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7C2A860F" w:rsidR="00D511C1" w:rsidRPr="00B04E0E" w:rsidRDefault="00983754" w:rsidP="003219B1">
      <w:pPr>
        <w:pStyle w:val="Heading1"/>
        <w:tabs>
          <w:tab w:val="clear" w:pos="3825"/>
        </w:tabs>
      </w:pPr>
      <w:bookmarkStart w:id="0" w:name="_GoBack"/>
      <w:bookmarkEnd w:id="0"/>
      <w:r>
        <w:t>Inspiring Australia – Science Engagement Program</w:t>
      </w:r>
    </w:p>
    <w:p w14:paraId="0DBD3384" w14:textId="54EBE4B4" w:rsidR="00425613" w:rsidRDefault="00983754" w:rsidP="00B04E0E">
      <w:pPr>
        <w:pStyle w:val="Heading1SecondLine"/>
      </w:pPr>
      <w:r>
        <w:t>Maker Projects: Community STEM Engagement grants 2022</w:t>
      </w:r>
    </w:p>
    <w:p w14:paraId="51A82201" w14:textId="5976EB04" w:rsidR="00D511C1" w:rsidRDefault="00DE7BC8" w:rsidP="00D511C1">
      <w:r w:rsidRPr="00E46E90">
        <w:t xml:space="preserve">Version </w:t>
      </w:r>
      <w:r w:rsidR="00F742A7">
        <w:t>January 2022</w:t>
      </w:r>
    </w:p>
    <w:p w14:paraId="2C361C2F" w14:textId="1E5F2C4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F742A7">
        <w:t xml:space="preserve">Maker Projects: Community STEM Engagement grants 2022 </w:t>
      </w:r>
      <w:r w:rsidR="00425613">
        <w:t>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67D7CE31" w:rsidR="004A1F17"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5D0E15CD" w14:textId="77777777" w:rsidR="004A1F17" w:rsidRDefault="004A1F17">
      <w:pPr>
        <w:spacing w:before="0" w:after="200" w:line="276" w:lineRule="auto"/>
      </w:pPr>
      <w:r>
        <w:br w:type="page"/>
      </w: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0A5B14A2"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10A7ED70"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78CAC9E" w:rsidR="00A40FEB" w:rsidRDefault="00A40FEB" w:rsidP="00A40FEB">
      <w:pPr>
        <w:pStyle w:val="ListBullet"/>
      </w:pPr>
      <w:r>
        <w:t xml:space="preserve">Field 1 select </w:t>
      </w:r>
      <w:r w:rsidR="00C72C87">
        <w:t xml:space="preserve">- </w:t>
      </w:r>
      <w:r w:rsidR="00430FE9">
        <w:t xml:space="preserve">Maker Projects: </w:t>
      </w:r>
      <w:r w:rsidR="00AB2DB5">
        <w:t xml:space="preserve">Community STEM Engagement grants 2022 </w:t>
      </w:r>
    </w:p>
    <w:p w14:paraId="7FB50500" w14:textId="4535FE6E" w:rsidR="00A40FEB" w:rsidRDefault="00A40FEB" w:rsidP="00A40FEB">
      <w:pPr>
        <w:pStyle w:val="ListBullet"/>
      </w:pPr>
      <w:r>
        <w:t xml:space="preserve">Field 2 select - </w:t>
      </w:r>
      <w:r w:rsidR="00430FE9">
        <w:t xml:space="preserve">Maker Projects: </w:t>
      </w:r>
      <w:r w:rsidR="00AB2DB5">
        <w:t>Community STEM Engagement grants 2022</w:t>
      </w:r>
    </w:p>
    <w:p w14:paraId="5E8DCA3C" w14:textId="77777777" w:rsidR="00A40FEB" w:rsidRDefault="00A40FEB" w:rsidP="00A40FEB">
      <w:pPr>
        <w:pStyle w:val="Normalexplanatory"/>
      </w:pPr>
      <w:r>
        <w:t>When you have selected the program, the following text will appear.</w:t>
      </w:r>
    </w:p>
    <w:p w14:paraId="29AAC638" w14:textId="423E908D" w:rsidR="00AB2DB5" w:rsidRDefault="00AB2DB5" w:rsidP="238A9060">
      <w:pPr>
        <w:spacing w:after="80"/>
        <w:rPr>
          <w:rFonts w:cs="Arial"/>
        </w:rPr>
      </w:pPr>
      <w:r w:rsidRPr="238A9060">
        <w:rPr>
          <w:rFonts w:cs="Arial"/>
        </w:rPr>
        <w:t>The grant opportunity will run over 2 years from 2022-23 to 2023-24.</w:t>
      </w:r>
    </w:p>
    <w:p w14:paraId="7C3503E4" w14:textId="49C1B029" w:rsidR="00AB2DB5" w:rsidRDefault="00AB2DB5">
      <w:pPr>
        <w:spacing w:after="80"/>
        <w:rPr>
          <w:rFonts w:cs="Arial"/>
        </w:rPr>
      </w:pPr>
      <w:r w:rsidRPr="00430FE9">
        <w:rPr>
          <w:rFonts w:cs="Arial"/>
        </w:rPr>
        <w:t>The Maker Projects</w:t>
      </w:r>
      <w:r w:rsidR="009272C7">
        <w:rPr>
          <w:rFonts w:cs="Arial"/>
        </w:rPr>
        <w:t xml:space="preserve"> - </w:t>
      </w:r>
      <w:r w:rsidRPr="00430FE9">
        <w:rPr>
          <w:rFonts w:cs="Arial"/>
        </w:rPr>
        <w:t>Community STEM Engagement grants aim to foster creativity and inquiry</w:t>
      </w:r>
      <w:r w:rsidR="00211346">
        <w:rPr>
          <w:rFonts w:cs="Arial"/>
        </w:rPr>
        <w:t>-</w:t>
      </w:r>
      <w:r w:rsidRPr="00430FE9">
        <w:rPr>
          <w:rFonts w:cs="Arial"/>
        </w:rPr>
        <w:t>based</w:t>
      </w:r>
      <w:r w:rsidR="00211346">
        <w:rPr>
          <w:rFonts w:cs="Arial"/>
        </w:rPr>
        <w:t xml:space="preserve"> </w:t>
      </w:r>
      <w:r w:rsidRPr="00430FE9">
        <w:rPr>
          <w:rFonts w:cs="Arial"/>
        </w:rPr>
        <w:t xml:space="preserve">learning and support the </w:t>
      </w:r>
      <w:r w:rsidRPr="00861305">
        <w:t xml:space="preserve">development of </w:t>
      </w:r>
      <w:r>
        <w:t xml:space="preserve">STEM </w:t>
      </w:r>
      <w:r w:rsidRPr="00861305">
        <w:t>skills</w:t>
      </w:r>
      <w:r>
        <w:t xml:space="preserve"> in students and youth under 18 years of age in</w:t>
      </w:r>
      <w:r w:rsidRPr="00861305">
        <w:t xml:space="preserve"> design, engineering and programming</w:t>
      </w:r>
      <w:r>
        <w:t>,</w:t>
      </w:r>
      <w:r w:rsidRPr="00861305">
        <w:t xml:space="preserve"> through hands</w:t>
      </w:r>
      <w:r>
        <w:t>-</w:t>
      </w:r>
      <w:r w:rsidRPr="00861305">
        <w:t>on learnin</w:t>
      </w:r>
      <w:r>
        <w:t>g.</w:t>
      </w:r>
      <w:r w:rsidRPr="00430FE9">
        <w:rPr>
          <w:rFonts w:cs="Arial"/>
        </w:rPr>
        <w:t xml:space="preserve"> </w:t>
      </w:r>
    </w:p>
    <w:p w14:paraId="1399AD61" w14:textId="77777777" w:rsidR="00AB2DB5" w:rsidRDefault="00AB2DB5" w:rsidP="00AB2DB5">
      <w:pPr>
        <w:spacing w:after="80"/>
      </w:pPr>
      <w:r w:rsidRPr="00254770">
        <w:rPr>
          <w:rFonts w:cs="Arial"/>
        </w:rPr>
        <w:t>The objectives of the</w:t>
      </w:r>
      <w:r w:rsidRPr="00254770">
        <w:rPr>
          <w:b/>
          <w:bCs/>
        </w:rPr>
        <w:t xml:space="preserve"> </w:t>
      </w:r>
      <w:r w:rsidRPr="00CD75B8">
        <w:t>grant opportunity</w:t>
      </w:r>
      <w:r w:rsidRPr="00254770">
        <w:rPr>
          <w:rFonts w:cs="Arial"/>
        </w:rPr>
        <w:t xml:space="preserve"> are to:</w:t>
      </w:r>
    </w:p>
    <w:p w14:paraId="099D260D" w14:textId="77777777" w:rsidR="00AB2DB5" w:rsidRDefault="00AB2DB5" w:rsidP="00AB2DB5">
      <w:pPr>
        <w:pStyle w:val="ListBullet"/>
        <w:numPr>
          <w:ilvl w:val="0"/>
          <w:numId w:val="9"/>
        </w:numPr>
        <w:spacing w:before="40" w:after="80"/>
      </w:pPr>
      <w:r w:rsidRPr="00254770">
        <w:t xml:space="preserve">deliver maker projects where students and youth under 18 years of age can develop and apply their STEM knowledge through experimentation, tinkering and hands-on learning by engaging </w:t>
      </w:r>
      <w:r w:rsidRPr="00FB1DE0">
        <w:t>with a range of technologies</w:t>
      </w:r>
    </w:p>
    <w:p w14:paraId="6CC982F5" w14:textId="77777777" w:rsidR="00AB2DB5" w:rsidRDefault="00AB2DB5" w:rsidP="00AB2DB5">
      <w:pPr>
        <w:pStyle w:val="ListBullet"/>
        <w:numPr>
          <w:ilvl w:val="0"/>
          <w:numId w:val="9"/>
        </w:numPr>
        <w:spacing w:before="40" w:after="80"/>
      </w:pPr>
      <w:r w:rsidRPr="00254770">
        <w:t>encourage practical skills, creativity and entrepreneurial thinking through the delivery of hands</w:t>
      </w:r>
      <w:r w:rsidRPr="2D35BB88">
        <w:t xml:space="preserve"> </w:t>
      </w:r>
      <w:r w:rsidRPr="00254770">
        <w:t>on</w:t>
      </w:r>
      <w:r w:rsidRPr="00254770">
        <w:noBreakHyphen/>
        <w:t xml:space="preserve"> STEM-related events and activities</w:t>
      </w:r>
    </w:p>
    <w:p w14:paraId="09B1E0BA" w14:textId="77777777" w:rsidR="00AB2DB5" w:rsidRDefault="00AB2DB5" w:rsidP="00AB2DB5">
      <w:pPr>
        <w:pStyle w:val="ListBullet"/>
        <w:numPr>
          <w:ilvl w:val="0"/>
          <w:numId w:val="9"/>
        </w:numPr>
        <w:spacing w:before="40" w:after="80"/>
      </w:pPr>
      <w:r w:rsidRPr="00254770">
        <w:t>inspire students to pursue STEM disciplines in their study and work</w:t>
      </w:r>
    </w:p>
    <w:p w14:paraId="0806EC75" w14:textId="77777777" w:rsidR="00211346" w:rsidRDefault="00AB2DB5" w:rsidP="00211346">
      <w:pPr>
        <w:pStyle w:val="ListBullet"/>
        <w:numPr>
          <w:ilvl w:val="0"/>
          <w:numId w:val="9"/>
        </w:numPr>
        <w:spacing w:before="40" w:after="80"/>
      </w:pPr>
      <w:r w:rsidRPr="00254770">
        <w:t>ensure that maker projects are accessible to as many young people as possible, including those in regional, rural and disadvantaged areas</w:t>
      </w:r>
    </w:p>
    <w:p w14:paraId="50242B4C" w14:textId="1FED924B" w:rsidR="00AB2DB5" w:rsidRDefault="00AB2DB5" w:rsidP="00211346">
      <w:pPr>
        <w:pStyle w:val="ListBullet"/>
        <w:numPr>
          <w:ilvl w:val="0"/>
          <w:numId w:val="9"/>
        </w:numPr>
        <w:spacing w:before="40" w:after="80"/>
      </w:pPr>
      <w:r>
        <w:t>make a positive and ongoing</w:t>
      </w:r>
      <w:r w:rsidRPr="2D35BB88">
        <w:t xml:space="preserve"> </w:t>
      </w:r>
      <w:r>
        <w:t xml:space="preserve">impact on youth under 18 years of age, particularly those from </w:t>
      </w:r>
      <w:r w:rsidRPr="00254770">
        <w:t>historically under-represented groups, including girls, Aboriginal and</w:t>
      </w:r>
      <w:r w:rsidR="00BA7183">
        <w:t>/or</w:t>
      </w:r>
      <w:r w:rsidRPr="00254770">
        <w:t xml:space="preserve"> Torres Strait Islander</w:t>
      </w:r>
      <w:r w:rsidR="00BA7183">
        <w:t xml:space="preserve"> </w:t>
      </w:r>
      <w:r w:rsidR="00BA7183">
        <w:lastRenderedPageBreak/>
        <w:t>peoples</w:t>
      </w:r>
      <w:r w:rsidRPr="00254770">
        <w:t>, and youth living in regional, rural and remote</w:t>
      </w:r>
      <w:r>
        <w:t xml:space="preserve"> locations, </w:t>
      </w:r>
      <w:r w:rsidRPr="0027240A">
        <w:t>people</w:t>
      </w:r>
      <w:r>
        <w:t xml:space="preserve"> with disability and people from educationally disadvantaged backgrounds.</w:t>
      </w:r>
    </w:p>
    <w:p w14:paraId="12D1838E" w14:textId="77777777" w:rsidR="00965DB1" w:rsidRDefault="00965DB1" w:rsidP="007A175B">
      <w:pPr>
        <w:pStyle w:val="ListBullet"/>
        <w:numPr>
          <w:ilvl w:val="0"/>
          <w:numId w:val="0"/>
        </w:numPr>
        <w:spacing w:before="40" w:after="80"/>
      </w:pPr>
    </w:p>
    <w:p w14:paraId="335A07E4" w14:textId="1D0FCD43" w:rsidR="00BA7183" w:rsidRPr="00965DB1" w:rsidRDefault="00BA7183" w:rsidP="007A175B">
      <w:pPr>
        <w:pStyle w:val="ListBullet"/>
        <w:numPr>
          <w:ilvl w:val="0"/>
          <w:numId w:val="0"/>
        </w:numPr>
        <w:spacing w:before="40" w:after="80"/>
        <w:rPr>
          <w:b/>
        </w:rPr>
      </w:pPr>
      <w:r w:rsidRPr="00965DB1">
        <w:rPr>
          <w:b/>
        </w:rPr>
        <w:t>Grants available</w:t>
      </w:r>
    </w:p>
    <w:p w14:paraId="2E67EFD2" w14:textId="40E5F201" w:rsidR="00BA7183" w:rsidRDefault="00BA7183" w:rsidP="007A175B">
      <w:pPr>
        <w:pStyle w:val="ListBullet"/>
        <w:numPr>
          <w:ilvl w:val="0"/>
          <w:numId w:val="0"/>
        </w:numPr>
        <w:spacing w:before="40" w:after="80"/>
        <w:ind w:left="360"/>
      </w:pPr>
      <w:r>
        <w:t>The grant amount will be up to 80 per cent of eligible project expenditure.</w:t>
      </w:r>
    </w:p>
    <w:p w14:paraId="6E78D6EA" w14:textId="35D5B190" w:rsidR="00AB2DB5" w:rsidRDefault="00AB2DB5" w:rsidP="00AB2DB5">
      <w:pPr>
        <w:pStyle w:val="ListBullet"/>
        <w:spacing w:before="40" w:after="120"/>
      </w:pPr>
      <w:r w:rsidRPr="00E86CB3">
        <w:t>The minimum grant amount is $20,000</w:t>
      </w:r>
    </w:p>
    <w:p w14:paraId="5D33CE7D" w14:textId="0DCF6F33" w:rsidR="00AB2DB5" w:rsidRPr="00AB2DB5" w:rsidRDefault="00AB2DB5" w:rsidP="00AB2DB5">
      <w:pPr>
        <w:pStyle w:val="ListBullet"/>
        <w:spacing w:before="40" w:after="120"/>
      </w:pPr>
      <w:r w:rsidRPr="00E86CB3">
        <w:t>The maximum grant amount $</w:t>
      </w:r>
      <w:r>
        <w:t>10</w:t>
      </w:r>
      <w:r w:rsidRPr="00E86CB3">
        <w:t>0,000</w:t>
      </w:r>
    </w:p>
    <w:p w14:paraId="05C4C8AB" w14:textId="3661E23E" w:rsidR="00A40FEB" w:rsidRDefault="238A9060" w:rsidP="00A40FEB">
      <w:r>
        <w:t>You should read the</w:t>
      </w:r>
      <w:r w:rsidR="00010A5F">
        <w:t xml:space="preserve"> </w:t>
      </w:r>
      <w:hyperlink r:id="rId17" w:anchor="key-documents" w:history="1">
        <w:r w:rsidR="00010A5F" w:rsidRPr="00010A5F">
          <w:rPr>
            <w:rStyle w:val="Hyperlink"/>
          </w:rPr>
          <w:t>grant opportunity guidelines</w:t>
        </w:r>
      </w:hyperlink>
      <w:r w:rsidR="00010A5F">
        <w:t xml:space="preserve"> </w:t>
      </w:r>
      <w:r>
        <w:t>and</w:t>
      </w:r>
      <w:r w:rsidR="00010A5F">
        <w:t xml:space="preserve"> </w:t>
      </w:r>
      <w:hyperlink r:id="rId18" w:anchor="key-documents" w:history="1">
        <w:r w:rsidR="00010A5F" w:rsidRPr="00010A5F">
          <w:rPr>
            <w:rStyle w:val="Hyperlink"/>
          </w:rPr>
          <w:t>sample grant agreement</w:t>
        </w:r>
      </w:hyperlink>
      <w:r>
        <w:t xml:space="preserve"> before filling out this application. We recommend you keep the guidelines open as you are completing your application so you can refer to them when providing your responses.</w:t>
      </w:r>
    </w:p>
    <w:p w14:paraId="69530962" w14:textId="5FB54A68" w:rsidR="00A40FEB" w:rsidRPr="00F31703" w:rsidRDefault="00A40FEB" w:rsidP="00A40FEB">
      <w:r w:rsidRPr="00F31703">
        <w:t>You may submit your application at</w:t>
      </w:r>
      <w:r w:rsidR="0092247B">
        <w:t xml:space="preserve"> any time up until 5.00pm AEST </w:t>
      </w:r>
      <w:r w:rsidRPr="00F31703">
        <w:t xml:space="preserve">on </w:t>
      </w:r>
      <w:r w:rsidR="009C2EAE">
        <w:t xml:space="preserve">9 May </w:t>
      </w:r>
      <w:r w:rsidR="00E861FD" w:rsidRPr="00F31703">
        <w:t>2022 (</w:t>
      </w:r>
      <w:r w:rsidRPr="00F31703">
        <w:t>closing date of opportunity</w:t>
      </w:r>
      <w:r w:rsidR="00E861FD" w:rsidRPr="00F31703">
        <w:t>)</w:t>
      </w:r>
      <w:r w:rsidRPr="00F31703">
        <w:t xml:space="preserve">. </w:t>
      </w:r>
      <w:r w:rsidR="00AD4BF4" w:rsidRPr="00F31703">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DB0FF7D" w:rsidR="0096090D" w:rsidRDefault="00193F0F" w:rsidP="0096090D">
      <w:pPr>
        <w:tabs>
          <w:tab w:val="left" w:pos="6237"/>
          <w:tab w:val="left" w:pos="7938"/>
        </w:tabs>
      </w:pPr>
      <w:r>
        <w:t xml:space="preserve">We will ask you the following questions to establish your eligibility for the </w:t>
      </w:r>
      <w:r w:rsidR="00E861FD">
        <w:t xml:space="preserve">Maker Projects: Community STEM Engagement grants 2022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1D36A19" w14:textId="16A8E968" w:rsidR="00E861FD" w:rsidRDefault="009272C7" w:rsidP="00E861FD">
      <w:pPr>
        <w:pStyle w:val="ListBullet"/>
      </w:pPr>
      <w:r>
        <w:t xml:space="preserve">Is </w:t>
      </w:r>
      <w:r w:rsidR="00211346">
        <w:t xml:space="preserve">your lead organisation </w:t>
      </w:r>
      <w:r w:rsidR="00F31703">
        <w:t>one of the following entities</w:t>
      </w:r>
      <w:r w:rsidR="00E861FD">
        <w:t>?</w:t>
      </w:r>
      <w:r w:rsidR="005E5F10" w:rsidRPr="005E5F10">
        <w:rPr>
          <w:color w:val="FF0000"/>
        </w:rPr>
        <w:t xml:space="preserve"> </w:t>
      </w:r>
      <w:r w:rsidR="005E5F10" w:rsidRPr="000B6DC2">
        <w:rPr>
          <w:color w:val="FF0000"/>
        </w:rPr>
        <w:t>*</w:t>
      </w:r>
    </w:p>
    <w:p w14:paraId="169A081E" w14:textId="77777777" w:rsidR="00E861FD" w:rsidRPr="008E70BC" w:rsidRDefault="00E861FD" w:rsidP="00E861FD">
      <w:pPr>
        <w:pStyle w:val="ListBullet"/>
        <w:numPr>
          <w:ilvl w:val="1"/>
          <w:numId w:val="28"/>
        </w:numPr>
      </w:pPr>
      <w:r w:rsidRPr="004E28D3">
        <w:t>a company, incorporated in Australia?</w:t>
      </w:r>
    </w:p>
    <w:p w14:paraId="2E3621DE" w14:textId="77777777" w:rsidR="00E861FD" w:rsidRPr="008E70BC" w:rsidRDefault="00E861FD" w:rsidP="00E861FD">
      <w:pPr>
        <w:pStyle w:val="ListBullet"/>
        <w:numPr>
          <w:ilvl w:val="1"/>
          <w:numId w:val="28"/>
        </w:numPr>
      </w:pPr>
      <w:r>
        <w:t>an</w:t>
      </w:r>
      <w:r w:rsidRPr="008E70BC">
        <w:t xml:space="preserve"> incorporated association</w:t>
      </w:r>
      <w:r>
        <w:t>?</w:t>
      </w:r>
      <w:r w:rsidRPr="008E70BC">
        <w:t xml:space="preserve"> </w:t>
      </w:r>
    </w:p>
    <w:p w14:paraId="6DBE199D" w14:textId="77777777" w:rsidR="00E861FD" w:rsidRPr="008E70BC" w:rsidRDefault="00E861FD" w:rsidP="00E861FD">
      <w:pPr>
        <w:pStyle w:val="ListBullet"/>
        <w:numPr>
          <w:ilvl w:val="1"/>
          <w:numId w:val="28"/>
        </w:numPr>
      </w:pPr>
      <w:r>
        <w:t>an</w:t>
      </w:r>
      <w:r w:rsidRPr="008E70BC">
        <w:t xml:space="preserve"> incorporated not for profit organisation</w:t>
      </w:r>
      <w:r>
        <w:t>?</w:t>
      </w:r>
    </w:p>
    <w:p w14:paraId="30E97F51" w14:textId="77777777" w:rsidR="00E861FD" w:rsidRDefault="00E861FD" w:rsidP="00E861FD">
      <w:pPr>
        <w:pStyle w:val="ListBullet"/>
        <w:numPr>
          <w:ilvl w:val="1"/>
          <w:numId w:val="28"/>
        </w:numPr>
      </w:pPr>
      <w:r>
        <w:t>a</w:t>
      </w:r>
      <w:r w:rsidRPr="008E70BC">
        <w:t xml:space="preserve"> publicly funded research organisation (PFR</w:t>
      </w:r>
      <w:r>
        <w:t>O</w:t>
      </w:r>
      <w:r w:rsidRPr="008E70BC">
        <w:t>) as defined in the grant opportunity guidelines?</w:t>
      </w:r>
    </w:p>
    <w:p w14:paraId="181813BC" w14:textId="77777777" w:rsidR="009C1629" w:rsidRDefault="009C1629" w:rsidP="009C1629">
      <w:pPr>
        <w:pStyle w:val="ListBullet"/>
        <w:numPr>
          <w:ilvl w:val="1"/>
          <w:numId w:val="28"/>
        </w:numPr>
      </w:pPr>
      <w:r w:rsidRPr="00510C89">
        <w:t xml:space="preserve">an Aboriginal and Torres Strait Islander Corporation registered under the </w:t>
      </w:r>
      <w:r w:rsidRPr="238A9060">
        <w:rPr>
          <w:i/>
          <w:iCs/>
        </w:rPr>
        <w:t xml:space="preserve">Corporations (Aboriginal and Torres Strait Islander) Act 2006 </w:t>
      </w:r>
      <w:r w:rsidRPr="0CE995C9">
        <w:t>(</w:t>
      </w:r>
      <w:r w:rsidRPr="006D3729">
        <w:t>Cth</w:t>
      </w:r>
      <w:r w:rsidRPr="0CE995C9">
        <w:t>)</w:t>
      </w:r>
    </w:p>
    <w:p w14:paraId="23CA48FF" w14:textId="5CFAC998" w:rsidR="00965DB1" w:rsidRDefault="009C1629" w:rsidP="00F31703">
      <w:pPr>
        <w:pStyle w:val="ListBullet"/>
        <w:numPr>
          <w:ilvl w:val="1"/>
          <w:numId w:val="28"/>
        </w:numPr>
      </w:pPr>
      <w:r>
        <w:t xml:space="preserve">a government or non-government vocational education and training (VET) provider as defined in </w:t>
      </w:r>
      <w:r w:rsidR="00965DB1">
        <w:t>grant opportunity guidelines</w:t>
      </w:r>
    </w:p>
    <w:p w14:paraId="7E2F5D30" w14:textId="55CE0DF8" w:rsidR="009272C7" w:rsidRPr="00F31703" w:rsidRDefault="00965DB1" w:rsidP="00F31703">
      <w:pPr>
        <w:pStyle w:val="ListBullet"/>
        <w:numPr>
          <w:ilvl w:val="1"/>
          <w:numId w:val="28"/>
        </w:numPr>
      </w:pPr>
      <w:r>
        <w:t>n</w:t>
      </w:r>
      <w:r w:rsidR="009272C7">
        <w:t>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4E71DD8F" w14:textId="5B5BBDF4" w:rsidR="00E861FD" w:rsidRPr="005E5F10" w:rsidRDefault="00E861FD" w:rsidP="00E861FD">
      <w:pPr>
        <w:pStyle w:val="ListBullet"/>
      </w:pPr>
      <w:r w:rsidRPr="008E70BC">
        <w:t>Is your project collaborative in nature and</w:t>
      </w:r>
      <w:r w:rsidR="00211346">
        <w:t xml:space="preserve"> does it</w:t>
      </w:r>
      <w:r w:rsidRPr="008E70BC">
        <w:t xml:space="preserve"> include at least one partner organisation during the life of the project? </w:t>
      </w:r>
      <w:r w:rsidR="005E5F10" w:rsidRPr="000B6DC2">
        <w:rPr>
          <w:color w:val="FF0000"/>
        </w:rPr>
        <w:t>*</w:t>
      </w:r>
    </w:p>
    <w:p w14:paraId="3E412B3D" w14:textId="7140ECCB" w:rsidR="00F36518" w:rsidRDefault="00F31703" w:rsidP="00193F0F">
      <w:pPr>
        <w:pStyle w:val="Normalexplanatory"/>
      </w:pPr>
      <w:r>
        <w:t xml:space="preserve">Refer to 4.2 Additional eligibility requirements in the </w:t>
      </w:r>
      <w:r w:rsidR="0068608E">
        <w:t>grant opportunity g</w:t>
      </w:r>
      <w:r>
        <w:t xml:space="preserve">uidelines. You will be asked further details of the partner/s later in the form.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489AE42E" w:rsidR="00193F0F" w:rsidRPr="00F36518" w:rsidRDefault="00F31703" w:rsidP="00193F0F">
      <w:pPr>
        <w:pStyle w:val="ListBullet"/>
      </w:pPr>
      <w:r w:rsidRPr="00F36518">
        <w:t xml:space="preserve">At the establishment of the grant </w:t>
      </w:r>
      <w:r w:rsidR="00F36518" w:rsidRPr="00F36518">
        <w:t>can</w:t>
      </w:r>
      <w:r w:rsidRPr="00F36518">
        <w:t xml:space="preserve"> your organisation </w:t>
      </w:r>
      <w:r w:rsidR="00F36518" w:rsidRPr="00F36518">
        <w:t>fund at least 20 per cent of eligible project costs with cash and/or in-kind contributions</w:t>
      </w:r>
      <w:r w:rsidRPr="00F36518">
        <w:t xml:space="preserve"> </w:t>
      </w:r>
      <w:r w:rsidR="000B6DC2" w:rsidRPr="00F36518">
        <w:rPr>
          <w:color w:val="FF0000"/>
        </w:rPr>
        <w:t>*</w:t>
      </w:r>
    </w:p>
    <w:p w14:paraId="4A5BE07C" w14:textId="45F1AA04"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56BB0146" w:rsidR="005E483D" w:rsidRDefault="005E483D" w:rsidP="0096090D">
      <w:pPr>
        <w:tabs>
          <w:tab w:val="left" w:pos="6237"/>
          <w:tab w:val="left" w:pos="7938"/>
        </w:tabs>
      </w:pPr>
      <w:r>
        <w:t xml:space="preserve">You must provide your </w:t>
      </w:r>
      <w:r w:rsidR="000F29FE">
        <w:t>business</w:t>
      </w:r>
      <w:r>
        <w:t xml:space="preserve">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1FA37AD9" w:rsidR="005E483D" w:rsidRDefault="005E483D" w:rsidP="0096090D">
      <w:pPr>
        <w:tabs>
          <w:tab w:val="left" w:pos="6237"/>
          <w:tab w:val="left" w:pos="7938"/>
        </w:tabs>
      </w:pPr>
      <w:r>
        <w:t xml:space="preserve">You must provide your </w:t>
      </w:r>
      <w:r w:rsidR="000F29FE">
        <w:t>business</w:t>
      </w:r>
      <w:r>
        <w:t xml:space="preserve">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1DC0B5CA" w:rsidR="00E278B0" w:rsidRPr="00E46E90" w:rsidRDefault="238A9060" w:rsidP="00E278B0">
      <w:pPr>
        <w:pStyle w:val="Normalexplanatory"/>
      </w:pPr>
      <w:r>
        <w:t>If your application is successful, we will publish some grant details on</w:t>
      </w:r>
      <w:r w:rsidR="00010A5F">
        <w:t xml:space="preserve"> </w:t>
      </w:r>
      <w:hyperlink r:id="rId25" w:history="1">
        <w:r w:rsidR="00010A5F" w:rsidRPr="00010A5F">
          <w:rPr>
            <w:rStyle w:val="Hyperlink"/>
          </w:rPr>
          <w:t>GrantConnect</w:t>
        </w:r>
      </w:hyperlink>
      <w:r w:rsidR="00010A5F">
        <w:t xml:space="preserve"> </w:t>
      </w:r>
      <w:r>
        <w:t>and other government publications.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0D28FE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Pr="00762E0F">
        <w:t>it will benefit</w:t>
      </w:r>
      <w:r w:rsidR="00762E0F" w:rsidRPr="00762E0F">
        <w:t xml:space="preserve"> the audience</w:t>
      </w:r>
      <w:r w:rsidRPr="00762E0F">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3F6CBDA" w:rsidR="003B792F" w:rsidRPr="00824887" w:rsidRDefault="003B792F" w:rsidP="003B792F">
      <w:r w:rsidRPr="00F36518">
        <w:t>You must also provide a project plan which you should attach later in your application.</w:t>
      </w:r>
      <w:r w:rsidR="002E6EFF" w:rsidRPr="00F36518">
        <w:t xml:space="preserve"> Refer to the grant opportunity guidelines for the requirement</w:t>
      </w:r>
      <w:r w:rsidR="004B3B47" w:rsidRPr="00F36518">
        <w:t>s</w:t>
      </w:r>
      <w:r w:rsidR="002E6EFF" w:rsidRPr="00F3651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79FB3B05" w:rsidR="00B51D67" w:rsidRPr="00F36518" w:rsidRDefault="00D47095" w:rsidP="00B51D67">
      <w:pPr>
        <w:pStyle w:val="Heading3"/>
      </w:pPr>
      <w:r w:rsidRPr="00F36518">
        <w:t xml:space="preserve">Project reach </w:t>
      </w:r>
    </w:p>
    <w:p w14:paraId="5A043D17" w14:textId="60FC37D5" w:rsidR="00D47095" w:rsidRDefault="00D47095" w:rsidP="00D47095">
      <w:pPr>
        <w:pStyle w:val="ListBullet"/>
      </w:pPr>
      <w:r>
        <w:t>What is the expected audience size?</w:t>
      </w:r>
    </w:p>
    <w:p w14:paraId="6FA86EE6" w14:textId="77777777" w:rsidR="00D47095" w:rsidRDefault="00D47095" w:rsidP="00D47095">
      <w:pPr>
        <w:pStyle w:val="ListBullet"/>
      </w:pPr>
      <w:r>
        <w:t>Who is the target audience?</w:t>
      </w:r>
    </w:p>
    <w:p w14:paraId="2BB35BB3" w14:textId="77777777" w:rsidR="00D47095" w:rsidRDefault="00D47095" w:rsidP="00D47095">
      <w:pPr>
        <w:pStyle w:val="ListBullet"/>
      </w:pPr>
      <w:r>
        <w:t xml:space="preserve">What is the expected number of events or activities? </w:t>
      </w:r>
    </w:p>
    <w:p w14:paraId="1AD1BC78" w14:textId="6F38084E" w:rsidR="00D47095" w:rsidRDefault="00D47095" w:rsidP="00D47095">
      <w:pPr>
        <w:pStyle w:val="ListBullet"/>
        <w:numPr>
          <w:ilvl w:val="1"/>
          <w:numId w:val="3"/>
        </w:numPr>
      </w:pPr>
      <w:r>
        <w:t xml:space="preserve">Explain </w:t>
      </w:r>
      <w:r w:rsidR="00965DB1">
        <w:t>how you estimated the figures for audience size and number of events or activities</w:t>
      </w:r>
    </w:p>
    <w:p w14:paraId="7B380448" w14:textId="77777777" w:rsidR="00D47095" w:rsidRDefault="00D47095" w:rsidP="00D47095">
      <w:pPr>
        <w:pStyle w:val="ListBullet"/>
      </w:pPr>
      <w:r>
        <w:t>What is the geographic reach of your events?</w:t>
      </w:r>
    </w:p>
    <w:p w14:paraId="698A374C" w14:textId="0DADA495" w:rsidR="00965DB1" w:rsidRDefault="00965DB1" w:rsidP="00D47095">
      <w:pPr>
        <w:pStyle w:val="ListBullet"/>
      </w:pPr>
      <w:r>
        <w:t>Select which of the groups your project targets in historically underrepresented STEM or priority equity groups as defined by the National School Reform Agreement and Advanced Women in STEM Strategy.</w:t>
      </w:r>
    </w:p>
    <w:p w14:paraId="065E4418" w14:textId="3CE0B9E1" w:rsidR="00965DB1" w:rsidRPr="00376677" w:rsidRDefault="00376677" w:rsidP="00376677">
      <w:pPr>
        <w:pStyle w:val="ListBullet"/>
        <w:numPr>
          <w:ilvl w:val="0"/>
          <w:numId w:val="0"/>
        </w:numPr>
        <w:ind w:left="360"/>
        <w:rPr>
          <w:i/>
          <w:color w:val="264F90"/>
        </w:rPr>
      </w:pPr>
      <w:r w:rsidRPr="00376677">
        <w:rPr>
          <w:i/>
          <w:color w:val="264F90"/>
        </w:rPr>
        <w:lastRenderedPageBreak/>
        <w:t xml:space="preserve">You will be asked to provide further information later in the application under Assessment Criteria </w:t>
      </w:r>
      <w:r w:rsidR="00272AA5">
        <w:rPr>
          <w:i/>
          <w:color w:val="264F90"/>
        </w:rPr>
        <w:t>1</w:t>
      </w:r>
      <w:r>
        <w:rPr>
          <w:i/>
          <w:color w:val="264F90"/>
        </w:rPr>
        <w:t>.</w:t>
      </w:r>
    </w:p>
    <w:p w14:paraId="63C4CDA8" w14:textId="4A0F27B0" w:rsidR="00CD18FB" w:rsidRDefault="00CD18FB" w:rsidP="00CD18FB">
      <w:pPr>
        <w:pStyle w:val="Heading3"/>
      </w:pPr>
      <w:r>
        <w:t>Project duration</w:t>
      </w:r>
    </w:p>
    <w:p w14:paraId="551209D3" w14:textId="7FDF673E" w:rsidR="00D47095" w:rsidRPr="00824887" w:rsidRDefault="00D47095" w:rsidP="00041962">
      <w:pPr>
        <w:pStyle w:val="Normalexplanatory"/>
      </w:pPr>
      <w:r>
        <w:t xml:space="preserve">Your project must not start </w:t>
      </w:r>
      <w:r w:rsidR="000F29FE">
        <w:t>until</w:t>
      </w:r>
      <w:r w:rsidR="00434EE1">
        <w:t xml:space="preserve"> you</w:t>
      </w:r>
      <w:r w:rsidR="000F29FE">
        <w:t xml:space="preserve"> execute </w:t>
      </w:r>
      <w:r w:rsidR="00430FE9">
        <w:t xml:space="preserve">a </w:t>
      </w:r>
      <w:r w:rsidR="000F29FE">
        <w:t>grant agreement</w:t>
      </w:r>
      <w:r>
        <w:t xml:space="preserve"> </w:t>
      </w:r>
      <w:r w:rsidR="00430FE9">
        <w:t>with the Commonwealth</w:t>
      </w:r>
      <w:r w:rsidR="00434EE1">
        <w:t>.</w:t>
      </w:r>
      <w:r w:rsidR="00430FE9">
        <w:t xml:space="preserve"> </w:t>
      </w:r>
      <w:r w:rsidR="00434EE1">
        <w:t xml:space="preserve">Your project </w:t>
      </w:r>
      <w:r>
        <w:t>must b</w:t>
      </w:r>
      <w:r w:rsidR="00683322">
        <w:t xml:space="preserve">e completed </w:t>
      </w:r>
      <w:r w:rsidR="00F36518">
        <w:t xml:space="preserve">by </w:t>
      </w:r>
      <w:r w:rsidR="00683322">
        <w:t>31 March 2024.</w:t>
      </w:r>
    </w:p>
    <w:p w14:paraId="27EA0988" w14:textId="6E1B87EB" w:rsidR="00BC6D60" w:rsidRDefault="00BC6D60" w:rsidP="00BC6D60">
      <w:pPr>
        <w:pStyle w:val="ListBullet"/>
      </w:pPr>
      <w:r>
        <w:t xml:space="preserve">Estimated project </w:t>
      </w:r>
      <w:r w:rsidR="00CD18FB">
        <w:t>start</w:t>
      </w:r>
      <w:r>
        <w:t xml:space="preserve"> date</w:t>
      </w:r>
    </w:p>
    <w:p w14:paraId="587C7681" w14:textId="313A4113"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6E38C47" w:rsidR="00BC6D60" w:rsidRDefault="00BC6D60" w:rsidP="00ED2D3B">
      <w:pPr>
        <w:pStyle w:val="Normalexplanatory"/>
      </w:pPr>
      <w:r>
        <w:t xml:space="preserve">Your project can be no longer than </w:t>
      </w:r>
      <w:r w:rsidR="00AC18CF" w:rsidRPr="00F36518">
        <w:t xml:space="preserve">nineteen </w:t>
      </w:r>
      <w:r>
        <w:t xml:space="preserve">months. </w:t>
      </w:r>
    </w:p>
    <w:p w14:paraId="228A58DB" w14:textId="2DD02130" w:rsidR="00B51D67" w:rsidRPr="00F36518" w:rsidRDefault="00CD18FB" w:rsidP="00B51D67">
      <w:pPr>
        <w:pStyle w:val="Heading3"/>
      </w:pPr>
      <w:r w:rsidRPr="00F36518">
        <w:t>Proje</w:t>
      </w:r>
      <w:r w:rsidR="008F48A4" w:rsidRPr="00F36518">
        <w:t>ct</w:t>
      </w:r>
      <w:r w:rsidRPr="00F36518">
        <w:t xml:space="preserve"> m</w:t>
      </w:r>
      <w:r w:rsidR="00B51D67" w:rsidRPr="00F36518">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4753B9C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C10BA88" w:rsidR="00E06020" w:rsidRDefault="0020567F" w:rsidP="00405849">
      <w:r>
        <w:t>P</w:t>
      </w:r>
      <w:r w:rsidR="00954C0E">
        <w:t xml:space="preserve">rovide a summary of your </w:t>
      </w:r>
      <w:r w:rsidR="00954C0E" w:rsidRPr="00C302D6">
        <w:t>eligible</w:t>
      </w:r>
      <w:r w:rsidR="00954C0E">
        <w:t xml:space="preserve"> project </w:t>
      </w:r>
      <w:r>
        <w:t>expenditure</w:t>
      </w:r>
      <w:r w:rsidR="00954C0E">
        <w:t xml:space="preserve"> over the life of the project.</w:t>
      </w:r>
    </w:p>
    <w:p w14:paraId="1671D343" w14:textId="399EB6BF" w:rsidR="00B51D67"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Refer to the </w:t>
      </w:r>
      <w:r w:rsidR="00032057">
        <w:t xml:space="preserve">grant opportunity </w:t>
      </w:r>
      <w:r w:rsidR="00954C0E">
        <w:t>guidelines for guidance on eligible expenditure.</w:t>
      </w:r>
    </w:p>
    <w:p w14:paraId="44C4309D" w14:textId="44052CFA" w:rsidR="00376677" w:rsidRDefault="00376677" w:rsidP="00C34F7D">
      <w:pPr>
        <w:pStyle w:val="Normalexplanatory"/>
      </w:pPr>
      <w:r>
        <w:t>The financial years below are derived from the project start and end dates you entered on the previous page. If incorrect, you must ensure all amounts below are zero before going back to the previous page to update your project duration.</w:t>
      </w:r>
    </w:p>
    <w:p w14:paraId="118D0848" w14:textId="22A069DC" w:rsidR="00E06020" w:rsidRDefault="00E06020" w:rsidP="00C34F7D">
      <w:pPr>
        <w:pStyle w:val="Normalexplanatory"/>
      </w:pPr>
      <w:r w:rsidRPr="00C302D6">
        <w:t>The minimum project expenditure for this grant opportunity is $</w:t>
      </w:r>
      <w:r w:rsidR="00AE295D" w:rsidRPr="00C302D6">
        <w:t>25,000</w:t>
      </w:r>
      <w:r w:rsidRPr="00C302D6">
        <w:t>.</w:t>
      </w:r>
    </w:p>
    <w:p w14:paraId="73E4C810" w14:textId="4EC0392E" w:rsidR="00376677" w:rsidRDefault="00376677" w:rsidP="00C34F7D">
      <w:pPr>
        <w:pStyle w:val="Normalexplanatory"/>
      </w:pPr>
      <w:r>
        <w:t>The grant amount will be up to 80 per cent of eligible project expenditure.</w:t>
      </w:r>
    </w:p>
    <w:p w14:paraId="6C1DCFF7" w14:textId="53509397" w:rsidR="00376677" w:rsidRDefault="00376677" w:rsidP="00C34F7D">
      <w:pPr>
        <w:pStyle w:val="Normalexplanatory"/>
      </w:pPr>
      <w:r>
        <w:t>The minimum grant amount is $20,000</w:t>
      </w:r>
    </w:p>
    <w:p w14:paraId="261373DC" w14:textId="5017EAC6" w:rsidR="00376677" w:rsidRDefault="00376677" w:rsidP="00C34F7D">
      <w:pPr>
        <w:pStyle w:val="Normalexplanatory"/>
      </w:pPr>
      <w:r>
        <w:t>The maximum grant amount is $100,000</w:t>
      </w:r>
    </w:p>
    <w:p w14:paraId="1E020F76" w14:textId="18D58ADE" w:rsidR="00376677" w:rsidRPr="00C302D6" w:rsidRDefault="00376677" w:rsidP="00C34F7D">
      <w:pPr>
        <w:pStyle w:val="Normalexplanatory"/>
      </w:pPr>
      <w:r>
        <w:t>You must fund at least 20 per cent of eligible project costs with cash and/or in-kind contributions</w:t>
      </w:r>
      <w:r w:rsidR="00032057">
        <w:t>.</w:t>
      </w:r>
    </w:p>
    <w:p w14:paraId="6A8367E1" w14:textId="5DB1923F" w:rsidR="00E06020" w:rsidRPr="00C302D6" w:rsidRDefault="00E06020" w:rsidP="00E06020">
      <w:pPr>
        <w:pStyle w:val="Normalexplanatory"/>
      </w:pPr>
      <w:r w:rsidRPr="00C302D6">
        <w:t>You will also be required to attach a detailed project budget later in the application form.</w:t>
      </w:r>
      <w:r w:rsidR="00990130" w:rsidRPr="00C302D6">
        <w:t xml:space="preserve"> Refer to the grant opportunity guidelines for the requirements of the budget.</w:t>
      </w:r>
    </w:p>
    <w:p w14:paraId="72A7E5DB" w14:textId="32F38F99" w:rsidR="00AE295D" w:rsidRDefault="00AE295D" w:rsidP="00E06020">
      <w:pPr>
        <w:pStyle w:val="Normalexplanatory"/>
      </w:pPr>
      <w:r w:rsidRPr="00C302D6">
        <w:t xml:space="preserve">Domestic travel costs </w:t>
      </w:r>
      <w:r w:rsidR="00430FE9">
        <w:t>cannot exceed</w:t>
      </w:r>
      <w:r w:rsidRPr="00C302D6">
        <w:t xml:space="preserve"> 20 per cent of your total eligible expenditure.</w:t>
      </w:r>
    </w:p>
    <w:p w14:paraId="7595ED6A" w14:textId="57EE876D" w:rsidR="004F434D" w:rsidRPr="00C302D6" w:rsidRDefault="004F434D" w:rsidP="00E06020">
      <w:pPr>
        <w:pStyle w:val="Normalexplanatory"/>
      </w:pPr>
      <w:r w:rsidRPr="00F23157">
        <w:t>You must only include eligible expenditure items in ‘other eligible expenditure costs’.</w:t>
      </w:r>
      <w:r w:rsidR="00032057">
        <w:t xml:space="preserve"> Further details of this expenditure should be included in your detailed project budget.</w:t>
      </w:r>
      <w:r w:rsidRPr="00F23157">
        <w:t xml:space="preserve"> Ineligible expenditure items (for example, salary</w:t>
      </w:r>
      <w:r>
        <w:t xml:space="preserve"> costs</w:t>
      </w:r>
      <w:r w:rsidRPr="00F23157">
        <w:t xml:space="preserve">) as detailed in Appendix </w:t>
      </w:r>
      <w:r>
        <w:t xml:space="preserve">B </w:t>
      </w:r>
      <w:r w:rsidRPr="00F23157">
        <w:t xml:space="preserve">of the </w:t>
      </w:r>
      <w:r>
        <w:t>g</w:t>
      </w:r>
      <w:r w:rsidRPr="00F23157">
        <w:t xml:space="preserve">rant </w:t>
      </w:r>
      <w:r>
        <w:t>o</w:t>
      </w:r>
      <w:r w:rsidRPr="00F23157">
        <w:t xml:space="preserve">pportunity </w:t>
      </w:r>
      <w:r>
        <w:t>g</w:t>
      </w:r>
      <w:r w:rsidRPr="00F23157">
        <w:t>uidelines will not be accepted</w:t>
      </w:r>
      <w:r>
        <w:t>.</w:t>
      </w:r>
    </w:p>
    <w:p w14:paraId="6AB3344A" w14:textId="7D4A7D33" w:rsidR="00B51D67" w:rsidRDefault="00B51D67" w:rsidP="00E06020">
      <w:pPr>
        <w:pStyle w:val="Normalexplanatory"/>
      </w:pPr>
    </w:p>
    <w:tbl>
      <w:tblPr>
        <w:tblStyle w:val="TableGrid"/>
        <w:tblW w:w="0" w:type="auto"/>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694"/>
        <w:gridCol w:w="1842"/>
        <w:gridCol w:w="1976"/>
      </w:tblGrid>
      <w:tr w:rsidR="004537E2" w:rsidRPr="004537E2" w14:paraId="06160D88" w14:textId="77777777" w:rsidTr="004A1F17">
        <w:trPr>
          <w:tblHeader/>
        </w:trPr>
        <w:tc>
          <w:tcPr>
            <w:tcW w:w="2265" w:type="dxa"/>
          </w:tcPr>
          <w:p w14:paraId="25BD0E64" w14:textId="561169D9" w:rsidR="004537E2" w:rsidRPr="004537E2" w:rsidRDefault="00E06020" w:rsidP="00405849">
            <w:pPr>
              <w:rPr>
                <w:b/>
              </w:rPr>
            </w:pPr>
            <w:r>
              <w:rPr>
                <w:b/>
              </w:rPr>
              <w:lastRenderedPageBreak/>
              <w:t>Type of expenditure</w:t>
            </w:r>
          </w:p>
        </w:tc>
        <w:tc>
          <w:tcPr>
            <w:tcW w:w="2694" w:type="dxa"/>
          </w:tcPr>
          <w:p w14:paraId="60DDD370" w14:textId="4977CE4B" w:rsidR="004537E2" w:rsidRPr="004537E2" w:rsidRDefault="00E06020" w:rsidP="00405849">
            <w:pPr>
              <w:rPr>
                <w:b/>
              </w:rPr>
            </w:pPr>
            <w:r>
              <w:rPr>
                <w:b/>
              </w:rPr>
              <w:t>Head of expenditure</w:t>
            </w:r>
          </w:p>
        </w:tc>
        <w:tc>
          <w:tcPr>
            <w:tcW w:w="1842"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4A1F17">
        <w:trPr>
          <w:tblHeader/>
        </w:trPr>
        <w:tc>
          <w:tcPr>
            <w:tcW w:w="2265" w:type="dxa"/>
          </w:tcPr>
          <w:p w14:paraId="0432EC15" w14:textId="0A6BB2EF" w:rsidR="007A7F44" w:rsidRDefault="00E06020" w:rsidP="007A7F44">
            <w:r>
              <w:t>Project expenditure</w:t>
            </w:r>
          </w:p>
        </w:tc>
        <w:tc>
          <w:tcPr>
            <w:tcW w:w="2694" w:type="dxa"/>
          </w:tcPr>
          <w:p w14:paraId="30978C57" w14:textId="77777777" w:rsidR="007A7F44" w:rsidRDefault="007A7F44" w:rsidP="00405849"/>
        </w:tc>
        <w:tc>
          <w:tcPr>
            <w:tcW w:w="1842" w:type="dxa"/>
          </w:tcPr>
          <w:p w14:paraId="40EFAD9D" w14:textId="77777777" w:rsidR="007A7F44" w:rsidRDefault="007A7F44" w:rsidP="00405849"/>
        </w:tc>
        <w:tc>
          <w:tcPr>
            <w:tcW w:w="1976" w:type="dxa"/>
          </w:tcPr>
          <w:p w14:paraId="45E428DE" w14:textId="3A67AD11" w:rsidR="007A7F44" w:rsidRDefault="00610C34" w:rsidP="00405849">
            <w:r>
              <w:t>$</w:t>
            </w:r>
          </w:p>
        </w:tc>
      </w:tr>
      <w:tr w:rsidR="007A7F44" w14:paraId="46E42A04" w14:textId="77777777" w:rsidTr="004A1F17">
        <w:trPr>
          <w:tblHeader/>
        </w:trPr>
        <w:tc>
          <w:tcPr>
            <w:tcW w:w="2265" w:type="dxa"/>
          </w:tcPr>
          <w:p w14:paraId="0A0A2383" w14:textId="77777777" w:rsidR="007A7F44" w:rsidRDefault="007A7F44" w:rsidP="00405849"/>
        </w:tc>
        <w:tc>
          <w:tcPr>
            <w:tcW w:w="2694" w:type="dxa"/>
          </w:tcPr>
          <w:p w14:paraId="4200FE0E" w14:textId="6D923F0B" w:rsidR="007A7F44" w:rsidRDefault="00C302D6" w:rsidP="00255A3B">
            <w:r w:rsidRPr="00C302D6">
              <w:t xml:space="preserve">Venue and equipment hire </w:t>
            </w:r>
          </w:p>
        </w:tc>
        <w:tc>
          <w:tcPr>
            <w:tcW w:w="1842" w:type="dxa"/>
          </w:tcPr>
          <w:p w14:paraId="3B1F3208" w14:textId="77777777" w:rsidR="007A7F44" w:rsidRDefault="007A7F44" w:rsidP="00405849"/>
        </w:tc>
        <w:tc>
          <w:tcPr>
            <w:tcW w:w="1976" w:type="dxa"/>
          </w:tcPr>
          <w:p w14:paraId="36CF39AB" w14:textId="6506368D" w:rsidR="007A7F44" w:rsidRDefault="00610C34" w:rsidP="00405849">
            <w:r>
              <w:t>$</w:t>
            </w:r>
          </w:p>
        </w:tc>
      </w:tr>
      <w:tr w:rsidR="004537E2" w14:paraId="281F66B9" w14:textId="77777777" w:rsidTr="004A1F17">
        <w:trPr>
          <w:tblHeader/>
        </w:trPr>
        <w:tc>
          <w:tcPr>
            <w:tcW w:w="2265" w:type="dxa"/>
          </w:tcPr>
          <w:p w14:paraId="3F2E348D" w14:textId="77777777" w:rsidR="004537E2" w:rsidRDefault="004537E2" w:rsidP="00405849"/>
        </w:tc>
        <w:tc>
          <w:tcPr>
            <w:tcW w:w="2694" w:type="dxa"/>
          </w:tcPr>
          <w:p w14:paraId="6AA2C8A8" w14:textId="4831F5F0" w:rsidR="004537E2" w:rsidRDefault="004537E2" w:rsidP="00405849"/>
        </w:tc>
        <w:tc>
          <w:tcPr>
            <w:tcW w:w="1842" w:type="dxa"/>
          </w:tcPr>
          <w:p w14:paraId="01F8D829" w14:textId="52644E38" w:rsidR="004537E2" w:rsidRPr="00C302D6" w:rsidRDefault="007A7F44" w:rsidP="009E11DF">
            <w:r w:rsidRPr="00C302D6">
              <w:t>20</w:t>
            </w:r>
            <w:r w:rsidR="009E11DF" w:rsidRPr="00C302D6">
              <w:t>22</w:t>
            </w:r>
            <w:r w:rsidRPr="00C302D6">
              <w:t>/</w:t>
            </w:r>
            <w:r w:rsidR="009E11DF" w:rsidRPr="00C302D6">
              <w:t>23</w:t>
            </w:r>
          </w:p>
        </w:tc>
        <w:tc>
          <w:tcPr>
            <w:tcW w:w="1976" w:type="dxa"/>
          </w:tcPr>
          <w:p w14:paraId="42894B6D" w14:textId="5AD398AB" w:rsidR="004537E2" w:rsidRDefault="007A7F44" w:rsidP="00405849">
            <w:r>
              <w:t xml:space="preserve">$ </w:t>
            </w:r>
          </w:p>
        </w:tc>
      </w:tr>
      <w:tr w:rsidR="004537E2" w14:paraId="72375ECC" w14:textId="77777777" w:rsidTr="004A1F17">
        <w:trPr>
          <w:tblHeader/>
        </w:trPr>
        <w:tc>
          <w:tcPr>
            <w:tcW w:w="2265" w:type="dxa"/>
          </w:tcPr>
          <w:p w14:paraId="2810D7D9" w14:textId="77777777" w:rsidR="004537E2" w:rsidRDefault="004537E2" w:rsidP="00405849"/>
        </w:tc>
        <w:tc>
          <w:tcPr>
            <w:tcW w:w="2694" w:type="dxa"/>
          </w:tcPr>
          <w:p w14:paraId="29357AB9" w14:textId="77777777" w:rsidR="004537E2" w:rsidRDefault="004537E2" w:rsidP="00405849"/>
        </w:tc>
        <w:tc>
          <w:tcPr>
            <w:tcW w:w="1842" w:type="dxa"/>
          </w:tcPr>
          <w:p w14:paraId="03B1CB5A" w14:textId="59DFF103" w:rsidR="004537E2" w:rsidRPr="00C302D6" w:rsidRDefault="007A7F44" w:rsidP="009E11DF">
            <w:r w:rsidRPr="00C302D6">
              <w:t>20</w:t>
            </w:r>
            <w:r w:rsidR="009E11DF" w:rsidRPr="00C302D6">
              <w:t>23</w:t>
            </w:r>
            <w:r w:rsidRPr="00C302D6">
              <w:t>/</w:t>
            </w:r>
            <w:r w:rsidR="009E11DF" w:rsidRPr="00C302D6">
              <w:t>24</w:t>
            </w:r>
          </w:p>
        </w:tc>
        <w:tc>
          <w:tcPr>
            <w:tcW w:w="1976" w:type="dxa"/>
          </w:tcPr>
          <w:p w14:paraId="56D2DB64" w14:textId="45D3AFA5" w:rsidR="004537E2" w:rsidRDefault="00610C34" w:rsidP="00405849">
            <w:r>
              <w:t>$</w:t>
            </w:r>
          </w:p>
        </w:tc>
      </w:tr>
      <w:tr w:rsidR="007A7F44" w14:paraId="0C1D0F67" w14:textId="77777777" w:rsidTr="004A1F17">
        <w:trPr>
          <w:tblHeader/>
        </w:trPr>
        <w:tc>
          <w:tcPr>
            <w:tcW w:w="2265" w:type="dxa"/>
          </w:tcPr>
          <w:p w14:paraId="4D1980C9" w14:textId="77777777" w:rsidR="007A7F44" w:rsidRDefault="007A7F44" w:rsidP="0085782F"/>
        </w:tc>
        <w:tc>
          <w:tcPr>
            <w:tcW w:w="2694" w:type="dxa"/>
          </w:tcPr>
          <w:p w14:paraId="666E7BA1" w14:textId="359B71D4" w:rsidR="007A7F44" w:rsidRDefault="00C302D6" w:rsidP="00E06020">
            <w:r w:rsidRPr="00C302D6">
              <w:t>Domestic Travel</w:t>
            </w:r>
          </w:p>
        </w:tc>
        <w:tc>
          <w:tcPr>
            <w:tcW w:w="1842" w:type="dxa"/>
          </w:tcPr>
          <w:p w14:paraId="3789BCCF" w14:textId="77777777" w:rsidR="007A7F44" w:rsidRDefault="007A7F44" w:rsidP="0085782F"/>
        </w:tc>
        <w:tc>
          <w:tcPr>
            <w:tcW w:w="1976" w:type="dxa"/>
          </w:tcPr>
          <w:p w14:paraId="3A1D2B90" w14:textId="1F3430D7" w:rsidR="007A7F44" w:rsidRDefault="00610C34" w:rsidP="0085782F">
            <w:r>
              <w:t>$</w:t>
            </w:r>
          </w:p>
        </w:tc>
      </w:tr>
      <w:tr w:rsidR="007A7F44" w14:paraId="553C80AA" w14:textId="77777777" w:rsidTr="004A1F17">
        <w:trPr>
          <w:tblHeader/>
        </w:trPr>
        <w:tc>
          <w:tcPr>
            <w:tcW w:w="2265" w:type="dxa"/>
          </w:tcPr>
          <w:p w14:paraId="4546216D" w14:textId="7D224D07" w:rsidR="007A7F44" w:rsidRDefault="007A7F44" w:rsidP="007A7F44"/>
        </w:tc>
        <w:tc>
          <w:tcPr>
            <w:tcW w:w="2694" w:type="dxa"/>
          </w:tcPr>
          <w:p w14:paraId="2E7D2911" w14:textId="77777777" w:rsidR="007A7F44" w:rsidRDefault="007A7F44" w:rsidP="007A7F44"/>
        </w:tc>
        <w:tc>
          <w:tcPr>
            <w:tcW w:w="1842" w:type="dxa"/>
          </w:tcPr>
          <w:p w14:paraId="129D3C2F" w14:textId="0E4EB4B8" w:rsidR="007A7F44" w:rsidRPr="00C302D6" w:rsidRDefault="00C302D6" w:rsidP="007A7F44">
            <w:r w:rsidRPr="00C302D6">
              <w:t>2022/23</w:t>
            </w:r>
          </w:p>
        </w:tc>
        <w:tc>
          <w:tcPr>
            <w:tcW w:w="1976" w:type="dxa"/>
          </w:tcPr>
          <w:p w14:paraId="351A83BC" w14:textId="3042640D" w:rsidR="007A7F44" w:rsidRDefault="00610C34" w:rsidP="007A7F44">
            <w:r>
              <w:t>$</w:t>
            </w:r>
          </w:p>
        </w:tc>
      </w:tr>
      <w:tr w:rsidR="007A7F44" w14:paraId="570B6C18" w14:textId="77777777" w:rsidTr="004A1F17">
        <w:trPr>
          <w:tblHeader/>
        </w:trPr>
        <w:tc>
          <w:tcPr>
            <w:tcW w:w="2265" w:type="dxa"/>
          </w:tcPr>
          <w:p w14:paraId="4DA22F80" w14:textId="27499630" w:rsidR="007A7F44" w:rsidRDefault="007A7F44" w:rsidP="007A7F44"/>
        </w:tc>
        <w:tc>
          <w:tcPr>
            <w:tcW w:w="2694" w:type="dxa"/>
          </w:tcPr>
          <w:p w14:paraId="62051B43" w14:textId="77777777" w:rsidR="007A7F44" w:rsidRDefault="007A7F44" w:rsidP="007A7F44"/>
        </w:tc>
        <w:tc>
          <w:tcPr>
            <w:tcW w:w="1842" w:type="dxa"/>
          </w:tcPr>
          <w:p w14:paraId="78F3CA67" w14:textId="21FA48BA" w:rsidR="007A7F44" w:rsidRPr="00C302D6" w:rsidRDefault="00C302D6" w:rsidP="007A7F44">
            <w:r w:rsidRPr="00C302D6">
              <w:t>2023/24</w:t>
            </w:r>
          </w:p>
        </w:tc>
        <w:tc>
          <w:tcPr>
            <w:tcW w:w="1976" w:type="dxa"/>
          </w:tcPr>
          <w:p w14:paraId="3BA8D54B" w14:textId="7E05062F" w:rsidR="007A7F44" w:rsidRDefault="00610C34" w:rsidP="007A7F44">
            <w:r>
              <w:t>$</w:t>
            </w:r>
          </w:p>
        </w:tc>
      </w:tr>
      <w:tr w:rsidR="00610C34" w14:paraId="39B4E7D4" w14:textId="77777777" w:rsidTr="004A1F17">
        <w:trPr>
          <w:tblHeader/>
        </w:trPr>
        <w:tc>
          <w:tcPr>
            <w:tcW w:w="2265" w:type="dxa"/>
          </w:tcPr>
          <w:p w14:paraId="68E59DFC" w14:textId="77777777" w:rsidR="00610C34" w:rsidRDefault="00610C34" w:rsidP="0085782F"/>
        </w:tc>
        <w:tc>
          <w:tcPr>
            <w:tcW w:w="2694" w:type="dxa"/>
          </w:tcPr>
          <w:p w14:paraId="4BEAB3CC" w14:textId="4EA054FC" w:rsidR="00610C34" w:rsidRDefault="008914A8" w:rsidP="00E06020">
            <w:r>
              <w:t xml:space="preserve">Tools and </w:t>
            </w:r>
            <w:r w:rsidR="00C302D6" w:rsidRPr="00C302D6">
              <w:t>E</w:t>
            </w:r>
            <w:r w:rsidR="00E06020" w:rsidRPr="00C302D6">
              <w:t>quipment</w:t>
            </w:r>
          </w:p>
        </w:tc>
        <w:tc>
          <w:tcPr>
            <w:tcW w:w="1842" w:type="dxa"/>
          </w:tcPr>
          <w:p w14:paraId="06007E7E" w14:textId="77777777" w:rsidR="00610C34" w:rsidRDefault="00610C34" w:rsidP="0085782F"/>
        </w:tc>
        <w:tc>
          <w:tcPr>
            <w:tcW w:w="1976" w:type="dxa"/>
          </w:tcPr>
          <w:p w14:paraId="5C015208" w14:textId="2C028628" w:rsidR="00610C34" w:rsidRDefault="00610C34" w:rsidP="0085782F">
            <w:r>
              <w:t>$</w:t>
            </w:r>
          </w:p>
        </w:tc>
      </w:tr>
      <w:tr w:rsidR="00610C34" w14:paraId="75A70863" w14:textId="77777777" w:rsidTr="004A1F17">
        <w:trPr>
          <w:tblHeader/>
        </w:trPr>
        <w:tc>
          <w:tcPr>
            <w:tcW w:w="2265" w:type="dxa"/>
          </w:tcPr>
          <w:p w14:paraId="6C2E9192" w14:textId="77777777" w:rsidR="00610C34" w:rsidRDefault="00610C34" w:rsidP="0085782F"/>
        </w:tc>
        <w:tc>
          <w:tcPr>
            <w:tcW w:w="2694" w:type="dxa"/>
          </w:tcPr>
          <w:p w14:paraId="51937AE9" w14:textId="77777777" w:rsidR="00610C34" w:rsidRDefault="00610C34" w:rsidP="0085782F"/>
        </w:tc>
        <w:tc>
          <w:tcPr>
            <w:tcW w:w="1842" w:type="dxa"/>
          </w:tcPr>
          <w:p w14:paraId="21DF13A3" w14:textId="43CBA75E" w:rsidR="00610C34" w:rsidRPr="00C302D6" w:rsidRDefault="00C302D6" w:rsidP="0085782F">
            <w:r w:rsidRPr="00C302D6">
              <w:t>2022/23</w:t>
            </w:r>
          </w:p>
        </w:tc>
        <w:tc>
          <w:tcPr>
            <w:tcW w:w="1976" w:type="dxa"/>
          </w:tcPr>
          <w:p w14:paraId="060129A3" w14:textId="77E17BA7" w:rsidR="00610C34" w:rsidRDefault="00610C34" w:rsidP="0085782F">
            <w:r>
              <w:t>$</w:t>
            </w:r>
          </w:p>
        </w:tc>
      </w:tr>
      <w:tr w:rsidR="00610C34" w14:paraId="75723EE7" w14:textId="77777777" w:rsidTr="004A1F17">
        <w:trPr>
          <w:tblHeader/>
        </w:trPr>
        <w:tc>
          <w:tcPr>
            <w:tcW w:w="2265" w:type="dxa"/>
          </w:tcPr>
          <w:p w14:paraId="23F9A452" w14:textId="77777777" w:rsidR="00610C34" w:rsidRDefault="00610C34" w:rsidP="0085782F"/>
        </w:tc>
        <w:tc>
          <w:tcPr>
            <w:tcW w:w="2694" w:type="dxa"/>
          </w:tcPr>
          <w:p w14:paraId="3B219610" w14:textId="77777777" w:rsidR="00610C34" w:rsidRDefault="00610C34" w:rsidP="0085782F"/>
        </w:tc>
        <w:tc>
          <w:tcPr>
            <w:tcW w:w="1842" w:type="dxa"/>
          </w:tcPr>
          <w:p w14:paraId="1286A71A" w14:textId="44611FF5" w:rsidR="00610C34" w:rsidRPr="00C302D6" w:rsidRDefault="00C302D6" w:rsidP="0085782F">
            <w:r w:rsidRPr="00C302D6">
              <w:t>2023/24</w:t>
            </w:r>
          </w:p>
        </w:tc>
        <w:tc>
          <w:tcPr>
            <w:tcW w:w="1976" w:type="dxa"/>
          </w:tcPr>
          <w:p w14:paraId="52C54844" w14:textId="2051AEAE" w:rsidR="00610C34" w:rsidRDefault="00610C34" w:rsidP="0085782F">
            <w:r>
              <w:t>$</w:t>
            </w:r>
          </w:p>
        </w:tc>
      </w:tr>
      <w:tr w:rsidR="00610C34" w14:paraId="2220675D" w14:textId="77777777" w:rsidTr="004A1F17">
        <w:trPr>
          <w:tblHeader/>
        </w:trPr>
        <w:tc>
          <w:tcPr>
            <w:tcW w:w="2265" w:type="dxa"/>
          </w:tcPr>
          <w:p w14:paraId="61E16F81" w14:textId="77777777" w:rsidR="00610C34" w:rsidRDefault="00610C34" w:rsidP="007A7F44"/>
        </w:tc>
        <w:tc>
          <w:tcPr>
            <w:tcW w:w="2694" w:type="dxa"/>
          </w:tcPr>
          <w:p w14:paraId="207F82E7" w14:textId="7CD0DCD7" w:rsidR="00610C34" w:rsidRPr="00C302D6" w:rsidRDefault="00E06020" w:rsidP="00E06020">
            <w:r w:rsidRPr="00C302D6">
              <w:t>Materials</w:t>
            </w:r>
          </w:p>
        </w:tc>
        <w:tc>
          <w:tcPr>
            <w:tcW w:w="1842" w:type="dxa"/>
          </w:tcPr>
          <w:p w14:paraId="56CDA5FE" w14:textId="77777777" w:rsidR="00610C34" w:rsidRDefault="00610C34" w:rsidP="007A7F44"/>
        </w:tc>
        <w:tc>
          <w:tcPr>
            <w:tcW w:w="1976" w:type="dxa"/>
          </w:tcPr>
          <w:p w14:paraId="2A65E574" w14:textId="7D97CF46" w:rsidR="00610C34" w:rsidRDefault="00610C34" w:rsidP="007A7F44">
            <w:r>
              <w:t>$</w:t>
            </w:r>
          </w:p>
        </w:tc>
      </w:tr>
      <w:tr w:rsidR="00610C34" w14:paraId="5D107356" w14:textId="77777777" w:rsidTr="004A1F17">
        <w:trPr>
          <w:tblHeader/>
        </w:trPr>
        <w:tc>
          <w:tcPr>
            <w:tcW w:w="2265" w:type="dxa"/>
          </w:tcPr>
          <w:p w14:paraId="502A148E" w14:textId="29398A94" w:rsidR="00610C34" w:rsidRDefault="00610C34" w:rsidP="00610C34"/>
        </w:tc>
        <w:tc>
          <w:tcPr>
            <w:tcW w:w="2694" w:type="dxa"/>
          </w:tcPr>
          <w:p w14:paraId="79636725" w14:textId="77777777" w:rsidR="00610C34" w:rsidRDefault="00610C34" w:rsidP="00610C34"/>
        </w:tc>
        <w:tc>
          <w:tcPr>
            <w:tcW w:w="1842" w:type="dxa"/>
          </w:tcPr>
          <w:p w14:paraId="7578F54B" w14:textId="33C44C12" w:rsidR="00610C34" w:rsidRPr="00C302D6" w:rsidRDefault="00C302D6" w:rsidP="00610C34">
            <w:r w:rsidRPr="00C302D6">
              <w:t>2022/23</w:t>
            </w:r>
          </w:p>
        </w:tc>
        <w:tc>
          <w:tcPr>
            <w:tcW w:w="1976" w:type="dxa"/>
          </w:tcPr>
          <w:p w14:paraId="3C672C04" w14:textId="43F7AC96" w:rsidR="00610C34" w:rsidRDefault="00610C34" w:rsidP="00610C34">
            <w:r>
              <w:t>$</w:t>
            </w:r>
          </w:p>
        </w:tc>
      </w:tr>
      <w:tr w:rsidR="00610C34" w14:paraId="0CDA2E77" w14:textId="77777777" w:rsidTr="004A1F17">
        <w:trPr>
          <w:tblHeader/>
        </w:trPr>
        <w:tc>
          <w:tcPr>
            <w:tcW w:w="2265" w:type="dxa"/>
          </w:tcPr>
          <w:p w14:paraId="5B259AEF" w14:textId="1749156C" w:rsidR="00610C34" w:rsidRDefault="00610C34" w:rsidP="00610C34"/>
        </w:tc>
        <w:tc>
          <w:tcPr>
            <w:tcW w:w="2694" w:type="dxa"/>
          </w:tcPr>
          <w:p w14:paraId="4CB5A3DB" w14:textId="77777777" w:rsidR="00610C34" w:rsidRDefault="00610C34" w:rsidP="00610C34"/>
        </w:tc>
        <w:tc>
          <w:tcPr>
            <w:tcW w:w="1842" w:type="dxa"/>
          </w:tcPr>
          <w:p w14:paraId="6F5BEB03" w14:textId="6B47755B" w:rsidR="00610C34" w:rsidRPr="00C302D6" w:rsidRDefault="00C302D6" w:rsidP="00610C34">
            <w:r w:rsidRPr="00C302D6">
              <w:t>2023/24</w:t>
            </w:r>
          </w:p>
        </w:tc>
        <w:tc>
          <w:tcPr>
            <w:tcW w:w="1976" w:type="dxa"/>
          </w:tcPr>
          <w:p w14:paraId="3453C5DB" w14:textId="0FA4CF96" w:rsidR="00610C34" w:rsidRDefault="00610C34" w:rsidP="00610C34">
            <w:r>
              <w:t>$</w:t>
            </w:r>
          </w:p>
        </w:tc>
      </w:tr>
      <w:tr w:rsidR="00C302D6" w14:paraId="35A88A81" w14:textId="77777777" w:rsidTr="004A1F17">
        <w:trPr>
          <w:tblHeader/>
        </w:trPr>
        <w:tc>
          <w:tcPr>
            <w:tcW w:w="2265" w:type="dxa"/>
          </w:tcPr>
          <w:p w14:paraId="61E39DFF" w14:textId="77777777" w:rsidR="00C302D6" w:rsidRDefault="00C302D6" w:rsidP="00DC5188"/>
        </w:tc>
        <w:tc>
          <w:tcPr>
            <w:tcW w:w="2694" w:type="dxa"/>
          </w:tcPr>
          <w:p w14:paraId="74312B15" w14:textId="7411955D" w:rsidR="00C302D6" w:rsidRPr="00C302D6" w:rsidRDefault="00C302D6" w:rsidP="00DC5188">
            <w:r w:rsidRPr="00C302D6">
              <w:t>Graphic Design</w:t>
            </w:r>
          </w:p>
        </w:tc>
        <w:tc>
          <w:tcPr>
            <w:tcW w:w="1842" w:type="dxa"/>
          </w:tcPr>
          <w:p w14:paraId="1D4EB09A" w14:textId="77777777" w:rsidR="00C302D6" w:rsidRPr="00C302D6" w:rsidRDefault="00C302D6" w:rsidP="00DC5188"/>
        </w:tc>
        <w:tc>
          <w:tcPr>
            <w:tcW w:w="1976" w:type="dxa"/>
          </w:tcPr>
          <w:p w14:paraId="6ED9D40B" w14:textId="77777777" w:rsidR="00C302D6" w:rsidRDefault="00C302D6" w:rsidP="00DC5188">
            <w:r>
              <w:t>$</w:t>
            </w:r>
          </w:p>
        </w:tc>
      </w:tr>
      <w:tr w:rsidR="00C302D6" w14:paraId="68306CCB" w14:textId="77777777" w:rsidTr="004A1F17">
        <w:trPr>
          <w:tblHeader/>
        </w:trPr>
        <w:tc>
          <w:tcPr>
            <w:tcW w:w="2265" w:type="dxa"/>
          </w:tcPr>
          <w:p w14:paraId="1DD64EE8" w14:textId="3B68D96A" w:rsidR="00C302D6" w:rsidRDefault="00C302D6" w:rsidP="00C302D6"/>
        </w:tc>
        <w:tc>
          <w:tcPr>
            <w:tcW w:w="2694" w:type="dxa"/>
          </w:tcPr>
          <w:p w14:paraId="419DDE2B" w14:textId="77777777" w:rsidR="00C302D6" w:rsidRPr="00C302D6" w:rsidRDefault="00C302D6" w:rsidP="00C302D6"/>
        </w:tc>
        <w:tc>
          <w:tcPr>
            <w:tcW w:w="1842" w:type="dxa"/>
          </w:tcPr>
          <w:p w14:paraId="6060E0D3" w14:textId="326D705A" w:rsidR="00C302D6" w:rsidRPr="00C302D6" w:rsidRDefault="00C302D6" w:rsidP="00C302D6">
            <w:r w:rsidRPr="00C302D6">
              <w:t>2022/23</w:t>
            </w:r>
          </w:p>
        </w:tc>
        <w:tc>
          <w:tcPr>
            <w:tcW w:w="1976" w:type="dxa"/>
          </w:tcPr>
          <w:p w14:paraId="7F9DEA3F" w14:textId="7E526E92" w:rsidR="00C302D6" w:rsidRDefault="00C302D6" w:rsidP="00C302D6">
            <w:r>
              <w:t>$</w:t>
            </w:r>
          </w:p>
        </w:tc>
      </w:tr>
      <w:tr w:rsidR="00C302D6" w14:paraId="3C704887" w14:textId="77777777" w:rsidTr="004A1F17">
        <w:trPr>
          <w:tblHeader/>
        </w:trPr>
        <w:tc>
          <w:tcPr>
            <w:tcW w:w="2265" w:type="dxa"/>
          </w:tcPr>
          <w:p w14:paraId="24CA95F8" w14:textId="34D584BF" w:rsidR="00C302D6" w:rsidRDefault="00C302D6" w:rsidP="00C302D6"/>
        </w:tc>
        <w:tc>
          <w:tcPr>
            <w:tcW w:w="2694" w:type="dxa"/>
          </w:tcPr>
          <w:p w14:paraId="0AE805FE" w14:textId="77777777" w:rsidR="00C302D6" w:rsidRPr="00C302D6" w:rsidRDefault="00C302D6" w:rsidP="00C302D6"/>
        </w:tc>
        <w:tc>
          <w:tcPr>
            <w:tcW w:w="1842" w:type="dxa"/>
          </w:tcPr>
          <w:p w14:paraId="023A8BE9" w14:textId="515337BC" w:rsidR="00C302D6" w:rsidRPr="00C302D6" w:rsidRDefault="00C302D6" w:rsidP="00C302D6">
            <w:r w:rsidRPr="00C302D6">
              <w:t>2023/24</w:t>
            </w:r>
          </w:p>
        </w:tc>
        <w:tc>
          <w:tcPr>
            <w:tcW w:w="1976" w:type="dxa"/>
          </w:tcPr>
          <w:p w14:paraId="1B162AAF" w14:textId="484C5E96" w:rsidR="00C302D6" w:rsidRDefault="00C302D6" w:rsidP="00C302D6">
            <w:r>
              <w:t>$</w:t>
            </w:r>
          </w:p>
        </w:tc>
      </w:tr>
      <w:tr w:rsidR="00C302D6" w14:paraId="512787B1" w14:textId="77777777" w:rsidTr="004A1F17">
        <w:trPr>
          <w:tblHeader/>
        </w:trPr>
        <w:tc>
          <w:tcPr>
            <w:tcW w:w="2265" w:type="dxa"/>
          </w:tcPr>
          <w:p w14:paraId="6E8B7B6B" w14:textId="77777777" w:rsidR="00C302D6" w:rsidRDefault="00C302D6" w:rsidP="00DC5188"/>
        </w:tc>
        <w:tc>
          <w:tcPr>
            <w:tcW w:w="2694" w:type="dxa"/>
          </w:tcPr>
          <w:p w14:paraId="780A98FA" w14:textId="1BC6E88C" w:rsidR="00C302D6" w:rsidRPr="00C302D6" w:rsidRDefault="00C302D6" w:rsidP="00DC5188">
            <w:r w:rsidRPr="00C302D6">
              <w:t>Prizes</w:t>
            </w:r>
          </w:p>
        </w:tc>
        <w:tc>
          <w:tcPr>
            <w:tcW w:w="1842" w:type="dxa"/>
          </w:tcPr>
          <w:p w14:paraId="499B983F" w14:textId="77777777" w:rsidR="00C302D6" w:rsidRPr="00C302D6" w:rsidRDefault="00C302D6" w:rsidP="00DC5188"/>
        </w:tc>
        <w:tc>
          <w:tcPr>
            <w:tcW w:w="1976" w:type="dxa"/>
          </w:tcPr>
          <w:p w14:paraId="712C723D" w14:textId="77777777" w:rsidR="00C302D6" w:rsidRDefault="00C302D6" w:rsidP="00DC5188">
            <w:r>
              <w:t>$</w:t>
            </w:r>
          </w:p>
        </w:tc>
      </w:tr>
      <w:tr w:rsidR="00C302D6" w14:paraId="2A012CD2" w14:textId="77777777" w:rsidTr="004A1F17">
        <w:trPr>
          <w:tblHeader/>
        </w:trPr>
        <w:tc>
          <w:tcPr>
            <w:tcW w:w="2265" w:type="dxa"/>
          </w:tcPr>
          <w:p w14:paraId="748D831D" w14:textId="430FD221" w:rsidR="00C302D6" w:rsidRDefault="00C302D6" w:rsidP="00C302D6"/>
        </w:tc>
        <w:tc>
          <w:tcPr>
            <w:tcW w:w="2694" w:type="dxa"/>
          </w:tcPr>
          <w:p w14:paraId="73EBEC5D" w14:textId="77777777" w:rsidR="00C302D6" w:rsidRPr="00C302D6" w:rsidRDefault="00C302D6" w:rsidP="00C302D6"/>
        </w:tc>
        <w:tc>
          <w:tcPr>
            <w:tcW w:w="1842" w:type="dxa"/>
          </w:tcPr>
          <w:p w14:paraId="3CD79D4D" w14:textId="009D42BF" w:rsidR="00C302D6" w:rsidRPr="00C302D6" w:rsidRDefault="00C302D6" w:rsidP="00C302D6">
            <w:r w:rsidRPr="00C302D6">
              <w:t>2022/23</w:t>
            </w:r>
          </w:p>
        </w:tc>
        <w:tc>
          <w:tcPr>
            <w:tcW w:w="1976" w:type="dxa"/>
          </w:tcPr>
          <w:p w14:paraId="36BA7401" w14:textId="7D410954" w:rsidR="00C302D6" w:rsidRDefault="00C302D6" w:rsidP="00C302D6">
            <w:r>
              <w:t>$</w:t>
            </w:r>
          </w:p>
        </w:tc>
      </w:tr>
      <w:tr w:rsidR="00C302D6" w14:paraId="6C48B762" w14:textId="77777777" w:rsidTr="004A1F17">
        <w:trPr>
          <w:tblHeader/>
        </w:trPr>
        <w:tc>
          <w:tcPr>
            <w:tcW w:w="2265" w:type="dxa"/>
          </w:tcPr>
          <w:p w14:paraId="0A2141B2" w14:textId="049257DA" w:rsidR="00C302D6" w:rsidRDefault="00C302D6" w:rsidP="00C302D6"/>
        </w:tc>
        <w:tc>
          <w:tcPr>
            <w:tcW w:w="2694" w:type="dxa"/>
          </w:tcPr>
          <w:p w14:paraId="38E1EF21" w14:textId="77777777" w:rsidR="00C302D6" w:rsidRPr="00C302D6" w:rsidRDefault="00C302D6" w:rsidP="00C302D6"/>
        </w:tc>
        <w:tc>
          <w:tcPr>
            <w:tcW w:w="1842" w:type="dxa"/>
          </w:tcPr>
          <w:p w14:paraId="4E9F97EF" w14:textId="327EF451" w:rsidR="00C302D6" w:rsidRPr="00C302D6" w:rsidRDefault="00C302D6" w:rsidP="00C302D6">
            <w:r w:rsidRPr="00C302D6">
              <w:t>2023/24</w:t>
            </w:r>
          </w:p>
        </w:tc>
        <w:tc>
          <w:tcPr>
            <w:tcW w:w="1976" w:type="dxa"/>
          </w:tcPr>
          <w:p w14:paraId="5B948896" w14:textId="4E649AC5" w:rsidR="00C302D6" w:rsidRDefault="00C302D6" w:rsidP="00C302D6">
            <w:r>
              <w:t>$</w:t>
            </w:r>
          </w:p>
        </w:tc>
      </w:tr>
      <w:tr w:rsidR="00C302D6" w14:paraId="66CE6B10" w14:textId="77777777" w:rsidTr="004A1F17">
        <w:trPr>
          <w:tblHeader/>
        </w:trPr>
        <w:tc>
          <w:tcPr>
            <w:tcW w:w="2265" w:type="dxa"/>
          </w:tcPr>
          <w:p w14:paraId="1B7B4688" w14:textId="77777777" w:rsidR="00C302D6" w:rsidRDefault="00C302D6" w:rsidP="00DC5188"/>
        </w:tc>
        <w:tc>
          <w:tcPr>
            <w:tcW w:w="2694" w:type="dxa"/>
          </w:tcPr>
          <w:p w14:paraId="634D8F18" w14:textId="1CDFF133" w:rsidR="00C302D6" w:rsidRPr="008914A8" w:rsidRDefault="00C302D6" w:rsidP="00DC5188">
            <w:r w:rsidRPr="008914A8">
              <w:t>Advertising and promotion</w:t>
            </w:r>
          </w:p>
        </w:tc>
        <w:tc>
          <w:tcPr>
            <w:tcW w:w="1842" w:type="dxa"/>
          </w:tcPr>
          <w:p w14:paraId="317774B2" w14:textId="77777777" w:rsidR="00C302D6" w:rsidRPr="00C302D6" w:rsidRDefault="00C302D6" w:rsidP="00DC5188"/>
        </w:tc>
        <w:tc>
          <w:tcPr>
            <w:tcW w:w="1976" w:type="dxa"/>
          </w:tcPr>
          <w:p w14:paraId="4EC4967F" w14:textId="77777777" w:rsidR="00C302D6" w:rsidRDefault="00C302D6" w:rsidP="00DC5188">
            <w:r>
              <w:t>$</w:t>
            </w:r>
          </w:p>
        </w:tc>
      </w:tr>
      <w:tr w:rsidR="00C302D6" w14:paraId="29F1159B" w14:textId="77777777" w:rsidTr="004A1F17">
        <w:trPr>
          <w:tblHeader/>
        </w:trPr>
        <w:tc>
          <w:tcPr>
            <w:tcW w:w="2265" w:type="dxa"/>
          </w:tcPr>
          <w:p w14:paraId="17EE385B" w14:textId="39FB7EB4" w:rsidR="00C302D6" w:rsidRDefault="00C302D6" w:rsidP="00C302D6"/>
        </w:tc>
        <w:tc>
          <w:tcPr>
            <w:tcW w:w="2694" w:type="dxa"/>
          </w:tcPr>
          <w:p w14:paraId="28F4B1FC" w14:textId="77777777" w:rsidR="00C302D6" w:rsidRPr="00C302D6" w:rsidRDefault="00C302D6" w:rsidP="00C302D6"/>
        </w:tc>
        <w:tc>
          <w:tcPr>
            <w:tcW w:w="1842" w:type="dxa"/>
          </w:tcPr>
          <w:p w14:paraId="4E5CC97E" w14:textId="01F313AB" w:rsidR="00C302D6" w:rsidRPr="008914A8" w:rsidRDefault="00C302D6" w:rsidP="00C302D6">
            <w:r w:rsidRPr="008914A8">
              <w:t>2022/23</w:t>
            </w:r>
          </w:p>
        </w:tc>
        <w:tc>
          <w:tcPr>
            <w:tcW w:w="1976" w:type="dxa"/>
          </w:tcPr>
          <w:p w14:paraId="58AAC269" w14:textId="5756DA24" w:rsidR="00C302D6" w:rsidRDefault="00C302D6" w:rsidP="00C302D6">
            <w:r>
              <w:t>$</w:t>
            </w:r>
          </w:p>
        </w:tc>
      </w:tr>
      <w:tr w:rsidR="00C302D6" w14:paraId="48826B6F" w14:textId="77777777" w:rsidTr="004A1F17">
        <w:trPr>
          <w:tblHeader/>
        </w:trPr>
        <w:tc>
          <w:tcPr>
            <w:tcW w:w="2265" w:type="dxa"/>
          </w:tcPr>
          <w:p w14:paraId="20D69E86" w14:textId="0EC28437" w:rsidR="00C302D6" w:rsidRDefault="00C302D6" w:rsidP="00C302D6"/>
        </w:tc>
        <w:tc>
          <w:tcPr>
            <w:tcW w:w="2694" w:type="dxa"/>
          </w:tcPr>
          <w:p w14:paraId="648C2B88" w14:textId="77777777" w:rsidR="00C302D6" w:rsidRPr="00C302D6" w:rsidRDefault="00C302D6" w:rsidP="00C302D6"/>
        </w:tc>
        <w:tc>
          <w:tcPr>
            <w:tcW w:w="1842" w:type="dxa"/>
          </w:tcPr>
          <w:p w14:paraId="706EEABA" w14:textId="32300E28" w:rsidR="00C302D6" w:rsidRPr="008914A8" w:rsidRDefault="00C302D6" w:rsidP="00C302D6">
            <w:r w:rsidRPr="008914A8">
              <w:t>2023/24</w:t>
            </w:r>
          </w:p>
        </w:tc>
        <w:tc>
          <w:tcPr>
            <w:tcW w:w="1976" w:type="dxa"/>
          </w:tcPr>
          <w:p w14:paraId="6A2FD81B" w14:textId="568D88B6" w:rsidR="00C302D6" w:rsidRDefault="00C302D6" w:rsidP="00C302D6">
            <w:r>
              <w:t>$</w:t>
            </w:r>
          </w:p>
        </w:tc>
      </w:tr>
      <w:tr w:rsidR="00C302D6" w14:paraId="7D8254FD" w14:textId="77777777" w:rsidTr="004A1F17">
        <w:trPr>
          <w:tblHeader/>
        </w:trPr>
        <w:tc>
          <w:tcPr>
            <w:tcW w:w="2265" w:type="dxa"/>
          </w:tcPr>
          <w:p w14:paraId="6CA76F73" w14:textId="77777777" w:rsidR="00C302D6" w:rsidRDefault="00C302D6" w:rsidP="00DC5188"/>
        </w:tc>
        <w:tc>
          <w:tcPr>
            <w:tcW w:w="2694" w:type="dxa"/>
          </w:tcPr>
          <w:p w14:paraId="6E6B79C6" w14:textId="5A1F4804" w:rsidR="00C302D6" w:rsidRPr="008914A8" w:rsidRDefault="00C302D6" w:rsidP="00DC5188">
            <w:r w:rsidRPr="008914A8">
              <w:t>Displays</w:t>
            </w:r>
          </w:p>
        </w:tc>
        <w:tc>
          <w:tcPr>
            <w:tcW w:w="1842" w:type="dxa"/>
          </w:tcPr>
          <w:p w14:paraId="2C2B8975" w14:textId="77777777" w:rsidR="00C302D6" w:rsidRPr="00C302D6" w:rsidRDefault="00C302D6" w:rsidP="00DC5188"/>
        </w:tc>
        <w:tc>
          <w:tcPr>
            <w:tcW w:w="1976" w:type="dxa"/>
          </w:tcPr>
          <w:p w14:paraId="1D450FF8" w14:textId="77777777" w:rsidR="00C302D6" w:rsidRDefault="00C302D6" w:rsidP="00DC5188">
            <w:r>
              <w:t>$</w:t>
            </w:r>
          </w:p>
        </w:tc>
      </w:tr>
      <w:tr w:rsidR="00C302D6" w14:paraId="73117281" w14:textId="77777777" w:rsidTr="004A1F17">
        <w:trPr>
          <w:tblHeader/>
        </w:trPr>
        <w:tc>
          <w:tcPr>
            <w:tcW w:w="2265" w:type="dxa"/>
          </w:tcPr>
          <w:p w14:paraId="5713BD22" w14:textId="3653845E" w:rsidR="00C302D6" w:rsidRDefault="00C302D6" w:rsidP="00C302D6"/>
        </w:tc>
        <w:tc>
          <w:tcPr>
            <w:tcW w:w="2694" w:type="dxa"/>
          </w:tcPr>
          <w:p w14:paraId="2B4BAF7F" w14:textId="77777777" w:rsidR="00C302D6" w:rsidRPr="00C302D6" w:rsidRDefault="00C302D6" w:rsidP="00C302D6"/>
        </w:tc>
        <w:tc>
          <w:tcPr>
            <w:tcW w:w="1842" w:type="dxa"/>
          </w:tcPr>
          <w:p w14:paraId="1198756E" w14:textId="40D14484" w:rsidR="00C302D6" w:rsidRPr="008914A8" w:rsidRDefault="00C302D6" w:rsidP="00C302D6">
            <w:r w:rsidRPr="008914A8">
              <w:t>2022/23</w:t>
            </w:r>
          </w:p>
        </w:tc>
        <w:tc>
          <w:tcPr>
            <w:tcW w:w="1976" w:type="dxa"/>
          </w:tcPr>
          <w:p w14:paraId="20DDABB8" w14:textId="42AB07B5" w:rsidR="00C302D6" w:rsidRDefault="00C302D6" w:rsidP="00C302D6"/>
        </w:tc>
      </w:tr>
      <w:tr w:rsidR="00C302D6" w14:paraId="4A457FDA" w14:textId="77777777" w:rsidTr="004A1F17">
        <w:trPr>
          <w:tblHeader/>
        </w:trPr>
        <w:tc>
          <w:tcPr>
            <w:tcW w:w="2265" w:type="dxa"/>
          </w:tcPr>
          <w:p w14:paraId="0C035B16" w14:textId="51764E6A" w:rsidR="00C302D6" w:rsidRDefault="00C302D6" w:rsidP="00C302D6"/>
        </w:tc>
        <w:tc>
          <w:tcPr>
            <w:tcW w:w="2694" w:type="dxa"/>
          </w:tcPr>
          <w:p w14:paraId="77CA0121" w14:textId="77777777" w:rsidR="00C302D6" w:rsidRPr="00C302D6" w:rsidRDefault="00C302D6" w:rsidP="00C302D6"/>
        </w:tc>
        <w:tc>
          <w:tcPr>
            <w:tcW w:w="1842" w:type="dxa"/>
          </w:tcPr>
          <w:p w14:paraId="1B9A3A4A" w14:textId="373E4D40" w:rsidR="00C302D6" w:rsidRPr="008914A8" w:rsidRDefault="00C302D6" w:rsidP="00C302D6">
            <w:r w:rsidRPr="008914A8">
              <w:t>2023/24</w:t>
            </w:r>
          </w:p>
        </w:tc>
        <w:tc>
          <w:tcPr>
            <w:tcW w:w="1976" w:type="dxa"/>
          </w:tcPr>
          <w:p w14:paraId="06BAE08F" w14:textId="325A68E1" w:rsidR="00C302D6" w:rsidRDefault="00C302D6" w:rsidP="00C302D6">
            <w:r>
              <w:t>$</w:t>
            </w:r>
          </w:p>
        </w:tc>
      </w:tr>
      <w:tr w:rsidR="008914A8" w14:paraId="7FFFE290" w14:textId="77777777" w:rsidTr="004A1F17">
        <w:trPr>
          <w:tblHeader/>
        </w:trPr>
        <w:tc>
          <w:tcPr>
            <w:tcW w:w="2265" w:type="dxa"/>
          </w:tcPr>
          <w:p w14:paraId="41FB01C0" w14:textId="77777777" w:rsidR="008914A8" w:rsidRDefault="008914A8" w:rsidP="00DC5188"/>
        </w:tc>
        <w:tc>
          <w:tcPr>
            <w:tcW w:w="2694" w:type="dxa"/>
          </w:tcPr>
          <w:p w14:paraId="557F0282" w14:textId="4B9EA8F8" w:rsidR="008914A8" w:rsidRPr="008914A8" w:rsidRDefault="008914A8" w:rsidP="008914A8">
            <w:r>
              <w:t>Contractor costs</w:t>
            </w:r>
          </w:p>
        </w:tc>
        <w:tc>
          <w:tcPr>
            <w:tcW w:w="1842" w:type="dxa"/>
          </w:tcPr>
          <w:p w14:paraId="04901451" w14:textId="77777777" w:rsidR="008914A8" w:rsidRPr="00C302D6" w:rsidRDefault="008914A8" w:rsidP="00DC5188"/>
        </w:tc>
        <w:tc>
          <w:tcPr>
            <w:tcW w:w="1976" w:type="dxa"/>
          </w:tcPr>
          <w:p w14:paraId="266807CC" w14:textId="77777777" w:rsidR="008914A8" w:rsidRDefault="008914A8" w:rsidP="00DC5188">
            <w:r>
              <w:t>$</w:t>
            </w:r>
          </w:p>
        </w:tc>
      </w:tr>
      <w:tr w:rsidR="008914A8" w14:paraId="7CC991D2" w14:textId="77777777" w:rsidTr="004A1F17">
        <w:trPr>
          <w:tblHeader/>
        </w:trPr>
        <w:tc>
          <w:tcPr>
            <w:tcW w:w="2265" w:type="dxa"/>
          </w:tcPr>
          <w:p w14:paraId="16A3BD21" w14:textId="482ADD24" w:rsidR="008914A8" w:rsidRDefault="008914A8" w:rsidP="008914A8"/>
        </w:tc>
        <w:tc>
          <w:tcPr>
            <w:tcW w:w="2694" w:type="dxa"/>
          </w:tcPr>
          <w:p w14:paraId="229B568F" w14:textId="77777777" w:rsidR="008914A8" w:rsidRPr="00C302D6" w:rsidRDefault="008914A8" w:rsidP="008914A8"/>
        </w:tc>
        <w:tc>
          <w:tcPr>
            <w:tcW w:w="1842" w:type="dxa"/>
          </w:tcPr>
          <w:p w14:paraId="3C546EF0" w14:textId="44E1ACF8" w:rsidR="008914A8" w:rsidRPr="008914A8" w:rsidRDefault="008914A8" w:rsidP="008914A8">
            <w:r w:rsidRPr="008914A8">
              <w:t>2022/23</w:t>
            </w:r>
          </w:p>
        </w:tc>
        <w:tc>
          <w:tcPr>
            <w:tcW w:w="1976" w:type="dxa"/>
          </w:tcPr>
          <w:p w14:paraId="0E30AF81" w14:textId="445691F9" w:rsidR="008914A8" w:rsidRDefault="008914A8" w:rsidP="008914A8"/>
        </w:tc>
      </w:tr>
      <w:tr w:rsidR="008914A8" w14:paraId="36C7C7A2" w14:textId="77777777" w:rsidTr="004A1F17">
        <w:trPr>
          <w:tblHeader/>
        </w:trPr>
        <w:tc>
          <w:tcPr>
            <w:tcW w:w="2265" w:type="dxa"/>
          </w:tcPr>
          <w:p w14:paraId="5BEC1AB3" w14:textId="3307911B" w:rsidR="008914A8" w:rsidRDefault="008914A8" w:rsidP="008914A8"/>
        </w:tc>
        <w:tc>
          <w:tcPr>
            <w:tcW w:w="2694" w:type="dxa"/>
          </w:tcPr>
          <w:p w14:paraId="0BC93726" w14:textId="77777777" w:rsidR="008914A8" w:rsidRPr="00C302D6" w:rsidRDefault="008914A8" w:rsidP="008914A8"/>
        </w:tc>
        <w:tc>
          <w:tcPr>
            <w:tcW w:w="1842" w:type="dxa"/>
          </w:tcPr>
          <w:p w14:paraId="4155526B" w14:textId="20B581A9" w:rsidR="008914A8" w:rsidRPr="008914A8" w:rsidRDefault="008914A8" w:rsidP="008914A8">
            <w:r w:rsidRPr="008914A8">
              <w:t>2023/24</w:t>
            </w:r>
          </w:p>
        </w:tc>
        <w:tc>
          <w:tcPr>
            <w:tcW w:w="1976" w:type="dxa"/>
          </w:tcPr>
          <w:p w14:paraId="0147B3C2" w14:textId="3E4D356E" w:rsidR="008914A8" w:rsidRDefault="008914A8" w:rsidP="008914A8">
            <w:r>
              <w:t>$</w:t>
            </w:r>
          </w:p>
        </w:tc>
      </w:tr>
      <w:tr w:rsidR="008914A8" w14:paraId="7D2C80E0" w14:textId="77777777" w:rsidTr="004A1F17">
        <w:trPr>
          <w:tblHeader/>
        </w:trPr>
        <w:tc>
          <w:tcPr>
            <w:tcW w:w="2265" w:type="dxa"/>
          </w:tcPr>
          <w:p w14:paraId="5212C9C4" w14:textId="1BE521F8" w:rsidR="008914A8" w:rsidRDefault="008914A8" w:rsidP="008914A8"/>
        </w:tc>
        <w:tc>
          <w:tcPr>
            <w:tcW w:w="2694" w:type="dxa"/>
          </w:tcPr>
          <w:p w14:paraId="35D334D4" w14:textId="71CFC02E" w:rsidR="008914A8" w:rsidRPr="008914A8" w:rsidRDefault="008914A8" w:rsidP="008914A8">
            <w:r w:rsidRPr="008914A8">
              <w:t>Other</w:t>
            </w:r>
            <w:r w:rsidR="00430FE9">
              <w:t xml:space="preserve"> eligible expenditure</w:t>
            </w:r>
          </w:p>
        </w:tc>
        <w:tc>
          <w:tcPr>
            <w:tcW w:w="1842" w:type="dxa"/>
          </w:tcPr>
          <w:p w14:paraId="029E6D94" w14:textId="77777777" w:rsidR="008914A8" w:rsidRPr="00C302D6" w:rsidRDefault="008914A8" w:rsidP="008914A8"/>
        </w:tc>
        <w:tc>
          <w:tcPr>
            <w:tcW w:w="1976" w:type="dxa"/>
          </w:tcPr>
          <w:p w14:paraId="12DE81F6" w14:textId="3F57870F" w:rsidR="008914A8" w:rsidRDefault="008914A8" w:rsidP="008914A8">
            <w:r>
              <w:t>$</w:t>
            </w:r>
          </w:p>
        </w:tc>
      </w:tr>
      <w:tr w:rsidR="00610C34" w14:paraId="199E6A98" w14:textId="77777777" w:rsidTr="004A1F17">
        <w:trPr>
          <w:tblHeader/>
        </w:trPr>
        <w:tc>
          <w:tcPr>
            <w:tcW w:w="2265" w:type="dxa"/>
          </w:tcPr>
          <w:p w14:paraId="13FEA451" w14:textId="5CBF799C" w:rsidR="00610C34" w:rsidRDefault="00610C34" w:rsidP="00610C34">
            <w:r>
              <w:t>Total</w:t>
            </w:r>
          </w:p>
        </w:tc>
        <w:tc>
          <w:tcPr>
            <w:tcW w:w="2694" w:type="dxa"/>
          </w:tcPr>
          <w:p w14:paraId="2AF282BB" w14:textId="77777777" w:rsidR="00610C34" w:rsidRDefault="00610C34" w:rsidP="00610C34"/>
        </w:tc>
        <w:tc>
          <w:tcPr>
            <w:tcW w:w="1842" w:type="dxa"/>
          </w:tcPr>
          <w:p w14:paraId="348E0877" w14:textId="77777777" w:rsidR="00610C34" w:rsidRDefault="00610C34" w:rsidP="00610C34"/>
        </w:tc>
        <w:tc>
          <w:tcPr>
            <w:tcW w:w="1976" w:type="dxa"/>
          </w:tcPr>
          <w:p w14:paraId="47E7907A" w14:textId="791BF953" w:rsidR="00610C34" w:rsidRDefault="00610C34" w:rsidP="00610C34"/>
        </w:tc>
      </w:tr>
    </w:tbl>
    <w:p w14:paraId="19990E3A" w14:textId="48D304B2"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EA8DEC9" w:rsidR="00924E48" w:rsidRDefault="00924E48" w:rsidP="00221AAA">
      <w:pPr>
        <w:pStyle w:val="Normalexplanatory"/>
      </w:pPr>
      <w:r>
        <w:t>The minimum grant amount under this grant opportunity is $</w:t>
      </w:r>
      <w:r w:rsidR="00FA262C">
        <w:t>20,000</w:t>
      </w:r>
      <w:r w:rsidR="00E32EDB">
        <w:t>.</w:t>
      </w:r>
      <w:r>
        <w:t xml:space="preserve"> The maximum grant amount under this grant opportunity is $</w:t>
      </w:r>
      <w:r w:rsidR="00FA262C">
        <w:t>100,000</w:t>
      </w:r>
      <w:r>
        <w:t>.</w:t>
      </w:r>
    </w:p>
    <w:p w14:paraId="7B9C2C8B" w14:textId="2A68D053" w:rsidR="00924E48" w:rsidRPr="008914A8" w:rsidRDefault="00924E48" w:rsidP="00221AAA">
      <w:pPr>
        <w:pStyle w:val="Heading3"/>
      </w:pPr>
      <w:r w:rsidRPr="008914A8">
        <w:t>Contributions</w:t>
      </w:r>
    </w:p>
    <w:p w14:paraId="3A7AFFD3" w14:textId="0148575E"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33413418" w:rsidR="00DC70D5" w:rsidRDefault="238A9060"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38E28796" w:rsidR="00DC70D5" w:rsidRDefault="00DC70D5" w:rsidP="00DC70D5">
      <w:pPr>
        <w:pStyle w:val="Normalexplanatory"/>
      </w:pPr>
      <w:r>
        <w:t xml:space="preserve">You may need to provide details around whether your contribution is sourced from bank loans, equity or cash flow etc. </w:t>
      </w:r>
    </w:p>
    <w:p w14:paraId="65784747" w14:textId="77777777" w:rsidR="008914A8" w:rsidRDefault="008914A8" w:rsidP="238A9060">
      <w:pPr>
        <w:spacing w:before="0" w:after="200" w:line="276" w:lineRule="auto"/>
        <w:rPr>
          <w:i/>
          <w:iCs/>
          <w:color w:val="264F90"/>
          <w:lang w:eastAsia="en-AU"/>
        </w:rPr>
      </w:pPr>
      <w:r>
        <w:br w:type="page"/>
      </w:r>
    </w:p>
    <w:p w14:paraId="65ED996F" w14:textId="480AE1C7" w:rsidR="001670A9" w:rsidRPr="008914A8" w:rsidRDefault="00043F1D" w:rsidP="001670A9">
      <w:pPr>
        <w:pStyle w:val="Heading2"/>
      </w:pPr>
      <w:r w:rsidRPr="008914A8">
        <w:lastRenderedPageBreak/>
        <w:t>Assessment</w:t>
      </w:r>
      <w:r w:rsidR="001670A9" w:rsidRPr="008914A8">
        <w:t xml:space="preserve"> criteria</w:t>
      </w:r>
    </w:p>
    <w:p w14:paraId="16B18183" w14:textId="2E596EEF"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FA262C">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051176F" w:rsidR="00D9243E" w:rsidRPr="00E46E90" w:rsidRDefault="00006962" w:rsidP="00D9243E">
      <w:pPr>
        <w:pStyle w:val="Heading3"/>
      </w:pPr>
      <w:r>
        <w:t>Assessment</w:t>
      </w:r>
      <w:r w:rsidR="00D9243E" w:rsidRPr="00E46E90">
        <w:t xml:space="preserve"> criterion </w:t>
      </w:r>
      <w:r>
        <w:t>1</w:t>
      </w:r>
      <w:r w:rsidR="00D9243E" w:rsidRPr="00E46E90">
        <w:t xml:space="preserve"> (</w:t>
      </w:r>
      <w:r w:rsidR="00C355FE" w:rsidRPr="00841A58">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5B3BA59" w:rsidR="00B51D67" w:rsidRDefault="00FA262C" w:rsidP="00F83927">
      <w:pPr>
        <w:pStyle w:val="Heading4"/>
      </w:pPr>
      <w:r>
        <w:t xml:space="preserve">The reach and impact of your project </w:t>
      </w:r>
    </w:p>
    <w:p w14:paraId="73A7B1CD" w14:textId="7014355A" w:rsidR="00A35DDE" w:rsidRDefault="238A9060" w:rsidP="00A35DDE">
      <w:r>
        <w:t xml:space="preserve">You should demonstrate this </w:t>
      </w:r>
      <w:r w:rsidR="007D6740">
        <w:t>through identifying the following:</w:t>
      </w:r>
    </w:p>
    <w:p w14:paraId="28917614" w14:textId="77777777" w:rsidR="00C355FE" w:rsidRDefault="00C355FE" w:rsidP="00C355FE">
      <w:pPr>
        <w:pStyle w:val="ListNumber2"/>
        <w:spacing w:before="40" w:after="120"/>
        <w:ind w:left="360" w:hanging="360"/>
      </w:pPr>
      <w:r w:rsidRPr="009549B7">
        <w:t>h</w:t>
      </w:r>
      <w:r>
        <w:t xml:space="preserve">ow your </w:t>
      </w:r>
      <w:r w:rsidRPr="009549B7">
        <w:t>project</w:t>
      </w:r>
      <w:r>
        <w:t xml:space="preserve"> will increase access and</w:t>
      </w:r>
      <w:r w:rsidRPr="009549B7">
        <w:t xml:space="preserve"> participation of </w:t>
      </w:r>
      <w:r>
        <w:t>youth under 18 years of age in STEM events. Greater weighting will be given to projects targeting groups historically underrepresented in STEM and priority equity groups as defined by the National School Reform Agreement and Advancing Women in STEM strategy including:</w:t>
      </w:r>
    </w:p>
    <w:p w14:paraId="6F6B93A9" w14:textId="77777777" w:rsidR="00C355FE" w:rsidRDefault="00C355FE" w:rsidP="00C355FE">
      <w:pPr>
        <w:pStyle w:val="ListBullet"/>
        <w:numPr>
          <w:ilvl w:val="0"/>
          <w:numId w:val="9"/>
        </w:numPr>
        <w:spacing w:before="40" w:after="80"/>
        <w:ind w:left="709" w:hanging="283"/>
      </w:pPr>
      <w:r w:rsidRPr="00626E62">
        <w:t>girls</w:t>
      </w:r>
    </w:p>
    <w:p w14:paraId="0D0CB5A8" w14:textId="77777777" w:rsidR="00C355FE" w:rsidRDefault="00C355FE" w:rsidP="00C355FE">
      <w:pPr>
        <w:pStyle w:val="ListBullet"/>
        <w:numPr>
          <w:ilvl w:val="0"/>
          <w:numId w:val="9"/>
        </w:numPr>
        <w:spacing w:before="40" w:after="80"/>
        <w:ind w:left="709" w:hanging="283"/>
      </w:pPr>
      <w:r>
        <w:t xml:space="preserve">Aboriginal and/or Torres </w:t>
      </w:r>
      <w:r w:rsidRPr="00626E62">
        <w:t>Strait</w:t>
      </w:r>
      <w:r>
        <w:t xml:space="preserve"> Islander Peoples</w:t>
      </w:r>
    </w:p>
    <w:p w14:paraId="3BA199DD" w14:textId="77777777" w:rsidR="00C355FE" w:rsidRDefault="00C355FE" w:rsidP="00C355FE">
      <w:pPr>
        <w:pStyle w:val="ListBullet"/>
        <w:numPr>
          <w:ilvl w:val="0"/>
          <w:numId w:val="9"/>
        </w:numPr>
        <w:spacing w:before="40" w:after="80"/>
        <w:ind w:left="709" w:hanging="283"/>
      </w:pPr>
      <w:r>
        <w:t>people living in regional and rural or remote areas</w:t>
      </w:r>
    </w:p>
    <w:p w14:paraId="41989717" w14:textId="77777777" w:rsidR="00C355FE" w:rsidRDefault="00C355FE" w:rsidP="00C355FE">
      <w:pPr>
        <w:pStyle w:val="ListBullet"/>
        <w:numPr>
          <w:ilvl w:val="0"/>
          <w:numId w:val="9"/>
        </w:numPr>
        <w:spacing w:before="40" w:after="80"/>
        <w:ind w:left="709" w:hanging="283"/>
      </w:pPr>
      <w:r>
        <w:t xml:space="preserve">people with </w:t>
      </w:r>
      <w:r w:rsidRPr="00626E62">
        <w:t>disabil</w:t>
      </w:r>
      <w:r>
        <w:t>ity</w:t>
      </w:r>
    </w:p>
    <w:p w14:paraId="15E92519" w14:textId="77777777" w:rsidR="00C355FE" w:rsidRDefault="00C355FE" w:rsidP="00C355FE">
      <w:pPr>
        <w:pStyle w:val="ListBullet"/>
        <w:numPr>
          <w:ilvl w:val="0"/>
          <w:numId w:val="9"/>
        </w:numPr>
        <w:spacing w:before="40" w:after="80"/>
        <w:ind w:left="709" w:hanging="283"/>
      </w:pPr>
      <w:r>
        <w:t>people from educationally disadvantaged backgrounds</w:t>
      </w:r>
    </w:p>
    <w:p w14:paraId="2C40FE75" w14:textId="77777777" w:rsidR="00C355FE" w:rsidRDefault="00C355FE" w:rsidP="00C355FE">
      <w:pPr>
        <w:pStyle w:val="ListNumber2"/>
        <w:spacing w:before="40" w:after="120"/>
        <w:ind w:left="360" w:hanging="360"/>
      </w:pPr>
      <w:r>
        <w:t>the impact of your project on the audience, including sustainable development of STEM knowledge and skills through inquiry based learning</w:t>
      </w:r>
    </w:p>
    <w:p w14:paraId="03C49B96" w14:textId="546EA831" w:rsidR="00C355FE" w:rsidRPr="00C355FE" w:rsidRDefault="00C355FE" w:rsidP="00C355FE">
      <w:pPr>
        <w:pStyle w:val="ListNumber2"/>
        <w:spacing w:before="40" w:after="120"/>
        <w:ind w:left="360" w:hanging="360"/>
      </w:pPr>
      <w:r>
        <w:t>h</w:t>
      </w:r>
      <w:r w:rsidRPr="005376F6">
        <w:t xml:space="preserve">ow you </w:t>
      </w:r>
      <w:r>
        <w:t>will</w:t>
      </w:r>
      <w:r w:rsidRPr="005376F6">
        <w:t xml:space="preserve"> evaluate the impact</w:t>
      </w:r>
      <w:r>
        <w:t xml:space="preserve"> and reach of your project</w:t>
      </w:r>
    </w:p>
    <w:p w14:paraId="386B7D19" w14:textId="18ED2AC6" w:rsidR="00B51D67" w:rsidRDefault="00A35DDE" w:rsidP="00B02743">
      <w:r>
        <w:t xml:space="preserve">You must </w:t>
      </w:r>
      <w:r w:rsidR="00D659F3">
        <w:t xml:space="preserve">also </w:t>
      </w:r>
      <w:r>
        <w:t>attach</w:t>
      </w:r>
      <w:r w:rsidR="007D6740">
        <w:t xml:space="preserve"> a</w:t>
      </w:r>
      <w:r>
        <w:t xml:space="preserve"> </w:t>
      </w:r>
      <w:r w:rsidR="00C355FE">
        <w:t xml:space="preserve">project plan </w:t>
      </w:r>
      <w:r w:rsidR="00D659F3">
        <w:t>to support your response</w:t>
      </w:r>
      <w:r>
        <w:t xml:space="preserve"> later in the application.</w:t>
      </w:r>
      <w:r w:rsidR="008914A8" w:rsidDel="008914A8">
        <w:t xml:space="preserve"> </w:t>
      </w:r>
    </w:p>
    <w:p w14:paraId="4DD44562" w14:textId="27B287A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C355FE">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020A2B7A" w:rsidR="00D9243E" w:rsidRDefault="00C355FE" w:rsidP="00F83927">
      <w:pPr>
        <w:pStyle w:val="Heading4"/>
      </w:pPr>
      <w:r w:rsidRPr="00C64BF3">
        <w:t>Capacity, capability and resources to deliver the project</w:t>
      </w:r>
      <w:r w:rsidRPr="00221AAA">
        <w:rPr>
          <w:highlight w:val="yellow"/>
        </w:rPr>
        <w:t xml:space="preserve"> </w:t>
      </w:r>
    </w:p>
    <w:p w14:paraId="3966E15B" w14:textId="21290037" w:rsidR="00A35DDE" w:rsidRDefault="00A35DDE" w:rsidP="00D9243E">
      <w:r>
        <w:t xml:space="preserve">You should demonstrate this </w:t>
      </w:r>
      <w:r w:rsidR="007D6740">
        <w:t xml:space="preserve">through </w:t>
      </w:r>
      <w:r>
        <w:t>identifying</w:t>
      </w:r>
      <w:r w:rsidR="007D6740">
        <w:t>:</w:t>
      </w:r>
    </w:p>
    <w:p w14:paraId="422B6BF8" w14:textId="77777777" w:rsidR="00C355FE" w:rsidRPr="00C64BF3" w:rsidRDefault="00C355FE" w:rsidP="00C355FE">
      <w:pPr>
        <w:pStyle w:val="ListNumber2"/>
        <w:numPr>
          <w:ilvl w:val="0"/>
          <w:numId w:val="31"/>
        </w:numPr>
        <w:spacing w:before="40" w:after="120"/>
      </w:pPr>
      <w:r>
        <w:t xml:space="preserve">how you will deliver the events and </w:t>
      </w:r>
      <w:r w:rsidRPr="00C64BF3">
        <w:t>your track record managing similar projects</w:t>
      </w:r>
      <w:r>
        <w:t>. Include whether this is a new project or an expansion of existing business as usual activities</w:t>
      </w:r>
    </w:p>
    <w:p w14:paraId="16D9F3A5" w14:textId="77777777" w:rsidR="00C355FE" w:rsidRDefault="00C355FE" w:rsidP="00C355FE">
      <w:pPr>
        <w:pStyle w:val="ListNumber2"/>
        <w:numPr>
          <w:ilvl w:val="0"/>
          <w:numId w:val="32"/>
        </w:numPr>
        <w:spacing w:before="40" w:after="120"/>
      </w:pPr>
      <w:r w:rsidRPr="00C64BF3">
        <w:t>your access to personnel with the right expertise and experience, including management and technical staff</w:t>
      </w:r>
      <w:r w:rsidRPr="2D35BB88">
        <w:t xml:space="preserve"> </w:t>
      </w:r>
    </w:p>
    <w:p w14:paraId="4264BFA8" w14:textId="77777777" w:rsidR="00C355FE" w:rsidRDefault="00C355FE" w:rsidP="00C355FE">
      <w:pPr>
        <w:pStyle w:val="ListNumber2"/>
        <w:numPr>
          <w:ilvl w:val="0"/>
          <w:numId w:val="32"/>
        </w:numPr>
        <w:spacing w:before="40" w:after="120"/>
      </w:pPr>
      <w:r w:rsidRPr="00C64BF3">
        <w:t xml:space="preserve">your access, or future access to, any infrastructure, capital equipment </w:t>
      </w:r>
      <w:r>
        <w:t xml:space="preserve">and </w:t>
      </w:r>
      <w:r w:rsidRPr="00C64BF3">
        <w:t>technology</w:t>
      </w:r>
    </w:p>
    <w:p w14:paraId="2E196B25" w14:textId="77777777" w:rsidR="00C355FE" w:rsidRPr="00C64BF3" w:rsidRDefault="00C355FE" w:rsidP="00C355FE">
      <w:pPr>
        <w:pStyle w:val="ListNumber2"/>
        <w:numPr>
          <w:ilvl w:val="0"/>
          <w:numId w:val="32"/>
        </w:numPr>
        <w:spacing w:before="40" w:after="120"/>
      </w:pPr>
      <w:r w:rsidRPr="00B873FA">
        <w:t xml:space="preserve">how </w:t>
      </w:r>
      <w:r>
        <w:t xml:space="preserve">your </w:t>
      </w:r>
      <w:r w:rsidRPr="00B873FA">
        <w:t>partnership</w:t>
      </w:r>
      <w:r>
        <w:t>s</w:t>
      </w:r>
      <w:r w:rsidRPr="00B873FA">
        <w:t xml:space="preserve"> and linkages with relevant stakeholders will work together to achieve your project outcomes</w:t>
      </w:r>
      <w:r w:rsidRPr="2D35BB88">
        <w:t>.</w:t>
      </w:r>
    </w:p>
    <w:p w14:paraId="5A271B79" w14:textId="4DBC65D9"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C355FE">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6762467C" w:rsidR="00D9243E" w:rsidRDefault="00C355FE" w:rsidP="00F83927">
      <w:pPr>
        <w:pStyle w:val="Heading4"/>
      </w:pPr>
      <w:r>
        <w:t>Impact of grant funding</w:t>
      </w:r>
      <w:r w:rsidR="008914A8" w:rsidDel="008914A8">
        <w:t xml:space="preserve"> </w:t>
      </w:r>
    </w:p>
    <w:p w14:paraId="0D2991A4" w14:textId="6DDFB291" w:rsidR="00BA4401" w:rsidRDefault="00BA4401" w:rsidP="00BA4401">
      <w:r>
        <w:t xml:space="preserve">You should demonstrate this </w:t>
      </w:r>
      <w:r w:rsidR="007D6740">
        <w:t>through describing:</w:t>
      </w:r>
    </w:p>
    <w:p w14:paraId="26C6BDE7" w14:textId="4CB4246A" w:rsidR="00C355FE" w:rsidRDefault="00C355FE" w:rsidP="00447141">
      <w:pPr>
        <w:pStyle w:val="ListNumber2"/>
        <w:numPr>
          <w:ilvl w:val="0"/>
          <w:numId w:val="34"/>
        </w:numPr>
        <w:spacing w:before="40" w:after="120"/>
      </w:pPr>
      <w:r>
        <w:t>how the grant will impact the scale, reach, timing and lasting value of your project on the audience, including ongoing development of STEM knowledge and skills through inquiry based learning</w:t>
      </w:r>
      <w:r w:rsidR="00447141">
        <w:t>.</w:t>
      </w:r>
    </w:p>
    <w:p w14:paraId="317005B6" w14:textId="77A29EE8" w:rsidR="00C355FE" w:rsidRDefault="00C355FE" w:rsidP="00447141">
      <w:pPr>
        <w:pStyle w:val="ListNumber2"/>
        <w:numPr>
          <w:ilvl w:val="0"/>
          <w:numId w:val="34"/>
        </w:numPr>
        <w:spacing w:before="40" w:after="120"/>
      </w:pPr>
      <w:r>
        <w:t>total cost of the project including justification of any in-kind contributions. This should include a justification of how you calculated the dollar value o</w:t>
      </w:r>
      <w:r w:rsidR="007D6740">
        <w:t xml:space="preserve">f </w:t>
      </w:r>
      <w:r>
        <w:t>any in-kind contributions</w:t>
      </w:r>
      <w:r w:rsidR="00447141">
        <w:t>.</w:t>
      </w:r>
    </w:p>
    <w:p w14:paraId="28802CAB" w14:textId="4FFECBB3" w:rsidR="00C355FE" w:rsidRPr="00C355FE" w:rsidRDefault="00C355FE" w:rsidP="00447141">
      <w:pPr>
        <w:pStyle w:val="ListNumber2"/>
        <w:numPr>
          <w:ilvl w:val="0"/>
          <w:numId w:val="34"/>
        </w:numPr>
        <w:spacing w:before="40" w:after="120"/>
      </w:pPr>
      <w:r>
        <w:t>the nature of any cash and/or in-kind contributions from proposed partnerships</w:t>
      </w:r>
      <w:r w:rsidR="00447141">
        <w:t>.</w:t>
      </w:r>
    </w:p>
    <w:p w14:paraId="7190C782" w14:textId="77777777" w:rsidR="002D0AC6" w:rsidRDefault="002D0AC6" w:rsidP="002D0AC6">
      <w:pPr>
        <w:rPr>
          <w:highlight w:val="yellow"/>
          <w:lang w:eastAsia="en-AU"/>
        </w:rPr>
      </w:pPr>
      <w:r>
        <w:rPr>
          <w:highlight w:val="yellow"/>
        </w:rPr>
        <w:br w:type="page"/>
      </w:r>
    </w:p>
    <w:p w14:paraId="4DA9F81E" w14:textId="01B66479" w:rsidR="00B51D67" w:rsidRPr="00B361E0" w:rsidRDefault="00C80BB2" w:rsidP="00B02743">
      <w:pPr>
        <w:pStyle w:val="Heading2"/>
      </w:pPr>
      <w:r w:rsidRPr="00B361E0">
        <w:lastRenderedPageBreak/>
        <w:t>Project partners</w:t>
      </w:r>
      <w:r w:rsidR="002A6225" w:rsidRPr="00B361E0">
        <w:t xml:space="preserve">/ </w:t>
      </w:r>
      <w:r w:rsidR="00B361E0">
        <w:t>c</w:t>
      </w:r>
      <w:r w:rsidR="002A6225" w:rsidRPr="00B361E0">
        <w:t>ollaborators</w:t>
      </w:r>
    </w:p>
    <w:p w14:paraId="6D07AB46" w14:textId="38019487" w:rsidR="00B361E0" w:rsidRDefault="000611B6" w:rsidP="00B361E0">
      <w:pPr>
        <w:pStyle w:val="ListBullet"/>
        <w:numPr>
          <w:ilvl w:val="0"/>
          <w:numId w:val="0"/>
        </w:numPr>
      </w:pPr>
      <w:r>
        <w:t>You must provide detail</w:t>
      </w:r>
      <w:r w:rsidR="00C80BB2">
        <w:t>s about your project partner</w:t>
      </w:r>
      <w:r w:rsidR="00430FE9">
        <w:t>/</w:t>
      </w:r>
      <w:r w:rsidR="00C80BB2">
        <w:t>s.</w:t>
      </w:r>
      <w:r>
        <w:t xml:space="preserve"> </w:t>
      </w:r>
      <w:r w:rsidR="00B361E0">
        <w:t>We can only accept applications where:</w:t>
      </w:r>
    </w:p>
    <w:p w14:paraId="5A429164" w14:textId="70D1D44F" w:rsidR="00B361E0" w:rsidRDefault="00B361E0" w:rsidP="00B361E0">
      <w:pPr>
        <w:pStyle w:val="ListBullet"/>
        <w:numPr>
          <w:ilvl w:val="0"/>
          <w:numId w:val="35"/>
        </w:numPr>
        <w:spacing w:before="40" w:after="80"/>
      </w:pPr>
      <w:r>
        <w:t xml:space="preserve">you deliver the project through a collaborative partnership (refer to glossary </w:t>
      </w:r>
      <w:r w:rsidR="004F434D">
        <w:t>in the grant opportunity guidelines</w:t>
      </w:r>
      <w:r>
        <w:t>):</w:t>
      </w:r>
    </w:p>
    <w:p w14:paraId="46D097FF" w14:textId="77777777" w:rsidR="00B361E0" w:rsidRDefault="00B361E0" w:rsidP="00B361E0">
      <w:pPr>
        <w:pStyle w:val="ListBullet"/>
        <w:numPr>
          <w:ilvl w:val="2"/>
          <w:numId w:val="35"/>
        </w:numPr>
        <w:spacing w:before="40" w:after="80"/>
      </w:pPr>
      <w:r>
        <w:t>the partnership must be established prior to the submission of your application</w:t>
      </w:r>
    </w:p>
    <w:p w14:paraId="4B63F657" w14:textId="77777777" w:rsidR="00B361E0" w:rsidRDefault="00B361E0" w:rsidP="00B361E0">
      <w:pPr>
        <w:pStyle w:val="ListBullet"/>
        <w:numPr>
          <w:ilvl w:val="2"/>
          <w:numId w:val="35"/>
        </w:numPr>
        <w:spacing w:before="40" w:after="80"/>
      </w:pPr>
      <w:r>
        <w:t>the partnership must include at least one partner organisation during the life of the project</w:t>
      </w:r>
    </w:p>
    <w:p w14:paraId="54EE463D" w14:textId="77777777" w:rsidR="00B361E0" w:rsidRDefault="00B361E0" w:rsidP="00B361E0">
      <w:pPr>
        <w:pStyle w:val="ListBullet"/>
        <w:numPr>
          <w:ilvl w:val="2"/>
          <w:numId w:val="35"/>
        </w:numPr>
        <w:spacing w:before="40" w:after="80"/>
      </w:pPr>
      <w:r>
        <w:t xml:space="preserve">you can partner with organisations such </w:t>
      </w:r>
      <w:r w:rsidRPr="00502B6F">
        <w:t>as libraries, private companies, schools, and not-for-profit bodies to deliver collaborative projects</w:t>
      </w:r>
      <w:r w:rsidRPr="2D35BB88">
        <w:t xml:space="preserve"> </w:t>
      </w:r>
      <w:r>
        <w:t>(internal organisation partnerships are not eligible)</w:t>
      </w:r>
      <w:r w:rsidRPr="2D35BB88">
        <w:t xml:space="preserve"> </w:t>
      </w:r>
    </w:p>
    <w:p w14:paraId="54097BCF" w14:textId="77777777" w:rsidR="00B361E0" w:rsidRDefault="00B361E0" w:rsidP="00B361E0">
      <w:pPr>
        <w:pStyle w:val="ListBullet"/>
        <w:numPr>
          <w:ilvl w:val="2"/>
          <w:numId w:val="35"/>
        </w:numPr>
        <w:spacing w:before="40" w:after="80"/>
      </w:pPr>
      <w:r>
        <w:t xml:space="preserve">the partnering organisation/s must be active participants in the delivery of the project and not just beneficiaries of the proposed activities. </w:t>
      </w:r>
    </w:p>
    <w:p w14:paraId="0CA07C21" w14:textId="7528AE1B" w:rsidR="00B51D67" w:rsidRDefault="00B51D67" w:rsidP="00405849"/>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242022B" w:rsidR="000611B6" w:rsidRPr="003219B1" w:rsidRDefault="000611B6" w:rsidP="000611B6">
      <w:pPr>
        <w:pStyle w:val="ListBullet"/>
      </w:pPr>
      <w:r w:rsidRPr="003219B1">
        <w:t>Project partner letter of support attached</w:t>
      </w:r>
      <w:r w:rsidR="00010A5F">
        <w:t xml:space="preserve"> </w:t>
      </w:r>
      <w:hyperlink r:id="rId26" w:history="1">
        <w:r w:rsidR="00010A5F" w:rsidRPr="00010A5F">
          <w:rPr>
            <w:rStyle w:val="Hyperlink"/>
          </w:rPr>
          <w:t>www.business.gov.au</w:t>
        </w:r>
      </w:hyperlink>
      <w:r w:rsidR="00010A5F">
        <w:t xml:space="preserve">. </w:t>
      </w:r>
      <w:r w:rsidR="00BA654E">
        <w:t>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lastRenderedPageBreak/>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5EDB6BA9" w:rsidR="0085782F" w:rsidRDefault="002D000B" w:rsidP="0085782F">
      <w:pPr>
        <w:pStyle w:val="Heading3"/>
      </w:pPr>
      <w:r>
        <w:t xml:space="preserve">Supporting </w:t>
      </w:r>
      <w:r w:rsidR="002501FE">
        <w:t>information</w:t>
      </w:r>
    </w:p>
    <w:p w14:paraId="3F5F152E" w14:textId="4F9BBBD3"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58D4CAA9" w:rsidR="004D0ED1" w:rsidRDefault="238A9060" w:rsidP="00221AAA">
      <w:pPr>
        <w:pStyle w:val="Normalexplanatory"/>
      </w:pPr>
      <w:r>
        <w:t>Individual files must be smaller than 2.0mb, and be one of the following types:</w:t>
      </w:r>
      <w:r w:rsidR="007D6740">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77E81553" w14:textId="25096851" w:rsidR="002D000B" w:rsidRDefault="002D000B" w:rsidP="002D000B">
      <w:pPr>
        <w:pStyle w:val="ListBullet"/>
      </w:pPr>
      <w:r>
        <w:t>project plan outlining delivery of your project, and including:</w:t>
      </w:r>
    </w:p>
    <w:p w14:paraId="3A1E5BF0" w14:textId="77777777" w:rsidR="00683322" w:rsidRDefault="00683322" w:rsidP="00683322">
      <w:pPr>
        <w:pStyle w:val="ListBullet"/>
        <w:numPr>
          <w:ilvl w:val="1"/>
          <w:numId w:val="3"/>
        </w:numPr>
      </w:pPr>
      <w:r w:rsidRPr="00532FF6">
        <w:t>the roles of project partner/s</w:t>
      </w:r>
    </w:p>
    <w:p w14:paraId="39B9E220" w14:textId="77777777" w:rsidR="00683322" w:rsidRDefault="00683322" w:rsidP="00683322">
      <w:pPr>
        <w:pStyle w:val="ListBullet"/>
        <w:numPr>
          <w:ilvl w:val="1"/>
          <w:numId w:val="3"/>
        </w:numPr>
      </w:pPr>
      <w:r w:rsidRPr="00532FF6">
        <w:t>a plan of how the project will benefit youth under 18 years of age</w:t>
      </w:r>
    </w:p>
    <w:p w14:paraId="2B24BA98" w14:textId="77777777" w:rsidR="00683322" w:rsidRDefault="00683322" w:rsidP="00683322">
      <w:pPr>
        <w:pStyle w:val="ListBullet"/>
        <w:numPr>
          <w:ilvl w:val="1"/>
          <w:numId w:val="3"/>
        </w:numPr>
      </w:pPr>
      <w:r w:rsidRPr="00532FF6">
        <w:t>identification of an appropriate venue/s to hold the events</w:t>
      </w:r>
    </w:p>
    <w:p w14:paraId="72943BF6" w14:textId="3B17324F" w:rsidR="00683322" w:rsidRDefault="00683322" w:rsidP="00683322">
      <w:pPr>
        <w:pStyle w:val="ListBullet"/>
        <w:numPr>
          <w:ilvl w:val="1"/>
          <w:numId w:val="3"/>
        </w:numPr>
      </w:pPr>
      <w:r w:rsidRPr="00532FF6">
        <w:t>risk mitigation strategies</w:t>
      </w:r>
      <w:r>
        <w:t>, including</w:t>
      </w:r>
      <w:r w:rsidRPr="2D35BB88">
        <w:t xml:space="preserve"> </w:t>
      </w:r>
      <w:r>
        <w:t>a contingency plan if the event delivery format must change</w:t>
      </w:r>
    </w:p>
    <w:p w14:paraId="1B9B7D6C" w14:textId="0920E270" w:rsidR="00E949CD" w:rsidRDefault="002D000B" w:rsidP="00E949CD">
      <w:pPr>
        <w:pStyle w:val="ListBullet"/>
      </w:pPr>
      <w:r>
        <w:t>project budget</w:t>
      </w:r>
    </w:p>
    <w:p w14:paraId="2F9BD8D9" w14:textId="50D34913" w:rsidR="002D000B" w:rsidRDefault="002D000B" w:rsidP="008D53A7">
      <w:pPr>
        <w:pStyle w:val="ListBullet"/>
      </w:pPr>
      <w:r>
        <w:t>certificate of incorporation (where applicable for incorporated associations and incorporated not for profit organisations)</w:t>
      </w:r>
    </w:p>
    <w:p w14:paraId="2F77BF9B" w14:textId="18381E82" w:rsidR="00E32EDB" w:rsidRPr="008D53A7" w:rsidRDefault="00E32EDB" w:rsidP="008D53A7">
      <w:pPr>
        <w:pStyle w:val="ListBullet"/>
      </w:pPr>
      <w:r>
        <w:lastRenderedPageBreak/>
        <w:t>trust deed (where applicable)</w:t>
      </w:r>
    </w:p>
    <w:p w14:paraId="6DDAB519" w14:textId="6F95909D" w:rsidR="003451AC" w:rsidRDefault="003451AC" w:rsidP="00053A99">
      <w:pPr>
        <w:pStyle w:val="Normalexplanatory"/>
      </w:pPr>
      <w: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5428C4"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5428C4"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1E04953E" w14:textId="1CF5828F" w:rsidR="00D3053A" w:rsidRPr="00581903" w:rsidRDefault="00D3053A" w:rsidP="00581903">
      <w:pPr>
        <w:rPr>
          <w:lang w:eastAsia="en-AU"/>
        </w:rPr>
      </w:pPr>
      <w:r>
        <w:rPr>
          <w:lang w:eastAsia="en-AU"/>
        </w:rPr>
        <w:t>I confirm that the applicant, project partners and associated activities are in compliance with current Australian Government sanctions.</w:t>
      </w:r>
    </w:p>
    <w:p w14:paraId="2DCB1112" w14:textId="2784A9BD" w:rsidR="00B33130" w:rsidRPr="00E46E90" w:rsidRDefault="238A9060" w:rsidP="238A9060">
      <w:pPr>
        <w:rPr>
          <w:i/>
          <w:iCs/>
          <w:lang w:eastAsia="en-AU"/>
        </w:rPr>
      </w:pPr>
      <w:r w:rsidRPr="238A9060">
        <w:rPr>
          <w:lang w:eastAsia="en-AU"/>
        </w:rPr>
        <w:lastRenderedPageBreak/>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238A9060">
        <w:rPr>
          <w:i/>
          <w:iCs/>
          <w:lang w:eastAsia="en-AU"/>
        </w:rPr>
        <w:t xml:space="preserve">Criminal Code Act 1995 </w:t>
      </w:r>
      <w:r w:rsidRPr="238A9060">
        <w:rPr>
          <w:lang w:eastAsia="en-AU"/>
        </w:rPr>
        <w:t>(Cth)</w:t>
      </w:r>
      <w:r w:rsidRPr="238A9060">
        <w:rPr>
          <w:i/>
          <w:iCs/>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590A348"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778693E" w:rsidR="00DD4E91"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16A8E445" w14:textId="68C8C2BC" w:rsidR="008230DF" w:rsidRPr="00DD4E91" w:rsidRDefault="008230DF" w:rsidP="00DD4E91">
      <w:pPr>
        <w:tabs>
          <w:tab w:val="left" w:pos="904"/>
        </w:tabs>
        <w:rPr>
          <w:lang w:eastAsia="en-AU"/>
        </w:rPr>
      </w:pPr>
    </w:p>
    <w:sectPr w:rsidR="008230DF" w:rsidRPr="00DD4E91" w:rsidSect="00430FE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8C3B" w14:textId="77777777" w:rsidR="004E5FB3" w:rsidRDefault="004E5FB3" w:rsidP="00D511C1">
      <w:pPr>
        <w:spacing w:after="0" w:line="240" w:lineRule="auto"/>
      </w:pPr>
      <w:r>
        <w:separator/>
      </w:r>
    </w:p>
  </w:endnote>
  <w:endnote w:type="continuationSeparator" w:id="0">
    <w:p w14:paraId="4C6D8F75" w14:textId="77777777" w:rsidR="004E5FB3" w:rsidRDefault="004E5FB3" w:rsidP="00D511C1">
      <w:pPr>
        <w:spacing w:after="0" w:line="240" w:lineRule="auto"/>
      </w:pPr>
      <w:r>
        <w:continuationSeparator/>
      </w:r>
    </w:p>
  </w:endnote>
  <w:endnote w:type="continuationNotice" w:id="1">
    <w:p w14:paraId="0CEBE6C8" w14:textId="77777777" w:rsidR="004E5FB3" w:rsidRDefault="004E5F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2492249" w:rsidR="004E5FB3" w:rsidRPr="00865BEB" w:rsidRDefault="005428C4" w:rsidP="004A1F17">
    <w:pPr>
      <w:pStyle w:val="Footer"/>
      <w:tabs>
        <w:tab w:val="clear" w:pos="4513"/>
        <w:tab w:val="clear" w:pos="9026"/>
        <w:tab w:val="center" w:pos="6237"/>
        <w:tab w:val="left" w:pos="6663"/>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E5FB3">
          <w:t>Maker Projects: Community STEM Engagement grants 2022 application requirements</w:t>
        </w:r>
      </w:sdtContent>
    </w:sdt>
    <w:r w:rsidR="004E5FB3">
      <w:tab/>
      <w:t xml:space="preserve"> </w:t>
    </w:r>
    <w:r w:rsidR="004A1F17">
      <w:tab/>
      <w:t>J</w:t>
    </w:r>
    <w:r w:rsidR="004E5FB3">
      <w:t>anuary 2022</w:t>
    </w:r>
    <w:r w:rsidR="004E5FB3">
      <w:ptab w:relativeTo="margin" w:alignment="right" w:leader="none"/>
    </w:r>
    <w:r w:rsidR="004E5FB3" w:rsidRPr="00D511C1">
      <w:fldChar w:fldCharType="begin"/>
    </w:r>
    <w:r w:rsidR="004E5FB3" w:rsidRPr="00D511C1">
      <w:instrText xml:space="preserve"> PAGE </w:instrText>
    </w:r>
    <w:r w:rsidR="004E5FB3" w:rsidRPr="00D511C1">
      <w:fldChar w:fldCharType="separate"/>
    </w:r>
    <w:r>
      <w:rPr>
        <w:noProof/>
      </w:rPr>
      <w:t>2</w:t>
    </w:r>
    <w:r w:rsidR="004E5FB3" w:rsidRPr="00D511C1">
      <w:fldChar w:fldCharType="end"/>
    </w:r>
    <w:r w:rsidR="004E5FB3">
      <w:t xml:space="preserve"> of </w:t>
    </w:r>
    <w:r w:rsidR="004E5FB3">
      <w:rPr>
        <w:noProof/>
      </w:rPr>
      <w:fldChar w:fldCharType="begin"/>
    </w:r>
    <w:r w:rsidR="004E5FB3">
      <w:rPr>
        <w:noProof/>
      </w:rPr>
      <w:instrText xml:space="preserve"> NUMPAGES  \* Arabic  \* MERGEFORMAT </w:instrText>
    </w:r>
    <w:r w:rsidR="004E5FB3">
      <w:rPr>
        <w:noProof/>
      </w:rPr>
      <w:fldChar w:fldCharType="separate"/>
    </w:r>
    <w:r>
      <w:rPr>
        <w:noProof/>
      </w:rPr>
      <w:t>22</w:t>
    </w:r>
    <w:r w:rsidR="004E5FB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E0A778E" w:rsidR="004E5FB3" w:rsidRPr="00865BEB" w:rsidRDefault="005428C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E5FB3">
          <w:t>Maker Projects: Community STEM Engagement grants 2022 application requirements</w:t>
        </w:r>
      </w:sdtContent>
    </w:sdt>
    <w:r w:rsidR="004E5FB3">
      <w:ptab w:relativeTo="margin" w:alignment="center" w:leader="none"/>
    </w:r>
    <w:r w:rsidR="004E5FB3">
      <w:t>[Month][Year]</w:t>
    </w:r>
    <w:r w:rsidR="004E5FB3">
      <w:ptab w:relativeTo="margin" w:alignment="right" w:leader="none"/>
    </w:r>
    <w:r w:rsidR="004E5FB3" w:rsidRPr="00D511C1">
      <w:fldChar w:fldCharType="begin"/>
    </w:r>
    <w:r w:rsidR="004E5FB3" w:rsidRPr="00D511C1">
      <w:instrText xml:space="preserve"> PAGE </w:instrText>
    </w:r>
    <w:r w:rsidR="004E5FB3" w:rsidRPr="00D511C1">
      <w:fldChar w:fldCharType="separate"/>
    </w:r>
    <w:r w:rsidR="004E5FB3">
      <w:rPr>
        <w:noProof/>
      </w:rPr>
      <w:t>32</w:t>
    </w:r>
    <w:r w:rsidR="004E5FB3" w:rsidRPr="00D511C1">
      <w:fldChar w:fldCharType="end"/>
    </w:r>
    <w:r w:rsidR="004E5FB3">
      <w:t xml:space="preserve"> of </w:t>
    </w:r>
    <w:r w:rsidR="004E5FB3">
      <w:rPr>
        <w:noProof/>
      </w:rPr>
      <w:fldChar w:fldCharType="begin"/>
    </w:r>
    <w:r w:rsidR="004E5FB3">
      <w:rPr>
        <w:noProof/>
      </w:rPr>
      <w:instrText xml:space="preserve"> NUMPAGES  \* Arabic  \* MERGEFORMAT </w:instrText>
    </w:r>
    <w:r w:rsidR="004E5FB3">
      <w:rPr>
        <w:noProof/>
      </w:rPr>
      <w:fldChar w:fldCharType="separate"/>
    </w:r>
    <w:r w:rsidR="004E5FB3">
      <w:rPr>
        <w:noProof/>
      </w:rPr>
      <w:t>48</w:t>
    </w:r>
    <w:r w:rsidR="004E5FB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DB3D" w14:textId="77777777" w:rsidR="004E5FB3" w:rsidRDefault="004E5FB3" w:rsidP="00D511C1">
      <w:pPr>
        <w:spacing w:after="0" w:line="240" w:lineRule="auto"/>
      </w:pPr>
      <w:r>
        <w:separator/>
      </w:r>
    </w:p>
  </w:footnote>
  <w:footnote w:type="continuationSeparator" w:id="0">
    <w:p w14:paraId="514D5853" w14:textId="77777777" w:rsidR="004E5FB3" w:rsidRDefault="004E5FB3" w:rsidP="00D511C1">
      <w:pPr>
        <w:spacing w:after="0" w:line="240" w:lineRule="auto"/>
      </w:pPr>
      <w:r>
        <w:continuationSeparator/>
      </w:r>
    </w:p>
  </w:footnote>
  <w:footnote w:type="continuationNotice" w:id="1">
    <w:p w14:paraId="4B6644E5" w14:textId="77777777" w:rsidR="004E5FB3" w:rsidRDefault="004E5FB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E5FB3" w:rsidRDefault="005428C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E5FB3" w:rsidRPr="00D511C1" w:rsidRDefault="005428C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E5FB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7EEE893F" w:rsidR="004E5FB3" w:rsidRPr="005326A9" w:rsidRDefault="004E5FB3" w:rsidP="0011453C">
    <w:pPr>
      <w:pStyle w:val="NoSpacing"/>
    </w:pPr>
    <w:r>
      <w:rPr>
        <w:noProof/>
        <w:lang w:eastAsia="en-AU"/>
      </w:rPr>
      <w:drawing>
        <wp:inline distT="0" distB="0" distL="0" distR="0" wp14:anchorId="2F029658" wp14:editId="2DA0D5B7">
          <wp:extent cx="5579746" cy="669925"/>
          <wp:effectExtent l="0" t="0" r="1905" b="0"/>
          <wp:docPr id="1973239207" name="picture"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579746" cy="669925"/>
                  </a:xfrm>
                  <a:prstGeom prst="rect">
                    <a:avLst/>
                  </a:prstGeom>
                </pic:spPr>
              </pic:pic>
            </a:graphicData>
          </a:graphic>
        </wp:inline>
      </w:drawing>
    </w:r>
    <w:r w:rsidRPr="238A9060">
      <w:rPr>
        <w:noProof/>
        <w:lang w:eastAsia="en-AU"/>
      </w:rPr>
      <w:t xml:space="preserve"> </w:t>
    </w:r>
  </w:p>
  <w:p w14:paraId="361E1B65" w14:textId="779C4582" w:rsidR="004E5FB3" w:rsidRPr="0011453C" w:rsidRDefault="004E5FB3" w:rsidP="0011453C">
    <w:pPr>
      <w:pStyle w:val="Title"/>
    </w:pPr>
    <w:r>
      <w:t>Sample a</w:t>
    </w:r>
    <w:r w:rsidRPr="004B67A6">
      <w:t>pplication</w:t>
    </w:r>
    <w:r>
      <w:t xml:space="preserve"> f</w:t>
    </w:r>
    <w:r w:rsidRPr="00E02936">
      <w:t>orm</w:t>
    </w:r>
    <w:r w:rsidR="005428C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E5FB3" w:rsidRDefault="005428C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E5FB3" w:rsidRPr="00081134" w:rsidRDefault="004E5FB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428C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E5FB3" w:rsidRPr="00E806BA" w:rsidRDefault="005428C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E5FB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631F3"/>
    <w:multiLevelType w:val="multilevel"/>
    <w:tmpl w:val="C890DFA0"/>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099018F5"/>
    <w:multiLevelType w:val="hybridMultilevel"/>
    <w:tmpl w:val="52EA4D7C"/>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20584"/>
    <w:multiLevelType w:val="multilevel"/>
    <w:tmpl w:val="5DE21C6A"/>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0272C2"/>
    <w:multiLevelType w:val="hybridMultilevel"/>
    <w:tmpl w:val="5B6EF946"/>
    <w:lvl w:ilvl="0" w:tplc="71B229D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F7D7A81"/>
    <w:multiLevelType w:val="hybridMultilevel"/>
    <w:tmpl w:val="ECECC712"/>
    <w:lvl w:ilvl="0" w:tplc="3320DC4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5E1022C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2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1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14"/>
  </w:num>
  <w:num w:numId="31">
    <w:abstractNumId w:val="9"/>
    <w:lvlOverride w:ilvl="0">
      <w:startOverride w:val="1"/>
    </w:lvlOverride>
  </w:num>
  <w:num w:numId="32">
    <w:abstractNumId w:val="9"/>
  </w:num>
  <w:num w:numId="33">
    <w:abstractNumId w:val="22"/>
  </w:num>
  <w:num w:numId="34">
    <w:abstractNumId w:val="21"/>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0A5F"/>
    <w:rsid w:val="00011E42"/>
    <w:rsid w:val="00012650"/>
    <w:rsid w:val="00014B36"/>
    <w:rsid w:val="000208B6"/>
    <w:rsid w:val="00021CF8"/>
    <w:rsid w:val="00021D56"/>
    <w:rsid w:val="0002392B"/>
    <w:rsid w:val="000245D7"/>
    <w:rsid w:val="00024CBE"/>
    <w:rsid w:val="00025B2E"/>
    <w:rsid w:val="00027212"/>
    <w:rsid w:val="00031738"/>
    <w:rsid w:val="00032057"/>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3A99"/>
    <w:rsid w:val="000611B6"/>
    <w:rsid w:val="0006132F"/>
    <w:rsid w:val="0006135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5F37"/>
    <w:rsid w:val="000C6F21"/>
    <w:rsid w:val="000C715F"/>
    <w:rsid w:val="000D1063"/>
    <w:rsid w:val="000D2269"/>
    <w:rsid w:val="000D3E5E"/>
    <w:rsid w:val="000D47BF"/>
    <w:rsid w:val="000D488A"/>
    <w:rsid w:val="000D4898"/>
    <w:rsid w:val="000D4AC9"/>
    <w:rsid w:val="000D4BCF"/>
    <w:rsid w:val="000E0FC7"/>
    <w:rsid w:val="000E286F"/>
    <w:rsid w:val="000E2DB5"/>
    <w:rsid w:val="000E3023"/>
    <w:rsid w:val="000E32A3"/>
    <w:rsid w:val="000E4871"/>
    <w:rsid w:val="000E6802"/>
    <w:rsid w:val="000F06EA"/>
    <w:rsid w:val="000F29FE"/>
    <w:rsid w:val="000F2A42"/>
    <w:rsid w:val="000F36C0"/>
    <w:rsid w:val="000F3805"/>
    <w:rsid w:val="000F41D2"/>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4E4E"/>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B9C"/>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3F99"/>
    <w:rsid w:val="001E4A6B"/>
    <w:rsid w:val="001E5373"/>
    <w:rsid w:val="001E7E06"/>
    <w:rsid w:val="001F0ABD"/>
    <w:rsid w:val="001F129E"/>
    <w:rsid w:val="001F255D"/>
    <w:rsid w:val="001F275A"/>
    <w:rsid w:val="001F34A5"/>
    <w:rsid w:val="001F34C2"/>
    <w:rsid w:val="001F3796"/>
    <w:rsid w:val="001F6A69"/>
    <w:rsid w:val="001F72AB"/>
    <w:rsid w:val="002000CD"/>
    <w:rsid w:val="00201A3E"/>
    <w:rsid w:val="002020D9"/>
    <w:rsid w:val="002043A2"/>
    <w:rsid w:val="002051FD"/>
    <w:rsid w:val="0020567F"/>
    <w:rsid w:val="00205FA4"/>
    <w:rsid w:val="00206017"/>
    <w:rsid w:val="002066FB"/>
    <w:rsid w:val="00206D92"/>
    <w:rsid w:val="00207CA1"/>
    <w:rsid w:val="002107FC"/>
    <w:rsid w:val="00211346"/>
    <w:rsid w:val="00211D77"/>
    <w:rsid w:val="002121E1"/>
    <w:rsid w:val="0021281E"/>
    <w:rsid w:val="0021581E"/>
    <w:rsid w:val="002178A5"/>
    <w:rsid w:val="00220F63"/>
    <w:rsid w:val="00221AAA"/>
    <w:rsid w:val="00223ED7"/>
    <w:rsid w:val="00224996"/>
    <w:rsid w:val="002250D8"/>
    <w:rsid w:val="00226BEB"/>
    <w:rsid w:val="0023072C"/>
    <w:rsid w:val="00232385"/>
    <w:rsid w:val="002344B3"/>
    <w:rsid w:val="00236802"/>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2AA5"/>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6225"/>
    <w:rsid w:val="002B15CD"/>
    <w:rsid w:val="002B1FAA"/>
    <w:rsid w:val="002B2E14"/>
    <w:rsid w:val="002B4A0C"/>
    <w:rsid w:val="002B6907"/>
    <w:rsid w:val="002B71D4"/>
    <w:rsid w:val="002B7B90"/>
    <w:rsid w:val="002C0D92"/>
    <w:rsid w:val="002C1C99"/>
    <w:rsid w:val="002C2A37"/>
    <w:rsid w:val="002C359F"/>
    <w:rsid w:val="002C47BA"/>
    <w:rsid w:val="002C7ACB"/>
    <w:rsid w:val="002D000B"/>
    <w:rsid w:val="002D0AC6"/>
    <w:rsid w:val="002D1C1A"/>
    <w:rsid w:val="002D2B9F"/>
    <w:rsid w:val="002D3368"/>
    <w:rsid w:val="002D3A0A"/>
    <w:rsid w:val="002D5858"/>
    <w:rsid w:val="002E1C62"/>
    <w:rsid w:val="002E3B20"/>
    <w:rsid w:val="002E50EA"/>
    <w:rsid w:val="002E5FFF"/>
    <w:rsid w:val="002E6EFF"/>
    <w:rsid w:val="002F05E2"/>
    <w:rsid w:val="002F0B17"/>
    <w:rsid w:val="002F1E90"/>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9E6"/>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C6F"/>
    <w:rsid w:val="003352D9"/>
    <w:rsid w:val="00336D8E"/>
    <w:rsid w:val="00340067"/>
    <w:rsid w:val="0034358E"/>
    <w:rsid w:val="00343E86"/>
    <w:rsid w:val="003451AC"/>
    <w:rsid w:val="00345D90"/>
    <w:rsid w:val="00351FB6"/>
    <w:rsid w:val="00352F42"/>
    <w:rsid w:val="00353077"/>
    <w:rsid w:val="0035332A"/>
    <w:rsid w:val="003617E4"/>
    <w:rsid w:val="00363749"/>
    <w:rsid w:val="00364658"/>
    <w:rsid w:val="00367758"/>
    <w:rsid w:val="00375922"/>
    <w:rsid w:val="00376677"/>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0FE9"/>
    <w:rsid w:val="004321C8"/>
    <w:rsid w:val="004324A7"/>
    <w:rsid w:val="004331E7"/>
    <w:rsid w:val="00434057"/>
    <w:rsid w:val="00434EE1"/>
    <w:rsid w:val="004367AD"/>
    <w:rsid w:val="00436B7F"/>
    <w:rsid w:val="00441785"/>
    <w:rsid w:val="00442D4F"/>
    <w:rsid w:val="004460AA"/>
    <w:rsid w:val="00447141"/>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1F17"/>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5FB3"/>
    <w:rsid w:val="004E70E1"/>
    <w:rsid w:val="004E71F2"/>
    <w:rsid w:val="004E775F"/>
    <w:rsid w:val="004E78F2"/>
    <w:rsid w:val="004F434D"/>
    <w:rsid w:val="004F444E"/>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1971"/>
    <w:rsid w:val="005227A9"/>
    <w:rsid w:val="00526B9A"/>
    <w:rsid w:val="00527A59"/>
    <w:rsid w:val="00531559"/>
    <w:rsid w:val="00532891"/>
    <w:rsid w:val="00534388"/>
    <w:rsid w:val="0053448A"/>
    <w:rsid w:val="00534611"/>
    <w:rsid w:val="00535A1C"/>
    <w:rsid w:val="00536238"/>
    <w:rsid w:val="00536FE3"/>
    <w:rsid w:val="00537850"/>
    <w:rsid w:val="0054158B"/>
    <w:rsid w:val="005428C4"/>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4AB4"/>
    <w:rsid w:val="005B639C"/>
    <w:rsid w:val="005B667C"/>
    <w:rsid w:val="005C2196"/>
    <w:rsid w:val="005C2706"/>
    <w:rsid w:val="005C2B0C"/>
    <w:rsid w:val="005C3316"/>
    <w:rsid w:val="005C4AE8"/>
    <w:rsid w:val="005C5BED"/>
    <w:rsid w:val="005C672B"/>
    <w:rsid w:val="005C6EA2"/>
    <w:rsid w:val="005D4214"/>
    <w:rsid w:val="005D5AF1"/>
    <w:rsid w:val="005D772A"/>
    <w:rsid w:val="005D7B7B"/>
    <w:rsid w:val="005E1EBF"/>
    <w:rsid w:val="005E3D71"/>
    <w:rsid w:val="005E483D"/>
    <w:rsid w:val="005E5F10"/>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8C4"/>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83F"/>
    <w:rsid w:val="00636A03"/>
    <w:rsid w:val="00640811"/>
    <w:rsid w:val="00641CDF"/>
    <w:rsid w:val="00642369"/>
    <w:rsid w:val="00643398"/>
    <w:rsid w:val="006441E5"/>
    <w:rsid w:val="006449DF"/>
    <w:rsid w:val="0064544F"/>
    <w:rsid w:val="00647923"/>
    <w:rsid w:val="006504F4"/>
    <w:rsid w:val="00650A1D"/>
    <w:rsid w:val="00650BA3"/>
    <w:rsid w:val="00654DA5"/>
    <w:rsid w:val="00655C42"/>
    <w:rsid w:val="00657189"/>
    <w:rsid w:val="00657D03"/>
    <w:rsid w:val="00660014"/>
    <w:rsid w:val="006612D3"/>
    <w:rsid w:val="00662A29"/>
    <w:rsid w:val="00664469"/>
    <w:rsid w:val="006645A2"/>
    <w:rsid w:val="00665766"/>
    <w:rsid w:val="00667E80"/>
    <w:rsid w:val="006703C7"/>
    <w:rsid w:val="00670629"/>
    <w:rsid w:val="00674986"/>
    <w:rsid w:val="00676197"/>
    <w:rsid w:val="00677897"/>
    <w:rsid w:val="00682E6E"/>
    <w:rsid w:val="00683322"/>
    <w:rsid w:val="00683877"/>
    <w:rsid w:val="00683E22"/>
    <w:rsid w:val="006842FA"/>
    <w:rsid w:val="006843C6"/>
    <w:rsid w:val="0068479D"/>
    <w:rsid w:val="0068608E"/>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0C5"/>
    <w:rsid w:val="006B7232"/>
    <w:rsid w:val="006B7E82"/>
    <w:rsid w:val="006C0441"/>
    <w:rsid w:val="006C099F"/>
    <w:rsid w:val="006C0E89"/>
    <w:rsid w:val="006C22B9"/>
    <w:rsid w:val="006C3C18"/>
    <w:rsid w:val="006C4620"/>
    <w:rsid w:val="006C5830"/>
    <w:rsid w:val="006C597F"/>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629D"/>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CF9"/>
    <w:rsid w:val="00733D25"/>
    <w:rsid w:val="00742DA1"/>
    <w:rsid w:val="00746FC4"/>
    <w:rsid w:val="007507F9"/>
    <w:rsid w:val="007535B0"/>
    <w:rsid w:val="00753E0B"/>
    <w:rsid w:val="00753FB8"/>
    <w:rsid w:val="00755E2A"/>
    <w:rsid w:val="00760C94"/>
    <w:rsid w:val="00762BDD"/>
    <w:rsid w:val="00762E0F"/>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175B"/>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6740"/>
    <w:rsid w:val="007D7562"/>
    <w:rsid w:val="007E183E"/>
    <w:rsid w:val="007E1E2F"/>
    <w:rsid w:val="007E4093"/>
    <w:rsid w:val="007E71DC"/>
    <w:rsid w:val="007F1CCE"/>
    <w:rsid w:val="007F2447"/>
    <w:rsid w:val="007F2F79"/>
    <w:rsid w:val="007F3044"/>
    <w:rsid w:val="007F3123"/>
    <w:rsid w:val="007F4199"/>
    <w:rsid w:val="007F547D"/>
    <w:rsid w:val="007F611D"/>
    <w:rsid w:val="007F6C97"/>
    <w:rsid w:val="00802657"/>
    <w:rsid w:val="00802F21"/>
    <w:rsid w:val="00803A37"/>
    <w:rsid w:val="008059DA"/>
    <w:rsid w:val="0081117B"/>
    <w:rsid w:val="00811238"/>
    <w:rsid w:val="0081169B"/>
    <w:rsid w:val="0081550F"/>
    <w:rsid w:val="00815AC0"/>
    <w:rsid w:val="00816325"/>
    <w:rsid w:val="00817244"/>
    <w:rsid w:val="0081728E"/>
    <w:rsid w:val="00820453"/>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0182"/>
    <w:rsid w:val="00840348"/>
    <w:rsid w:val="008416BB"/>
    <w:rsid w:val="00841934"/>
    <w:rsid w:val="00841A58"/>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461D"/>
    <w:rsid w:val="00886A7A"/>
    <w:rsid w:val="008878D0"/>
    <w:rsid w:val="0089051E"/>
    <w:rsid w:val="00890CA1"/>
    <w:rsid w:val="008914A8"/>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3A7"/>
    <w:rsid w:val="008D54D7"/>
    <w:rsid w:val="008D60EA"/>
    <w:rsid w:val="008E1701"/>
    <w:rsid w:val="008E28C8"/>
    <w:rsid w:val="008F06EA"/>
    <w:rsid w:val="008F2AF0"/>
    <w:rsid w:val="008F2BF9"/>
    <w:rsid w:val="008F409F"/>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857"/>
    <w:rsid w:val="00915EBD"/>
    <w:rsid w:val="009210FA"/>
    <w:rsid w:val="0092247B"/>
    <w:rsid w:val="00922885"/>
    <w:rsid w:val="00922AF6"/>
    <w:rsid w:val="00922F7B"/>
    <w:rsid w:val="009231A0"/>
    <w:rsid w:val="00924E48"/>
    <w:rsid w:val="009255F7"/>
    <w:rsid w:val="00925E62"/>
    <w:rsid w:val="009262A7"/>
    <w:rsid w:val="009272C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65DB1"/>
    <w:rsid w:val="009707FF"/>
    <w:rsid w:val="0097408C"/>
    <w:rsid w:val="00974495"/>
    <w:rsid w:val="0097454A"/>
    <w:rsid w:val="009745F0"/>
    <w:rsid w:val="0097542B"/>
    <w:rsid w:val="00975E13"/>
    <w:rsid w:val="0097698F"/>
    <w:rsid w:val="00976F86"/>
    <w:rsid w:val="0097717F"/>
    <w:rsid w:val="00977A06"/>
    <w:rsid w:val="00983754"/>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629"/>
    <w:rsid w:val="009C1CAC"/>
    <w:rsid w:val="009C2335"/>
    <w:rsid w:val="009C2EAE"/>
    <w:rsid w:val="009C61AB"/>
    <w:rsid w:val="009C6EA0"/>
    <w:rsid w:val="009D5009"/>
    <w:rsid w:val="009D74A4"/>
    <w:rsid w:val="009D75E8"/>
    <w:rsid w:val="009D7BA5"/>
    <w:rsid w:val="009E11DF"/>
    <w:rsid w:val="009E64E5"/>
    <w:rsid w:val="009E6E54"/>
    <w:rsid w:val="009E73F4"/>
    <w:rsid w:val="009E7B7F"/>
    <w:rsid w:val="009E7F7B"/>
    <w:rsid w:val="009F08FE"/>
    <w:rsid w:val="009F0C78"/>
    <w:rsid w:val="009F1C1A"/>
    <w:rsid w:val="009F221D"/>
    <w:rsid w:val="009F2E53"/>
    <w:rsid w:val="009F3866"/>
    <w:rsid w:val="009F3897"/>
    <w:rsid w:val="009F3F9C"/>
    <w:rsid w:val="009F4D85"/>
    <w:rsid w:val="009F6AEF"/>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4176"/>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DB5"/>
    <w:rsid w:val="00AB2F7F"/>
    <w:rsid w:val="00AB35E7"/>
    <w:rsid w:val="00AB3BBA"/>
    <w:rsid w:val="00AB55E7"/>
    <w:rsid w:val="00AB685C"/>
    <w:rsid w:val="00AC18CF"/>
    <w:rsid w:val="00AC1ACC"/>
    <w:rsid w:val="00AC2934"/>
    <w:rsid w:val="00AC3417"/>
    <w:rsid w:val="00AC3903"/>
    <w:rsid w:val="00AC3B8E"/>
    <w:rsid w:val="00AC4DDE"/>
    <w:rsid w:val="00AC5145"/>
    <w:rsid w:val="00AC623F"/>
    <w:rsid w:val="00AC7DF5"/>
    <w:rsid w:val="00AD1DC2"/>
    <w:rsid w:val="00AD2277"/>
    <w:rsid w:val="00AD453E"/>
    <w:rsid w:val="00AD4757"/>
    <w:rsid w:val="00AD4A55"/>
    <w:rsid w:val="00AD4BF4"/>
    <w:rsid w:val="00AD5351"/>
    <w:rsid w:val="00AD655E"/>
    <w:rsid w:val="00AD6C92"/>
    <w:rsid w:val="00AE07C0"/>
    <w:rsid w:val="00AE13E5"/>
    <w:rsid w:val="00AE295D"/>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65A"/>
    <w:rsid w:val="00B2175E"/>
    <w:rsid w:val="00B23104"/>
    <w:rsid w:val="00B23A31"/>
    <w:rsid w:val="00B24BE3"/>
    <w:rsid w:val="00B25677"/>
    <w:rsid w:val="00B33130"/>
    <w:rsid w:val="00B33386"/>
    <w:rsid w:val="00B3527B"/>
    <w:rsid w:val="00B355CB"/>
    <w:rsid w:val="00B361E0"/>
    <w:rsid w:val="00B36AED"/>
    <w:rsid w:val="00B37499"/>
    <w:rsid w:val="00B37E86"/>
    <w:rsid w:val="00B4049F"/>
    <w:rsid w:val="00B4168E"/>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1217"/>
    <w:rsid w:val="00BA2974"/>
    <w:rsid w:val="00BA4401"/>
    <w:rsid w:val="00BA654E"/>
    <w:rsid w:val="00BA7183"/>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0FC"/>
    <w:rsid w:val="00C23F43"/>
    <w:rsid w:val="00C25D8C"/>
    <w:rsid w:val="00C25EB9"/>
    <w:rsid w:val="00C26460"/>
    <w:rsid w:val="00C2740F"/>
    <w:rsid w:val="00C27D5A"/>
    <w:rsid w:val="00C302D6"/>
    <w:rsid w:val="00C30F6E"/>
    <w:rsid w:val="00C31F14"/>
    <w:rsid w:val="00C33D38"/>
    <w:rsid w:val="00C34A3D"/>
    <w:rsid w:val="00C34F7D"/>
    <w:rsid w:val="00C351AE"/>
    <w:rsid w:val="00C355FE"/>
    <w:rsid w:val="00C3729A"/>
    <w:rsid w:val="00C37A17"/>
    <w:rsid w:val="00C40FEF"/>
    <w:rsid w:val="00C44BA5"/>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2C8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1D5"/>
    <w:rsid w:val="00CA619C"/>
    <w:rsid w:val="00CB0D85"/>
    <w:rsid w:val="00CB2640"/>
    <w:rsid w:val="00CB26FB"/>
    <w:rsid w:val="00CB40CD"/>
    <w:rsid w:val="00CB4523"/>
    <w:rsid w:val="00CB492E"/>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075"/>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3A"/>
    <w:rsid w:val="00D305F8"/>
    <w:rsid w:val="00D30F45"/>
    <w:rsid w:val="00D31B19"/>
    <w:rsid w:val="00D321B2"/>
    <w:rsid w:val="00D32703"/>
    <w:rsid w:val="00D400FB"/>
    <w:rsid w:val="00D40F0A"/>
    <w:rsid w:val="00D43873"/>
    <w:rsid w:val="00D43F3E"/>
    <w:rsid w:val="00D4555D"/>
    <w:rsid w:val="00D47095"/>
    <w:rsid w:val="00D506FF"/>
    <w:rsid w:val="00D511C1"/>
    <w:rsid w:val="00D51FE8"/>
    <w:rsid w:val="00D53B18"/>
    <w:rsid w:val="00D54E06"/>
    <w:rsid w:val="00D55051"/>
    <w:rsid w:val="00D56F12"/>
    <w:rsid w:val="00D5708B"/>
    <w:rsid w:val="00D573D7"/>
    <w:rsid w:val="00D604D8"/>
    <w:rsid w:val="00D621B0"/>
    <w:rsid w:val="00D65212"/>
    <w:rsid w:val="00D659F3"/>
    <w:rsid w:val="00D66C36"/>
    <w:rsid w:val="00D67040"/>
    <w:rsid w:val="00D67196"/>
    <w:rsid w:val="00D677A7"/>
    <w:rsid w:val="00D70238"/>
    <w:rsid w:val="00D703DC"/>
    <w:rsid w:val="00D70D7B"/>
    <w:rsid w:val="00D713AF"/>
    <w:rsid w:val="00D7179A"/>
    <w:rsid w:val="00D719C8"/>
    <w:rsid w:val="00D72645"/>
    <w:rsid w:val="00D76C43"/>
    <w:rsid w:val="00D80C9B"/>
    <w:rsid w:val="00D811B1"/>
    <w:rsid w:val="00D8308E"/>
    <w:rsid w:val="00D840ED"/>
    <w:rsid w:val="00D84D29"/>
    <w:rsid w:val="00D87591"/>
    <w:rsid w:val="00D9102B"/>
    <w:rsid w:val="00D921E2"/>
    <w:rsid w:val="00D9243E"/>
    <w:rsid w:val="00D9264E"/>
    <w:rsid w:val="00D92E5C"/>
    <w:rsid w:val="00D950F5"/>
    <w:rsid w:val="00D95E7A"/>
    <w:rsid w:val="00D96132"/>
    <w:rsid w:val="00DA15E5"/>
    <w:rsid w:val="00DA3FF3"/>
    <w:rsid w:val="00DA61B3"/>
    <w:rsid w:val="00DA7C35"/>
    <w:rsid w:val="00DB742F"/>
    <w:rsid w:val="00DB7614"/>
    <w:rsid w:val="00DC1F76"/>
    <w:rsid w:val="00DC27E0"/>
    <w:rsid w:val="00DC33FD"/>
    <w:rsid w:val="00DC5188"/>
    <w:rsid w:val="00DC5224"/>
    <w:rsid w:val="00DC67DA"/>
    <w:rsid w:val="00DC6AF6"/>
    <w:rsid w:val="00DC70D5"/>
    <w:rsid w:val="00DC7FF8"/>
    <w:rsid w:val="00DD125D"/>
    <w:rsid w:val="00DD1E5B"/>
    <w:rsid w:val="00DD29F5"/>
    <w:rsid w:val="00DD4E91"/>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1F84"/>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3BD9"/>
    <w:rsid w:val="00E252F0"/>
    <w:rsid w:val="00E25916"/>
    <w:rsid w:val="00E267BF"/>
    <w:rsid w:val="00E26E10"/>
    <w:rsid w:val="00E26E13"/>
    <w:rsid w:val="00E278B0"/>
    <w:rsid w:val="00E31DFF"/>
    <w:rsid w:val="00E3298E"/>
    <w:rsid w:val="00E32EDB"/>
    <w:rsid w:val="00E34342"/>
    <w:rsid w:val="00E3474E"/>
    <w:rsid w:val="00E35E88"/>
    <w:rsid w:val="00E368BB"/>
    <w:rsid w:val="00E3693A"/>
    <w:rsid w:val="00E37BC3"/>
    <w:rsid w:val="00E40E9B"/>
    <w:rsid w:val="00E41114"/>
    <w:rsid w:val="00E43F24"/>
    <w:rsid w:val="00E46016"/>
    <w:rsid w:val="00E46E47"/>
    <w:rsid w:val="00E46E90"/>
    <w:rsid w:val="00E54C53"/>
    <w:rsid w:val="00E55CDF"/>
    <w:rsid w:val="00E55F2D"/>
    <w:rsid w:val="00E56EA5"/>
    <w:rsid w:val="00E6224C"/>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61FD"/>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30B2"/>
    <w:rsid w:val="00EC402A"/>
    <w:rsid w:val="00EC4D71"/>
    <w:rsid w:val="00EC6655"/>
    <w:rsid w:val="00EC729D"/>
    <w:rsid w:val="00ED0DDE"/>
    <w:rsid w:val="00ED11A2"/>
    <w:rsid w:val="00ED1D9A"/>
    <w:rsid w:val="00ED2D3B"/>
    <w:rsid w:val="00ED3694"/>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1703"/>
    <w:rsid w:val="00F3219E"/>
    <w:rsid w:val="00F32B83"/>
    <w:rsid w:val="00F33699"/>
    <w:rsid w:val="00F34079"/>
    <w:rsid w:val="00F36518"/>
    <w:rsid w:val="00F3700D"/>
    <w:rsid w:val="00F373A6"/>
    <w:rsid w:val="00F37F87"/>
    <w:rsid w:val="00F418D2"/>
    <w:rsid w:val="00F4508F"/>
    <w:rsid w:val="00F479D2"/>
    <w:rsid w:val="00F51593"/>
    <w:rsid w:val="00F5295F"/>
    <w:rsid w:val="00F52B28"/>
    <w:rsid w:val="00F537FD"/>
    <w:rsid w:val="00F540EB"/>
    <w:rsid w:val="00F5598D"/>
    <w:rsid w:val="00F613D1"/>
    <w:rsid w:val="00F61604"/>
    <w:rsid w:val="00F63213"/>
    <w:rsid w:val="00F63CA5"/>
    <w:rsid w:val="00F64EC3"/>
    <w:rsid w:val="00F65A05"/>
    <w:rsid w:val="00F66A55"/>
    <w:rsid w:val="00F742A7"/>
    <w:rsid w:val="00F75CB0"/>
    <w:rsid w:val="00F82BB5"/>
    <w:rsid w:val="00F83927"/>
    <w:rsid w:val="00F902A8"/>
    <w:rsid w:val="00F924F4"/>
    <w:rsid w:val="00F92B27"/>
    <w:rsid w:val="00F954D6"/>
    <w:rsid w:val="00F96B26"/>
    <w:rsid w:val="00F97920"/>
    <w:rsid w:val="00FA0A22"/>
    <w:rsid w:val="00FA262C"/>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1E91CF9"/>
    <w:rsid w:val="09798399"/>
    <w:rsid w:val="0D532334"/>
    <w:rsid w:val="1798F76D"/>
    <w:rsid w:val="238A9060"/>
    <w:rsid w:val="26081E94"/>
    <w:rsid w:val="299AE94A"/>
    <w:rsid w:val="3BD6FE24"/>
    <w:rsid w:val="656733E5"/>
    <w:rsid w:val="6C9D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355FE"/>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C355FE"/>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business.gov.au/grants-and-programs/maker-projects-community-stem-engagement-grants-2022" TargetMode="External"/><Relationship Id="rId26" Type="http://schemas.openxmlformats.org/officeDocument/2006/relationships/hyperlink" Target="https://business.gov.au/grants-and-programs/maker-projects-community-stem-engagement-grants-2022"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business.gov.au/grants-and-programs/maker-projects-community-stem-engagement-grants-2022" TargetMode="Externa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header" Target="header5.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hyperlink" Target="https://www.wgea.gov.au/what-we-do/compliance-reporting/non-compliant-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3C2F"/>
    <w:rsid w:val="000B6B70"/>
    <w:rsid w:val="000E2E1A"/>
    <w:rsid w:val="000E40D9"/>
    <w:rsid w:val="000F40CC"/>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B1E71"/>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3372F"/>
    <w:rsid w:val="00862248"/>
    <w:rsid w:val="0088166E"/>
    <w:rsid w:val="008855EA"/>
    <w:rsid w:val="008D6F7F"/>
    <w:rsid w:val="008F21A2"/>
    <w:rsid w:val="008F5BE0"/>
    <w:rsid w:val="00954E43"/>
    <w:rsid w:val="009A7E95"/>
    <w:rsid w:val="009B31DC"/>
    <w:rsid w:val="009D2620"/>
    <w:rsid w:val="009E5ECF"/>
    <w:rsid w:val="009F5D59"/>
    <w:rsid w:val="00A32ECA"/>
    <w:rsid w:val="00A37171"/>
    <w:rsid w:val="00A5779B"/>
    <w:rsid w:val="00A6473D"/>
    <w:rsid w:val="00A932C1"/>
    <w:rsid w:val="00AA1E32"/>
    <w:rsid w:val="00AB360B"/>
    <w:rsid w:val="00AD6AD8"/>
    <w:rsid w:val="00B052A7"/>
    <w:rsid w:val="00B11625"/>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84431"/>
    <w:rsid w:val="00E9119D"/>
    <w:rsid w:val="00ED60EB"/>
    <w:rsid w:val="00EF48E1"/>
    <w:rsid w:val="00F25407"/>
    <w:rsid w:val="00F3474A"/>
    <w:rsid w:val="00F35E89"/>
    <w:rsid w:val="00F3773C"/>
    <w:rsid w:val="00F7382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8b325c8a613f4e9459a2c58b9c52cd60">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3b4498d37109c1f769e7381f4fdd5adc"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YZXQVS7QACYM-1967170759-143</_dlc_DocId>
    <_dlc_DocIdUrl xmlns="2a251b7e-61e4-4816-a71f-b295a9ad20fb">
      <Url>https://dochub/div/ausindustry/programmesprojectstaskforces/iasemp/_layouts/15/DocIdRedir.aspx?ID=YZXQVS7QACYM-1967170759-143</Url>
      <Description>YZXQVS7QACYM-1967170759-143</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73DD-AE9F-4DC9-8CD8-FDF33B379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a1a43177-d211-495b-b0a6-e057ea58dc38"/>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4"/>
    <ds:schemaRef ds:uri="http://purl.org/dc/dcmitype/"/>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E975E69-C34B-4848-AF21-031D1F97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Maker Projects: Community STEM Engagement grants 2022 application requirements</vt:lpstr>
    </vt:vector>
  </TitlesOfParts>
  <Company>Industry</Company>
  <LinksUpToDate>false</LinksUpToDate>
  <CharactersWithSpaces>29248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 Projects: Community STEM Engagement grants 2022 application requirements</dc:title>
  <dc:creator>Business Grants Hub</dc:creator>
  <dc:description>Square brackets indicate user input.</dc:description>
  <cp:lastModifiedBy>McQueen, Sarah</cp:lastModifiedBy>
  <cp:revision>2</cp:revision>
  <cp:lastPrinted>2016-04-27T00:36:00Z</cp:lastPrinted>
  <dcterms:created xsi:type="dcterms:W3CDTF">2022-03-29T03:25:00Z</dcterms:created>
  <dcterms:modified xsi:type="dcterms:W3CDTF">2022-03-29T03:25:00Z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0x010100E374E07625EC984CA36922E9A186B351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b0280faf-67fd-47d7-8bfb-c3a0f570ea52</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