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9289643" w:displacedByCustomXml="next"/>
    <w:bookmarkEnd w:id="0" w:displacedByCustomXml="next"/>
    <w:bookmarkStart w:id="1" w:name="_Toc19289776" w:displacedByCustomXml="next"/>
    <w:bookmarkEnd w:id="1" w:displacedByCustomXml="next"/>
    <w:bookmarkStart w:id="2" w:name="_Toc94717897" w:displacedByCustomXml="next"/>
    <w:bookmarkStart w:id="3" w:name="_Toc94720834" w:displacedByCustomXml="next"/>
    <w:bookmarkStart w:id="4" w:name="_Toc94721284" w:displacedByCustomXml="next"/>
    <w:sdt>
      <w:sdtPr>
        <w:rPr>
          <w:rFonts w:asciiTheme="minorHAnsi" w:eastAsiaTheme="minorHAnsi" w:hAnsiTheme="minorHAnsi" w:cstheme="minorBidi"/>
          <w:color w:val="auto"/>
          <w:spacing w:val="0"/>
          <w:kern w:val="0"/>
          <w:sz w:val="22"/>
          <w:szCs w:val="22"/>
        </w:rPr>
        <w:id w:val="-2088995269"/>
        <w:docPartObj>
          <w:docPartGallery w:val="Cover Pages"/>
          <w:docPartUnique/>
        </w:docPartObj>
      </w:sdtPr>
      <w:sdtContent>
        <w:bookmarkEnd w:id="4" w:displacedByCustomXml="prev"/>
        <w:bookmarkEnd w:id="3" w:displacedByCustomXml="prev"/>
        <w:bookmarkEnd w:id="2" w:displacedByCustomXml="prev"/>
        <w:p w14:paraId="4E9C58B7" w14:textId="236B2ADB" w:rsidR="0068286F" w:rsidRDefault="000F5680" w:rsidP="00A540AE">
          <w:pPr>
            <w:pStyle w:val="Title"/>
          </w:pPr>
          <w:r>
            <w:t>Sample collection and analysis and data provision protocols (draft version 1)</w:t>
          </w:r>
        </w:p>
        <w:p w14:paraId="5F045626" w14:textId="22E46817" w:rsidR="00697567" w:rsidRPr="00A540AE" w:rsidRDefault="00337C96" w:rsidP="00A540AE">
          <w:pPr>
            <w:pStyle w:val="Subtitle"/>
          </w:pPr>
          <w:r w:rsidRPr="00180BF8">
            <w:rPr>
              <w:noProof/>
              <w:lang w:eastAsia="en-AU"/>
            </w:rPr>
            <w:drawing>
              <wp:anchor distT="0" distB="0" distL="114300" distR="114300" simplePos="0" relativeHeight="251658241" behindDoc="0" locked="0" layoutInCell="1" allowOverlap="1" wp14:anchorId="16F9BA56" wp14:editId="3DB1DA65">
                <wp:simplePos x="0" y="0"/>
                <wp:positionH relativeFrom="column">
                  <wp:posOffset>-16043</wp:posOffset>
                </wp:positionH>
                <wp:positionV relativeFrom="paragraph">
                  <wp:posOffset>-3520206</wp:posOffset>
                </wp:positionV>
                <wp:extent cx="2696210" cy="697865"/>
                <wp:effectExtent l="0" t="0" r="8890" b="6985"/>
                <wp:wrapNone/>
                <wp:docPr id="14" name="Picture 14" descr="Australian Government | Department of Industry, Science, Energy and Resources logo" title="Australian Government | Department of Industry, Science, Energy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8">
                          <a:extLst>
                            <a:ext uri="{28A0092B-C50C-407E-A947-70E740481C1C}">
                              <a14:useLocalDpi xmlns:a14="http://schemas.microsoft.com/office/drawing/2010/main" val="0"/>
                            </a:ext>
                          </a:extLst>
                        </a:blip>
                        <a:stretch>
                          <a:fillRect/>
                        </a:stretch>
                      </pic:blipFill>
                      <pic:spPr bwMode="auto">
                        <a:xfrm>
                          <a:off x="0" y="0"/>
                          <a:ext cx="2696210" cy="697865"/>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rto="http://schemas.microsoft.com/office/word/2006/arto" xmlns:dgm="http://schemas.openxmlformats.org/drawingml/2006/diagram"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Pr>
              <w:noProof/>
              <w:lang w:eastAsia="en-AU"/>
            </w:rPr>
            <mc:AlternateContent>
              <mc:Choice Requires="wps">
                <w:drawing>
                  <wp:anchor distT="0" distB="0" distL="114300" distR="114300" simplePos="0" relativeHeight="251658240" behindDoc="1" locked="0" layoutInCell="1" allowOverlap="1" wp14:anchorId="6448350A" wp14:editId="60E3A9BD">
                    <wp:simplePos x="0" y="0"/>
                    <wp:positionH relativeFrom="page">
                      <wp:align>left</wp:align>
                    </wp:positionH>
                    <wp:positionV relativeFrom="page">
                      <wp:align>top</wp:align>
                    </wp:positionV>
                    <wp:extent cx="7560000" cy="10692000"/>
                    <wp:effectExtent l="0" t="0" r="22225" b="14605"/>
                    <wp:wrapNone/>
                    <wp:docPr id="6" name="Rectangle 6" descr="Departmental background colour gradient" title="Departmental background colour gradient"/>
                    <wp:cNvGraphicFramePr/>
                    <a:graphic xmlns:a="http://schemas.openxmlformats.org/drawingml/2006/main">
                      <a:graphicData uri="http://schemas.microsoft.com/office/word/2010/wordprocessingShape">
                        <wps:wsp>
                          <wps:cNvSpPr/>
                          <wps:spPr>
                            <a:xfrm>
                              <a:off x="0" y="0"/>
                              <a:ext cx="7560000" cy="10692000"/>
                            </a:xfrm>
                            <a:prstGeom prst="rect">
                              <a:avLst/>
                            </a:prstGeom>
                            <a:gradFill>
                              <a:gsLst>
                                <a:gs pos="0">
                                  <a:schemeClr val="accent2"/>
                                </a:gs>
                                <a:gs pos="51000">
                                  <a:schemeClr val="tx2"/>
                                </a:gs>
                                <a:gs pos="100000">
                                  <a:schemeClr val="accent3"/>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txbx>
                            <w:txbxContent>
                              <w:p w14:paraId="215BCB11" w14:textId="77777777" w:rsidR="00FE5BE6" w:rsidRPr="008F5772" w:rsidRDefault="00FE5BE6" w:rsidP="00337C96">
                                <w:pPr>
                                  <w:pStyle w:val="Header"/>
                                  <w:jc w:val="center"/>
                                  <w:rPr>
                                    <w:b/>
                                    <w:color w:val="FF0000"/>
                                    <w:sz w:val="28"/>
                                    <w:szCs w:val="28"/>
                                  </w:rPr>
                                </w:pPr>
                                <w:r>
                                  <w:rPr>
                                    <w:b/>
                                    <w:color w:val="FF0000"/>
                                    <w:sz w:val="28"/>
                                    <w:szCs w:val="28"/>
                                  </w:rPr>
                                  <w:t>OFFICIAL</w:t>
                                </w:r>
                              </w:p>
                              <w:p w14:paraId="0715B44C" w14:textId="77777777" w:rsidR="00FE5BE6" w:rsidRDefault="00FE5BE6" w:rsidP="00337C96">
                                <w:pPr>
                                  <w:pStyle w:val="Footer"/>
                                  <w:rPr>
                                    <w:bCs/>
                                    <w:iCs/>
                                    <w:color w:val="FFFFFF" w:themeColor="background1"/>
                                    <w:sz w:val="26"/>
                                    <w:szCs w:val="26"/>
                                  </w:rPr>
                                </w:pPr>
                              </w:p>
                              <w:p w14:paraId="66B278AF" w14:textId="77777777" w:rsidR="00FE5BE6" w:rsidRDefault="00FE5BE6" w:rsidP="00337C96">
                                <w:pPr>
                                  <w:pStyle w:val="Footer"/>
                                  <w:rPr>
                                    <w:bCs/>
                                    <w:iCs/>
                                    <w:color w:val="FFFFFF" w:themeColor="background1"/>
                                    <w:sz w:val="26"/>
                                    <w:szCs w:val="26"/>
                                  </w:rPr>
                                </w:pPr>
                              </w:p>
                              <w:p w14:paraId="67CCD0CD" w14:textId="77777777" w:rsidR="00FE5BE6" w:rsidRDefault="00FE5BE6" w:rsidP="00337C96">
                                <w:pPr>
                                  <w:pStyle w:val="Footer"/>
                                  <w:rPr>
                                    <w:bCs/>
                                    <w:iCs/>
                                    <w:color w:val="FFFFFF" w:themeColor="background1"/>
                                    <w:sz w:val="26"/>
                                    <w:szCs w:val="26"/>
                                  </w:rPr>
                                </w:pPr>
                              </w:p>
                              <w:p w14:paraId="377332A6" w14:textId="77777777" w:rsidR="00FE5BE6" w:rsidRDefault="00FE5BE6" w:rsidP="00337C96">
                                <w:pPr>
                                  <w:pStyle w:val="Footer"/>
                                  <w:rPr>
                                    <w:bCs/>
                                    <w:iCs/>
                                    <w:color w:val="FFFFFF" w:themeColor="background1"/>
                                    <w:sz w:val="26"/>
                                    <w:szCs w:val="26"/>
                                  </w:rPr>
                                </w:pPr>
                              </w:p>
                              <w:p w14:paraId="596ACC8A" w14:textId="77777777" w:rsidR="00FE5BE6" w:rsidRDefault="00FE5BE6" w:rsidP="00337C96">
                                <w:pPr>
                                  <w:pStyle w:val="Footer"/>
                                  <w:rPr>
                                    <w:bCs/>
                                    <w:iCs/>
                                    <w:color w:val="FFFFFF" w:themeColor="background1"/>
                                    <w:sz w:val="26"/>
                                    <w:szCs w:val="26"/>
                                  </w:rPr>
                                </w:pPr>
                              </w:p>
                              <w:p w14:paraId="7135B9D9" w14:textId="77777777" w:rsidR="00FE5BE6" w:rsidRDefault="00FE5BE6" w:rsidP="00337C96">
                                <w:pPr>
                                  <w:pStyle w:val="Footer"/>
                                  <w:rPr>
                                    <w:bCs/>
                                    <w:iCs/>
                                    <w:color w:val="FFFFFF" w:themeColor="background1"/>
                                    <w:sz w:val="26"/>
                                    <w:szCs w:val="26"/>
                                  </w:rPr>
                                </w:pPr>
                              </w:p>
                              <w:p w14:paraId="3527B35E" w14:textId="77777777" w:rsidR="00FE5BE6" w:rsidRDefault="00FE5BE6" w:rsidP="00337C96">
                                <w:pPr>
                                  <w:pStyle w:val="Footer"/>
                                  <w:rPr>
                                    <w:bCs/>
                                    <w:iCs/>
                                    <w:color w:val="FFFFFF" w:themeColor="background1"/>
                                    <w:sz w:val="26"/>
                                    <w:szCs w:val="26"/>
                                  </w:rPr>
                                </w:pPr>
                              </w:p>
                              <w:p w14:paraId="4F18E89A" w14:textId="77777777" w:rsidR="00FE5BE6" w:rsidRDefault="00FE5BE6" w:rsidP="00337C96">
                                <w:pPr>
                                  <w:pStyle w:val="Footer"/>
                                  <w:rPr>
                                    <w:bCs/>
                                    <w:iCs/>
                                    <w:color w:val="FFFFFF" w:themeColor="background1"/>
                                    <w:sz w:val="26"/>
                                    <w:szCs w:val="26"/>
                                  </w:rPr>
                                </w:pPr>
                              </w:p>
                              <w:p w14:paraId="09A0326B" w14:textId="77777777" w:rsidR="00FE5BE6" w:rsidRDefault="00FE5BE6" w:rsidP="00337C96">
                                <w:pPr>
                                  <w:pStyle w:val="Footer"/>
                                  <w:rPr>
                                    <w:bCs/>
                                    <w:iCs/>
                                    <w:color w:val="FFFFFF" w:themeColor="background1"/>
                                    <w:sz w:val="26"/>
                                    <w:szCs w:val="26"/>
                                  </w:rPr>
                                </w:pPr>
                              </w:p>
                              <w:p w14:paraId="61BAD782" w14:textId="77777777" w:rsidR="00FE5BE6" w:rsidRDefault="00FE5BE6" w:rsidP="00337C96">
                                <w:pPr>
                                  <w:pStyle w:val="Footer"/>
                                  <w:rPr>
                                    <w:bCs/>
                                    <w:iCs/>
                                    <w:color w:val="FFFFFF" w:themeColor="background1"/>
                                    <w:sz w:val="26"/>
                                    <w:szCs w:val="26"/>
                                  </w:rPr>
                                </w:pPr>
                              </w:p>
                              <w:p w14:paraId="57EA8F9C" w14:textId="77777777" w:rsidR="00FE5BE6" w:rsidRDefault="00FE5BE6" w:rsidP="00337C96">
                                <w:pPr>
                                  <w:pStyle w:val="Footer"/>
                                  <w:rPr>
                                    <w:bCs/>
                                    <w:iCs/>
                                    <w:color w:val="FFFFFF" w:themeColor="background1"/>
                                    <w:sz w:val="26"/>
                                    <w:szCs w:val="26"/>
                                  </w:rPr>
                                </w:pPr>
                              </w:p>
                              <w:p w14:paraId="5C943766" w14:textId="77777777" w:rsidR="00FE5BE6" w:rsidRDefault="00FE5BE6" w:rsidP="00337C96">
                                <w:pPr>
                                  <w:pStyle w:val="Footer"/>
                                  <w:rPr>
                                    <w:bCs/>
                                    <w:iCs/>
                                    <w:color w:val="FFFFFF" w:themeColor="background1"/>
                                    <w:sz w:val="26"/>
                                    <w:szCs w:val="26"/>
                                  </w:rPr>
                                </w:pPr>
                              </w:p>
                              <w:p w14:paraId="3D1E3B31" w14:textId="77777777" w:rsidR="00FE5BE6" w:rsidRDefault="00FE5BE6" w:rsidP="00337C96">
                                <w:pPr>
                                  <w:pStyle w:val="Footer"/>
                                  <w:rPr>
                                    <w:bCs/>
                                    <w:iCs/>
                                    <w:color w:val="FFFFFF" w:themeColor="background1"/>
                                    <w:sz w:val="26"/>
                                    <w:szCs w:val="26"/>
                                  </w:rPr>
                                </w:pPr>
                              </w:p>
                              <w:p w14:paraId="4BD1994C" w14:textId="77777777" w:rsidR="00FE5BE6" w:rsidRDefault="00FE5BE6" w:rsidP="00337C96">
                                <w:pPr>
                                  <w:pStyle w:val="Footer"/>
                                  <w:rPr>
                                    <w:bCs/>
                                    <w:iCs/>
                                    <w:color w:val="FFFFFF" w:themeColor="background1"/>
                                    <w:sz w:val="26"/>
                                    <w:szCs w:val="26"/>
                                  </w:rPr>
                                </w:pPr>
                              </w:p>
                              <w:p w14:paraId="42F2D1ED" w14:textId="77777777" w:rsidR="00FE5BE6" w:rsidRDefault="00FE5BE6" w:rsidP="00337C96">
                                <w:pPr>
                                  <w:pStyle w:val="Footer"/>
                                  <w:rPr>
                                    <w:bCs/>
                                    <w:iCs/>
                                    <w:color w:val="FFFFFF" w:themeColor="background1"/>
                                    <w:sz w:val="26"/>
                                    <w:szCs w:val="26"/>
                                  </w:rPr>
                                </w:pPr>
                              </w:p>
                              <w:p w14:paraId="786C385A" w14:textId="77777777" w:rsidR="00FE5BE6" w:rsidRDefault="00FE5BE6" w:rsidP="00337C96">
                                <w:pPr>
                                  <w:pStyle w:val="Footer"/>
                                  <w:rPr>
                                    <w:bCs/>
                                    <w:iCs/>
                                    <w:color w:val="FFFFFF" w:themeColor="background1"/>
                                    <w:sz w:val="26"/>
                                    <w:szCs w:val="26"/>
                                  </w:rPr>
                                </w:pPr>
                              </w:p>
                              <w:p w14:paraId="6ABACAEE" w14:textId="77777777" w:rsidR="00FE5BE6" w:rsidRDefault="00FE5BE6" w:rsidP="00337C96">
                                <w:pPr>
                                  <w:pStyle w:val="Footer"/>
                                  <w:rPr>
                                    <w:bCs/>
                                    <w:iCs/>
                                    <w:color w:val="FFFFFF" w:themeColor="background1"/>
                                    <w:sz w:val="26"/>
                                    <w:szCs w:val="26"/>
                                  </w:rPr>
                                </w:pPr>
                              </w:p>
                              <w:p w14:paraId="1B07FE94" w14:textId="77777777" w:rsidR="00FE5BE6" w:rsidRDefault="00FE5BE6" w:rsidP="00337C96">
                                <w:pPr>
                                  <w:pStyle w:val="Footer"/>
                                  <w:rPr>
                                    <w:bCs/>
                                    <w:iCs/>
                                    <w:color w:val="FFFFFF" w:themeColor="background1"/>
                                    <w:sz w:val="26"/>
                                    <w:szCs w:val="26"/>
                                  </w:rPr>
                                </w:pPr>
                              </w:p>
                              <w:p w14:paraId="1CBE3FBF" w14:textId="77777777" w:rsidR="00FE5BE6" w:rsidRDefault="00FE5BE6" w:rsidP="00337C96">
                                <w:pPr>
                                  <w:pStyle w:val="Footer"/>
                                  <w:rPr>
                                    <w:bCs/>
                                    <w:iCs/>
                                    <w:color w:val="FFFFFF" w:themeColor="background1"/>
                                    <w:sz w:val="26"/>
                                    <w:szCs w:val="26"/>
                                  </w:rPr>
                                </w:pPr>
                              </w:p>
                              <w:p w14:paraId="49A03CE8" w14:textId="77777777" w:rsidR="00FE5BE6" w:rsidRDefault="00FE5BE6" w:rsidP="00337C96">
                                <w:pPr>
                                  <w:pStyle w:val="Footer"/>
                                  <w:rPr>
                                    <w:bCs/>
                                    <w:iCs/>
                                    <w:color w:val="FFFFFF" w:themeColor="background1"/>
                                    <w:sz w:val="26"/>
                                    <w:szCs w:val="26"/>
                                  </w:rPr>
                                </w:pPr>
                              </w:p>
                              <w:p w14:paraId="234D64CD" w14:textId="77777777" w:rsidR="00FE5BE6" w:rsidRDefault="00FE5BE6" w:rsidP="00337C96">
                                <w:pPr>
                                  <w:pStyle w:val="Footer"/>
                                  <w:rPr>
                                    <w:bCs/>
                                    <w:iCs/>
                                    <w:color w:val="FFFFFF" w:themeColor="background1"/>
                                    <w:sz w:val="26"/>
                                    <w:szCs w:val="26"/>
                                  </w:rPr>
                                </w:pPr>
                              </w:p>
                              <w:p w14:paraId="6B20E21D" w14:textId="77777777" w:rsidR="00FE5BE6" w:rsidRDefault="00FE5BE6" w:rsidP="00337C96">
                                <w:pPr>
                                  <w:pStyle w:val="Footer"/>
                                  <w:rPr>
                                    <w:bCs/>
                                    <w:iCs/>
                                    <w:color w:val="FFFFFF" w:themeColor="background1"/>
                                    <w:sz w:val="26"/>
                                    <w:szCs w:val="26"/>
                                  </w:rPr>
                                </w:pPr>
                              </w:p>
                              <w:p w14:paraId="678F63F9" w14:textId="77777777" w:rsidR="00FE5BE6" w:rsidRDefault="00FE5BE6" w:rsidP="00337C96">
                                <w:pPr>
                                  <w:pStyle w:val="Footer"/>
                                  <w:rPr>
                                    <w:bCs/>
                                    <w:iCs/>
                                    <w:color w:val="FFFFFF" w:themeColor="background1"/>
                                    <w:sz w:val="26"/>
                                    <w:szCs w:val="26"/>
                                  </w:rPr>
                                </w:pPr>
                              </w:p>
                              <w:p w14:paraId="02FB47F7" w14:textId="77777777" w:rsidR="00FE5BE6" w:rsidRDefault="00FE5BE6" w:rsidP="00337C96">
                                <w:pPr>
                                  <w:pStyle w:val="Footer"/>
                                  <w:rPr>
                                    <w:bCs/>
                                    <w:iCs/>
                                    <w:color w:val="FFFFFF" w:themeColor="background1"/>
                                    <w:sz w:val="26"/>
                                    <w:szCs w:val="26"/>
                                  </w:rPr>
                                </w:pPr>
                              </w:p>
                              <w:p w14:paraId="7D046F8C" w14:textId="77777777" w:rsidR="00FE5BE6" w:rsidRDefault="00FE5BE6" w:rsidP="00337C96">
                                <w:pPr>
                                  <w:pStyle w:val="Footer"/>
                                  <w:rPr>
                                    <w:bCs/>
                                    <w:iCs/>
                                    <w:color w:val="FFFFFF" w:themeColor="background1"/>
                                    <w:sz w:val="26"/>
                                    <w:szCs w:val="26"/>
                                  </w:rPr>
                                </w:pPr>
                              </w:p>
                              <w:p w14:paraId="2E383D22" w14:textId="77777777" w:rsidR="00FE5BE6" w:rsidRDefault="00FE5BE6" w:rsidP="00337C96">
                                <w:pPr>
                                  <w:pStyle w:val="Footer"/>
                                  <w:rPr>
                                    <w:bCs/>
                                    <w:iCs/>
                                    <w:color w:val="FFFFFF" w:themeColor="background1"/>
                                    <w:sz w:val="26"/>
                                    <w:szCs w:val="26"/>
                                  </w:rPr>
                                </w:pPr>
                              </w:p>
                              <w:p w14:paraId="3E8E01B7" w14:textId="77777777" w:rsidR="00FE5BE6" w:rsidRDefault="00FE5BE6" w:rsidP="00337C96">
                                <w:pPr>
                                  <w:pStyle w:val="Footer"/>
                                  <w:rPr>
                                    <w:bCs/>
                                    <w:iCs/>
                                    <w:color w:val="FFFFFF" w:themeColor="background1"/>
                                    <w:sz w:val="26"/>
                                    <w:szCs w:val="26"/>
                                  </w:rPr>
                                </w:pPr>
                              </w:p>
                              <w:p w14:paraId="68E4A471" w14:textId="77777777" w:rsidR="00FE5BE6" w:rsidRDefault="00FE5BE6" w:rsidP="00337C96">
                                <w:pPr>
                                  <w:pStyle w:val="Footer"/>
                                  <w:rPr>
                                    <w:bCs/>
                                    <w:iCs/>
                                    <w:color w:val="FFFFFF" w:themeColor="background1"/>
                                    <w:sz w:val="26"/>
                                    <w:szCs w:val="26"/>
                                  </w:rPr>
                                </w:pPr>
                              </w:p>
                              <w:p w14:paraId="26857086" w14:textId="77777777" w:rsidR="00FE5BE6" w:rsidRDefault="00FE5BE6" w:rsidP="00337C96">
                                <w:pPr>
                                  <w:pStyle w:val="Footer"/>
                                  <w:rPr>
                                    <w:bCs/>
                                    <w:iCs/>
                                    <w:color w:val="FFFFFF" w:themeColor="background1"/>
                                    <w:sz w:val="26"/>
                                    <w:szCs w:val="26"/>
                                  </w:rPr>
                                </w:pPr>
                              </w:p>
                              <w:p w14:paraId="683A869D" w14:textId="77777777" w:rsidR="00FE5BE6" w:rsidRDefault="00FE5BE6" w:rsidP="00337C96">
                                <w:pPr>
                                  <w:pStyle w:val="Footer"/>
                                  <w:rPr>
                                    <w:bCs/>
                                    <w:iCs/>
                                    <w:color w:val="FFFFFF" w:themeColor="background1"/>
                                    <w:sz w:val="26"/>
                                    <w:szCs w:val="26"/>
                                  </w:rPr>
                                </w:pPr>
                              </w:p>
                              <w:p w14:paraId="284B2F3F" w14:textId="77777777" w:rsidR="00FE5BE6" w:rsidRDefault="00FE5BE6" w:rsidP="00337C96">
                                <w:pPr>
                                  <w:pStyle w:val="Footer"/>
                                  <w:rPr>
                                    <w:bCs/>
                                    <w:iCs/>
                                    <w:color w:val="FFFFFF" w:themeColor="background1"/>
                                    <w:sz w:val="26"/>
                                    <w:szCs w:val="26"/>
                                  </w:rPr>
                                </w:pPr>
                              </w:p>
                              <w:p w14:paraId="6760412D" w14:textId="77777777" w:rsidR="00FE5BE6" w:rsidRDefault="00FE5BE6" w:rsidP="00337C96">
                                <w:pPr>
                                  <w:pStyle w:val="Footer"/>
                                  <w:rPr>
                                    <w:bCs/>
                                    <w:iCs/>
                                    <w:color w:val="FFFFFF" w:themeColor="background1"/>
                                    <w:sz w:val="26"/>
                                    <w:szCs w:val="26"/>
                                  </w:rPr>
                                </w:pPr>
                              </w:p>
                              <w:p w14:paraId="72B14B83" w14:textId="77777777" w:rsidR="00FE5BE6" w:rsidRDefault="00FE5BE6" w:rsidP="00337C96">
                                <w:pPr>
                                  <w:pStyle w:val="Footer"/>
                                  <w:rPr>
                                    <w:bCs/>
                                    <w:iCs/>
                                    <w:color w:val="FFFFFF" w:themeColor="background1"/>
                                    <w:sz w:val="26"/>
                                    <w:szCs w:val="26"/>
                                  </w:rPr>
                                </w:pPr>
                              </w:p>
                              <w:p w14:paraId="16AADD93" w14:textId="77777777" w:rsidR="00FE5BE6" w:rsidRDefault="00FE5BE6" w:rsidP="00337C96">
                                <w:pPr>
                                  <w:pStyle w:val="Footer"/>
                                  <w:rPr>
                                    <w:bCs/>
                                    <w:iCs/>
                                    <w:color w:val="FFFFFF" w:themeColor="background1"/>
                                    <w:sz w:val="26"/>
                                    <w:szCs w:val="26"/>
                                  </w:rPr>
                                </w:pPr>
                              </w:p>
                              <w:p w14:paraId="340302FB" w14:textId="77777777" w:rsidR="00FE5BE6" w:rsidRDefault="00FE5BE6" w:rsidP="00337C96">
                                <w:pPr>
                                  <w:pStyle w:val="Footer"/>
                                  <w:rPr>
                                    <w:bCs/>
                                    <w:iCs/>
                                    <w:color w:val="FFFFFF" w:themeColor="background1"/>
                                    <w:sz w:val="26"/>
                                    <w:szCs w:val="26"/>
                                  </w:rPr>
                                </w:pPr>
                              </w:p>
                              <w:p w14:paraId="729621F6" w14:textId="77777777" w:rsidR="00FE5BE6" w:rsidRDefault="00FE5BE6" w:rsidP="00337C96">
                                <w:pPr>
                                  <w:pStyle w:val="Footer"/>
                                  <w:rPr>
                                    <w:bCs/>
                                    <w:iCs/>
                                    <w:color w:val="FFFFFF" w:themeColor="background1"/>
                                    <w:sz w:val="26"/>
                                    <w:szCs w:val="26"/>
                                  </w:rPr>
                                </w:pPr>
                              </w:p>
                              <w:p w14:paraId="04A1BEDA" w14:textId="77777777" w:rsidR="00FE5BE6" w:rsidRDefault="00FE5BE6" w:rsidP="00337C96">
                                <w:pPr>
                                  <w:pStyle w:val="Footer"/>
                                  <w:rPr>
                                    <w:bCs/>
                                    <w:iCs/>
                                    <w:color w:val="FFFFFF" w:themeColor="background1"/>
                                    <w:sz w:val="26"/>
                                    <w:szCs w:val="26"/>
                                  </w:rPr>
                                </w:pPr>
                              </w:p>
                              <w:p w14:paraId="4C2354A3" w14:textId="77777777" w:rsidR="00FE5BE6" w:rsidRDefault="00FE5BE6" w:rsidP="00337C96">
                                <w:pPr>
                                  <w:pStyle w:val="Footer"/>
                                  <w:rPr>
                                    <w:bCs/>
                                    <w:iCs/>
                                    <w:color w:val="FFFFFF" w:themeColor="background1"/>
                                    <w:sz w:val="26"/>
                                    <w:szCs w:val="26"/>
                                  </w:rPr>
                                </w:pPr>
                              </w:p>
                              <w:p w14:paraId="0272C7D6" w14:textId="77777777" w:rsidR="00FE5BE6" w:rsidRDefault="00FE5BE6" w:rsidP="00337C96">
                                <w:pPr>
                                  <w:pStyle w:val="Footer"/>
                                  <w:rPr>
                                    <w:bCs/>
                                    <w:iCs/>
                                    <w:color w:val="FFFFFF" w:themeColor="background1"/>
                                    <w:sz w:val="26"/>
                                    <w:szCs w:val="26"/>
                                  </w:rPr>
                                </w:pPr>
                              </w:p>
                              <w:p w14:paraId="08690F53" w14:textId="77777777" w:rsidR="00FE5BE6" w:rsidRDefault="00FE5BE6" w:rsidP="00337C96">
                                <w:pPr>
                                  <w:pStyle w:val="Footer"/>
                                  <w:rPr>
                                    <w:bCs/>
                                    <w:iCs/>
                                    <w:color w:val="FFFFFF" w:themeColor="background1"/>
                                    <w:sz w:val="26"/>
                                    <w:szCs w:val="26"/>
                                  </w:rPr>
                                </w:pPr>
                              </w:p>
                              <w:p w14:paraId="417D8792" w14:textId="77777777" w:rsidR="00FE5BE6" w:rsidRDefault="00FE5BE6" w:rsidP="00337C96">
                                <w:pPr>
                                  <w:pStyle w:val="Footer"/>
                                  <w:rPr>
                                    <w:bCs/>
                                    <w:iCs/>
                                    <w:color w:val="FFFFFF" w:themeColor="background1"/>
                                    <w:sz w:val="26"/>
                                    <w:szCs w:val="26"/>
                                  </w:rPr>
                                </w:pPr>
                              </w:p>
                              <w:p w14:paraId="07C6C127" w14:textId="77777777" w:rsidR="00FE5BE6" w:rsidRDefault="00FE5BE6" w:rsidP="00337C96">
                                <w:pPr>
                                  <w:pStyle w:val="Footer"/>
                                  <w:rPr>
                                    <w:bCs/>
                                    <w:iCs/>
                                    <w:color w:val="FFFFFF" w:themeColor="background1"/>
                                    <w:sz w:val="26"/>
                                    <w:szCs w:val="26"/>
                                  </w:rPr>
                                </w:pPr>
                              </w:p>
                              <w:p w14:paraId="6EECA68B" w14:textId="77777777" w:rsidR="00FE5BE6" w:rsidRDefault="00FE5BE6" w:rsidP="00337C96">
                                <w:pPr>
                                  <w:pStyle w:val="Footer"/>
                                  <w:rPr>
                                    <w:bCs/>
                                    <w:iCs/>
                                    <w:color w:val="FFFFFF" w:themeColor="background1"/>
                                    <w:sz w:val="26"/>
                                    <w:szCs w:val="26"/>
                                  </w:rPr>
                                </w:pPr>
                              </w:p>
                              <w:p w14:paraId="07BE173D" w14:textId="77777777" w:rsidR="00FE5BE6" w:rsidRDefault="00FE5BE6" w:rsidP="00337C96">
                                <w:pPr>
                                  <w:pStyle w:val="Footer"/>
                                  <w:rPr>
                                    <w:bCs/>
                                    <w:iCs/>
                                    <w:color w:val="FFFFFF" w:themeColor="background1"/>
                                    <w:sz w:val="26"/>
                                    <w:szCs w:val="26"/>
                                  </w:rPr>
                                </w:pPr>
                              </w:p>
                              <w:p w14:paraId="228E32A3" w14:textId="77777777" w:rsidR="00FE5BE6" w:rsidRDefault="00FE5BE6" w:rsidP="00337C96">
                                <w:pPr>
                                  <w:pStyle w:val="Footer"/>
                                  <w:rPr>
                                    <w:bCs/>
                                    <w:iCs/>
                                    <w:color w:val="FFFFFF" w:themeColor="background1"/>
                                    <w:sz w:val="26"/>
                                    <w:szCs w:val="26"/>
                                  </w:rPr>
                                </w:pPr>
                              </w:p>
                              <w:p w14:paraId="443968E3" w14:textId="77777777" w:rsidR="00FE5BE6" w:rsidRPr="00337C96" w:rsidRDefault="00FE5BE6" w:rsidP="00337C96">
                                <w:pPr>
                                  <w:pStyle w:val="Footer"/>
                                  <w:rPr>
                                    <w:bCs/>
                                    <w:iCs/>
                                    <w:color w:val="FFFFFF" w:themeColor="background1"/>
                                    <w:sz w:val="26"/>
                                    <w:szCs w:val="26"/>
                                  </w:rPr>
                                </w:pPr>
                              </w:p>
                              <w:p w14:paraId="18F397F2" w14:textId="77777777" w:rsidR="00FE5BE6" w:rsidRPr="00337C96" w:rsidRDefault="00FE5BE6" w:rsidP="00337C96">
                                <w:pPr>
                                  <w:pStyle w:val="Footer"/>
                                  <w:jc w:val="center"/>
                                  <w:rPr>
                                    <w:b/>
                                    <w:bCs/>
                                    <w:iCs/>
                                    <w:color w:val="FFFFFF" w:themeColor="background1"/>
                                    <w:sz w:val="26"/>
                                    <w:szCs w:val="26"/>
                                  </w:rPr>
                                </w:pPr>
                                <w:r w:rsidRPr="00337C96">
                                  <w:rPr>
                                    <w:bCs/>
                                    <w:iCs/>
                                    <w:color w:val="FFFFFF" w:themeColor="background1"/>
                                    <w:sz w:val="26"/>
                                    <w:szCs w:val="26"/>
                                  </w:rPr>
                                  <w:t>Supporting economic growth and job creation for all Australians |</w:t>
                                </w:r>
                                <w:r w:rsidRPr="00337C96">
                                  <w:rPr>
                                    <w:b/>
                                    <w:bCs/>
                                    <w:iCs/>
                                    <w:color w:val="FFFFFF" w:themeColor="background1"/>
                                    <w:sz w:val="26"/>
                                    <w:szCs w:val="26"/>
                                  </w:rPr>
                                  <w:t xml:space="preserve"> industry.gov.au</w:t>
                                </w:r>
                              </w:p>
                              <w:p w14:paraId="521FF370" w14:textId="77777777" w:rsidR="00FE5BE6" w:rsidRPr="008F5772" w:rsidRDefault="00FE5BE6" w:rsidP="00360535">
                                <w:pPr>
                                  <w:pStyle w:val="Header"/>
                                  <w:jc w:val="center"/>
                                  <w:rPr>
                                    <w:b/>
                                    <w:color w:val="FF0000"/>
                                    <w:sz w:val="28"/>
                                    <w:szCs w:val="28"/>
                                  </w:rPr>
                                </w:pPr>
                                <w:r>
                                  <w:rPr>
                                    <w:b/>
                                    <w:color w:val="FF0000"/>
                                    <w:sz w:val="28"/>
                                    <w:szCs w:val="28"/>
                                  </w:rPr>
                                  <w:t>OFFICIAL</w:t>
                                </w:r>
                              </w:p>
                              <w:p w14:paraId="5C270B26" w14:textId="77777777" w:rsidR="00FE5BE6" w:rsidRDefault="00FE5BE6" w:rsidP="00337C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8350A" id="Rectangle 6" o:spid="_x0000_s1026" alt="Title: Departmental background colour gradient - Description: Departmental background colour gradient" style="position:absolute;margin-left:0;margin-top:0;width:595.3pt;height:841.9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" fillcolor="#00283e [3205]" strokecolor="#484a4c [1604]" strokeweight="1pt">
                    <v:fill color2="#1b9590 [3206]" colors="0 #00283e;33423f #005677;1 #1b9590" focus="100%" type="gradient"/>
                    <v:textbox>
                      <w:txbxContent>
                        <w:p w14:paraId="215BCB11" w14:textId="77777777" w:rsidR="00FE5BE6" w:rsidRPr="008F5772" w:rsidRDefault="00FE5BE6" w:rsidP="00337C96">
                          <w:pPr>
                            <w:pStyle w:val="Header"/>
                            <w:jc w:val="center"/>
                            <w:rPr>
                              <w:b/>
                              <w:color w:val="FF0000"/>
                              <w:sz w:val="28"/>
                              <w:szCs w:val="28"/>
                            </w:rPr>
                          </w:pPr>
                          <w:r>
                            <w:rPr>
                              <w:b/>
                              <w:color w:val="FF0000"/>
                              <w:sz w:val="28"/>
                              <w:szCs w:val="28"/>
                            </w:rPr>
                            <w:t>OFFICIAL</w:t>
                          </w:r>
                        </w:p>
                        <w:p w14:paraId="0715B44C" w14:textId="77777777" w:rsidR="00FE5BE6" w:rsidRDefault="00FE5BE6" w:rsidP="00337C96">
                          <w:pPr>
                            <w:pStyle w:val="Footer"/>
                            <w:rPr>
                              <w:bCs/>
                              <w:iCs/>
                              <w:color w:val="FFFFFF" w:themeColor="background1"/>
                              <w:sz w:val="26"/>
                              <w:szCs w:val="26"/>
                            </w:rPr>
                          </w:pPr>
                        </w:p>
                        <w:p w14:paraId="66B278AF" w14:textId="77777777" w:rsidR="00FE5BE6" w:rsidRDefault="00FE5BE6" w:rsidP="00337C96">
                          <w:pPr>
                            <w:pStyle w:val="Footer"/>
                            <w:rPr>
                              <w:bCs/>
                              <w:iCs/>
                              <w:color w:val="FFFFFF" w:themeColor="background1"/>
                              <w:sz w:val="26"/>
                              <w:szCs w:val="26"/>
                            </w:rPr>
                          </w:pPr>
                        </w:p>
                        <w:p w14:paraId="67CCD0CD" w14:textId="77777777" w:rsidR="00FE5BE6" w:rsidRDefault="00FE5BE6" w:rsidP="00337C96">
                          <w:pPr>
                            <w:pStyle w:val="Footer"/>
                            <w:rPr>
                              <w:bCs/>
                              <w:iCs/>
                              <w:color w:val="FFFFFF" w:themeColor="background1"/>
                              <w:sz w:val="26"/>
                              <w:szCs w:val="26"/>
                            </w:rPr>
                          </w:pPr>
                        </w:p>
                        <w:p w14:paraId="377332A6" w14:textId="77777777" w:rsidR="00FE5BE6" w:rsidRDefault="00FE5BE6" w:rsidP="00337C96">
                          <w:pPr>
                            <w:pStyle w:val="Footer"/>
                            <w:rPr>
                              <w:bCs/>
                              <w:iCs/>
                              <w:color w:val="FFFFFF" w:themeColor="background1"/>
                              <w:sz w:val="26"/>
                              <w:szCs w:val="26"/>
                            </w:rPr>
                          </w:pPr>
                        </w:p>
                        <w:p w14:paraId="596ACC8A" w14:textId="77777777" w:rsidR="00FE5BE6" w:rsidRDefault="00FE5BE6" w:rsidP="00337C96">
                          <w:pPr>
                            <w:pStyle w:val="Footer"/>
                            <w:rPr>
                              <w:bCs/>
                              <w:iCs/>
                              <w:color w:val="FFFFFF" w:themeColor="background1"/>
                              <w:sz w:val="26"/>
                              <w:szCs w:val="26"/>
                            </w:rPr>
                          </w:pPr>
                        </w:p>
                        <w:p w14:paraId="7135B9D9" w14:textId="77777777" w:rsidR="00FE5BE6" w:rsidRDefault="00FE5BE6" w:rsidP="00337C96">
                          <w:pPr>
                            <w:pStyle w:val="Footer"/>
                            <w:rPr>
                              <w:bCs/>
                              <w:iCs/>
                              <w:color w:val="FFFFFF" w:themeColor="background1"/>
                              <w:sz w:val="26"/>
                              <w:szCs w:val="26"/>
                            </w:rPr>
                          </w:pPr>
                        </w:p>
                        <w:p w14:paraId="3527B35E" w14:textId="77777777" w:rsidR="00FE5BE6" w:rsidRDefault="00FE5BE6" w:rsidP="00337C96">
                          <w:pPr>
                            <w:pStyle w:val="Footer"/>
                            <w:rPr>
                              <w:bCs/>
                              <w:iCs/>
                              <w:color w:val="FFFFFF" w:themeColor="background1"/>
                              <w:sz w:val="26"/>
                              <w:szCs w:val="26"/>
                            </w:rPr>
                          </w:pPr>
                        </w:p>
                        <w:p w14:paraId="4F18E89A" w14:textId="77777777" w:rsidR="00FE5BE6" w:rsidRDefault="00FE5BE6" w:rsidP="00337C96">
                          <w:pPr>
                            <w:pStyle w:val="Footer"/>
                            <w:rPr>
                              <w:bCs/>
                              <w:iCs/>
                              <w:color w:val="FFFFFF" w:themeColor="background1"/>
                              <w:sz w:val="26"/>
                              <w:szCs w:val="26"/>
                            </w:rPr>
                          </w:pPr>
                        </w:p>
                        <w:p w14:paraId="09A0326B" w14:textId="77777777" w:rsidR="00FE5BE6" w:rsidRDefault="00FE5BE6" w:rsidP="00337C96">
                          <w:pPr>
                            <w:pStyle w:val="Footer"/>
                            <w:rPr>
                              <w:bCs/>
                              <w:iCs/>
                              <w:color w:val="FFFFFF" w:themeColor="background1"/>
                              <w:sz w:val="26"/>
                              <w:szCs w:val="26"/>
                            </w:rPr>
                          </w:pPr>
                        </w:p>
                        <w:p w14:paraId="61BAD782" w14:textId="77777777" w:rsidR="00FE5BE6" w:rsidRDefault="00FE5BE6" w:rsidP="00337C96">
                          <w:pPr>
                            <w:pStyle w:val="Footer"/>
                            <w:rPr>
                              <w:bCs/>
                              <w:iCs/>
                              <w:color w:val="FFFFFF" w:themeColor="background1"/>
                              <w:sz w:val="26"/>
                              <w:szCs w:val="26"/>
                            </w:rPr>
                          </w:pPr>
                        </w:p>
                        <w:p w14:paraId="57EA8F9C" w14:textId="77777777" w:rsidR="00FE5BE6" w:rsidRDefault="00FE5BE6" w:rsidP="00337C96">
                          <w:pPr>
                            <w:pStyle w:val="Footer"/>
                            <w:rPr>
                              <w:bCs/>
                              <w:iCs/>
                              <w:color w:val="FFFFFF" w:themeColor="background1"/>
                              <w:sz w:val="26"/>
                              <w:szCs w:val="26"/>
                            </w:rPr>
                          </w:pPr>
                        </w:p>
                        <w:p w14:paraId="5C943766" w14:textId="77777777" w:rsidR="00FE5BE6" w:rsidRDefault="00FE5BE6" w:rsidP="00337C96">
                          <w:pPr>
                            <w:pStyle w:val="Footer"/>
                            <w:rPr>
                              <w:bCs/>
                              <w:iCs/>
                              <w:color w:val="FFFFFF" w:themeColor="background1"/>
                              <w:sz w:val="26"/>
                              <w:szCs w:val="26"/>
                            </w:rPr>
                          </w:pPr>
                        </w:p>
                        <w:p w14:paraId="3D1E3B31" w14:textId="77777777" w:rsidR="00FE5BE6" w:rsidRDefault="00FE5BE6" w:rsidP="00337C96">
                          <w:pPr>
                            <w:pStyle w:val="Footer"/>
                            <w:rPr>
                              <w:bCs/>
                              <w:iCs/>
                              <w:color w:val="FFFFFF" w:themeColor="background1"/>
                              <w:sz w:val="26"/>
                              <w:szCs w:val="26"/>
                            </w:rPr>
                          </w:pPr>
                        </w:p>
                        <w:p w14:paraId="4BD1994C" w14:textId="77777777" w:rsidR="00FE5BE6" w:rsidRDefault="00FE5BE6" w:rsidP="00337C96">
                          <w:pPr>
                            <w:pStyle w:val="Footer"/>
                            <w:rPr>
                              <w:bCs/>
                              <w:iCs/>
                              <w:color w:val="FFFFFF" w:themeColor="background1"/>
                              <w:sz w:val="26"/>
                              <w:szCs w:val="26"/>
                            </w:rPr>
                          </w:pPr>
                        </w:p>
                        <w:p w14:paraId="42F2D1ED" w14:textId="77777777" w:rsidR="00FE5BE6" w:rsidRDefault="00FE5BE6" w:rsidP="00337C96">
                          <w:pPr>
                            <w:pStyle w:val="Footer"/>
                            <w:rPr>
                              <w:bCs/>
                              <w:iCs/>
                              <w:color w:val="FFFFFF" w:themeColor="background1"/>
                              <w:sz w:val="26"/>
                              <w:szCs w:val="26"/>
                            </w:rPr>
                          </w:pPr>
                        </w:p>
                        <w:p w14:paraId="786C385A" w14:textId="77777777" w:rsidR="00FE5BE6" w:rsidRDefault="00FE5BE6" w:rsidP="00337C96">
                          <w:pPr>
                            <w:pStyle w:val="Footer"/>
                            <w:rPr>
                              <w:bCs/>
                              <w:iCs/>
                              <w:color w:val="FFFFFF" w:themeColor="background1"/>
                              <w:sz w:val="26"/>
                              <w:szCs w:val="26"/>
                            </w:rPr>
                          </w:pPr>
                        </w:p>
                        <w:p w14:paraId="6ABACAEE" w14:textId="77777777" w:rsidR="00FE5BE6" w:rsidRDefault="00FE5BE6" w:rsidP="00337C96">
                          <w:pPr>
                            <w:pStyle w:val="Footer"/>
                            <w:rPr>
                              <w:bCs/>
                              <w:iCs/>
                              <w:color w:val="FFFFFF" w:themeColor="background1"/>
                              <w:sz w:val="26"/>
                              <w:szCs w:val="26"/>
                            </w:rPr>
                          </w:pPr>
                        </w:p>
                        <w:p w14:paraId="1B07FE94" w14:textId="77777777" w:rsidR="00FE5BE6" w:rsidRDefault="00FE5BE6" w:rsidP="00337C96">
                          <w:pPr>
                            <w:pStyle w:val="Footer"/>
                            <w:rPr>
                              <w:bCs/>
                              <w:iCs/>
                              <w:color w:val="FFFFFF" w:themeColor="background1"/>
                              <w:sz w:val="26"/>
                              <w:szCs w:val="26"/>
                            </w:rPr>
                          </w:pPr>
                        </w:p>
                        <w:p w14:paraId="1CBE3FBF" w14:textId="77777777" w:rsidR="00FE5BE6" w:rsidRDefault="00FE5BE6" w:rsidP="00337C96">
                          <w:pPr>
                            <w:pStyle w:val="Footer"/>
                            <w:rPr>
                              <w:bCs/>
                              <w:iCs/>
                              <w:color w:val="FFFFFF" w:themeColor="background1"/>
                              <w:sz w:val="26"/>
                              <w:szCs w:val="26"/>
                            </w:rPr>
                          </w:pPr>
                        </w:p>
                        <w:p w14:paraId="49A03CE8" w14:textId="77777777" w:rsidR="00FE5BE6" w:rsidRDefault="00FE5BE6" w:rsidP="00337C96">
                          <w:pPr>
                            <w:pStyle w:val="Footer"/>
                            <w:rPr>
                              <w:bCs/>
                              <w:iCs/>
                              <w:color w:val="FFFFFF" w:themeColor="background1"/>
                              <w:sz w:val="26"/>
                              <w:szCs w:val="26"/>
                            </w:rPr>
                          </w:pPr>
                        </w:p>
                        <w:p w14:paraId="234D64CD" w14:textId="77777777" w:rsidR="00FE5BE6" w:rsidRDefault="00FE5BE6" w:rsidP="00337C96">
                          <w:pPr>
                            <w:pStyle w:val="Footer"/>
                            <w:rPr>
                              <w:bCs/>
                              <w:iCs/>
                              <w:color w:val="FFFFFF" w:themeColor="background1"/>
                              <w:sz w:val="26"/>
                              <w:szCs w:val="26"/>
                            </w:rPr>
                          </w:pPr>
                        </w:p>
                        <w:p w14:paraId="6B20E21D" w14:textId="77777777" w:rsidR="00FE5BE6" w:rsidRDefault="00FE5BE6" w:rsidP="00337C96">
                          <w:pPr>
                            <w:pStyle w:val="Footer"/>
                            <w:rPr>
                              <w:bCs/>
                              <w:iCs/>
                              <w:color w:val="FFFFFF" w:themeColor="background1"/>
                              <w:sz w:val="26"/>
                              <w:szCs w:val="26"/>
                            </w:rPr>
                          </w:pPr>
                        </w:p>
                        <w:p w14:paraId="678F63F9" w14:textId="77777777" w:rsidR="00FE5BE6" w:rsidRDefault="00FE5BE6" w:rsidP="00337C96">
                          <w:pPr>
                            <w:pStyle w:val="Footer"/>
                            <w:rPr>
                              <w:bCs/>
                              <w:iCs/>
                              <w:color w:val="FFFFFF" w:themeColor="background1"/>
                              <w:sz w:val="26"/>
                              <w:szCs w:val="26"/>
                            </w:rPr>
                          </w:pPr>
                        </w:p>
                        <w:p w14:paraId="02FB47F7" w14:textId="77777777" w:rsidR="00FE5BE6" w:rsidRDefault="00FE5BE6" w:rsidP="00337C96">
                          <w:pPr>
                            <w:pStyle w:val="Footer"/>
                            <w:rPr>
                              <w:bCs/>
                              <w:iCs/>
                              <w:color w:val="FFFFFF" w:themeColor="background1"/>
                              <w:sz w:val="26"/>
                              <w:szCs w:val="26"/>
                            </w:rPr>
                          </w:pPr>
                        </w:p>
                        <w:p w14:paraId="7D046F8C" w14:textId="77777777" w:rsidR="00FE5BE6" w:rsidRDefault="00FE5BE6" w:rsidP="00337C96">
                          <w:pPr>
                            <w:pStyle w:val="Footer"/>
                            <w:rPr>
                              <w:bCs/>
                              <w:iCs/>
                              <w:color w:val="FFFFFF" w:themeColor="background1"/>
                              <w:sz w:val="26"/>
                              <w:szCs w:val="26"/>
                            </w:rPr>
                          </w:pPr>
                        </w:p>
                        <w:p w14:paraId="2E383D22" w14:textId="77777777" w:rsidR="00FE5BE6" w:rsidRDefault="00FE5BE6" w:rsidP="00337C96">
                          <w:pPr>
                            <w:pStyle w:val="Footer"/>
                            <w:rPr>
                              <w:bCs/>
                              <w:iCs/>
                              <w:color w:val="FFFFFF" w:themeColor="background1"/>
                              <w:sz w:val="26"/>
                              <w:szCs w:val="26"/>
                            </w:rPr>
                          </w:pPr>
                        </w:p>
                        <w:p w14:paraId="3E8E01B7" w14:textId="77777777" w:rsidR="00FE5BE6" w:rsidRDefault="00FE5BE6" w:rsidP="00337C96">
                          <w:pPr>
                            <w:pStyle w:val="Footer"/>
                            <w:rPr>
                              <w:bCs/>
                              <w:iCs/>
                              <w:color w:val="FFFFFF" w:themeColor="background1"/>
                              <w:sz w:val="26"/>
                              <w:szCs w:val="26"/>
                            </w:rPr>
                          </w:pPr>
                        </w:p>
                        <w:p w14:paraId="68E4A471" w14:textId="77777777" w:rsidR="00FE5BE6" w:rsidRDefault="00FE5BE6" w:rsidP="00337C96">
                          <w:pPr>
                            <w:pStyle w:val="Footer"/>
                            <w:rPr>
                              <w:bCs/>
                              <w:iCs/>
                              <w:color w:val="FFFFFF" w:themeColor="background1"/>
                              <w:sz w:val="26"/>
                              <w:szCs w:val="26"/>
                            </w:rPr>
                          </w:pPr>
                        </w:p>
                        <w:p w14:paraId="26857086" w14:textId="77777777" w:rsidR="00FE5BE6" w:rsidRDefault="00FE5BE6" w:rsidP="00337C96">
                          <w:pPr>
                            <w:pStyle w:val="Footer"/>
                            <w:rPr>
                              <w:bCs/>
                              <w:iCs/>
                              <w:color w:val="FFFFFF" w:themeColor="background1"/>
                              <w:sz w:val="26"/>
                              <w:szCs w:val="26"/>
                            </w:rPr>
                          </w:pPr>
                        </w:p>
                        <w:p w14:paraId="683A869D" w14:textId="77777777" w:rsidR="00FE5BE6" w:rsidRDefault="00FE5BE6" w:rsidP="00337C96">
                          <w:pPr>
                            <w:pStyle w:val="Footer"/>
                            <w:rPr>
                              <w:bCs/>
                              <w:iCs/>
                              <w:color w:val="FFFFFF" w:themeColor="background1"/>
                              <w:sz w:val="26"/>
                              <w:szCs w:val="26"/>
                            </w:rPr>
                          </w:pPr>
                        </w:p>
                        <w:p w14:paraId="284B2F3F" w14:textId="77777777" w:rsidR="00FE5BE6" w:rsidRDefault="00FE5BE6" w:rsidP="00337C96">
                          <w:pPr>
                            <w:pStyle w:val="Footer"/>
                            <w:rPr>
                              <w:bCs/>
                              <w:iCs/>
                              <w:color w:val="FFFFFF" w:themeColor="background1"/>
                              <w:sz w:val="26"/>
                              <w:szCs w:val="26"/>
                            </w:rPr>
                          </w:pPr>
                        </w:p>
                        <w:p w14:paraId="6760412D" w14:textId="77777777" w:rsidR="00FE5BE6" w:rsidRDefault="00FE5BE6" w:rsidP="00337C96">
                          <w:pPr>
                            <w:pStyle w:val="Footer"/>
                            <w:rPr>
                              <w:bCs/>
                              <w:iCs/>
                              <w:color w:val="FFFFFF" w:themeColor="background1"/>
                              <w:sz w:val="26"/>
                              <w:szCs w:val="26"/>
                            </w:rPr>
                          </w:pPr>
                        </w:p>
                        <w:p w14:paraId="72B14B83" w14:textId="77777777" w:rsidR="00FE5BE6" w:rsidRDefault="00FE5BE6" w:rsidP="00337C96">
                          <w:pPr>
                            <w:pStyle w:val="Footer"/>
                            <w:rPr>
                              <w:bCs/>
                              <w:iCs/>
                              <w:color w:val="FFFFFF" w:themeColor="background1"/>
                              <w:sz w:val="26"/>
                              <w:szCs w:val="26"/>
                            </w:rPr>
                          </w:pPr>
                        </w:p>
                        <w:p w14:paraId="16AADD93" w14:textId="77777777" w:rsidR="00FE5BE6" w:rsidRDefault="00FE5BE6" w:rsidP="00337C96">
                          <w:pPr>
                            <w:pStyle w:val="Footer"/>
                            <w:rPr>
                              <w:bCs/>
                              <w:iCs/>
                              <w:color w:val="FFFFFF" w:themeColor="background1"/>
                              <w:sz w:val="26"/>
                              <w:szCs w:val="26"/>
                            </w:rPr>
                          </w:pPr>
                        </w:p>
                        <w:p w14:paraId="340302FB" w14:textId="77777777" w:rsidR="00FE5BE6" w:rsidRDefault="00FE5BE6" w:rsidP="00337C96">
                          <w:pPr>
                            <w:pStyle w:val="Footer"/>
                            <w:rPr>
                              <w:bCs/>
                              <w:iCs/>
                              <w:color w:val="FFFFFF" w:themeColor="background1"/>
                              <w:sz w:val="26"/>
                              <w:szCs w:val="26"/>
                            </w:rPr>
                          </w:pPr>
                        </w:p>
                        <w:p w14:paraId="729621F6" w14:textId="77777777" w:rsidR="00FE5BE6" w:rsidRDefault="00FE5BE6" w:rsidP="00337C96">
                          <w:pPr>
                            <w:pStyle w:val="Footer"/>
                            <w:rPr>
                              <w:bCs/>
                              <w:iCs/>
                              <w:color w:val="FFFFFF" w:themeColor="background1"/>
                              <w:sz w:val="26"/>
                              <w:szCs w:val="26"/>
                            </w:rPr>
                          </w:pPr>
                        </w:p>
                        <w:p w14:paraId="04A1BEDA" w14:textId="77777777" w:rsidR="00FE5BE6" w:rsidRDefault="00FE5BE6" w:rsidP="00337C96">
                          <w:pPr>
                            <w:pStyle w:val="Footer"/>
                            <w:rPr>
                              <w:bCs/>
                              <w:iCs/>
                              <w:color w:val="FFFFFF" w:themeColor="background1"/>
                              <w:sz w:val="26"/>
                              <w:szCs w:val="26"/>
                            </w:rPr>
                          </w:pPr>
                        </w:p>
                        <w:p w14:paraId="4C2354A3" w14:textId="77777777" w:rsidR="00FE5BE6" w:rsidRDefault="00FE5BE6" w:rsidP="00337C96">
                          <w:pPr>
                            <w:pStyle w:val="Footer"/>
                            <w:rPr>
                              <w:bCs/>
                              <w:iCs/>
                              <w:color w:val="FFFFFF" w:themeColor="background1"/>
                              <w:sz w:val="26"/>
                              <w:szCs w:val="26"/>
                            </w:rPr>
                          </w:pPr>
                        </w:p>
                        <w:p w14:paraId="0272C7D6" w14:textId="77777777" w:rsidR="00FE5BE6" w:rsidRDefault="00FE5BE6" w:rsidP="00337C96">
                          <w:pPr>
                            <w:pStyle w:val="Footer"/>
                            <w:rPr>
                              <w:bCs/>
                              <w:iCs/>
                              <w:color w:val="FFFFFF" w:themeColor="background1"/>
                              <w:sz w:val="26"/>
                              <w:szCs w:val="26"/>
                            </w:rPr>
                          </w:pPr>
                        </w:p>
                        <w:p w14:paraId="08690F53" w14:textId="77777777" w:rsidR="00FE5BE6" w:rsidRDefault="00FE5BE6" w:rsidP="00337C96">
                          <w:pPr>
                            <w:pStyle w:val="Footer"/>
                            <w:rPr>
                              <w:bCs/>
                              <w:iCs/>
                              <w:color w:val="FFFFFF" w:themeColor="background1"/>
                              <w:sz w:val="26"/>
                              <w:szCs w:val="26"/>
                            </w:rPr>
                          </w:pPr>
                        </w:p>
                        <w:p w14:paraId="417D8792" w14:textId="77777777" w:rsidR="00FE5BE6" w:rsidRDefault="00FE5BE6" w:rsidP="00337C96">
                          <w:pPr>
                            <w:pStyle w:val="Footer"/>
                            <w:rPr>
                              <w:bCs/>
                              <w:iCs/>
                              <w:color w:val="FFFFFF" w:themeColor="background1"/>
                              <w:sz w:val="26"/>
                              <w:szCs w:val="26"/>
                            </w:rPr>
                          </w:pPr>
                        </w:p>
                        <w:p w14:paraId="07C6C127" w14:textId="77777777" w:rsidR="00FE5BE6" w:rsidRDefault="00FE5BE6" w:rsidP="00337C96">
                          <w:pPr>
                            <w:pStyle w:val="Footer"/>
                            <w:rPr>
                              <w:bCs/>
                              <w:iCs/>
                              <w:color w:val="FFFFFF" w:themeColor="background1"/>
                              <w:sz w:val="26"/>
                              <w:szCs w:val="26"/>
                            </w:rPr>
                          </w:pPr>
                        </w:p>
                        <w:p w14:paraId="6EECA68B" w14:textId="77777777" w:rsidR="00FE5BE6" w:rsidRDefault="00FE5BE6" w:rsidP="00337C96">
                          <w:pPr>
                            <w:pStyle w:val="Footer"/>
                            <w:rPr>
                              <w:bCs/>
                              <w:iCs/>
                              <w:color w:val="FFFFFF" w:themeColor="background1"/>
                              <w:sz w:val="26"/>
                              <w:szCs w:val="26"/>
                            </w:rPr>
                          </w:pPr>
                        </w:p>
                        <w:p w14:paraId="07BE173D" w14:textId="77777777" w:rsidR="00FE5BE6" w:rsidRDefault="00FE5BE6" w:rsidP="00337C96">
                          <w:pPr>
                            <w:pStyle w:val="Footer"/>
                            <w:rPr>
                              <w:bCs/>
                              <w:iCs/>
                              <w:color w:val="FFFFFF" w:themeColor="background1"/>
                              <w:sz w:val="26"/>
                              <w:szCs w:val="26"/>
                            </w:rPr>
                          </w:pPr>
                        </w:p>
                        <w:p w14:paraId="228E32A3" w14:textId="77777777" w:rsidR="00FE5BE6" w:rsidRDefault="00FE5BE6" w:rsidP="00337C96">
                          <w:pPr>
                            <w:pStyle w:val="Footer"/>
                            <w:rPr>
                              <w:bCs/>
                              <w:iCs/>
                              <w:color w:val="FFFFFF" w:themeColor="background1"/>
                              <w:sz w:val="26"/>
                              <w:szCs w:val="26"/>
                            </w:rPr>
                          </w:pPr>
                        </w:p>
                        <w:p w14:paraId="443968E3" w14:textId="77777777" w:rsidR="00FE5BE6" w:rsidRPr="00337C96" w:rsidRDefault="00FE5BE6" w:rsidP="00337C96">
                          <w:pPr>
                            <w:pStyle w:val="Footer"/>
                            <w:rPr>
                              <w:bCs/>
                              <w:iCs/>
                              <w:color w:val="FFFFFF" w:themeColor="background1"/>
                              <w:sz w:val="26"/>
                              <w:szCs w:val="26"/>
                            </w:rPr>
                          </w:pPr>
                        </w:p>
                        <w:p w14:paraId="18F397F2" w14:textId="77777777" w:rsidR="00FE5BE6" w:rsidRPr="00337C96" w:rsidRDefault="00FE5BE6" w:rsidP="00337C96">
                          <w:pPr>
                            <w:pStyle w:val="Footer"/>
                            <w:jc w:val="center"/>
                            <w:rPr>
                              <w:b/>
                              <w:bCs/>
                              <w:iCs/>
                              <w:color w:val="FFFFFF" w:themeColor="background1"/>
                              <w:sz w:val="26"/>
                              <w:szCs w:val="26"/>
                            </w:rPr>
                          </w:pPr>
                          <w:r w:rsidRPr="00337C96">
                            <w:rPr>
                              <w:bCs/>
                              <w:iCs/>
                              <w:color w:val="FFFFFF" w:themeColor="background1"/>
                              <w:sz w:val="26"/>
                              <w:szCs w:val="26"/>
                            </w:rPr>
                            <w:t>Supporting economic growth and job creation for all Australians |</w:t>
                          </w:r>
                          <w:r w:rsidRPr="00337C96">
                            <w:rPr>
                              <w:b/>
                              <w:bCs/>
                              <w:iCs/>
                              <w:color w:val="FFFFFF" w:themeColor="background1"/>
                              <w:sz w:val="26"/>
                              <w:szCs w:val="26"/>
                            </w:rPr>
                            <w:t xml:space="preserve"> industry.gov.au</w:t>
                          </w:r>
                        </w:p>
                        <w:p w14:paraId="521FF370" w14:textId="77777777" w:rsidR="00FE5BE6" w:rsidRPr="008F5772" w:rsidRDefault="00FE5BE6" w:rsidP="00360535">
                          <w:pPr>
                            <w:pStyle w:val="Header"/>
                            <w:jc w:val="center"/>
                            <w:rPr>
                              <w:b/>
                              <w:color w:val="FF0000"/>
                              <w:sz w:val="28"/>
                              <w:szCs w:val="28"/>
                            </w:rPr>
                          </w:pPr>
                          <w:r>
                            <w:rPr>
                              <w:b/>
                              <w:color w:val="FF0000"/>
                              <w:sz w:val="28"/>
                              <w:szCs w:val="28"/>
                            </w:rPr>
                            <w:t>OFFICIAL</w:t>
                          </w:r>
                        </w:p>
                        <w:p w14:paraId="5C270B26" w14:textId="77777777" w:rsidR="00FE5BE6" w:rsidRDefault="00FE5BE6" w:rsidP="00337C96">
                          <w:pPr>
                            <w:jc w:val="center"/>
                          </w:pPr>
                        </w:p>
                      </w:txbxContent>
                    </v:textbox>
                    <w10:wrap anchorx="page" anchory="page"/>
                  </v:rect>
                </w:pict>
              </mc:Fallback>
            </mc:AlternateContent>
          </w:r>
          <w:r w:rsidR="00025698">
            <w:t xml:space="preserve">National Soil Carbon Innovation Challenge </w:t>
          </w:r>
        </w:p>
        <w:p w14:paraId="4469CF57" w14:textId="3E2C5F30" w:rsidR="00697567" w:rsidRDefault="00697567" w:rsidP="00A540AE">
          <w:pPr>
            <w:pStyle w:val="Subtitle"/>
          </w:pPr>
        </w:p>
        <w:p w14:paraId="2A4406C9" w14:textId="7391AF3F" w:rsidR="0068286F" w:rsidRPr="00337C96" w:rsidRDefault="00025698" w:rsidP="00FE7F44">
          <w:pPr>
            <w:pStyle w:val="Authoranddate"/>
          </w:pPr>
          <w:r w:rsidRPr="00337C96">
            <w:t>Soils and Vegetation</w:t>
          </w:r>
          <w:r w:rsidR="00337C96" w:rsidRPr="00337C96">
            <w:rPr>
              <w:noProof/>
              <w:lang w:eastAsia="en-AU"/>
            </w:rPr>
            <w:t xml:space="preserve"> </w:t>
          </w:r>
        </w:p>
        <w:p w14:paraId="0EC5201E" w14:textId="77777777" w:rsidR="00025698" w:rsidRPr="00FE7F44" w:rsidRDefault="00025698" w:rsidP="00FE7F44">
          <w:pPr>
            <w:pStyle w:val="Authoranddate"/>
          </w:pPr>
          <w:r w:rsidRPr="00337C96">
            <w:t>Emissions Reduction Branch</w:t>
          </w:r>
        </w:p>
        <w:p w14:paraId="3B6DE33C" w14:textId="68DBC940" w:rsidR="0068286F" w:rsidRPr="00FE7F44" w:rsidRDefault="00782162" w:rsidP="00FE7F44">
          <w:pPr>
            <w:pStyle w:val="Authoranddate"/>
          </w:pPr>
          <w:r>
            <w:t>4</w:t>
          </w:r>
          <w:r w:rsidR="00025698">
            <w:t xml:space="preserve"> January 2022</w:t>
          </w:r>
        </w:p>
        <w:p w14:paraId="01B34174" w14:textId="2ECAEABA" w:rsidR="00337C96" w:rsidRDefault="0068286F">
          <w:r w:rsidRPr="00806473">
            <w:br w:type="page"/>
          </w:r>
        </w:p>
        <w:p w14:paraId="676AE8C3" w14:textId="77777777" w:rsidR="0068286F" w:rsidRPr="00806473" w:rsidRDefault="0068286F"/>
        <w:p w14:paraId="54E2ABA6" w14:textId="77777777" w:rsidR="001D216A" w:rsidRDefault="001D216A" w:rsidP="00E3027E">
          <w:pPr>
            <w:pStyle w:val="Heading2"/>
          </w:pPr>
          <w:bookmarkStart w:id="5" w:name="_Toc19023739"/>
          <w:bookmarkStart w:id="6" w:name="_Toc19289644"/>
          <w:bookmarkStart w:id="7" w:name="_Toc19289777"/>
          <w:bookmarkStart w:id="8" w:name="_Toc94717898"/>
          <w:bookmarkStart w:id="9" w:name="_Toc94720835"/>
          <w:bookmarkStart w:id="10" w:name="_Toc94721285"/>
          <w:r w:rsidRPr="001D216A">
            <w:t>Copyright</w:t>
          </w:r>
          <w:bookmarkEnd w:id="5"/>
          <w:bookmarkEnd w:id="6"/>
          <w:bookmarkEnd w:id="7"/>
          <w:bookmarkEnd w:id="8"/>
          <w:bookmarkEnd w:id="9"/>
          <w:bookmarkEnd w:id="10"/>
        </w:p>
        <w:p w14:paraId="16DFD51A" w14:textId="39417582" w:rsidR="0068286F" w:rsidRPr="0068286F" w:rsidRDefault="0068286F" w:rsidP="0068286F">
          <w:pPr>
            <w:rPr>
              <w:rStyle w:val="Strong"/>
            </w:rPr>
          </w:pPr>
          <w:r w:rsidRPr="0068286F">
            <w:rPr>
              <w:rStyle w:val="Strong"/>
            </w:rPr>
            <w:t xml:space="preserve">© Commonwealth of </w:t>
          </w:r>
          <w:r w:rsidR="00E87B38">
            <w:rPr>
              <w:rStyle w:val="Strong"/>
            </w:rPr>
            <w:t>Australia 2022</w:t>
          </w:r>
        </w:p>
        <w:p w14:paraId="23FF101A" w14:textId="77777777" w:rsidR="0068286F" w:rsidRPr="0068286F" w:rsidRDefault="0068286F" w:rsidP="0068286F">
          <w:pPr>
            <w:rPr>
              <w:rStyle w:val="Strong"/>
            </w:rPr>
          </w:pPr>
          <w:r w:rsidRPr="0068286F">
            <w:rPr>
              <w:rStyle w:val="Strong"/>
            </w:rPr>
            <w:t>Ownership of intellectual property rights</w:t>
          </w:r>
        </w:p>
        <w:p w14:paraId="0B197E21" w14:textId="77777777" w:rsidR="0068286F" w:rsidRDefault="0068286F" w:rsidP="0068286F">
          <w:r>
            <w:t>Unless otherwise noted, copyright (and any other intellectual property rights, if any) in this publication is owned by the Commonwealth of Australia.</w:t>
          </w:r>
        </w:p>
        <w:p w14:paraId="6C0872CE" w14:textId="77777777" w:rsidR="0068286F" w:rsidRDefault="0068286F" w:rsidP="0068286F">
          <w:pPr>
            <w:rPr>
              <w:rStyle w:val="Strong"/>
            </w:rPr>
          </w:pPr>
          <w:r w:rsidRPr="0068286F">
            <w:rPr>
              <w:rStyle w:val="Strong"/>
            </w:rPr>
            <w:t>Creative Commons licence</w:t>
          </w:r>
        </w:p>
        <w:p w14:paraId="1B29393B" w14:textId="77777777" w:rsidR="001D216A" w:rsidRPr="0068286F" w:rsidRDefault="001D216A" w:rsidP="0068286F">
          <w:pPr>
            <w:rPr>
              <w:rStyle w:val="Strong"/>
            </w:rPr>
          </w:pPr>
          <w:r>
            <w:rPr>
              <w:b/>
              <w:noProof/>
              <w:lang w:eastAsia="en-AU"/>
            </w:rPr>
            <w:drawing>
              <wp:inline distT="0" distB="0" distL="0" distR="0" wp14:anchorId="0BBB20F6" wp14:editId="24EC3A96">
                <wp:extent cx="1128889" cy="440267"/>
                <wp:effectExtent l="0" t="0" r="0" b="0"/>
                <wp:docPr id="4" name="Picture 4" descr="Creative Commons CC BY logo" title="Creative Commons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s.pn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129401" cy="440467"/>
                        </a:xfrm>
                        <a:prstGeom prst="rect">
                          <a:avLst/>
                        </a:prstGeom>
                        <a:ln>
                          <a:noFill/>
                        </a:ln>
                        <a:extLst>
                          <a:ext uri="{53640926-AAD7-44D8-BBD7-CCE9431645EC}">
                            <a14:shadowObscured xmlns:a14="http://schemas.microsoft.com/office/drawing/2010/main"/>
                          </a:ext>
                        </a:extLst>
                      </pic:spPr>
                    </pic:pic>
                  </a:graphicData>
                </a:graphic>
              </wp:inline>
            </w:drawing>
          </w:r>
        </w:p>
        <w:p w14:paraId="17855198" w14:textId="77777777" w:rsidR="0068286F" w:rsidRPr="001D216A" w:rsidRDefault="0068286F" w:rsidP="0068286F">
          <w:pPr>
            <w:rPr>
              <w:rStyle w:val="Strong"/>
            </w:rPr>
          </w:pPr>
          <w:r w:rsidRPr="001D216A">
            <w:rPr>
              <w:rStyle w:val="Strong"/>
            </w:rPr>
            <w:t xml:space="preserve">Attribution </w:t>
          </w:r>
        </w:p>
        <w:p w14:paraId="709800CB" w14:textId="77777777" w:rsidR="0068286F" w:rsidRPr="001D216A" w:rsidRDefault="0068286F" w:rsidP="0068286F">
          <w:pPr>
            <w:rPr>
              <w:rStyle w:val="Strong"/>
            </w:rPr>
          </w:pPr>
          <w:r w:rsidRPr="001D216A">
            <w:rPr>
              <w:rStyle w:val="Strong"/>
            </w:rPr>
            <w:t>CC BY</w:t>
          </w:r>
        </w:p>
        <w:p w14:paraId="12635E04" w14:textId="77777777" w:rsidR="0068286F" w:rsidRDefault="0068286F" w:rsidP="0068286F">
          <w:r>
            <w:t>All material in this publication is licensed under a Creative Commons Attribution 4.0 International Licence, save for content supplied by third parties, logos, any material protected by trademark or otherwise noted in this publication, and the Commonwealth Coat of Arms.</w:t>
          </w:r>
        </w:p>
        <w:p w14:paraId="091A7315" w14:textId="77777777" w:rsidR="0068286F" w:rsidRDefault="0068286F" w:rsidP="0068286F">
          <w:r>
            <w:t xml:space="preserve">Creative Commons Attribution 4.0 International Licence is a standard form licence agreement that allows you to copy, distribute, transmit and adapt this publication provided you attribute the work. A summary of the licence terms is available from </w:t>
          </w:r>
          <w:hyperlink r:id="rId10" w:history="1">
            <w:r w:rsidR="001D216A" w:rsidRPr="00DB39DE">
              <w:rPr>
                <w:rStyle w:val="Hyperlink"/>
              </w:rPr>
              <w:t>https://creativecommons.org/licenses/by/4.0/</w:t>
            </w:r>
          </w:hyperlink>
        </w:p>
        <w:p w14:paraId="56BDA5E0" w14:textId="77777777" w:rsidR="0068286F" w:rsidRDefault="0068286F" w:rsidP="0068286F">
          <w:r>
            <w:t xml:space="preserve">The full licence terms are available from </w:t>
          </w:r>
          <w:hyperlink r:id="rId11" w:history="1">
            <w:r w:rsidR="001D216A" w:rsidRPr="00DB39DE">
              <w:rPr>
                <w:rStyle w:val="Hyperlink"/>
              </w:rPr>
              <w:t>https://creativecommons.org/licenses/by/4.0/legalcode</w:t>
            </w:r>
          </w:hyperlink>
        </w:p>
        <w:p w14:paraId="44915386" w14:textId="60DE187F" w:rsidR="0068286F" w:rsidRDefault="0068286F" w:rsidP="0068286F">
          <w:r>
            <w:t xml:space="preserve">Content contained herein should be attributed as </w:t>
          </w:r>
          <w:r w:rsidR="00E87B38">
            <w:rPr>
              <w:i/>
            </w:rPr>
            <w:t>Soil sample collection, data analysis and provision protocols</w:t>
          </w:r>
          <w:r w:rsidR="001D216A" w:rsidRPr="000F2564">
            <w:rPr>
              <w:i/>
            </w:rPr>
            <w:t xml:space="preserve">, Australian Government Department of Industry, </w:t>
          </w:r>
          <w:r w:rsidR="008F5772">
            <w:rPr>
              <w:i/>
            </w:rPr>
            <w:t>S</w:t>
          </w:r>
          <w:r w:rsidR="001D216A" w:rsidRPr="000F2564">
            <w:rPr>
              <w:i/>
            </w:rPr>
            <w:t>cience</w:t>
          </w:r>
          <w:r w:rsidR="00403EAC">
            <w:rPr>
              <w:i/>
            </w:rPr>
            <w:t>, Energy and Resources</w:t>
          </w:r>
          <w:r w:rsidRPr="000F2564">
            <w:t>.</w:t>
          </w:r>
        </w:p>
        <w:p w14:paraId="652B93BD" w14:textId="77777777" w:rsidR="0068286F" w:rsidRPr="001D216A" w:rsidRDefault="0068286F" w:rsidP="001D216A">
          <w:pPr>
            <w:pStyle w:val="Heading2"/>
          </w:pPr>
          <w:bookmarkStart w:id="11" w:name="_Toc19023740"/>
          <w:bookmarkStart w:id="12" w:name="_Toc19289645"/>
          <w:bookmarkStart w:id="13" w:name="_Toc19289778"/>
          <w:bookmarkStart w:id="14" w:name="_Toc94717899"/>
          <w:bookmarkStart w:id="15" w:name="_Toc94720836"/>
          <w:bookmarkStart w:id="16" w:name="_Toc94721286"/>
          <w:r w:rsidRPr="001D216A">
            <w:t>Disclaimer</w:t>
          </w:r>
          <w:bookmarkEnd w:id="11"/>
          <w:bookmarkEnd w:id="12"/>
          <w:bookmarkEnd w:id="13"/>
          <w:bookmarkEnd w:id="14"/>
          <w:bookmarkEnd w:id="15"/>
          <w:bookmarkEnd w:id="16"/>
        </w:p>
        <w:p w14:paraId="53CFA927" w14:textId="26D82221" w:rsidR="000F2564" w:rsidRDefault="0068286F" w:rsidP="0068286F">
          <w:r>
            <w:t xml:space="preserve">The </w:t>
          </w:r>
          <w:r w:rsidR="00E87B38">
            <w:t>Commonwealth of Australia,</w:t>
          </w:r>
          <w:r>
            <w:t xml:space="preserve"> as represented by the Department of Industry, Science</w:t>
          </w:r>
          <w:r w:rsidR="00403EAC">
            <w:t>, Energy and Resources</w:t>
          </w:r>
          <w:r>
            <w:t xml:space="preserve"> </w:t>
          </w:r>
          <w:r w:rsidR="00E87B38">
            <w:t xml:space="preserve">(department) </w:t>
          </w:r>
          <w:r>
            <w:t xml:space="preserve">has exercised due care and skill in the preparation and compilation of the information and data in this publication. Notwithstanding, the </w:t>
          </w:r>
          <w:r w:rsidR="00E87B38">
            <w:t>department</w:t>
          </w:r>
          <w:r>
            <w:t xml:space="preserve">, its officers, employees, or agents disclaim any liability, including liability for negligence, loss howsoever caused, damage, injury, expense or cost incurred by any person as a result of accessing, using or relying upon any of the information or data in this publication to the maximum extent permitted by law. No representation expressed or implied is made as to the currency, accuracy, reliability or completeness of the information contained in this publication. The reader should rely on their own inquiries to independently confirm the information and comment on which they intend to act. This publication does not indicate commitment by the </w:t>
          </w:r>
          <w:r w:rsidR="00E87B38">
            <w:t>department</w:t>
          </w:r>
          <w:r>
            <w:t xml:space="preserve"> to a particular course of action.</w:t>
          </w:r>
        </w:p>
        <w:p w14:paraId="609921CC" w14:textId="77777777" w:rsidR="000F2564" w:rsidRDefault="000F2564" w:rsidP="000F2564">
          <w:r>
            <w:br w:type="page"/>
          </w:r>
        </w:p>
        <w:p w14:paraId="6DB266C6" w14:textId="77777777" w:rsidR="00E3027E" w:rsidRDefault="00E3027E" w:rsidP="00E3027E">
          <w:pPr>
            <w:pStyle w:val="Heading1"/>
          </w:pPr>
          <w:bookmarkStart w:id="17" w:name="_Toc19289646"/>
          <w:bookmarkStart w:id="18" w:name="_Toc19289779"/>
          <w:bookmarkStart w:id="19" w:name="_Toc94717900"/>
          <w:bookmarkStart w:id="20" w:name="_Toc94720837"/>
          <w:bookmarkStart w:id="21" w:name="_Toc94721287"/>
          <w:r>
            <w:lastRenderedPageBreak/>
            <w:t>Contents</w:t>
          </w:r>
          <w:bookmarkEnd w:id="17"/>
          <w:bookmarkEnd w:id="18"/>
          <w:bookmarkEnd w:id="19"/>
          <w:bookmarkEnd w:id="20"/>
          <w:bookmarkEnd w:id="21"/>
        </w:p>
        <w:p w14:paraId="410066DE" w14:textId="0DF68CE2" w:rsidR="00C85B0C" w:rsidRDefault="00E3027E">
          <w:pPr>
            <w:pStyle w:val="TOC1"/>
            <w:rPr>
              <w:rFonts w:eastAsiaTheme="minorEastAsia"/>
              <w:noProof/>
              <w:lang w:eastAsia="en-AU"/>
            </w:rPr>
          </w:pPr>
          <w:r>
            <w:fldChar w:fldCharType="begin"/>
          </w:r>
          <w:r>
            <w:instrText xml:space="preserve"> TOC \o "1-2" \h \z \u </w:instrText>
          </w:r>
          <w:r>
            <w:fldChar w:fldCharType="separate"/>
          </w:r>
          <w:hyperlink w:anchor="_Toc94717897" w:history="1">
            <w:r w:rsidR="00C85B0C" w:rsidRPr="00FE45D0">
              <w:rPr>
                <w:rStyle w:val="Hyperlink"/>
                <w:noProof/>
              </w:rPr>
              <w:t>Sample collection and analysis and data provision protocols (draft version 1)</w:t>
            </w:r>
            <w:r w:rsidR="00C85B0C">
              <w:rPr>
                <w:noProof/>
                <w:webHidden/>
              </w:rPr>
              <w:tab/>
            </w:r>
            <w:r w:rsidR="00C85B0C">
              <w:rPr>
                <w:noProof/>
                <w:webHidden/>
              </w:rPr>
              <w:fldChar w:fldCharType="begin"/>
            </w:r>
            <w:r w:rsidR="00C85B0C">
              <w:rPr>
                <w:noProof/>
                <w:webHidden/>
              </w:rPr>
              <w:instrText xml:space="preserve"> PAGEREF _Toc94717897 \h </w:instrText>
            </w:r>
            <w:r w:rsidR="00C85B0C">
              <w:rPr>
                <w:noProof/>
                <w:webHidden/>
              </w:rPr>
            </w:r>
            <w:r w:rsidR="00C85B0C">
              <w:rPr>
                <w:noProof/>
                <w:webHidden/>
              </w:rPr>
              <w:fldChar w:fldCharType="separate"/>
            </w:r>
            <w:r w:rsidR="00C85B0C">
              <w:rPr>
                <w:noProof/>
                <w:webHidden/>
              </w:rPr>
              <w:t>1</w:t>
            </w:r>
            <w:r w:rsidR="00C85B0C">
              <w:rPr>
                <w:noProof/>
                <w:webHidden/>
              </w:rPr>
              <w:fldChar w:fldCharType="end"/>
            </w:r>
          </w:hyperlink>
        </w:p>
        <w:p w14:paraId="4777272B" w14:textId="77777777" w:rsidR="00C85B0C" w:rsidRDefault="00FE5BE6">
          <w:pPr>
            <w:pStyle w:val="TOC2"/>
            <w:tabs>
              <w:tab w:val="right" w:leader="dot" w:pos="9016"/>
            </w:tabs>
            <w:rPr>
              <w:rFonts w:eastAsiaTheme="minorEastAsia"/>
              <w:noProof/>
              <w:lang w:eastAsia="en-AU"/>
            </w:rPr>
          </w:pPr>
          <w:hyperlink w:anchor="_Toc94717898" w:history="1">
            <w:r w:rsidR="00C85B0C" w:rsidRPr="00FE45D0">
              <w:rPr>
                <w:rStyle w:val="Hyperlink"/>
                <w:noProof/>
              </w:rPr>
              <w:t>Copyright</w:t>
            </w:r>
            <w:r w:rsidR="00C85B0C">
              <w:rPr>
                <w:noProof/>
                <w:webHidden/>
              </w:rPr>
              <w:tab/>
            </w:r>
            <w:r w:rsidR="00C85B0C">
              <w:rPr>
                <w:noProof/>
                <w:webHidden/>
              </w:rPr>
              <w:fldChar w:fldCharType="begin"/>
            </w:r>
            <w:r w:rsidR="00C85B0C">
              <w:rPr>
                <w:noProof/>
                <w:webHidden/>
              </w:rPr>
              <w:instrText xml:space="preserve"> PAGEREF _Toc94717898 \h </w:instrText>
            </w:r>
            <w:r w:rsidR="00C85B0C">
              <w:rPr>
                <w:noProof/>
                <w:webHidden/>
              </w:rPr>
            </w:r>
            <w:r w:rsidR="00C85B0C">
              <w:rPr>
                <w:noProof/>
                <w:webHidden/>
              </w:rPr>
              <w:fldChar w:fldCharType="separate"/>
            </w:r>
            <w:r w:rsidR="00C85B0C">
              <w:rPr>
                <w:noProof/>
                <w:webHidden/>
              </w:rPr>
              <w:t>2</w:t>
            </w:r>
            <w:r w:rsidR="00C85B0C">
              <w:rPr>
                <w:noProof/>
                <w:webHidden/>
              </w:rPr>
              <w:fldChar w:fldCharType="end"/>
            </w:r>
          </w:hyperlink>
        </w:p>
        <w:p w14:paraId="41268944" w14:textId="77777777" w:rsidR="00C85B0C" w:rsidRDefault="00FE5BE6">
          <w:pPr>
            <w:pStyle w:val="TOC2"/>
            <w:tabs>
              <w:tab w:val="right" w:leader="dot" w:pos="9016"/>
            </w:tabs>
            <w:rPr>
              <w:rFonts w:eastAsiaTheme="minorEastAsia"/>
              <w:noProof/>
              <w:lang w:eastAsia="en-AU"/>
            </w:rPr>
          </w:pPr>
          <w:hyperlink w:anchor="_Toc94717899" w:history="1">
            <w:r w:rsidR="00C85B0C" w:rsidRPr="00FE45D0">
              <w:rPr>
                <w:rStyle w:val="Hyperlink"/>
                <w:noProof/>
              </w:rPr>
              <w:t>Disclaimer</w:t>
            </w:r>
            <w:r w:rsidR="00C85B0C">
              <w:rPr>
                <w:noProof/>
                <w:webHidden/>
              </w:rPr>
              <w:tab/>
            </w:r>
            <w:r w:rsidR="00C85B0C">
              <w:rPr>
                <w:noProof/>
                <w:webHidden/>
              </w:rPr>
              <w:fldChar w:fldCharType="begin"/>
            </w:r>
            <w:r w:rsidR="00C85B0C">
              <w:rPr>
                <w:noProof/>
                <w:webHidden/>
              </w:rPr>
              <w:instrText xml:space="preserve"> PAGEREF _Toc94717899 \h </w:instrText>
            </w:r>
            <w:r w:rsidR="00C85B0C">
              <w:rPr>
                <w:noProof/>
                <w:webHidden/>
              </w:rPr>
            </w:r>
            <w:r w:rsidR="00C85B0C">
              <w:rPr>
                <w:noProof/>
                <w:webHidden/>
              </w:rPr>
              <w:fldChar w:fldCharType="separate"/>
            </w:r>
            <w:r w:rsidR="00C85B0C">
              <w:rPr>
                <w:noProof/>
                <w:webHidden/>
              </w:rPr>
              <w:t>2</w:t>
            </w:r>
            <w:r w:rsidR="00C85B0C">
              <w:rPr>
                <w:noProof/>
                <w:webHidden/>
              </w:rPr>
              <w:fldChar w:fldCharType="end"/>
            </w:r>
          </w:hyperlink>
        </w:p>
        <w:p w14:paraId="7E6CDE13" w14:textId="77777777" w:rsidR="00C85B0C" w:rsidRDefault="00FE5BE6">
          <w:pPr>
            <w:pStyle w:val="TOC1"/>
            <w:rPr>
              <w:rFonts w:eastAsiaTheme="minorEastAsia"/>
              <w:noProof/>
              <w:lang w:eastAsia="en-AU"/>
            </w:rPr>
          </w:pPr>
          <w:hyperlink w:anchor="_Toc94717900" w:history="1">
            <w:r w:rsidR="00C85B0C" w:rsidRPr="00FE45D0">
              <w:rPr>
                <w:rStyle w:val="Hyperlink"/>
                <w:noProof/>
              </w:rPr>
              <w:t>Contents</w:t>
            </w:r>
            <w:r w:rsidR="00C85B0C">
              <w:rPr>
                <w:noProof/>
                <w:webHidden/>
              </w:rPr>
              <w:tab/>
            </w:r>
            <w:r w:rsidR="00C85B0C">
              <w:rPr>
                <w:noProof/>
                <w:webHidden/>
              </w:rPr>
              <w:fldChar w:fldCharType="begin"/>
            </w:r>
            <w:r w:rsidR="00C85B0C">
              <w:rPr>
                <w:noProof/>
                <w:webHidden/>
              </w:rPr>
              <w:instrText xml:space="preserve"> PAGEREF _Toc94717900 \h </w:instrText>
            </w:r>
            <w:r w:rsidR="00C85B0C">
              <w:rPr>
                <w:noProof/>
                <w:webHidden/>
              </w:rPr>
            </w:r>
            <w:r w:rsidR="00C85B0C">
              <w:rPr>
                <w:noProof/>
                <w:webHidden/>
              </w:rPr>
              <w:fldChar w:fldCharType="separate"/>
            </w:r>
            <w:r w:rsidR="00C85B0C">
              <w:rPr>
                <w:noProof/>
                <w:webHidden/>
              </w:rPr>
              <w:t>3</w:t>
            </w:r>
            <w:r w:rsidR="00C85B0C">
              <w:rPr>
                <w:noProof/>
                <w:webHidden/>
              </w:rPr>
              <w:fldChar w:fldCharType="end"/>
            </w:r>
          </w:hyperlink>
        </w:p>
        <w:p w14:paraId="31908014" w14:textId="77777777" w:rsidR="00C85B0C" w:rsidRDefault="00FE5BE6">
          <w:pPr>
            <w:pStyle w:val="TOC1"/>
            <w:rPr>
              <w:rFonts w:eastAsiaTheme="minorEastAsia"/>
              <w:noProof/>
              <w:lang w:eastAsia="en-AU"/>
            </w:rPr>
          </w:pPr>
          <w:hyperlink w:anchor="_Toc94717901" w:history="1">
            <w:r w:rsidR="00C85B0C" w:rsidRPr="00FE45D0">
              <w:rPr>
                <w:rStyle w:val="Hyperlink"/>
                <w:noProof/>
              </w:rPr>
              <w:t>About this document</w:t>
            </w:r>
            <w:r w:rsidR="00C85B0C">
              <w:rPr>
                <w:noProof/>
                <w:webHidden/>
              </w:rPr>
              <w:tab/>
            </w:r>
            <w:r w:rsidR="00C85B0C">
              <w:rPr>
                <w:noProof/>
                <w:webHidden/>
              </w:rPr>
              <w:fldChar w:fldCharType="begin"/>
            </w:r>
            <w:r w:rsidR="00C85B0C">
              <w:rPr>
                <w:noProof/>
                <w:webHidden/>
              </w:rPr>
              <w:instrText xml:space="preserve"> PAGEREF _Toc94717901 \h </w:instrText>
            </w:r>
            <w:r w:rsidR="00C85B0C">
              <w:rPr>
                <w:noProof/>
                <w:webHidden/>
              </w:rPr>
            </w:r>
            <w:r w:rsidR="00C85B0C">
              <w:rPr>
                <w:noProof/>
                <w:webHidden/>
              </w:rPr>
              <w:fldChar w:fldCharType="separate"/>
            </w:r>
            <w:r w:rsidR="00C85B0C">
              <w:rPr>
                <w:noProof/>
                <w:webHidden/>
              </w:rPr>
              <w:t>4</w:t>
            </w:r>
            <w:r w:rsidR="00C85B0C">
              <w:rPr>
                <w:noProof/>
                <w:webHidden/>
              </w:rPr>
              <w:fldChar w:fldCharType="end"/>
            </w:r>
          </w:hyperlink>
        </w:p>
        <w:p w14:paraId="0F8E5ECD" w14:textId="77777777" w:rsidR="00C85B0C" w:rsidRDefault="00FE5BE6">
          <w:pPr>
            <w:pStyle w:val="TOC1"/>
            <w:rPr>
              <w:rFonts w:eastAsiaTheme="minorEastAsia"/>
              <w:noProof/>
              <w:lang w:eastAsia="en-AU"/>
            </w:rPr>
          </w:pPr>
          <w:hyperlink w:anchor="_Toc94717902" w:history="1">
            <w:r w:rsidR="00C85B0C" w:rsidRPr="00FE45D0">
              <w:rPr>
                <w:rStyle w:val="Hyperlink"/>
                <w:noProof/>
              </w:rPr>
              <w:t>Definitions</w:t>
            </w:r>
            <w:r w:rsidR="00C85B0C">
              <w:rPr>
                <w:noProof/>
                <w:webHidden/>
              </w:rPr>
              <w:tab/>
            </w:r>
            <w:r w:rsidR="00C85B0C">
              <w:rPr>
                <w:noProof/>
                <w:webHidden/>
              </w:rPr>
              <w:fldChar w:fldCharType="begin"/>
            </w:r>
            <w:r w:rsidR="00C85B0C">
              <w:rPr>
                <w:noProof/>
                <w:webHidden/>
              </w:rPr>
              <w:instrText xml:space="preserve"> PAGEREF _Toc94717902 \h </w:instrText>
            </w:r>
            <w:r w:rsidR="00C85B0C">
              <w:rPr>
                <w:noProof/>
                <w:webHidden/>
              </w:rPr>
            </w:r>
            <w:r w:rsidR="00C85B0C">
              <w:rPr>
                <w:noProof/>
                <w:webHidden/>
              </w:rPr>
              <w:fldChar w:fldCharType="separate"/>
            </w:r>
            <w:r w:rsidR="00C85B0C">
              <w:rPr>
                <w:noProof/>
                <w:webHidden/>
              </w:rPr>
              <w:t>6</w:t>
            </w:r>
            <w:r w:rsidR="00C85B0C">
              <w:rPr>
                <w:noProof/>
                <w:webHidden/>
              </w:rPr>
              <w:fldChar w:fldCharType="end"/>
            </w:r>
          </w:hyperlink>
        </w:p>
        <w:p w14:paraId="63D7A8A6" w14:textId="77777777" w:rsidR="00C85B0C" w:rsidRDefault="00FE5BE6">
          <w:pPr>
            <w:pStyle w:val="TOC1"/>
            <w:rPr>
              <w:rFonts w:eastAsiaTheme="minorEastAsia"/>
              <w:noProof/>
              <w:lang w:eastAsia="en-AU"/>
            </w:rPr>
          </w:pPr>
          <w:hyperlink w:anchor="_Toc94717903" w:history="1">
            <w:r w:rsidR="00C85B0C" w:rsidRPr="00FE45D0">
              <w:rPr>
                <w:rStyle w:val="Hyperlink"/>
                <w:noProof/>
              </w:rPr>
              <w:t>Summary of protocols</w:t>
            </w:r>
            <w:r w:rsidR="00C85B0C">
              <w:rPr>
                <w:noProof/>
                <w:webHidden/>
              </w:rPr>
              <w:tab/>
            </w:r>
            <w:r w:rsidR="00C85B0C">
              <w:rPr>
                <w:noProof/>
                <w:webHidden/>
              </w:rPr>
              <w:fldChar w:fldCharType="begin"/>
            </w:r>
            <w:r w:rsidR="00C85B0C">
              <w:rPr>
                <w:noProof/>
                <w:webHidden/>
              </w:rPr>
              <w:instrText xml:space="preserve"> PAGEREF _Toc94717903 \h </w:instrText>
            </w:r>
            <w:r w:rsidR="00C85B0C">
              <w:rPr>
                <w:noProof/>
                <w:webHidden/>
              </w:rPr>
            </w:r>
            <w:r w:rsidR="00C85B0C">
              <w:rPr>
                <w:noProof/>
                <w:webHidden/>
              </w:rPr>
              <w:fldChar w:fldCharType="separate"/>
            </w:r>
            <w:r w:rsidR="00C85B0C">
              <w:rPr>
                <w:noProof/>
                <w:webHidden/>
              </w:rPr>
              <w:t>7</w:t>
            </w:r>
            <w:r w:rsidR="00C85B0C">
              <w:rPr>
                <w:noProof/>
                <w:webHidden/>
              </w:rPr>
              <w:fldChar w:fldCharType="end"/>
            </w:r>
          </w:hyperlink>
        </w:p>
        <w:p w14:paraId="636DE1C3" w14:textId="77777777" w:rsidR="00C85B0C" w:rsidRDefault="00FE5BE6">
          <w:pPr>
            <w:pStyle w:val="TOC1"/>
            <w:tabs>
              <w:tab w:val="left" w:pos="440"/>
            </w:tabs>
            <w:rPr>
              <w:rFonts w:eastAsiaTheme="minorEastAsia"/>
              <w:noProof/>
              <w:lang w:eastAsia="en-AU"/>
            </w:rPr>
          </w:pPr>
          <w:hyperlink w:anchor="_Toc94717904" w:history="1">
            <w:r w:rsidR="00C85B0C" w:rsidRPr="00FE45D0">
              <w:rPr>
                <w:rStyle w:val="Hyperlink"/>
                <w:noProof/>
              </w:rPr>
              <w:t>1.</w:t>
            </w:r>
            <w:r w:rsidR="00C85B0C">
              <w:rPr>
                <w:rFonts w:eastAsiaTheme="minorEastAsia"/>
                <w:noProof/>
                <w:lang w:eastAsia="en-AU"/>
              </w:rPr>
              <w:tab/>
            </w:r>
            <w:r w:rsidR="00C85B0C" w:rsidRPr="00FE45D0">
              <w:rPr>
                <w:rStyle w:val="Hyperlink"/>
                <w:noProof/>
              </w:rPr>
              <w:t>Soil sample collection</w:t>
            </w:r>
            <w:r w:rsidR="00C85B0C">
              <w:rPr>
                <w:noProof/>
                <w:webHidden/>
              </w:rPr>
              <w:tab/>
            </w:r>
            <w:r w:rsidR="00C85B0C">
              <w:rPr>
                <w:noProof/>
                <w:webHidden/>
              </w:rPr>
              <w:fldChar w:fldCharType="begin"/>
            </w:r>
            <w:r w:rsidR="00C85B0C">
              <w:rPr>
                <w:noProof/>
                <w:webHidden/>
              </w:rPr>
              <w:instrText xml:space="preserve"> PAGEREF _Toc94717904 \h </w:instrText>
            </w:r>
            <w:r w:rsidR="00C85B0C">
              <w:rPr>
                <w:noProof/>
                <w:webHidden/>
              </w:rPr>
            </w:r>
            <w:r w:rsidR="00C85B0C">
              <w:rPr>
                <w:noProof/>
                <w:webHidden/>
              </w:rPr>
              <w:fldChar w:fldCharType="separate"/>
            </w:r>
            <w:r w:rsidR="00C85B0C">
              <w:rPr>
                <w:noProof/>
                <w:webHidden/>
              </w:rPr>
              <w:t>7</w:t>
            </w:r>
            <w:r w:rsidR="00C85B0C">
              <w:rPr>
                <w:noProof/>
                <w:webHidden/>
              </w:rPr>
              <w:fldChar w:fldCharType="end"/>
            </w:r>
          </w:hyperlink>
        </w:p>
        <w:p w14:paraId="097AE08B" w14:textId="77777777" w:rsidR="00C85B0C" w:rsidRDefault="00FE5BE6">
          <w:pPr>
            <w:pStyle w:val="TOC1"/>
            <w:tabs>
              <w:tab w:val="left" w:pos="440"/>
            </w:tabs>
            <w:rPr>
              <w:rFonts w:eastAsiaTheme="minorEastAsia"/>
              <w:noProof/>
              <w:lang w:eastAsia="en-AU"/>
            </w:rPr>
          </w:pPr>
          <w:hyperlink w:anchor="_Toc94717905" w:history="1">
            <w:r w:rsidR="00C85B0C" w:rsidRPr="00FE45D0">
              <w:rPr>
                <w:rStyle w:val="Hyperlink"/>
                <w:noProof/>
              </w:rPr>
              <w:t>2.</w:t>
            </w:r>
            <w:r w:rsidR="00C85B0C">
              <w:rPr>
                <w:rFonts w:eastAsiaTheme="minorEastAsia"/>
                <w:noProof/>
                <w:lang w:eastAsia="en-AU"/>
              </w:rPr>
              <w:tab/>
            </w:r>
            <w:r w:rsidR="00C85B0C" w:rsidRPr="00FE45D0">
              <w:rPr>
                <w:rStyle w:val="Hyperlink"/>
                <w:noProof/>
              </w:rPr>
              <w:t>Soil sample processing</w:t>
            </w:r>
            <w:r w:rsidR="00C85B0C">
              <w:rPr>
                <w:noProof/>
                <w:webHidden/>
              </w:rPr>
              <w:tab/>
            </w:r>
            <w:r w:rsidR="00C85B0C">
              <w:rPr>
                <w:noProof/>
                <w:webHidden/>
              </w:rPr>
              <w:fldChar w:fldCharType="begin"/>
            </w:r>
            <w:r w:rsidR="00C85B0C">
              <w:rPr>
                <w:noProof/>
                <w:webHidden/>
              </w:rPr>
              <w:instrText xml:space="preserve"> PAGEREF _Toc94717905 \h </w:instrText>
            </w:r>
            <w:r w:rsidR="00C85B0C">
              <w:rPr>
                <w:noProof/>
                <w:webHidden/>
              </w:rPr>
            </w:r>
            <w:r w:rsidR="00C85B0C">
              <w:rPr>
                <w:noProof/>
                <w:webHidden/>
              </w:rPr>
              <w:fldChar w:fldCharType="separate"/>
            </w:r>
            <w:r w:rsidR="00C85B0C">
              <w:rPr>
                <w:noProof/>
                <w:webHidden/>
              </w:rPr>
              <w:t>9</w:t>
            </w:r>
            <w:r w:rsidR="00C85B0C">
              <w:rPr>
                <w:noProof/>
                <w:webHidden/>
              </w:rPr>
              <w:fldChar w:fldCharType="end"/>
            </w:r>
          </w:hyperlink>
        </w:p>
        <w:p w14:paraId="4A04DAC9" w14:textId="77777777" w:rsidR="00C85B0C" w:rsidRDefault="00FE5BE6">
          <w:pPr>
            <w:pStyle w:val="TOC1"/>
            <w:tabs>
              <w:tab w:val="left" w:pos="440"/>
            </w:tabs>
            <w:rPr>
              <w:rFonts w:eastAsiaTheme="minorEastAsia"/>
              <w:noProof/>
              <w:lang w:eastAsia="en-AU"/>
            </w:rPr>
          </w:pPr>
          <w:hyperlink w:anchor="_Toc94717906" w:history="1">
            <w:r w:rsidR="00C85B0C" w:rsidRPr="00FE45D0">
              <w:rPr>
                <w:rStyle w:val="Hyperlink"/>
                <w:noProof/>
              </w:rPr>
              <w:t>3.</w:t>
            </w:r>
            <w:r w:rsidR="00C85B0C">
              <w:rPr>
                <w:rFonts w:eastAsiaTheme="minorEastAsia"/>
                <w:noProof/>
                <w:lang w:eastAsia="en-AU"/>
              </w:rPr>
              <w:tab/>
            </w:r>
            <w:r w:rsidR="00C85B0C" w:rsidRPr="00FE45D0">
              <w:rPr>
                <w:rStyle w:val="Hyperlink"/>
                <w:noProof/>
              </w:rPr>
              <w:t>Soil sample analysis and calculations to derived soil carbon stock values</w:t>
            </w:r>
            <w:r w:rsidR="00C85B0C">
              <w:rPr>
                <w:noProof/>
                <w:webHidden/>
              </w:rPr>
              <w:tab/>
            </w:r>
            <w:r w:rsidR="00C85B0C">
              <w:rPr>
                <w:noProof/>
                <w:webHidden/>
              </w:rPr>
              <w:fldChar w:fldCharType="begin"/>
            </w:r>
            <w:r w:rsidR="00C85B0C">
              <w:rPr>
                <w:noProof/>
                <w:webHidden/>
              </w:rPr>
              <w:instrText xml:space="preserve"> PAGEREF _Toc94717906 \h </w:instrText>
            </w:r>
            <w:r w:rsidR="00C85B0C">
              <w:rPr>
                <w:noProof/>
                <w:webHidden/>
              </w:rPr>
            </w:r>
            <w:r w:rsidR="00C85B0C">
              <w:rPr>
                <w:noProof/>
                <w:webHidden/>
              </w:rPr>
              <w:fldChar w:fldCharType="separate"/>
            </w:r>
            <w:r w:rsidR="00C85B0C">
              <w:rPr>
                <w:noProof/>
                <w:webHidden/>
              </w:rPr>
              <w:t>10</w:t>
            </w:r>
            <w:r w:rsidR="00C85B0C">
              <w:rPr>
                <w:noProof/>
                <w:webHidden/>
              </w:rPr>
              <w:fldChar w:fldCharType="end"/>
            </w:r>
          </w:hyperlink>
        </w:p>
        <w:p w14:paraId="374A23E4" w14:textId="77777777" w:rsidR="00C85B0C" w:rsidRDefault="00FE5BE6">
          <w:pPr>
            <w:pStyle w:val="TOC2"/>
            <w:tabs>
              <w:tab w:val="left" w:pos="660"/>
              <w:tab w:val="right" w:leader="dot" w:pos="9016"/>
            </w:tabs>
            <w:rPr>
              <w:rFonts w:eastAsiaTheme="minorEastAsia"/>
              <w:noProof/>
              <w:lang w:eastAsia="en-AU"/>
            </w:rPr>
          </w:pPr>
          <w:hyperlink w:anchor="_Toc94717907" w:history="1">
            <w:r w:rsidR="00C85B0C" w:rsidRPr="00FE45D0">
              <w:rPr>
                <w:rStyle w:val="Hyperlink"/>
                <w:noProof/>
              </w:rPr>
              <w:t>a.</w:t>
            </w:r>
            <w:r w:rsidR="00C85B0C">
              <w:rPr>
                <w:rFonts w:eastAsiaTheme="minorEastAsia"/>
                <w:noProof/>
                <w:lang w:eastAsia="en-AU"/>
              </w:rPr>
              <w:tab/>
            </w:r>
            <w:r w:rsidR="00C85B0C" w:rsidRPr="00FE45D0">
              <w:rPr>
                <w:rStyle w:val="Hyperlink"/>
                <w:noProof/>
              </w:rPr>
              <w:t>Analysis of the content of organic carbon in the oven dried whole soil</w:t>
            </w:r>
            <w:r w:rsidR="00C85B0C">
              <w:rPr>
                <w:noProof/>
                <w:webHidden/>
              </w:rPr>
              <w:tab/>
            </w:r>
            <w:r w:rsidR="00C85B0C">
              <w:rPr>
                <w:noProof/>
                <w:webHidden/>
              </w:rPr>
              <w:fldChar w:fldCharType="begin"/>
            </w:r>
            <w:r w:rsidR="00C85B0C">
              <w:rPr>
                <w:noProof/>
                <w:webHidden/>
              </w:rPr>
              <w:instrText xml:space="preserve"> PAGEREF _Toc94717907 \h </w:instrText>
            </w:r>
            <w:r w:rsidR="00C85B0C">
              <w:rPr>
                <w:noProof/>
                <w:webHidden/>
              </w:rPr>
            </w:r>
            <w:r w:rsidR="00C85B0C">
              <w:rPr>
                <w:noProof/>
                <w:webHidden/>
              </w:rPr>
              <w:fldChar w:fldCharType="separate"/>
            </w:r>
            <w:r w:rsidR="00C85B0C">
              <w:rPr>
                <w:noProof/>
                <w:webHidden/>
              </w:rPr>
              <w:t>10</w:t>
            </w:r>
            <w:r w:rsidR="00C85B0C">
              <w:rPr>
                <w:noProof/>
                <w:webHidden/>
              </w:rPr>
              <w:fldChar w:fldCharType="end"/>
            </w:r>
          </w:hyperlink>
        </w:p>
        <w:p w14:paraId="324FB79F" w14:textId="77777777" w:rsidR="00C85B0C" w:rsidRDefault="00FE5BE6">
          <w:pPr>
            <w:pStyle w:val="TOC2"/>
            <w:tabs>
              <w:tab w:val="left" w:pos="660"/>
              <w:tab w:val="right" w:leader="dot" w:pos="9016"/>
            </w:tabs>
            <w:rPr>
              <w:rFonts w:eastAsiaTheme="minorEastAsia"/>
              <w:noProof/>
              <w:lang w:eastAsia="en-AU"/>
            </w:rPr>
          </w:pPr>
          <w:hyperlink w:anchor="_Toc94717908" w:history="1">
            <w:r w:rsidR="00C85B0C" w:rsidRPr="00FE45D0">
              <w:rPr>
                <w:rStyle w:val="Hyperlink"/>
                <w:noProof/>
              </w:rPr>
              <w:t>b.</w:t>
            </w:r>
            <w:r w:rsidR="00C85B0C">
              <w:rPr>
                <w:rFonts w:eastAsiaTheme="minorEastAsia"/>
                <w:noProof/>
                <w:lang w:eastAsia="en-AU"/>
              </w:rPr>
              <w:tab/>
            </w:r>
            <w:r w:rsidR="00C85B0C" w:rsidRPr="00FE45D0">
              <w:rPr>
                <w:rStyle w:val="Hyperlink"/>
                <w:noProof/>
              </w:rPr>
              <w:t>Calculation of the oven-dry bulk density of the whole soil</w:t>
            </w:r>
            <w:r w:rsidR="00C85B0C">
              <w:rPr>
                <w:noProof/>
                <w:webHidden/>
              </w:rPr>
              <w:tab/>
            </w:r>
            <w:r w:rsidR="00C85B0C">
              <w:rPr>
                <w:noProof/>
                <w:webHidden/>
              </w:rPr>
              <w:fldChar w:fldCharType="begin"/>
            </w:r>
            <w:r w:rsidR="00C85B0C">
              <w:rPr>
                <w:noProof/>
                <w:webHidden/>
              </w:rPr>
              <w:instrText xml:space="preserve"> PAGEREF _Toc94717908 \h </w:instrText>
            </w:r>
            <w:r w:rsidR="00C85B0C">
              <w:rPr>
                <w:noProof/>
                <w:webHidden/>
              </w:rPr>
            </w:r>
            <w:r w:rsidR="00C85B0C">
              <w:rPr>
                <w:noProof/>
                <w:webHidden/>
              </w:rPr>
              <w:fldChar w:fldCharType="separate"/>
            </w:r>
            <w:r w:rsidR="00C85B0C">
              <w:rPr>
                <w:noProof/>
                <w:webHidden/>
              </w:rPr>
              <w:t>13</w:t>
            </w:r>
            <w:r w:rsidR="00C85B0C">
              <w:rPr>
                <w:noProof/>
                <w:webHidden/>
              </w:rPr>
              <w:fldChar w:fldCharType="end"/>
            </w:r>
          </w:hyperlink>
        </w:p>
        <w:p w14:paraId="374427C7" w14:textId="77777777" w:rsidR="00C85B0C" w:rsidRDefault="00FE5BE6">
          <w:pPr>
            <w:pStyle w:val="TOC2"/>
            <w:tabs>
              <w:tab w:val="left" w:pos="660"/>
              <w:tab w:val="right" w:leader="dot" w:pos="9016"/>
            </w:tabs>
            <w:rPr>
              <w:rFonts w:eastAsiaTheme="minorEastAsia"/>
              <w:noProof/>
              <w:lang w:eastAsia="en-AU"/>
            </w:rPr>
          </w:pPr>
          <w:hyperlink w:anchor="_Toc94717909" w:history="1">
            <w:r w:rsidR="00C85B0C" w:rsidRPr="00FE45D0">
              <w:rPr>
                <w:rStyle w:val="Hyperlink"/>
                <w:noProof/>
              </w:rPr>
              <w:t>c.</w:t>
            </w:r>
            <w:r w:rsidR="00C85B0C">
              <w:rPr>
                <w:rFonts w:eastAsiaTheme="minorEastAsia"/>
                <w:noProof/>
                <w:lang w:eastAsia="en-AU"/>
              </w:rPr>
              <w:tab/>
            </w:r>
            <w:r w:rsidR="00C85B0C" w:rsidRPr="00FE45D0">
              <w:rPr>
                <w:rStyle w:val="Hyperlink"/>
                <w:noProof/>
              </w:rPr>
              <w:t>Calculation of the organic carbon stock in the whole soil</w:t>
            </w:r>
            <w:r w:rsidR="00C85B0C">
              <w:rPr>
                <w:noProof/>
                <w:webHidden/>
              </w:rPr>
              <w:tab/>
            </w:r>
            <w:r w:rsidR="00C85B0C">
              <w:rPr>
                <w:noProof/>
                <w:webHidden/>
              </w:rPr>
              <w:fldChar w:fldCharType="begin"/>
            </w:r>
            <w:r w:rsidR="00C85B0C">
              <w:rPr>
                <w:noProof/>
                <w:webHidden/>
              </w:rPr>
              <w:instrText xml:space="preserve"> PAGEREF _Toc94717909 \h </w:instrText>
            </w:r>
            <w:r w:rsidR="00C85B0C">
              <w:rPr>
                <w:noProof/>
                <w:webHidden/>
              </w:rPr>
            </w:r>
            <w:r w:rsidR="00C85B0C">
              <w:rPr>
                <w:noProof/>
                <w:webHidden/>
              </w:rPr>
              <w:fldChar w:fldCharType="separate"/>
            </w:r>
            <w:r w:rsidR="00C85B0C">
              <w:rPr>
                <w:noProof/>
                <w:webHidden/>
              </w:rPr>
              <w:t>14</w:t>
            </w:r>
            <w:r w:rsidR="00C85B0C">
              <w:rPr>
                <w:noProof/>
                <w:webHidden/>
              </w:rPr>
              <w:fldChar w:fldCharType="end"/>
            </w:r>
          </w:hyperlink>
        </w:p>
        <w:p w14:paraId="4CB6CF0A" w14:textId="77777777" w:rsidR="00C85B0C" w:rsidRDefault="00FE5BE6">
          <w:pPr>
            <w:pStyle w:val="TOC1"/>
            <w:tabs>
              <w:tab w:val="left" w:pos="440"/>
            </w:tabs>
            <w:rPr>
              <w:rFonts w:eastAsiaTheme="minorEastAsia"/>
              <w:noProof/>
              <w:lang w:eastAsia="en-AU"/>
            </w:rPr>
          </w:pPr>
          <w:hyperlink w:anchor="_Toc94717910" w:history="1">
            <w:r w:rsidR="00C85B0C" w:rsidRPr="00FE45D0">
              <w:rPr>
                <w:rStyle w:val="Hyperlink"/>
                <w:noProof/>
              </w:rPr>
              <w:t>4.</w:t>
            </w:r>
            <w:r w:rsidR="00C85B0C">
              <w:rPr>
                <w:rFonts w:eastAsiaTheme="minorEastAsia"/>
                <w:noProof/>
                <w:lang w:eastAsia="en-AU"/>
              </w:rPr>
              <w:tab/>
            </w:r>
            <w:r w:rsidR="00C85B0C" w:rsidRPr="00FE45D0">
              <w:rPr>
                <w:rStyle w:val="Hyperlink"/>
                <w:noProof/>
              </w:rPr>
              <w:t>Submission of soil samples to Australia’s National Soil Archive</w:t>
            </w:r>
            <w:r w:rsidR="00C85B0C">
              <w:rPr>
                <w:noProof/>
                <w:webHidden/>
              </w:rPr>
              <w:tab/>
            </w:r>
            <w:r w:rsidR="00C85B0C">
              <w:rPr>
                <w:noProof/>
                <w:webHidden/>
              </w:rPr>
              <w:fldChar w:fldCharType="begin"/>
            </w:r>
            <w:r w:rsidR="00C85B0C">
              <w:rPr>
                <w:noProof/>
                <w:webHidden/>
              </w:rPr>
              <w:instrText xml:space="preserve"> PAGEREF _Toc94717910 \h </w:instrText>
            </w:r>
            <w:r w:rsidR="00C85B0C">
              <w:rPr>
                <w:noProof/>
                <w:webHidden/>
              </w:rPr>
            </w:r>
            <w:r w:rsidR="00C85B0C">
              <w:rPr>
                <w:noProof/>
                <w:webHidden/>
              </w:rPr>
              <w:fldChar w:fldCharType="separate"/>
            </w:r>
            <w:r w:rsidR="00C85B0C">
              <w:rPr>
                <w:noProof/>
                <w:webHidden/>
              </w:rPr>
              <w:t>15</w:t>
            </w:r>
            <w:r w:rsidR="00C85B0C">
              <w:rPr>
                <w:noProof/>
                <w:webHidden/>
              </w:rPr>
              <w:fldChar w:fldCharType="end"/>
            </w:r>
          </w:hyperlink>
        </w:p>
        <w:p w14:paraId="1C3192FE" w14:textId="77777777" w:rsidR="00C85B0C" w:rsidRDefault="00FE5BE6">
          <w:pPr>
            <w:pStyle w:val="TOC1"/>
            <w:tabs>
              <w:tab w:val="left" w:pos="440"/>
            </w:tabs>
            <w:rPr>
              <w:rFonts w:eastAsiaTheme="minorEastAsia"/>
              <w:noProof/>
              <w:lang w:eastAsia="en-AU"/>
            </w:rPr>
          </w:pPr>
          <w:hyperlink w:anchor="_Toc94717911" w:history="1">
            <w:r w:rsidR="00C85B0C" w:rsidRPr="00FE45D0">
              <w:rPr>
                <w:rStyle w:val="Hyperlink"/>
                <w:noProof/>
              </w:rPr>
              <w:t>5.</w:t>
            </w:r>
            <w:r w:rsidR="00C85B0C">
              <w:rPr>
                <w:rFonts w:eastAsiaTheme="minorEastAsia"/>
                <w:noProof/>
                <w:lang w:eastAsia="en-AU"/>
              </w:rPr>
              <w:tab/>
            </w:r>
            <w:r w:rsidR="00C85B0C" w:rsidRPr="00FE45D0">
              <w:rPr>
                <w:rStyle w:val="Hyperlink"/>
                <w:noProof/>
              </w:rPr>
              <w:t>Data provision</w:t>
            </w:r>
            <w:r w:rsidR="00C85B0C">
              <w:rPr>
                <w:noProof/>
                <w:webHidden/>
              </w:rPr>
              <w:tab/>
            </w:r>
            <w:r w:rsidR="00C85B0C">
              <w:rPr>
                <w:noProof/>
                <w:webHidden/>
              </w:rPr>
              <w:fldChar w:fldCharType="begin"/>
            </w:r>
            <w:r w:rsidR="00C85B0C">
              <w:rPr>
                <w:noProof/>
                <w:webHidden/>
              </w:rPr>
              <w:instrText xml:space="preserve"> PAGEREF _Toc94717911 \h </w:instrText>
            </w:r>
            <w:r w:rsidR="00C85B0C">
              <w:rPr>
                <w:noProof/>
                <w:webHidden/>
              </w:rPr>
            </w:r>
            <w:r w:rsidR="00C85B0C">
              <w:rPr>
                <w:noProof/>
                <w:webHidden/>
              </w:rPr>
              <w:fldChar w:fldCharType="separate"/>
            </w:r>
            <w:r w:rsidR="00C85B0C">
              <w:rPr>
                <w:noProof/>
                <w:webHidden/>
              </w:rPr>
              <w:t>15</w:t>
            </w:r>
            <w:r w:rsidR="00C85B0C">
              <w:rPr>
                <w:noProof/>
                <w:webHidden/>
              </w:rPr>
              <w:fldChar w:fldCharType="end"/>
            </w:r>
          </w:hyperlink>
        </w:p>
        <w:p w14:paraId="34E0E461" w14:textId="77777777" w:rsidR="00C85B0C" w:rsidRDefault="00FE5BE6">
          <w:pPr>
            <w:pStyle w:val="TOC1"/>
            <w:tabs>
              <w:tab w:val="left" w:pos="440"/>
            </w:tabs>
            <w:rPr>
              <w:rFonts w:eastAsiaTheme="minorEastAsia"/>
              <w:noProof/>
              <w:lang w:eastAsia="en-AU"/>
            </w:rPr>
          </w:pPr>
          <w:hyperlink w:anchor="_Toc94717912" w:history="1">
            <w:r w:rsidR="00C85B0C" w:rsidRPr="00FE45D0">
              <w:rPr>
                <w:rStyle w:val="Hyperlink"/>
                <w:noProof/>
              </w:rPr>
              <w:t>6.</w:t>
            </w:r>
            <w:r w:rsidR="00C85B0C">
              <w:rPr>
                <w:rFonts w:eastAsiaTheme="minorEastAsia"/>
                <w:noProof/>
                <w:lang w:eastAsia="en-AU"/>
              </w:rPr>
              <w:tab/>
            </w:r>
            <w:r w:rsidR="00C85B0C" w:rsidRPr="00FE45D0">
              <w:rPr>
                <w:rStyle w:val="Hyperlink"/>
                <w:noProof/>
              </w:rPr>
              <w:t>References</w:t>
            </w:r>
            <w:r w:rsidR="00C85B0C">
              <w:rPr>
                <w:noProof/>
                <w:webHidden/>
              </w:rPr>
              <w:tab/>
            </w:r>
            <w:r w:rsidR="00C85B0C">
              <w:rPr>
                <w:noProof/>
                <w:webHidden/>
              </w:rPr>
              <w:fldChar w:fldCharType="begin"/>
            </w:r>
            <w:r w:rsidR="00C85B0C">
              <w:rPr>
                <w:noProof/>
                <w:webHidden/>
              </w:rPr>
              <w:instrText xml:space="preserve"> PAGEREF _Toc94717912 \h </w:instrText>
            </w:r>
            <w:r w:rsidR="00C85B0C">
              <w:rPr>
                <w:noProof/>
                <w:webHidden/>
              </w:rPr>
            </w:r>
            <w:r w:rsidR="00C85B0C">
              <w:rPr>
                <w:noProof/>
                <w:webHidden/>
              </w:rPr>
              <w:fldChar w:fldCharType="separate"/>
            </w:r>
            <w:r w:rsidR="00C85B0C">
              <w:rPr>
                <w:noProof/>
                <w:webHidden/>
              </w:rPr>
              <w:t>17</w:t>
            </w:r>
            <w:r w:rsidR="00C85B0C">
              <w:rPr>
                <w:noProof/>
                <w:webHidden/>
              </w:rPr>
              <w:fldChar w:fldCharType="end"/>
            </w:r>
          </w:hyperlink>
        </w:p>
        <w:p w14:paraId="32A6295E" w14:textId="77777777" w:rsidR="00C85B0C" w:rsidRDefault="00FE5BE6">
          <w:pPr>
            <w:pStyle w:val="TOC1"/>
            <w:rPr>
              <w:rFonts w:eastAsiaTheme="minorEastAsia"/>
              <w:noProof/>
              <w:lang w:eastAsia="en-AU"/>
            </w:rPr>
          </w:pPr>
          <w:hyperlink w:anchor="_Toc94717913" w:history="1">
            <w:r w:rsidR="00C85B0C" w:rsidRPr="00FE45D0">
              <w:rPr>
                <w:rStyle w:val="Hyperlink"/>
                <w:noProof/>
              </w:rPr>
              <w:t>Appendix 1. Equations to be used to perform mathematical compositing.</w:t>
            </w:r>
            <w:r w:rsidR="00C85B0C">
              <w:rPr>
                <w:noProof/>
                <w:webHidden/>
              </w:rPr>
              <w:tab/>
            </w:r>
            <w:r w:rsidR="00C85B0C">
              <w:rPr>
                <w:noProof/>
                <w:webHidden/>
              </w:rPr>
              <w:fldChar w:fldCharType="begin"/>
            </w:r>
            <w:r w:rsidR="00C85B0C">
              <w:rPr>
                <w:noProof/>
                <w:webHidden/>
              </w:rPr>
              <w:instrText xml:space="preserve"> PAGEREF _Toc94717913 \h </w:instrText>
            </w:r>
            <w:r w:rsidR="00C85B0C">
              <w:rPr>
                <w:noProof/>
                <w:webHidden/>
              </w:rPr>
            </w:r>
            <w:r w:rsidR="00C85B0C">
              <w:rPr>
                <w:noProof/>
                <w:webHidden/>
              </w:rPr>
              <w:fldChar w:fldCharType="separate"/>
            </w:r>
            <w:r w:rsidR="00C85B0C">
              <w:rPr>
                <w:noProof/>
                <w:webHidden/>
              </w:rPr>
              <w:t>17</w:t>
            </w:r>
            <w:r w:rsidR="00C85B0C">
              <w:rPr>
                <w:noProof/>
                <w:webHidden/>
              </w:rPr>
              <w:fldChar w:fldCharType="end"/>
            </w:r>
          </w:hyperlink>
        </w:p>
        <w:p w14:paraId="2B8DC39B" w14:textId="77777777" w:rsidR="00C85B0C" w:rsidRDefault="00FE5BE6">
          <w:pPr>
            <w:pStyle w:val="TOC1"/>
            <w:rPr>
              <w:rFonts w:eastAsiaTheme="minorEastAsia"/>
              <w:noProof/>
              <w:lang w:eastAsia="en-AU"/>
            </w:rPr>
          </w:pPr>
          <w:hyperlink w:anchor="_Toc94717914" w:history="1">
            <w:r w:rsidR="00C85B0C" w:rsidRPr="00FE45D0">
              <w:rPr>
                <w:rStyle w:val="Hyperlink"/>
                <w:noProof/>
              </w:rPr>
              <w:t>Appendix 2. Submission of soil samples to Australia’s National Soil Archive</w:t>
            </w:r>
            <w:r w:rsidR="00C85B0C">
              <w:rPr>
                <w:noProof/>
                <w:webHidden/>
              </w:rPr>
              <w:tab/>
            </w:r>
            <w:r w:rsidR="00C85B0C">
              <w:rPr>
                <w:noProof/>
                <w:webHidden/>
              </w:rPr>
              <w:fldChar w:fldCharType="begin"/>
            </w:r>
            <w:r w:rsidR="00C85B0C">
              <w:rPr>
                <w:noProof/>
                <w:webHidden/>
              </w:rPr>
              <w:instrText xml:space="preserve"> PAGEREF _Toc94717914 \h </w:instrText>
            </w:r>
            <w:r w:rsidR="00C85B0C">
              <w:rPr>
                <w:noProof/>
                <w:webHidden/>
              </w:rPr>
            </w:r>
            <w:r w:rsidR="00C85B0C">
              <w:rPr>
                <w:noProof/>
                <w:webHidden/>
              </w:rPr>
              <w:fldChar w:fldCharType="separate"/>
            </w:r>
            <w:r w:rsidR="00C85B0C">
              <w:rPr>
                <w:noProof/>
                <w:webHidden/>
              </w:rPr>
              <w:t>20</w:t>
            </w:r>
            <w:r w:rsidR="00C85B0C">
              <w:rPr>
                <w:noProof/>
                <w:webHidden/>
              </w:rPr>
              <w:fldChar w:fldCharType="end"/>
            </w:r>
          </w:hyperlink>
        </w:p>
        <w:p w14:paraId="741B5D04" w14:textId="77777777" w:rsidR="000F2564" w:rsidRDefault="00E3027E" w:rsidP="006A15F0">
          <w:r>
            <w:fldChar w:fldCharType="end"/>
          </w:r>
        </w:p>
      </w:sdtContent>
    </w:sdt>
    <w:p w14:paraId="58CC4B47" w14:textId="77777777" w:rsidR="00E3027E" w:rsidRDefault="000F2564">
      <w:r>
        <w:br w:type="page"/>
      </w:r>
    </w:p>
    <w:p w14:paraId="3070C121" w14:textId="77777777" w:rsidR="004B4254" w:rsidRDefault="004B4254" w:rsidP="004B4254">
      <w:pPr>
        <w:pStyle w:val="Heading1"/>
      </w:pPr>
      <w:bookmarkStart w:id="22" w:name="_Toc94717901"/>
      <w:bookmarkStart w:id="23" w:name="_Toc94720838"/>
      <w:bookmarkStart w:id="24" w:name="_Toc94721288"/>
      <w:bookmarkStart w:id="25" w:name="_Toc19023741"/>
      <w:r>
        <w:lastRenderedPageBreak/>
        <w:t>About this document</w:t>
      </w:r>
      <w:bookmarkEnd w:id="22"/>
      <w:bookmarkEnd w:id="23"/>
      <w:bookmarkEnd w:id="24"/>
    </w:p>
    <w:p w14:paraId="1DD7A33D" w14:textId="77D1C13F" w:rsidR="001F5DA1" w:rsidRDefault="001F5DA1" w:rsidP="00037EBF">
      <w:r>
        <w:t xml:space="preserve">These protocols apply to the collection, analysis and provision of soil organic carbon stock data and soil samples required of participants </w:t>
      </w:r>
      <w:r w:rsidR="00047FCB">
        <w:t xml:space="preserve">of the Development and Demonstration Round 1 grants under </w:t>
      </w:r>
      <w:r>
        <w:t xml:space="preserve">the National Soil Carbon Innovation Challenge. </w:t>
      </w:r>
    </w:p>
    <w:p w14:paraId="1BA25BA9" w14:textId="3ABC7B65" w:rsidR="009060D3" w:rsidRPr="00C86DAC" w:rsidRDefault="009060D3" w:rsidP="009060D3">
      <w:pPr>
        <w:pStyle w:val="Calloutbox"/>
        <w:rPr>
          <w:b/>
          <w:sz w:val="24"/>
        </w:rPr>
      </w:pPr>
      <w:r w:rsidRPr="00C86DAC">
        <w:rPr>
          <w:b/>
          <w:sz w:val="24"/>
        </w:rPr>
        <w:t xml:space="preserve">Requirement to share data using these </w:t>
      </w:r>
      <w:r w:rsidR="00C86DAC">
        <w:rPr>
          <w:b/>
          <w:sz w:val="24"/>
        </w:rPr>
        <w:t>P</w:t>
      </w:r>
      <w:r w:rsidRPr="00C86DAC">
        <w:rPr>
          <w:b/>
          <w:sz w:val="24"/>
        </w:rPr>
        <w:t>rotocols</w:t>
      </w:r>
    </w:p>
    <w:p w14:paraId="302D0961" w14:textId="317562F0" w:rsidR="009060D3" w:rsidRDefault="009060D3" w:rsidP="009060D3">
      <w:pPr>
        <w:pStyle w:val="Calloutbox"/>
      </w:pPr>
      <w:r>
        <w:t xml:space="preserve">In accordance with </w:t>
      </w:r>
      <w:r w:rsidR="00407D1A">
        <w:t>section G</w:t>
      </w:r>
      <w:r w:rsidRPr="00DA1A4E">
        <w:t xml:space="preserve"> </w:t>
      </w:r>
      <w:r>
        <w:t xml:space="preserve">of the </w:t>
      </w:r>
      <w:r w:rsidR="00AA08D3">
        <w:t>Development and Demonstration Round 1 grants under the National Soil Carbon Innovation Challenge</w:t>
      </w:r>
      <w:r w:rsidR="00AA08D3" w:rsidRPr="009060D3">
        <w:t xml:space="preserve"> </w:t>
      </w:r>
      <w:r w:rsidRPr="009060D3">
        <w:t>Grant Agreement</w:t>
      </w:r>
      <w:r>
        <w:t xml:space="preserve">, it is a requirement for new soil carbon stock data collected as part of supported projects to be made available in accordance with </w:t>
      </w:r>
      <w:r w:rsidR="00BD1100">
        <w:t>these Protocols</w:t>
      </w:r>
      <w:r>
        <w:t xml:space="preserve">. Such data may be collected in various ways. Additionally, to the extent possible, </w:t>
      </w:r>
      <w:r w:rsidRPr="009770AB">
        <w:t>existing data that is used in developing/testing the technologies</w:t>
      </w:r>
      <w:r>
        <w:t xml:space="preserve"> should conform </w:t>
      </w:r>
      <w:r w:rsidR="000F5680">
        <w:t>to</w:t>
      </w:r>
      <w:r>
        <w:t xml:space="preserve"> </w:t>
      </w:r>
      <w:r w:rsidR="00BD1100">
        <w:t>these Protocols</w:t>
      </w:r>
      <w:r w:rsidR="00BD1100" w:rsidDel="00BD1100">
        <w:t xml:space="preserve"> </w:t>
      </w:r>
      <w:r>
        <w:t xml:space="preserve">or be otherwise compatible with </w:t>
      </w:r>
      <w:r w:rsidR="00BD1100">
        <w:t>these Protocols</w:t>
      </w:r>
      <w:r>
        <w:t xml:space="preserve">, so as to ensure that existing data is of a quality that can be shared and developed in accordance with the Grant Agreement. Grantees should make that existing data available whenever that is possible. </w:t>
      </w:r>
    </w:p>
    <w:p w14:paraId="3E7CFD88" w14:textId="77777777" w:rsidR="00B510D2" w:rsidRDefault="009060D3" w:rsidP="009060D3">
      <w:pPr>
        <w:pStyle w:val="Calloutbox"/>
      </w:pPr>
      <w:r>
        <w:t>For information on these requirements, refer to the</w:t>
      </w:r>
      <w:r w:rsidR="00B510D2">
        <w:t>:</w:t>
      </w:r>
    </w:p>
    <w:p w14:paraId="70269AE5" w14:textId="721770AE" w:rsidR="00B510D2" w:rsidRDefault="00B510D2" w:rsidP="00E536F1">
      <w:pPr>
        <w:pStyle w:val="Calloutbox"/>
        <w:numPr>
          <w:ilvl w:val="0"/>
          <w:numId w:val="39"/>
        </w:numPr>
      </w:pPr>
      <w:r w:rsidRPr="00B510D2">
        <w:t>National Soil Carbon Innovation Challenge – Development and Demonstration Round 1 grant opportunity</w:t>
      </w:r>
      <w:r w:rsidRPr="00B510D2" w:rsidDel="00B510D2">
        <w:t xml:space="preserve"> </w:t>
      </w:r>
      <w:r>
        <w:t>Guidelines</w:t>
      </w:r>
    </w:p>
    <w:p w14:paraId="7F988D52" w14:textId="3AD0D03F" w:rsidR="009060D3" w:rsidRPr="00C85B0C" w:rsidRDefault="00B510D2" w:rsidP="00E536F1">
      <w:pPr>
        <w:pStyle w:val="Calloutbox"/>
        <w:numPr>
          <w:ilvl w:val="0"/>
          <w:numId w:val="39"/>
        </w:numPr>
      </w:pPr>
      <w:r w:rsidRPr="00C85B0C">
        <w:t xml:space="preserve">Sample </w:t>
      </w:r>
      <w:r w:rsidR="009060D3" w:rsidRPr="00C85B0C">
        <w:t>Grant Agreement</w:t>
      </w:r>
      <w:r w:rsidR="009060D3" w:rsidRPr="00C85B0C">
        <w:rPr>
          <w:b/>
        </w:rPr>
        <w:t xml:space="preserve">.  </w:t>
      </w:r>
    </w:p>
    <w:p w14:paraId="58FB1382" w14:textId="0651EB3F" w:rsidR="00037EBF" w:rsidRDefault="00BD1100" w:rsidP="006A15F0">
      <w:r>
        <w:t>These Protocols</w:t>
      </w:r>
      <w:r w:rsidDel="00BD1100">
        <w:t xml:space="preserve"> </w:t>
      </w:r>
      <w:r w:rsidR="001F5DA1">
        <w:t>have</w:t>
      </w:r>
      <w:r w:rsidR="00037EBF">
        <w:t xml:space="preserve"> been developed to:</w:t>
      </w:r>
      <w:r w:rsidR="006F571B">
        <w:t xml:space="preserve"> </w:t>
      </w:r>
    </w:p>
    <w:p w14:paraId="33284702" w14:textId="77777777" w:rsidR="00037EBF" w:rsidRDefault="00037EBF" w:rsidP="00037EBF">
      <w:pPr>
        <w:pStyle w:val="ListParagraph"/>
        <w:numPr>
          <w:ilvl w:val="0"/>
          <w:numId w:val="18"/>
        </w:numPr>
      </w:pPr>
      <w:r>
        <w:t>enable the collection and provision of high quality data that may be used to develop new soil carbon stock and stock change measurement technologies</w:t>
      </w:r>
    </w:p>
    <w:p w14:paraId="2B38D6F8" w14:textId="77777777" w:rsidR="00037EBF" w:rsidRDefault="00037EBF" w:rsidP="00037EBF">
      <w:pPr>
        <w:pStyle w:val="ListParagraph"/>
        <w:numPr>
          <w:ilvl w:val="0"/>
          <w:numId w:val="18"/>
        </w:numPr>
      </w:pPr>
      <w:r>
        <w:t>ensure data is collected and organised to a minimum standard that supports quality control and assurance processes</w:t>
      </w:r>
    </w:p>
    <w:p w14:paraId="3E9BA742" w14:textId="1391C167" w:rsidR="00037EBF" w:rsidRDefault="00037EBF" w:rsidP="00037EBF">
      <w:pPr>
        <w:pStyle w:val="ListParagraph"/>
        <w:numPr>
          <w:ilvl w:val="0"/>
          <w:numId w:val="18"/>
        </w:numPr>
      </w:pPr>
      <w:r>
        <w:t xml:space="preserve">promote consistency between soil carbon </w:t>
      </w:r>
      <w:r w:rsidR="00F970F9">
        <w:t>stock</w:t>
      </w:r>
      <w:r w:rsidR="0012397F">
        <w:t xml:space="preserve"> </w:t>
      </w:r>
      <w:r>
        <w:t xml:space="preserve">data collection practices across Australian Government funded research and development activities </w:t>
      </w:r>
    </w:p>
    <w:p w14:paraId="746C6D88" w14:textId="67E820B6" w:rsidR="00037EBF" w:rsidRPr="00037EBF" w:rsidRDefault="008936D9" w:rsidP="00037EBF">
      <w:pPr>
        <w:pStyle w:val="ListParagraph"/>
        <w:numPr>
          <w:ilvl w:val="0"/>
          <w:numId w:val="18"/>
        </w:numPr>
      </w:pPr>
      <w:r>
        <w:t>support</w:t>
      </w:r>
      <w:r w:rsidR="00037EBF">
        <w:t xml:space="preserve"> improved national soil data sharing </w:t>
      </w:r>
      <w:r>
        <w:t>in line with the objective of the National Soil Strategy to make Australian soil information and data available</w:t>
      </w:r>
      <w:r w:rsidR="001F5DA1">
        <w:t>.</w:t>
      </w:r>
    </w:p>
    <w:p w14:paraId="75804255" w14:textId="4810AF11" w:rsidR="00415D60" w:rsidRPr="006559AF" w:rsidRDefault="001F5DA1" w:rsidP="00415D60">
      <w:r>
        <w:t xml:space="preserve">Data shared through the Innovation Challenge will be collated into a </w:t>
      </w:r>
      <w:r w:rsidR="00271F4C">
        <w:t>public dataset</w:t>
      </w:r>
      <w:r>
        <w:t xml:space="preserve"> that</w:t>
      </w:r>
      <w:r w:rsidR="00271F4C">
        <w:t xml:space="preserve"> will increase the availability of high quality, spatial and temporal carbon stock data for validation of soil carbon </w:t>
      </w:r>
      <w:r w:rsidR="00F970F9">
        <w:t xml:space="preserve">stock </w:t>
      </w:r>
      <w:r w:rsidR="00271F4C">
        <w:t xml:space="preserve">measurement technologies. </w:t>
      </w:r>
      <w:r w:rsidR="00415D60">
        <w:t xml:space="preserve">A prerequisite </w:t>
      </w:r>
      <w:r w:rsidR="00271F4C">
        <w:t>of developing and deploying</w:t>
      </w:r>
      <w:r w:rsidR="00415D60">
        <w:t xml:space="preserve"> new soil carbon stock measurement technologies is an ability to assess both the accuracy and precision of the estimates produced. To achieve this prerequisite, soil carbon stock estimates produced by the technologies must be compared to corresponding spatial and temporal stock values obtained through </w:t>
      </w:r>
      <w:r w:rsidR="00C86DAC">
        <w:t xml:space="preserve">conventional measurement of </w:t>
      </w:r>
      <w:r w:rsidR="002B5F13">
        <w:t xml:space="preserve">soil </w:t>
      </w:r>
      <w:r w:rsidR="00C86DAC">
        <w:t xml:space="preserve">samples. </w:t>
      </w:r>
      <w:r w:rsidR="00415D60">
        <w:t>The validity of such comparisons relies on the use of appropriate soil collection, preparation, and analysis protocols</w:t>
      </w:r>
      <w:r w:rsidR="00F970F9">
        <w:t xml:space="preserve"> in the derivation of measured soil carbon stock values</w:t>
      </w:r>
      <w:r w:rsidR="00415D60">
        <w:t xml:space="preserve">.  </w:t>
      </w:r>
    </w:p>
    <w:p w14:paraId="72B782EC" w14:textId="36BDE736" w:rsidR="00415D60" w:rsidRDefault="21DC5A96" w:rsidP="000F5680">
      <w:pPr>
        <w:spacing w:line="257" w:lineRule="auto"/>
      </w:pPr>
      <w:r w:rsidRPr="000F5680">
        <w:rPr>
          <w:rFonts w:ascii="Calibri" w:hAnsi="Calibri"/>
        </w:rPr>
        <w:t>These protocols set minimum requirements for soil sampling, analysis and data provision that apply if you are collecting new data under the Innovation Challenge. For example, the minimum sampling size that is considered ‘new data’ required to be shared is at least 3 soil samples, from a soil collection site of at least 625 m</w:t>
      </w:r>
      <w:r w:rsidRPr="000F5680">
        <w:rPr>
          <w:rFonts w:ascii="Calibri" w:hAnsi="Calibri"/>
          <w:vertAlign w:val="superscript"/>
        </w:rPr>
        <w:t xml:space="preserve">2 </w:t>
      </w:r>
      <w:r w:rsidRPr="000F5680">
        <w:rPr>
          <w:rFonts w:ascii="Calibri" w:hAnsi="Calibri"/>
        </w:rPr>
        <w:t xml:space="preserve">(i.e. 25 m x 25 m). These minimum requirements have been set to enable Innovation Challenge participants the flexibility to determine the appropriate sample size for their project, while ensuring that data generated by existing approaches such as that from the Soil Carbon Research Program (SCaRP) and Emissions Reduction Fund (ERF) methods can be used. </w:t>
      </w:r>
      <w:r w:rsidRPr="000F5680">
        <w:rPr>
          <w:rFonts w:ascii="Calibri" w:hAnsi="Calibri"/>
        </w:rPr>
        <w:lastRenderedPageBreak/>
        <w:t>However, it is expected that more than the minimum required samples will be collected in order to obtain sufficient data to enable innovators to determine the level of confidence (uncertainty) that can be attributed to their measurement solution.</w:t>
      </w:r>
      <w:r>
        <w:t xml:space="preserve"> </w:t>
      </w:r>
    </w:p>
    <w:p w14:paraId="74308608" w14:textId="5F9648F3" w:rsidR="00415D60" w:rsidRDefault="006559AF" w:rsidP="00415D60">
      <w:r>
        <w:t xml:space="preserve">These protocols are intended to be </w:t>
      </w:r>
      <w:r w:rsidR="00415D60">
        <w:t xml:space="preserve">flexible enough for use in other Australian Government programs that can support additional soil </w:t>
      </w:r>
      <w:r w:rsidR="00F970F9">
        <w:t xml:space="preserve">carbon stock </w:t>
      </w:r>
      <w:r w:rsidR="00415D60">
        <w:t>data collection activities, such as the</w:t>
      </w:r>
      <w:r>
        <w:t xml:space="preserve"> </w:t>
      </w:r>
      <w:r w:rsidR="00D3339E">
        <w:t>Pilot Soil Monitoring and Incentives Program</w:t>
      </w:r>
      <w:r w:rsidR="00415D60">
        <w:t>, and the Soil Science Challenge</w:t>
      </w:r>
      <w:r w:rsidR="00D3339E">
        <w:t xml:space="preserve"> (</w:t>
      </w:r>
      <w:hyperlink r:id="rId12">
        <w:r w:rsidR="00255775" w:rsidRPr="6A60CDB5">
          <w:rPr>
            <w:rStyle w:val="Hyperlink"/>
          </w:rPr>
          <w:t>Department of Agriculture, Water and the Environment</w:t>
        </w:r>
      </w:hyperlink>
      <w:r w:rsidR="00D3339E">
        <w:t>)</w:t>
      </w:r>
      <w:r w:rsidR="00415D60">
        <w:t xml:space="preserve">. </w:t>
      </w:r>
      <w:r w:rsidR="00F970F9">
        <w:t xml:space="preserve">The protocols are also intended to be flexible enough to allow, where appropriate, data collected in previous sampling programs and by ERF methods to be eligible for use. </w:t>
      </w:r>
      <w:r w:rsidR="00415D60">
        <w:t>Ensuring consistency in soil carbon</w:t>
      </w:r>
      <w:r w:rsidR="00F970F9">
        <w:t xml:space="preserve"> stock </w:t>
      </w:r>
      <w:r w:rsidR="00415D60">
        <w:t>measurement approaches would facilitate increased availability of high-quality data that may be used to develop new soil carbon stock and stock change measurement technologies.</w:t>
      </w:r>
    </w:p>
    <w:p w14:paraId="14878A36" w14:textId="021BA856" w:rsidR="00E87B38" w:rsidRPr="004518EA" w:rsidRDefault="00C86DAC" w:rsidP="00E87B38">
      <w:pPr>
        <w:pStyle w:val="Calloutbox"/>
        <w:rPr>
          <w:rFonts w:ascii="Calibri" w:eastAsia="Meiryo" w:hAnsi="Calibri" w:cs="Arial"/>
          <w:b/>
          <w:bCs/>
          <w:color w:val="005677" w:themeColor="text2"/>
          <w:sz w:val="36"/>
          <w:szCs w:val="36"/>
        </w:rPr>
      </w:pPr>
      <w:bookmarkStart w:id="26" w:name="_Toc92722577"/>
      <w:r>
        <w:rPr>
          <w:b/>
          <w:bCs/>
          <w:sz w:val="24"/>
          <w:szCs w:val="24"/>
        </w:rPr>
        <w:t>Note</w:t>
      </w:r>
      <w:r w:rsidR="00E87B38" w:rsidRPr="0E434CE7">
        <w:rPr>
          <w:b/>
          <w:bCs/>
          <w:sz w:val="24"/>
          <w:szCs w:val="24"/>
        </w:rPr>
        <w:t xml:space="preserve"> on p</w:t>
      </w:r>
      <w:r w:rsidR="00E87B38" w:rsidRPr="004518EA">
        <w:rPr>
          <w:b/>
          <w:bCs/>
          <w:sz w:val="24"/>
          <w:szCs w:val="24"/>
        </w:rPr>
        <w:t xml:space="preserve">articipating in </w:t>
      </w:r>
      <w:r w:rsidR="00E87B38" w:rsidRPr="0E434CE7">
        <w:rPr>
          <w:b/>
          <w:bCs/>
          <w:sz w:val="24"/>
          <w:szCs w:val="24"/>
        </w:rPr>
        <w:t>the Emissions Reduction Fund and ot</w:t>
      </w:r>
      <w:r w:rsidR="00E87B38" w:rsidRPr="004518EA">
        <w:rPr>
          <w:b/>
          <w:bCs/>
          <w:sz w:val="24"/>
          <w:szCs w:val="24"/>
        </w:rPr>
        <w:t xml:space="preserve">her </w:t>
      </w:r>
      <w:r>
        <w:rPr>
          <w:b/>
          <w:bCs/>
          <w:sz w:val="24"/>
          <w:szCs w:val="24"/>
        </w:rPr>
        <w:t xml:space="preserve">Australian </w:t>
      </w:r>
      <w:r w:rsidR="00E87B38" w:rsidRPr="004518EA">
        <w:rPr>
          <w:b/>
          <w:bCs/>
          <w:sz w:val="24"/>
          <w:szCs w:val="24"/>
        </w:rPr>
        <w:t>Government funded soil programs</w:t>
      </w:r>
    </w:p>
    <w:p w14:paraId="7BA0E4DD" w14:textId="2A2EEDC1" w:rsidR="00C86DAC" w:rsidRDefault="00AA08D3" w:rsidP="00E87B38">
      <w:pPr>
        <w:pStyle w:val="Calloutbox"/>
        <w:spacing w:after="0"/>
        <w:contextualSpacing w:val="0"/>
        <w:rPr>
          <w:i/>
        </w:rPr>
      </w:pPr>
      <w:r w:rsidRPr="000F5680">
        <w:rPr>
          <w:i/>
        </w:rPr>
        <w:t xml:space="preserve">There are a number of linked soil programs being implemented by the Australian Government and it is important to understand how participation in these programs may affect the registration of projects under the Emissions Reduction Fund. </w:t>
      </w:r>
      <w:r w:rsidR="00F970F9" w:rsidRPr="000F5680">
        <w:rPr>
          <w:i/>
        </w:rPr>
        <w:t xml:space="preserve">This information is included to outline the links between the programs and is for information only, rather than advice or guidance. </w:t>
      </w:r>
    </w:p>
    <w:p w14:paraId="1F18941D" w14:textId="77777777" w:rsidR="00C86DAC" w:rsidRPr="000F5680" w:rsidRDefault="00C86DAC" w:rsidP="00E87B38">
      <w:pPr>
        <w:pStyle w:val="Calloutbox"/>
        <w:spacing w:after="0"/>
        <w:contextualSpacing w:val="0"/>
        <w:rPr>
          <w:i/>
        </w:rPr>
      </w:pPr>
    </w:p>
    <w:p w14:paraId="2ECDF543" w14:textId="00F83D2D" w:rsidR="00E87B38" w:rsidRPr="004D6CBE" w:rsidRDefault="00E87B38" w:rsidP="00E87B38">
      <w:pPr>
        <w:pStyle w:val="Calloutbox"/>
        <w:spacing w:after="0"/>
      </w:pPr>
      <w:r w:rsidRPr="004D6CBE">
        <w:t>The Australian Government is administering the following programs which may provide financial support for testing of soil carbon, trialling of new soil carbon measurement technology or trialling of management activities that increase soil carbon:</w:t>
      </w:r>
    </w:p>
    <w:p w14:paraId="2E46D54C" w14:textId="23798213" w:rsidR="00E87B38" w:rsidRPr="004D6CBE" w:rsidRDefault="00E87B38" w:rsidP="006559AF">
      <w:pPr>
        <w:pStyle w:val="Calloutbox"/>
        <w:numPr>
          <w:ilvl w:val="0"/>
          <w:numId w:val="33"/>
        </w:numPr>
      </w:pPr>
      <w:r w:rsidRPr="004D6CBE">
        <w:t>the</w:t>
      </w:r>
      <w:hyperlink r:id="rId13" w:tgtFrame="_blank" w:history="1">
        <w:r w:rsidRPr="004D6CBE">
          <w:rPr>
            <w:rStyle w:val="Hyperlink"/>
          </w:rPr>
          <w:t> National Soil Carbon Innovation Challenge</w:t>
        </w:r>
      </w:hyperlink>
      <w:r w:rsidRPr="004D6CBE">
        <w:t xml:space="preserve"> and the </w:t>
      </w:r>
      <w:r w:rsidR="00C86DAC" w:rsidRPr="004D6CBE">
        <w:t xml:space="preserve">National Soil Carbon Data Program </w:t>
      </w:r>
      <w:r w:rsidRPr="004D6CBE">
        <w:t>(Department of Industry, Science, Energy and Resources).</w:t>
      </w:r>
    </w:p>
    <w:p w14:paraId="6E7182CC" w14:textId="68881F57" w:rsidR="00E87B38" w:rsidRDefault="00E87B38" w:rsidP="006559AF">
      <w:pPr>
        <w:pStyle w:val="Calloutbox"/>
        <w:numPr>
          <w:ilvl w:val="0"/>
          <w:numId w:val="33"/>
        </w:numPr>
        <w:ind w:left="357" w:hanging="357"/>
        <w:contextualSpacing w:val="0"/>
      </w:pPr>
      <w:r w:rsidRPr="004D6CBE">
        <w:t>the</w:t>
      </w:r>
      <w:hyperlink r:id="rId14" w:tgtFrame="_blank" w:history="1">
        <w:r w:rsidRPr="004D6CBE">
          <w:rPr>
            <w:rStyle w:val="Hyperlink"/>
          </w:rPr>
          <w:t> </w:t>
        </w:r>
        <w:r w:rsidR="00AB39E6">
          <w:rPr>
            <w:rStyle w:val="Hyperlink"/>
          </w:rPr>
          <w:t xml:space="preserve">Pilot </w:t>
        </w:r>
        <w:r w:rsidRPr="004D6CBE">
          <w:rPr>
            <w:rStyle w:val="Hyperlink"/>
          </w:rPr>
          <w:t>Soil Monitoring and Incentives Program</w:t>
        </w:r>
      </w:hyperlink>
      <w:r w:rsidRPr="004D6CBE">
        <w:t> and the </w:t>
      </w:r>
      <w:hyperlink r:id="rId15" w:tgtFrame="_blank" w:history="1">
        <w:r w:rsidRPr="004D6CBE">
          <w:rPr>
            <w:rStyle w:val="Hyperlink"/>
          </w:rPr>
          <w:t>Soil Science Challenge</w:t>
        </w:r>
      </w:hyperlink>
      <w:r w:rsidRPr="004D6CBE">
        <w:t> (Department of Agriculture, Water and the Environment).</w:t>
      </w:r>
    </w:p>
    <w:p w14:paraId="13B3C32C" w14:textId="4BF5C864" w:rsidR="00E87B38" w:rsidRDefault="00E87B38" w:rsidP="006559AF">
      <w:pPr>
        <w:pStyle w:val="Calloutbox"/>
        <w:spacing w:before="240"/>
      </w:pPr>
      <w:r w:rsidRPr="004D6CBE">
        <w:t>There may be opportunities to register an E</w:t>
      </w:r>
      <w:r>
        <w:t>missions Reduction Fund (E</w:t>
      </w:r>
      <w:r w:rsidRPr="004D6CBE">
        <w:t>RF</w:t>
      </w:r>
      <w:r>
        <w:t>)</w:t>
      </w:r>
      <w:r w:rsidRPr="004D6CBE">
        <w:t xml:space="preserve"> soil carbon project as well as participating in one or more of these programs. If participating in these programs would involve undertaking activities on the same areas of land as those included in the soil carbon project, consider registering </w:t>
      </w:r>
      <w:r>
        <w:t xml:space="preserve">that land as </w:t>
      </w:r>
      <w:r w:rsidR="00C86DAC">
        <w:t xml:space="preserve">an ERF </w:t>
      </w:r>
      <w:r w:rsidRPr="004D6CBE">
        <w:t>soil carbon project before commencing any new management activity expected to sequester carbon in the soil. This will mean that increases in soil carbon gained because of this new activity may be eligible for crediting under the ERF.</w:t>
      </w:r>
    </w:p>
    <w:p w14:paraId="5CF6FDC2" w14:textId="77777777" w:rsidR="00C86DAC" w:rsidRPr="004D6CBE" w:rsidRDefault="00C86DAC" w:rsidP="006559AF">
      <w:pPr>
        <w:pStyle w:val="Calloutbox"/>
        <w:spacing w:before="240"/>
      </w:pPr>
    </w:p>
    <w:p w14:paraId="5E0A94D8" w14:textId="5799A85D" w:rsidR="00C86DAC" w:rsidRDefault="00E87B38" w:rsidP="00E87B38">
      <w:pPr>
        <w:pStyle w:val="Calloutbox"/>
      </w:pPr>
      <w:r w:rsidRPr="004D6CBE">
        <w:t>In addition, if soil carbon testing is undertaken as part of participating in one of these programs, it could be used in reporting creditable increases in soil carbon</w:t>
      </w:r>
      <w:r w:rsidR="00F970F9" w:rsidRPr="00F970F9">
        <w:t xml:space="preserve"> </w:t>
      </w:r>
      <w:r w:rsidR="00F970F9">
        <w:t>provided that the soil sampling and analys</w:t>
      </w:r>
      <w:r w:rsidR="007C19B3">
        <w:t>i</w:t>
      </w:r>
      <w:r w:rsidR="00F970F9">
        <w:t xml:space="preserve">s </w:t>
      </w:r>
      <w:r w:rsidR="00871A13">
        <w:t>requirements of both</w:t>
      </w:r>
      <w:r w:rsidR="00F970F9">
        <w:t xml:space="preserve"> the </w:t>
      </w:r>
      <w:r w:rsidR="00871A13">
        <w:t xml:space="preserve">relevant </w:t>
      </w:r>
      <w:r w:rsidR="00F970F9">
        <w:t xml:space="preserve">ERF method </w:t>
      </w:r>
      <w:r w:rsidR="00871A13">
        <w:t>and other program are satisfied (e.g. to calculate soil carbon stocks</w:t>
      </w:r>
      <w:r w:rsidR="001F439F">
        <w:t xml:space="preserve"> at the baseline</w:t>
      </w:r>
      <w:r w:rsidR="000F5680">
        <w:t xml:space="preserve"> and subsequent</w:t>
      </w:r>
      <w:r w:rsidR="001F439F">
        <w:t xml:space="preserve"> soil </w:t>
      </w:r>
      <w:r w:rsidR="003C379A">
        <w:t>sampling rounds</w:t>
      </w:r>
      <w:r w:rsidR="00871A13">
        <w:t>)</w:t>
      </w:r>
      <w:r w:rsidRPr="004D6CBE">
        <w:t>.</w:t>
      </w:r>
      <w:r w:rsidR="00C86DAC">
        <w:t xml:space="preserve"> This includes </w:t>
      </w:r>
      <w:r w:rsidR="00C86DAC" w:rsidRPr="004D6CBE">
        <w:t>undertak</w:t>
      </w:r>
      <w:r w:rsidR="00C86DAC">
        <w:t>ing</w:t>
      </w:r>
      <w:r w:rsidR="00C86DAC" w:rsidRPr="004D6CBE">
        <w:t xml:space="preserve"> baseline sampling after applying to register the project</w:t>
      </w:r>
      <w:r w:rsidR="00C86DAC">
        <w:t xml:space="preserve"> under the ERF</w:t>
      </w:r>
      <w:r w:rsidR="00C86DAC" w:rsidRPr="004D6CBE">
        <w:t xml:space="preserve"> (in line with the </w:t>
      </w:r>
      <w:r w:rsidR="00C86DAC">
        <w:t>ERF’s sampling</w:t>
      </w:r>
      <w:r w:rsidR="00C86DAC" w:rsidRPr="004D6CBE">
        <w:t xml:space="preserve"> requirements).</w:t>
      </w:r>
    </w:p>
    <w:p w14:paraId="5FEE24AA" w14:textId="65C5CB63" w:rsidR="00C86DAC" w:rsidRPr="004D6CBE" w:rsidRDefault="00C86DAC" w:rsidP="00E87B38">
      <w:pPr>
        <w:pStyle w:val="Calloutbox"/>
      </w:pPr>
    </w:p>
    <w:p w14:paraId="7DFB70E5" w14:textId="01343857" w:rsidR="00E87B38" w:rsidRPr="004D6CBE" w:rsidRDefault="00E87B38" w:rsidP="00E87B38">
      <w:pPr>
        <w:pStyle w:val="Calloutbox"/>
      </w:pPr>
      <w:r w:rsidRPr="004D6CBE">
        <w:t xml:space="preserve">If </w:t>
      </w:r>
      <w:r w:rsidR="00F970F9">
        <w:t>a</w:t>
      </w:r>
      <w:r w:rsidRPr="004D6CBE">
        <w:t xml:space="preserve"> soil carbon project</w:t>
      </w:r>
      <w:r w:rsidR="00F970F9">
        <w:t xml:space="preserve"> has already been registered</w:t>
      </w:r>
      <w:r w:rsidRPr="004D6CBE">
        <w:t xml:space="preserve"> and participat</w:t>
      </w:r>
      <w:r w:rsidR="00734542">
        <w:t>ion</w:t>
      </w:r>
      <w:r w:rsidRPr="004D6CBE">
        <w:t xml:space="preserve"> in any of these </w:t>
      </w:r>
      <w:r w:rsidR="00F970F9">
        <w:t xml:space="preserve">soil </w:t>
      </w:r>
      <w:r w:rsidRPr="004D6CBE">
        <w:t>programs</w:t>
      </w:r>
      <w:r w:rsidR="00734542">
        <w:t xml:space="preserve"> is being considered</w:t>
      </w:r>
      <w:r>
        <w:t>,</w:t>
      </w:r>
      <w:r w:rsidRPr="004D6CBE">
        <w:t xml:space="preserve"> the program eligibility requirements </w:t>
      </w:r>
      <w:r w:rsidR="00F970F9">
        <w:t xml:space="preserve">should be reviewed </w:t>
      </w:r>
      <w:r w:rsidRPr="004D6CBE">
        <w:t>as they are made available.</w:t>
      </w:r>
    </w:p>
    <w:p w14:paraId="0492CDDB" w14:textId="7D698BA2" w:rsidR="00E87B38" w:rsidRDefault="00E87B38" w:rsidP="000F5680">
      <w:pPr>
        <w:pStyle w:val="Heading1"/>
      </w:pPr>
    </w:p>
    <w:p w14:paraId="551EC4C7" w14:textId="77777777" w:rsidR="00415D60" w:rsidRDefault="008936D9" w:rsidP="008936D9">
      <w:pPr>
        <w:pStyle w:val="Heading1"/>
      </w:pPr>
      <w:r w:rsidRPr="00E87B38">
        <w:br w:type="column"/>
      </w:r>
      <w:bookmarkStart w:id="27" w:name="_Toc94717902"/>
      <w:bookmarkStart w:id="28" w:name="_Toc94720839"/>
      <w:bookmarkStart w:id="29" w:name="_Toc94721289"/>
      <w:r w:rsidR="00415D60">
        <w:lastRenderedPageBreak/>
        <w:t>Definitions</w:t>
      </w:r>
      <w:bookmarkEnd w:id="26"/>
      <w:bookmarkEnd w:id="27"/>
      <w:bookmarkEnd w:id="28"/>
      <w:bookmarkEnd w:id="29"/>
    </w:p>
    <w:p w14:paraId="0EF0023C" w14:textId="77777777" w:rsidR="00415D60" w:rsidRDefault="00415D60" w:rsidP="00415D60">
      <w:pPr>
        <w:rPr>
          <w:bCs/>
          <w:iCs/>
        </w:rPr>
      </w:pPr>
      <w:r>
        <w:rPr>
          <w:bCs/>
          <w:iCs/>
        </w:rPr>
        <w:t xml:space="preserve">The term </w:t>
      </w:r>
      <w:r w:rsidRPr="00580619">
        <w:rPr>
          <w:b/>
          <w:i/>
        </w:rPr>
        <w:t>soil carbon</w:t>
      </w:r>
      <w:r>
        <w:rPr>
          <w:bCs/>
          <w:iCs/>
        </w:rPr>
        <w:t xml:space="preserve"> will be used throughout this document to refer solely to the organic carbon residing within the </w:t>
      </w:r>
      <w:r>
        <w:rPr>
          <w:rFonts w:cstheme="minorHAnsi"/>
          <w:bCs/>
          <w:iCs/>
        </w:rPr>
        <w:t>≤</w:t>
      </w:r>
      <w:r>
        <w:rPr>
          <w:bCs/>
          <w:iCs/>
        </w:rPr>
        <w:t>2 mm particle size fraction of a soil.</w:t>
      </w:r>
    </w:p>
    <w:p w14:paraId="289269B3" w14:textId="77777777" w:rsidR="00415D60" w:rsidRDefault="00415D60" w:rsidP="00415D60">
      <w:r>
        <w:rPr>
          <w:bCs/>
          <w:iCs/>
        </w:rPr>
        <w:t xml:space="preserve">A </w:t>
      </w:r>
      <w:r w:rsidRPr="003B4247">
        <w:rPr>
          <w:b/>
          <w:bCs/>
          <w:i/>
          <w:iCs/>
        </w:rPr>
        <w:t>soil collection site</w:t>
      </w:r>
      <w:r>
        <w:rPr>
          <w:b/>
          <w:bCs/>
        </w:rPr>
        <w:t xml:space="preserve"> </w:t>
      </w:r>
      <w:r>
        <w:t>refers to the spatial support from which a soil carbon stock value is derived.</w:t>
      </w:r>
    </w:p>
    <w:p w14:paraId="13EDD0D2" w14:textId="73BCC3B1" w:rsidR="00415D60" w:rsidRDefault="00415D60" w:rsidP="00415D60">
      <w:r>
        <w:t xml:space="preserve">A </w:t>
      </w:r>
      <w:r w:rsidRPr="003B4247">
        <w:rPr>
          <w:b/>
          <w:bCs/>
          <w:i/>
          <w:iCs/>
        </w:rPr>
        <w:t>soil core</w:t>
      </w:r>
      <w:r>
        <w:t xml:space="preserve"> describes a discrete portion of the soil within the soil collection site that is extracted with a coring device. The soil core may take the form of the entire</w:t>
      </w:r>
      <w:r w:rsidR="00E87B38">
        <w:t xml:space="preserve"> soil</w:t>
      </w:r>
      <w:r>
        <w:t xml:space="preserve"> collection site (e.g., where the soil carbon stock is derived based on only one georeferenced core) or it may represent only a small fraction of a soil collection site (e.g., where multiple cores have been collected from a defined area to estimate the soil carbon stock of the area).</w:t>
      </w:r>
    </w:p>
    <w:p w14:paraId="2570C522" w14:textId="77777777" w:rsidR="00415D60" w:rsidRPr="00801E29" w:rsidRDefault="00415D60" w:rsidP="00415D60">
      <w:r>
        <w:t xml:space="preserve">A </w:t>
      </w:r>
      <w:r>
        <w:rPr>
          <w:b/>
          <w:bCs/>
          <w:i/>
          <w:iCs/>
        </w:rPr>
        <w:t>sampling location</w:t>
      </w:r>
      <w:r>
        <w:t xml:space="preserve"> defines the position within the soil collection site where a soil core was taken.</w:t>
      </w:r>
    </w:p>
    <w:p w14:paraId="72476FB5" w14:textId="75B5BD24" w:rsidR="00415D60" w:rsidRDefault="00415D60" w:rsidP="00415D60">
      <w:r>
        <w:t xml:space="preserve">A </w:t>
      </w:r>
      <w:r>
        <w:rPr>
          <w:b/>
          <w:bCs/>
          <w:i/>
          <w:iCs/>
        </w:rPr>
        <w:t>soil layer</w:t>
      </w:r>
      <w:r>
        <w:t xml:space="preserve"> refers to the whole soil contained between the soil surface and a depth </w:t>
      </w:r>
      <w:r w:rsidR="00E87B38">
        <w:t xml:space="preserve">of </w:t>
      </w:r>
      <w:r w:rsidR="00F970F9">
        <w:t xml:space="preserve">soil sampling which must be at least </w:t>
      </w:r>
      <w:r>
        <w:t xml:space="preserve">30 cm. </w:t>
      </w:r>
    </w:p>
    <w:p w14:paraId="39956219" w14:textId="4AFFFE62" w:rsidR="00415D60" w:rsidRPr="00333470" w:rsidRDefault="00415D60" w:rsidP="00415D60">
      <w:r>
        <w:t xml:space="preserve">A </w:t>
      </w:r>
      <w:r w:rsidRPr="00B76AED">
        <w:rPr>
          <w:b/>
          <w:bCs/>
          <w:i/>
          <w:iCs/>
        </w:rPr>
        <w:t>soil sublayer</w:t>
      </w:r>
      <w:r w:rsidRPr="00B76AED">
        <w:t xml:space="preserve"> </w:t>
      </w:r>
      <w:r>
        <w:t xml:space="preserve">refers to the whole </w:t>
      </w:r>
      <w:r w:rsidRPr="00B76AED">
        <w:t xml:space="preserve">soil within a </w:t>
      </w:r>
      <w:r>
        <w:t xml:space="preserve">soil </w:t>
      </w:r>
      <w:r w:rsidRPr="00B76AED">
        <w:t xml:space="preserve">layer that </w:t>
      </w:r>
      <w:r>
        <w:t xml:space="preserve">has a thickness </w:t>
      </w:r>
      <w:r w:rsidRPr="00B76AED">
        <w:t>less than the</w:t>
      </w:r>
      <w:r>
        <w:t xml:space="preserve"> soil</w:t>
      </w:r>
      <w:r w:rsidRPr="00B76AED">
        <w:t xml:space="preserve"> layer</w:t>
      </w:r>
      <w:r>
        <w:t xml:space="preserve"> (e.g., the 0-10 cm, 10-20 cm and 20-30 cm are sublayers of the 0-30 cm soil layer</w:t>
      </w:r>
      <w:r w:rsidR="6754F335">
        <w:t>)</w:t>
      </w:r>
      <w:r>
        <w:t>.</w:t>
      </w:r>
    </w:p>
    <w:p w14:paraId="32E12FED" w14:textId="54B5135A" w:rsidR="00415D60" w:rsidRDefault="00415D60" w:rsidP="00415D60">
      <w:r w:rsidRPr="00BC74B2">
        <w:t xml:space="preserve">The </w:t>
      </w:r>
      <w:r w:rsidRPr="003B4247">
        <w:rPr>
          <w:b/>
          <w:bCs/>
          <w:i/>
          <w:iCs/>
        </w:rPr>
        <w:t>whole soil</w:t>
      </w:r>
      <w:r>
        <w:t xml:space="preserve"> means all the soil material within a soil layer or </w:t>
      </w:r>
      <w:r w:rsidR="00E87B38">
        <w:t xml:space="preserve">soil </w:t>
      </w:r>
      <w:r>
        <w:t>sublayer including gravel and fine earth</w:t>
      </w:r>
      <w:r w:rsidR="00E87B38">
        <w:t>.</w:t>
      </w:r>
    </w:p>
    <w:p w14:paraId="03F85E95" w14:textId="6794AC87" w:rsidR="00415D60" w:rsidRPr="00994E02" w:rsidRDefault="00415D60" w:rsidP="00415D60">
      <w:pPr>
        <w:rPr>
          <w:iCs/>
        </w:rPr>
      </w:pPr>
      <w:r w:rsidRPr="00BC74B2">
        <w:rPr>
          <w:bCs/>
          <w:iCs/>
        </w:rPr>
        <w:t xml:space="preserve">The </w:t>
      </w:r>
      <w:r w:rsidRPr="00464FFF">
        <w:rPr>
          <w:b/>
          <w:i/>
        </w:rPr>
        <w:t>fine earth</w:t>
      </w:r>
      <w:r w:rsidRPr="00BC74B2">
        <w:rPr>
          <w:iCs/>
        </w:rPr>
        <w:t xml:space="preserve"> refers to the fraction of the whole soil </w:t>
      </w:r>
      <w:r w:rsidRPr="00464FFF">
        <w:t xml:space="preserve">having a particle size </w:t>
      </w:r>
      <w:r w:rsidR="00E87B38">
        <w:t>less than or equal to (</w:t>
      </w:r>
      <w:r w:rsidRPr="00464FFF">
        <w:t>≤</w:t>
      </w:r>
      <w:r w:rsidR="00E87B38">
        <w:t>)</w:t>
      </w:r>
      <w:r w:rsidRPr="00464FFF">
        <w:t xml:space="preserve"> 2 mm.</w:t>
      </w:r>
    </w:p>
    <w:p w14:paraId="6A51388B" w14:textId="1C4C3073" w:rsidR="00415D60" w:rsidRPr="00464FFF" w:rsidRDefault="00415D60" w:rsidP="00415D60">
      <w:r w:rsidRPr="00BC74B2">
        <w:rPr>
          <w:bCs/>
          <w:iCs/>
        </w:rPr>
        <w:t>The</w:t>
      </w:r>
      <w:r>
        <w:rPr>
          <w:b/>
          <w:i/>
        </w:rPr>
        <w:t xml:space="preserve"> </w:t>
      </w:r>
      <w:r w:rsidRPr="00464FFF">
        <w:rPr>
          <w:b/>
          <w:i/>
        </w:rPr>
        <w:t>gravel</w:t>
      </w:r>
      <w:r w:rsidRPr="00BC74B2">
        <w:rPr>
          <w:bCs/>
          <w:iCs/>
        </w:rPr>
        <w:t xml:space="preserve"> refers to the fraction of the whole soil </w:t>
      </w:r>
      <w:r w:rsidRPr="00464FFF">
        <w:t xml:space="preserve">having a particle size </w:t>
      </w:r>
      <w:r w:rsidR="00E87B38">
        <w:t>greater than (</w:t>
      </w:r>
      <w:r w:rsidRPr="00464FFF">
        <w:t>&gt;</w:t>
      </w:r>
      <w:r w:rsidR="00E87B38">
        <w:t>)</w:t>
      </w:r>
      <w:r w:rsidRPr="00464FFF">
        <w:t xml:space="preserve"> 2 mm.</w:t>
      </w:r>
    </w:p>
    <w:p w14:paraId="48F31219" w14:textId="4DCABE3B" w:rsidR="00415D60" w:rsidRPr="00CE53DF" w:rsidRDefault="00415D60" w:rsidP="00415D60">
      <w:pPr>
        <w:rPr>
          <w:bCs/>
          <w:iCs/>
        </w:rPr>
      </w:pPr>
      <w:r>
        <w:rPr>
          <w:bCs/>
          <w:iCs/>
        </w:rPr>
        <w:t xml:space="preserve">The </w:t>
      </w:r>
      <w:r>
        <w:rPr>
          <w:b/>
          <w:bCs/>
          <w:i/>
          <w:iCs/>
        </w:rPr>
        <w:t>spatial support</w:t>
      </w:r>
      <w:r>
        <w:rPr>
          <w:bCs/>
          <w:iCs/>
        </w:rPr>
        <w:t xml:space="preserve"> refers to the</w:t>
      </w:r>
      <w:r w:rsidR="00E87B38">
        <w:rPr>
          <w:bCs/>
          <w:iCs/>
        </w:rPr>
        <w:t xml:space="preserve"> whole</w:t>
      </w:r>
      <w:r>
        <w:rPr>
          <w:bCs/>
          <w:iCs/>
        </w:rPr>
        <w:t xml:space="preserve"> area of soil that a calculated soil carbon stock value is representative of.  Where multiple soil cores have been collected over an area </w:t>
      </w:r>
      <w:r w:rsidR="00F970F9">
        <w:rPr>
          <w:bCs/>
          <w:iCs/>
        </w:rPr>
        <w:t>from random or stratified random locations</w:t>
      </w:r>
      <w:r>
        <w:rPr>
          <w:bCs/>
          <w:iCs/>
        </w:rPr>
        <w:t xml:space="preserve"> and composited together, the spatial support of the single soil carbon stock value derived from the composite is the </w:t>
      </w:r>
      <w:r w:rsidR="68C6D302">
        <w:t>entire</w:t>
      </w:r>
      <w:r>
        <w:rPr>
          <w:bCs/>
          <w:iCs/>
        </w:rPr>
        <w:t xml:space="preserve"> area from which the individual cores were collected.</w:t>
      </w:r>
      <w:r w:rsidR="00F970F9">
        <w:rPr>
          <w:bCs/>
          <w:iCs/>
        </w:rPr>
        <w:t xml:space="preserve"> If the multiple soil cores, collected as described above, are kept separate for analysis, but used to calculate an average soil carbon stock and its sampling variance, then the spatial support is </w:t>
      </w:r>
      <w:r w:rsidR="4236E159">
        <w:t xml:space="preserve">also </w:t>
      </w:r>
      <w:r w:rsidR="00F970F9">
        <w:rPr>
          <w:bCs/>
          <w:iCs/>
        </w:rPr>
        <w:t>the size of the</w:t>
      </w:r>
      <w:r w:rsidR="0409EE84">
        <w:t xml:space="preserve"> entire</w:t>
      </w:r>
      <w:r w:rsidR="00F970F9">
        <w:rPr>
          <w:bCs/>
          <w:iCs/>
        </w:rPr>
        <w:t xml:space="preserve"> area</w:t>
      </w:r>
      <w:r w:rsidR="00F970F9">
        <w:t>.</w:t>
      </w:r>
      <w:r w:rsidR="00F970F9">
        <w:rPr>
          <w:bCs/>
          <w:iCs/>
        </w:rPr>
        <w:t xml:space="preserve"> If a soil carbon stock value is derived from a single soil core, then the spatial support is the surface area of the core tube used to collect the soil.</w:t>
      </w:r>
    </w:p>
    <w:p w14:paraId="300A2E9C" w14:textId="77777777" w:rsidR="006A15F0" w:rsidRPr="006A15F0" w:rsidRDefault="006A15F0" w:rsidP="006A15F0"/>
    <w:p w14:paraId="11AAF53C" w14:textId="78EAE43F" w:rsidR="002B5FA1" w:rsidRDefault="009927C0" w:rsidP="00B34E08">
      <w:pPr>
        <w:pStyle w:val="Heading1"/>
      </w:pPr>
      <w:r>
        <w:br w:type="column"/>
      </w:r>
      <w:bookmarkStart w:id="30" w:name="_Toc94717903"/>
      <w:bookmarkStart w:id="31" w:name="_Toc94720840"/>
      <w:bookmarkStart w:id="32" w:name="_Toc94721290"/>
      <w:r w:rsidR="002B5FA1">
        <w:lastRenderedPageBreak/>
        <w:t>Summary</w:t>
      </w:r>
      <w:r w:rsidR="00E87B38">
        <w:t xml:space="preserve"> of protocols</w:t>
      </w:r>
      <w:bookmarkEnd w:id="30"/>
      <w:bookmarkEnd w:id="31"/>
      <w:bookmarkEnd w:id="32"/>
    </w:p>
    <w:p w14:paraId="1100F603" w14:textId="2D8E974B" w:rsidR="009060D3" w:rsidRDefault="009060D3" w:rsidP="009060D3">
      <w:r>
        <w:t>The way soil</w:t>
      </w:r>
      <w:r w:rsidR="00F970F9">
        <w:t xml:space="preserve"> samples are</w:t>
      </w:r>
      <w:r>
        <w:t xml:space="preserve"> collected is critical to defining how derived soil carbon stock values can be used to develop new measurement technologies. Considerations include the size of the area to be sampled, how many soil cores will be collected from the area, whether the samples derived from the soil cores will be kept separate or composited, and the depth of soil sampling.  </w:t>
      </w:r>
    </w:p>
    <w:p w14:paraId="254401AF" w14:textId="1F4A9E70" w:rsidR="009060D3" w:rsidRDefault="009060D3" w:rsidP="0056784A">
      <w:pPr>
        <w:spacing w:after="0"/>
      </w:pPr>
      <w:r>
        <w:t>These protocols are intended to be as flexible as possible to accommodate pre-existing and required differences in approach, whilst at the same time ensuring the validity of comparisons between soil carbon stock estimates derived from new technologies and pre-existing measured soil carbon stock data.</w:t>
      </w:r>
    </w:p>
    <w:p w14:paraId="5EF5D813" w14:textId="77777777" w:rsidR="008B233E" w:rsidRDefault="008B233E" w:rsidP="0056784A">
      <w:pPr>
        <w:spacing w:after="0"/>
      </w:pPr>
    </w:p>
    <w:p w14:paraId="186F2A38" w14:textId="77777777" w:rsidR="008B233E" w:rsidRDefault="008B233E" w:rsidP="008B233E">
      <w:pPr>
        <w:pStyle w:val="Caption"/>
        <w:jc w:val="center"/>
      </w:pPr>
      <w:r>
        <w:t>Outline of requirements and where they are located in the document</w:t>
      </w:r>
    </w:p>
    <w:p w14:paraId="7BB36D99" w14:textId="77777777" w:rsidR="008B233E" w:rsidRDefault="002B5FA1" w:rsidP="008B233E">
      <w:pPr>
        <w:keepNext/>
      </w:pPr>
      <w:r>
        <w:rPr>
          <w:noProof/>
          <w:lang w:eastAsia="en-AU"/>
        </w:rPr>
        <w:drawing>
          <wp:inline distT="0" distB="0" distL="0" distR="0" wp14:anchorId="3541500B" wp14:editId="4CF5E89D">
            <wp:extent cx="6262370" cy="3769567"/>
            <wp:effectExtent l="0" t="0" r="0" b="0"/>
            <wp:docPr id="3" name="Diagram 3" descr="1. Soil Sample Colletion. &#10;For composite soil samples at least one composite sample containing soil from ≥3 soil cores.&#10;For individual soil samples individual samples from ≥3 soil cores. A soil collection site size ≥ 625 m2. Requirements: section 1. &#10;&#10;2. Soil Sample Preparation and Analysis.  &#10;Determine gravimetric organic carbon content of the soil as a percentage of the mass of oven dry whole soil. Requirements: section 2 (Processing) and section 3 (Analysis). &#10;&#10;3. Soil Sample Archiving. &#10;Soil samples must be provided to the National Soil Archive. Requirements: National Soil Archive Policy (Appendix 2). Costs: section 4.&#10;&#10;4. Soil Data Provision &#10;Specified data must be provided to the Department.  Requirements: section 5. &#10;&#10;&#10;&#10;&#10;" title="Summary of Protocols Flow Chart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CAD29D8" w14:textId="45933298" w:rsidR="000F2564" w:rsidRDefault="00CD7BB6" w:rsidP="0063382C">
      <w:pPr>
        <w:pStyle w:val="Heading1"/>
        <w:numPr>
          <w:ilvl w:val="0"/>
          <w:numId w:val="35"/>
        </w:numPr>
        <w:ind w:left="426"/>
      </w:pPr>
      <w:bookmarkStart w:id="33" w:name="_Toc94717904"/>
      <w:bookmarkStart w:id="34" w:name="_Toc94720841"/>
      <w:bookmarkStart w:id="35" w:name="_Toc94721291"/>
      <w:r>
        <w:t>S</w:t>
      </w:r>
      <w:r w:rsidR="009927C0">
        <w:t xml:space="preserve">oil </w:t>
      </w:r>
      <w:r w:rsidR="00B34E08">
        <w:t xml:space="preserve">sample </w:t>
      </w:r>
      <w:r w:rsidR="009927C0">
        <w:t>collection</w:t>
      </w:r>
      <w:bookmarkEnd w:id="33"/>
      <w:bookmarkEnd w:id="34"/>
      <w:bookmarkEnd w:id="35"/>
      <w:r w:rsidR="009927C0">
        <w:t xml:space="preserve"> </w:t>
      </w:r>
      <w:bookmarkEnd w:id="25"/>
    </w:p>
    <w:p w14:paraId="7E24AB22" w14:textId="044F0D93" w:rsidR="0056784A" w:rsidRDefault="0056784A" w:rsidP="009060D3">
      <w:pPr>
        <w:rPr>
          <w:highlight w:val="yellow"/>
        </w:rPr>
      </w:pPr>
      <w:r w:rsidRPr="002A2128">
        <w:t>The following requirements are mandatory for new</w:t>
      </w:r>
      <w:r>
        <w:t xml:space="preserve"> data created under the National Soil Carbon</w:t>
      </w:r>
      <w:r w:rsidRPr="002A2128">
        <w:t xml:space="preserve"> Innovation Challenge</w:t>
      </w:r>
      <w:r>
        <w:t xml:space="preserve">, </w:t>
      </w:r>
      <w:r w:rsidRPr="002A2128">
        <w:t xml:space="preserve">and </w:t>
      </w:r>
      <w:r>
        <w:t xml:space="preserve">are </w:t>
      </w:r>
      <w:r w:rsidRPr="002A2128">
        <w:t>recommended</w:t>
      </w:r>
      <w:r>
        <w:rPr>
          <w:b/>
          <w:bCs/>
        </w:rPr>
        <w:t xml:space="preserve"> </w:t>
      </w:r>
      <w:r>
        <w:t>for existing data used in validating new measurement technologies, in order to promote data portability and comparisons.</w:t>
      </w:r>
    </w:p>
    <w:p w14:paraId="196ABF4B" w14:textId="473B91D6" w:rsidR="009060D3" w:rsidRPr="0056784A" w:rsidRDefault="008B233E" w:rsidP="009060D3">
      <w:pPr>
        <w:rPr>
          <w:i/>
        </w:rPr>
      </w:pPr>
      <w:r>
        <w:rPr>
          <w:i/>
        </w:rPr>
        <w:t>Minimum i</w:t>
      </w:r>
      <w:r w:rsidR="0056784A" w:rsidRPr="0056784A">
        <w:rPr>
          <w:i/>
        </w:rPr>
        <w:t>nformation requirements:</w:t>
      </w:r>
    </w:p>
    <w:p w14:paraId="0F1C5EE6" w14:textId="0B8994B4" w:rsidR="00B34E08" w:rsidRPr="0056784A" w:rsidRDefault="009060D3" w:rsidP="00B34E08">
      <w:pPr>
        <w:pStyle w:val="ListParagraph"/>
        <w:numPr>
          <w:ilvl w:val="0"/>
          <w:numId w:val="19"/>
        </w:numPr>
      </w:pPr>
      <w:r>
        <w:t>T</w:t>
      </w:r>
      <w:r w:rsidR="00B34E08">
        <w:t>he date of soil collection and the organisation responsible for collecting the samples</w:t>
      </w:r>
      <w:r w:rsidR="006123C7">
        <w:t xml:space="preserve"> must be provided</w:t>
      </w:r>
      <w:r w:rsidR="00B34E08">
        <w:t>.</w:t>
      </w:r>
    </w:p>
    <w:p w14:paraId="3C2049F7" w14:textId="378EAD20" w:rsidR="009060D3" w:rsidRPr="0056784A" w:rsidRDefault="009060D3" w:rsidP="009060D3">
      <w:pPr>
        <w:pStyle w:val="ListParagraph"/>
        <w:numPr>
          <w:ilvl w:val="0"/>
          <w:numId w:val="19"/>
        </w:numPr>
      </w:pPr>
      <w:r>
        <w:t xml:space="preserve">A geographic information system (GIS) shape file, consistent with the Geocentric Datum of Australia 2020 (GDA2020) latitudes and longitudes with a minimum of 5 decimal places, </w:t>
      </w:r>
      <w:r w:rsidR="006123C7">
        <w:lastRenderedPageBreak/>
        <w:t xml:space="preserve">must </w:t>
      </w:r>
      <w:r>
        <w:t>be provided to define the area of the soil collection site to which the measured soil carbon stock provided applies.</w:t>
      </w:r>
    </w:p>
    <w:p w14:paraId="73B88DE8" w14:textId="77777777" w:rsidR="000F5680" w:rsidRDefault="006123C7" w:rsidP="000F5680">
      <w:pPr>
        <w:pStyle w:val="ListParagraph"/>
        <w:numPr>
          <w:ilvl w:val="1"/>
          <w:numId w:val="19"/>
        </w:numPr>
      </w:pPr>
      <w:r>
        <w:t>T</w:t>
      </w:r>
      <w:r w:rsidR="009060D3" w:rsidRPr="0056784A">
        <w:t xml:space="preserve">he boundaries must have a spatial resolution </w:t>
      </w:r>
      <w:r w:rsidR="009060D3" w:rsidRPr="0056784A">
        <w:rPr>
          <w:rFonts w:cstheme="minorHAnsi"/>
        </w:rPr>
        <w:t>≤</w:t>
      </w:r>
      <w:r w:rsidR="009060D3" w:rsidRPr="0056784A">
        <w:t>4 m</w:t>
      </w:r>
      <w:r>
        <w:t>.</w:t>
      </w:r>
    </w:p>
    <w:p w14:paraId="1924F12D" w14:textId="0A28FD6A" w:rsidR="00871A13" w:rsidRPr="0056784A" w:rsidRDefault="006123C7" w:rsidP="000F5680">
      <w:pPr>
        <w:pStyle w:val="ListParagraph"/>
        <w:numPr>
          <w:ilvl w:val="1"/>
          <w:numId w:val="19"/>
        </w:numPr>
      </w:pPr>
      <w:r>
        <w:t>A</w:t>
      </w:r>
      <w:r w:rsidR="009060D3" w:rsidRPr="0056784A">
        <w:t>reas to which the measured soil carbon stock does not apply (e.g., rocky outcrops) must be excluded from the shape file.</w:t>
      </w:r>
    </w:p>
    <w:p w14:paraId="25563F82" w14:textId="3B414936" w:rsidR="009060D3" w:rsidRPr="0056784A" w:rsidRDefault="009E3D7B" w:rsidP="009060D3">
      <w:pPr>
        <w:rPr>
          <w:i/>
        </w:rPr>
      </w:pPr>
      <w:r>
        <w:rPr>
          <w:i/>
        </w:rPr>
        <w:t>Minimum s</w:t>
      </w:r>
      <w:r w:rsidR="0056784A" w:rsidRPr="0056784A">
        <w:rPr>
          <w:i/>
        </w:rPr>
        <w:t xml:space="preserve">ampling area requirements: </w:t>
      </w:r>
    </w:p>
    <w:p w14:paraId="4E714963" w14:textId="3A573E54" w:rsidR="00B34E08" w:rsidRPr="0056784A" w:rsidRDefault="00B34E08" w:rsidP="00B34E08">
      <w:pPr>
        <w:pStyle w:val="ListParagraph"/>
        <w:numPr>
          <w:ilvl w:val="0"/>
          <w:numId w:val="19"/>
        </w:numPr>
      </w:pPr>
      <w:r>
        <w:t xml:space="preserve">The </w:t>
      </w:r>
      <w:r w:rsidR="00943472">
        <w:t xml:space="preserve">spatial support </w:t>
      </w:r>
      <w:r>
        <w:t>of the soil collection site must be</w:t>
      </w:r>
      <w:r w:rsidR="0056784A">
        <w:t xml:space="preserve"> at least (</w:t>
      </w:r>
      <w:r>
        <w:t>≥</w:t>
      </w:r>
      <w:r w:rsidR="0056784A">
        <w:t xml:space="preserve">) </w:t>
      </w:r>
      <w:r>
        <w:t>625 m</w:t>
      </w:r>
      <w:r w:rsidRPr="6A60CDB5">
        <w:rPr>
          <w:vertAlign w:val="superscript"/>
        </w:rPr>
        <w:t>2</w:t>
      </w:r>
      <w:r w:rsidR="0056784A" w:rsidRPr="6A60CDB5">
        <w:rPr>
          <w:vertAlign w:val="superscript"/>
        </w:rPr>
        <w:t xml:space="preserve"> </w:t>
      </w:r>
      <w:r w:rsidR="0056784A">
        <w:t>(i.e. 25 m x 25 m)</w:t>
      </w:r>
      <w:r>
        <w:t xml:space="preserve">. </w:t>
      </w:r>
    </w:p>
    <w:p w14:paraId="6B193EC4" w14:textId="7D7B5128" w:rsidR="00B34E08" w:rsidRPr="0056784A" w:rsidRDefault="00B34E08" w:rsidP="0056784A">
      <w:pPr>
        <w:pStyle w:val="ListParagraph"/>
        <w:numPr>
          <w:ilvl w:val="1"/>
          <w:numId w:val="18"/>
        </w:numPr>
      </w:pPr>
      <w:r w:rsidRPr="0056784A">
        <w:t>This will help ensure that any new estimation technologies developed can be applied to the area (i.e., the spatial resolution of the new technology is similar or f</w:t>
      </w:r>
      <w:r w:rsidR="00CD7BB6">
        <w:t>iner than the collection site).</w:t>
      </w:r>
    </w:p>
    <w:p w14:paraId="545083E1" w14:textId="2B63B027" w:rsidR="0056784A" w:rsidRPr="0056784A" w:rsidRDefault="00CD7BB6" w:rsidP="0056784A">
      <w:pPr>
        <w:pStyle w:val="ListParagraph"/>
        <w:numPr>
          <w:ilvl w:val="0"/>
          <w:numId w:val="19"/>
        </w:numPr>
      </w:pPr>
      <w:r>
        <w:t>T</w:t>
      </w:r>
      <w:r w:rsidR="0056784A">
        <w:t xml:space="preserve">he sampling location </w:t>
      </w:r>
      <w:r>
        <w:t>must be</w:t>
      </w:r>
      <w:r w:rsidR="0056784A">
        <w:t xml:space="preserve"> cleared of living plants,</w:t>
      </w:r>
      <w:r>
        <w:t xml:space="preserve"> plant litter and surface rocks,</w:t>
      </w:r>
      <w:r w:rsidR="0056784A">
        <w:t xml:space="preserve"> prior to collecting a soil core. </w:t>
      </w:r>
    </w:p>
    <w:p w14:paraId="67C87CDE" w14:textId="3FFEE9FE" w:rsidR="0056784A" w:rsidRPr="00CD7BB6" w:rsidRDefault="009E3D7B" w:rsidP="0056784A">
      <w:pPr>
        <w:rPr>
          <w:i/>
        </w:rPr>
      </w:pPr>
      <w:r>
        <w:rPr>
          <w:i/>
        </w:rPr>
        <w:t>Minimum s</w:t>
      </w:r>
      <w:r w:rsidR="0056784A" w:rsidRPr="00CD7BB6">
        <w:rPr>
          <w:i/>
        </w:rPr>
        <w:t xml:space="preserve">ampling requirements: </w:t>
      </w:r>
    </w:p>
    <w:p w14:paraId="6BBFCBEA" w14:textId="28234F20" w:rsidR="00943472" w:rsidRDefault="00943472" w:rsidP="003618BF">
      <w:pPr>
        <w:pStyle w:val="ListParagraph"/>
        <w:numPr>
          <w:ilvl w:val="0"/>
          <w:numId w:val="19"/>
        </w:numPr>
      </w:pPr>
      <w:r>
        <w:t>The soil samples must be collected according to one following approaches:</w:t>
      </w:r>
    </w:p>
    <w:p w14:paraId="2DE3B4A5" w14:textId="0EEC4F17" w:rsidR="00943472" w:rsidRDefault="00B34E08" w:rsidP="003618BF">
      <w:pPr>
        <w:pStyle w:val="ListParagraph"/>
        <w:numPr>
          <w:ilvl w:val="1"/>
          <w:numId w:val="19"/>
        </w:numPr>
      </w:pPr>
      <w:r w:rsidRPr="0056784A">
        <w:t xml:space="preserve">One composite soil sample </w:t>
      </w:r>
      <w:r w:rsidR="00562ED1">
        <w:t xml:space="preserve">prepared by mixing all of the soil </w:t>
      </w:r>
      <w:r w:rsidR="00626B6B">
        <w:t>obtained</w:t>
      </w:r>
      <w:r w:rsidR="00562ED1">
        <w:t xml:space="preserve"> from </w:t>
      </w:r>
      <w:r w:rsidRPr="00943472">
        <w:rPr>
          <w:rFonts w:cstheme="minorHAnsi"/>
        </w:rPr>
        <w:t>≥</w:t>
      </w:r>
      <w:r w:rsidRPr="0056784A">
        <w:t xml:space="preserve">3 soil cores </w:t>
      </w:r>
      <w:r w:rsidR="00C12B75">
        <w:t>collected at</w:t>
      </w:r>
      <w:r w:rsidR="00943472">
        <w:t xml:space="preserve"> random or stratified random locations within the soil collection site </w:t>
      </w:r>
      <w:r w:rsidRPr="0056784A">
        <w:t xml:space="preserve">or </w:t>
      </w:r>
    </w:p>
    <w:p w14:paraId="4289E34F" w14:textId="3CD50E03" w:rsidR="00B34E08" w:rsidRDefault="003B2D93" w:rsidP="003618BF">
      <w:pPr>
        <w:pStyle w:val="ListParagraph"/>
        <w:numPr>
          <w:ilvl w:val="1"/>
          <w:numId w:val="19"/>
        </w:numPr>
      </w:pPr>
      <w:r>
        <w:t>All of the</w:t>
      </w:r>
      <w:r w:rsidR="00943472">
        <w:t xml:space="preserve"> soil </w:t>
      </w:r>
      <w:r w:rsidR="00123523">
        <w:t xml:space="preserve">collected from </w:t>
      </w:r>
      <w:r w:rsidR="00B34E08" w:rsidRPr="00943472">
        <w:rPr>
          <w:rFonts w:cstheme="minorHAnsi"/>
        </w:rPr>
        <w:t>≥</w:t>
      </w:r>
      <w:r w:rsidR="00B34E08" w:rsidRPr="0056784A">
        <w:t>3</w:t>
      </w:r>
      <w:r w:rsidR="00A57A28">
        <w:t xml:space="preserve"> </w:t>
      </w:r>
      <w:r w:rsidR="00B34E08" w:rsidRPr="0056784A">
        <w:t xml:space="preserve">individual soil cores </w:t>
      </w:r>
      <w:r w:rsidR="00943472">
        <w:t>collected f</w:t>
      </w:r>
      <w:r w:rsidR="00A71669">
        <w:t>ro</w:t>
      </w:r>
      <w:r w:rsidR="00943472">
        <w:t xml:space="preserve">m random or stratified random locations within </w:t>
      </w:r>
      <w:r w:rsidR="00B34E08" w:rsidRPr="0056784A">
        <w:t>the soil collection site</w:t>
      </w:r>
      <w:r w:rsidR="00054128">
        <w:t xml:space="preserve"> with the soil from each core being kept separate </w:t>
      </w:r>
      <w:r w:rsidR="00714BF4">
        <w:t>for preparation and analysis</w:t>
      </w:r>
      <w:r w:rsidR="00B34E08" w:rsidRPr="0056784A">
        <w:t xml:space="preserve">. </w:t>
      </w:r>
    </w:p>
    <w:p w14:paraId="1E756BE4" w14:textId="59069FA4" w:rsidR="00943472" w:rsidRPr="0056784A" w:rsidRDefault="00943472" w:rsidP="000F5680">
      <w:pPr>
        <w:ind w:firstLine="720"/>
      </w:pPr>
      <w:r>
        <w:t>The following additional items should be considered when designing a sampling plan</w:t>
      </w:r>
      <w:r w:rsidR="0044012F">
        <w:t>:</w:t>
      </w:r>
    </w:p>
    <w:p w14:paraId="3EE21C26" w14:textId="44CA900B" w:rsidR="00B34E08" w:rsidRDefault="00B34E08" w:rsidP="00943472">
      <w:pPr>
        <w:pStyle w:val="ListParagraph"/>
        <w:numPr>
          <w:ilvl w:val="1"/>
          <w:numId w:val="42"/>
        </w:numPr>
      </w:pPr>
      <w:r w:rsidRPr="0056784A">
        <w:t>Where soil cores are composited, it is recommended</w:t>
      </w:r>
      <w:r>
        <w:t xml:space="preserve"> that </w:t>
      </w:r>
      <w:r w:rsidRPr="471099DA" w:rsidDel="00943472">
        <w:t>≥</w:t>
      </w:r>
      <w:r>
        <w:t xml:space="preserve">3 composite samples are used. Where soil cores are kept separate, it is recommended to collect &gt; 3 cores. </w:t>
      </w:r>
      <w:r w:rsidR="00943472">
        <w:t>Increasing the number of composite samples or individual samples will allow improved estimates of the mean and sampling variance of the soil carbon stock that exists within the soil sampling site.</w:t>
      </w:r>
    </w:p>
    <w:p w14:paraId="4808EAA3" w14:textId="70794A8A" w:rsidR="00943472" w:rsidRDefault="00B34E08" w:rsidP="00943472">
      <w:pPr>
        <w:pStyle w:val="ListParagraph"/>
        <w:numPr>
          <w:ilvl w:val="1"/>
          <w:numId w:val="42"/>
        </w:numPr>
      </w:pPr>
      <w:r>
        <w:t xml:space="preserve">If desired, the mathematical compositing approach defined in Appendix </w:t>
      </w:r>
      <w:r w:rsidR="0044012F">
        <w:t>1</w:t>
      </w:r>
      <w:r>
        <w:fldChar w:fldCharType="begin"/>
      </w:r>
      <w:r>
        <w:instrText xml:space="preserve"> REF _Ref92702907 \r \h </w:instrText>
      </w:r>
      <w:r>
        <w:fldChar w:fldCharType="end"/>
      </w:r>
      <w:r>
        <w:t xml:space="preserve"> can be applied to individual cores to derive soil carbon stock values that would be consistent with the collection of composite samples. </w:t>
      </w:r>
    </w:p>
    <w:p w14:paraId="035EBE77" w14:textId="7A3D96C7" w:rsidR="00B34E08" w:rsidRDefault="00B34E08" w:rsidP="00943472">
      <w:pPr>
        <w:pStyle w:val="ListParagraph"/>
        <w:numPr>
          <w:ilvl w:val="1"/>
          <w:numId w:val="42"/>
        </w:numPr>
      </w:pPr>
      <w:r>
        <w:t xml:space="preserve">Collection of multiple composite samples or </w:t>
      </w:r>
      <w:r w:rsidR="1B72A1E9">
        <w:t xml:space="preserve">multiple </w:t>
      </w:r>
      <w:r>
        <w:t>soil cores</w:t>
      </w:r>
      <w:r w:rsidR="74ECCA85">
        <w:t>,</w:t>
      </w:r>
      <w:r>
        <w:t xml:space="preserve"> </w:t>
      </w:r>
      <w:r w:rsidR="12AF670A">
        <w:t>greater than the minimum required (as outlined above</w:t>
      </w:r>
      <w:r w:rsidR="00E76F97">
        <w:t>)</w:t>
      </w:r>
      <w:r w:rsidR="12AF670A">
        <w:t xml:space="preserve"> </w:t>
      </w:r>
      <w:r>
        <w:t xml:space="preserve">will allow </w:t>
      </w:r>
      <w:r w:rsidR="27BBD9B9">
        <w:t xml:space="preserve">more representative values </w:t>
      </w:r>
      <w:r w:rsidR="4A8DE430">
        <w:t>to be derived f</w:t>
      </w:r>
      <w:r w:rsidR="27BBD9B9">
        <w:t xml:space="preserve">or the </w:t>
      </w:r>
      <w:r>
        <w:t>mean soil carbon stock</w:t>
      </w:r>
      <w:r w:rsidR="5BB9B5D0">
        <w:t xml:space="preserve"> and its </w:t>
      </w:r>
      <w:r w:rsidR="7DD9CD93">
        <w:t xml:space="preserve">sampling variance </w:t>
      </w:r>
      <w:r w:rsidR="325CD919">
        <w:t>for the</w:t>
      </w:r>
      <w:r>
        <w:t xml:space="preserve"> sampling site.</w:t>
      </w:r>
      <w:r w:rsidR="53280716">
        <w:t xml:space="preserve"> Deriving more</w:t>
      </w:r>
      <w:r w:rsidR="0054768A">
        <w:t xml:space="preserve"> </w:t>
      </w:r>
      <w:r w:rsidR="00EE1264">
        <w:t>re</w:t>
      </w:r>
      <w:r w:rsidR="00FA2A47">
        <w:t>presentative</w:t>
      </w:r>
      <w:r w:rsidR="53280716">
        <w:t xml:space="preserve"> values will increase the potential of dete</w:t>
      </w:r>
      <w:r w:rsidR="0CDE2201">
        <w:t xml:space="preserve">cting a </w:t>
      </w:r>
      <w:r w:rsidR="1CDC5301">
        <w:t>statistically</w:t>
      </w:r>
      <w:r w:rsidR="0CDE2201">
        <w:t xml:space="preserve"> </w:t>
      </w:r>
      <w:r w:rsidR="44EFCD2E">
        <w:t>significant</w:t>
      </w:r>
      <w:r w:rsidR="0CDE2201">
        <w:t xml:space="preserve"> soil carbon stock change</w:t>
      </w:r>
      <w:r w:rsidR="2038B950">
        <w:t>.</w:t>
      </w:r>
      <w:r w:rsidR="00FA2A47">
        <w:t xml:space="preserve"> Additionally, </w:t>
      </w:r>
      <w:r w:rsidR="00FA4448">
        <w:t>having more representative values for the</w:t>
      </w:r>
      <w:r w:rsidR="4F7147DF">
        <w:t xml:space="preserve"> mean and </w:t>
      </w:r>
      <w:r>
        <w:t>sampling variance</w:t>
      </w:r>
      <w:r w:rsidR="12D08B0D">
        <w:t xml:space="preserve"> </w:t>
      </w:r>
      <w:r w:rsidR="00FA4448">
        <w:t xml:space="preserve">will </w:t>
      </w:r>
      <w:r w:rsidR="751A7433">
        <w:t xml:space="preserve">also </w:t>
      </w:r>
      <w:r>
        <w:t xml:space="preserve">allow </w:t>
      </w:r>
      <w:r w:rsidR="36FE78A8">
        <w:t xml:space="preserve">an assessment </w:t>
      </w:r>
      <w:r>
        <w:t>of whether or not soil carbon stock estimated using a new technology is within defined confidence bounds of the measured values.</w:t>
      </w:r>
    </w:p>
    <w:p w14:paraId="7E68ED3E" w14:textId="15D40A03" w:rsidR="00B34E08" w:rsidRPr="0056784A" w:rsidRDefault="00B34E08" w:rsidP="00255775">
      <w:pPr>
        <w:pStyle w:val="ListParagraph"/>
        <w:numPr>
          <w:ilvl w:val="0"/>
          <w:numId w:val="19"/>
        </w:numPr>
      </w:pPr>
      <w:r>
        <w:t>A soil core must collect all soil within the 0-30 cm</w:t>
      </w:r>
      <w:r w:rsidR="70F18A8C">
        <w:t xml:space="preserve"> soil</w:t>
      </w:r>
      <w:r>
        <w:t xml:space="preserve"> layer. Sampl</w:t>
      </w:r>
      <w:r w:rsidR="68CAC788">
        <w:t xml:space="preserve">ing can occur to depths &gt;30 cm, in which case </w:t>
      </w:r>
      <w:r w:rsidR="70F18A8C">
        <w:t xml:space="preserve">soil in </w:t>
      </w:r>
      <w:r>
        <w:t xml:space="preserve">the 0-30 cm and the &gt;30 cm </w:t>
      </w:r>
      <w:r w:rsidR="70F18A8C">
        <w:t>depth ranges become sublayers of the whole soil core and</w:t>
      </w:r>
      <w:r w:rsidR="68CAC788">
        <w:t xml:space="preserve"> must be separated, prepared</w:t>
      </w:r>
      <w:r>
        <w:t xml:space="preserve"> and analysed separately.</w:t>
      </w:r>
    </w:p>
    <w:p w14:paraId="1A62556B" w14:textId="4B7D7795" w:rsidR="00B34E08" w:rsidRPr="0056784A" w:rsidRDefault="00B34E08" w:rsidP="00255775">
      <w:pPr>
        <w:pStyle w:val="ListParagraph"/>
        <w:numPr>
          <w:ilvl w:val="0"/>
          <w:numId w:val="19"/>
        </w:numPr>
      </w:pPr>
      <w:r>
        <w:t>A soil core can be divided into multiple sublayers if desired (e.g., 0-10 cm, 10-20 and 20-30 cm); however, a sublayer must not extend over the 30 cm depth to ensure that a 0-30 cm soil carbon stocks can be calculated.</w:t>
      </w:r>
    </w:p>
    <w:p w14:paraId="4973A0F1" w14:textId="374DF0CD" w:rsidR="00B34E08" w:rsidRDefault="68CAC788" w:rsidP="00255775">
      <w:pPr>
        <w:pStyle w:val="ListParagraph"/>
        <w:numPr>
          <w:ilvl w:val="0"/>
          <w:numId w:val="19"/>
        </w:numPr>
      </w:pPr>
      <w:r>
        <w:t>E</w:t>
      </w:r>
      <w:r w:rsidR="00B34E08">
        <w:t xml:space="preserve">ach soil layer or sublayer associated with a soil core </w:t>
      </w:r>
      <w:r>
        <w:t>must be</w:t>
      </w:r>
      <w:r w:rsidR="00B34E08">
        <w:t>:</w:t>
      </w:r>
    </w:p>
    <w:p w14:paraId="73F22ACB" w14:textId="77777777" w:rsidR="00B34E08" w:rsidRDefault="00B34E08" w:rsidP="00943472">
      <w:pPr>
        <w:pStyle w:val="ListParagraph"/>
        <w:numPr>
          <w:ilvl w:val="1"/>
          <w:numId w:val="42"/>
        </w:numPr>
      </w:pPr>
      <w:r>
        <w:lastRenderedPageBreak/>
        <w:t>retained as an individual sample for subsequent sample preparation and analysis, or</w:t>
      </w:r>
    </w:p>
    <w:p w14:paraId="2C60A782" w14:textId="77777777" w:rsidR="00B34E08" w:rsidRDefault="00B34E08" w:rsidP="00943472">
      <w:pPr>
        <w:pStyle w:val="ListParagraph"/>
        <w:numPr>
          <w:ilvl w:val="1"/>
          <w:numId w:val="42"/>
        </w:numPr>
      </w:pPr>
      <w:r>
        <w:t>composited across multiple soil cores taken from the soil collection site.</w:t>
      </w:r>
    </w:p>
    <w:p w14:paraId="1306E026" w14:textId="77777777" w:rsidR="00B34E08" w:rsidRPr="0056784A" w:rsidRDefault="00B34E08" w:rsidP="00255775">
      <w:pPr>
        <w:pStyle w:val="ListParagraph"/>
        <w:numPr>
          <w:ilvl w:val="0"/>
          <w:numId w:val="19"/>
        </w:numPr>
      </w:pPr>
      <w:r>
        <w:t xml:space="preserve">The inner cutting edge of the coring device must have a minimum diameter of 38mm. </w:t>
      </w:r>
    </w:p>
    <w:p w14:paraId="09D1D4F2" w14:textId="235175A7" w:rsidR="00B34E08" w:rsidRPr="0056784A" w:rsidRDefault="68CAC788" w:rsidP="00255775">
      <w:pPr>
        <w:pStyle w:val="ListParagraph"/>
        <w:numPr>
          <w:ilvl w:val="0"/>
          <w:numId w:val="19"/>
        </w:numPr>
      </w:pPr>
      <w:r>
        <w:t>T</w:t>
      </w:r>
      <w:r w:rsidR="00B34E08">
        <w:t>he coring device must be clean and can only be cleaned with water.</w:t>
      </w:r>
    </w:p>
    <w:p w14:paraId="51E2F1CC" w14:textId="43A0F71B" w:rsidR="00B34E08" w:rsidRPr="0056784A" w:rsidRDefault="68CAC788" w:rsidP="00255775">
      <w:pPr>
        <w:pStyle w:val="ListParagraph"/>
        <w:numPr>
          <w:ilvl w:val="0"/>
          <w:numId w:val="19"/>
        </w:numPr>
      </w:pPr>
      <w:r>
        <w:t>O</w:t>
      </w:r>
      <w:r w:rsidR="00B34E08">
        <w:t>nly water can be used to assist with insertion and extraction of the coring device.</w:t>
      </w:r>
    </w:p>
    <w:p w14:paraId="0A630D8F" w14:textId="5DF03E85" w:rsidR="00B34E08" w:rsidRDefault="00B34E08" w:rsidP="00CD7BB6">
      <w:pPr>
        <w:pStyle w:val="Heading1"/>
        <w:numPr>
          <w:ilvl w:val="0"/>
          <w:numId w:val="35"/>
        </w:numPr>
        <w:ind w:left="426"/>
      </w:pPr>
      <w:bookmarkStart w:id="36" w:name="_Toc92722580"/>
      <w:bookmarkStart w:id="37" w:name="_Toc94717905"/>
      <w:bookmarkStart w:id="38" w:name="_Toc94720842"/>
      <w:bookmarkStart w:id="39" w:name="_Toc94721292"/>
      <w:r>
        <w:t>Soil sample processing</w:t>
      </w:r>
      <w:bookmarkEnd w:id="36"/>
      <w:bookmarkEnd w:id="37"/>
      <w:bookmarkEnd w:id="38"/>
      <w:bookmarkEnd w:id="39"/>
    </w:p>
    <w:p w14:paraId="150BD063" w14:textId="1E768EA9" w:rsidR="002B5FA1" w:rsidRDefault="00CD7BB6" w:rsidP="00B34E08">
      <w:r>
        <w:t>The</w:t>
      </w:r>
      <w:r w:rsidR="00660313">
        <w:t xml:space="preserve"> collected soil samples derived from soil layers or sublayers must be prepared according to this section and as </w:t>
      </w:r>
      <w:r w:rsidR="00B34E08">
        <w:t xml:space="preserve">presented in </w:t>
      </w:r>
      <w:r w:rsidR="00B34E08">
        <w:fldChar w:fldCharType="begin"/>
      </w:r>
      <w:r w:rsidR="00B34E08">
        <w:instrText xml:space="preserve"> REF _Ref90564740 \h  \* MERGEFORMAT </w:instrText>
      </w:r>
      <w:r w:rsidR="00B34E08">
        <w:fldChar w:fldCharType="separate"/>
      </w:r>
      <w:r w:rsidR="00B34E08">
        <w:t xml:space="preserve">Figure </w:t>
      </w:r>
      <w:r w:rsidR="00B34E08">
        <w:rPr>
          <w:noProof/>
        </w:rPr>
        <w:t>1</w:t>
      </w:r>
      <w:r w:rsidR="00B34E08">
        <w:fldChar w:fldCharType="end"/>
      </w:r>
      <w:r w:rsidR="00B34E08">
        <w:t xml:space="preserve">.  </w:t>
      </w:r>
    </w:p>
    <w:p w14:paraId="7BDD181B" w14:textId="77777777" w:rsidR="00B34E08" w:rsidRDefault="00B34E08" w:rsidP="00B34E08">
      <w:pPr>
        <w:pStyle w:val="ListParagraph"/>
        <w:numPr>
          <w:ilvl w:val="0"/>
          <w:numId w:val="20"/>
        </w:numPr>
      </w:pPr>
      <w:r>
        <w:t>Air-dry the entire whole soil sample (single or composite sample of a layer or sublayer) at 40°C to constant weight and record the mass of the air-dried whole soil (</w:t>
      </w:r>
      <m:oMath>
        <m:sSub>
          <m:sSubPr>
            <m:ctrlPr>
              <w:rPr>
                <w:rFonts w:ascii="Cambria Math" w:hAnsi="Cambria Math"/>
                <w:i/>
              </w:rPr>
            </m:ctrlPr>
          </m:sSubPr>
          <m:e>
            <m:r>
              <w:rPr>
                <w:rFonts w:ascii="Cambria Math" w:hAnsi="Cambria Math"/>
              </w:rPr>
              <m:t>M</m:t>
            </m:r>
          </m:e>
          <m:sub>
            <m:r>
              <w:rPr>
                <w:rFonts w:ascii="Cambria Math" w:hAnsi="Cambria Math"/>
              </w:rPr>
              <m:t>a</m:t>
            </m:r>
            <m:sSub>
              <m:sSubPr>
                <m:ctrlPr>
                  <w:rPr>
                    <w:rFonts w:ascii="Cambria Math" w:hAnsi="Cambria Math"/>
                    <w:i/>
                  </w:rPr>
                </m:ctrlPr>
              </m:sSubPr>
              <m:e>
                <m:r>
                  <w:rPr>
                    <w:rFonts w:ascii="Cambria Math" w:hAnsi="Cambria Math"/>
                  </w:rPr>
                  <m:t>d</m:t>
                </m:r>
              </m:e>
              <m:sub>
                <m:r>
                  <w:rPr>
                    <w:rFonts w:ascii="Cambria Math" w:hAnsi="Cambria Math"/>
                  </w:rPr>
                  <m:t>ws</m:t>
                </m:r>
              </m:sub>
            </m:sSub>
          </m:sub>
        </m:sSub>
      </m:oMath>
      <w:r>
        <w:rPr>
          <w:rFonts w:eastAsiaTheme="minorEastAsia"/>
        </w:rPr>
        <w:t>)</w:t>
      </w:r>
      <w:r>
        <w:t>.</w:t>
      </w:r>
    </w:p>
    <w:p w14:paraId="6BF2AC8F" w14:textId="77777777" w:rsidR="00B34E08" w:rsidRDefault="00B34E08" w:rsidP="00B34E08">
      <w:pPr>
        <w:pStyle w:val="ListParagraph"/>
        <w:numPr>
          <w:ilvl w:val="0"/>
          <w:numId w:val="20"/>
        </w:numPr>
      </w:pPr>
      <w:r>
        <w:t>Crush the entire air-dried whole soil to break up any soil aggregates.</w:t>
      </w:r>
    </w:p>
    <w:p w14:paraId="57D2CCC7" w14:textId="7386803C" w:rsidR="00B34E08" w:rsidRDefault="00B34E08" w:rsidP="00B34E08">
      <w:pPr>
        <w:pStyle w:val="ListParagraph"/>
        <w:numPr>
          <w:ilvl w:val="0"/>
          <w:numId w:val="20"/>
        </w:numPr>
      </w:pPr>
      <w:r>
        <w:t>Sieve the entire air-dried whole soil sample to separate the air-dried fine earth (</w:t>
      </w:r>
      <w:r>
        <w:rPr>
          <w:rFonts w:cstheme="minorHAnsi"/>
        </w:rPr>
        <w:t>≤</w:t>
      </w:r>
      <w:r>
        <w:t xml:space="preserve"> 2 mm soil material) from the gravel (&gt;2 mm soil material).</w:t>
      </w:r>
      <w:r w:rsidR="00D77BC3">
        <w:t xml:space="preserve"> Note that it is important to ensure that no soil aggregates are retained within the gravel.</w:t>
      </w:r>
    </w:p>
    <w:p w14:paraId="4D06DE9C" w14:textId="77777777" w:rsidR="00B34E08" w:rsidRDefault="00B34E08" w:rsidP="00B34E08">
      <w:pPr>
        <w:pStyle w:val="ListParagraph"/>
        <w:numPr>
          <w:ilvl w:val="0"/>
          <w:numId w:val="20"/>
        </w:numPr>
      </w:pPr>
      <w:r>
        <w:t>Record the mass of gravel retained on the 2 mm sieve (</w:t>
      </w:r>
      <m:oMath>
        <m:sSub>
          <m:sSubPr>
            <m:ctrlPr>
              <w:rPr>
                <w:rFonts w:ascii="Cambria Math" w:hAnsi="Cambria Math"/>
                <w:i/>
              </w:rPr>
            </m:ctrlPr>
          </m:sSubPr>
          <m:e>
            <m:r>
              <w:rPr>
                <w:rFonts w:ascii="Cambria Math" w:hAnsi="Cambria Math"/>
              </w:rPr>
              <m:t>M</m:t>
            </m:r>
          </m:e>
          <m:sub>
            <m:r>
              <w:rPr>
                <w:rFonts w:ascii="Cambria Math" w:hAnsi="Cambria Math"/>
              </w:rPr>
              <m:t>g</m:t>
            </m:r>
          </m:sub>
        </m:sSub>
      </m:oMath>
      <w:r>
        <w:rPr>
          <w:rFonts w:eastAsiaTheme="minorEastAsia"/>
        </w:rPr>
        <w:t>)</w:t>
      </w:r>
      <w:r>
        <w:t>.</w:t>
      </w:r>
    </w:p>
    <w:p w14:paraId="7D7B8D82" w14:textId="77777777" w:rsidR="00871A13" w:rsidRDefault="00871A13" w:rsidP="00871A13">
      <w:pPr>
        <w:pStyle w:val="ListParagraph"/>
        <w:numPr>
          <w:ilvl w:val="0"/>
          <w:numId w:val="20"/>
        </w:numPr>
      </w:pPr>
      <w:r>
        <w:t>Thoroughly mix the air-dried fine earth (</w:t>
      </w:r>
      <w:r w:rsidRPr="45451F15">
        <w:t>≤</w:t>
      </w:r>
      <w:r>
        <w:t>2 mm soil material).  The mass of the air-dried fine earth to be retained will be defined by considering all analyses that are to be performed on the sample.  For soil carbon stock assessment alone, retaining 100 g would be adequate. However, for the purposes of archiving and completing additional analyses, additional air-dried fine earth will be required.</w:t>
      </w:r>
    </w:p>
    <w:p w14:paraId="43846980" w14:textId="77777777" w:rsidR="00871A13" w:rsidRDefault="00871A13" w:rsidP="00871A13">
      <w:pPr>
        <w:keepNext/>
        <w:jc w:val="center"/>
      </w:pPr>
      <w:r>
        <w:rPr>
          <w:noProof/>
          <w:lang w:eastAsia="en-AU"/>
        </w:rPr>
        <w:lastRenderedPageBreak/>
        <w:drawing>
          <wp:inline distT="0" distB="0" distL="0" distR="0" wp14:anchorId="523A3659" wp14:editId="62040FF3">
            <wp:extent cx="4733925" cy="4444453"/>
            <wp:effectExtent l="0" t="0" r="0" b="0"/>
            <wp:docPr id="1" name="Picture 1" descr="1. Entire sample of whole soil collected. &#10;2. Air dry the entire whole soil sample at 40 degrees celcius to constant mass and record the mass of the air-dried whole soil. &#10;3. Crush the entire air-dried whole soil to break-up aggregates. &#10;4. Sieve the entire air-dried whole soil sample to separate the air-dried fine earth from the gravel. &#10;5. Weigh and record the mass of the gravel. &#10;6. Thoroughly mis the air-dried fine earth and create subsamples for subsequent analyses and submission to the National Soil Archive. " title="Soil Sample Processing Flow Ch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0704" cy="4469594"/>
                    </a:xfrm>
                    <a:prstGeom prst="rect">
                      <a:avLst/>
                    </a:prstGeom>
                    <a:noFill/>
                  </pic:spPr>
                </pic:pic>
              </a:graphicData>
            </a:graphic>
          </wp:inline>
        </w:drawing>
      </w:r>
    </w:p>
    <w:p w14:paraId="49D02C24" w14:textId="454BBCB7" w:rsidR="00871A13" w:rsidRDefault="00871A13" w:rsidP="00CE11D5">
      <w:pPr>
        <w:pStyle w:val="Caption"/>
      </w:pPr>
      <w:bookmarkStart w:id="40" w:name="_Ref94789978"/>
      <w:bookmarkStart w:id="41" w:name="_Ref94789971"/>
      <w:bookmarkStart w:id="42" w:name="_GoBack"/>
      <w:bookmarkEnd w:id="42"/>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40"/>
      <w:r>
        <w:t xml:space="preserve">. </w:t>
      </w:r>
      <w:r w:rsidR="008B233E">
        <w:t>Visual representation of the s</w:t>
      </w:r>
      <w:r>
        <w:t>oil preparation process</w:t>
      </w:r>
      <w:bookmarkEnd w:id="41"/>
    </w:p>
    <w:p w14:paraId="15D3E9AE" w14:textId="094D81A5" w:rsidR="00871A13" w:rsidRPr="00B34E08" w:rsidRDefault="00871A13" w:rsidP="0044012F">
      <w:r>
        <w:t>If data is to be generated for a composite sample, it is possible to process the individual soil samples to be composited separately to reduce the mass of soil processed at any one time. If soil samples to be composited are processed separately, the masses of air-dried whole soil (Step 1) and the masses of gravel (Step 4) should be added together to give the final values to be used for the composite sample. In addition, the air-dried fine earth material from each sample needs to be combined and mixed as part of Step 5.</w:t>
      </w:r>
      <w:r w:rsidR="00D524A0">
        <w:t xml:space="preserve"> </w:t>
      </w:r>
      <w:r w:rsidR="005F6CE1">
        <w:t>Also</w:t>
      </w:r>
      <w:r w:rsidR="00D524A0">
        <w:t xml:space="preserve"> the </w:t>
      </w:r>
      <w:r w:rsidR="009C17E9">
        <w:t>thickness of the composite sample needs to be calculated a</w:t>
      </w:r>
      <w:r w:rsidR="005F6CE1">
        <w:t>s</w:t>
      </w:r>
      <w:r w:rsidR="009C17E9">
        <w:t xml:space="preserve"> the sum of the thicknesses of each individual soil sample.</w:t>
      </w:r>
      <w:r>
        <w:t xml:space="preserve"> It is also possible to process all samples individually, analyse them individually, and then mathematically calculate the appropriate values that would have been obtained if the samples were composited (see Appendix 1).</w:t>
      </w:r>
    </w:p>
    <w:p w14:paraId="399D7E88" w14:textId="77777777" w:rsidR="00871A13" w:rsidRDefault="00871A13" w:rsidP="00871A13">
      <w:pPr>
        <w:pStyle w:val="Heading1Num"/>
        <w:numPr>
          <w:ilvl w:val="0"/>
          <w:numId w:val="35"/>
        </w:numPr>
        <w:ind w:left="284"/>
      </w:pPr>
      <w:bookmarkStart w:id="43" w:name="_Toc92722581"/>
      <w:bookmarkStart w:id="44" w:name="_Toc93920403"/>
      <w:bookmarkStart w:id="45" w:name="_Toc94717906"/>
      <w:bookmarkStart w:id="46" w:name="_Toc94720843"/>
      <w:bookmarkStart w:id="47" w:name="_Toc94721293"/>
      <w:bookmarkStart w:id="48" w:name="_Toc92722582"/>
      <w:r>
        <w:t>Soil sample analysis and calculations to derived soil carbon stock values</w:t>
      </w:r>
      <w:bookmarkEnd w:id="43"/>
      <w:bookmarkEnd w:id="44"/>
      <w:bookmarkEnd w:id="45"/>
      <w:bookmarkEnd w:id="46"/>
      <w:bookmarkEnd w:id="47"/>
    </w:p>
    <w:p w14:paraId="4334CCFC" w14:textId="2CF8939B" w:rsidR="00FC07F6" w:rsidRDefault="00FC07F6" w:rsidP="000F5680">
      <w:bookmarkStart w:id="49" w:name="_Toc94717907"/>
      <w:r>
        <w:t xml:space="preserve">All soil analyses </w:t>
      </w:r>
      <w:r w:rsidR="005B3EC0">
        <w:t xml:space="preserve">to be applied to soil samples collected </w:t>
      </w:r>
      <w:r w:rsidR="00B26431">
        <w:t>within the project must be completed</w:t>
      </w:r>
      <w:r>
        <w:t xml:space="preserve"> by a laboratory accredited by ASPAC for the analyses required to be performed.  </w:t>
      </w:r>
    </w:p>
    <w:p w14:paraId="6ED8767D" w14:textId="77777777" w:rsidR="00FC07F6" w:rsidRDefault="00FC07F6" w:rsidP="00B65876"/>
    <w:p w14:paraId="471FC327" w14:textId="58B690A9" w:rsidR="00B34E08" w:rsidRDefault="00B34E08" w:rsidP="00CD7BB6">
      <w:pPr>
        <w:pStyle w:val="Heading2Num"/>
        <w:numPr>
          <w:ilvl w:val="1"/>
          <w:numId w:val="35"/>
        </w:numPr>
        <w:ind w:left="737" w:hanging="737"/>
      </w:pPr>
      <w:bookmarkStart w:id="50" w:name="_Toc94720844"/>
      <w:bookmarkStart w:id="51" w:name="_Toc94721294"/>
      <w:r>
        <w:lastRenderedPageBreak/>
        <w:t>Analysis of the content of organic carbon in the oven dried whole soil</w:t>
      </w:r>
      <w:bookmarkEnd w:id="48"/>
      <w:bookmarkEnd w:id="49"/>
      <w:bookmarkEnd w:id="50"/>
      <w:bookmarkEnd w:id="51"/>
    </w:p>
    <w:p w14:paraId="288E9C6A" w14:textId="059391B9" w:rsidR="00B34E08" w:rsidRDefault="00B34E08" w:rsidP="00B34E08">
      <w:r>
        <w:t xml:space="preserve">It is a requirement to determine and express the gravimetric organic carbon content of the soil as a percentage of the mass of oven dry whole soil. This will involve determining the gravimetric organic carbon content of the fine earth material, determining the water content of the fine earth material, and determining the gravimetric gravel content of the whole soil as depicted in </w:t>
      </w:r>
      <w:r>
        <w:fldChar w:fldCharType="begin"/>
      </w:r>
      <w:r>
        <w:instrText xml:space="preserve"> REF _Ref90732568 \h  \* MERGEFORMAT </w:instrText>
      </w:r>
      <w:r>
        <w:fldChar w:fldCharType="separate"/>
      </w:r>
      <w:r>
        <w:t xml:space="preserve">Figure </w:t>
      </w:r>
      <w:r>
        <w:rPr>
          <w:noProof/>
        </w:rPr>
        <w:t>2</w:t>
      </w:r>
      <w:r>
        <w:fldChar w:fldCharType="end"/>
      </w:r>
      <w:r>
        <w:t xml:space="preserve"> (Boxes 1, 2 and 6, respectively). The analytical process, data collected, and all calculations provided are consistent with the ERF 2021 soil carbon method but do not use the same identifiers within the equations and have combined multiple equations into single equations.</w:t>
      </w:r>
    </w:p>
    <w:p w14:paraId="021361E8" w14:textId="77777777" w:rsidR="00B34E08" w:rsidRDefault="00B34E08" w:rsidP="00CD7BB6">
      <w:pPr>
        <w:pStyle w:val="Heading3Num"/>
        <w:numPr>
          <w:ilvl w:val="2"/>
          <w:numId w:val="35"/>
        </w:numPr>
        <w:ind w:left="1134" w:hanging="1145"/>
      </w:pPr>
      <w:r>
        <w:t xml:space="preserve">Analysis of the gravimetric organic carbon content of the air-dried fine earth </w:t>
      </w:r>
    </w:p>
    <w:p w14:paraId="547F1A68" w14:textId="77777777" w:rsidR="00B65876" w:rsidRPr="008B233E" w:rsidRDefault="00B65876" w:rsidP="00B65876">
      <w:pPr>
        <w:pStyle w:val="Caption"/>
        <w:rPr>
          <w:i w:val="0"/>
          <w:iCs w:val="0"/>
          <w:color w:val="auto"/>
          <w:szCs w:val="22"/>
        </w:rPr>
      </w:pPr>
      <w:r w:rsidRPr="008B233E">
        <w:rPr>
          <w:i w:val="0"/>
          <w:iCs w:val="0"/>
          <w:color w:val="auto"/>
          <w:szCs w:val="22"/>
        </w:rPr>
        <w:t>The analysis of the gravimetric organic carbon content of the air-dried fine earth (</w:t>
      </w:r>
      <m:oMath>
        <m:sSub>
          <m:sSubPr>
            <m:ctrlPr>
              <w:rPr>
                <w:rFonts w:ascii="Cambria Math" w:hAnsi="Cambria Math"/>
                <w:i w:val="0"/>
                <w:iCs w:val="0"/>
                <w:color w:val="auto"/>
                <w:szCs w:val="22"/>
              </w:rPr>
            </m:ctrlPr>
          </m:sSubPr>
          <m:e>
            <m:r>
              <w:rPr>
                <w:rFonts w:ascii="Cambria Math" w:hAnsi="Cambria Math"/>
                <w:color w:val="auto"/>
                <w:szCs w:val="22"/>
              </w:rPr>
              <m:t>OC</m:t>
            </m:r>
          </m:e>
          <m:sub>
            <m:r>
              <w:rPr>
                <w:rFonts w:ascii="Cambria Math" w:hAnsi="Cambria Math"/>
                <w:color w:val="auto"/>
                <w:szCs w:val="22"/>
              </w:rPr>
              <m:t>a</m:t>
            </m:r>
            <m:sSub>
              <m:sSubPr>
                <m:ctrlPr>
                  <w:rPr>
                    <w:rFonts w:ascii="Cambria Math" w:hAnsi="Cambria Math"/>
                    <w:i w:val="0"/>
                    <w:iCs w:val="0"/>
                    <w:color w:val="auto"/>
                    <w:szCs w:val="22"/>
                  </w:rPr>
                </m:ctrlPr>
              </m:sSubPr>
              <m:e>
                <m:r>
                  <w:rPr>
                    <w:rFonts w:ascii="Cambria Math" w:hAnsi="Cambria Math"/>
                    <w:color w:val="auto"/>
                    <w:szCs w:val="22"/>
                  </w:rPr>
                  <m:t>d</m:t>
                </m:r>
              </m:e>
              <m:sub>
                <m:r>
                  <w:rPr>
                    <w:rFonts w:ascii="Cambria Math" w:hAnsi="Cambria Math"/>
                    <w:color w:val="auto"/>
                    <w:szCs w:val="22"/>
                  </w:rPr>
                  <m:t>fe</m:t>
                </m:r>
              </m:sub>
            </m:sSub>
          </m:sub>
        </m:sSub>
      </m:oMath>
      <w:r w:rsidRPr="008B233E">
        <w:rPr>
          <w:i w:val="0"/>
          <w:iCs w:val="0"/>
          <w:color w:val="auto"/>
          <w:szCs w:val="22"/>
        </w:rPr>
        <w:t xml:space="preserve">) obtained for each soil sample must be completed </w:t>
      </w:r>
      <w:r>
        <w:rPr>
          <w:i w:val="0"/>
          <w:iCs w:val="0"/>
          <w:color w:val="auto"/>
          <w:szCs w:val="22"/>
        </w:rPr>
        <w:t xml:space="preserve">by (and </w:t>
      </w:r>
      <w:r w:rsidRPr="008B233E">
        <w:rPr>
          <w:i w:val="0"/>
          <w:iCs w:val="0"/>
          <w:color w:val="auto"/>
          <w:szCs w:val="22"/>
        </w:rPr>
        <w:t xml:space="preserve">as indicated in Box 1 of </w:t>
      </w:r>
      <w:r w:rsidRPr="008B233E">
        <w:rPr>
          <w:i w:val="0"/>
          <w:iCs w:val="0"/>
          <w:color w:val="auto"/>
          <w:szCs w:val="22"/>
        </w:rPr>
        <w:fldChar w:fldCharType="begin"/>
      </w:r>
      <w:r w:rsidRPr="008B233E">
        <w:rPr>
          <w:i w:val="0"/>
          <w:iCs w:val="0"/>
          <w:color w:val="auto"/>
          <w:szCs w:val="22"/>
        </w:rPr>
        <w:instrText xml:space="preserve"> REF _Ref90732568 \h </w:instrText>
      </w:r>
      <w:r>
        <w:rPr>
          <w:i w:val="0"/>
          <w:iCs w:val="0"/>
          <w:color w:val="auto"/>
          <w:szCs w:val="22"/>
        </w:rPr>
        <w:instrText xml:space="preserve"> \* MERGEFORMAT </w:instrText>
      </w:r>
      <w:r w:rsidRPr="008B233E">
        <w:rPr>
          <w:i w:val="0"/>
          <w:iCs w:val="0"/>
          <w:color w:val="auto"/>
          <w:szCs w:val="22"/>
        </w:rPr>
      </w:r>
      <w:r w:rsidRPr="008B233E">
        <w:rPr>
          <w:i w:val="0"/>
          <w:iCs w:val="0"/>
          <w:color w:val="auto"/>
          <w:szCs w:val="22"/>
        </w:rPr>
        <w:fldChar w:fldCharType="separate"/>
      </w:r>
      <w:r w:rsidRPr="007130A8">
        <w:rPr>
          <w:i w:val="0"/>
          <w:iCs w:val="0"/>
          <w:color w:val="auto"/>
          <w:szCs w:val="22"/>
        </w:rPr>
        <w:t>Figure 2</w:t>
      </w:r>
      <w:r w:rsidRPr="008B233E">
        <w:rPr>
          <w:i w:val="0"/>
          <w:iCs w:val="0"/>
          <w:color w:val="auto"/>
          <w:szCs w:val="22"/>
        </w:rPr>
        <w:fldChar w:fldCharType="end"/>
      </w:r>
      <w:r>
        <w:rPr>
          <w:i w:val="0"/>
          <w:iCs w:val="0"/>
          <w:color w:val="auto"/>
          <w:szCs w:val="22"/>
        </w:rPr>
        <w:t>)</w:t>
      </w:r>
      <w:r w:rsidRPr="008B233E">
        <w:rPr>
          <w:i w:val="0"/>
          <w:iCs w:val="0"/>
          <w:color w:val="auto"/>
          <w:szCs w:val="22"/>
        </w:rPr>
        <w:t>:</w:t>
      </w:r>
    </w:p>
    <w:p w14:paraId="56DA9D28" w14:textId="447CB991" w:rsidR="00B34E08" w:rsidRDefault="00B34E08" w:rsidP="00B34E08">
      <w:pPr>
        <w:pStyle w:val="ListParagraph"/>
        <w:numPr>
          <w:ilvl w:val="0"/>
          <w:numId w:val="21"/>
        </w:numPr>
      </w:pPr>
      <w:r>
        <w:t>Obtain a subsample</w:t>
      </w:r>
      <w:r w:rsidR="001916CE">
        <w:t xml:space="preserve"> (</w:t>
      </w:r>
      <w:r w:rsidR="001916CE">
        <w:rPr>
          <w:rFonts w:cstheme="minorHAnsi"/>
        </w:rPr>
        <w:t>≥</w:t>
      </w:r>
      <w:r w:rsidR="001916CE">
        <w:t>10 g)</w:t>
      </w:r>
      <w:r>
        <w:t xml:space="preserve"> of the homogenised air-dried fine earth (Box 5, </w:t>
      </w:r>
      <w:r>
        <w:fldChar w:fldCharType="begin"/>
      </w:r>
      <w:r>
        <w:instrText xml:space="preserve"> REF _Ref90564740 \h </w:instrText>
      </w:r>
      <w:r>
        <w:fldChar w:fldCharType="separate"/>
      </w:r>
      <w:r>
        <w:t xml:space="preserve">Figure </w:t>
      </w:r>
      <w:r>
        <w:rPr>
          <w:noProof/>
        </w:rPr>
        <w:t>1</w:t>
      </w:r>
      <w:r>
        <w:fldChar w:fldCharType="end"/>
      </w:r>
      <w:r>
        <w:t>).</w:t>
      </w:r>
    </w:p>
    <w:p w14:paraId="1BCBF2E8" w14:textId="77777777" w:rsidR="00B34E08" w:rsidRDefault="00B34E08" w:rsidP="00B34E08">
      <w:pPr>
        <w:pStyle w:val="ListParagraph"/>
        <w:numPr>
          <w:ilvl w:val="0"/>
          <w:numId w:val="21"/>
        </w:numPr>
      </w:pPr>
      <w:r>
        <w:t xml:space="preserve">Grind the subsample to </w:t>
      </w:r>
      <w:r w:rsidRPr="00D34E68">
        <w:t>≤0.5mm</w:t>
      </w:r>
      <w:r>
        <w:t>.</w:t>
      </w:r>
    </w:p>
    <w:p w14:paraId="00833427" w14:textId="052DE89D" w:rsidR="00871A13" w:rsidRDefault="00871A13" w:rsidP="00871A13">
      <w:pPr>
        <w:pStyle w:val="ListParagraph"/>
        <w:numPr>
          <w:ilvl w:val="0"/>
          <w:numId w:val="21"/>
        </w:numPr>
      </w:pPr>
      <w:r w:rsidRPr="00D34E68">
        <w:t>Determine the gravimetric organic carbon content of the air-dried fine earth</w:t>
      </w:r>
      <w:r>
        <w:t xml:space="preserve"> (</w:t>
      </w:r>
      <m:oMath>
        <m:sSub>
          <m:sSubPr>
            <m:ctrlPr>
              <w:rPr>
                <w:rFonts w:ascii="Cambria Math" w:hAnsi="Cambria Math"/>
                <w:i/>
              </w:rPr>
            </m:ctrlPr>
          </m:sSubPr>
          <m:e>
            <m:r>
              <w:rPr>
                <w:rFonts w:ascii="Cambria Math" w:hAnsi="Cambria Math"/>
              </w:rPr>
              <m:t>OC</m:t>
            </m:r>
          </m:e>
          <m:sub>
            <m:r>
              <w:rPr>
                <w:rFonts w:ascii="Cambria Math" w:hAnsi="Cambria Math"/>
              </w:rPr>
              <m:t>a</m:t>
            </m:r>
            <m:sSub>
              <m:sSubPr>
                <m:ctrlPr>
                  <w:rPr>
                    <w:rFonts w:ascii="Cambria Math" w:hAnsi="Cambria Math"/>
                    <w:i/>
                  </w:rPr>
                </m:ctrlPr>
              </m:sSubPr>
              <m:e>
                <m:r>
                  <w:rPr>
                    <w:rFonts w:ascii="Cambria Math" w:hAnsi="Cambria Math"/>
                  </w:rPr>
                  <m:t>d</m:t>
                </m:r>
              </m:e>
              <m:sub>
                <m:r>
                  <w:rPr>
                    <w:rFonts w:ascii="Cambria Math" w:hAnsi="Cambria Math"/>
                  </w:rPr>
                  <m:t>fe</m:t>
                </m:r>
              </m:sub>
            </m:sSub>
          </m:sub>
        </m:sSub>
      </m:oMath>
      <w:r>
        <w:rPr>
          <w:rFonts w:eastAsiaTheme="minorEastAsia"/>
        </w:rPr>
        <w:t>)</w:t>
      </w:r>
      <w:r w:rsidRPr="00D34E68">
        <w:t xml:space="preserve"> by dry combustion analysis (method 6B2 for soils without carbonate and method 6B3 without the removal of charcoal for soils </w:t>
      </w:r>
      <w:r>
        <w:t xml:space="preserve">with </w:t>
      </w:r>
      <w:r w:rsidRPr="00D34E68">
        <w:t>carbonate (Rayment and Lyons 2011))</w:t>
      </w:r>
      <w:r>
        <w:t>.</w:t>
      </w:r>
      <w:r w:rsidR="005F6CE1">
        <w:t xml:space="preserve">  </w:t>
      </w:r>
    </w:p>
    <w:p w14:paraId="624929FA" w14:textId="3BC2A840" w:rsidR="00B34E08" w:rsidRDefault="00B34E08" w:rsidP="00B34E08">
      <w:pPr>
        <w:pStyle w:val="ListParagraph"/>
        <w:numPr>
          <w:ilvl w:val="0"/>
          <w:numId w:val="21"/>
        </w:numPr>
      </w:pPr>
      <w:r>
        <w:t>Express the organic carbon content as a percentage of the oven-dry mass of air-dried fine earth.</w:t>
      </w:r>
    </w:p>
    <w:p w14:paraId="2BDC428C" w14:textId="77777777" w:rsidR="00B34E08" w:rsidRDefault="00B34E08" w:rsidP="00CD7BB6">
      <w:pPr>
        <w:pStyle w:val="Heading3Num"/>
        <w:numPr>
          <w:ilvl w:val="2"/>
          <w:numId w:val="35"/>
        </w:numPr>
        <w:ind w:left="1134" w:hanging="1145"/>
      </w:pPr>
      <w:r>
        <w:t>Analysis and calculation of the gravimetric water content of the air-dried fine earth soil material</w:t>
      </w:r>
    </w:p>
    <w:p w14:paraId="7A69DBC7" w14:textId="77777777" w:rsidR="00B65876" w:rsidRPr="008B233E" w:rsidRDefault="00B65876" w:rsidP="00B65876">
      <w:pPr>
        <w:pStyle w:val="Caption"/>
        <w:rPr>
          <w:i w:val="0"/>
          <w:iCs w:val="0"/>
          <w:color w:val="auto"/>
          <w:szCs w:val="22"/>
        </w:rPr>
      </w:pPr>
      <w:r w:rsidRPr="008B233E">
        <w:rPr>
          <w:i w:val="0"/>
          <w:iCs w:val="0"/>
          <w:color w:val="auto"/>
          <w:szCs w:val="22"/>
        </w:rPr>
        <w:t xml:space="preserve">The gravimetric water content of the air-dried fine earth soil material obtained for each soil sample must be completed </w:t>
      </w:r>
      <w:r>
        <w:rPr>
          <w:i w:val="0"/>
          <w:iCs w:val="0"/>
          <w:color w:val="auto"/>
          <w:szCs w:val="22"/>
        </w:rPr>
        <w:t>by (</w:t>
      </w:r>
      <w:r w:rsidRPr="008B233E">
        <w:rPr>
          <w:i w:val="0"/>
          <w:iCs w:val="0"/>
          <w:color w:val="auto"/>
          <w:szCs w:val="22"/>
        </w:rPr>
        <w:t xml:space="preserve">as indicated in Box 2 of </w:t>
      </w:r>
      <w:r w:rsidRPr="008B233E">
        <w:rPr>
          <w:i w:val="0"/>
          <w:iCs w:val="0"/>
          <w:color w:val="auto"/>
          <w:szCs w:val="22"/>
        </w:rPr>
        <w:fldChar w:fldCharType="begin"/>
      </w:r>
      <w:r w:rsidRPr="008B233E">
        <w:rPr>
          <w:i w:val="0"/>
          <w:iCs w:val="0"/>
          <w:color w:val="auto"/>
          <w:szCs w:val="22"/>
        </w:rPr>
        <w:instrText xml:space="preserve"> REF _Ref90732568 \h </w:instrText>
      </w:r>
      <w:r>
        <w:rPr>
          <w:i w:val="0"/>
          <w:iCs w:val="0"/>
          <w:color w:val="auto"/>
          <w:szCs w:val="22"/>
        </w:rPr>
        <w:instrText xml:space="preserve"> \* MERGEFORMAT </w:instrText>
      </w:r>
      <w:r w:rsidRPr="008B233E">
        <w:rPr>
          <w:i w:val="0"/>
          <w:iCs w:val="0"/>
          <w:color w:val="auto"/>
          <w:szCs w:val="22"/>
        </w:rPr>
      </w:r>
      <w:r w:rsidRPr="008B233E">
        <w:rPr>
          <w:i w:val="0"/>
          <w:iCs w:val="0"/>
          <w:color w:val="auto"/>
          <w:szCs w:val="22"/>
        </w:rPr>
        <w:fldChar w:fldCharType="separate"/>
      </w:r>
      <w:r w:rsidRPr="007130A8">
        <w:rPr>
          <w:i w:val="0"/>
          <w:iCs w:val="0"/>
          <w:color w:val="auto"/>
          <w:szCs w:val="22"/>
        </w:rPr>
        <w:t>Figure 2</w:t>
      </w:r>
      <w:r w:rsidRPr="008B233E">
        <w:rPr>
          <w:i w:val="0"/>
          <w:iCs w:val="0"/>
          <w:color w:val="auto"/>
          <w:szCs w:val="22"/>
        </w:rPr>
        <w:fldChar w:fldCharType="end"/>
      </w:r>
      <w:r>
        <w:rPr>
          <w:i w:val="0"/>
          <w:iCs w:val="0"/>
          <w:color w:val="auto"/>
          <w:szCs w:val="22"/>
        </w:rPr>
        <w:t>)</w:t>
      </w:r>
      <w:r w:rsidRPr="008B233E">
        <w:rPr>
          <w:i w:val="0"/>
          <w:iCs w:val="0"/>
          <w:color w:val="auto"/>
          <w:szCs w:val="22"/>
        </w:rPr>
        <w:t>:</w:t>
      </w:r>
    </w:p>
    <w:p w14:paraId="46BE98C2" w14:textId="21B69E31" w:rsidR="00B34E08" w:rsidRDefault="00B34E08" w:rsidP="00B34E08">
      <w:pPr>
        <w:pStyle w:val="ListParagraph"/>
        <w:numPr>
          <w:ilvl w:val="0"/>
          <w:numId w:val="22"/>
        </w:numPr>
      </w:pPr>
      <w:r>
        <w:t xml:space="preserve">Obtain a subsample </w:t>
      </w:r>
      <w:r w:rsidR="00506132">
        <w:t>(</w:t>
      </w:r>
      <w:r w:rsidR="001916CE">
        <w:rPr>
          <w:rFonts w:cstheme="minorHAnsi"/>
        </w:rPr>
        <w:t>≥</w:t>
      </w:r>
      <w:r w:rsidR="00506132">
        <w:t xml:space="preserve">20 g) </w:t>
      </w:r>
      <w:r>
        <w:t xml:space="preserve">of the air-dried fine earth (Box 5, </w:t>
      </w:r>
      <w:r>
        <w:fldChar w:fldCharType="begin"/>
      </w:r>
      <w:r>
        <w:instrText xml:space="preserve"> REF _Ref90564740 \h </w:instrText>
      </w:r>
      <w:r>
        <w:fldChar w:fldCharType="separate"/>
      </w:r>
      <w:r>
        <w:t xml:space="preserve">Figure </w:t>
      </w:r>
      <w:r>
        <w:rPr>
          <w:noProof/>
        </w:rPr>
        <w:t>1</w:t>
      </w:r>
      <w:r>
        <w:fldChar w:fldCharType="end"/>
      </w:r>
      <w:r>
        <w:t>).</w:t>
      </w:r>
    </w:p>
    <w:p w14:paraId="18F732C8" w14:textId="77777777" w:rsidR="00B34E08" w:rsidRDefault="00B34E08" w:rsidP="00B34E08">
      <w:pPr>
        <w:pStyle w:val="ListParagraph"/>
        <w:numPr>
          <w:ilvl w:val="0"/>
          <w:numId w:val="22"/>
        </w:numPr>
      </w:pPr>
      <w:r>
        <w:t xml:space="preserve">Weigh and record the mass of a container to which the air-dried fine earth will be added to </w:t>
      </w:r>
      <w:r w:rsidRPr="00296ADB">
        <w:t>≥2 decimal places</w:t>
      </w:r>
      <w:r>
        <w:t>.</w:t>
      </w:r>
    </w:p>
    <w:p w14:paraId="5E63D023" w14:textId="77777777" w:rsidR="00B34E08" w:rsidRPr="00296ADB" w:rsidRDefault="00B34E08" w:rsidP="00B34E08">
      <w:pPr>
        <w:pStyle w:val="ListParagraph"/>
        <w:numPr>
          <w:ilvl w:val="0"/>
          <w:numId w:val="22"/>
        </w:numPr>
      </w:pPr>
      <w:r w:rsidRPr="00296ADB">
        <w:t>Weigh and record the mass of air-dried fine earth</w:t>
      </w:r>
      <w:r>
        <w:t xml:space="preserve"> and container</w:t>
      </w:r>
      <w:r w:rsidRPr="00296ADB">
        <w:t xml:space="preserve"> to ≥2 decimal places</w:t>
      </w:r>
      <w:r>
        <w:t>.</w:t>
      </w:r>
    </w:p>
    <w:p w14:paraId="3634B25F" w14:textId="77777777" w:rsidR="00B34E08" w:rsidRPr="00296ADB" w:rsidRDefault="00B34E08" w:rsidP="00B34E08">
      <w:pPr>
        <w:pStyle w:val="ListParagraph"/>
        <w:numPr>
          <w:ilvl w:val="0"/>
          <w:numId w:val="22"/>
        </w:numPr>
      </w:pPr>
      <w:r w:rsidRPr="00296ADB">
        <w:t>Oven dry the air-dried fine earth at 105°C to constant mass</w:t>
      </w:r>
      <w:r>
        <w:t>.</w:t>
      </w:r>
    </w:p>
    <w:p w14:paraId="1EABB052" w14:textId="77777777" w:rsidR="00B34E08" w:rsidRPr="00296ADB" w:rsidRDefault="00B34E08" w:rsidP="00B34E08">
      <w:pPr>
        <w:pStyle w:val="ListParagraph"/>
        <w:numPr>
          <w:ilvl w:val="0"/>
          <w:numId w:val="22"/>
        </w:numPr>
      </w:pPr>
      <w:r>
        <w:t>When the sample heated to 105 °C is removed from the oven, place it into a desiccator to allow it to cool before weighing it.</w:t>
      </w:r>
    </w:p>
    <w:p w14:paraId="3B97EA0B" w14:textId="77777777" w:rsidR="00B34E08" w:rsidRPr="00296ADB" w:rsidRDefault="00B34E08" w:rsidP="00B34E08">
      <w:pPr>
        <w:pStyle w:val="ListParagraph"/>
        <w:numPr>
          <w:ilvl w:val="0"/>
          <w:numId w:val="22"/>
        </w:numPr>
      </w:pPr>
      <w:r w:rsidRPr="00296ADB">
        <w:t>Weigh and record the mass of the oven-dried fine earth</w:t>
      </w:r>
      <w:r>
        <w:t xml:space="preserve"> and container</w:t>
      </w:r>
      <w:r w:rsidRPr="00296ADB">
        <w:t xml:space="preserve"> to ≥2 decimal places</w:t>
      </w:r>
    </w:p>
    <w:p w14:paraId="4DFA80EF" w14:textId="77777777" w:rsidR="00B34E08" w:rsidRDefault="00B34E08" w:rsidP="00B34E08">
      <w:pPr>
        <w:pStyle w:val="ListParagraph"/>
        <w:numPr>
          <w:ilvl w:val="0"/>
          <w:numId w:val="22"/>
        </w:numPr>
      </w:pPr>
      <w:r w:rsidRPr="00296ADB">
        <w:t>Calculate the gravimetric water content of the air-dried fine earth to 4 decimal places</w:t>
      </w:r>
      <w:r>
        <w:t xml:space="preserve"> according to Equation </w:t>
      </w:r>
      <w:r>
        <w:fldChar w:fldCharType="begin"/>
      </w:r>
      <w:r>
        <w:instrText xml:space="preserve"> REF _Ref90764223 \h </w:instrText>
      </w:r>
      <w:r>
        <w:fldChar w:fldCharType="separate"/>
      </w:r>
      <w:r>
        <w:t>[</w:t>
      </w:r>
      <w:r>
        <w:rPr>
          <w:noProof/>
        </w:rPr>
        <w:t>1</w:t>
      </w:r>
      <w:r>
        <w:t>]</w:t>
      </w:r>
      <w:r>
        <w:fldChar w:fldCharType="end"/>
      </w:r>
      <w:r>
        <w:t>.</w:t>
      </w:r>
    </w:p>
    <w:tbl>
      <w:tblPr>
        <w:tblStyle w:val="TableGrid"/>
        <w:tblW w:w="0" w:type="auto"/>
        <w:tblLook w:val="04A0" w:firstRow="1" w:lastRow="0" w:firstColumn="1" w:lastColumn="0" w:noHBand="0" w:noVBand="1"/>
      </w:tblPr>
      <w:tblGrid>
        <w:gridCol w:w="8359"/>
        <w:gridCol w:w="657"/>
      </w:tblGrid>
      <w:tr w:rsidR="00B34E08" w14:paraId="754F3258" w14:textId="77777777" w:rsidTr="00B34E08">
        <w:trPr>
          <w:trHeight w:val="850"/>
        </w:trPr>
        <w:tc>
          <w:tcPr>
            <w:tcW w:w="8359" w:type="dxa"/>
            <w:tcBorders>
              <w:top w:val="nil"/>
              <w:left w:val="nil"/>
              <w:bottom w:val="nil"/>
              <w:right w:val="nil"/>
            </w:tcBorders>
            <w:vAlign w:val="center"/>
          </w:tcPr>
          <w:p w14:paraId="1E3141F8" w14:textId="77777777" w:rsidR="00B34E08" w:rsidRPr="00996E57" w:rsidRDefault="00FE5BE6" w:rsidP="00B34E08">
            <w:pPr>
              <w:pStyle w:val="ListParagraph"/>
              <w:numPr>
                <w:ilvl w:val="0"/>
                <w:numId w:val="0"/>
              </w:numPr>
              <w:tabs>
                <w:tab w:val="left" w:pos="2835"/>
                <w:tab w:val="center" w:pos="4513"/>
                <w:tab w:val="right" w:pos="8505"/>
                <w:tab w:val="right" w:pos="9026"/>
              </w:tabs>
              <w:spacing w:before="240" w:after="240"/>
              <w:ind w:left="720"/>
              <w:jc w:val="center"/>
              <w:rPr>
                <w:rFonts w:ascii="Calibri" w:eastAsia="Times New Roman" w:hAnsi="Calibri" w:cs="Times New Roman"/>
              </w:rPr>
            </w:pPr>
            <m:oMathPara>
              <m:oMath>
                <m:sSub>
                  <m:sSubPr>
                    <m:ctrlPr>
                      <w:rPr>
                        <w:rFonts w:ascii="Cambria Math" w:eastAsia="Calibri" w:hAnsi="Cambria Math" w:cs="Times New Roman"/>
                        <w:i/>
                      </w:rPr>
                    </m:ctrlPr>
                  </m:sSubPr>
                  <m:e>
                    <m:r>
                      <w:rPr>
                        <w:rFonts w:ascii="Cambria Math" w:eastAsia="Calibri" w:hAnsi="Cambria Math" w:cs="Times New Roman"/>
                      </w:rPr>
                      <m:t>W</m:t>
                    </m:r>
                  </m:e>
                  <m:sub>
                    <m:r>
                      <w:rPr>
                        <w:rFonts w:ascii="Cambria Math" w:eastAsia="Calibri" w:hAnsi="Cambria Math" w:cs="Times New Roman"/>
                      </w:rPr>
                      <m:t>a</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fe</m:t>
                        </m:r>
                      </m:sub>
                    </m:sSub>
                  </m:sub>
                </m:sSub>
                <m:r>
                  <w:rPr>
                    <w:rFonts w:ascii="Cambria Math" w:eastAsia="Calibri" w:hAnsi="Cambria Math" w:cs="Times New Roman"/>
                  </w:rPr>
                  <m:t>=</m:t>
                </m:r>
                <m:f>
                  <m:fPr>
                    <m:ctrlPr>
                      <w:rPr>
                        <w:rFonts w:ascii="Cambria Math" w:eastAsia="Calibri" w:hAnsi="Cambria Math" w:cs="Times New Roman"/>
                        <w:i/>
                      </w:rPr>
                    </m:ctrlPr>
                  </m:fPr>
                  <m:num>
                    <m:d>
                      <m:dPr>
                        <m:ctrlPr>
                          <w:rPr>
                            <w:rFonts w:ascii="Cambria Math" w:eastAsia="Calibri" w:hAnsi="Cambria Math" w:cs="Times New Roman"/>
                            <w:i/>
                          </w:rPr>
                        </m:ctrlPr>
                      </m:dPr>
                      <m:e>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2</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3</m:t>
                            </m:r>
                          </m:sub>
                        </m:sSub>
                      </m:e>
                    </m:d>
                  </m:num>
                  <m:den>
                    <m:d>
                      <m:dPr>
                        <m:ctrlPr>
                          <w:rPr>
                            <w:rFonts w:ascii="Cambria Math" w:eastAsia="Calibri" w:hAnsi="Cambria Math" w:cs="Times New Roman"/>
                            <w:i/>
                          </w:rPr>
                        </m:ctrlPr>
                      </m:dPr>
                      <m:e>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3</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1</m:t>
                            </m:r>
                          </m:sub>
                        </m:sSub>
                      </m:e>
                    </m:d>
                  </m:den>
                </m:f>
              </m:oMath>
            </m:oMathPara>
          </w:p>
        </w:tc>
        <w:tc>
          <w:tcPr>
            <w:tcW w:w="657" w:type="dxa"/>
            <w:tcBorders>
              <w:top w:val="nil"/>
              <w:left w:val="nil"/>
              <w:bottom w:val="nil"/>
              <w:right w:val="nil"/>
            </w:tcBorders>
            <w:vAlign w:val="center"/>
          </w:tcPr>
          <w:p w14:paraId="62BC8535" w14:textId="77777777" w:rsidR="00B34E08" w:rsidRDefault="00B34E08" w:rsidP="00B34E08">
            <w:pPr>
              <w:pStyle w:val="Caption"/>
              <w:keepNext/>
              <w:jc w:val="center"/>
            </w:pPr>
            <w:bookmarkStart w:id="52" w:name="_Ref90764223"/>
            <w:r>
              <w:t>[</w:t>
            </w:r>
            <w:r>
              <w:fldChar w:fldCharType="begin"/>
            </w:r>
            <w:r>
              <w:instrText xml:space="preserve">SEQ Equation \* </w:instrText>
            </w:r>
            <w:r>
              <w:lastRenderedPageBreak/>
              <w:instrText>ARABIC</w:instrText>
            </w:r>
            <w:r>
              <w:fldChar w:fldCharType="separate"/>
            </w:r>
            <w:r>
              <w:rPr>
                <w:noProof/>
              </w:rPr>
              <w:t>1</w:t>
            </w:r>
            <w:r>
              <w:fldChar w:fldCharType="end"/>
            </w:r>
            <w:r>
              <w:t>]</w:t>
            </w:r>
            <w:bookmarkEnd w:id="52"/>
          </w:p>
        </w:tc>
      </w:tr>
    </w:tbl>
    <w:p w14:paraId="7A4B4FFA" w14:textId="77777777" w:rsidR="00B34E08" w:rsidRPr="009809E7" w:rsidRDefault="00B34E08" w:rsidP="00B34E08">
      <w:pPr>
        <w:ind w:left="360" w:hanging="360"/>
      </w:pPr>
      <w:r>
        <w:lastRenderedPageBreak/>
        <w:t>w</w:t>
      </w:r>
      <w:r w:rsidRPr="009809E7">
        <w:t xml:space="preserve">here: </w:t>
      </w:r>
    </w:p>
    <w:p w14:paraId="36482D52" w14:textId="75DF897A" w:rsidR="00B34E08" w:rsidRDefault="00FE5BE6" w:rsidP="00B34E08">
      <w:pPr>
        <w:pStyle w:val="EquationDef"/>
      </w:pPr>
      <m:oMath>
        <m:sSub>
          <m:sSubPr>
            <m:ctrlPr>
              <w:rPr>
                <w:rFonts w:ascii="Cambria Math" w:eastAsia="Calibri" w:hAnsi="Cambria Math" w:cs="Times New Roman"/>
                <w:i/>
              </w:rPr>
            </m:ctrlPr>
          </m:sSubPr>
          <m:e>
            <m:r>
              <w:rPr>
                <w:rFonts w:ascii="Cambria Math" w:eastAsia="Calibri" w:hAnsi="Cambria Math" w:cs="Times New Roman"/>
              </w:rPr>
              <m:t>W</m:t>
            </m:r>
          </m:e>
          <m:sub>
            <m:r>
              <w:rPr>
                <w:rFonts w:ascii="Cambria Math" w:eastAsia="Calibri" w:hAnsi="Cambria Math" w:cs="Times New Roman"/>
              </w:rPr>
              <m:t>a</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fe</m:t>
                </m:r>
              </m:sub>
            </m:sSub>
          </m:sub>
        </m:sSub>
      </m:oMath>
      <w:r w:rsidR="00B34E08">
        <w:t xml:space="preserve"> is the gravimetric water content of the air-dried fine earth for the layer or sublayer (g water/g </w:t>
      </w:r>
      <w:r w:rsidR="0086758C">
        <w:t>oven dry</w:t>
      </w:r>
      <w:r w:rsidR="001B7067">
        <w:t xml:space="preserve"> </w:t>
      </w:r>
      <w:r w:rsidR="00BE399F">
        <w:t>fine earth</w:t>
      </w:r>
      <w:r w:rsidR="00B34E08">
        <w:t>).</w:t>
      </w:r>
    </w:p>
    <w:p w14:paraId="09FF743D" w14:textId="77777777" w:rsidR="00B34E08" w:rsidRDefault="00FE5BE6" w:rsidP="00B34E08">
      <w:pPr>
        <w:pStyle w:val="EquationDef"/>
      </w:pPr>
      <m:oMath>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1</m:t>
            </m:r>
          </m:sub>
        </m:sSub>
      </m:oMath>
      <w:r w:rsidR="00B34E08">
        <w:t xml:space="preserve"> is the mass of the container used to hold the air-dried fine earth during the oven drying (g).</w:t>
      </w:r>
    </w:p>
    <w:p w14:paraId="281B0CA5" w14:textId="77777777" w:rsidR="00B34E08" w:rsidRDefault="00FE5BE6" w:rsidP="00B34E08">
      <w:pPr>
        <w:pStyle w:val="EquationDef"/>
      </w:pPr>
      <m:oMath>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2</m:t>
            </m:r>
          </m:sub>
        </m:sSub>
      </m:oMath>
      <w:r w:rsidR="00B34E08">
        <w:t xml:space="preserve"> is the mass of air-dried fine earth and container (g).</w:t>
      </w:r>
    </w:p>
    <w:p w14:paraId="30C0F088" w14:textId="77777777" w:rsidR="00B34E08" w:rsidRDefault="00FE5BE6" w:rsidP="00B34E08">
      <w:pPr>
        <w:pStyle w:val="EquationDef"/>
      </w:pPr>
      <m:oMath>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3</m:t>
            </m:r>
          </m:sub>
        </m:sSub>
      </m:oMath>
      <w:r w:rsidR="00B34E08">
        <w:t xml:space="preserve"> is the mass of oven-dried fine earth and container (g).</w:t>
      </w:r>
    </w:p>
    <w:p w14:paraId="587073CE" w14:textId="77777777" w:rsidR="003846AF" w:rsidRDefault="003846AF" w:rsidP="003846AF">
      <w:pPr>
        <w:pStyle w:val="Heading3Num"/>
        <w:numPr>
          <w:ilvl w:val="2"/>
          <w:numId w:val="35"/>
        </w:numPr>
        <w:ind w:left="1134" w:hanging="1145"/>
      </w:pPr>
      <w:r>
        <w:t>Calculation of the gravimetric gravel content of the oven-dry whole soil</w:t>
      </w:r>
    </w:p>
    <w:p w14:paraId="0EDAFB5B" w14:textId="77777777" w:rsidR="00B65876" w:rsidRPr="008B233E" w:rsidRDefault="00B65876" w:rsidP="00B65876">
      <w:pPr>
        <w:pStyle w:val="Caption"/>
        <w:rPr>
          <w:i w:val="0"/>
          <w:iCs w:val="0"/>
          <w:color w:val="auto"/>
          <w:szCs w:val="22"/>
        </w:rPr>
      </w:pPr>
      <w:r w:rsidRPr="008B233E">
        <w:rPr>
          <w:i w:val="0"/>
          <w:iCs w:val="0"/>
          <w:color w:val="auto"/>
          <w:szCs w:val="22"/>
        </w:rPr>
        <w:t xml:space="preserve">The gravimetric gravel content of the oven-dry whole soil must be calculated according to Equation </w:t>
      </w:r>
      <w:r w:rsidRPr="008B233E">
        <w:rPr>
          <w:i w:val="0"/>
          <w:iCs w:val="0"/>
          <w:color w:val="auto"/>
          <w:szCs w:val="22"/>
        </w:rPr>
        <w:fldChar w:fldCharType="begin"/>
      </w:r>
      <w:r w:rsidRPr="008B233E">
        <w:rPr>
          <w:i w:val="0"/>
          <w:iCs w:val="0"/>
          <w:color w:val="auto"/>
          <w:szCs w:val="22"/>
        </w:rPr>
        <w:instrText xml:space="preserve"> REF _Ref90764590 \h </w:instrText>
      </w:r>
      <w:r>
        <w:rPr>
          <w:i w:val="0"/>
          <w:iCs w:val="0"/>
          <w:color w:val="auto"/>
          <w:szCs w:val="22"/>
        </w:rPr>
        <w:instrText xml:space="preserve"> \* MERGEFORMAT </w:instrText>
      </w:r>
      <w:r w:rsidRPr="008B233E">
        <w:rPr>
          <w:i w:val="0"/>
          <w:iCs w:val="0"/>
          <w:color w:val="auto"/>
          <w:szCs w:val="22"/>
        </w:rPr>
      </w:r>
      <w:r w:rsidRPr="008B233E">
        <w:rPr>
          <w:i w:val="0"/>
          <w:iCs w:val="0"/>
          <w:color w:val="auto"/>
          <w:szCs w:val="22"/>
        </w:rPr>
        <w:fldChar w:fldCharType="separate"/>
      </w:r>
      <w:r w:rsidRPr="007130A8">
        <w:rPr>
          <w:i w:val="0"/>
          <w:iCs w:val="0"/>
          <w:color w:val="auto"/>
          <w:szCs w:val="22"/>
        </w:rPr>
        <w:t>[2]</w:t>
      </w:r>
      <w:r w:rsidRPr="008B233E">
        <w:rPr>
          <w:i w:val="0"/>
          <w:iCs w:val="0"/>
          <w:color w:val="auto"/>
          <w:szCs w:val="22"/>
        </w:rPr>
        <w:fldChar w:fldCharType="end"/>
      </w:r>
      <w:r>
        <w:rPr>
          <w:i w:val="0"/>
          <w:iCs w:val="0"/>
          <w:color w:val="auto"/>
          <w:szCs w:val="22"/>
        </w:rPr>
        <w:t>:</w:t>
      </w:r>
    </w:p>
    <w:tbl>
      <w:tblPr>
        <w:tblStyle w:val="TableGrid"/>
        <w:tblW w:w="0" w:type="auto"/>
        <w:tblLook w:val="04A0" w:firstRow="1" w:lastRow="0" w:firstColumn="1" w:lastColumn="0" w:noHBand="0" w:noVBand="1"/>
      </w:tblPr>
      <w:tblGrid>
        <w:gridCol w:w="8359"/>
        <w:gridCol w:w="657"/>
      </w:tblGrid>
      <w:tr w:rsidR="003846AF" w14:paraId="4EECC2C1" w14:textId="77777777" w:rsidTr="00536FAA">
        <w:trPr>
          <w:trHeight w:val="850"/>
        </w:trPr>
        <w:tc>
          <w:tcPr>
            <w:tcW w:w="8359" w:type="dxa"/>
            <w:tcBorders>
              <w:top w:val="nil"/>
              <w:left w:val="nil"/>
              <w:bottom w:val="nil"/>
              <w:right w:val="nil"/>
            </w:tcBorders>
            <w:vAlign w:val="center"/>
          </w:tcPr>
          <w:p w14:paraId="3E04CDEB" w14:textId="77777777" w:rsidR="003846AF" w:rsidRPr="00996E57" w:rsidRDefault="00FE5BE6" w:rsidP="00536FAA">
            <w:pPr>
              <w:pStyle w:val="ListParagraph"/>
              <w:numPr>
                <w:ilvl w:val="0"/>
                <w:numId w:val="0"/>
              </w:numPr>
              <w:tabs>
                <w:tab w:val="left" w:pos="2835"/>
                <w:tab w:val="center" w:pos="4513"/>
                <w:tab w:val="right" w:pos="8505"/>
                <w:tab w:val="right" w:pos="9026"/>
              </w:tabs>
              <w:spacing w:before="240" w:after="240"/>
              <w:ind w:left="720"/>
              <w:jc w:val="center"/>
              <w:rPr>
                <w:rFonts w:ascii="Calibri" w:eastAsia="Times New Roman" w:hAnsi="Calibri" w:cs="Times New Roman"/>
              </w:rPr>
            </w:pPr>
            <m:oMathPara>
              <m:oMath>
                <m:sSub>
                  <m:sSubPr>
                    <m:ctrlPr>
                      <w:rPr>
                        <w:rFonts w:ascii="Cambria Math" w:eastAsia="Calibri" w:hAnsi="Cambria Math" w:cs="Times New Roman"/>
                        <w:i/>
                      </w:rPr>
                    </m:ctrlPr>
                  </m:sSubPr>
                  <m:e>
                    <m:r>
                      <w:rPr>
                        <w:rFonts w:ascii="Cambria Math" w:eastAsia="Calibri" w:hAnsi="Cambria Math" w:cs="Times New Roman"/>
                      </w:rPr>
                      <m:t>G</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sub>
                </m:sSub>
                <m:r>
                  <w:rPr>
                    <w:rFonts w:ascii="Cambria Math" w:eastAsia="Calibri" w:hAnsi="Cambria Math" w:cs="Times New Roman"/>
                  </w:rPr>
                  <m:t>=</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g</m:t>
                        </m:r>
                      </m:sub>
                    </m:sSub>
                  </m:num>
                  <m:den>
                    <m:sSub>
                      <m:sSubPr>
                        <m:ctrlPr>
                          <w:rPr>
                            <w:rFonts w:ascii="Cambria Math" w:hAnsi="Cambria Math"/>
                            <w:i/>
                          </w:rPr>
                        </m:ctrlPr>
                      </m:sSubPr>
                      <m:e>
                        <m:r>
                          <w:rPr>
                            <w:rFonts w:ascii="Cambria Math" w:hAnsi="Cambria Math"/>
                          </w:rPr>
                          <m:t>M</m:t>
                        </m:r>
                      </m:e>
                      <m:sub>
                        <m:r>
                          <w:rPr>
                            <w:rFonts w:ascii="Cambria Math" w:hAnsi="Cambria Math"/>
                          </w:rPr>
                          <m:t>o</m:t>
                        </m:r>
                        <m:sSub>
                          <m:sSubPr>
                            <m:ctrlPr>
                              <w:rPr>
                                <w:rFonts w:ascii="Cambria Math" w:hAnsi="Cambria Math"/>
                                <w:i/>
                              </w:rPr>
                            </m:ctrlPr>
                          </m:sSubPr>
                          <m:e>
                            <m:r>
                              <w:rPr>
                                <w:rFonts w:ascii="Cambria Math" w:hAnsi="Cambria Math"/>
                              </w:rPr>
                              <m:t>d</m:t>
                            </m:r>
                          </m:e>
                          <m:sub>
                            <m:r>
                              <w:rPr>
                                <w:rFonts w:ascii="Cambria Math" w:hAnsi="Cambria Math"/>
                              </w:rPr>
                              <m:t>ws</m:t>
                            </m:r>
                          </m:sub>
                        </m:sSub>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g</m:t>
                        </m:r>
                      </m:sub>
                    </m:sSub>
                  </m:den>
                </m:f>
                <m:r>
                  <w:rPr>
                    <w:rFonts w:ascii="Cambria Math" w:eastAsia="Calibri" w:hAnsi="Cambria Math" w:cs="Times New Roman"/>
                  </w:rPr>
                  <m:t>=</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g</m:t>
                        </m:r>
                      </m:sub>
                    </m:sSub>
                  </m:num>
                  <m:den>
                    <m:d>
                      <m:dPr>
                        <m:ctrlPr>
                          <w:rPr>
                            <w:rFonts w:ascii="Cambria Math" w:eastAsia="Calibri" w:hAnsi="Cambria Math" w:cs="Times New Roman"/>
                            <w:i/>
                          </w:rPr>
                        </m:ctrlPr>
                      </m:dPr>
                      <m:e>
                        <m:f>
                          <m:fPr>
                            <m:ctrlPr>
                              <w:rPr>
                                <w:rFonts w:ascii="Cambria Math" w:eastAsia="Calibri" w:hAnsi="Cambria Math" w:cs="Times New Roman"/>
                                <w:i/>
                              </w:rPr>
                            </m:ctrlPr>
                          </m:fPr>
                          <m:num>
                            <m:d>
                              <m:dPr>
                                <m:ctrlPr>
                                  <w:rPr>
                                    <w:rFonts w:ascii="Cambria Math" w:eastAsia="Calibri" w:hAnsi="Cambria Math" w:cs="Times New Roman"/>
                                    <w:i/>
                                  </w:rPr>
                                </m:ctrlPr>
                              </m:dPr>
                              <m:e>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a</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g</m:t>
                                    </m:r>
                                  </m:sub>
                                </m:sSub>
                              </m:e>
                            </m:d>
                          </m:num>
                          <m:den>
                            <m:d>
                              <m:dPr>
                                <m:ctrlPr>
                                  <w:rPr>
                                    <w:rFonts w:ascii="Cambria Math" w:eastAsia="Calibri" w:hAnsi="Cambria Math" w:cs="Times New Roman"/>
                                    <w:i/>
                                  </w:rPr>
                                </m:ctrlPr>
                              </m:dPr>
                              <m:e>
                                <m:r>
                                  <w:rPr>
                                    <w:rFonts w:ascii="Cambria Math" w:eastAsia="Calibri" w:hAnsi="Cambria Math" w:cs="Times New Roman"/>
                                  </w:rPr>
                                  <m:t>1+</m:t>
                                </m:r>
                                <m:sSub>
                                  <m:sSubPr>
                                    <m:ctrlPr>
                                      <w:rPr>
                                        <w:rFonts w:ascii="Cambria Math" w:eastAsia="Calibri" w:hAnsi="Cambria Math" w:cs="Times New Roman"/>
                                        <w:i/>
                                      </w:rPr>
                                    </m:ctrlPr>
                                  </m:sSubPr>
                                  <m:e>
                                    <m:r>
                                      <w:rPr>
                                        <w:rFonts w:ascii="Cambria Math" w:eastAsia="Calibri" w:hAnsi="Cambria Math" w:cs="Times New Roman"/>
                                      </w:rPr>
                                      <m:t>W</m:t>
                                    </m:r>
                                  </m:e>
                                  <m:sub>
                                    <m:r>
                                      <w:rPr>
                                        <w:rFonts w:ascii="Cambria Math" w:eastAsia="Calibri" w:hAnsi="Cambria Math" w:cs="Times New Roman"/>
                                      </w:rPr>
                                      <m:t>a</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fe</m:t>
                                        </m:r>
                                      </m:sub>
                                    </m:sSub>
                                  </m:sub>
                                </m:sSub>
                              </m:e>
                            </m:d>
                          </m:den>
                        </m:f>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g</m:t>
                            </m:r>
                          </m:sub>
                        </m:sSub>
                      </m:e>
                    </m:d>
                  </m:den>
                </m:f>
              </m:oMath>
            </m:oMathPara>
          </w:p>
        </w:tc>
        <w:tc>
          <w:tcPr>
            <w:tcW w:w="657" w:type="dxa"/>
            <w:tcBorders>
              <w:top w:val="nil"/>
              <w:left w:val="nil"/>
              <w:bottom w:val="nil"/>
              <w:right w:val="nil"/>
            </w:tcBorders>
            <w:vAlign w:val="center"/>
          </w:tcPr>
          <w:p w14:paraId="595C8F27" w14:textId="77777777" w:rsidR="003846AF" w:rsidRDefault="003846AF" w:rsidP="00536FAA">
            <w:pPr>
              <w:pStyle w:val="Caption"/>
              <w:keepNext/>
              <w:jc w:val="center"/>
            </w:pPr>
            <w:bookmarkStart w:id="53" w:name="_Ref90764590"/>
            <w:r>
              <w:t>[</w:t>
            </w:r>
            <w:r>
              <w:fldChar w:fldCharType="begin"/>
            </w:r>
            <w:r>
              <w:instrText>SEQ Equation \* ARABIC</w:instrText>
            </w:r>
            <w:r>
              <w:fldChar w:fldCharType="separate"/>
            </w:r>
            <w:r>
              <w:rPr>
                <w:noProof/>
              </w:rPr>
              <w:t>2</w:t>
            </w:r>
            <w:r>
              <w:fldChar w:fldCharType="end"/>
            </w:r>
            <w:r>
              <w:t>]</w:t>
            </w:r>
            <w:bookmarkEnd w:id="53"/>
          </w:p>
        </w:tc>
      </w:tr>
    </w:tbl>
    <w:p w14:paraId="6BF83C0E" w14:textId="77777777" w:rsidR="003846AF" w:rsidRPr="009809E7" w:rsidRDefault="003846AF" w:rsidP="003846AF">
      <w:pPr>
        <w:ind w:left="360" w:hanging="360"/>
      </w:pPr>
      <w:r>
        <w:t>w</w:t>
      </w:r>
      <w:r w:rsidRPr="009809E7">
        <w:t xml:space="preserve">here: </w:t>
      </w:r>
    </w:p>
    <w:p w14:paraId="2D24CC0A" w14:textId="77777777" w:rsidR="003846AF" w:rsidRDefault="00FE5BE6" w:rsidP="003846AF">
      <w:pPr>
        <w:pStyle w:val="EquationDef"/>
      </w:pPr>
      <m:oMath>
        <m:sSub>
          <m:sSubPr>
            <m:ctrlPr>
              <w:rPr>
                <w:rFonts w:ascii="Cambria Math" w:eastAsia="Calibri" w:hAnsi="Cambria Math" w:cs="Times New Roman"/>
                <w:i/>
              </w:rPr>
            </m:ctrlPr>
          </m:sSubPr>
          <m:e>
            <m:r>
              <w:rPr>
                <w:rFonts w:ascii="Cambria Math" w:eastAsia="Calibri" w:hAnsi="Cambria Math" w:cs="Times New Roman"/>
              </w:rPr>
              <m:t>G</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sub>
        </m:sSub>
      </m:oMath>
      <w:r w:rsidR="003846AF">
        <w:t xml:space="preserve"> is the gravimetric gravel content of the oven-dry whole soil for the layer or sublayer (g gravel/g oven-dry whole soil).</w:t>
      </w:r>
    </w:p>
    <w:p w14:paraId="77B46549" w14:textId="01E980BE" w:rsidR="003846AF" w:rsidRDefault="00FE5BE6" w:rsidP="003846AF">
      <w:pPr>
        <w:pStyle w:val="EquationDef"/>
      </w:pPr>
      <m:oMath>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g</m:t>
            </m:r>
          </m:sub>
        </m:sSub>
      </m:oMath>
      <w:r w:rsidR="003846AF">
        <w:t xml:space="preserve"> is the mass of gravel retained on the 2 mm sieve when the entire layer or sublayer was sieved from Box 4 in </w:t>
      </w:r>
      <w:r w:rsidR="003846AF">
        <w:fldChar w:fldCharType="begin"/>
      </w:r>
      <w:r w:rsidR="003846AF">
        <w:instrText xml:space="preserve"> REF _Ref90564740 \h </w:instrText>
      </w:r>
      <w:r w:rsidR="003846AF">
        <w:fldChar w:fldCharType="separate"/>
      </w:r>
      <w:r w:rsidR="003846AF">
        <w:t xml:space="preserve">Figure </w:t>
      </w:r>
      <w:r w:rsidR="003846AF">
        <w:rPr>
          <w:noProof/>
        </w:rPr>
        <w:t>1</w:t>
      </w:r>
      <w:r w:rsidR="003846AF">
        <w:fldChar w:fldCharType="end"/>
      </w:r>
      <w:r w:rsidR="003846AF">
        <w:t xml:space="preserve"> (g).</w:t>
      </w:r>
    </w:p>
    <w:p w14:paraId="5E9E9090" w14:textId="77777777" w:rsidR="003846AF" w:rsidRPr="006B6022" w:rsidRDefault="00FE5BE6" w:rsidP="003846AF">
      <w:pPr>
        <w:pStyle w:val="EquationDef"/>
      </w:pPr>
      <m:oMath>
        <m:sSub>
          <m:sSubPr>
            <m:ctrlPr>
              <w:rPr>
                <w:rFonts w:ascii="Cambria Math" w:hAnsi="Cambria Math"/>
                <w:i/>
              </w:rPr>
            </m:ctrlPr>
          </m:sSubPr>
          <m:e>
            <m:r>
              <w:rPr>
                <w:rFonts w:ascii="Cambria Math" w:hAnsi="Cambria Math"/>
              </w:rPr>
              <m:t>M</m:t>
            </m:r>
          </m:e>
          <m:sub>
            <m:r>
              <w:rPr>
                <w:rFonts w:ascii="Cambria Math" w:hAnsi="Cambria Math"/>
              </w:rPr>
              <m:t>o</m:t>
            </m:r>
            <m:sSub>
              <m:sSubPr>
                <m:ctrlPr>
                  <w:rPr>
                    <w:rFonts w:ascii="Cambria Math" w:hAnsi="Cambria Math"/>
                    <w:i/>
                  </w:rPr>
                </m:ctrlPr>
              </m:sSubPr>
              <m:e>
                <m:r>
                  <w:rPr>
                    <w:rFonts w:ascii="Cambria Math" w:hAnsi="Cambria Math"/>
                  </w:rPr>
                  <m:t>d</m:t>
                </m:r>
              </m:e>
              <m:sub>
                <m:r>
                  <w:rPr>
                    <w:rFonts w:ascii="Cambria Math" w:hAnsi="Cambria Math"/>
                  </w:rPr>
                  <m:t>ws</m:t>
                </m:r>
              </m:sub>
            </m:sSub>
          </m:sub>
        </m:sSub>
      </m:oMath>
      <w:r w:rsidR="003846AF" w:rsidRPr="00226DA3">
        <w:t xml:space="preserve"> is the oven-dry mass of the whole soil in the layer or sublayer (g).</w:t>
      </w:r>
    </w:p>
    <w:p w14:paraId="041CC5A6" w14:textId="7A611170" w:rsidR="003846AF" w:rsidRDefault="00FE5BE6" w:rsidP="003846AF">
      <w:pPr>
        <w:pStyle w:val="EquationDef"/>
      </w:pPr>
      <m:oMath>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a</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sub>
        </m:sSub>
      </m:oMath>
      <w:r w:rsidR="003846AF">
        <w:t xml:space="preserve"> is the measured air-dried mass of the entire whole soil for the layer or sublayer from Box 1 in </w:t>
      </w:r>
      <w:r w:rsidR="003846AF">
        <w:fldChar w:fldCharType="begin"/>
      </w:r>
      <w:r w:rsidR="003846AF">
        <w:instrText xml:space="preserve"> REF _Ref90564740 \h  \* MERGEFORMAT </w:instrText>
      </w:r>
      <w:r w:rsidR="003846AF">
        <w:fldChar w:fldCharType="separate"/>
      </w:r>
      <w:r w:rsidR="003846AF">
        <w:t xml:space="preserve">Figure </w:t>
      </w:r>
      <w:r w:rsidR="003846AF">
        <w:rPr>
          <w:noProof/>
        </w:rPr>
        <w:t>1</w:t>
      </w:r>
      <w:r w:rsidR="003846AF">
        <w:fldChar w:fldCharType="end"/>
      </w:r>
      <w:r w:rsidR="003846AF">
        <w:t xml:space="preserve"> (g).</w:t>
      </w:r>
    </w:p>
    <w:p w14:paraId="2B4F9BD0" w14:textId="782342EB" w:rsidR="00B34E08" w:rsidRDefault="00FE5BE6" w:rsidP="00920A2B">
      <w:pPr>
        <w:pStyle w:val="EquationDef"/>
        <w:ind w:left="851" w:firstLine="0"/>
      </w:pPr>
      <m:oMath>
        <m:sSub>
          <m:sSubPr>
            <m:ctrlPr>
              <w:rPr>
                <w:rFonts w:ascii="Cambria Math" w:eastAsia="Calibri" w:hAnsi="Cambria Math" w:cs="Times New Roman"/>
                <w:i/>
              </w:rPr>
            </m:ctrlPr>
          </m:sSubPr>
          <m:e>
            <m:r>
              <w:rPr>
                <w:rFonts w:ascii="Cambria Math" w:eastAsia="Calibri" w:hAnsi="Cambria Math" w:cs="Times New Roman"/>
              </w:rPr>
              <m:t>W</m:t>
            </m:r>
          </m:e>
          <m:sub>
            <m:r>
              <w:rPr>
                <w:rFonts w:ascii="Cambria Math" w:eastAsia="Calibri" w:hAnsi="Cambria Math" w:cs="Times New Roman"/>
              </w:rPr>
              <m:t>a</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fe</m:t>
                </m:r>
              </m:sub>
            </m:sSub>
          </m:sub>
        </m:sSub>
      </m:oMath>
      <w:r w:rsidR="003846AF">
        <w:t xml:space="preserve"> is the gravimetric water content of the air-dried fine earth for the layer or sublayer calculated according to Equation </w:t>
      </w:r>
      <w:r w:rsidR="003846AF">
        <w:fldChar w:fldCharType="begin"/>
      </w:r>
      <w:r w:rsidR="003846AF">
        <w:instrText xml:space="preserve"> REF _Ref90764223 \h  \* MERGEFORMAT </w:instrText>
      </w:r>
      <w:r w:rsidR="003846AF">
        <w:fldChar w:fldCharType="separate"/>
      </w:r>
      <w:r w:rsidR="003846AF">
        <w:t>[</w:t>
      </w:r>
      <w:r w:rsidR="003846AF">
        <w:rPr>
          <w:noProof/>
        </w:rPr>
        <w:t>1</w:t>
      </w:r>
      <w:r w:rsidR="003846AF">
        <w:t>]</w:t>
      </w:r>
      <w:r w:rsidR="003846AF">
        <w:fldChar w:fldCharType="end"/>
      </w:r>
      <w:r w:rsidR="003846AF">
        <w:t>.</w:t>
      </w:r>
    </w:p>
    <w:p w14:paraId="28194C9C" w14:textId="77777777" w:rsidR="00B34E08" w:rsidRDefault="00B34E08" w:rsidP="00B34E08">
      <w:pPr>
        <w:sectPr w:rsidR="00B34E08" w:rsidSect="00B34E08">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pPr>
    </w:p>
    <w:p w14:paraId="485E7D11" w14:textId="40683014" w:rsidR="00871A13" w:rsidRDefault="00FC0982" w:rsidP="00871A13">
      <w:pPr>
        <w:jc w:val="center"/>
      </w:pPr>
      <w:r>
        <w:rPr>
          <w:noProof/>
          <w:lang w:eastAsia="en-AU"/>
        </w:rPr>
        <w:lastRenderedPageBreak/>
        <w:drawing>
          <wp:inline distT="0" distB="0" distL="0" distR="0" wp14:anchorId="78093D6A" wp14:editId="1BB35A14">
            <wp:extent cx="8451215" cy="5411449"/>
            <wp:effectExtent l="0" t="0" r="6985" b="0"/>
            <wp:docPr id="8" name="Picture 8" descr="A flow chart describing the process of soil drying. &#10;&#10;1. Sub-sample A - Use a minimum of 10g of homogenised air-dried fine earth to determine its gravimetric organis carbon content. &#10;&#10;Grind the air-dried fine earth to &lt;0.5mm. &#10;&#10;Determine the gravimetric organic carbon content of the air-dried fine earth by dry combustion analysis (method 6B2 in Rayment and Lyons (2011)) without removal of charcoal, but with removal of carbonate if present. &#10;&#10;2. Sub-sample B - Use a minimum of 20g of homogenised air-dried fine earth to determine gravemetric water content. &#10;&#10;Weigh and record the mass of air-dried fine earth (without the container mass) to &gt;2 decimal places.&#10;&#10;Oven dry the air-dried fine earth to 105 degrees celsius to constant mass.&#10;&#10;Place the oven dried fine earth into a desiccator to cool. &#10;&#10;Weigh and record the mass of the over-dried fine earth (without the container mass) to &gt;2 decimal places.  &#10;&#10;Calculate and report the gravametric water content of the air-dried fine earth to 4 decimal places. &#10;&#10;3. Calculate and report the gravimetric organic carbon content on the basis of an oven dry eight of soil fine earth.&#10;&#10;4. Calculate the oven dried mass of the fine earth in the entire sample. &#10;&#10;5. Calculate the oven dry mass of the whole soil in the entire sample. &#10;&#10;6. Calculate the gravimetric  gravel content of the whole soil. &#10;&#10;7. Calculate and report the gravimetric soil organic carbon content on the basis of the oven dry weight of the whole soil. &#10;&#10;&#10;" title="Air Dried Soil Flow Ch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8459602" cy="5416820"/>
                    </a:xfrm>
                    <a:prstGeom prst="rect">
                      <a:avLst/>
                    </a:prstGeom>
                  </pic:spPr>
                </pic:pic>
              </a:graphicData>
            </a:graphic>
          </wp:inline>
        </w:drawing>
      </w:r>
    </w:p>
    <w:p w14:paraId="6BF0C3EC" w14:textId="77777777" w:rsidR="00871A13" w:rsidRDefault="00871A13" w:rsidP="00871A13">
      <w:pPr>
        <w:pStyle w:val="Caption"/>
        <w:sectPr w:rsidR="00871A13" w:rsidSect="00B34E08">
          <w:pgSz w:w="16838" w:h="11906" w:orient="landscape"/>
          <w:pgMar w:top="1440" w:right="1440" w:bottom="1440" w:left="1440" w:header="708" w:footer="708" w:gutter="0"/>
          <w:cols w:space="708"/>
          <w:docGrid w:linePitch="360"/>
        </w:sectPr>
      </w:pPr>
      <w:bookmarkStart w:id="54" w:name="_Ref90732568"/>
      <w:bookmarkStart w:id="55" w:name="_Toc90764589"/>
      <w:r>
        <w:lastRenderedPageBreak/>
        <w:t xml:space="preserve">Figure </w:t>
      </w:r>
      <w:r>
        <w:fldChar w:fldCharType="begin"/>
      </w:r>
      <w:r>
        <w:instrText>SEQ Figure \* ARABIC</w:instrText>
      </w:r>
      <w:r>
        <w:fldChar w:fldCharType="separate"/>
      </w:r>
      <w:r>
        <w:rPr>
          <w:noProof/>
        </w:rPr>
        <w:t>2</w:t>
      </w:r>
      <w:r>
        <w:fldChar w:fldCharType="end"/>
      </w:r>
      <w:bookmarkEnd w:id="54"/>
      <w:r>
        <w:t>. Schematic representation of the steps required for the determination the organic carbon content of the whole soil in the collected soil samples.</w:t>
      </w:r>
      <w:bookmarkEnd w:id="55"/>
    </w:p>
    <w:p w14:paraId="79E5BBE5" w14:textId="77777777" w:rsidR="00B34E08" w:rsidRPr="00226DA3" w:rsidRDefault="00B34E08" w:rsidP="00CD7BB6">
      <w:pPr>
        <w:pStyle w:val="Heading3Num"/>
        <w:numPr>
          <w:ilvl w:val="2"/>
          <w:numId w:val="35"/>
        </w:numPr>
        <w:ind w:left="1134" w:hanging="1145"/>
      </w:pPr>
      <w:r>
        <w:lastRenderedPageBreak/>
        <w:t xml:space="preserve">Calculation of the gravimetric organic carbon content </w:t>
      </w:r>
      <w:r w:rsidRPr="00226DA3">
        <w:t>of the oven-dry whole soil</w:t>
      </w:r>
    </w:p>
    <w:p w14:paraId="780DFC3A" w14:textId="77777777" w:rsidR="0044012F" w:rsidRPr="00226DA3" w:rsidRDefault="0044012F" w:rsidP="0044012F">
      <w:pPr>
        <w:pStyle w:val="ItemNo"/>
        <w:numPr>
          <w:ilvl w:val="0"/>
          <w:numId w:val="0"/>
        </w:numPr>
      </w:pPr>
      <w:r w:rsidRPr="00226DA3">
        <w:t xml:space="preserve">The gravimetric carbon content of the oven-dry whole soil must be calculated according to Equation </w:t>
      </w:r>
      <w:r w:rsidRPr="00226DA3">
        <w:fldChar w:fldCharType="begin"/>
      </w:r>
      <w:r w:rsidRPr="00226DA3">
        <w:instrText xml:space="preserve"> REF _Ref90765482 \h </w:instrText>
      </w:r>
      <w:r>
        <w:instrText xml:space="preserve"> \* MERGEFORMAT </w:instrText>
      </w:r>
      <w:r w:rsidRPr="00226DA3">
        <w:fldChar w:fldCharType="separate"/>
      </w:r>
      <w:r w:rsidRPr="00226DA3">
        <w:t>[</w:t>
      </w:r>
      <w:r>
        <w:rPr>
          <w:noProof/>
        </w:rPr>
        <w:t>3</w:t>
      </w:r>
      <w:r w:rsidRPr="00226DA3">
        <w:t>]</w:t>
      </w:r>
      <w:r w:rsidRPr="00226DA3">
        <w:fldChar w:fldCharType="end"/>
      </w:r>
      <w:r>
        <w:t>:</w:t>
      </w:r>
    </w:p>
    <w:tbl>
      <w:tblPr>
        <w:tblStyle w:val="TableGrid"/>
        <w:tblW w:w="0" w:type="auto"/>
        <w:tblLook w:val="04A0" w:firstRow="1" w:lastRow="0" w:firstColumn="1" w:lastColumn="0" w:noHBand="0" w:noVBand="1"/>
      </w:tblPr>
      <w:tblGrid>
        <w:gridCol w:w="8359"/>
        <w:gridCol w:w="657"/>
      </w:tblGrid>
      <w:tr w:rsidR="00B34E08" w:rsidRPr="00226DA3" w14:paraId="36BF8BB9" w14:textId="77777777" w:rsidTr="00B34E08">
        <w:trPr>
          <w:trHeight w:val="850"/>
        </w:trPr>
        <w:tc>
          <w:tcPr>
            <w:tcW w:w="8359" w:type="dxa"/>
            <w:tcBorders>
              <w:top w:val="nil"/>
              <w:left w:val="nil"/>
              <w:bottom w:val="nil"/>
              <w:right w:val="nil"/>
            </w:tcBorders>
            <w:vAlign w:val="center"/>
          </w:tcPr>
          <w:p w14:paraId="5853A255" w14:textId="77777777" w:rsidR="00B34E08" w:rsidRPr="00226DA3" w:rsidRDefault="00FE5BE6" w:rsidP="00B34E08">
            <w:pPr>
              <w:tabs>
                <w:tab w:val="left" w:pos="2835"/>
                <w:tab w:val="right" w:pos="8505"/>
              </w:tabs>
              <w:spacing w:before="240" w:after="240"/>
              <w:ind w:left="360" w:hanging="360"/>
              <w:jc w:val="center"/>
              <w:rPr>
                <w:rFonts w:ascii="Calibri" w:eastAsia="Times New Roman" w:hAnsi="Calibri" w:cs="Times New Roman"/>
              </w:rPr>
            </w:pPr>
            <m:oMathPara>
              <m:oMath>
                <m:sSub>
                  <m:sSubPr>
                    <m:ctrlPr>
                      <w:rPr>
                        <w:rFonts w:ascii="Cambria Math" w:eastAsia="Calibri" w:hAnsi="Cambria Math" w:cs="Times New Roman"/>
                        <w:i/>
                      </w:rPr>
                    </m:ctrlPr>
                  </m:sSubPr>
                  <m:e>
                    <m:r>
                      <w:rPr>
                        <w:rFonts w:ascii="Cambria Math" w:eastAsia="Calibri" w:hAnsi="Cambria Math" w:cs="Times New Roman"/>
                      </w:rPr>
                      <m:t>OC</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OC</m:t>
                    </m:r>
                  </m:e>
                  <m:sub>
                    <m:r>
                      <w:rPr>
                        <w:rFonts w:ascii="Cambria Math" w:eastAsia="Calibri" w:hAnsi="Cambria Math" w:cs="Times New Roman"/>
                      </w:rPr>
                      <m:t>a</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fe</m:t>
                        </m:r>
                      </m:sub>
                    </m:sSub>
                  </m:sub>
                </m:sSub>
                <m:r>
                  <w:rPr>
                    <w:rFonts w:ascii="Cambria Math" w:eastAsia="Times New Roman" w:hAnsi="Cambria Math" w:cs="Times New Roman"/>
                  </w:rPr>
                  <m:t>×</m:t>
                </m:r>
                <m:d>
                  <m:dPr>
                    <m:ctrlPr>
                      <w:rPr>
                        <w:rFonts w:ascii="Cambria Math" w:eastAsia="Times New Roman" w:hAnsi="Cambria Math" w:cs="Times New Roman"/>
                        <w:i/>
                      </w:rPr>
                    </m:ctrlPr>
                  </m:dPr>
                  <m:e>
                    <m:r>
                      <w:rPr>
                        <w:rFonts w:ascii="Cambria Math" w:eastAsia="Times New Roman" w:hAnsi="Cambria Math" w:cs="Times New Roman"/>
                      </w:rPr>
                      <m:t>1+</m:t>
                    </m:r>
                    <m:sSub>
                      <m:sSubPr>
                        <m:ctrlPr>
                          <w:rPr>
                            <w:rFonts w:ascii="Cambria Math" w:eastAsia="Times New Roman" w:hAnsi="Cambria Math" w:cs="Times New Roman"/>
                            <w:i/>
                          </w:rPr>
                        </m:ctrlPr>
                      </m:sSubPr>
                      <m:e>
                        <m:r>
                          <w:rPr>
                            <w:rFonts w:ascii="Cambria Math" w:eastAsia="Times New Roman" w:hAnsi="Cambria Math" w:cs="Times New Roman"/>
                          </w:rPr>
                          <m:t>W</m:t>
                        </m:r>
                      </m:e>
                      <m:sub>
                        <m:r>
                          <w:rPr>
                            <w:rFonts w:ascii="Cambria Math" w:eastAsia="Times New Roman" w:hAnsi="Cambria Math" w:cs="Times New Roman"/>
                          </w:rPr>
                          <m:t>a</m:t>
                        </m:r>
                        <m:sSub>
                          <m:sSubPr>
                            <m:ctrlPr>
                              <w:rPr>
                                <w:rFonts w:ascii="Cambria Math" w:eastAsia="Times New Roman" w:hAnsi="Cambria Math" w:cs="Times New Roman"/>
                                <w:i/>
                              </w:rPr>
                            </m:ctrlPr>
                          </m:sSubPr>
                          <m:e>
                            <m:r>
                              <w:rPr>
                                <w:rFonts w:ascii="Cambria Math" w:eastAsia="Times New Roman" w:hAnsi="Cambria Math" w:cs="Times New Roman"/>
                              </w:rPr>
                              <m:t>d</m:t>
                            </m:r>
                          </m:e>
                          <m:sub>
                            <m:r>
                              <w:rPr>
                                <w:rFonts w:ascii="Cambria Math" w:eastAsia="Times New Roman" w:hAnsi="Cambria Math" w:cs="Times New Roman"/>
                              </w:rPr>
                              <m:t>fe</m:t>
                            </m:r>
                          </m:sub>
                        </m:sSub>
                      </m:sub>
                    </m:sSub>
                  </m:e>
                </m:d>
                <m:r>
                  <w:rPr>
                    <w:rFonts w:ascii="Cambria Math" w:eastAsia="Times New Roman" w:hAnsi="Cambria Math" w:cs="Times New Roman"/>
                  </w:rPr>
                  <m:t>×</m:t>
                </m:r>
                <m:d>
                  <m:dPr>
                    <m:ctrlPr>
                      <w:rPr>
                        <w:rFonts w:ascii="Cambria Math" w:eastAsia="Times New Roman" w:hAnsi="Cambria Math" w:cs="Times New Roman"/>
                        <w:i/>
                      </w:rPr>
                    </m:ctrlPr>
                  </m:dPr>
                  <m:e>
                    <m:r>
                      <w:rPr>
                        <w:rFonts w:ascii="Cambria Math" w:eastAsia="Times New Roman" w:hAnsi="Cambria Math" w:cs="Times New Roman"/>
                      </w:rPr>
                      <m:t>1-</m:t>
                    </m:r>
                    <m:sSub>
                      <m:sSubPr>
                        <m:ctrlPr>
                          <w:rPr>
                            <w:rFonts w:ascii="Cambria Math" w:eastAsia="Times New Roman" w:hAnsi="Cambria Math" w:cs="Times New Roman"/>
                            <w:i/>
                          </w:rPr>
                        </m:ctrlPr>
                      </m:sSubPr>
                      <m:e>
                        <m:r>
                          <w:rPr>
                            <w:rFonts w:ascii="Cambria Math" w:eastAsia="Times New Roman" w:hAnsi="Cambria Math" w:cs="Times New Roman"/>
                          </w:rPr>
                          <m:t>G</m:t>
                        </m:r>
                      </m:e>
                      <m:sub>
                        <m:r>
                          <w:rPr>
                            <w:rFonts w:ascii="Cambria Math" w:eastAsia="Times New Roman" w:hAnsi="Cambria Math" w:cs="Times New Roman"/>
                          </w:rPr>
                          <m:t>o</m:t>
                        </m:r>
                        <m:sSub>
                          <m:sSubPr>
                            <m:ctrlPr>
                              <w:rPr>
                                <w:rFonts w:ascii="Cambria Math" w:eastAsia="Times New Roman" w:hAnsi="Cambria Math" w:cs="Times New Roman"/>
                                <w:i/>
                              </w:rPr>
                            </m:ctrlPr>
                          </m:sSubPr>
                          <m:e>
                            <m:r>
                              <w:rPr>
                                <w:rFonts w:ascii="Cambria Math" w:eastAsia="Times New Roman" w:hAnsi="Cambria Math" w:cs="Times New Roman"/>
                              </w:rPr>
                              <m:t>d</m:t>
                            </m:r>
                          </m:e>
                          <m:sub>
                            <m:r>
                              <w:rPr>
                                <w:rFonts w:ascii="Cambria Math" w:eastAsia="Times New Roman" w:hAnsi="Cambria Math" w:cs="Times New Roman"/>
                              </w:rPr>
                              <m:t>ws</m:t>
                            </m:r>
                          </m:sub>
                        </m:sSub>
                      </m:sub>
                    </m:sSub>
                  </m:e>
                </m:d>
              </m:oMath>
            </m:oMathPara>
          </w:p>
        </w:tc>
        <w:tc>
          <w:tcPr>
            <w:tcW w:w="657" w:type="dxa"/>
            <w:tcBorders>
              <w:top w:val="nil"/>
              <w:left w:val="nil"/>
              <w:bottom w:val="nil"/>
              <w:right w:val="nil"/>
            </w:tcBorders>
            <w:vAlign w:val="center"/>
          </w:tcPr>
          <w:p w14:paraId="1B8775D1" w14:textId="77777777" w:rsidR="00B34E08" w:rsidRPr="00226DA3" w:rsidRDefault="00B34E08" w:rsidP="00B34E08">
            <w:pPr>
              <w:jc w:val="center"/>
            </w:pPr>
            <w:bookmarkStart w:id="56" w:name="_Ref90765482"/>
            <w:r w:rsidRPr="00226DA3">
              <w:t>[</w:t>
            </w:r>
            <w:r>
              <w:fldChar w:fldCharType="begin"/>
            </w:r>
            <w:r>
              <w:instrText>SEQ Equation \* ARABIC</w:instrText>
            </w:r>
            <w:r>
              <w:fldChar w:fldCharType="separate"/>
            </w:r>
            <w:r>
              <w:rPr>
                <w:noProof/>
              </w:rPr>
              <w:t>3</w:t>
            </w:r>
            <w:r>
              <w:fldChar w:fldCharType="end"/>
            </w:r>
            <w:r w:rsidRPr="00226DA3">
              <w:t>]</w:t>
            </w:r>
            <w:bookmarkEnd w:id="56"/>
          </w:p>
        </w:tc>
      </w:tr>
    </w:tbl>
    <w:p w14:paraId="6D6005E8" w14:textId="77777777" w:rsidR="00B34E08" w:rsidRPr="00226DA3" w:rsidRDefault="00B34E08" w:rsidP="00B34E08">
      <w:pPr>
        <w:ind w:left="360" w:hanging="360"/>
      </w:pPr>
      <w:r w:rsidRPr="00226DA3">
        <w:t xml:space="preserve">where: </w:t>
      </w:r>
    </w:p>
    <w:p w14:paraId="17CF7CFC" w14:textId="77777777" w:rsidR="00B34E08" w:rsidRPr="00226DA3" w:rsidRDefault="00FE5BE6" w:rsidP="00B34E08">
      <w:pPr>
        <w:pStyle w:val="EquationDef"/>
      </w:pPr>
      <m:oMath>
        <m:sSub>
          <m:sSubPr>
            <m:ctrlPr>
              <w:rPr>
                <w:rFonts w:ascii="Cambria Math" w:eastAsia="Calibri" w:hAnsi="Cambria Math" w:cs="Times New Roman"/>
                <w:i/>
              </w:rPr>
            </m:ctrlPr>
          </m:sSubPr>
          <m:e>
            <m:r>
              <w:rPr>
                <w:rFonts w:ascii="Cambria Math" w:eastAsia="Calibri" w:hAnsi="Cambria Math" w:cs="Times New Roman"/>
              </w:rPr>
              <m:t>OC</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sub>
        </m:sSub>
      </m:oMath>
      <w:r w:rsidR="00B34E08" w:rsidRPr="00226DA3">
        <w:t xml:space="preserve"> is the gravimetric organic carbon content of the oven-dry whole soil for the layer or sublayer (g soil organic carbon/100 g oven dry whole soil)</w:t>
      </w:r>
    </w:p>
    <w:p w14:paraId="0DFA9203" w14:textId="77777777" w:rsidR="00B34E08" w:rsidRPr="00226DA3" w:rsidRDefault="00FE5BE6" w:rsidP="00B34E08">
      <w:pPr>
        <w:pStyle w:val="EquationDef"/>
      </w:pPr>
      <m:oMath>
        <m:sSub>
          <m:sSubPr>
            <m:ctrlPr>
              <w:rPr>
                <w:rFonts w:ascii="Cambria Math" w:eastAsia="Calibri" w:hAnsi="Cambria Math" w:cs="Times New Roman"/>
                <w:i/>
              </w:rPr>
            </m:ctrlPr>
          </m:sSubPr>
          <m:e>
            <m:r>
              <w:rPr>
                <w:rFonts w:ascii="Cambria Math" w:eastAsia="Calibri" w:hAnsi="Cambria Math" w:cs="Times New Roman"/>
              </w:rPr>
              <m:t>OC</m:t>
            </m:r>
          </m:e>
          <m:sub>
            <m:r>
              <w:rPr>
                <w:rFonts w:ascii="Cambria Math" w:eastAsia="Calibri" w:hAnsi="Cambria Math" w:cs="Times New Roman"/>
              </w:rPr>
              <m:t>a</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fe</m:t>
                </m:r>
              </m:sub>
            </m:sSub>
          </m:sub>
        </m:sSub>
      </m:oMath>
      <w:r w:rsidR="00B34E08" w:rsidRPr="00226DA3">
        <w:t xml:space="preserve"> is the gravimetric organic carbon content of the oven-dry fine earth for the layer or sublayer obtained from the dry combustion analysis (g soil organic carbon/100 g oven-dry fine earth)</w:t>
      </w:r>
    </w:p>
    <w:p w14:paraId="60C034FC" w14:textId="77777777" w:rsidR="00B34E08" w:rsidRPr="00226DA3" w:rsidRDefault="00FE5BE6" w:rsidP="00B34E08">
      <w:pPr>
        <w:pStyle w:val="EquationDef"/>
      </w:pPr>
      <m:oMath>
        <m:sSub>
          <m:sSubPr>
            <m:ctrlPr>
              <w:rPr>
                <w:rFonts w:ascii="Cambria Math" w:eastAsia="Times New Roman" w:hAnsi="Cambria Math" w:cs="Times New Roman"/>
                <w:i/>
              </w:rPr>
            </m:ctrlPr>
          </m:sSubPr>
          <m:e>
            <m:r>
              <w:rPr>
                <w:rFonts w:ascii="Cambria Math" w:eastAsia="Times New Roman" w:hAnsi="Cambria Math" w:cs="Times New Roman"/>
              </w:rPr>
              <m:t>W</m:t>
            </m:r>
          </m:e>
          <m:sub>
            <m:r>
              <w:rPr>
                <w:rFonts w:ascii="Cambria Math" w:eastAsia="Times New Roman" w:hAnsi="Cambria Math" w:cs="Times New Roman"/>
              </w:rPr>
              <m:t>a</m:t>
            </m:r>
            <m:sSub>
              <m:sSubPr>
                <m:ctrlPr>
                  <w:rPr>
                    <w:rFonts w:ascii="Cambria Math" w:eastAsia="Times New Roman" w:hAnsi="Cambria Math" w:cs="Times New Roman"/>
                    <w:i/>
                  </w:rPr>
                </m:ctrlPr>
              </m:sSubPr>
              <m:e>
                <m:r>
                  <w:rPr>
                    <w:rFonts w:ascii="Cambria Math" w:eastAsia="Times New Roman" w:hAnsi="Cambria Math" w:cs="Times New Roman"/>
                  </w:rPr>
                  <m:t>d</m:t>
                </m:r>
              </m:e>
              <m:sub>
                <m:r>
                  <w:rPr>
                    <w:rFonts w:ascii="Cambria Math" w:eastAsia="Times New Roman" w:hAnsi="Cambria Math" w:cs="Times New Roman"/>
                  </w:rPr>
                  <m:t>fe</m:t>
                </m:r>
              </m:sub>
            </m:sSub>
          </m:sub>
        </m:sSub>
      </m:oMath>
      <w:r w:rsidR="00B34E08" w:rsidRPr="00226DA3">
        <w:t xml:space="preserve"> is the gravimetric water content of the air-dried fine earth for the layer or sublayer calculated according to Equation </w:t>
      </w:r>
      <w:r w:rsidR="00B34E08" w:rsidRPr="00226DA3">
        <w:fldChar w:fldCharType="begin"/>
      </w:r>
      <w:r w:rsidR="00B34E08" w:rsidRPr="00226DA3">
        <w:instrText xml:space="preserve"> REF _Ref90764223 \h </w:instrText>
      </w:r>
      <w:r w:rsidR="00B34E08">
        <w:instrText xml:space="preserve"> \* MERGEFORMAT </w:instrText>
      </w:r>
      <w:r w:rsidR="00B34E08" w:rsidRPr="00226DA3">
        <w:fldChar w:fldCharType="separate"/>
      </w:r>
      <w:r w:rsidR="00B34E08">
        <w:t>[</w:t>
      </w:r>
      <w:r w:rsidR="00B34E08">
        <w:rPr>
          <w:noProof/>
        </w:rPr>
        <w:t>1</w:t>
      </w:r>
      <w:r w:rsidR="00B34E08">
        <w:t>]</w:t>
      </w:r>
      <w:r w:rsidR="00B34E08" w:rsidRPr="00226DA3">
        <w:fldChar w:fldCharType="end"/>
      </w:r>
      <w:r w:rsidR="00B34E08" w:rsidRPr="00226DA3">
        <w:t xml:space="preserve"> (g water/g oven dry fine earth).</w:t>
      </w:r>
    </w:p>
    <w:p w14:paraId="48BD94B8" w14:textId="77777777" w:rsidR="00B34E08" w:rsidRDefault="00FE5BE6" w:rsidP="00B34E08">
      <w:pPr>
        <w:pStyle w:val="EquationDef"/>
      </w:pPr>
      <m:oMath>
        <m:sSub>
          <m:sSubPr>
            <m:ctrlPr>
              <w:rPr>
                <w:rFonts w:ascii="Cambria Math" w:eastAsia="Times New Roman" w:hAnsi="Cambria Math" w:cs="Times New Roman"/>
                <w:i/>
              </w:rPr>
            </m:ctrlPr>
          </m:sSubPr>
          <m:e>
            <m:r>
              <w:rPr>
                <w:rFonts w:ascii="Cambria Math" w:eastAsia="Times New Roman" w:hAnsi="Cambria Math" w:cs="Times New Roman"/>
              </w:rPr>
              <m:t>G</m:t>
            </m:r>
          </m:e>
          <m:sub>
            <m:r>
              <w:rPr>
                <w:rFonts w:ascii="Cambria Math" w:eastAsia="Times New Roman" w:hAnsi="Cambria Math" w:cs="Times New Roman"/>
              </w:rPr>
              <m:t>o</m:t>
            </m:r>
            <m:sSub>
              <m:sSubPr>
                <m:ctrlPr>
                  <w:rPr>
                    <w:rFonts w:ascii="Cambria Math" w:eastAsia="Times New Roman" w:hAnsi="Cambria Math" w:cs="Times New Roman"/>
                    <w:i/>
                  </w:rPr>
                </m:ctrlPr>
              </m:sSubPr>
              <m:e>
                <m:r>
                  <w:rPr>
                    <w:rFonts w:ascii="Cambria Math" w:eastAsia="Times New Roman" w:hAnsi="Cambria Math" w:cs="Times New Roman"/>
                  </w:rPr>
                  <m:t>d</m:t>
                </m:r>
              </m:e>
              <m:sub>
                <m:r>
                  <w:rPr>
                    <w:rFonts w:ascii="Cambria Math" w:eastAsia="Times New Roman" w:hAnsi="Cambria Math" w:cs="Times New Roman"/>
                  </w:rPr>
                  <m:t>ws</m:t>
                </m:r>
              </m:sub>
            </m:sSub>
          </m:sub>
        </m:sSub>
      </m:oMath>
      <w:r w:rsidR="00B34E08" w:rsidRPr="00226DA3">
        <w:t xml:space="preserve"> is the gravimetric gravel content of the oven dry whole soil for the layer or sublayer calculated according to Equation </w:t>
      </w:r>
      <w:r w:rsidR="00B34E08" w:rsidRPr="00226DA3">
        <w:fldChar w:fldCharType="begin"/>
      </w:r>
      <w:r w:rsidR="00B34E08" w:rsidRPr="00226DA3">
        <w:instrText xml:space="preserve"> REF _Ref90764590 \h </w:instrText>
      </w:r>
      <w:r w:rsidR="00B34E08">
        <w:instrText xml:space="preserve"> \* MERGEFORMAT </w:instrText>
      </w:r>
      <w:r w:rsidR="00B34E08" w:rsidRPr="00226DA3">
        <w:fldChar w:fldCharType="separate"/>
      </w:r>
      <w:r w:rsidR="00B34E08">
        <w:t>[</w:t>
      </w:r>
      <w:r w:rsidR="00B34E08">
        <w:rPr>
          <w:noProof/>
        </w:rPr>
        <w:t>2</w:t>
      </w:r>
      <w:r w:rsidR="00B34E08">
        <w:t>]</w:t>
      </w:r>
      <w:r w:rsidR="00B34E08" w:rsidRPr="00226DA3">
        <w:fldChar w:fldCharType="end"/>
      </w:r>
      <w:r w:rsidR="00B34E08" w:rsidRPr="00226DA3">
        <w:t xml:space="preserve"> (g gravel/g oven dry whole soil)</w:t>
      </w:r>
    </w:p>
    <w:p w14:paraId="75F8F264" w14:textId="77777777" w:rsidR="00B34E08" w:rsidRPr="00226DA3" w:rsidRDefault="00B34E08" w:rsidP="00CD7BB6">
      <w:pPr>
        <w:pStyle w:val="Heading2Num"/>
        <w:numPr>
          <w:ilvl w:val="1"/>
          <w:numId w:val="35"/>
        </w:numPr>
        <w:ind w:left="737" w:hanging="737"/>
      </w:pPr>
      <w:bookmarkStart w:id="57" w:name="_Toc92722583"/>
      <w:bookmarkStart w:id="58" w:name="_Toc94717908"/>
      <w:bookmarkStart w:id="59" w:name="_Toc94720845"/>
      <w:bookmarkStart w:id="60" w:name="_Toc94721295"/>
      <w:r w:rsidRPr="00226DA3">
        <w:t>Calculation of the oven-dry bulk density of the whole soil</w:t>
      </w:r>
      <w:bookmarkEnd w:id="57"/>
      <w:bookmarkEnd w:id="58"/>
      <w:bookmarkEnd w:id="59"/>
      <w:bookmarkEnd w:id="60"/>
    </w:p>
    <w:p w14:paraId="6A77EED8" w14:textId="77777777" w:rsidR="00B34E08" w:rsidRPr="00226DA3" w:rsidRDefault="00B34E08" w:rsidP="00B34E08">
      <w:pPr>
        <w:pStyle w:val="ItemNo"/>
        <w:numPr>
          <w:ilvl w:val="0"/>
          <w:numId w:val="0"/>
        </w:numPr>
      </w:pPr>
      <w:r>
        <w:t>1) Th</w:t>
      </w:r>
      <w:r w:rsidRPr="00226DA3">
        <w:t xml:space="preserve">e volume of soil collected for the sample </w:t>
      </w:r>
      <w:r>
        <w:t xml:space="preserve">must be calculated </w:t>
      </w:r>
      <w:r w:rsidRPr="00226DA3">
        <w:t xml:space="preserve">according to Equation </w:t>
      </w:r>
      <w:r w:rsidRPr="00226DA3">
        <w:fldChar w:fldCharType="begin"/>
      </w:r>
      <w:r w:rsidRPr="00226DA3">
        <w:instrText xml:space="preserve"> REF _Ref90765553 \h </w:instrText>
      </w:r>
      <w:r>
        <w:instrText xml:space="preserve"> \* MERGEFORMAT </w:instrText>
      </w:r>
      <w:r w:rsidRPr="00226DA3">
        <w:fldChar w:fldCharType="separate"/>
      </w:r>
      <w:r w:rsidRPr="00226DA3">
        <w:t>[</w:t>
      </w:r>
      <w:r>
        <w:rPr>
          <w:noProof/>
        </w:rPr>
        <w:t>4</w:t>
      </w:r>
      <w:r w:rsidRPr="00226DA3">
        <w:t>]</w:t>
      </w:r>
      <w:r w:rsidRPr="00226DA3">
        <w:fldChar w:fldCharType="end"/>
      </w:r>
    </w:p>
    <w:tbl>
      <w:tblPr>
        <w:tblStyle w:val="TableGrid"/>
        <w:tblW w:w="0" w:type="auto"/>
        <w:tblLook w:val="04A0" w:firstRow="1" w:lastRow="0" w:firstColumn="1" w:lastColumn="0" w:noHBand="0" w:noVBand="1"/>
      </w:tblPr>
      <w:tblGrid>
        <w:gridCol w:w="8359"/>
        <w:gridCol w:w="657"/>
      </w:tblGrid>
      <w:tr w:rsidR="00B34E08" w14:paraId="435A968B" w14:textId="77777777" w:rsidTr="00B34E08">
        <w:trPr>
          <w:trHeight w:val="850"/>
        </w:trPr>
        <w:tc>
          <w:tcPr>
            <w:tcW w:w="8359" w:type="dxa"/>
            <w:tcBorders>
              <w:top w:val="nil"/>
              <w:left w:val="nil"/>
              <w:bottom w:val="nil"/>
              <w:right w:val="nil"/>
            </w:tcBorders>
            <w:vAlign w:val="center"/>
          </w:tcPr>
          <w:p w14:paraId="1612D2E0" w14:textId="77777777" w:rsidR="00B34E08" w:rsidRPr="00226DA3" w:rsidRDefault="00B34E08" w:rsidP="00B34E08">
            <w:pPr>
              <w:jc w:val="center"/>
            </w:pPr>
            <m:oMathPara>
              <m:oMath>
                <m:r>
                  <w:rPr>
                    <w:rFonts w:ascii="Cambria Math" w:hAnsi="Cambria Math"/>
                  </w:rPr>
                  <m:t>V</m:t>
                </m:r>
                <m:r>
                  <m:rPr>
                    <m:sty m:val="p"/>
                  </m:rPr>
                  <w:rPr>
                    <w:rFonts w:ascii="Cambria Math" w:hAnsi="Cambria Math"/>
                  </w:rPr>
                  <m:t>=π×</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×t</m:t>
                </m:r>
              </m:oMath>
            </m:oMathPara>
          </w:p>
        </w:tc>
        <w:tc>
          <w:tcPr>
            <w:tcW w:w="657" w:type="dxa"/>
            <w:tcBorders>
              <w:top w:val="nil"/>
              <w:left w:val="nil"/>
              <w:bottom w:val="nil"/>
              <w:right w:val="nil"/>
            </w:tcBorders>
            <w:vAlign w:val="center"/>
          </w:tcPr>
          <w:p w14:paraId="6B309F42" w14:textId="77777777" w:rsidR="00B34E08" w:rsidRDefault="00B34E08" w:rsidP="00B34E08">
            <w:pPr>
              <w:jc w:val="center"/>
            </w:pPr>
            <w:bookmarkStart w:id="61" w:name="_Ref90765553"/>
            <w:r w:rsidRPr="00226DA3">
              <w:t>[</w:t>
            </w:r>
            <w:r>
              <w:fldChar w:fldCharType="begin"/>
            </w:r>
            <w:r>
              <w:instrText>SEQ Equation \* ARABIC</w:instrText>
            </w:r>
            <w:r>
              <w:fldChar w:fldCharType="separate"/>
            </w:r>
            <w:r>
              <w:rPr>
                <w:noProof/>
              </w:rPr>
              <w:t>4</w:t>
            </w:r>
            <w:r>
              <w:fldChar w:fldCharType="end"/>
            </w:r>
            <w:r w:rsidRPr="00226DA3">
              <w:t>]</w:t>
            </w:r>
            <w:bookmarkEnd w:id="61"/>
          </w:p>
        </w:tc>
      </w:tr>
    </w:tbl>
    <w:p w14:paraId="054E3E2C" w14:textId="77777777" w:rsidR="00B34E08" w:rsidRPr="009809E7" w:rsidRDefault="00B34E08" w:rsidP="00B34E08">
      <w:pPr>
        <w:ind w:left="360" w:hanging="360"/>
      </w:pPr>
      <w:r>
        <w:t>w</w:t>
      </w:r>
      <w:r w:rsidRPr="009809E7">
        <w:t xml:space="preserve">here: </w:t>
      </w:r>
    </w:p>
    <w:p w14:paraId="25B3D223" w14:textId="77777777" w:rsidR="00B34E08" w:rsidRPr="006B6028" w:rsidRDefault="00B34E08" w:rsidP="00B34E08">
      <w:pPr>
        <w:pStyle w:val="EquationDef"/>
      </w:pPr>
      <m:oMath>
        <m:r>
          <w:rPr>
            <w:rFonts w:ascii="Cambria Math" w:hAnsi="Cambria Math"/>
          </w:rPr>
          <m:t>V</m:t>
        </m:r>
      </m:oMath>
      <w:r>
        <w:t xml:space="preserve"> is the volume of soil collected for the layer or sublayer (cm</w:t>
      </w:r>
      <w:r>
        <w:rPr>
          <w:vertAlign w:val="superscript"/>
        </w:rPr>
        <w:t>3</w:t>
      </w:r>
      <w:r>
        <w:t>).</w:t>
      </w:r>
    </w:p>
    <w:p w14:paraId="7E914C5F" w14:textId="77777777" w:rsidR="00B34E08" w:rsidRDefault="00B34E08" w:rsidP="00B34E08">
      <w:pPr>
        <w:pStyle w:val="EquationDef"/>
      </w:pPr>
      <m:oMath>
        <m:r>
          <w:rPr>
            <w:rFonts w:ascii="Cambria Math" w:hAnsi="Cambria Math"/>
          </w:rPr>
          <m:t>r</m:t>
        </m:r>
      </m:oMath>
      <w:r>
        <w:t xml:space="preserve"> is the radius of the core tube used to collect the soil core (cm).</w:t>
      </w:r>
    </w:p>
    <w:p w14:paraId="272BD98A" w14:textId="5C3B5D22" w:rsidR="00B34E08" w:rsidRDefault="00871A13" w:rsidP="00B34E08">
      <w:pPr>
        <w:pStyle w:val="EquationDef"/>
      </w:pPr>
      <m:oMath>
        <m:r>
          <w:rPr>
            <w:rFonts w:ascii="Cambria Math" w:hAnsi="Cambria Math"/>
          </w:rPr>
          <m:t>t</m:t>
        </m:r>
      </m:oMath>
      <w:r w:rsidR="00B34E08">
        <w:t xml:space="preserve"> is the thickness of the soil layer or sublayer sampled (cm).</w:t>
      </w:r>
      <w:r w:rsidR="00B34E08" w:rsidRPr="00B1612B">
        <w:t xml:space="preserve"> </w:t>
      </w:r>
      <w:r w:rsidR="00B34E08" w:rsidRPr="009809E7">
        <w:t>For a composite sample,</w:t>
      </w:r>
      <m:oMath>
        <m:r>
          <w:rPr>
            <w:rFonts w:ascii="Cambria Math" w:hAnsi="Cambria Math"/>
          </w:rPr>
          <m:t>t</m:t>
        </m:r>
      </m:oMath>
      <w:r w:rsidR="00B34E08" w:rsidRPr="009809E7">
        <w:t xml:space="preserve"> is calculated as the average thickness across all samples that were composited.</w:t>
      </w:r>
    </w:p>
    <w:p w14:paraId="584554E1" w14:textId="77777777" w:rsidR="00B34E08" w:rsidRDefault="00B34E08" w:rsidP="00B34E08"/>
    <w:p w14:paraId="76D61C18" w14:textId="320F0FD2" w:rsidR="00B34E08" w:rsidRPr="00226DA3" w:rsidRDefault="00B34E08" w:rsidP="00B34E08">
      <w:pPr>
        <w:pStyle w:val="ItemNo"/>
        <w:numPr>
          <w:ilvl w:val="0"/>
          <w:numId w:val="0"/>
        </w:numPr>
      </w:pPr>
      <w:r>
        <w:t xml:space="preserve">2) The oven-dry </w:t>
      </w:r>
      <w:r w:rsidR="00B25A76">
        <w:t xml:space="preserve">bulk </w:t>
      </w:r>
      <w:r>
        <w:t>density of the whole soil must be calculated according to Equatio</w:t>
      </w:r>
      <w:r w:rsidRPr="00226DA3">
        <w:t xml:space="preserve">n </w:t>
      </w:r>
      <w:r w:rsidRPr="00226DA3">
        <w:fldChar w:fldCharType="begin"/>
      </w:r>
      <w:r w:rsidRPr="00226DA3">
        <w:instrText xml:space="preserve"> REF _Ref90765617 \h </w:instrText>
      </w:r>
      <w:r>
        <w:instrText xml:space="preserve"> \* MERGEFORMAT </w:instrText>
      </w:r>
      <w:r w:rsidRPr="00226DA3">
        <w:fldChar w:fldCharType="separate"/>
      </w:r>
      <w:r w:rsidRPr="00226DA3">
        <w:t>[</w:t>
      </w:r>
      <w:r>
        <w:rPr>
          <w:noProof/>
        </w:rPr>
        <w:t>5</w:t>
      </w:r>
      <w:r w:rsidRPr="00226DA3">
        <w:t>]</w:t>
      </w:r>
      <w:r w:rsidRPr="00226DA3">
        <w:fldChar w:fldCharType="end"/>
      </w:r>
    </w:p>
    <w:tbl>
      <w:tblPr>
        <w:tblStyle w:val="TableGrid"/>
        <w:tblW w:w="0" w:type="auto"/>
        <w:tblLook w:val="04A0" w:firstRow="1" w:lastRow="0" w:firstColumn="1" w:lastColumn="0" w:noHBand="0" w:noVBand="1"/>
      </w:tblPr>
      <w:tblGrid>
        <w:gridCol w:w="8359"/>
        <w:gridCol w:w="657"/>
      </w:tblGrid>
      <w:tr w:rsidR="00B34E08" w:rsidRPr="00226DA3" w14:paraId="41256901" w14:textId="77777777" w:rsidTr="00B34E08">
        <w:trPr>
          <w:trHeight w:val="1191"/>
        </w:trPr>
        <w:tc>
          <w:tcPr>
            <w:tcW w:w="8359" w:type="dxa"/>
            <w:tcBorders>
              <w:top w:val="nil"/>
              <w:left w:val="nil"/>
              <w:bottom w:val="nil"/>
              <w:right w:val="nil"/>
            </w:tcBorders>
            <w:vAlign w:val="center"/>
          </w:tcPr>
          <w:p w14:paraId="0F00B530" w14:textId="77777777" w:rsidR="00B34E08" w:rsidRPr="00226DA3" w:rsidRDefault="00B34E08" w:rsidP="00B34E08">
            <w:pPr>
              <w:jc w:val="center"/>
            </w:pPr>
            <m:oMathPara>
              <m:oMath>
                <m:r>
                  <w:rPr>
                    <w:rFonts w:ascii="Cambria Math" w:hAnsi="Cambria Math"/>
                  </w:rPr>
                  <m:t>BD=</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o</m:t>
                        </m:r>
                        <m:sSub>
                          <m:sSubPr>
                            <m:ctrlPr>
                              <w:rPr>
                                <w:rFonts w:ascii="Cambria Math" w:hAnsi="Cambria Math"/>
                                <w:i/>
                              </w:rPr>
                            </m:ctrlPr>
                          </m:sSubPr>
                          <m:e>
                            <m:r>
                              <w:rPr>
                                <w:rFonts w:ascii="Cambria Math" w:hAnsi="Cambria Math"/>
                              </w:rPr>
                              <m:t>d</m:t>
                            </m:r>
                          </m:e>
                          <m:sub>
                            <m:r>
                              <w:rPr>
                                <w:rFonts w:ascii="Cambria Math" w:hAnsi="Cambria Math"/>
                              </w:rPr>
                              <m:t>ws</m:t>
                            </m:r>
                          </m:sub>
                        </m:sSub>
                      </m:sub>
                    </m:sSub>
                  </m:num>
                  <m:den>
                    <m:r>
                      <w:rPr>
                        <w:rFonts w:ascii="Cambria Math" w:hAnsi="Cambria Math"/>
                      </w:rPr>
                      <m:t>V</m:t>
                    </m:r>
                  </m:den>
                </m:f>
                <m:r>
                  <w:rPr>
                    <w:rFonts w:ascii="Cambria Math" w:hAnsi="Cambria Math"/>
                  </w:rPr>
                  <m:t>=</m:t>
                </m:r>
                <m:f>
                  <m:fPr>
                    <m:ctrlPr>
                      <w:rPr>
                        <w:rFonts w:ascii="Cambria Math" w:hAnsi="Cambria Math"/>
                        <w:i/>
                      </w:rPr>
                    </m:ctrlPr>
                  </m:fPr>
                  <m:num>
                    <m:d>
                      <m:dPr>
                        <m:ctrlPr>
                          <w:rPr>
                            <w:rFonts w:ascii="Cambria Math" w:eastAsia="Calibri" w:hAnsi="Cambria Math" w:cs="Times New Roman"/>
                            <w:i/>
                          </w:rPr>
                        </m:ctrlPr>
                      </m:dPr>
                      <m:e>
                        <m:f>
                          <m:fPr>
                            <m:ctrlPr>
                              <w:rPr>
                                <w:rFonts w:ascii="Cambria Math" w:eastAsia="Calibri" w:hAnsi="Cambria Math" w:cs="Times New Roman"/>
                                <w:i/>
                              </w:rPr>
                            </m:ctrlPr>
                          </m:fPr>
                          <m:num>
                            <m:d>
                              <m:dPr>
                                <m:ctrlPr>
                                  <w:rPr>
                                    <w:rFonts w:ascii="Cambria Math" w:eastAsia="Calibri" w:hAnsi="Cambria Math" w:cs="Times New Roman"/>
                                    <w:i/>
                                  </w:rPr>
                                </m:ctrlPr>
                              </m:dPr>
                              <m:e>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a</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g</m:t>
                                    </m:r>
                                  </m:sub>
                                </m:sSub>
                              </m:e>
                            </m:d>
                          </m:num>
                          <m:den>
                            <m:d>
                              <m:dPr>
                                <m:ctrlPr>
                                  <w:rPr>
                                    <w:rFonts w:ascii="Cambria Math" w:eastAsia="Calibri" w:hAnsi="Cambria Math" w:cs="Times New Roman"/>
                                    <w:i/>
                                  </w:rPr>
                                </m:ctrlPr>
                              </m:dPr>
                              <m:e>
                                <m:r>
                                  <w:rPr>
                                    <w:rFonts w:ascii="Cambria Math" w:eastAsia="Calibri" w:hAnsi="Cambria Math" w:cs="Times New Roman"/>
                                  </w:rPr>
                                  <m:t>1+</m:t>
                                </m:r>
                                <m:sSub>
                                  <m:sSubPr>
                                    <m:ctrlPr>
                                      <w:rPr>
                                        <w:rFonts w:ascii="Cambria Math" w:eastAsia="Calibri" w:hAnsi="Cambria Math" w:cs="Times New Roman"/>
                                        <w:i/>
                                      </w:rPr>
                                    </m:ctrlPr>
                                  </m:sSubPr>
                                  <m:e>
                                    <m:r>
                                      <w:rPr>
                                        <w:rFonts w:ascii="Cambria Math" w:eastAsia="Calibri" w:hAnsi="Cambria Math" w:cs="Times New Roman"/>
                                      </w:rPr>
                                      <m:t>W</m:t>
                                    </m:r>
                                  </m:e>
                                  <m:sub>
                                    <m:r>
                                      <w:rPr>
                                        <w:rFonts w:ascii="Cambria Math" w:eastAsia="Calibri" w:hAnsi="Cambria Math" w:cs="Times New Roman"/>
                                      </w:rPr>
                                      <m:t>a</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fe</m:t>
                                        </m:r>
                                      </m:sub>
                                    </m:sSub>
                                  </m:sub>
                                </m:sSub>
                              </m:e>
                            </m:d>
                          </m:den>
                        </m:f>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g</m:t>
                            </m:r>
                          </m:sub>
                        </m:sSub>
                      </m:e>
                    </m:d>
                  </m:num>
                  <m:den>
                    <m:r>
                      <w:rPr>
                        <w:rFonts w:ascii="Cambria Math" w:hAnsi="Cambria Math"/>
                      </w:rPr>
                      <m:t>V</m:t>
                    </m:r>
                  </m:den>
                </m:f>
              </m:oMath>
            </m:oMathPara>
          </w:p>
        </w:tc>
        <w:tc>
          <w:tcPr>
            <w:tcW w:w="657" w:type="dxa"/>
            <w:tcBorders>
              <w:top w:val="nil"/>
              <w:left w:val="nil"/>
              <w:bottom w:val="nil"/>
              <w:right w:val="nil"/>
            </w:tcBorders>
            <w:vAlign w:val="center"/>
          </w:tcPr>
          <w:p w14:paraId="2933BEA4" w14:textId="77777777" w:rsidR="00B34E08" w:rsidRPr="00226DA3" w:rsidRDefault="00B34E08" w:rsidP="00B34E08">
            <w:pPr>
              <w:jc w:val="center"/>
            </w:pPr>
            <w:bookmarkStart w:id="62" w:name="_Ref90765617"/>
            <w:r w:rsidRPr="00226DA3">
              <w:t>[</w:t>
            </w:r>
            <w:r>
              <w:fldChar w:fldCharType="begin"/>
            </w:r>
            <w:r>
              <w:instrText>SEQ Equation \* ARABIC</w:instrText>
            </w:r>
            <w:r>
              <w:fldChar w:fldCharType="separate"/>
            </w:r>
            <w:r>
              <w:rPr>
                <w:noProof/>
              </w:rPr>
              <w:t>5</w:t>
            </w:r>
            <w:r>
              <w:fldChar w:fldCharType="end"/>
            </w:r>
            <w:r w:rsidRPr="00226DA3">
              <w:t>]</w:t>
            </w:r>
            <w:bookmarkEnd w:id="62"/>
          </w:p>
        </w:tc>
      </w:tr>
    </w:tbl>
    <w:p w14:paraId="533A1385" w14:textId="77777777" w:rsidR="00B34E08" w:rsidRPr="00226DA3" w:rsidRDefault="00B34E08" w:rsidP="00B34E08">
      <w:r w:rsidRPr="00226DA3">
        <w:t xml:space="preserve">where: </w:t>
      </w:r>
    </w:p>
    <w:p w14:paraId="760BAC15" w14:textId="77777777" w:rsidR="00B34E08" w:rsidRPr="00226DA3" w:rsidRDefault="00B34E08" w:rsidP="00B34E08">
      <w:pPr>
        <w:pStyle w:val="EquationDef"/>
      </w:pPr>
      <m:oMath>
        <m:r>
          <w:rPr>
            <w:rFonts w:ascii="Cambria Math" w:hAnsi="Cambria Math"/>
          </w:rPr>
          <m:t>BD</m:t>
        </m:r>
      </m:oMath>
      <w:r w:rsidRPr="00226DA3">
        <w:t xml:space="preserve"> is the oven dry bulk density of the whole soil in the layer or sublayer (g</w:t>
      </w:r>
      <w:r>
        <w:t xml:space="preserve"> oven-dry whole soil</w:t>
      </w:r>
      <w:r w:rsidRPr="00226DA3">
        <w:t>/cm</w:t>
      </w:r>
      <w:r w:rsidRPr="00226DA3">
        <w:rPr>
          <w:vertAlign w:val="superscript"/>
        </w:rPr>
        <w:t>3</w:t>
      </w:r>
      <w:r>
        <w:t xml:space="preserve"> soil collected</w:t>
      </w:r>
      <w:r w:rsidRPr="00226DA3">
        <w:t>)</w:t>
      </w:r>
    </w:p>
    <w:p w14:paraId="38D58882" w14:textId="77777777" w:rsidR="00B34E08" w:rsidRDefault="00FE5BE6" w:rsidP="00B34E08">
      <w:pPr>
        <w:pStyle w:val="EquationDef"/>
      </w:pPr>
      <m:oMath>
        <m:sSub>
          <m:sSubPr>
            <m:ctrlPr>
              <w:rPr>
                <w:rFonts w:ascii="Cambria Math" w:hAnsi="Cambria Math"/>
                <w:i/>
              </w:rPr>
            </m:ctrlPr>
          </m:sSubPr>
          <m:e>
            <m:r>
              <w:rPr>
                <w:rFonts w:ascii="Cambria Math" w:hAnsi="Cambria Math"/>
              </w:rPr>
              <m:t>M</m:t>
            </m:r>
          </m:e>
          <m:sub>
            <m:r>
              <w:rPr>
                <w:rFonts w:ascii="Cambria Math" w:hAnsi="Cambria Math"/>
              </w:rPr>
              <m:t>o</m:t>
            </m:r>
            <m:sSub>
              <m:sSubPr>
                <m:ctrlPr>
                  <w:rPr>
                    <w:rFonts w:ascii="Cambria Math" w:hAnsi="Cambria Math"/>
                    <w:i/>
                  </w:rPr>
                </m:ctrlPr>
              </m:sSubPr>
              <m:e>
                <m:r>
                  <w:rPr>
                    <w:rFonts w:ascii="Cambria Math" w:hAnsi="Cambria Math"/>
                  </w:rPr>
                  <m:t>d</m:t>
                </m:r>
              </m:e>
              <m:sub>
                <m:r>
                  <w:rPr>
                    <w:rFonts w:ascii="Cambria Math" w:hAnsi="Cambria Math"/>
                  </w:rPr>
                  <m:t>ws</m:t>
                </m:r>
              </m:sub>
            </m:sSub>
          </m:sub>
        </m:sSub>
      </m:oMath>
      <w:r w:rsidR="00B34E08" w:rsidRPr="00226DA3">
        <w:t xml:space="preserve"> is the oven-dry mass of the whole soil in the layer or sublayer (g).</w:t>
      </w:r>
    </w:p>
    <w:p w14:paraId="72E2A5D6" w14:textId="77777777" w:rsidR="00B34E08" w:rsidRDefault="00B34E08" w:rsidP="00B34E08">
      <w:pPr>
        <w:pStyle w:val="EquationDef"/>
      </w:pPr>
      <m:oMath>
        <m:r>
          <w:rPr>
            <w:rFonts w:ascii="Cambria Math" w:hAnsi="Cambria Math"/>
          </w:rPr>
          <m:t>V</m:t>
        </m:r>
      </m:oMath>
      <w:r w:rsidRPr="00226DA3">
        <w:t xml:space="preserve"> is the volume of soil collected for the layer or sublayer calculated according to Equation </w:t>
      </w:r>
      <w:r w:rsidRPr="00226DA3">
        <w:fldChar w:fldCharType="begin"/>
      </w:r>
      <w:r w:rsidRPr="00226DA3">
        <w:instrText xml:space="preserve"> REF _Ref90765553 \h </w:instrText>
      </w:r>
      <w:r>
        <w:instrText xml:space="preserve"> \* MERGEFORMAT </w:instrText>
      </w:r>
      <w:r w:rsidRPr="00226DA3">
        <w:fldChar w:fldCharType="separate"/>
      </w:r>
      <w:r w:rsidRPr="00226DA3">
        <w:t>[</w:t>
      </w:r>
      <w:r>
        <w:rPr>
          <w:noProof/>
        </w:rPr>
        <w:t>4</w:t>
      </w:r>
      <w:r w:rsidRPr="00226DA3">
        <w:t>]</w:t>
      </w:r>
      <w:r w:rsidRPr="00226DA3">
        <w:fldChar w:fldCharType="end"/>
      </w:r>
      <w:r w:rsidRPr="00226DA3">
        <w:t xml:space="preserve"> (cm</w:t>
      </w:r>
      <w:r w:rsidRPr="00226DA3">
        <w:rPr>
          <w:vertAlign w:val="superscript"/>
        </w:rPr>
        <w:t>3</w:t>
      </w:r>
      <w:r w:rsidRPr="00226DA3">
        <w:t>)</w:t>
      </w:r>
      <w:r>
        <w:t xml:space="preserve"> </w:t>
      </w:r>
    </w:p>
    <w:p w14:paraId="7C00EEEF" w14:textId="749F82EC" w:rsidR="00B34E08" w:rsidRDefault="00FE5BE6" w:rsidP="00B34E08">
      <w:pPr>
        <w:pStyle w:val="EquationDef"/>
      </w:pPr>
      <m:oMath>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a</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sub>
        </m:sSub>
      </m:oMath>
      <w:r w:rsidR="00B34E08">
        <w:t xml:space="preserve"> is the measured air-dried mass of the entire whole soil for the layer or sublayer from Box 1 in </w:t>
      </w:r>
      <w:r w:rsidR="00B34E08">
        <w:fldChar w:fldCharType="begin"/>
      </w:r>
      <w:r w:rsidR="00B34E08">
        <w:instrText xml:space="preserve"> REF _Ref90564740 \h  \* MERGEFORMAT </w:instrText>
      </w:r>
      <w:r w:rsidR="00B34E08">
        <w:fldChar w:fldCharType="separate"/>
      </w:r>
      <w:r w:rsidR="00B34E08">
        <w:t xml:space="preserve">Figure </w:t>
      </w:r>
      <w:r w:rsidR="00B34E08">
        <w:rPr>
          <w:noProof/>
        </w:rPr>
        <w:t>1</w:t>
      </w:r>
      <w:r w:rsidR="00B34E08">
        <w:fldChar w:fldCharType="end"/>
      </w:r>
      <w:r w:rsidR="00B34E08">
        <w:t xml:space="preserve"> (g).</w:t>
      </w:r>
    </w:p>
    <w:p w14:paraId="4ADB521E" w14:textId="77777777" w:rsidR="00B34E08" w:rsidRDefault="00FE5BE6" w:rsidP="00B34E08">
      <w:pPr>
        <w:pStyle w:val="EquationDef"/>
      </w:pPr>
      <m:oMath>
        <m:sSub>
          <m:sSubPr>
            <m:ctrlPr>
              <w:rPr>
                <w:rFonts w:ascii="Cambria Math" w:eastAsia="Calibri" w:hAnsi="Cambria Math" w:cs="Times New Roman"/>
                <w:i/>
              </w:rPr>
            </m:ctrlPr>
          </m:sSubPr>
          <m:e>
            <m:r>
              <w:rPr>
                <w:rFonts w:ascii="Cambria Math" w:eastAsia="Calibri" w:hAnsi="Cambria Math" w:cs="Times New Roman"/>
              </w:rPr>
              <m:t>W</m:t>
            </m:r>
          </m:e>
          <m:sub>
            <m:r>
              <w:rPr>
                <w:rFonts w:ascii="Cambria Math" w:eastAsia="Calibri" w:hAnsi="Cambria Math" w:cs="Times New Roman"/>
              </w:rPr>
              <m:t>a</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fe</m:t>
                </m:r>
              </m:sub>
            </m:sSub>
          </m:sub>
        </m:sSub>
      </m:oMath>
      <w:r w:rsidR="00B34E08">
        <w:t xml:space="preserve"> is the gravimetric water content of the air-dried fine earth for the layer or sublayer calculated according to Equation </w:t>
      </w:r>
      <w:r w:rsidR="00B34E08">
        <w:fldChar w:fldCharType="begin"/>
      </w:r>
      <w:r w:rsidR="00B34E08">
        <w:instrText xml:space="preserve"> REF _Ref90764223 \h  \* MERGEFORMAT </w:instrText>
      </w:r>
      <w:r w:rsidR="00B34E08">
        <w:fldChar w:fldCharType="separate"/>
      </w:r>
      <w:r w:rsidR="00B34E08">
        <w:t>[</w:t>
      </w:r>
      <w:r w:rsidR="00B34E08">
        <w:rPr>
          <w:noProof/>
        </w:rPr>
        <w:t>1</w:t>
      </w:r>
      <w:r w:rsidR="00B34E08">
        <w:t>]</w:t>
      </w:r>
      <w:r w:rsidR="00B34E08">
        <w:fldChar w:fldCharType="end"/>
      </w:r>
      <w:r w:rsidR="00B34E08">
        <w:t>.</w:t>
      </w:r>
    </w:p>
    <w:p w14:paraId="5AEA1626" w14:textId="08537ED7" w:rsidR="00B34E08" w:rsidRDefault="00FE5BE6" w:rsidP="00B34E08">
      <w:pPr>
        <w:pStyle w:val="EquationDef"/>
      </w:pPr>
      <m:oMath>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g</m:t>
            </m:r>
          </m:sub>
        </m:sSub>
      </m:oMath>
      <w:r w:rsidR="00B34E08">
        <w:t xml:space="preserve"> is the mass of gravel retained on the 2 mm sieve when the entire layer or sublayer was sieved from Box 4 in </w:t>
      </w:r>
      <w:r w:rsidR="00B34E08">
        <w:fldChar w:fldCharType="begin"/>
      </w:r>
      <w:r w:rsidR="00B34E08">
        <w:instrText xml:space="preserve"> REF _Ref90564740 \h </w:instrText>
      </w:r>
      <w:r w:rsidR="00B34E08">
        <w:fldChar w:fldCharType="separate"/>
      </w:r>
      <w:r w:rsidR="00B34E08">
        <w:t xml:space="preserve">Figure </w:t>
      </w:r>
      <w:r w:rsidR="00B34E08">
        <w:rPr>
          <w:noProof/>
        </w:rPr>
        <w:t>1</w:t>
      </w:r>
      <w:r w:rsidR="00B34E08">
        <w:fldChar w:fldCharType="end"/>
      </w:r>
      <w:r w:rsidR="00B34E08">
        <w:t xml:space="preserve"> (g).</w:t>
      </w:r>
    </w:p>
    <w:p w14:paraId="511CDEA3" w14:textId="77777777" w:rsidR="00B34E08" w:rsidRPr="00A856A3" w:rsidRDefault="00B34E08" w:rsidP="00CD7BB6">
      <w:pPr>
        <w:pStyle w:val="Heading2Num"/>
        <w:numPr>
          <w:ilvl w:val="1"/>
          <w:numId w:val="35"/>
        </w:numPr>
        <w:ind w:left="737" w:hanging="737"/>
      </w:pPr>
      <w:bookmarkStart w:id="63" w:name="_Toc92722584"/>
      <w:bookmarkStart w:id="64" w:name="_Toc94717909"/>
      <w:bookmarkStart w:id="65" w:name="_Toc94720846"/>
      <w:bookmarkStart w:id="66" w:name="_Toc94721296"/>
      <w:r>
        <w:t>Calculation of the organic carbon stock in the wh</w:t>
      </w:r>
      <w:r w:rsidRPr="00A856A3">
        <w:t>ole soil</w:t>
      </w:r>
      <w:bookmarkEnd w:id="63"/>
      <w:bookmarkEnd w:id="64"/>
      <w:bookmarkEnd w:id="65"/>
      <w:bookmarkEnd w:id="66"/>
    </w:p>
    <w:p w14:paraId="5B95EF3A" w14:textId="77777777" w:rsidR="00B34E08" w:rsidRPr="00A856A3" w:rsidRDefault="00B34E08" w:rsidP="00B34E08">
      <w:pPr>
        <w:pStyle w:val="ItemNo"/>
        <w:numPr>
          <w:ilvl w:val="0"/>
          <w:numId w:val="0"/>
        </w:numPr>
      </w:pPr>
      <w:r>
        <w:t xml:space="preserve">1) </w:t>
      </w:r>
      <w:r w:rsidRPr="00A856A3">
        <w:t xml:space="preserve">The soil carbon stock associated with the collected soil sample must be calculated according to Equation </w:t>
      </w:r>
      <w:r w:rsidRPr="00A856A3">
        <w:fldChar w:fldCharType="begin"/>
      </w:r>
      <w:r w:rsidRPr="00A856A3">
        <w:instrText xml:space="preserve"> REF _Ref90766464 \h  \* MERGEFORMAT </w:instrText>
      </w:r>
      <w:r w:rsidRPr="00A856A3">
        <w:fldChar w:fldCharType="separate"/>
      </w:r>
      <w:r w:rsidRPr="00A856A3">
        <w:t>[</w:t>
      </w:r>
      <w:r>
        <w:rPr>
          <w:noProof/>
        </w:rPr>
        <w:t>6</w:t>
      </w:r>
      <w:r w:rsidRPr="00A856A3">
        <w:t>]</w:t>
      </w:r>
      <w:r w:rsidRPr="00A856A3">
        <w:fldChar w:fldCharType="end"/>
      </w:r>
      <w:r w:rsidRPr="00A856A3">
        <w:t>.</w:t>
      </w:r>
    </w:p>
    <w:tbl>
      <w:tblPr>
        <w:tblStyle w:val="TableGrid"/>
        <w:tblW w:w="0" w:type="auto"/>
        <w:tblLook w:val="04A0" w:firstRow="1" w:lastRow="0" w:firstColumn="1" w:lastColumn="0" w:noHBand="0" w:noVBand="1"/>
      </w:tblPr>
      <w:tblGrid>
        <w:gridCol w:w="8359"/>
        <w:gridCol w:w="657"/>
      </w:tblGrid>
      <w:tr w:rsidR="00B34E08" w:rsidRPr="00A856A3" w14:paraId="2B7CE2C1" w14:textId="77777777" w:rsidTr="00B34E08">
        <w:trPr>
          <w:trHeight w:val="850"/>
        </w:trPr>
        <w:tc>
          <w:tcPr>
            <w:tcW w:w="8359" w:type="dxa"/>
            <w:tcBorders>
              <w:top w:val="nil"/>
              <w:left w:val="nil"/>
              <w:bottom w:val="nil"/>
              <w:right w:val="nil"/>
            </w:tcBorders>
            <w:vAlign w:val="center"/>
          </w:tcPr>
          <w:p w14:paraId="22076002" w14:textId="77777777" w:rsidR="00B34E08" w:rsidRPr="00A856A3" w:rsidRDefault="00B34E08" w:rsidP="00B34E08">
            <w:pPr>
              <w:jc w:val="center"/>
            </w:pPr>
            <m:oMathPara>
              <m:oMath>
                <m:r>
                  <w:rPr>
                    <w:rFonts w:ascii="Cambria Math" w:hAnsi="Cambria Math"/>
                  </w:rPr>
                  <m:t>SOC</m:t>
                </m:r>
                <m:r>
                  <m:rPr>
                    <m:sty m:val="p"/>
                  </m:rPr>
                  <w:rPr>
                    <w:rFonts w:ascii="Cambria Math" w:hAnsi="Cambria Math"/>
                  </w:rPr>
                  <m:t>=</m:t>
                </m:r>
                <m:sSub>
                  <m:sSubPr>
                    <m:ctrlPr>
                      <w:rPr>
                        <w:rFonts w:ascii="Cambria Math" w:eastAsia="Calibri" w:hAnsi="Cambria Math" w:cs="Times New Roman"/>
                        <w:i/>
                      </w:rPr>
                    </m:ctrlPr>
                  </m:sSubPr>
                  <m:e>
                    <m:r>
                      <w:rPr>
                        <w:rFonts w:ascii="Cambria Math" w:eastAsia="Calibri" w:hAnsi="Cambria Math" w:cs="Times New Roman"/>
                      </w:rPr>
                      <m:t>OC</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sub>
                </m:sSub>
                <m:r>
                  <m:rPr>
                    <m:sty m:val="p"/>
                  </m:rPr>
                  <w:rPr>
                    <w:rFonts w:ascii="Cambria Math" w:hAnsi="Cambria Math"/>
                  </w:rPr>
                  <m:t>×BD×</m:t>
                </m:r>
                <m:r>
                  <w:rPr>
                    <w:rFonts w:ascii="Cambria Math" w:hAnsi="Cambria Math"/>
                  </w:rPr>
                  <m:t>t</m:t>
                </m:r>
              </m:oMath>
            </m:oMathPara>
          </w:p>
        </w:tc>
        <w:tc>
          <w:tcPr>
            <w:tcW w:w="657" w:type="dxa"/>
            <w:tcBorders>
              <w:top w:val="nil"/>
              <w:left w:val="nil"/>
              <w:bottom w:val="nil"/>
              <w:right w:val="nil"/>
            </w:tcBorders>
            <w:vAlign w:val="center"/>
          </w:tcPr>
          <w:p w14:paraId="0FFB01B3" w14:textId="77777777" w:rsidR="00B34E08" w:rsidRPr="00A856A3" w:rsidRDefault="00B34E08" w:rsidP="00B34E08">
            <w:pPr>
              <w:jc w:val="center"/>
            </w:pPr>
            <w:bookmarkStart w:id="67" w:name="_Ref90766464"/>
            <w:r w:rsidRPr="00A856A3">
              <w:t>[</w:t>
            </w:r>
            <w:r>
              <w:fldChar w:fldCharType="begin"/>
            </w:r>
            <w:r>
              <w:instrText>SEQ Equation \* ARABIC</w:instrText>
            </w:r>
            <w:r>
              <w:fldChar w:fldCharType="separate"/>
            </w:r>
            <w:r>
              <w:rPr>
                <w:noProof/>
              </w:rPr>
              <w:t>6</w:t>
            </w:r>
            <w:r>
              <w:fldChar w:fldCharType="end"/>
            </w:r>
            <w:r w:rsidRPr="00A856A3">
              <w:t>]</w:t>
            </w:r>
            <w:bookmarkEnd w:id="67"/>
          </w:p>
        </w:tc>
      </w:tr>
    </w:tbl>
    <w:p w14:paraId="7113DED3" w14:textId="77777777" w:rsidR="00B34E08" w:rsidRPr="00A856A3" w:rsidRDefault="00B34E08" w:rsidP="00B34E08">
      <w:r w:rsidRPr="00A856A3">
        <w:t xml:space="preserve">where: </w:t>
      </w:r>
    </w:p>
    <w:p w14:paraId="22584741" w14:textId="77777777" w:rsidR="00B34E08" w:rsidRPr="00A856A3" w:rsidRDefault="00B34E08" w:rsidP="00B34E08">
      <w:pPr>
        <w:ind w:left="567" w:hanging="567"/>
        <w:rPr>
          <w:rStyle w:val="EquationDefChar"/>
        </w:rPr>
      </w:pPr>
      <m:oMath>
        <m:r>
          <w:rPr>
            <w:rFonts w:ascii="Cambria Math" w:hAnsi="Cambria Math"/>
          </w:rPr>
          <m:t>SOC</m:t>
        </m:r>
      </m:oMath>
      <w:r w:rsidRPr="00A856A3">
        <w:t xml:space="preserve"> is soil org</w:t>
      </w:r>
      <w:r w:rsidRPr="00A856A3">
        <w:rPr>
          <w:rStyle w:val="EquationDefChar"/>
        </w:rPr>
        <w:t>anic carbon stock within an individual soil layer or sublayer (tonnes of soil carbon/ha).</w:t>
      </w:r>
    </w:p>
    <w:p w14:paraId="2FB2532B" w14:textId="77777777" w:rsidR="00B34E08" w:rsidRPr="00A856A3" w:rsidRDefault="00FE5BE6" w:rsidP="00B34E08">
      <w:pPr>
        <w:pStyle w:val="EquationDef"/>
      </w:pPr>
      <m:oMath>
        <m:sSub>
          <m:sSubPr>
            <m:ctrlPr>
              <w:rPr>
                <w:rFonts w:ascii="Cambria Math" w:eastAsia="Calibri" w:hAnsi="Cambria Math" w:cs="Times New Roman"/>
                <w:i/>
              </w:rPr>
            </m:ctrlPr>
          </m:sSubPr>
          <m:e>
            <m:r>
              <w:rPr>
                <w:rFonts w:ascii="Cambria Math" w:eastAsia="Calibri" w:hAnsi="Cambria Math" w:cs="Times New Roman"/>
              </w:rPr>
              <m:t>OC</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sub>
        </m:sSub>
      </m:oMath>
      <w:r w:rsidR="00B34E08" w:rsidRPr="00A856A3">
        <w:t xml:space="preserve"> is the gravimetric concentration of organic carbon determined for the layer or sublayer according to Equation </w:t>
      </w:r>
      <w:r w:rsidR="00B34E08" w:rsidRPr="00A856A3">
        <w:fldChar w:fldCharType="begin"/>
      </w:r>
      <w:r w:rsidR="00B34E08" w:rsidRPr="00A856A3">
        <w:instrText xml:space="preserve"> REF _Ref90765482 \h </w:instrText>
      </w:r>
      <w:r w:rsidR="00B34E08">
        <w:instrText xml:space="preserve"> \* MERGEFORMAT </w:instrText>
      </w:r>
      <w:r w:rsidR="00B34E08" w:rsidRPr="00A856A3">
        <w:fldChar w:fldCharType="separate"/>
      </w:r>
      <w:r w:rsidR="00B34E08" w:rsidRPr="00226DA3">
        <w:t>[</w:t>
      </w:r>
      <w:r w:rsidR="00B34E08">
        <w:rPr>
          <w:noProof/>
        </w:rPr>
        <w:t>3</w:t>
      </w:r>
      <w:r w:rsidR="00B34E08" w:rsidRPr="00226DA3">
        <w:t>]</w:t>
      </w:r>
      <w:r w:rsidR="00B34E08" w:rsidRPr="00A856A3">
        <w:fldChar w:fldCharType="end"/>
      </w:r>
      <w:r w:rsidR="00B34E08" w:rsidRPr="00A856A3">
        <w:t xml:space="preserve"> (%, g organic carbon/100 g oven dry whole soil).</w:t>
      </w:r>
    </w:p>
    <w:p w14:paraId="672D6831" w14:textId="77777777" w:rsidR="00B34E08" w:rsidRPr="00A856A3" w:rsidRDefault="00B34E08" w:rsidP="00B34E08">
      <w:pPr>
        <w:pStyle w:val="EquationDef"/>
      </w:pPr>
      <m:oMath>
        <m:r>
          <w:rPr>
            <w:rFonts w:ascii="Cambria Math" w:hAnsi="Cambria Math"/>
          </w:rPr>
          <w:lastRenderedPageBreak/>
          <m:t>BD</m:t>
        </m:r>
      </m:oMath>
      <w:r w:rsidRPr="00A856A3">
        <w:t xml:space="preserve"> is the oven-dry bulk density determined for the layer or sublayer according to Equation </w:t>
      </w:r>
      <w:r w:rsidRPr="00A856A3">
        <w:fldChar w:fldCharType="begin"/>
      </w:r>
      <w:r w:rsidRPr="00A856A3">
        <w:instrText xml:space="preserve"> REF _Ref90765617 \h </w:instrText>
      </w:r>
      <w:r>
        <w:instrText xml:space="preserve"> \* MERGEFORMAT </w:instrText>
      </w:r>
      <w:r w:rsidRPr="00A856A3">
        <w:fldChar w:fldCharType="separate"/>
      </w:r>
      <w:r w:rsidRPr="00226DA3">
        <w:t>[</w:t>
      </w:r>
      <w:r>
        <w:rPr>
          <w:noProof/>
        </w:rPr>
        <w:t>5</w:t>
      </w:r>
      <w:r w:rsidRPr="00226DA3">
        <w:t>]</w:t>
      </w:r>
      <w:r w:rsidRPr="00A856A3">
        <w:fldChar w:fldCharType="end"/>
      </w:r>
      <w:r w:rsidRPr="00A856A3">
        <w:t xml:space="preserve"> (g oven dry whole soil/cm</w:t>
      </w:r>
      <w:r w:rsidRPr="00A856A3">
        <w:rPr>
          <w:vertAlign w:val="superscript"/>
        </w:rPr>
        <w:t>3</w:t>
      </w:r>
      <w:r w:rsidRPr="00A856A3">
        <w:t xml:space="preserve"> whole soil).</w:t>
      </w:r>
    </w:p>
    <w:p w14:paraId="54031C41" w14:textId="77777777" w:rsidR="00B34E08" w:rsidRPr="00A856A3" w:rsidRDefault="00B34E08" w:rsidP="00B34E08">
      <w:pPr>
        <w:pStyle w:val="EquationDef"/>
      </w:pPr>
      <m:oMath>
        <m:r>
          <m:rPr>
            <m:sty m:val="p"/>
          </m:rPr>
          <w:rPr>
            <w:rFonts w:ascii="Cambria Math" w:hAnsi="Cambria Math"/>
          </w:rPr>
          <m:t>t</m:t>
        </m:r>
      </m:oMath>
      <w:r w:rsidRPr="00A856A3">
        <w:t xml:space="preserve"> is the thickness of the layer or sublayer sampled (cm). For a composite sample, </w:t>
      </w:r>
      <m:oMath>
        <m:r>
          <w:rPr>
            <w:rFonts w:ascii="Cambria Math" w:hAnsi="Cambria Math"/>
          </w:rPr>
          <m:t>t</m:t>
        </m:r>
      </m:oMath>
      <w:r w:rsidRPr="00A856A3">
        <w:t xml:space="preserve"> is calculated as the average thickness across all samples that were composited.</w:t>
      </w:r>
    </w:p>
    <w:p w14:paraId="76E7BC1F" w14:textId="06DEBB64" w:rsidR="00B34E08" w:rsidRPr="00A856A3" w:rsidRDefault="00B34E08" w:rsidP="00B34E08">
      <w:pPr>
        <w:pStyle w:val="ItemNo"/>
        <w:numPr>
          <w:ilvl w:val="0"/>
          <w:numId w:val="0"/>
        </w:numPr>
      </w:pPr>
      <w:r>
        <w:t xml:space="preserve">2) </w:t>
      </w:r>
      <w:r w:rsidRPr="00A856A3">
        <w:t xml:space="preserve">If the 0-30 cm soil layer was sampled in sublayers, the soil carbon stock of the 0-30 cm layer must be calculated according to Equation </w:t>
      </w:r>
      <w:r w:rsidRPr="00A856A3">
        <w:fldChar w:fldCharType="begin"/>
      </w:r>
      <w:r w:rsidRPr="00A856A3">
        <w:instrText xml:space="preserve"> REF _Ref90766553 \h </w:instrText>
      </w:r>
      <w:r>
        <w:instrText xml:space="preserve"> \* MERGEFORMAT </w:instrText>
      </w:r>
      <w:r w:rsidRPr="00A856A3">
        <w:fldChar w:fldCharType="separate"/>
      </w:r>
      <w:r w:rsidRPr="00A856A3">
        <w:t>[</w:t>
      </w:r>
      <w:r>
        <w:rPr>
          <w:noProof/>
        </w:rPr>
        <w:t>7</w:t>
      </w:r>
      <w:r w:rsidRPr="00A856A3">
        <w:t>]</w:t>
      </w:r>
      <w:r w:rsidRPr="00A856A3">
        <w:fldChar w:fldCharType="end"/>
      </w:r>
      <w:r w:rsidRPr="00A856A3">
        <w:t xml:space="preserve">. If the 0-30 cm soil layer was sampled as a single layer, then </w:t>
      </w:r>
      <m:oMath>
        <m:sSub>
          <m:sSubPr>
            <m:ctrlPr>
              <w:rPr>
                <w:rFonts w:ascii="Cambria Math" w:hAnsi="Cambria Math"/>
              </w:rPr>
            </m:ctrlPr>
          </m:sSubPr>
          <m:e>
            <m:r>
              <w:rPr>
                <w:rFonts w:ascii="Cambria Math" w:hAnsi="Cambria Math"/>
              </w:rPr>
              <m:t>SOC</m:t>
            </m:r>
          </m:e>
          <m:sub>
            <m:r>
              <w:rPr>
                <w:rFonts w:ascii="Cambria Math" w:hAnsi="Cambria Math"/>
              </w:rPr>
              <m:t>30</m:t>
            </m:r>
          </m:sub>
        </m:sSub>
      </m:oMath>
      <w:r w:rsidRPr="00A856A3">
        <w:rPr>
          <w:rFonts w:eastAsiaTheme="minorEastAsia"/>
        </w:rPr>
        <w:t xml:space="preserve"> = </w:t>
      </w:r>
      <m:oMath>
        <m:r>
          <w:rPr>
            <w:rFonts w:ascii="Cambria Math" w:hAnsi="Cambria Math"/>
          </w:rPr>
          <m:t>SOC</m:t>
        </m:r>
      </m:oMath>
      <w:r w:rsidRPr="00A856A3">
        <w:rPr>
          <w:rFonts w:eastAsiaTheme="minorEastAsia"/>
        </w:rPr>
        <w:t>.</w:t>
      </w:r>
    </w:p>
    <w:tbl>
      <w:tblPr>
        <w:tblStyle w:val="TableGrid"/>
        <w:tblW w:w="0" w:type="auto"/>
        <w:tblLook w:val="04A0" w:firstRow="1" w:lastRow="0" w:firstColumn="1" w:lastColumn="0" w:noHBand="0" w:noVBand="1"/>
      </w:tblPr>
      <w:tblGrid>
        <w:gridCol w:w="8359"/>
        <w:gridCol w:w="657"/>
      </w:tblGrid>
      <w:tr w:rsidR="00B34E08" w:rsidRPr="00A856A3" w14:paraId="4D7C0059" w14:textId="77777777" w:rsidTr="00B34E08">
        <w:trPr>
          <w:trHeight w:val="850"/>
        </w:trPr>
        <w:tc>
          <w:tcPr>
            <w:tcW w:w="8359" w:type="dxa"/>
            <w:tcBorders>
              <w:top w:val="nil"/>
              <w:left w:val="nil"/>
              <w:bottom w:val="nil"/>
              <w:right w:val="nil"/>
            </w:tcBorders>
            <w:vAlign w:val="center"/>
          </w:tcPr>
          <w:p w14:paraId="3328F97C" w14:textId="77777777" w:rsidR="00B34E08" w:rsidRPr="00A856A3" w:rsidRDefault="00FE5BE6" w:rsidP="00B34E08">
            <w:pPr>
              <w:jc w:val="center"/>
            </w:pPr>
            <m:oMathPara>
              <m:oMath>
                <m:sSub>
                  <m:sSubPr>
                    <m:ctrlPr>
                      <w:rPr>
                        <w:rFonts w:ascii="Cambria Math" w:hAnsi="Cambria Math"/>
                      </w:rPr>
                    </m:ctrlPr>
                  </m:sSubPr>
                  <m:e>
                    <m:r>
                      <w:rPr>
                        <w:rFonts w:ascii="Cambria Math" w:hAnsi="Cambria Math"/>
                      </w:rPr>
                      <m:t>SOC</m:t>
                    </m:r>
                  </m:e>
                  <m:sub>
                    <m:r>
                      <w:rPr>
                        <w:rFonts w:ascii="Cambria Math" w:hAnsi="Cambria Math"/>
                      </w:rPr>
                      <m:t>30</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n</m:t>
                    </m:r>
                  </m:sup>
                  <m:e>
                    <m:sSub>
                      <m:sSubPr>
                        <m:ctrlPr>
                          <w:rPr>
                            <w:rFonts w:ascii="Cambria Math" w:hAnsi="Cambria Math"/>
                          </w:rPr>
                        </m:ctrlPr>
                      </m:sSubPr>
                      <m:e>
                        <m:r>
                          <w:rPr>
                            <w:rFonts w:ascii="Cambria Math" w:hAnsi="Cambria Math"/>
                          </w:rPr>
                          <m:t>SOC</m:t>
                        </m:r>
                      </m:e>
                      <m:sub>
                        <m:r>
                          <w:rPr>
                            <w:rFonts w:ascii="Cambria Math" w:hAnsi="Cambria Math"/>
                          </w:rPr>
                          <m:t>i</m:t>
                        </m:r>
                      </m:sub>
                    </m:sSub>
                  </m:e>
                </m:nary>
              </m:oMath>
            </m:oMathPara>
          </w:p>
        </w:tc>
        <w:tc>
          <w:tcPr>
            <w:tcW w:w="657" w:type="dxa"/>
            <w:tcBorders>
              <w:top w:val="nil"/>
              <w:left w:val="nil"/>
              <w:bottom w:val="nil"/>
              <w:right w:val="nil"/>
            </w:tcBorders>
            <w:vAlign w:val="center"/>
          </w:tcPr>
          <w:p w14:paraId="45F7C637" w14:textId="77777777" w:rsidR="00B34E08" w:rsidRPr="00A856A3" w:rsidRDefault="00B34E08" w:rsidP="00B34E08">
            <w:pPr>
              <w:jc w:val="center"/>
            </w:pPr>
            <w:bookmarkStart w:id="68" w:name="_Ref90766553"/>
            <w:r w:rsidRPr="00A856A3">
              <w:t>[</w:t>
            </w:r>
            <w:r>
              <w:fldChar w:fldCharType="begin"/>
            </w:r>
            <w:r>
              <w:instrText>SEQ Equation \* ARABIC</w:instrText>
            </w:r>
            <w:r>
              <w:fldChar w:fldCharType="separate"/>
            </w:r>
            <w:r>
              <w:rPr>
                <w:noProof/>
              </w:rPr>
              <w:t>7</w:t>
            </w:r>
            <w:r>
              <w:fldChar w:fldCharType="end"/>
            </w:r>
            <w:r w:rsidRPr="00A856A3">
              <w:t>]</w:t>
            </w:r>
            <w:bookmarkEnd w:id="68"/>
          </w:p>
        </w:tc>
      </w:tr>
    </w:tbl>
    <w:p w14:paraId="29264467" w14:textId="77777777" w:rsidR="00B34E08" w:rsidRPr="00A856A3" w:rsidRDefault="00B34E08" w:rsidP="00B34E08">
      <w:r w:rsidRPr="00A856A3">
        <w:t>where:</w:t>
      </w:r>
    </w:p>
    <w:p w14:paraId="3C1AF6BD" w14:textId="77777777" w:rsidR="00B34E08" w:rsidRPr="00A856A3" w:rsidRDefault="00FE5BE6" w:rsidP="00B34E08">
      <w:pPr>
        <w:pStyle w:val="EquationDef"/>
      </w:pPr>
      <m:oMath>
        <m:sSub>
          <m:sSubPr>
            <m:ctrlPr>
              <w:rPr>
                <w:rFonts w:ascii="Cambria Math" w:hAnsi="Cambria Math"/>
              </w:rPr>
            </m:ctrlPr>
          </m:sSubPr>
          <m:e>
            <m:r>
              <w:rPr>
                <w:rFonts w:ascii="Cambria Math" w:hAnsi="Cambria Math"/>
              </w:rPr>
              <m:t>SOC</m:t>
            </m:r>
          </m:e>
          <m:sub>
            <m:r>
              <w:rPr>
                <w:rFonts w:ascii="Cambria Math" w:hAnsi="Cambria Math"/>
              </w:rPr>
              <m:t>30</m:t>
            </m:r>
          </m:sub>
        </m:sSub>
      </m:oMath>
      <w:r w:rsidR="00B34E08" w:rsidRPr="00A856A3">
        <w:t xml:space="preserve"> is the stock of soil organic carbon present in the 0-30 cm soil layer (tonnes of soil carbon/ha).</w:t>
      </w:r>
    </w:p>
    <w:p w14:paraId="717889E6" w14:textId="77777777" w:rsidR="00B34E08" w:rsidRPr="00A856A3" w:rsidRDefault="00FE5BE6" w:rsidP="00B34E08">
      <w:pPr>
        <w:pStyle w:val="EquationDef"/>
      </w:pPr>
      <m:oMath>
        <m:sSub>
          <m:sSubPr>
            <m:ctrlPr>
              <w:rPr>
                <w:rFonts w:ascii="Cambria Math" w:hAnsi="Cambria Math"/>
                <w:i/>
              </w:rPr>
            </m:ctrlPr>
          </m:sSubPr>
          <m:e>
            <m:r>
              <w:rPr>
                <w:rFonts w:ascii="Cambria Math" w:hAnsi="Cambria Math"/>
              </w:rPr>
              <m:t>SOC</m:t>
            </m:r>
          </m:e>
          <m:sub>
            <m:r>
              <w:rPr>
                <w:rFonts w:ascii="Cambria Math" w:hAnsi="Cambria Math"/>
              </w:rPr>
              <m:t>i</m:t>
            </m:r>
          </m:sub>
        </m:sSub>
      </m:oMath>
      <w:r w:rsidR="00B34E08" w:rsidRPr="00A856A3">
        <w:t xml:space="preserve"> is the stock of soil organic carbon present within sublayer </w:t>
      </w:r>
      <m:oMath>
        <m:r>
          <w:rPr>
            <w:rFonts w:ascii="Cambria Math" w:hAnsi="Cambria Math"/>
          </w:rPr>
          <m:t>i</m:t>
        </m:r>
      </m:oMath>
      <w:r w:rsidR="00B34E08" w:rsidRPr="00A856A3">
        <w:t xml:space="preserve"> calculated according to Equation </w:t>
      </w:r>
      <w:r w:rsidR="00B34E08" w:rsidRPr="00A856A3">
        <w:fldChar w:fldCharType="begin"/>
      </w:r>
      <w:r w:rsidR="00B34E08" w:rsidRPr="00A856A3">
        <w:instrText xml:space="preserve"> REF _Ref90766464 \h </w:instrText>
      </w:r>
      <w:r w:rsidR="00B34E08">
        <w:instrText xml:space="preserve"> \* MERGEFORMAT </w:instrText>
      </w:r>
      <w:r w:rsidR="00B34E08" w:rsidRPr="00A856A3">
        <w:fldChar w:fldCharType="separate"/>
      </w:r>
      <w:r w:rsidR="00B34E08" w:rsidRPr="00A856A3">
        <w:t>[</w:t>
      </w:r>
      <w:r w:rsidR="00B34E08">
        <w:rPr>
          <w:noProof/>
        </w:rPr>
        <w:t>6</w:t>
      </w:r>
      <w:r w:rsidR="00B34E08" w:rsidRPr="00A856A3">
        <w:t>]</w:t>
      </w:r>
      <w:r w:rsidR="00B34E08" w:rsidRPr="00A856A3">
        <w:fldChar w:fldCharType="end"/>
      </w:r>
      <w:r w:rsidR="00B34E08" w:rsidRPr="00A856A3">
        <w:t xml:space="preserve"> (tonnes of soil carbon/ha).</w:t>
      </w:r>
    </w:p>
    <w:p w14:paraId="384F2335" w14:textId="77777777" w:rsidR="00B34E08" w:rsidRPr="00A856A3" w:rsidRDefault="00B34E08" w:rsidP="00B34E08">
      <w:pPr>
        <w:pStyle w:val="EquationDef"/>
      </w:pPr>
      <m:oMath>
        <m:r>
          <w:rPr>
            <w:rFonts w:ascii="Cambria Math" w:hAnsi="Cambria Math"/>
          </w:rPr>
          <m:t>i</m:t>
        </m:r>
      </m:oMath>
      <w:r w:rsidRPr="00A856A3">
        <w:t xml:space="preserve"> is a designator for the soil sublayer.</w:t>
      </w:r>
    </w:p>
    <w:p w14:paraId="4F067C66" w14:textId="77777777" w:rsidR="00B34E08" w:rsidRPr="00201E54" w:rsidRDefault="00B34E08" w:rsidP="00B34E08">
      <w:pPr>
        <w:pStyle w:val="EquationDef"/>
      </w:pPr>
      <m:oMath>
        <m:r>
          <w:rPr>
            <w:rFonts w:ascii="Cambria Math" w:hAnsi="Cambria Math"/>
          </w:rPr>
          <m:t>n</m:t>
        </m:r>
      </m:oMath>
      <w:r w:rsidRPr="00A856A3">
        <w:t xml:space="preserve"> is the total number of sublayers sampled within the 0-30 cm soil layer.</w:t>
      </w:r>
    </w:p>
    <w:p w14:paraId="71175D97" w14:textId="4BC2F313" w:rsidR="003846AF" w:rsidRDefault="003846AF" w:rsidP="003846AF">
      <w:pPr>
        <w:pStyle w:val="Heading1Num"/>
        <w:numPr>
          <w:ilvl w:val="0"/>
          <w:numId w:val="35"/>
        </w:numPr>
        <w:ind w:left="431" w:hanging="431"/>
      </w:pPr>
      <w:bookmarkStart w:id="69" w:name="_Toc94717910"/>
      <w:bookmarkStart w:id="70" w:name="_Toc94720847"/>
      <w:bookmarkStart w:id="71" w:name="_Toc94721297"/>
      <w:bookmarkStart w:id="72" w:name="_Toc92722585"/>
      <w:r>
        <w:t>Submission of soil samples to Australia’s National Soil Archive</w:t>
      </w:r>
      <w:bookmarkEnd w:id="69"/>
      <w:bookmarkEnd w:id="70"/>
      <w:bookmarkEnd w:id="71"/>
    </w:p>
    <w:p w14:paraId="1AD50F0F" w14:textId="29C7A579" w:rsidR="003846AF" w:rsidRDefault="003846AF" w:rsidP="003846AF">
      <w:pPr>
        <w:rPr>
          <w:rStyle w:val="Hyperlink"/>
        </w:rPr>
      </w:pPr>
      <w:r>
        <w:t xml:space="preserve">A portion of each fine earth soil sample collected and analysed as part of the projects supported by </w:t>
      </w:r>
      <w:r w:rsidRPr="003846AF">
        <w:t xml:space="preserve">the </w:t>
      </w:r>
      <w:r w:rsidRPr="003846AF">
        <w:rPr>
          <w:iCs/>
        </w:rPr>
        <w:t>National Soil Carbon Innovation Challenge</w:t>
      </w:r>
      <w:r w:rsidRPr="003846AF">
        <w:t xml:space="preserve"> </w:t>
      </w:r>
      <w:r>
        <w:t>must be submitted</w:t>
      </w:r>
      <w:r w:rsidRPr="003846AF">
        <w:t xml:space="preserve"> to the </w:t>
      </w:r>
      <w:hyperlink r:id="rId29" w:anchor="archive_submission" w:history="1">
        <w:r w:rsidRPr="004B6A8F">
          <w:rPr>
            <w:rStyle w:val="Hyperlink"/>
          </w:rPr>
          <w:t>National Soil Archive</w:t>
        </w:r>
      </w:hyperlink>
      <w:r w:rsidRPr="003846AF">
        <w:t xml:space="preserve">. </w:t>
      </w:r>
      <w:r>
        <w:t>For d</w:t>
      </w:r>
      <w:r w:rsidRPr="003846AF">
        <w:t>etails and instructions concerning the submission of samples</w:t>
      </w:r>
      <w:r>
        <w:t xml:space="preserve"> to the archive refer to </w:t>
      </w:r>
      <w:r w:rsidR="00D054BA">
        <w:t xml:space="preserve">Appendix </w:t>
      </w:r>
      <w:r w:rsidR="00F7492F">
        <w:t>2</w:t>
      </w:r>
      <w:r w:rsidR="00D054BA">
        <w:t xml:space="preserve">.  </w:t>
      </w:r>
    </w:p>
    <w:p w14:paraId="2CD0EB41" w14:textId="77777777" w:rsidR="003846AF" w:rsidRDefault="003846AF" w:rsidP="003846AF">
      <w:pPr>
        <w:rPr>
          <w:b/>
        </w:rPr>
      </w:pPr>
      <w:r>
        <w:rPr>
          <w:b/>
        </w:rPr>
        <w:t>Costs</w:t>
      </w:r>
    </w:p>
    <w:p w14:paraId="469FF66E" w14:textId="6B23EAFF" w:rsidR="00D054BA" w:rsidRPr="00C41543" w:rsidRDefault="00D054BA" w:rsidP="003846AF">
      <w:pPr>
        <w:rPr>
          <w:rFonts w:cs="Arial"/>
          <w:bCs/>
        </w:rPr>
      </w:pPr>
      <w:r w:rsidRPr="00C41543">
        <w:rPr>
          <w:rFonts w:cs="Arial"/>
          <w:bCs/>
        </w:rPr>
        <w:t>T</w:t>
      </w:r>
      <w:r w:rsidR="007676F7" w:rsidRPr="00C41543">
        <w:rPr>
          <w:rFonts w:cs="Arial"/>
          <w:bCs/>
        </w:rPr>
        <w:t>here are co</w:t>
      </w:r>
      <w:r w:rsidRPr="00C41543">
        <w:rPr>
          <w:rFonts w:cs="Arial"/>
          <w:bCs/>
        </w:rPr>
        <w:t xml:space="preserve">sts associated with archiving soil samples. This is to partially cover the costs of stock taking, labelling, transfer and storage. The CSIRO National Soil Archive is a small organisation that holds many tens of thousands of specimens. In many circumstances, the Archive could not provide value-added services free of charge to researchers without reducing the amount of effort going into making soil specimens available for further research. </w:t>
      </w:r>
    </w:p>
    <w:p w14:paraId="3E6E55E4" w14:textId="78151BCE" w:rsidR="00D054BA" w:rsidRPr="00C41543" w:rsidRDefault="00D054BA" w:rsidP="003846AF">
      <w:pPr>
        <w:rPr>
          <w:rFonts w:cs="Arial"/>
          <w:bCs/>
        </w:rPr>
      </w:pPr>
      <w:r w:rsidRPr="00C41543">
        <w:rPr>
          <w:rFonts w:cs="Arial"/>
          <w:bCs/>
        </w:rPr>
        <w:t>For the</w:t>
      </w:r>
      <w:r w:rsidR="006F571B">
        <w:rPr>
          <w:rFonts w:cs="Arial"/>
          <w:bCs/>
        </w:rPr>
        <w:t xml:space="preserve"> purposes of the</w:t>
      </w:r>
      <w:r w:rsidRPr="00C41543">
        <w:rPr>
          <w:rFonts w:cs="Arial"/>
          <w:bCs/>
        </w:rPr>
        <w:t xml:space="preserve"> National Soil Carbon Innovation Challenge, the </w:t>
      </w:r>
      <w:r w:rsidR="007676F7" w:rsidRPr="00C41543">
        <w:rPr>
          <w:rFonts w:cs="Arial"/>
          <w:bCs/>
        </w:rPr>
        <w:t xml:space="preserve">soil archiving </w:t>
      </w:r>
      <w:r w:rsidRPr="00C41543">
        <w:rPr>
          <w:rFonts w:cs="Arial"/>
          <w:bCs/>
        </w:rPr>
        <w:t xml:space="preserve">costs </w:t>
      </w:r>
      <w:r w:rsidR="006F571B">
        <w:rPr>
          <w:rFonts w:cs="Arial"/>
          <w:bCs/>
        </w:rPr>
        <w:t>can be estimated on the following basis</w:t>
      </w:r>
      <w:r w:rsidRPr="00C41543">
        <w:rPr>
          <w:rFonts w:cs="Arial"/>
          <w:bCs/>
        </w:rPr>
        <w:t xml:space="preserve">: </w:t>
      </w:r>
    </w:p>
    <w:p w14:paraId="4B275C5D" w14:textId="77777777" w:rsidR="00871A13" w:rsidRPr="00C41543" w:rsidRDefault="00871A13" w:rsidP="00871A13">
      <w:pPr>
        <w:pStyle w:val="ListParagraph"/>
        <w:numPr>
          <w:ilvl w:val="0"/>
          <w:numId w:val="40"/>
        </w:numPr>
        <w:rPr>
          <w:rFonts w:cs="Arial"/>
          <w:bCs/>
          <w:i/>
        </w:rPr>
      </w:pPr>
      <w:r w:rsidRPr="00C41543">
        <w:rPr>
          <w:rFonts w:cs="Arial"/>
          <w:bCs/>
        </w:rPr>
        <w:t xml:space="preserve">50 samples or less: $40/sample </w:t>
      </w:r>
    </w:p>
    <w:p w14:paraId="400F27D6" w14:textId="394E0119" w:rsidR="00871A13" w:rsidRPr="00C41543" w:rsidRDefault="00871A13" w:rsidP="00871A13">
      <w:pPr>
        <w:pStyle w:val="ListParagraph"/>
        <w:numPr>
          <w:ilvl w:val="0"/>
          <w:numId w:val="40"/>
        </w:numPr>
        <w:rPr>
          <w:rFonts w:cs="Arial"/>
          <w:bCs/>
          <w:i/>
        </w:rPr>
      </w:pPr>
      <w:r>
        <w:rPr>
          <w:rFonts w:cs="Arial"/>
          <w:bCs/>
        </w:rPr>
        <w:t>51</w:t>
      </w:r>
      <w:r w:rsidRPr="00C41543">
        <w:rPr>
          <w:rFonts w:cs="Arial"/>
          <w:bCs/>
        </w:rPr>
        <w:t xml:space="preserve"> samples or more: $30/sample. </w:t>
      </w:r>
    </w:p>
    <w:p w14:paraId="65DDD5DB" w14:textId="5A094C95" w:rsidR="003846AF" w:rsidRPr="00407D1A" w:rsidRDefault="007676F7" w:rsidP="007676F7">
      <w:pPr>
        <w:rPr>
          <w:rFonts w:cs="Arial"/>
          <w:bCs/>
        </w:rPr>
      </w:pPr>
      <w:r w:rsidRPr="00C41543">
        <w:rPr>
          <w:rFonts w:cs="Arial"/>
          <w:bCs/>
        </w:rPr>
        <w:lastRenderedPageBreak/>
        <w:t xml:space="preserve">It is recommended to budget for Archive Submission Costs when planning your project. Additional costs which should be factored in, </w:t>
      </w:r>
      <w:r w:rsidR="00C73B4B">
        <w:rPr>
          <w:rFonts w:cs="Arial"/>
          <w:bCs/>
        </w:rPr>
        <w:t>include</w:t>
      </w:r>
      <w:r w:rsidR="00095A1B">
        <w:rPr>
          <w:rFonts w:cs="Arial"/>
          <w:bCs/>
        </w:rPr>
        <w:t xml:space="preserve"> </w:t>
      </w:r>
      <w:r w:rsidRPr="00C41543">
        <w:rPr>
          <w:rFonts w:cs="Arial"/>
          <w:bCs/>
        </w:rPr>
        <w:t>transport and freight, data processing, packaging and preparation of quarantine certificates in accordance with biosecurity requirements.</w:t>
      </w:r>
      <w:r>
        <w:rPr>
          <w:rFonts w:cs="Arial"/>
          <w:bCs/>
        </w:rPr>
        <w:t xml:space="preserve"> </w:t>
      </w:r>
      <w:r w:rsidR="00095A1B">
        <w:rPr>
          <w:rFonts w:cs="Arial"/>
          <w:bCs/>
        </w:rPr>
        <w:t xml:space="preserve">Further details </w:t>
      </w:r>
      <w:r w:rsidR="006123C7">
        <w:rPr>
          <w:rFonts w:cs="Arial"/>
          <w:bCs/>
        </w:rPr>
        <w:t>are</w:t>
      </w:r>
      <w:r w:rsidR="00095A1B">
        <w:rPr>
          <w:rFonts w:cs="Arial"/>
          <w:bCs/>
        </w:rPr>
        <w:t xml:space="preserve"> in Appendix </w:t>
      </w:r>
      <w:r w:rsidR="00F7492F">
        <w:rPr>
          <w:rFonts w:cs="Arial"/>
          <w:bCs/>
        </w:rPr>
        <w:t>2</w:t>
      </w:r>
      <w:r w:rsidR="00095A1B">
        <w:rPr>
          <w:rFonts w:cs="Arial"/>
          <w:bCs/>
        </w:rPr>
        <w:t xml:space="preserve">. </w:t>
      </w:r>
    </w:p>
    <w:p w14:paraId="342A052F" w14:textId="592A3E11" w:rsidR="003846AF" w:rsidRDefault="003846AF" w:rsidP="00CD7BB6">
      <w:pPr>
        <w:pStyle w:val="Heading1Num"/>
        <w:numPr>
          <w:ilvl w:val="0"/>
          <w:numId w:val="35"/>
        </w:numPr>
        <w:ind w:left="431" w:hanging="431"/>
        <w:rPr>
          <w:rStyle w:val="Hyperlink"/>
          <w:color w:val="005677" w:themeColor="text2"/>
          <w:u w:val="none"/>
        </w:rPr>
      </w:pPr>
      <w:bookmarkStart w:id="73" w:name="_Toc94717911"/>
      <w:bookmarkStart w:id="74" w:name="_Toc94720848"/>
      <w:bookmarkStart w:id="75" w:name="_Toc94721298"/>
      <w:r>
        <w:rPr>
          <w:rStyle w:val="Hyperlink"/>
          <w:color w:val="005677" w:themeColor="text2"/>
          <w:u w:val="none"/>
        </w:rPr>
        <w:t>Data provision</w:t>
      </w:r>
      <w:bookmarkEnd w:id="73"/>
      <w:bookmarkEnd w:id="74"/>
      <w:bookmarkEnd w:id="75"/>
      <w:r>
        <w:rPr>
          <w:rStyle w:val="Hyperlink"/>
          <w:color w:val="005677" w:themeColor="text2"/>
          <w:u w:val="none"/>
        </w:rPr>
        <w:t xml:space="preserve"> </w:t>
      </w:r>
    </w:p>
    <w:p w14:paraId="36929173" w14:textId="77777777" w:rsidR="00883CA1" w:rsidRPr="00DA1A4E" w:rsidRDefault="00883CA1" w:rsidP="00883CA1">
      <w:pPr>
        <w:rPr>
          <w:rFonts w:cstheme="minorHAnsi"/>
        </w:rPr>
      </w:pPr>
      <w:bookmarkStart w:id="76" w:name="_Toc94717912"/>
      <w:r w:rsidRPr="00DA1A4E">
        <w:rPr>
          <w:rFonts w:cstheme="minorHAnsi"/>
        </w:rPr>
        <w:t xml:space="preserve">Additionally, as noted in the Grant Agreement and Grant Guidelines, participants in the Innovation Challenge must provide to the Commonwealth the following data </w:t>
      </w:r>
      <w:r w:rsidRPr="00184F02">
        <w:rPr>
          <w:rFonts w:cstheme="minorHAnsi"/>
        </w:rPr>
        <w:t>(</w:t>
      </w:r>
      <w:r w:rsidRPr="00184F02">
        <w:rPr>
          <w:rFonts w:cstheme="minorHAnsi"/>
          <w:bCs/>
        </w:rPr>
        <w:t>Required Data</w:t>
      </w:r>
      <w:r w:rsidRPr="00184F02">
        <w:rPr>
          <w:rFonts w:cstheme="minorHAnsi"/>
        </w:rPr>
        <w:t>)</w:t>
      </w:r>
      <w:r>
        <w:rPr>
          <w:rFonts w:cstheme="minorHAnsi"/>
        </w:rPr>
        <w:t xml:space="preserve"> obtained by the protocols outlined in sections 1–3</w:t>
      </w:r>
      <w:r w:rsidRPr="00DA1A4E">
        <w:rPr>
          <w:rFonts w:cstheme="minorHAnsi"/>
        </w:rPr>
        <w:t xml:space="preserve">: </w:t>
      </w:r>
    </w:p>
    <w:p w14:paraId="2FE2A685" w14:textId="20DEA75E" w:rsidR="00883CA1" w:rsidRDefault="004C5068" w:rsidP="00883CA1">
      <w:pPr>
        <w:pStyle w:val="ListParagraph"/>
        <w:numPr>
          <w:ilvl w:val="0"/>
          <w:numId w:val="37"/>
        </w:numPr>
        <w:contextualSpacing w:val="0"/>
        <w:rPr>
          <w:rFonts w:cstheme="minorHAnsi"/>
        </w:rPr>
      </w:pPr>
      <w:r>
        <w:rPr>
          <w:rFonts w:cstheme="minorHAnsi"/>
        </w:rPr>
        <w:t>s</w:t>
      </w:r>
      <w:r w:rsidR="00883CA1" w:rsidRPr="00DA1A4E">
        <w:rPr>
          <w:rFonts w:cstheme="minorHAnsi"/>
        </w:rPr>
        <w:t xml:space="preserve">oil organic carbon </w:t>
      </w:r>
      <w:r w:rsidR="004B6A8F" w:rsidRPr="00DA1A4E">
        <w:rPr>
          <w:rFonts w:cstheme="minorHAnsi"/>
        </w:rPr>
        <w:t>stock measurements</w:t>
      </w:r>
      <w:r w:rsidR="00883CA1" w:rsidRPr="00DA1A4E">
        <w:rPr>
          <w:rFonts w:cstheme="minorHAnsi"/>
        </w:rPr>
        <w:t xml:space="preserve"> at a particular location, as determined by the Commonwealth and notified to the Grantee from time to time; and </w:t>
      </w:r>
    </w:p>
    <w:p w14:paraId="251B0992" w14:textId="4F86E628" w:rsidR="00883CA1" w:rsidRDefault="00883CA1" w:rsidP="00883CA1">
      <w:pPr>
        <w:pStyle w:val="ListParagraph"/>
        <w:numPr>
          <w:ilvl w:val="0"/>
          <w:numId w:val="37"/>
        </w:numPr>
        <w:contextualSpacing w:val="0"/>
        <w:rPr>
          <w:rFonts w:cstheme="minorHAnsi"/>
        </w:rPr>
      </w:pPr>
      <w:r>
        <w:rPr>
          <w:rFonts w:cstheme="minorHAnsi"/>
        </w:rPr>
        <w:t>copies of submission request form for submission of soil specimens to the CSIRO National Soil Archive</w:t>
      </w:r>
      <w:r w:rsidR="004C5068">
        <w:rPr>
          <w:rFonts w:cstheme="minorHAnsi"/>
        </w:rPr>
        <w:t>.</w:t>
      </w:r>
      <w:r>
        <w:rPr>
          <w:rFonts w:cstheme="minorHAnsi"/>
        </w:rPr>
        <w:t xml:space="preserve"> </w:t>
      </w:r>
    </w:p>
    <w:p w14:paraId="194AE3EF" w14:textId="77777777" w:rsidR="00883CA1" w:rsidRDefault="00883CA1" w:rsidP="00883CA1">
      <w:pPr>
        <w:rPr>
          <w:rFonts w:cstheme="minorHAnsi"/>
        </w:rPr>
      </w:pPr>
      <w:r>
        <w:rPr>
          <w:rFonts w:cstheme="minorHAnsi"/>
        </w:rPr>
        <w:t xml:space="preserve">For the purposes of point 1, the following information must be provided to the Department. </w:t>
      </w:r>
    </w:p>
    <w:p w14:paraId="6916FCA6" w14:textId="77777777" w:rsidR="00883CA1" w:rsidRPr="00CA1378" w:rsidRDefault="00883CA1" w:rsidP="00883CA1">
      <w:pPr>
        <w:rPr>
          <w:i/>
        </w:rPr>
      </w:pPr>
      <w:r w:rsidRPr="008B233E">
        <w:rPr>
          <w:i/>
        </w:rPr>
        <w:t>For each soil collection site:</w:t>
      </w:r>
      <w:r w:rsidRPr="00CA1378">
        <w:rPr>
          <w:i/>
        </w:rPr>
        <w:t xml:space="preserve"> </w:t>
      </w:r>
      <w:r w:rsidRPr="00CA1378">
        <w:rPr>
          <w:i/>
        </w:rPr>
        <w:tab/>
      </w:r>
    </w:p>
    <w:p w14:paraId="31E74851" w14:textId="77777777" w:rsidR="00883CA1" w:rsidRDefault="00883CA1" w:rsidP="00883CA1">
      <w:pPr>
        <w:pStyle w:val="ListParagraph"/>
        <w:numPr>
          <w:ilvl w:val="0"/>
          <w:numId w:val="45"/>
        </w:numPr>
      </w:pPr>
      <w:r>
        <w:t>Date of sampling</w:t>
      </w:r>
    </w:p>
    <w:p w14:paraId="10CE275E" w14:textId="77777777" w:rsidR="00883CA1" w:rsidRDefault="00883CA1" w:rsidP="00883CA1">
      <w:pPr>
        <w:pStyle w:val="ListParagraph"/>
        <w:numPr>
          <w:ilvl w:val="0"/>
          <w:numId w:val="45"/>
        </w:numPr>
      </w:pPr>
      <w:r>
        <w:t>Organisation that collected the samples</w:t>
      </w:r>
    </w:p>
    <w:p w14:paraId="4FC8EFC1" w14:textId="77777777" w:rsidR="00883CA1" w:rsidRDefault="00883CA1" w:rsidP="00883CA1">
      <w:pPr>
        <w:pStyle w:val="ListParagraph"/>
        <w:numPr>
          <w:ilvl w:val="0"/>
          <w:numId w:val="45"/>
        </w:numPr>
      </w:pPr>
      <w:r>
        <w:t xml:space="preserve">Size (area) </w:t>
      </w:r>
    </w:p>
    <w:p w14:paraId="6AA29833" w14:textId="77777777" w:rsidR="00883CA1" w:rsidRDefault="00883CA1" w:rsidP="00883CA1">
      <w:pPr>
        <w:pStyle w:val="ListParagraph"/>
        <w:numPr>
          <w:ilvl w:val="0"/>
          <w:numId w:val="45"/>
        </w:numPr>
      </w:pPr>
      <w:r>
        <w:t>Shape File</w:t>
      </w:r>
    </w:p>
    <w:p w14:paraId="7AB5DB9A" w14:textId="77777777" w:rsidR="00883CA1" w:rsidRDefault="00883CA1" w:rsidP="00883CA1">
      <w:pPr>
        <w:pStyle w:val="ListParagraph"/>
        <w:numPr>
          <w:ilvl w:val="0"/>
          <w:numId w:val="45"/>
        </w:numPr>
      </w:pPr>
      <w:r>
        <w:t xml:space="preserve">Indication of site type, that corresponds to an analysis of either: </w:t>
      </w:r>
    </w:p>
    <w:p w14:paraId="2DB6A58C" w14:textId="77777777" w:rsidR="00883CA1" w:rsidRDefault="00883CA1" w:rsidP="00883CA1">
      <w:pPr>
        <w:pStyle w:val="ListParagraph"/>
        <w:numPr>
          <w:ilvl w:val="1"/>
          <w:numId w:val="45"/>
        </w:numPr>
      </w:pPr>
      <w:r>
        <w:t>Single composite sample for a 0-30cm layer from multiple cores</w:t>
      </w:r>
    </w:p>
    <w:p w14:paraId="52F9B66A" w14:textId="77777777" w:rsidR="00883CA1" w:rsidRDefault="00883CA1" w:rsidP="00883CA1">
      <w:pPr>
        <w:pStyle w:val="ListParagraph"/>
        <w:numPr>
          <w:ilvl w:val="1"/>
          <w:numId w:val="45"/>
        </w:numPr>
      </w:pPr>
      <w:r>
        <w:t xml:space="preserve">Single composite sample for each sublayer from multiple cores </w:t>
      </w:r>
    </w:p>
    <w:p w14:paraId="50D7D015" w14:textId="77777777" w:rsidR="00883CA1" w:rsidRDefault="00883CA1" w:rsidP="00883CA1">
      <w:pPr>
        <w:pStyle w:val="ListParagraph"/>
        <w:numPr>
          <w:ilvl w:val="1"/>
          <w:numId w:val="45"/>
        </w:numPr>
      </w:pPr>
      <w:r>
        <w:t>Multiple composite samples for the 0-30cm layer from multiple cores</w:t>
      </w:r>
    </w:p>
    <w:p w14:paraId="02568BBA" w14:textId="77777777" w:rsidR="00883CA1" w:rsidRDefault="00883CA1" w:rsidP="00883CA1">
      <w:pPr>
        <w:pStyle w:val="ListParagraph"/>
        <w:numPr>
          <w:ilvl w:val="1"/>
          <w:numId w:val="45"/>
        </w:numPr>
      </w:pPr>
      <w:r>
        <w:t>Multiple composite samples for each sublayer from multiple cores</w:t>
      </w:r>
    </w:p>
    <w:p w14:paraId="4D3B06BB" w14:textId="77777777" w:rsidR="00883CA1" w:rsidRDefault="00883CA1" w:rsidP="00883CA1">
      <w:pPr>
        <w:pStyle w:val="ListParagraph"/>
        <w:numPr>
          <w:ilvl w:val="1"/>
          <w:numId w:val="45"/>
        </w:numPr>
      </w:pPr>
      <w:r>
        <w:t>Individual soil core for the 0-30cm layer</w:t>
      </w:r>
    </w:p>
    <w:p w14:paraId="6C7E1B8F" w14:textId="77777777" w:rsidR="00883CA1" w:rsidRDefault="00883CA1" w:rsidP="00883CA1">
      <w:pPr>
        <w:pStyle w:val="ListParagraph"/>
        <w:numPr>
          <w:ilvl w:val="1"/>
          <w:numId w:val="45"/>
        </w:numPr>
      </w:pPr>
      <w:r>
        <w:t>Each sublayer of an individual soil core</w:t>
      </w:r>
    </w:p>
    <w:p w14:paraId="3CF435CF" w14:textId="77777777" w:rsidR="00883CA1" w:rsidRDefault="00883CA1" w:rsidP="00883CA1">
      <w:pPr>
        <w:pStyle w:val="ListParagraph"/>
        <w:numPr>
          <w:ilvl w:val="1"/>
          <w:numId w:val="45"/>
        </w:numPr>
      </w:pPr>
      <w:r>
        <w:t xml:space="preserve">The 0-30cm layer from multiple individual soil cores </w:t>
      </w:r>
    </w:p>
    <w:p w14:paraId="7FC11F96" w14:textId="77777777" w:rsidR="00883CA1" w:rsidRDefault="00883CA1" w:rsidP="00883CA1">
      <w:pPr>
        <w:pStyle w:val="ListParagraph"/>
        <w:numPr>
          <w:ilvl w:val="1"/>
          <w:numId w:val="45"/>
        </w:numPr>
      </w:pPr>
      <w:r>
        <w:t xml:space="preserve">Sublayers from multiple individual soil cores. </w:t>
      </w:r>
      <w:r>
        <w:tab/>
      </w:r>
      <w:r>
        <w:tab/>
      </w:r>
      <w:r>
        <w:tab/>
      </w:r>
      <w:r>
        <w:tab/>
      </w:r>
      <w:r>
        <w:tab/>
      </w:r>
    </w:p>
    <w:p w14:paraId="2EE5B215" w14:textId="77777777" w:rsidR="00883CA1" w:rsidRPr="00CA1378" w:rsidRDefault="00883CA1" w:rsidP="00883CA1">
      <w:pPr>
        <w:ind w:left="720" w:hanging="360"/>
        <w:rPr>
          <w:i/>
        </w:rPr>
      </w:pPr>
      <w:r w:rsidRPr="00CA1378">
        <w:rPr>
          <w:i/>
        </w:rPr>
        <w:t xml:space="preserve">Depending on the site type, for each sample within a </w:t>
      </w:r>
      <w:r>
        <w:rPr>
          <w:i/>
        </w:rPr>
        <w:t xml:space="preserve">soil </w:t>
      </w:r>
      <w:r w:rsidRPr="008B233E">
        <w:rPr>
          <w:i/>
        </w:rPr>
        <w:t>collection site</w:t>
      </w:r>
      <w:r w:rsidRPr="00CA1378">
        <w:rPr>
          <w:i/>
        </w:rPr>
        <w:t xml:space="preserve"> (layer or sublayer): </w:t>
      </w:r>
    </w:p>
    <w:p w14:paraId="19365965" w14:textId="37956701" w:rsidR="00C64D20" w:rsidRDefault="00883CA1" w:rsidP="00883CA1">
      <w:pPr>
        <w:pStyle w:val="ListParagraph"/>
        <w:numPr>
          <w:ilvl w:val="0"/>
          <w:numId w:val="45"/>
        </w:numPr>
      </w:pPr>
      <w:r>
        <w:t>Number of cores</w:t>
      </w:r>
    </w:p>
    <w:p w14:paraId="1496DF99" w14:textId="322F274E" w:rsidR="006502D0" w:rsidRDefault="006502D0" w:rsidP="00883CA1">
      <w:pPr>
        <w:pStyle w:val="ListParagraph"/>
        <w:numPr>
          <w:ilvl w:val="0"/>
          <w:numId w:val="45"/>
        </w:numPr>
      </w:pPr>
      <w:r>
        <w:t>GPS Coordinates for each core/sample (if applicable)</w:t>
      </w:r>
    </w:p>
    <w:p w14:paraId="026ECA95" w14:textId="77777777" w:rsidR="00883CA1" w:rsidRDefault="00883CA1" w:rsidP="00883CA1">
      <w:pPr>
        <w:pStyle w:val="ListParagraph"/>
        <w:numPr>
          <w:ilvl w:val="0"/>
          <w:numId w:val="45"/>
        </w:numPr>
      </w:pPr>
      <w:r w:rsidRPr="00B42282">
        <w:t xml:space="preserve">Upper </w:t>
      </w:r>
      <w:r>
        <w:t xml:space="preserve">and lower </w:t>
      </w:r>
      <w:r w:rsidRPr="00B42282">
        <w:t>boundary of the soil layer</w:t>
      </w:r>
      <w:r>
        <w:t xml:space="preserve"> or sublayer</w:t>
      </w:r>
      <w:r w:rsidRPr="00B42282">
        <w:t xml:space="preserve"> sampled (cm)</w:t>
      </w:r>
    </w:p>
    <w:p w14:paraId="6F5E70A5" w14:textId="77777777" w:rsidR="00883CA1" w:rsidRDefault="00883CA1" w:rsidP="00883CA1">
      <w:pPr>
        <w:pStyle w:val="ListParagraph"/>
        <w:numPr>
          <w:ilvl w:val="0"/>
          <w:numId w:val="45"/>
        </w:numPr>
      </w:pPr>
      <w:r w:rsidRPr="00B42282">
        <w:t>Diameter of the core tube used to collect the soil (cm)</w:t>
      </w:r>
    </w:p>
    <w:p w14:paraId="151464D4" w14:textId="77777777" w:rsidR="00883CA1" w:rsidRDefault="00883CA1" w:rsidP="00883CA1">
      <w:pPr>
        <w:pStyle w:val="ListParagraph"/>
        <w:numPr>
          <w:ilvl w:val="0"/>
          <w:numId w:val="45"/>
        </w:numPr>
      </w:pPr>
      <w:r w:rsidRPr="00B42282">
        <w:t>Mass of the entire air dried whole soil sample</w:t>
      </w:r>
    </w:p>
    <w:p w14:paraId="4A6CDF5F" w14:textId="77777777" w:rsidR="00883CA1" w:rsidRDefault="00883CA1" w:rsidP="00883CA1">
      <w:pPr>
        <w:pStyle w:val="ListParagraph"/>
        <w:numPr>
          <w:ilvl w:val="0"/>
          <w:numId w:val="45"/>
        </w:numPr>
      </w:pPr>
      <w:r w:rsidRPr="00B42282">
        <w:t>Mass of gravel (&gt;2mm soil material) in the entire air-dried whole soil sample</w:t>
      </w:r>
      <w:r>
        <w:tab/>
      </w:r>
    </w:p>
    <w:p w14:paraId="4DC22EDB" w14:textId="77777777" w:rsidR="00883CA1" w:rsidRDefault="00883CA1" w:rsidP="00883CA1">
      <w:pPr>
        <w:pStyle w:val="ListParagraph"/>
        <w:numPr>
          <w:ilvl w:val="0"/>
          <w:numId w:val="45"/>
        </w:numPr>
      </w:pPr>
      <w:r w:rsidRPr="00B42282">
        <w:t>Gravimetric organic carbon content of the air-dried fine earth (g OC/100 g air-dried fine earth)</w:t>
      </w:r>
    </w:p>
    <w:p w14:paraId="2D8C5E41" w14:textId="77777777" w:rsidR="00883CA1" w:rsidRDefault="00883CA1" w:rsidP="00883CA1">
      <w:pPr>
        <w:pStyle w:val="ListParagraph"/>
        <w:numPr>
          <w:ilvl w:val="0"/>
          <w:numId w:val="45"/>
        </w:numPr>
      </w:pPr>
      <w:r w:rsidRPr="00B42282">
        <w:t>Mass of the container used when determining water content of the air-dried fine earth (g)</w:t>
      </w:r>
    </w:p>
    <w:p w14:paraId="7D089D28" w14:textId="261E86BF" w:rsidR="00883CA1" w:rsidRDefault="00883CA1" w:rsidP="00883CA1">
      <w:pPr>
        <w:pStyle w:val="ListParagraph"/>
        <w:numPr>
          <w:ilvl w:val="0"/>
          <w:numId w:val="45"/>
        </w:numPr>
      </w:pPr>
      <w:r>
        <w:t>Mass of the container + air-dri</w:t>
      </w:r>
      <w:r w:rsidRPr="00B42282">
        <w:t>ed fine earth used when determining the water content of the air-dried fine earth (g)</w:t>
      </w:r>
    </w:p>
    <w:p w14:paraId="4E81F48D" w14:textId="090574D1" w:rsidR="00883CA1" w:rsidRDefault="00883CA1" w:rsidP="00883CA1">
      <w:pPr>
        <w:pStyle w:val="ListParagraph"/>
        <w:numPr>
          <w:ilvl w:val="0"/>
          <w:numId w:val="45"/>
        </w:numPr>
      </w:pPr>
      <w:r>
        <w:t>Mass of the container + oven-d</w:t>
      </w:r>
      <w:r w:rsidRPr="00B42282">
        <w:t>r</w:t>
      </w:r>
      <w:r>
        <w:t>i</w:t>
      </w:r>
      <w:r w:rsidRPr="00B42282">
        <w:t>ed fine earth used when determining the water content of the air-dried fine earth (g)</w:t>
      </w:r>
    </w:p>
    <w:p w14:paraId="6A8FAA26" w14:textId="77777777" w:rsidR="00883CA1" w:rsidRDefault="00883CA1" w:rsidP="00883CA1">
      <w:pPr>
        <w:pStyle w:val="ListParagraph"/>
        <w:numPr>
          <w:ilvl w:val="0"/>
          <w:numId w:val="45"/>
        </w:numPr>
      </w:pPr>
      <w:r>
        <w:lastRenderedPageBreak/>
        <w:t>Calculations for SOC stock of the sample</w:t>
      </w:r>
      <w:r>
        <w:tab/>
        <w:t>:</w:t>
      </w:r>
    </w:p>
    <w:p w14:paraId="247F6759" w14:textId="77777777" w:rsidR="00883CA1" w:rsidRDefault="00883CA1" w:rsidP="00883CA1">
      <w:pPr>
        <w:pStyle w:val="ListParagraph"/>
        <w:numPr>
          <w:ilvl w:val="1"/>
          <w:numId w:val="45"/>
        </w:numPr>
      </w:pPr>
      <w:r w:rsidRPr="00B42282">
        <w:t>Gravimetric water content of the air-dried fine earth (g water/g oven-dry fine earth)</w:t>
      </w:r>
      <w:r>
        <w:t xml:space="preserve"> (</w:t>
      </w:r>
      <w:r w:rsidRPr="00B42282">
        <w:rPr>
          <w:i/>
        </w:rPr>
        <w:t>W</w:t>
      </w:r>
      <w:r w:rsidRPr="00B42282">
        <w:rPr>
          <w:i/>
          <w:vertAlign w:val="subscript"/>
        </w:rPr>
        <w:t>ad_fe</w:t>
      </w:r>
      <w:r>
        <w:t>)</w:t>
      </w:r>
    </w:p>
    <w:p w14:paraId="46AC7841" w14:textId="5F3AFDCB" w:rsidR="00883CA1" w:rsidRDefault="00883CA1" w:rsidP="00883CA1">
      <w:pPr>
        <w:pStyle w:val="ListParagraph"/>
        <w:numPr>
          <w:ilvl w:val="1"/>
          <w:numId w:val="45"/>
        </w:numPr>
      </w:pPr>
      <w:r w:rsidRPr="00B42282">
        <w:t>Gravimetric gravel con</w:t>
      </w:r>
      <w:r>
        <w:t>t</w:t>
      </w:r>
      <w:r w:rsidRPr="00B42282">
        <w:t>en</w:t>
      </w:r>
      <w:r>
        <w:t>t</w:t>
      </w:r>
      <w:r w:rsidRPr="00B42282">
        <w:t xml:space="preserve"> of the oven dry whole soil (g gravel/g oven dry whole soil)</w:t>
      </w:r>
      <w:r>
        <w:t xml:space="preserve"> (G</w:t>
      </w:r>
      <w:r w:rsidRPr="00B42282">
        <w:rPr>
          <w:vertAlign w:val="subscript"/>
        </w:rPr>
        <w:t>od_ws</w:t>
      </w:r>
      <w:r>
        <w:t>)</w:t>
      </w:r>
    </w:p>
    <w:p w14:paraId="618E34EC" w14:textId="77777777" w:rsidR="00883CA1" w:rsidRDefault="00883CA1" w:rsidP="00883CA1">
      <w:pPr>
        <w:pStyle w:val="ListParagraph"/>
        <w:numPr>
          <w:ilvl w:val="1"/>
          <w:numId w:val="45"/>
        </w:numPr>
      </w:pPr>
      <w:r w:rsidRPr="00B42282">
        <w:t>Gravimetric organic carbon content of the oven-dry whole soil (g OC/100g oven-dry whole soil)</w:t>
      </w:r>
      <w:r>
        <w:t>(OC</w:t>
      </w:r>
      <w:r w:rsidRPr="00B42282">
        <w:rPr>
          <w:vertAlign w:val="subscript"/>
        </w:rPr>
        <w:t>od_ws</w:t>
      </w:r>
      <w:r>
        <w:t>)</w:t>
      </w:r>
    </w:p>
    <w:p w14:paraId="27911D60" w14:textId="77777777" w:rsidR="00883CA1" w:rsidRDefault="00883CA1" w:rsidP="00883CA1">
      <w:pPr>
        <w:pStyle w:val="ListParagraph"/>
        <w:numPr>
          <w:ilvl w:val="1"/>
          <w:numId w:val="45"/>
        </w:numPr>
      </w:pPr>
      <w:r w:rsidRPr="00B42282">
        <w:t>Oven dry bulk density of the whole soil (g oven dry whole soil/cm3 whole soil)</w:t>
      </w:r>
      <w:r>
        <w:t xml:space="preserve"> (BD</w:t>
      </w:r>
      <w:r w:rsidRPr="00B42282">
        <w:rPr>
          <w:vertAlign w:val="subscript"/>
        </w:rPr>
        <w:t>ws</w:t>
      </w:r>
      <w:r>
        <w:t>)</w:t>
      </w:r>
    </w:p>
    <w:p w14:paraId="0520A4F9" w14:textId="77777777" w:rsidR="00883CA1" w:rsidRPr="003A08D9" w:rsidRDefault="00883CA1" w:rsidP="00883CA1">
      <w:pPr>
        <w:pStyle w:val="ListParagraph"/>
        <w:numPr>
          <w:ilvl w:val="1"/>
          <w:numId w:val="45"/>
        </w:numPr>
      </w:pPr>
      <w:r w:rsidRPr="00B42282">
        <w:t>Soil carbon stock of the layer or sublayer sampled (tonnes soil carbon/ha)</w:t>
      </w:r>
      <w:r>
        <w:t xml:space="preserve"> (SOC).</w:t>
      </w:r>
      <w:r>
        <w:tab/>
      </w:r>
    </w:p>
    <w:p w14:paraId="5065A7AB" w14:textId="77777777" w:rsidR="00883CA1" w:rsidRPr="001536FF" w:rsidRDefault="00883CA1" w:rsidP="00883CA1">
      <w:pPr>
        <w:rPr>
          <w:rFonts w:cstheme="minorHAnsi"/>
        </w:rPr>
      </w:pPr>
      <w:r w:rsidRPr="001536FF">
        <w:rPr>
          <w:rFonts w:cstheme="minorHAnsi"/>
        </w:rPr>
        <w:t>To the extent that any Intellectual Property Rights subsist in the Required Data:</w:t>
      </w:r>
    </w:p>
    <w:p w14:paraId="66DE2256" w14:textId="77777777" w:rsidR="00883CA1" w:rsidRPr="00DA1A4E" w:rsidRDefault="00883CA1" w:rsidP="00883CA1">
      <w:pPr>
        <w:pStyle w:val="ListParagraph"/>
        <w:numPr>
          <w:ilvl w:val="1"/>
          <w:numId w:val="37"/>
        </w:numPr>
        <w:rPr>
          <w:rFonts w:cstheme="minorHAnsi"/>
        </w:rPr>
      </w:pPr>
      <w:r w:rsidRPr="00DA1A4E">
        <w:rPr>
          <w:rFonts w:cstheme="minorHAnsi"/>
        </w:rPr>
        <w:t xml:space="preserve">the participants in the Innovation Challenge will retain those rights; and </w:t>
      </w:r>
    </w:p>
    <w:p w14:paraId="72D82790" w14:textId="77777777" w:rsidR="00883CA1" w:rsidRPr="00DA1A4E" w:rsidRDefault="00883CA1" w:rsidP="00883CA1">
      <w:pPr>
        <w:pStyle w:val="ListParagraph"/>
        <w:numPr>
          <w:ilvl w:val="1"/>
          <w:numId w:val="37"/>
        </w:numPr>
        <w:contextualSpacing w:val="0"/>
        <w:rPr>
          <w:rFonts w:cstheme="minorHAnsi"/>
        </w:rPr>
      </w:pPr>
      <w:r w:rsidRPr="00DA1A4E">
        <w:rPr>
          <w:rFonts w:cstheme="minorHAnsi"/>
        </w:rPr>
        <w:t>the participants in the Innovation Challenge must grant to the Commonwealth, and to any other potential user of the Required Data, an irrevocable, worldwide licence (including a right to sublicense) to use, publish, modify, access, communicate, exploit and commercialise the Required Data for any purpose.</w:t>
      </w:r>
    </w:p>
    <w:p w14:paraId="6972B5D9" w14:textId="77777777" w:rsidR="00883CA1" w:rsidRDefault="00883CA1" w:rsidP="00883CA1">
      <w:pPr>
        <w:pStyle w:val="NormalIndent"/>
        <w:ind w:left="0"/>
        <w:rPr>
          <w:rFonts w:asciiTheme="minorHAnsi" w:hAnsiTheme="minorHAnsi" w:cstheme="minorHAnsi"/>
          <w:sz w:val="22"/>
        </w:rPr>
      </w:pPr>
      <w:r w:rsidRPr="00DA1A4E">
        <w:rPr>
          <w:rFonts w:asciiTheme="minorHAnsi" w:hAnsiTheme="minorHAnsi" w:cstheme="minorHAnsi"/>
          <w:sz w:val="22"/>
        </w:rPr>
        <w:t>Furthe</w:t>
      </w:r>
      <w:r>
        <w:rPr>
          <w:rFonts w:asciiTheme="minorHAnsi" w:hAnsiTheme="minorHAnsi" w:cstheme="minorHAnsi"/>
          <w:sz w:val="22"/>
        </w:rPr>
        <w:t>r</w:t>
      </w:r>
      <w:r w:rsidRPr="00DA1A4E">
        <w:rPr>
          <w:rFonts w:asciiTheme="minorHAnsi" w:hAnsiTheme="minorHAnsi" w:cstheme="minorHAnsi"/>
          <w:sz w:val="22"/>
        </w:rPr>
        <w:t>, participants in the Innovation Challenge</w:t>
      </w:r>
      <w:r>
        <w:rPr>
          <w:rFonts w:asciiTheme="minorHAnsi" w:hAnsiTheme="minorHAnsi" w:cstheme="minorHAnsi"/>
          <w:sz w:val="22"/>
        </w:rPr>
        <w:t xml:space="preserve"> must</w:t>
      </w:r>
      <w:r w:rsidRPr="00DA1A4E">
        <w:rPr>
          <w:rFonts w:asciiTheme="minorHAnsi" w:hAnsiTheme="minorHAnsi" w:cstheme="minorHAnsi"/>
          <w:sz w:val="22"/>
        </w:rPr>
        <w:t xml:space="preserve"> agree that the Commonwealth may provide the Required Data to any subcontractor or nominee to host on, and provide access to, the Required Data through the Australian Soil Resource Information System (ASRIS) or any other system that may be notified by the Commonwealth to the Grantee from time to time.</w:t>
      </w:r>
    </w:p>
    <w:p w14:paraId="7AFCFA06" w14:textId="77777777" w:rsidR="00B34E08" w:rsidRPr="005B42C6" w:rsidRDefault="00B34E08" w:rsidP="004C5068">
      <w:pPr>
        <w:pStyle w:val="Heading1Num"/>
        <w:numPr>
          <w:ilvl w:val="0"/>
          <w:numId w:val="35"/>
        </w:numPr>
        <w:ind w:left="431" w:hanging="431"/>
        <w:rPr>
          <w:rStyle w:val="Hyperlink"/>
          <w:color w:val="005677" w:themeColor="text2"/>
          <w:u w:val="none"/>
        </w:rPr>
      </w:pPr>
      <w:bookmarkStart w:id="77" w:name="_Toc94720849"/>
      <w:bookmarkStart w:id="78" w:name="_Toc94721299"/>
      <w:r w:rsidRPr="0E434CE7">
        <w:rPr>
          <w:rStyle w:val="Hyperlink"/>
          <w:color w:val="005677" w:themeColor="text2"/>
          <w:u w:val="none"/>
        </w:rPr>
        <w:t>References</w:t>
      </w:r>
      <w:bookmarkEnd w:id="72"/>
      <w:bookmarkEnd w:id="76"/>
      <w:bookmarkEnd w:id="77"/>
      <w:bookmarkEnd w:id="78"/>
    </w:p>
    <w:p w14:paraId="5610B6A8" w14:textId="6BE27675" w:rsidR="00B34E08" w:rsidRPr="00FB09CA" w:rsidRDefault="00B34E08" w:rsidP="00B34E08">
      <w:pPr>
        <w:widowControl w:val="0"/>
        <w:autoSpaceDE w:val="0"/>
        <w:autoSpaceDN w:val="0"/>
        <w:adjustRightInd w:val="0"/>
        <w:spacing w:line="240" w:lineRule="auto"/>
        <w:ind w:left="480" w:hanging="480"/>
        <w:rPr>
          <w:rStyle w:val="Hyperlink"/>
          <w:color w:val="auto"/>
          <w:u w:val="none"/>
        </w:rPr>
      </w:pPr>
      <w:r w:rsidRPr="00FB09CA">
        <w:rPr>
          <w:rStyle w:val="Hyperlink"/>
          <w:color w:val="auto"/>
          <w:u w:val="none"/>
        </w:rPr>
        <w:t>Rayment GE, Lyons DJ (2011) ‘Soil Chemical Methods - Australasia.’ (CS</w:t>
      </w:r>
      <w:r w:rsidR="006123C7">
        <w:rPr>
          <w:rStyle w:val="Hyperlink"/>
          <w:color w:val="auto"/>
          <w:u w:val="none"/>
        </w:rPr>
        <w:t>I</w:t>
      </w:r>
      <w:r w:rsidRPr="00FB09CA">
        <w:rPr>
          <w:rStyle w:val="Hyperlink"/>
          <w:color w:val="auto"/>
          <w:u w:val="none"/>
        </w:rPr>
        <w:t>RO Publishing: Collingwood, Vic, Australia)</w:t>
      </w:r>
    </w:p>
    <w:p w14:paraId="53E02855" w14:textId="69E7582B" w:rsidR="00B34E08" w:rsidRDefault="00B34E08" w:rsidP="00903D8E">
      <w:pPr>
        <w:pStyle w:val="Heading1Num"/>
      </w:pPr>
      <w:bookmarkStart w:id="79" w:name="_Toc92722586"/>
      <w:bookmarkStart w:id="80" w:name="_Toc94717913"/>
      <w:bookmarkStart w:id="81" w:name="_Toc94720850"/>
      <w:bookmarkStart w:id="82" w:name="_Toc94721300"/>
      <w:r w:rsidRPr="00903D8E">
        <w:rPr>
          <w:rStyle w:val="Hyperlink"/>
          <w:color w:val="005677" w:themeColor="text2"/>
          <w:u w:val="none"/>
        </w:rPr>
        <w:t>Appendi</w:t>
      </w:r>
      <w:bookmarkEnd w:id="79"/>
      <w:r w:rsidR="00903D8E" w:rsidRPr="00903D8E">
        <w:rPr>
          <w:rStyle w:val="Hyperlink"/>
          <w:color w:val="005677" w:themeColor="text2"/>
          <w:u w:val="none"/>
        </w:rPr>
        <w:t>x 1</w:t>
      </w:r>
      <w:bookmarkStart w:id="83" w:name="_Ref92702907"/>
      <w:bookmarkStart w:id="84" w:name="_Toc92722587"/>
      <w:r>
        <w:t>. Equations to be used to perform mathematical compositing.</w:t>
      </w:r>
      <w:bookmarkEnd w:id="80"/>
      <w:bookmarkEnd w:id="83"/>
      <w:bookmarkEnd w:id="84"/>
      <w:bookmarkEnd w:id="81"/>
      <w:bookmarkEnd w:id="82"/>
    </w:p>
    <w:p w14:paraId="597830D9" w14:textId="77777777" w:rsidR="00B34E08" w:rsidRDefault="00B34E08" w:rsidP="00B34E08">
      <w:r>
        <w:t>Mathematical compositing allows soil samples obtained from individual soil cores to be collected, prepared, and analysed separately and to then derive a soil carbon stock consistent with what would have been obtained had the samples been composited.</w:t>
      </w:r>
    </w:p>
    <w:p w14:paraId="72F6EB37" w14:textId="77777777" w:rsidR="00B34E08" w:rsidRDefault="00B34E08" w:rsidP="00B34E08">
      <w:r>
        <w:t xml:space="preserve">1) The gravimetric organic carbon content of the composite soil sample must be calculated from the data derived from the soil layer or sublayers associated with each individual soil core to be composited according to Equation </w:t>
      </w:r>
      <w:r>
        <w:fldChar w:fldCharType="begin"/>
      </w:r>
      <w:r>
        <w:instrText xml:space="preserve"> REF _Ref92721592 \h </w:instrText>
      </w:r>
      <w:r>
        <w:fldChar w:fldCharType="separate"/>
      </w:r>
      <w:r w:rsidRPr="00226DA3">
        <w:t>[</w:t>
      </w:r>
      <w:r>
        <w:rPr>
          <w:noProof/>
        </w:rPr>
        <w:t>8</w:t>
      </w:r>
      <w:r w:rsidRPr="00226DA3">
        <w:t>]</w:t>
      </w:r>
      <w:r>
        <w:fldChar w:fldCharType="end"/>
      </w:r>
      <w:r>
        <w:t>.</w:t>
      </w:r>
    </w:p>
    <w:tbl>
      <w:tblPr>
        <w:tblStyle w:val="TableGrid"/>
        <w:tblW w:w="0" w:type="auto"/>
        <w:tblLook w:val="04A0" w:firstRow="1" w:lastRow="0" w:firstColumn="1" w:lastColumn="0" w:noHBand="0" w:noVBand="1"/>
      </w:tblPr>
      <w:tblGrid>
        <w:gridCol w:w="8359"/>
        <w:gridCol w:w="657"/>
      </w:tblGrid>
      <w:tr w:rsidR="00B34E08" w:rsidRPr="00226DA3" w14:paraId="36CFE216" w14:textId="77777777" w:rsidTr="00B34E08">
        <w:trPr>
          <w:trHeight w:val="1134"/>
        </w:trPr>
        <w:tc>
          <w:tcPr>
            <w:tcW w:w="8359" w:type="dxa"/>
            <w:tcBorders>
              <w:top w:val="nil"/>
              <w:left w:val="nil"/>
              <w:bottom w:val="nil"/>
              <w:right w:val="nil"/>
            </w:tcBorders>
            <w:vAlign w:val="center"/>
          </w:tcPr>
          <w:p w14:paraId="05AA9CE3" w14:textId="77777777" w:rsidR="00B34E08" w:rsidRPr="00226DA3" w:rsidRDefault="00FE5BE6" w:rsidP="00B34E08">
            <w:pPr>
              <w:tabs>
                <w:tab w:val="left" w:pos="2835"/>
                <w:tab w:val="right" w:pos="8505"/>
              </w:tabs>
              <w:spacing w:before="240" w:after="240"/>
              <w:ind w:left="360" w:hanging="360"/>
              <w:jc w:val="center"/>
              <w:rPr>
                <w:rFonts w:ascii="Calibri" w:eastAsia="Times New Roman" w:hAnsi="Calibri" w:cs="Times New Roman"/>
              </w:rPr>
            </w:pPr>
            <m:oMathPara>
              <m:oMath>
                <m:sSub>
                  <m:sSubPr>
                    <m:ctrlPr>
                      <w:rPr>
                        <w:rFonts w:ascii="Cambria Math" w:eastAsia="Calibri" w:hAnsi="Cambria Math" w:cs="Times New Roman"/>
                        <w:i/>
                      </w:rPr>
                    </m:ctrlPr>
                  </m:sSubPr>
                  <m:e>
                    <m:r>
                      <w:rPr>
                        <w:rFonts w:ascii="Cambria Math" w:eastAsia="Calibri" w:hAnsi="Cambria Math" w:cs="Times New Roman"/>
                      </w:rPr>
                      <m:t>OCmc</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sub>
                </m:sSub>
                <m:r>
                  <w:rPr>
                    <w:rFonts w:ascii="Cambria Math" w:eastAsia="Calibri" w:hAnsi="Cambria Math" w:cs="Times New Roman"/>
                  </w:rPr>
                  <m:t>=</m:t>
                </m:r>
                <m:f>
                  <m:fPr>
                    <m:ctrlPr>
                      <w:rPr>
                        <w:rFonts w:ascii="Cambria Math" w:eastAsia="Calibri" w:hAnsi="Cambria Math" w:cs="Times New Roman"/>
                        <w:i/>
                      </w:rPr>
                    </m:ctrlPr>
                  </m:fPr>
                  <m:num>
                    <m:nary>
                      <m:naryPr>
                        <m:chr m:val="∑"/>
                        <m:limLoc m:val="undOvr"/>
                        <m:ctrlPr>
                          <w:rPr>
                            <w:rFonts w:ascii="Cambria Math" w:eastAsia="Calibri" w:hAnsi="Cambria Math" w:cs="Times New Roman"/>
                            <w:i/>
                          </w:rPr>
                        </m:ctrlPr>
                      </m:naryPr>
                      <m:sub>
                        <m:r>
                          <w:rPr>
                            <w:rFonts w:ascii="Cambria Math" w:eastAsia="Calibri" w:hAnsi="Cambria Math" w:cs="Times New Roman"/>
                          </w:rPr>
                          <m:t>i=1</m:t>
                        </m:r>
                      </m:sub>
                      <m:sup>
                        <m:r>
                          <w:rPr>
                            <w:rFonts w:ascii="Cambria Math" w:eastAsia="Calibri" w:hAnsi="Cambria Math" w:cs="Times New Roman"/>
                          </w:rPr>
                          <m:t>n</m:t>
                        </m:r>
                      </m:sup>
                      <m:e>
                        <m:d>
                          <m:dPr>
                            <m:ctrlPr>
                              <w:rPr>
                                <w:rFonts w:ascii="Cambria Math" w:eastAsia="Calibri" w:hAnsi="Cambria Math" w:cs="Times New Roman"/>
                                <w:i/>
                              </w:rPr>
                            </m:ctrlPr>
                          </m:dPr>
                          <m:e>
                            <m:sSub>
                              <m:sSubPr>
                                <m:ctrlPr>
                                  <w:rPr>
                                    <w:rFonts w:ascii="Cambria Math" w:eastAsia="Calibri" w:hAnsi="Cambria Math" w:cs="Times New Roman"/>
                                    <w:i/>
                                  </w:rPr>
                                </m:ctrlPr>
                              </m:sSubPr>
                              <m:e>
                                <m:r>
                                  <w:rPr>
                                    <w:rFonts w:ascii="Cambria Math" w:eastAsia="Calibri" w:hAnsi="Cambria Math" w:cs="Times New Roman"/>
                                  </w:rPr>
                                  <m:t>OC</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r>
                                  <w:rPr>
                                    <w:rFonts w:ascii="Cambria Math" w:eastAsia="Calibri" w:hAnsi="Cambria Math" w:cs="Times New Roman"/>
                                  </w:rPr>
                                  <m:t>, i</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r>
                                  <w:rPr>
                                    <w:rFonts w:ascii="Cambria Math" w:eastAsia="Calibri" w:hAnsi="Cambria Math" w:cs="Times New Roman"/>
                                  </w:rPr>
                                  <m:t>, i</m:t>
                                </m:r>
                              </m:sub>
                            </m:sSub>
                          </m:e>
                        </m:d>
                      </m:e>
                    </m:nary>
                  </m:num>
                  <m:den>
                    <m:nary>
                      <m:naryPr>
                        <m:chr m:val="∑"/>
                        <m:limLoc m:val="undOvr"/>
                        <m:ctrlPr>
                          <w:rPr>
                            <w:rFonts w:ascii="Cambria Math" w:eastAsia="Calibri" w:hAnsi="Cambria Math" w:cs="Times New Roman"/>
                            <w:i/>
                          </w:rPr>
                        </m:ctrlPr>
                      </m:naryPr>
                      <m:sub>
                        <m:r>
                          <w:rPr>
                            <w:rFonts w:ascii="Cambria Math" w:eastAsia="Calibri" w:hAnsi="Cambria Math" w:cs="Times New Roman"/>
                          </w:rPr>
                          <m:t>i=1</m:t>
                        </m:r>
                      </m:sub>
                      <m:sup>
                        <m:r>
                          <w:rPr>
                            <w:rFonts w:ascii="Cambria Math" w:eastAsia="Calibri" w:hAnsi="Cambria Math" w:cs="Times New Roman"/>
                          </w:rPr>
                          <m:t>n</m:t>
                        </m:r>
                      </m:sup>
                      <m:e>
                        <m:d>
                          <m:dPr>
                            <m:ctrlPr>
                              <w:rPr>
                                <w:rFonts w:ascii="Cambria Math" w:eastAsia="Calibri" w:hAnsi="Cambria Math" w:cs="Times New Roman"/>
                                <w:i/>
                              </w:rPr>
                            </m:ctrlPr>
                          </m:dPr>
                          <m:e>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r>
                                  <w:rPr>
                                    <w:rFonts w:ascii="Cambria Math" w:eastAsia="Calibri" w:hAnsi="Cambria Math" w:cs="Times New Roman"/>
                                  </w:rPr>
                                  <m:t>, i</m:t>
                                </m:r>
                              </m:sub>
                            </m:sSub>
                          </m:e>
                        </m:d>
                      </m:e>
                    </m:nary>
                  </m:den>
                </m:f>
                <m:r>
                  <w:rPr>
                    <w:rFonts w:ascii="Cambria Math" w:eastAsia="Calibri" w:hAnsi="Cambria Math" w:cs="Times New Roman"/>
                  </w:rPr>
                  <m:t>×100</m:t>
                </m:r>
              </m:oMath>
            </m:oMathPara>
          </w:p>
        </w:tc>
        <w:tc>
          <w:tcPr>
            <w:tcW w:w="657" w:type="dxa"/>
            <w:tcBorders>
              <w:top w:val="nil"/>
              <w:left w:val="nil"/>
              <w:bottom w:val="nil"/>
              <w:right w:val="nil"/>
            </w:tcBorders>
            <w:vAlign w:val="center"/>
          </w:tcPr>
          <w:p w14:paraId="7D516656" w14:textId="77777777" w:rsidR="00B34E08" w:rsidRPr="00226DA3" w:rsidRDefault="00B34E08" w:rsidP="00B34E08">
            <w:pPr>
              <w:jc w:val="center"/>
            </w:pPr>
            <w:bookmarkStart w:id="85" w:name="_Ref92721592"/>
            <w:r w:rsidRPr="00226DA3">
              <w:t>[</w:t>
            </w:r>
            <w:r>
              <w:fldChar w:fldCharType="begin"/>
            </w:r>
            <w:r>
              <w:instrText>SEQ Equation \* ARABIC</w:instrText>
            </w:r>
            <w:r>
              <w:fldChar w:fldCharType="separate"/>
            </w:r>
            <w:r>
              <w:rPr>
                <w:noProof/>
              </w:rPr>
              <w:t>8</w:t>
            </w:r>
            <w:r>
              <w:fldChar w:fldCharType="end"/>
            </w:r>
            <w:r w:rsidRPr="00226DA3">
              <w:t>]</w:t>
            </w:r>
            <w:bookmarkEnd w:id="85"/>
          </w:p>
        </w:tc>
      </w:tr>
    </w:tbl>
    <w:p w14:paraId="60212EBF" w14:textId="77777777" w:rsidR="00B34E08" w:rsidRPr="00A856A3" w:rsidRDefault="00B34E08" w:rsidP="00B34E08">
      <w:pPr>
        <w:pStyle w:val="ItemNo"/>
        <w:numPr>
          <w:ilvl w:val="0"/>
          <w:numId w:val="0"/>
        </w:numPr>
      </w:pPr>
      <w:r>
        <w:t>where:</w:t>
      </w:r>
    </w:p>
    <w:p w14:paraId="740B3D89" w14:textId="77777777" w:rsidR="00B34E08" w:rsidRPr="00A856A3" w:rsidRDefault="00FE5BE6" w:rsidP="00B34E08">
      <w:pPr>
        <w:pStyle w:val="EquationDef"/>
        <w:rPr>
          <w:rStyle w:val="EquationDefChar"/>
        </w:rPr>
      </w:pPr>
      <m:oMath>
        <m:sSub>
          <m:sSubPr>
            <m:ctrlPr>
              <w:rPr>
                <w:rFonts w:ascii="Cambria Math" w:eastAsiaTheme="minorHAnsi" w:hAnsi="Cambria Math"/>
                <w:i/>
              </w:rPr>
            </m:ctrlPr>
          </m:sSubPr>
          <m:e>
            <m:r>
              <w:rPr>
                <w:rFonts w:ascii="Cambria Math" w:hAnsi="Cambria Math"/>
              </w:rPr>
              <m:t>OCmc</m:t>
            </m:r>
          </m:e>
          <m:sub>
            <m:sSub>
              <m:sSubPr>
                <m:ctrlPr>
                  <w:rPr>
                    <w:rFonts w:ascii="Cambria Math" w:eastAsiaTheme="minorHAnsi" w:hAnsi="Cambria Math"/>
                    <w:i/>
                  </w:rPr>
                </m:ctrlPr>
              </m:sSubPr>
              <m:e>
                <m:r>
                  <w:rPr>
                    <w:rFonts w:ascii="Cambria Math" w:hAnsi="Cambria Math"/>
                  </w:rPr>
                  <m:t>od</m:t>
                </m:r>
              </m:e>
              <m:sub>
                <m:r>
                  <w:rPr>
                    <w:rFonts w:ascii="Cambria Math" w:hAnsi="Cambria Math"/>
                  </w:rPr>
                  <m:t>ws</m:t>
                </m:r>
              </m:sub>
            </m:sSub>
          </m:sub>
        </m:sSub>
      </m:oMath>
      <w:r w:rsidR="00B34E08" w:rsidRPr="00A856A3">
        <w:t xml:space="preserve"> is soil </w:t>
      </w:r>
      <w:r w:rsidR="00B34E08">
        <w:t xml:space="preserve">gravimetric </w:t>
      </w:r>
      <w:r w:rsidR="00B34E08" w:rsidRPr="00A856A3">
        <w:t>org</w:t>
      </w:r>
      <w:r w:rsidR="00B34E08" w:rsidRPr="00A856A3">
        <w:rPr>
          <w:rStyle w:val="EquationDefChar"/>
        </w:rPr>
        <w:t xml:space="preserve">anic carbon </w:t>
      </w:r>
      <w:r w:rsidR="00B34E08">
        <w:rPr>
          <w:rStyle w:val="EquationDefChar"/>
        </w:rPr>
        <w:t>content of the mathematical composite sample (%, g organic carbon /100g oven dry whole soil)</w:t>
      </w:r>
      <w:r w:rsidR="00B34E08" w:rsidRPr="00A856A3">
        <w:rPr>
          <w:rStyle w:val="EquationDefChar"/>
        </w:rPr>
        <w:t>.</w:t>
      </w:r>
    </w:p>
    <w:p w14:paraId="6E449D0A" w14:textId="77777777" w:rsidR="00B34E08" w:rsidRPr="00A856A3" w:rsidRDefault="00FE5BE6" w:rsidP="00B34E08">
      <w:pPr>
        <w:pStyle w:val="EquationDef"/>
      </w:pPr>
      <m:oMath>
        <m:sSub>
          <m:sSubPr>
            <m:ctrlPr>
              <w:rPr>
                <w:rFonts w:ascii="Cambria Math" w:eastAsia="Calibri" w:hAnsi="Cambria Math" w:cs="Times New Roman"/>
                <w:i/>
              </w:rPr>
            </m:ctrlPr>
          </m:sSubPr>
          <m:e>
            <m:r>
              <w:rPr>
                <w:rFonts w:ascii="Cambria Math" w:eastAsia="Calibri" w:hAnsi="Cambria Math" w:cs="Times New Roman"/>
              </w:rPr>
              <m:t>OC</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r>
              <w:rPr>
                <w:rFonts w:ascii="Cambria Math" w:eastAsia="Calibri" w:hAnsi="Cambria Math" w:cs="Times New Roman"/>
              </w:rPr>
              <m:t>,i</m:t>
            </m:r>
          </m:sub>
        </m:sSub>
      </m:oMath>
      <w:r w:rsidR="00B34E08" w:rsidRPr="00A856A3">
        <w:t xml:space="preserve"> is the gravimetric concentration of organic carbon determined for the layer or sublayer </w:t>
      </w:r>
      <w:r w:rsidR="00B34E08">
        <w:t xml:space="preserve">of soil core </w:t>
      </w:r>
      <m:oMath>
        <m:r>
          <w:rPr>
            <w:rFonts w:ascii="Cambria Math" w:hAnsi="Cambria Math"/>
          </w:rPr>
          <m:t>i</m:t>
        </m:r>
      </m:oMath>
      <w:r w:rsidR="00B34E08">
        <w:t xml:space="preserve"> calculated </w:t>
      </w:r>
      <w:r w:rsidR="00B34E08" w:rsidRPr="00A856A3">
        <w:t xml:space="preserve">according to Equation </w:t>
      </w:r>
      <w:r w:rsidR="00B34E08" w:rsidRPr="00A856A3">
        <w:fldChar w:fldCharType="begin"/>
      </w:r>
      <w:r w:rsidR="00B34E08" w:rsidRPr="00A856A3">
        <w:instrText xml:space="preserve"> REF _Ref90765482 \h </w:instrText>
      </w:r>
      <w:r w:rsidR="00B34E08">
        <w:instrText xml:space="preserve"> \* MERGEFORMAT </w:instrText>
      </w:r>
      <w:r w:rsidR="00B34E08" w:rsidRPr="00A856A3">
        <w:fldChar w:fldCharType="separate"/>
      </w:r>
      <w:r w:rsidR="00B34E08" w:rsidRPr="00226DA3">
        <w:t>[</w:t>
      </w:r>
      <w:r w:rsidR="00B34E08">
        <w:rPr>
          <w:noProof/>
        </w:rPr>
        <w:t>3</w:t>
      </w:r>
      <w:r w:rsidR="00B34E08" w:rsidRPr="00226DA3">
        <w:t>]</w:t>
      </w:r>
      <w:r w:rsidR="00B34E08" w:rsidRPr="00A856A3">
        <w:fldChar w:fldCharType="end"/>
      </w:r>
      <w:r w:rsidR="00B34E08" w:rsidRPr="00A856A3">
        <w:t xml:space="preserve"> (%, g organic carbon/100 g oven dry whole soil).</w:t>
      </w:r>
    </w:p>
    <w:p w14:paraId="5949749A" w14:textId="77777777" w:rsidR="00B34E08" w:rsidRPr="00A856A3" w:rsidRDefault="00FE5BE6" w:rsidP="00B34E08">
      <w:pPr>
        <w:pStyle w:val="EquationDef"/>
      </w:pPr>
      <m:oMath>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r>
              <w:rPr>
                <w:rFonts w:ascii="Cambria Math" w:eastAsia="Calibri" w:hAnsi="Cambria Math" w:cs="Times New Roman"/>
              </w:rPr>
              <m:t>, i</m:t>
            </m:r>
          </m:sub>
        </m:sSub>
      </m:oMath>
      <w:r w:rsidR="00B34E08" w:rsidRPr="00A856A3">
        <w:t xml:space="preserve"> is the oven-dry </w:t>
      </w:r>
      <w:r w:rsidR="00B34E08">
        <w:t>mass of whole soil collected for</w:t>
      </w:r>
      <w:r w:rsidR="00B34E08" w:rsidRPr="00A856A3">
        <w:t xml:space="preserve"> the layer or sublayer </w:t>
      </w:r>
      <w:r w:rsidR="00B34E08">
        <w:t xml:space="preserve">of core </w:t>
      </w:r>
      <m:oMath>
        <m:r>
          <w:rPr>
            <w:rFonts w:ascii="Cambria Math" w:hAnsi="Cambria Math"/>
          </w:rPr>
          <m:t>i</m:t>
        </m:r>
      </m:oMath>
      <w:r w:rsidR="00B34E08">
        <w:t xml:space="preserve"> calculated </w:t>
      </w:r>
      <w:r w:rsidR="00B34E08" w:rsidRPr="00A856A3">
        <w:t xml:space="preserve">according to </w:t>
      </w:r>
      <w:r w:rsidR="00B34E08">
        <w:t xml:space="preserve">numerator of </w:t>
      </w:r>
      <w:r w:rsidR="00B34E08" w:rsidRPr="00A856A3">
        <w:t xml:space="preserve">Equation </w:t>
      </w:r>
      <w:r w:rsidR="00B34E08" w:rsidRPr="00A856A3">
        <w:fldChar w:fldCharType="begin"/>
      </w:r>
      <w:r w:rsidR="00B34E08" w:rsidRPr="00A856A3">
        <w:instrText xml:space="preserve"> REF _Ref90765617 \h </w:instrText>
      </w:r>
      <w:r w:rsidR="00B34E08">
        <w:instrText xml:space="preserve"> \* MERGEFORMAT </w:instrText>
      </w:r>
      <w:r w:rsidR="00B34E08" w:rsidRPr="00A856A3">
        <w:fldChar w:fldCharType="separate"/>
      </w:r>
      <w:r w:rsidR="00B34E08" w:rsidRPr="00226DA3">
        <w:t>[</w:t>
      </w:r>
      <w:r w:rsidR="00B34E08">
        <w:rPr>
          <w:noProof/>
        </w:rPr>
        <w:t>5</w:t>
      </w:r>
      <w:r w:rsidR="00B34E08" w:rsidRPr="00226DA3">
        <w:t>]</w:t>
      </w:r>
      <w:r w:rsidR="00B34E08" w:rsidRPr="00A856A3">
        <w:fldChar w:fldCharType="end"/>
      </w:r>
      <w:r w:rsidR="00B34E08" w:rsidRPr="00A856A3">
        <w:t xml:space="preserve"> (g oven dry whole soil).</w:t>
      </w:r>
    </w:p>
    <w:p w14:paraId="720B2E67" w14:textId="77777777" w:rsidR="00B34E08" w:rsidRPr="00A856A3" w:rsidRDefault="00B34E08" w:rsidP="00B34E08">
      <w:pPr>
        <w:pStyle w:val="EquationDef"/>
      </w:pPr>
      <m:oMath>
        <m:r>
          <w:rPr>
            <w:rFonts w:ascii="Cambria Math" w:hAnsi="Cambria Math"/>
          </w:rPr>
          <m:t>i</m:t>
        </m:r>
      </m:oMath>
      <w:r w:rsidRPr="00A856A3">
        <w:t xml:space="preserve"> is a designator for </w:t>
      </w:r>
      <w:r>
        <w:t>each</w:t>
      </w:r>
      <w:r w:rsidRPr="00A856A3">
        <w:t xml:space="preserve"> </w:t>
      </w:r>
      <w:r>
        <w:t xml:space="preserve">core from which a soil layer or </w:t>
      </w:r>
      <w:r w:rsidRPr="00A856A3">
        <w:t>sublaye</w:t>
      </w:r>
      <w:r>
        <w:t>r was derived</w:t>
      </w:r>
      <w:r w:rsidRPr="00A856A3">
        <w:t>.</w:t>
      </w:r>
    </w:p>
    <w:p w14:paraId="32002C4A" w14:textId="77777777" w:rsidR="00B34E08" w:rsidRPr="00201E54" w:rsidRDefault="00B34E08" w:rsidP="00B34E08">
      <w:pPr>
        <w:pStyle w:val="EquationDef"/>
      </w:pPr>
      <m:oMath>
        <m:r>
          <w:rPr>
            <w:rFonts w:ascii="Cambria Math" w:hAnsi="Cambria Math"/>
          </w:rPr>
          <m:t>n</m:t>
        </m:r>
      </m:oMath>
      <w:r w:rsidRPr="00A856A3">
        <w:t xml:space="preserve"> is the total number of</w:t>
      </w:r>
      <w:r>
        <w:t xml:space="preserve"> cores from which</w:t>
      </w:r>
      <w:r w:rsidRPr="00A856A3">
        <w:t xml:space="preserve"> </w:t>
      </w:r>
      <w:r>
        <w:t xml:space="preserve">layers or </w:t>
      </w:r>
      <w:r w:rsidRPr="00A856A3">
        <w:t xml:space="preserve">sublayers </w:t>
      </w:r>
      <w:r>
        <w:t>are to be composited</w:t>
      </w:r>
      <w:r w:rsidRPr="00A856A3">
        <w:t>.</w:t>
      </w:r>
    </w:p>
    <w:p w14:paraId="36D449FC" w14:textId="77777777" w:rsidR="00B34E08" w:rsidRDefault="00B34E08" w:rsidP="00B34E08">
      <w:r>
        <w:t xml:space="preserve">2) The bulk density of the composite soil sample must be calculated from the data derived from the soil layers or sublayers associated with each individual soil core to be composited according to Equation </w:t>
      </w:r>
      <w:r>
        <w:fldChar w:fldCharType="begin"/>
      </w:r>
      <w:r>
        <w:instrText xml:space="preserve"> REF _Ref92721729 \h </w:instrText>
      </w:r>
      <w:r>
        <w:fldChar w:fldCharType="separate"/>
      </w:r>
      <w:r w:rsidRPr="00226DA3">
        <w:t>[</w:t>
      </w:r>
      <w:r>
        <w:rPr>
          <w:noProof/>
        </w:rPr>
        <w:t>9</w:t>
      </w:r>
      <w:r w:rsidRPr="00226DA3">
        <w:t>]</w:t>
      </w:r>
      <w:r>
        <w:fldChar w:fldCharType="end"/>
      </w:r>
      <w:r>
        <w:t>.</w:t>
      </w:r>
    </w:p>
    <w:tbl>
      <w:tblPr>
        <w:tblStyle w:val="TableGrid"/>
        <w:tblW w:w="0" w:type="auto"/>
        <w:tblLook w:val="04A0" w:firstRow="1" w:lastRow="0" w:firstColumn="1" w:lastColumn="0" w:noHBand="0" w:noVBand="1"/>
      </w:tblPr>
      <w:tblGrid>
        <w:gridCol w:w="8359"/>
        <w:gridCol w:w="657"/>
      </w:tblGrid>
      <w:tr w:rsidR="00B34E08" w:rsidRPr="00226DA3" w14:paraId="5FBECFE0" w14:textId="77777777" w:rsidTr="00B34E08">
        <w:trPr>
          <w:trHeight w:val="1134"/>
        </w:trPr>
        <w:tc>
          <w:tcPr>
            <w:tcW w:w="8359" w:type="dxa"/>
            <w:tcBorders>
              <w:top w:val="nil"/>
              <w:left w:val="nil"/>
              <w:bottom w:val="nil"/>
              <w:right w:val="nil"/>
            </w:tcBorders>
            <w:vAlign w:val="center"/>
          </w:tcPr>
          <w:p w14:paraId="092711C1" w14:textId="77777777" w:rsidR="00B34E08" w:rsidRPr="00226DA3" w:rsidRDefault="00B34E08" w:rsidP="00B34E08">
            <w:pPr>
              <w:tabs>
                <w:tab w:val="left" w:pos="2835"/>
                <w:tab w:val="right" w:pos="8505"/>
              </w:tabs>
              <w:spacing w:before="240" w:after="240"/>
              <w:ind w:left="360" w:hanging="360"/>
              <w:jc w:val="center"/>
              <w:rPr>
                <w:rFonts w:ascii="Calibri" w:eastAsia="Times New Roman" w:hAnsi="Calibri" w:cs="Times New Roman"/>
              </w:rPr>
            </w:pPr>
            <m:oMathPara>
              <m:oMath>
                <m:r>
                  <w:rPr>
                    <w:rFonts w:ascii="Cambria Math" w:eastAsia="Calibri" w:hAnsi="Cambria Math" w:cs="Times New Roman"/>
                  </w:rPr>
                  <m:t>BDmc=</m:t>
                </m:r>
                <m:f>
                  <m:fPr>
                    <m:ctrlPr>
                      <w:rPr>
                        <w:rFonts w:ascii="Cambria Math" w:eastAsia="Calibri" w:hAnsi="Cambria Math" w:cs="Times New Roman"/>
                        <w:i/>
                      </w:rPr>
                    </m:ctrlPr>
                  </m:fPr>
                  <m:num>
                    <m:nary>
                      <m:naryPr>
                        <m:chr m:val="∑"/>
                        <m:limLoc m:val="undOvr"/>
                        <m:ctrlPr>
                          <w:rPr>
                            <w:rFonts w:ascii="Cambria Math" w:eastAsia="Calibri" w:hAnsi="Cambria Math" w:cs="Times New Roman"/>
                            <w:i/>
                          </w:rPr>
                        </m:ctrlPr>
                      </m:naryPr>
                      <m:sub>
                        <m:r>
                          <w:rPr>
                            <w:rFonts w:ascii="Cambria Math" w:eastAsia="Calibri" w:hAnsi="Cambria Math" w:cs="Times New Roman"/>
                          </w:rPr>
                          <m:t>i=1</m:t>
                        </m:r>
                      </m:sub>
                      <m:sup>
                        <m:r>
                          <w:rPr>
                            <w:rFonts w:ascii="Cambria Math" w:eastAsia="Calibri" w:hAnsi="Cambria Math" w:cs="Times New Roman"/>
                          </w:rPr>
                          <m:t>n</m:t>
                        </m:r>
                      </m:sup>
                      <m:e>
                        <m:d>
                          <m:dPr>
                            <m:ctrlPr>
                              <w:rPr>
                                <w:rFonts w:ascii="Cambria Math" w:eastAsia="Calibri" w:hAnsi="Cambria Math" w:cs="Times New Roman"/>
                                <w:i/>
                              </w:rPr>
                            </m:ctrlPr>
                          </m:dPr>
                          <m:e>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r>
                                  <w:rPr>
                                    <w:rFonts w:ascii="Cambria Math" w:eastAsia="Calibri" w:hAnsi="Cambria Math" w:cs="Times New Roman"/>
                                  </w:rPr>
                                  <m:t>, i</m:t>
                                </m:r>
                              </m:sub>
                            </m:sSub>
                          </m:e>
                        </m:d>
                      </m:e>
                    </m:nary>
                  </m:num>
                  <m:den>
                    <m:nary>
                      <m:naryPr>
                        <m:chr m:val="∑"/>
                        <m:limLoc m:val="undOvr"/>
                        <m:ctrlPr>
                          <w:rPr>
                            <w:rFonts w:ascii="Cambria Math" w:eastAsia="Calibri" w:hAnsi="Cambria Math" w:cs="Times New Roman"/>
                            <w:i/>
                          </w:rPr>
                        </m:ctrlPr>
                      </m:naryPr>
                      <m:sub>
                        <m:r>
                          <w:rPr>
                            <w:rFonts w:ascii="Cambria Math" w:eastAsia="Calibri" w:hAnsi="Cambria Math" w:cs="Times New Roman"/>
                          </w:rPr>
                          <m:t>i=1</m:t>
                        </m:r>
                      </m:sub>
                      <m:sup>
                        <m:r>
                          <w:rPr>
                            <w:rFonts w:ascii="Cambria Math" w:eastAsia="Calibri" w:hAnsi="Cambria Math" w:cs="Times New Roman"/>
                          </w:rPr>
                          <m:t>n</m:t>
                        </m:r>
                      </m:sup>
                      <m:e>
                        <m:d>
                          <m:dPr>
                            <m:ctrlPr>
                              <w:rPr>
                                <w:rFonts w:ascii="Cambria Math" w:eastAsia="Calibri" w:hAnsi="Cambria Math" w:cs="Times New Roman"/>
                                <w:i/>
                              </w:rPr>
                            </m:ctrlPr>
                          </m:dPr>
                          <m:e>
                            <m:sSub>
                              <m:sSubPr>
                                <m:ctrlPr>
                                  <w:rPr>
                                    <w:rFonts w:ascii="Cambria Math" w:eastAsia="Calibri" w:hAnsi="Cambria Math" w:cs="Times New Roman"/>
                                    <w:i/>
                                  </w:rPr>
                                </m:ctrlPr>
                              </m:sSubPr>
                              <m:e>
                                <m:r>
                                  <w:rPr>
                                    <w:rFonts w:ascii="Cambria Math" w:eastAsia="Calibri" w:hAnsi="Cambria Math" w:cs="Times New Roman"/>
                                  </w:rPr>
                                  <m:t>V</m:t>
                                </m:r>
                              </m:e>
                              <m:sub>
                                <m:r>
                                  <w:rPr>
                                    <w:rFonts w:ascii="Cambria Math" w:eastAsia="Calibri" w:hAnsi="Cambria Math" w:cs="Times New Roman"/>
                                  </w:rPr>
                                  <m:t xml:space="preserve"> i</m:t>
                                </m:r>
                              </m:sub>
                            </m:sSub>
                          </m:e>
                        </m:d>
                      </m:e>
                    </m:nary>
                  </m:den>
                </m:f>
              </m:oMath>
            </m:oMathPara>
          </w:p>
        </w:tc>
        <w:tc>
          <w:tcPr>
            <w:tcW w:w="657" w:type="dxa"/>
            <w:tcBorders>
              <w:top w:val="nil"/>
              <w:left w:val="nil"/>
              <w:bottom w:val="nil"/>
              <w:right w:val="nil"/>
            </w:tcBorders>
            <w:vAlign w:val="center"/>
          </w:tcPr>
          <w:p w14:paraId="3AE0DE59" w14:textId="77777777" w:rsidR="00B34E08" w:rsidRPr="00226DA3" w:rsidRDefault="00B34E08" w:rsidP="00B34E08">
            <w:pPr>
              <w:jc w:val="center"/>
            </w:pPr>
            <w:bookmarkStart w:id="86" w:name="_Ref92721729"/>
            <w:r w:rsidRPr="00226DA3">
              <w:t>[</w:t>
            </w:r>
            <w:r>
              <w:fldChar w:fldCharType="begin"/>
            </w:r>
            <w:r>
              <w:instrText>SEQ Equation \* ARABIC</w:instrText>
            </w:r>
            <w:r>
              <w:fldChar w:fldCharType="separate"/>
            </w:r>
            <w:r>
              <w:rPr>
                <w:noProof/>
              </w:rPr>
              <w:t>9</w:t>
            </w:r>
            <w:r>
              <w:fldChar w:fldCharType="end"/>
            </w:r>
            <w:r w:rsidRPr="00226DA3">
              <w:t>]</w:t>
            </w:r>
            <w:bookmarkEnd w:id="86"/>
          </w:p>
        </w:tc>
      </w:tr>
    </w:tbl>
    <w:p w14:paraId="3639B285" w14:textId="77777777" w:rsidR="00B34E08" w:rsidRPr="00A856A3" w:rsidRDefault="00B34E08" w:rsidP="00B34E08">
      <w:pPr>
        <w:pStyle w:val="ItemNo"/>
        <w:numPr>
          <w:ilvl w:val="0"/>
          <w:numId w:val="0"/>
        </w:numPr>
      </w:pPr>
      <w:r>
        <w:t>where:</w:t>
      </w:r>
    </w:p>
    <w:p w14:paraId="5E82729A" w14:textId="77777777" w:rsidR="00B34E08" w:rsidRDefault="00B34E08" w:rsidP="00B34E08">
      <w:pPr>
        <w:pStyle w:val="EquationDef"/>
        <w:rPr>
          <w:rStyle w:val="EquationDefChar"/>
        </w:rPr>
      </w:pPr>
      <m:oMath>
        <m:r>
          <w:rPr>
            <w:rFonts w:ascii="Cambria Math" w:eastAsiaTheme="minorHAnsi" w:hAnsi="Cambria Math"/>
          </w:rPr>
          <m:t>BDmc</m:t>
        </m:r>
      </m:oMath>
      <w:r w:rsidRPr="00A856A3">
        <w:t xml:space="preserve"> is </w:t>
      </w:r>
      <w:r>
        <w:t xml:space="preserve">oven dry whole soil bulk density of the </w:t>
      </w:r>
      <w:r>
        <w:rPr>
          <w:rStyle w:val="EquationDefChar"/>
        </w:rPr>
        <w:t>mathematical composite sample (g oven dry whole soil /cm</w:t>
      </w:r>
      <w:r>
        <w:rPr>
          <w:rStyle w:val="EquationDefChar"/>
          <w:vertAlign w:val="superscript"/>
        </w:rPr>
        <w:t>3</w:t>
      </w:r>
      <w:r>
        <w:rPr>
          <w:rStyle w:val="EquationDefChar"/>
        </w:rPr>
        <w:t xml:space="preserve"> oven dry whole soil)</w:t>
      </w:r>
      <w:r w:rsidRPr="00A856A3">
        <w:rPr>
          <w:rStyle w:val="EquationDefChar"/>
        </w:rPr>
        <w:t>.</w:t>
      </w:r>
    </w:p>
    <w:p w14:paraId="4D73796D" w14:textId="77777777" w:rsidR="00B34E08" w:rsidRPr="00A856A3" w:rsidRDefault="00FE5BE6" w:rsidP="00B34E08">
      <w:pPr>
        <w:pStyle w:val="EquationDef"/>
      </w:pPr>
      <m:oMath>
        <m:sSub>
          <m:sSubPr>
            <m:ctrlPr>
              <w:rPr>
                <w:rFonts w:ascii="Cambria Math" w:eastAsia="Calibri" w:hAnsi="Cambria Math" w:cs="Times New Roman"/>
                <w:i/>
              </w:rPr>
            </m:ctrlPr>
          </m:sSubPr>
          <m:e>
            <m:r>
              <w:rPr>
                <w:rFonts w:ascii="Cambria Math" w:eastAsia="Calibri" w:hAnsi="Cambria Math" w:cs="Times New Roman"/>
              </w:rPr>
              <m:t>M</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r>
              <w:rPr>
                <w:rFonts w:ascii="Cambria Math" w:eastAsia="Calibri" w:hAnsi="Cambria Math" w:cs="Times New Roman"/>
              </w:rPr>
              <m:t>, i</m:t>
            </m:r>
          </m:sub>
        </m:sSub>
      </m:oMath>
      <w:r w:rsidR="00B34E08" w:rsidRPr="00A856A3">
        <w:t xml:space="preserve"> is the oven-dry </w:t>
      </w:r>
      <w:r w:rsidR="00B34E08">
        <w:t>mass of soil collected for</w:t>
      </w:r>
      <w:r w:rsidR="00B34E08" w:rsidRPr="00A856A3">
        <w:t xml:space="preserve"> the layer or sublayer </w:t>
      </w:r>
      <w:r w:rsidR="00B34E08">
        <w:t xml:space="preserve">of core </w:t>
      </w:r>
      <m:oMath>
        <m:r>
          <w:rPr>
            <w:rFonts w:ascii="Cambria Math" w:hAnsi="Cambria Math"/>
          </w:rPr>
          <m:t>i</m:t>
        </m:r>
      </m:oMath>
      <w:r w:rsidR="00B34E08">
        <w:t xml:space="preserve"> calculated </w:t>
      </w:r>
      <w:r w:rsidR="00B34E08" w:rsidRPr="00A856A3">
        <w:t xml:space="preserve">according to </w:t>
      </w:r>
      <w:r w:rsidR="00B34E08">
        <w:t xml:space="preserve">numerator of </w:t>
      </w:r>
      <w:r w:rsidR="00B34E08" w:rsidRPr="00A856A3">
        <w:t xml:space="preserve">Equation </w:t>
      </w:r>
      <w:r w:rsidR="00B34E08" w:rsidRPr="00A856A3">
        <w:fldChar w:fldCharType="begin"/>
      </w:r>
      <w:r w:rsidR="00B34E08" w:rsidRPr="00A856A3">
        <w:instrText xml:space="preserve"> REF _Ref90765617 \h </w:instrText>
      </w:r>
      <w:r w:rsidR="00B34E08">
        <w:instrText xml:space="preserve"> \* MERGEFORMAT </w:instrText>
      </w:r>
      <w:r w:rsidR="00B34E08" w:rsidRPr="00A856A3">
        <w:fldChar w:fldCharType="separate"/>
      </w:r>
      <w:r w:rsidR="00B34E08" w:rsidRPr="00226DA3">
        <w:t>[</w:t>
      </w:r>
      <w:r w:rsidR="00B34E08">
        <w:rPr>
          <w:noProof/>
        </w:rPr>
        <w:t>5</w:t>
      </w:r>
      <w:r w:rsidR="00B34E08" w:rsidRPr="00226DA3">
        <w:t>]</w:t>
      </w:r>
      <w:r w:rsidR="00B34E08" w:rsidRPr="00A856A3">
        <w:fldChar w:fldCharType="end"/>
      </w:r>
      <w:r w:rsidR="00B34E08" w:rsidRPr="00A856A3">
        <w:t xml:space="preserve"> (g oven dry whole soil).</w:t>
      </w:r>
    </w:p>
    <w:p w14:paraId="6206319F" w14:textId="77777777" w:rsidR="00B34E08" w:rsidRPr="00A856A3" w:rsidRDefault="00FE5BE6" w:rsidP="00B34E08">
      <w:pPr>
        <w:pStyle w:val="EquationDef"/>
      </w:pPr>
      <m:oMath>
        <m:sSub>
          <m:sSubPr>
            <m:ctrlPr>
              <w:rPr>
                <w:rFonts w:ascii="Cambria Math" w:eastAsia="Calibri" w:hAnsi="Cambria Math" w:cs="Times New Roman"/>
                <w:i/>
              </w:rPr>
            </m:ctrlPr>
          </m:sSubPr>
          <m:e>
            <m:r>
              <w:rPr>
                <w:rFonts w:ascii="Cambria Math" w:eastAsia="Calibri" w:hAnsi="Cambria Math" w:cs="Times New Roman"/>
              </w:rPr>
              <m:t>V</m:t>
            </m:r>
          </m:e>
          <m:sub>
            <m:r>
              <w:rPr>
                <w:rFonts w:ascii="Cambria Math" w:eastAsia="Calibri" w:hAnsi="Cambria Math" w:cs="Times New Roman"/>
              </w:rPr>
              <m:t>i</m:t>
            </m:r>
          </m:sub>
        </m:sSub>
      </m:oMath>
      <w:r w:rsidR="00B34E08" w:rsidRPr="00A856A3">
        <w:t xml:space="preserve"> is the</w:t>
      </w:r>
      <w:r w:rsidR="00B34E08">
        <w:t xml:space="preserve"> volume of soil collected</w:t>
      </w:r>
      <w:r w:rsidR="00B34E08" w:rsidRPr="00A856A3">
        <w:t xml:space="preserve"> for the layer or sublayer </w:t>
      </w:r>
      <w:r w:rsidR="00B34E08">
        <w:t xml:space="preserve">of soil core </w:t>
      </w:r>
      <m:oMath>
        <m:r>
          <w:rPr>
            <w:rFonts w:ascii="Cambria Math" w:hAnsi="Cambria Math"/>
          </w:rPr>
          <m:t>i</m:t>
        </m:r>
      </m:oMath>
      <w:r w:rsidR="00B34E08">
        <w:t xml:space="preserve"> calculated </w:t>
      </w:r>
      <w:r w:rsidR="00B34E08" w:rsidRPr="00A856A3">
        <w:t xml:space="preserve">according to Equation </w:t>
      </w:r>
      <w:r w:rsidR="00B34E08">
        <w:fldChar w:fldCharType="begin"/>
      </w:r>
      <w:r w:rsidR="00B34E08">
        <w:instrText xml:space="preserve"> REF _Ref90765553 \h </w:instrText>
      </w:r>
      <w:r w:rsidR="00B34E08">
        <w:fldChar w:fldCharType="separate"/>
      </w:r>
      <w:r w:rsidR="00B34E08" w:rsidRPr="00226DA3">
        <w:t>[</w:t>
      </w:r>
      <w:r w:rsidR="00B34E08">
        <w:rPr>
          <w:noProof/>
        </w:rPr>
        <w:t>4</w:t>
      </w:r>
      <w:r w:rsidR="00B34E08" w:rsidRPr="00226DA3">
        <w:t>]</w:t>
      </w:r>
      <w:r w:rsidR="00B34E08">
        <w:fldChar w:fldCharType="end"/>
      </w:r>
      <w:r w:rsidR="00B34E08" w:rsidRPr="00A856A3">
        <w:t xml:space="preserve"> (</w:t>
      </w:r>
      <w:r w:rsidR="00B34E08">
        <w:t>cm</w:t>
      </w:r>
      <w:r w:rsidR="00B34E08">
        <w:rPr>
          <w:vertAlign w:val="superscript"/>
        </w:rPr>
        <w:t>3</w:t>
      </w:r>
      <w:r w:rsidR="00B34E08">
        <w:t xml:space="preserve"> oven dry whole soil</w:t>
      </w:r>
      <w:r w:rsidR="00B34E08" w:rsidRPr="00A856A3">
        <w:t>).</w:t>
      </w:r>
    </w:p>
    <w:p w14:paraId="22AA979A" w14:textId="77777777" w:rsidR="00B34E08" w:rsidRPr="00A856A3" w:rsidRDefault="00B34E08" w:rsidP="00B34E08">
      <w:pPr>
        <w:pStyle w:val="EquationDef"/>
      </w:pPr>
      <m:oMath>
        <m:r>
          <w:rPr>
            <w:rFonts w:ascii="Cambria Math" w:hAnsi="Cambria Math"/>
          </w:rPr>
          <m:t>i</m:t>
        </m:r>
      </m:oMath>
      <w:r w:rsidRPr="00A856A3">
        <w:t xml:space="preserve"> is a designator for </w:t>
      </w:r>
      <w:r>
        <w:t>each</w:t>
      </w:r>
      <w:r w:rsidRPr="00A856A3">
        <w:t xml:space="preserve"> </w:t>
      </w:r>
      <w:r>
        <w:t xml:space="preserve">core from which a soil layer or </w:t>
      </w:r>
      <w:r w:rsidRPr="00A856A3">
        <w:t>sublaye</w:t>
      </w:r>
      <w:r>
        <w:t>r was derived</w:t>
      </w:r>
      <w:r w:rsidRPr="00A856A3">
        <w:t>..</w:t>
      </w:r>
    </w:p>
    <w:p w14:paraId="0586A592" w14:textId="77777777" w:rsidR="00B34E08" w:rsidRDefault="00B34E08" w:rsidP="00B34E08">
      <w:pPr>
        <w:pStyle w:val="EquationDef"/>
      </w:pPr>
      <m:oMath>
        <m:r>
          <w:rPr>
            <w:rFonts w:ascii="Cambria Math" w:hAnsi="Cambria Math"/>
          </w:rPr>
          <m:t>n</m:t>
        </m:r>
      </m:oMath>
      <w:r w:rsidRPr="00A856A3">
        <w:t xml:space="preserve"> is the total number of</w:t>
      </w:r>
      <w:r>
        <w:t xml:space="preserve"> cores from which</w:t>
      </w:r>
      <w:r w:rsidRPr="00A856A3">
        <w:t xml:space="preserve"> </w:t>
      </w:r>
      <w:r>
        <w:t xml:space="preserve">layers or </w:t>
      </w:r>
      <w:r w:rsidRPr="00A856A3">
        <w:t xml:space="preserve">sublayers </w:t>
      </w:r>
      <w:r>
        <w:t>are to be composited</w:t>
      </w:r>
      <w:r w:rsidRPr="00A856A3">
        <w:t>.</w:t>
      </w:r>
    </w:p>
    <w:p w14:paraId="198A957A" w14:textId="77777777" w:rsidR="00B34E08" w:rsidRDefault="00B34E08" w:rsidP="00B34E08"/>
    <w:p w14:paraId="74952F13" w14:textId="77777777" w:rsidR="00B34E08" w:rsidRDefault="00B34E08" w:rsidP="00B34E08">
      <w:pPr>
        <w:pStyle w:val="ItemNo"/>
        <w:numPr>
          <w:ilvl w:val="0"/>
          <w:numId w:val="0"/>
        </w:numPr>
      </w:pPr>
      <w:r>
        <w:t xml:space="preserve">3) The average thickness of soil collected for the mathematical composite sample must be calculated according to Equation </w:t>
      </w:r>
      <w:r>
        <w:fldChar w:fldCharType="begin"/>
      </w:r>
      <w:r>
        <w:instrText xml:space="preserve"> REF _Ref92722590 \h </w:instrText>
      </w:r>
      <w:r>
        <w:fldChar w:fldCharType="separate"/>
      </w:r>
      <w:r w:rsidRPr="00A856A3">
        <w:t>[</w:t>
      </w:r>
      <w:r>
        <w:rPr>
          <w:noProof/>
        </w:rPr>
        <w:t>10</w:t>
      </w:r>
      <w:r w:rsidRPr="00A856A3">
        <w:t>]</w:t>
      </w:r>
      <w:r>
        <w:fldChar w:fldCharType="end"/>
      </w:r>
    </w:p>
    <w:tbl>
      <w:tblPr>
        <w:tblStyle w:val="TableGrid"/>
        <w:tblW w:w="0" w:type="auto"/>
        <w:tblLook w:val="04A0" w:firstRow="1" w:lastRow="0" w:firstColumn="1" w:lastColumn="0" w:noHBand="0" w:noVBand="1"/>
      </w:tblPr>
      <w:tblGrid>
        <w:gridCol w:w="8359"/>
        <w:gridCol w:w="657"/>
      </w:tblGrid>
      <w:tr w:rsidR="00B34E08" w:rsidRPr="00A856A3" w14:paraId="0C7C5CCE" w14:textId="77777777" w:rsidTr="00B34E08">
        <w:trPr>
          <w:trHeight w:val="850"/>
        </w:trPr>
        <w:tc>
          <w:tcPr>
            <w:tcW w:w="8359" w:type="dxa"/>
            <w:tcBorders>
              <w:top w:val="nil"/>
              <w:left w:val="nil"/>
              <w:bottom w:val="nil"/>
              <w:right w:val="nil"/>
            </w:tcBorders>
            <w:vAlign w:val="center"/>
          </w:tcPr>
          <w:p w14:paraId="1A3BF03A" w14:textId="77777777" w:rsidR="00B34E08" w:rsidRPr="00A856A3" w:rsidRDefault="00B34E08" w:rsidP="00B34E08">
            <w:pPr>
              <w:jc w:val="center"/>
            </w:pPr>
            <m:oMathPara>
              <m:oMath>
                <m:r>
                  <w:rPr>
                    <w:rFonts w:ascii="Cambria Math" w:hAnsi="Cambria Math"/>
                  </w:rPr>
                  <m:t>tmc</m:t>
                </m:r>
                <m:r>
                  <m:rPr>
                    <m:sty m:val="p"/>
                  </m:rPr>
                  <w:rPr>
                    <w:rFonts w:ascii="Cambria Math" w:hAnsi="Cambria Math"/>
                  </w:rPr>
                  <m:t>=</m:t>
                </m:r>
                <m:f>
                  <m:fPr>
                    <m:ctrlPr>
                      <w:rPr>
                        <w:rFonts w:ascii="Cambria Math" w:hAnsi="Cambria Math"/>
                      </w:rPr>
                    </m:ctrlPr>
                  </m:fPr>
                  <m:num>
                    <m:nary>
                      <m:naryPr>
                        <m:chr m:val="∑"/>
                        <m:limLoc m:val="undOvr"/>
                        <m:ctrlPr>
                          <w:rPr>
                            <w:rFonts w:ascii="Cambria Math" w:eastAsia="Calibri" w:hAnsi="Cambria Math" w:cs="Times New Roman"/>
                            <w:i/>
                          </w:rPr>
                        </m:ctrlPr>
                      </m:naryPr>
                      <m:sub>
                        <m:r>
                          <w:rPr>
                            <w:rFonts w:ascii="Cambria Math" w:eastAsia="Calibri" w:hAnsi="Cambria Math" w:cs="Times New Roman"/>
                          </w:rPr>
                          <m:t>i=1</m:t>
                        </m:r>
                      </m:sub>
                      <m:sup>
                        <m:r>
                          <w:rPr>
                            <w:rFonts w:ascii="Cambria Math" w:eastAsia="Calibri" w:hAnsi="Cambria Math" w:cs="Times New Roman"/>
                          </w:rPr>
                          <m:t>n</m:t>
                        </m:r>
                      </m:sup>
                      <m:e>
                        <m:sSub>
                          <m:sSubPr>
                            <m:ctrlPr>
                              <w:rPr>
                                <w:rFonts w:ascii="Cambria Math" w:eastAsia="Calibri" w:hAnsi="Cambria Math" w:cs="Times New Roman"/>
                                <w:i/>
                              </w:rPr>
                            </m:ctrlPr>
                          </m:sSubPr>
                          <m:e>
                            <m:r>
                              <w:rPr>
                                <w:rFonts w:ascii="Cambria Math" w:eastAsia="Calibri" w:hAnsi="Cambria Math" w:cs="Times New Roman"/>
                              </w:rPr>
                              <m:t>t</m:t>
                            </m:r>
                          </m:e>
                          <m:sub>
                            <m:r>
                              <w:rPr>
                                <w:rFonts w:ascii="Cambria Math" w:eastAsia="Calibri" w:hAnsi="Cambria Math" w:cs="Times New Roman"/>
                              </w:rPr>
                              <m:t>i</m:t>
                            </m:r>
                          </m:sub>
                        </m:sSub>
                      </m:e>
                    </m:nary>
                  </m:num>
                  <m:den>
                    <m:r>
                      <w:rPr>
                        <w:rFonts w:ascii="Cambria Math" w:hAnsi="Cambria Math"/>
                      </w:rPr>
                      <m:t>n</m:t>
                    </m:r>
                  </m:den>
                </m:f>
              </m:oMath>
            </m:oMathPara>
          </w:p>
        </w:tc>
        <w:tc>
          <w:tcPr>
            <w:tcW w:w="657" w:type="dxa"/>
            <w:tcBorders>
              <w:top w:val="nil"/>
              <w:left w:val="nil"/>
              <w:bottom w:val="nil"/>
              <w:right w:val="nil"/>
            </w:tcBorders>
            <w:vAlign w:val="center"/>
          </w:tcPr>
          <w:p w14:paraId="087BB285" w14:textId="77777777" w:rsidR="00B34E08" w:rsidRPr="00A856A3" w:rsidRDefault="00B34E08" w:rsidP="00B34E08">
            <w:pPr>
              <w:jc w:val="center"/>
            </w:pPr>
            <w:bookmarkStart w:id="87" w:name="_Ref92722590"/>
            <w:r w:rsidRPr="00A856A3">
              <w:t>[</w:t>
            </w:r>
            <w:r>
              <w:fldChar w:fldCharType="begin"/>
            </w:r>
            <w:r>
              <w:instrText>SEQ Equation \* ARABIC</w:instrText>
            </w:r>
            <w:r>
              <w:fldChar w:fldCharType="separate"/>
            </w:r>
            <w:r>
              <w:rPr>
                <w:noProof/>
              </w:rPr>
              <w:t>10</w:t>
            </w:r>
            <w:r>
              <w:fldChar w:fldCharType="end"/>
            </w:r>
            <w:r w:rsidRPr="00A856A3">
              <w:t>]</w:t>
            </w:r>
            <w:bookmarkEnd w:id="87"/>
          </w:p>
        </w:tc>
      </w:tr>
    </w:tbl>
    <w:p w14:paraId="1A00FF10" w14:textId="77777777" w:rsidR="00B34E08" w:rsidRDefault="00B34E08" w:rsidP="00B34E08">
      <w:pPr>
        <w:pStyle w:val="ItemNo"/>
        <w:numPr>
          <w:ilvl w:val="0"/>
          <w:numId w:val="0"/>
        </w:numPr>
      </w:pPr>
      <w:r>
        <w:t>where:</w:t>
      </w:r>
    </w:p>
    <w:p w14:paraId="3345D371" w14:textId="6489D430" w:rsidR="00B34E08" w:rsidRPr="00A856A3" w:rsidRDefault="00B34E08" w:rsidP="00B34E08">
      <w:pPr>
        <w:pStyle w:val="EquationDef"/>
      </w:pPr>
      <m:oMath>
        <m:r>
          <w:rPr>
            <w:rFonts w:ascii="Cambria Math" w:eastAsia="Calibri" w:hAnsi="Cambria Math" w:cs="Times New Roman"/>
          </w:rPr>
          <w:lastRenderedPageBreak/>
          <m:t>tmc</m:t>
        </m:r>
      </m:oMath>
      <w:r w:rsidRPr="00A856A3">
        <w:t xml:space="preserve"> is the </w:t>
      </w:r>
      <w:r>
        <w:t>average thickness of soil collected across all the layers or sublayers included in the composite sample (cm</w:t>
      </w:r>
      <w:r w:rsidR="004C5068">
        <w:t>).</w:t>
      </w:r>
    </w:p>
    <w:p w14:paraId="18CD6C98" w14:textId="77777777" w:rsidR="00B34E08" w:rsidRPr="00A856A3" w:rsidRDefault="00FE5BE6" w:rsidP="00B34E08">
      <w:pPr>
        <w:pStyle w:val="EquationDef"/>
      </w:pPr>
      <m:oMath>
        <m:sSub>
          <m:sSubPr>
            <m:ctrlPr>
              <w:rPr>
                <w:rFonts w:ascii="Cambria Math" w:eastAsia="Calibri" w:hAnsi="Cambria Math" w:cs="Times New Roman"/>
                <w:i/>
              </w:rPr>
            </m:ctrlPr>
          </m:sSubPr>
          <m:e>
            <m:r>
              <w:rPr>
                <w:rFonts w:ascii="Cambria Math" w:eastAsia="Calibri" w:hAnsi="Cambria Math" w:cs="Times New Roman"/>
              </w:rPr>
              <m:t>t</m:t>
            </m:r>
          </m:e>
          <m:sub>
            <m:r>
              <w:rPr>
                <w:rFonts w:ascii="Cambria Math" w:eastAsia="Calibri" w:hAnsi="Cambria Math" w:cs="Times New Roman"/>
              </w:rPr>
              <m:t>i</m:t>
            </m:r>
          </m:sub>
        </m:sSub>
      </m:oMath>
      <w:r w:rsidR="00B34E08" w:rsidRPr="00A856A3">
        <w:t xml:space="preserve"> is the</w:t>
      </w:r>
      <w:r w:rsidR="00B34E08">
        <w:t xml:space="preserve"> thickness of soil collected</w:t>
      </w:r>
      <w:r w:rsidR="00B34E08" w:rsidRPr="00A856A3">
        <w:t xml:space="preserve"> for the layer or sublayer </w:t>
      </w:r>
      <w:r w:rsidR="00B34E08">
        <w:t xml:space="preserve">of soil core </w:t>
      </w:r>
      <m:oMath>
        <m:r>
          <w:rPr>
            <w:rFonts w:ascii="Cambria Math" w:hAnsi="Cambria Math"/>
          </w:rPr>
          <m:t>i</m:t>
        </m:r>
      </m:oMath>
      <w:r w:rsidR="00B34E08">
        <w:t xml:space="preserve"> </w:t>
      </w:r>
      <w:r w:rsidR="00B34E08" w:rsidRPr="00A856A3">
        <w:t>(</w:t>
      </w:r>
      <w:r w:rsidR="00B34E08">
        <w:t>cm</w:t>
      </w:r>
      <w:r w:rsidR="00B34E08" w:rsidRPr="00A856A3">
        <w:t>).</w:t>
      </w:r>
    </w:p>
    <w:p w14:paraId="1BCBD531" w14:textId="6B2E5896" w:rsidR="00B34E08" w:rsidRPr="00A856A3" w:rsidRDefault="00B34E08" w:rsidP="00B34E08">
      <w:pPr>
        <w:pStyle w:val="EquationDef"/>
      </w:pPr>
      <m:oMath>
        <m:r>
          <w:rPr>
            <w:rFonts w:ascii="Cambria Math" w:hAnsi="Cambria Math"/>
          </w:rPr>
          <m:t>i</m:t>
        </m:r>
      </m:oMath>
      <w:r w:rsidRPr="00A856A3">
        <w:t xml:space="preserve"> is a designator for </w:t>
      </w:r>
      <w:r>
        <w:t>each</w:t>
      </w:r>
      <w:r w:rsidRPr="00A856A3">
        <w:t xml:space="preserve"> </w:t>
      </w:r>
      <w:r>
        <w:t xml:space="preserve">core from which a soil layer or </w:t>
      </w:r>
      <w:r w:rsidRPr="00A856A3">
        <w:t>sublaye</w:t>
      </w:r>
      <w:r>
        <w:t>r was derived</w:t>
      </w:r>
      <w:r w:rsidRPr="00A856A3">
        <w:t>.</w:t>
      </w:r>
    </w:p>
    <w:p w14:paraId="75BE87B3" w14:textId="77777777" w:rsidR="00B34E08" w:rsidRDefault="00B34E08" w:rsidP="00B34E08">
      <w:pPr>
        <w:pStyle w:val="EquationDef"/>
      </w:pPr>
      <m:oMath>
        <m:r>
          <w:rPr>
            <w:rFonts w:ascii="Cambria Math" w:hAnsi="Cambria Math"/>
          </w:rPr>
          <m:t>n</m:t>
        </m:r>
      </m:oMath>
      <w:r w:rsidRPr="00A856A3">
        <w:t xml:space="preserve"> is the total number of</w:t>
      </w:r>
      <w:r>
        <w:t xml:space="preserve"> cores from which</w:t>
      </w:r>
      <w:r w:rsidRPr="00A856A3">
        <w:t xml:space="preserve"> </w:t>
      </w:r>
      <w:r>
        <w:t xml:space="preserve">layers or </w:t>
      </w:r>
      <w:r w:rsidRPr="00A856A3">
        <w:t xml:space="preserve">sublayers </w:t>
      </w:r>
      <w:r>
        <w:t>are to be composited</w:t>
      </w:r>
      <w:r w:rsidRPr="00A856A3">
        <w:t>.</w:t>
      </w:r>
    </w:p>
    <w:p w14:paraId="2968C222" w14:textId="77777777" w:rsidR="00B34E08" w:rsidRDefault="00B34E08" w:rsidP="00B34E08"/>
    <w:p w14:paraId="32EC5F9B" w14:textId="77777777" w:rsidR="00B34E08" w:rsidRPr="00A856A3" w:rsidRDefault="00B34E08" w:rsidP="00B34E08">
      <w:pPr>
        <w:pStyle w:val="ItemNo"/>
        <w:numPr>
          <w:ilvl w:val="0"/>
          <w:numId w:val="0"/>
        </w:numPr>
      </w:pPr>
      <w:r>
        <w:t xml:space="preserve">4) </w:t>
      </w:r>
      <w:r w:rsidRPr="00A856A3">
        <w:t xml:space="preserve">The soil carbon stock associated with the </w:t>
      </w:r>
      <w:r>
        <w:t xml:space="preserve">mathematical composite soil sample </w:t>
      </w:r>
      <w:r w:rsidRPr="00A856A3">
        <w:t>must be calculated according to Equation</w:t>
      </w:r>
      <w:r>
        <w:t xml:space="preserve"> </w:t>
      </w:r>
      <w:r>
        <w:fldChar w:fldCharType="begin"/>
      </w:r>
      <w:r>
        <w:instrText xml:space="preserve"> REF _Ref92722609 \h </w:instrText>
      </w:r>
      <w:r>
        <w:fldChar w:fldCharType="separate"/>
      </w:r>
      <w:r w:rsidRPr="00A856A3">
        <w:t>[</w:t>
      </w:r>
      <w:r>
        <w:rPr>
          <w:noProof/>
        </w:rPr>
        <w:t>11</w:t>
      </w:r>
      <w:r w:rsidRPr="00A856A3">
        <w:t>]</w:t>
      </w:r>
      <w:r>
        <w:fldChar w:fldCharType="end"/>
      </w:r>
      <w:r w:rsidRPr="00A856A3">
        <w:t>.</w:t>
      </w:r>
    </w:p>
    <w:tbl>
      <w:tblPr>
        <w:tblStyle w:val="TableGrid"/>
        <w:tblW w:w="0" w:type="auto"/>
        <w:tblLook w:val="04A0" w:firstRow="1" w:lastRow="0" w:firstColumn="1" w:lastColumn="0" w:noHBand="0" w:noVBand="1"/>
      </w:tblPr>
      <w:tblGrid>
        <w:gridCol w:w="8359"/>
        <w:gridCol w:w="657"/>
      </w:tblGrid>
      <w:tr w:rsidR="00B34E08" w:rsidRPr="00A856A3" w14:paraId="579FFE7E" w14:textId="77777777" w:rsidTr="00B34E08">
        <w:trPr>
          <w:trHeight w:val="850"/>
        </w:trPr>
        <w:tc>
          <w:tcPr>
            <w:tcW w:w="8359" w:type="dxa"/>
            <w:tcBorders>
              <w:top w:val="nil"/>
              <w:left w:val="nil"/>
              <w:bottom w:val="nil"/>
              <w:right w:val="nil"/>
            </w:tcBorders>
            <w:vAlign w:val="center"/>
          </w:tcPr>
          <w:p w14:paraId="311C7B33" w14:textId="77777777" w:rsidR="00B34E08" w:rsidRPr="00A856A3" w:rsidRDefault="00B34E08" w:rsidP="00B34E08">
            <w:pPr>
              <w:jc w:val="center"/>
            </w:pPr>
            <m:oMathPara>
              <m:oMath>
                <m:r>
                  <w:rPr>
                    <w:rFonts w:ascii="Cambria Math" w:hAnsi="Cambria Math"/>
                  </w:rPr>
                  <m:t>SOCmc</m:t>
                </m:r>
                <m:r>
                  <m:rPr>
                    <m:sty m:val="p"/>
                  </m:rPr>
                  <w:rPr>
                    <w:rFonts w:ascii="Cambria Math" w:hAnsi="Cambria Math"/>
                  </w:rPr>
                  <m:t>=</m:t>
                </m:r>
                <m:sSub>
                  <m:sSubPr>
                    <m:ctrlPr>
                      <w:rPr>
                        <w:rFonts w:ascii="Cambria Math" w:eastAsia="Calibri" w:hAnsi="Cambria Math" w:cs="Times New Roman"/>
                        <w:i/>
                      </w:rPr>
                    </m:ctrlPr>
                  </m:sSubPr>
                  <m:e>
                    <m:r>
                      <w:rPr>
                        <w:rFonts w:ascii="Cambria Math" w:eastAsia="Calibri" w:hAnsi="Cambria Math" w:cs="Times New Roman"/>
                      </w:rPr>
                      <m:t>OCmc</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sub>
                </m:sSub>
                <m:r>
                  <m:rPr>
                    <m:sty m:val="p"/>
                  </m:rPr>
                  <w:rPr>
                    <w:rFonts w:ascii="Cambria Math" w:hAnsi="Cambria Math"/>
                  </w:rPr>
                  <m:t>×</m:t>
                </m:r>
                <m:r>
                  <w:rPr>
                    <w:rFonts w:ascii="Cambria Math" w:hAnsi="Cambria Math"/>
                  </w:rPr>
                  <m:t>BDmc</m:t>
                </m:r>
                <m:r>
                  <m:rPr>
                    <m:sty m:val="p"/>
                  </m:rPr>
                  <w:rPr>
                    <w:rFonts w:ascii="Cambria Math" w:hAnsi="Cambria Math"/>
                  </w:rPr>
                  <m:t>×</m:t>
                </m:r>
                <m:r>
                  <w:rPr>
                    <w:rFonts w:ascii="Cambria Math" w:hAnsi="Cambria Math"/>
                  </w:rPr>
                  <m:t>tmc</m:t>
                </m:r>
              </m:oMath>
            </m:oMathPara>
          </w:p>
        </w:tc>
        <w:tc>
          <w:tcPr>
            <w:tcW w:w="657" w:type="dxa"/>
            <w:tcBorders>
              <w:top w:val="nil"/>
              <w:left w:val="nil"/>
              <w:bottom w:val="nil"/>
              <w:right w:val="nil"/>
            </w:tcBorders>
            <w:vAlign w:val="center"/>
          </w:tcPr>
          <w:p w14:paraId="2CAF2EB7" w14:textId="77777777" w:rsidR="00B34E08" w:rsidRPr="00A856A3" w:rsidRDefault="00B34E08" w:rsidP="00B34E08">
            <w:pPr>
              <w:jc w:val="center"/>
            </w:pPr>
            <w:bookmarkStart w:id="88" w:name="_Ref92722609"/>
            <w:r w:rsidRPr="00A856A3">
              <w:t>[</w:t>
            </w:r>
            <w:r>
              <w:fldChar w:fldCharType="begin"/>
            </w:r>
            <w:r>
              <w:instrText>SEQ Equation \* ARABIC</w:instrText>
            </w:r>
            <w:r>
              <w:fldChar w:fldCharType="separate"/>
            </w:r>
            <w:r>
              <w:rPr>
                <w:noProof/>
              </w:rPr>
              <w:t>11</w:t>
            </w:r>
            <w:r>
              <w:fldChar w:fldCharType="end"/>
            </w:r>
            <w:r w:rsidRPr="00A856A3">
              <w:t>]</w:t>
            </w:r>
            <w:bookmarkEnd w:id="88"/>
          </w:p>
        </w:tc>
      </w:tr>
    </w:tbl>
    <w:p w14:paraId="2FF303B6" w14:textId="77777777" w:rsidR="00B34E08" w:rsidRPr="00A856A3" w:rsidRDefault="00B34E08" w:rsidP="00B34E08">
      <w:r w:rsidRPr="00A856A3">
        <w:t xml:space="preserve">where: </w:t>
      </w:r>
    </w:p>
    <w:p w14:paraId="18E23217" w14:textId="77777777" w:rsidR="00B34E08" w:rsidRPr="00A856A3" w:rsidRDefault="00B34E08" w:rsidP="00B34E08">
      <w:pPr>
        <w:pStyle w:val="EquationDef"/>
        <w:rPr>
          <w:rStyle w:val="EquationDefChar"/>
        </w:rPr>
      </w:pPr>
      <m:oMath>
        <m:r>
          <w:rPr>
            <w:rFonts w:ascii="Cambria Math" w:hAnsi="Cambria Math"/>
          </w:rPr>
          <m:t>SOCmc</m:t>
        </m:r>
      </m:oMath>
      <w:r w:rsidRPr="00A856A3">
        <w:t xml:space="preserve"> is soil org</w:t>
      </w:r>
      <w:r w:rsidRPr="00A856A3">
        <w:rPr>
          <w:rStyle w:val="EquationDefChar"/>
        </w:rPr>
        <w:t xml:space="preserve">anic carbon stock </w:t>
      </w:r>
      <w:r>
        <w:rPr>
          <w:rStyle w:val="EquationDefChar"/>
        </w:rPr>
        <w:t xml:space="preserve">of the mathematical composite for the </w:t>
      </w:r>
      <w:r w:rsidRPr="00A856A3">
        <w:rPr>
          <w:rStyle w:val="EquationDefChar"/>
        </w:rPr>
        <w:t>layer or sublayer (tonnes of soil carbon/ha).</w:t>
      </w:r>
    </w:p>
    <w:p w14:paraId="38A84F15" w14:textId="77777777" w:rsidR="00B34E08" w:rsidRPr="00A856A3" w:rsidRDefault="00FE5BE6" w:rsidP="00B34E08">
      <w:pPr>
        <w:pStyle w:val="EquationDef"/>
      </w:pPr>
      <m:oMath>
        <m:sSub>
          <m:sSubPr>
            <m:ctrlPr>
              <w:rPr>
                <w:rFonts w:ascii="Cambria Math" w:eastAsia="Calibri" w:hAnsi="Cambria Math" w:cs="Times New Roman"/>
                <w:i/>
              </w:rPr>
            </m:ctrlPr>
          </m:sSubPr>
          <m:e>
            <m:r>
              <w:rPr>
                <w:rFonts w:ascii="Cambria Math" w:eastAsia="Calibri" w:hAnsi="Cambria Math" w:cs="Times New Roman"/>
              </w:rPr>
              <m:t>OCmc</m:t>
            </m:r>
          </m:e>
          <m:sub>
            <m:r>
              <w:rPr>
                <w:rFonts w:ascii="Cambria Math" w:eastAsia="Calibri" w:hAnsi="Cambria Math" w:cs="Times New Roman"/>
              </w:rPr>
              <m:t>o</m:t>
            </m:r>
            <m:sSub>
              <m:sSubPr>
                <m:ctrlPr>
                  <w:rPr>
                    <w:rFonts w:ascii="Cambria Math" w:eastAsia="Calibri" w:hAnsi="Cambria Math" w:cs="Times New Roman"/>
                    <w:i/>
                  </w:rPr>
                </m:ctrlPr>
              </m:sSubPr>
              <m:e>
                <m:r>
                  <w:rPr>
                    <w:rFonts w:ascii="Cambria Math" w:eastAsia="Calibri" w:hAnsi="Cambria Math" w:cs="Times New Roman"/>
                  </w:rPr>
                  <m:t>d</m:t>
                </m:r>
              </m:e>
              <m:sub>
                <m:r>
                  <w:rPr>
                    <w:rFonts w:ascii="Cambria Math" w:eastAsia="Calibri" w:hAnsi="Cambria Math" w:cs="Times New Roman"/>
                  </w:rPr>
                  <m:t>ws</m:t>
                </m:r>
              </m:sub>
            </m:sSub>
          </m:sub>
        </m:sSub>
      </m:oMath>
      <w:r w:rsidR="00B34E08" w:rsidRPr="00A856A3">
        <w:t xml:space="preserve"> is the gravimetric concentration of organic carbon</w:t>
      </w:r>
      <w:r w:rsidR="00B34E08">
        <w:t xml:space="preserve"> </w:t>
      </w:r>
      <w:r w:rsidR="00B34E08" w:rsidRPr="00A856A3">
        <w:t xml:space="preserve">determined </w:t>
      </w:r>
      <w:r w:rsidR="00B34E08">
        <w:t xml:space="preserve">for the mathematical composite </w:t>
      </w:r>
      <w:r w:rsidR="00B34E08" w:rsidRPr="00A856A3">
        <w:t xml:space="preserve">for the layer or sublayer according to Equation </w:t>
      </w:r>
      <w:r w:rsidR="00B34E08">
        <w:fldChar w:fldCharType="begin"/>
      </w:r>
      <w:r w:rsidR="00B34E08">
        <w:instrText xml:space="preserve"> REF _Ref92721592 \h </w:instrText>
      </w:r>
      <w:r w:rsidR="00B34E08">
        <w:fldChar w:fldCharType="separate"/>
      </w:r>
      <w:r w:rsidR="00B34E08" w:rsidRPr="00226DA3">
        <w:t>[</w:t>
      </w:r>
      <w:r w:rsidR="00B34E08">
        <w:rPr>
          <w:noProof/>
        </w:rPr>
        <w:t>8</w:t>
      </w:r>
      <w:r w:rsidR="00B34E08" w:rsidRPr="00226DA3">
        <w:t>]</w:t>
      </w:r>
      <w:r w:rsidR="00B34E08">
        <w:fldChar w:fldCharType="end"/>
      </w:r>
      <w:r w:rsidR="00B34E08" w:rsidRPr="00A856A3">
        <w:t xml:space="preserve"> (%, g organic carbon/100 g oven dry whole soil).</w:t>
      </w:r>
    </w:p>
    <w:p w14:paraId="2BEEB158" w14:textId="77777777" w:rsidR="00B34E08" w:rsidRPr="00A856A3" w:rsidRDefault="00B34E08" w:rsidP="00B34E08">
      <w:pPr>
        <w:pStyle w:val="EquationDef"/>
      </w:pPr>
      <m:oMath>
        <m:r>
          <w:rPr>
            <w:rFonts w:ascii="Cambria Math" w:hAnsi="Cambria Math"/>
          </w:rPr>
          <m:t>BDmc</m:t>
        </m:r>
      </m:oMath>
      <w:r w:rsidRPr="00A856A3">
        <w:t xml:space="preserve"> is the oven-dry bulk density determined for the </w:t>
      </w:r>
      <w:r>
        <w:t xml:space="preserve">mathematical composite for the </w:t>
      </w:r>
      <w:r w:rsidRPr="00A856A3">
        <w:t xml:space="preserve">layer or sublayer according to Equation </w:t>
      </w:r>
      <w:r>
        <w:fldChar w:fldCharType="begin"/>
      </w:r>
      <w:r>
        <w:instrText xml:space="preserve"> REF _Ref92721729 \h </w:instrText>
      </w:r>
      <w:r>
        <w:fldChar w:fldCharType="separate"/>
      </w:r>
      <w:r w:rsidRPr="00226DA3">
        <w:t>[</w:t>
      </w:r>
      <w:r>
        <w:rPr>
          <w:noProof/>
        </w:rPr>
        <w:t>9</w:t>
      </w:r>
      <w:r w:rsidRPr="00226DA3">
        <w:t>]</w:t>
      </w:r>
      <w:r>
        <w:fldChar w:fldCharType="end"/>
      </w:r>
      <w:r>
        <w:t xml:space="preserve"> </w:t>
      </w:r>
      <w:r w:rsidRPr="00A856A3">
        <w:t>(g oven dry whole soil/cm</w:t>
      </w:r>
      <w:r w:rsidRPr="00A856A3">
        <w:rPr>
          <w:vertAlign w:val="superscript"/>
        </w:rPr>
        <w:t>3</w:t>
      </w:r>
      <w:r w:rsidRPr="00A856A3">
        <w:t xml:space="preserve"> whole soil).</w:t>
      </w:r>
    </w:p>
    <w:p w14:paraId="7F165934" w14:textId="77777777" w:rsidR="00B34E08" w:rsidRPr="00A856A3" w:rsidRDefault="00B34E08" w:rsidP="00B34E08">
      <w:pPr>
        <w:pStyle w:val="EquationDef"/>
      </w:pPr>
      <m:oMath>
        <m:r>
          <w:rPr>
            <w:rFonts w:ascii="Cambria Math" w:hAnsi="Cambria Math"/>
          </w:rPr>
          <m:t>tmc</m:t>
        </m:r>
      </m:oMath>
      <w:r w:rsidRPr="00A856A3">
        <w:t xml:space="preserve"> is the</w:t>
      </w:r>
      <w:r>
        <w:t xml:space="preserve"> average</w:t>
      </w:r>
      <w:r w:rsidRPr="00A856A3">
        <w:t xml:space="preserve"> thickness of the layer or sublayer </w:t>
      </w:r>
      <w:r>
        <w:t xml:space="preserve">calculated according to Equation </w:t>
      </w:r>
      <w:r>
        <w:fldChar w:fldCharType="begin"/>
      </w:r>
      <w:r>
        <w:instrText xml:space="preserve"> REF _Ref92722590 \h </w:instrText>
      </w:r>
      <w:r>
        <w:fldChar w:fldCharType="separate"/>
      </w:r>
      <w:r w:rsidRPr="00A856A3">
        <w:t>[</w:t>
      </w:r>
      <w:r>
        <w:rPr>
          <w:noProof/>
        </w:rPr>
        <w:t>10</w:t>
      </w:r>
      <w:r w:rsidRPr="00A856A3">
        <w:t>]</w:t>
      </w:r>
      <w:r>
        <w:fldChar w:fldCharType="end"/>
      </w:r>
      <w:r w:rsidRPr="00A856A3">
        <w:t xml:space="preserve"> (cm).</w:t>
      </w:r>
    </w:p>
    <w:p w14:paraId="34B3C50E" w14:textId="6C097311" w:rsidR="00B34E08" w:rsidRPr="00A856A3" w:rsidRDefault="00B34E08" w:rsidP="00B34E08">
      <w:pPr>
        <w:pStyle w:val="ItemNo"/>
        <w:numPr>
          <w:ilvl w:val="0"/>
          <w:numId w:val="0"/>
        </w:numPr>
      </w:pPr>
      <w:r>
        <w:t xml:space="preserve">5) </w:t>
      </w:r>
      <w:r w:rsidRPr="00A856A3">
        <w:t>If the 0-30 cm soil layer was sampled in sublayers, the soil carbon stock of the 0-30 cm layer must be calculated according to Equation</w:t>
      </w:r>
      <w:r>
        <w:t xml:space="preserve"> </w:t>
      </w:r>
      <w:r>
        <w:fldChar w:fldCharType="begin"/>
      </w:r>
      <w:r>
        <w:instrText xml:space="preserve"> REF _Ref92743913 \h </w:instrText>
      </w:r>
      <w:r>
        <w:fldChar w:fldCharType="separate"/>
      </w:r>
      <w:r w:rsidRPr="00A856A3">
        <w:t>[</w:t>
      </w:r>
      <w:r>
        <w:rPr>
          <w:noProof/>
        </w:rPr>
        <w:t>12</w:t>
      </w:r>
      <w:r w:rsidRPr="00A856A3">
        <w:t>]</w:t>
      </w:r>
      <w:r>
        <w:fldChar w:fldCharType="end"/>
      </w:r>
      <w:r w:rsidRPr="00A856A3">
        <w:t xml:space="preserve">. If the 0-30 cm soil layer was sampled as a single layer, then </w:t>
      </w:r>
      <m:oMath>
        <m:sSub>
          <m:sSubPr>
            <m:ctrlPr>
              <w:rPr>
                <w:rFonts w:ascii="Cambria Math" w:hAnsi="Cambria Math"/>
              </w:rPr>
            </m:ctrlPr>
          </m:sSubPr>
          <m:e>
            <m:r>
              <w:rPr>
                <w:rFonts w:ascii="Cambria Math" w:hAnsi="Cambria Math"/>
              </w:rPr>
              <m:t>SOCmc</m:t>
            </m:r>
          </m:e>
          <m:sub>
            <m:r>
              <w:rPr>
                <w:rFonts w:ascii="Cambria Math" w:hAnsi="Cambria Math"/>
              </w:rPr>
              <m:t>30</m:t>
            </m:r>
          </m:sub>
        </m:sSub>
      </m:oMath>
      <w:r w:rsidRPr="00A856A3">
        <w:rPr>
          <w:rFonts w:eastAsiaTheme="minorEastAsia"/>
        </w:rPr>
        <w:t xml:space="preserve"> = </w:t>
      </w:r>
      <m:oMath>
        <m:r>
          <w:rPr>
            <w:rFonts w:ascii="Cambria Math" w:hAnsi="Cambria Math"/>
          </w:rPr>
          <m:t>SOCmc</m:t>
        </m:r>
      </m:oMath>
      <w:r w:rsidRPr="00A856A3">
        <w:rPr>
          <w:rFonts w:eastAsiaTheme="minorEastAsia"/>
        </w:rPr>
        <w:t>.</w:t>
      </w:r>
    </w:p>
    <w:tbl>
      <w:tblPr>
        <w:tblStyle w:val="TableGrid"/>
        <w:tblW w:w="0" w:type="auto"/>
        <w:tblLook w:val="04A0" w:firstRow="1" w:lastRow="0" w:firstColumn="1" w:lastColumn="0" w:noHBand="0" w:noVBand="1"/>
      </w:tblPr>
      <w:tblGrid>
        <w:gridCol w:w="8359"/>
        <w:gridCol w:w="657"/>
      </w:tblGrid>
      <w:tr w:rsidR="00B34E08" w:rsidRPr="00A856A3" w14:paraId="0FDD5422" w14:textId="77777777" w:rsidTr="00B34E08">
        <w:trPr>
          <w:trHeight w:val="850"/>
        </w:trPr>
        <w:tc>
          <w:tcPr>
            <w:tcW w:w="8359" w:type="dxa"/>
            <w:tcBorders>
              <w:top w:val="nil"/>
              <w:left w:val="nil"/>
              <w:bottom w:val="nil"/>
              <w:right w:val="nil"/>
            </w:tcBorders>
            <w:vAlign w:val="center"/>
          </w:tcPr>
          <w:p w14:paraId="6F9B6BDF" w14:textId="77777777" w:rsidR="00B34E08" w:rsidRPr="00A856A3" w:rsidRDefault="00FE5BE6" w:rsidP="00B34E08">
            <w:pPr>
              <w:jc w:val="center"/>
            </w:pPr>
            <m:oMathPara>
              <m:oMath>
                <m:sSub>
                  <m:sSubPr>
                    <m:ctrlPr>
                      <w:rPr>
                        <w:rFonts w:ascii="Cambria Math" w:hAnsi="Cambria Math"/>
                      </w:rPr>
                    </m:ctrlPr>
                  </m:sSubPr>
                  <m:e>
                    <m:r>
                      <w:rPr>
                        <w:rFonts w:ascii="Cambria Math" w:hAnsi="Cambria Math"/>
                      </w:rPr>
                      <m:t>SOCmc</m:t>
                    </m:r>
                  </m:e>
                  <m:sub>
                    <m:r>
                      <w:rPr>
                        <w:rFonts w:ascii="Cambria Math" w:hAnsi="Cambria Math"/>
                      </w:rPr>
                      <m:t>30</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n</m:t>
                    </m:r>
                  </m:sup>
                  <m:e>
                    <m:sSub>
                      <m:sSubPr>
                        <m:ctrlPr>
                          <w:rPr>
                            <w:rFonts w:ascii="Cambria Math" w:hAnsi="Cambria Math"/>
                          </w:rPr>
                        </m:ctrlPr>
                      </m:sSubPr>
                      <m:e>
                        <m:r>
                          <w:rPr>
                            <w:rFonts w:ascii="Cambria Math" w:hAnsi="Cambria Math"/>
                          </w:rPr>
                          <m:t>SOCmc</m:t>
                        </m:r>
                      </m:e>
                      <m:sub>
                        <m:r>
                          <w:rPr>
                            <w:rFonts w:ascii="Cambria Math" w:hAnsi="Cambria Math"/>
                          </w:rPr>
                          <m:t>i</m:t>
                        </m:r>
                      </m:sub>
                    </m:sSub>
                  </m:e>
                </m:nary>
              </m:oMath>
            </m:oMathPara>
          </w:p>
        </w:tc>
        <w:tc>
          <w:tcPr>
            <w:tcW w:w="657" w:type="dxa"/>
            <w:tcBorders>
              <w:top w:val="nil"/>
              <w:left w:val="nil"/>
              <w:bottom w:val="nil"/>
              <w:right w:val="nil"/>
            </w:tcBorders>
            <w:vAlign w:val="center"/>
          </w:tcPr>
          <w:p w14:paraId="38863649" w14:textId="77777777" w:rsidR="00B34E08" w:rsidRPr="00A856A3" w:rsidRDefault="00B34E08" w:rsidP="00B34E08">
            <w:pPr>
              <w:jc w:val="center"/>
            </w:pPr>
            <w:bookmarkStart w:id="89" w:name="_Ref92743913"/>
            <w:r w:rsidRPr="00A856A3">
              <w:t>[</w:t>
            </w:r>
            <w:r>
              <w:fldChar w:fldCharType="begin"/>
            </w:r>
            <w:r>
              <w:instrText>SEQ Equation \* ARABIC</w:instrText>
            </w:r>
            <w:r>
              <w:fldChar w:fldCharType="separate"/>
            </w:r>
            <w:r>
              <w:rPr>
                <w:noProof/>
              </w:rPr>
              <w:t>12</w:t>
            </w:r>
            <w:r>
              <w:fldChar w:fldCharType="end"/>
            </w:r>
            <w:r w:rsidRPr="00A856A3">
              <w:t>]</w:t>
            </w:r>
            <w:bookmarkEnd w:id="89"/>
          </w:p>
        </w:tc>
      </w:tr>
    </w:tbl>
    <w:p w14:paraId="38F14603" w14:textId="77777777" w:rsidR="00B34E08" w:rsidRPr="00A856A3" w:rsidRDefault="00B34E08" w:rsidP="00B34E08">
      <w:r w:rsidRPr="00A856A3">
        <w:t>where:</w:t>
      </w:r>
    </w:p>
    <w:p w14:paraId="1B17BAA2" w14:textId="77777777" w:rsidR="00B34E08" w:rsidRPr="00A856A3" w:rsidRDefault="00FE5BE6" w:rsidP="00B34E08">
      <w:pPr>
        <w:pStyle w:val="EquationDef"/>
      </w:pPr>
      <m:oMath>
        <m:sSub>
          <m:sSubPr>
            <m:ctrlPr>
              <w:rPr>
                <w:rFonts w:ascii="Cambria Math" w:hAnsi="Cambria Math"/>
              </w:rPr>
            </m:ctrlPr>
          </m:sSubPr>
          <m:e>
            <m:r>
              <w:rPr>
                <w:rFonts w:ascii="Cambria Math" w:hAnsi="Cambria Math"/>
              </w:rPr>
              <m:t>SOCmc</m:t>
            </m:r>
          </m:e>
          <m:sub>
            <m:r>
              <w:rPr>
                <w:rFonts w:ascii="Cambria Math" w:hAnsi="Cambria Math"/>
              </w:rPr>
              <m:t>30</m:t>
            </m:r>
          </m:sub>
        </m:sSub>
      </m:oMath>
      <w:r w:rsidR="00B34E08" w:rsidRPr="00A856A3">
        <w:t xml:space="preserve"> is the </w:t>
      </w:r>
      <w:r w:rsidR="00B34E08">
        <w:t>s</w:t>
      </w:r>
      <w:r w:rsidR="00B34E08" w:rsidRPr="00A856A3">
        <w:t>oil organic carbon</w:t>
      </w:r>
      <w:r w:rsidR="00B34E08">
        <w:t xml:space="preserve"> stock of the mathematical composite</w:t>
      </w:r>
      <w:r w:rsidR="00B34E08" w:rsidRPr="00A856A3">
        <w:t xml:space="preserve"> present in the 0-30 cm soil layer (tonnes of soil carbon/ha).</w:t>
      </w:r>
    </w:p>
    <w:p w14:paraId="785F8EA6" w14:textId="77777777" w:rsidR="00B34E08" w:rsidRPr="00A856A3" w:rsidRDefault="00FE5BE6" w:rsidP="00B34E08">
      <w:pPr>
        <w:pStyle w:val="EquationDef"/>
      </w:pPr>
      <m:oMath>
        <m:sSub>
          <m:sSubPr>
            <m:ctrlPr>
              <w:rPr>
                <w:rFonts w:ascii="Cambria Math" w:hAnsi="Cambria Math"/>
                <w:i/>
              </w:rPr>
            </m:ctrlPr>
          </m:sSubPr>
          <m:e>
            <m:r>
              <w:rPr>
                <w:rFonts w:ascii="Cambria Math" w:hAnsi="Cambria Math"/>
              </w:rPr>
              <m:t>SOCmc</m:t>
            </m:r>
          </m:e>
          <m:sub>
            <m:r>
              <w:rPr>
                <w:rFonts w:ascii="Cambria Math" w:hAnsi="Cambria Math"/>
              </w:rPr>
              <m:t>i</m:t>
            </m:r>
          </m:sub>
        </m:sSub>
      </m:oMath>
      <w:r w:rsidR="00B34E08" w:rsidRPr="00A856A3">
        <w:t xml:space="preserve"> is the stock of soil organic carbon present within sublayer </w:t>
      </w:r>
      <m:oMath>
        <m:r>
          <w:rPr>
            <w:rFonts w:ascii="Cambria Math" w:hAnsi="Cambria Math"/>
          </w:rPr>
          <m:t>i</m:t>
        </m:r>
      </m:oMath>
      <w:r w:rsidR="00B34E08" w:rsidRPr="00A856A3">
        <w:t xml:space="preserve"> calculated according to Equation </w:t>
      </w:r>
      <w:r w:rsidR="00B34E08">
        <w:fldChar w:fldCharType="begin"/>
      </w:r>
      <w:r w:rsidR="00B34E08">
        <w:instrText xml:space="preserve"> REF _Ref92722609 \h </w:instrText>
      </w:r>
      <w:r w:rsidR="00B34E08">
        <w:fldChar w:fldCharType="separate"/>
      </w:r>
      <w:r w:rsidR="00B34E08" w:rsidRPr="00A856A3">
        <w:t>[</w:t>
      </w:r>
      <w:r w:rsidR="00B34E08">
        <w:rPr>
          <w:noProof/>
        </w:rPr>
        <w:t>11</w:t>
      </w:r>
      <w:r w:rsidR="00B34E08" w:rsidRPr="00A856A3">
        <w:t>]</w:t>
      </w:r>
      <w:r w:rsidR="00B34E08">
        <w:fldChar w:fldCharType="end"/>
      </w:r>
      <w:r w:rsidR="00B34E08" w:rsidRPr="00A856A3">
        <w:t xml:space="preserve"> (tonnes of soil carbon/ha).</w:t>
      </w:r>
    </w:p>
    <w:p w14:paraId="04F0602F" w14:textId="77777777" w:rsidR="00B34E08" w:rsidRPr="00A856A3" w:rsidRDefault="00B34E08" w:rsidP="00B34E08">
      <w:pPr>
        <w:pStyle w:val="EquationDef"/>
      </w:pPr>
      <m:oMath>
        <m:r>
          <w:rPr>
            <w:rFonts w:ascii="Cambria Math" w:hAnsi="Cambria Math"/>
          </w:rPr>
          <w:lastRenderedPageBreak/>
          <m:t>i</m:t>
        </m:r>
      </m:oMath>
      <w:r w:rsidRPr="00A856A3">
        <w:t xml:space="preserve"> is a designator for the soil sublayer</w:t>
      </w:r>
      <w:r>
        <w:t xml:space="preserve"> within the 0-30 cm soil layer</w:t>
      </w:r>
      <w:r w:rsidRPr="00A856A3">
        <w:t>.</w:t>
      </w:r>
    </w:p>
    <w:p w14:paraId="14A69184" w14:textId="77777777" w:rsidR="00B34E08" w:rsidRPr="00201E54" w:rsidRDefault="00B34E08" w:rsidP="00B34E08">
      <w:pPr>
        <w:pStyle w:val="EquationDef"/>
      </w:pPr>
      <m:oMath>
        <m:r>
          <w:rPr>
            <w:rFonts w:ascii="Cambria Math" w:hAnsi="Cambria Math"/>
          </w:rPr>
          <m:t>n</m:t>
        </m:r>
      </m:oMath>
      <w:r w:rsidRPr="00A856A3">
        <w:t xml:space="preserve"> is the total number of sublayers sampled within the 0-30 cm soil layer.</w:t>
      </w:r>
    </w:p>
    <w:p w14:paraId="52055255" w14:textId="772E3BF1" w:rsidR="00B34E08" w:rsidRDefault="00B34E08" w:rsidP="003846AF">
      <w:r>
        <w:br w:type="page"/>
      </w:r>
      <w:bookmarkStart w:id="90" w:name="_Ref92702827"/>
      <w:bookmarkStart w:id="91" w:name="_Ref92702873"/>
      <w:bookmarkStart w:id="92" w:name="_Toc92722588"/>
      <w:bookmarkEnd w:id="90"/>
      <w:bookmarkEnd w:id="91"/>
      <w:bookmarkEnd w:id="92"/>
    </w:p>
    <w:p w14:paraId="1286BED5" w14:textId="419047B1" w:rsidR="00C41543" w:rsidRDefault="00C41543" w:rsidP="00C41543">
      <w:pPr>
        <w:pStyle w:val="Heading1Num"/>
      </w:pPr>
      <w:bookmarkStart w:id="93" w:name="_Toc94720851"/>
      <w:bookmarkStart w:id="94" w:name="_Toc94721301"/>
      <w:bookmarkStart w:id="95" w:name="_Toc94717914"/>
      <w:r w:rsidRPr="00903D8E">
        <w:rPr>
          <w:rStyle w:val="Hyperlink"/>
          <w:color w:val="005677" w:themeColor="text2"/>
          <w:u w:val="none"/>
        </w:rPr>
        <w:lastRenderedPageBreak/>
        <w:t>Appendi</w:t>
      </w:r>
      <w:r>
        <w:rPr>
          <w:rStyle w:val="Hyperlink"/>
          <w:color w:val="005677" w:themeColor="text2"/>
          <w:u w:val="none"/>
        </w:rPr>
        <w:t>x 2</w:t>
      </w:r>
      <w:r>
        <w:t>. Submission of soil samples to Australia’s National Soil Archive</w:t>
      </w:r>
      <w:bookmarkEnd w:id="93"/>
      <w:bookmarkEnd w:id="94"/>
      <w:bookmarkEnd w:id="95"/>
    </w:p>
    <w:p w14:paraId="4149E632" w14:textId="01FF556F" w:rsidR="00B34E08" w:rsidRDefault="0012397F" w:rsidP="00B34E08">
      <w:pPr>
        <w:rPr>
          <w:rStyle w:val="Hyperlink"/>
          <w:color w:val="auto"/>
        </w:rPr>
      </w:pPr>
      <w:r>
        <w:rPr>
          <w:rStyle w:val="Hyperlink"/>
          <w:color w:val="auto"/>
        </w:rPr>
        <w:t xml:space="preserve">These Policies are developed by CSIRO and sourced from the team which manages Australia’s National Soil Archive. </w:t>
      </w:r>
    </w:p>
    <w:p w14:paraId="6423DDCD" w14:textId="77777777" w:rsidR="00884620" w:rsidRDefault="00884620" w:rsidP="00884620">
      <w:pPr>
        <w:rPr>
          <w:b/>
          <w:sz w:val="28"/>
          <w:szCs w:val="28"/>
        </w:rPr>
      </w:pPr>
      <w:r>
        <w:rPr>
          <w:b/>
          <w:sz w:val="28"/>
          <w:szCs w:val="28"/>
        </w:rPr>
        <w:t>Policy on the submission of soil specimens</w:t>
      </w:r>
    </w:p>
    <w:p w14:paraId="4F00F17D" w14:textId="571B1629" w:rsidR="00884620" w:rsidRDefault="00884620" w:rsidP="00884620">
      <w:r>
        <w:t xml:space="preserve">The </w:t>
      </w:r>
      <w:hyperlink r:id="rId30" w:history="1">
        <w:r w:rsidRPr="006F571B">
          <w:rPr>
            <w:rStyle w:val="Hyperlink"/>
          </w:rPr>
          <w:t>CSIRO National Soil Archive</w:t>
        </w:r>
      </w:hyperlink>
      <w:r>
        <w:t xml:space="preserve"> stores </w:t>
      </w:r>
      <w:r>
        <w:rPr>
          <w:rFonts w:cs="Arial"/>
        </w:rPr>
        <w:t>around 71,000 soil specimens</w:t>
      </w:r>
      <w:r>
        <w:t>. Archiving of stored soil specimens involves stock taking, labelling, transfer of soil material, and storage. For each archived specimen archive information is available in the database: how much material is present, whether as whole soil or fine earth, and on which shelf the specimen can be found. The label on every archived specimen indicates the agency, project, observation ID, site ID, horizon (name), depth, sample (where there are more specimens per horizon) and layer. Together these variables provide a unique ID for every specimen, which is expressed in the barcode on the label. In 2009, 22,000 of the 71,000 stored soil specimens had been archived. Archiving of stored soil specimens is on-going.</w:t>
      </w:r>
    </w:p>
    <w:p w14:paraId="723D3773" w14:textId="452DF9F6" w:rsidR="00884620" w:rsidRDefault="00884620" w:rsidP="00884620">
      <w:pPr>
        <w:rPr>
          <w:b/>
        </w:rPr>
      </w:pPr>
      <w:r>
        <w:rPr>
          <w:b/>
        </w:rPr>
        <w:t xml:space="preserve">Policy statement </w:t>
      </w:r>
    </w:p>
    <w:p w14:paraId="31853E53" w14:textId="77777777" w:rsidR="00884620" w:rsidRDefault="00884620" w:rsidP="00884620">
      <w:r>
        <w:t xml:space="preserve">To maintain important historic and contemporary soil specimens from around Australia for future analysis, the CSIRO National Archive supports continuing submission of additional collections of soil specimens to expand the Archive collection where possible. </w:t>
      </w:r>
    </w:p>
    <w:p w14:paraId="5FB4C041" w14:textId="77777777" w:rsidR="00884620" w:rsidRDefault="00884620" w:rsidP="00884620">
      <w:pPr>
        <w:rPr>
          <w:b/>
        </w:rPr>
      </w:pPr>
      <w:r>
        <w:rPr>
          <w:b/>
        </w:rPr>
        <w:t>Procedure</w:t>
      </w:r>
    </w:p>
    <w:p w14:paraId="3440701B" w14:textId="427273C5" w:rsidR="00884620" w:rsidRDefault="00884620" w:rsidP="00884620">
      <w:r>
        <w:t>Specimens submitted to the CSIRO National Soil Archive are required to meet a number of criteria to become part of the collection. Organisations wanting to submit soil specimens need to describe (using the Submission Form), the type and number of specimens, the amount of material per specimen, the amount of data, the data format, the research to which these specimens contributed and justifications for archiving. Upon receiving this request, the CSIRO National Soil Archive Committee will review and assess the submission.</w:t>
      </w:r>
    </w:p>
    <w:p w14:paraId="27198444" w14:textId="77777777" w:rsidR="00884620" w:rsidRDefault="00884620" w:rsidP="00884620">
      <w:r>
        <w:t xml:space="preserve">Priority will be given to specimens: </w:t>
      </w:r>
    </w:p>
    <w:p w14:paraId="18F3F0FC" w14:textId="77777777" w:rsidR="00884620" w:rsidRDefault="00884620" w:rsidP="00884620">
      <w:pPr>
        <w:pStyle w:val="ListParagraph"/>
        <w:numPr>
          <w:ilvl w:val="0"/>
          <w:numId w:val="25"/>
        </w:numPr>
        <w:spacing w:after="200" w:line="276" w:lineRule="auto"/>
      </w:pPr>
      <w:r>
        <w:t>supporting priority initiatives (e.g. Soil Organic Carbon Monitoring)</w:t>
      </w:r>
    </w:p>
    <w:p w14:paraId="6170A393" w14:textId="77777777" w:rsidR="00884620" w:rsidRDefault="00884620" w:rsidP="00884620">
      <w:pPr>
        <w:pStyle w:val="ListParagraph"/>
        <w:numPr>
          <w:ilvl w:val="0"/>
          <w:numId w:val="25"/>
        </w:numPr>
        <w:spacing w:after="200" w:line="276" w:lineRule="auto"/>
      </w:pPr>
      <w:r>
        <w:t>representing important landscapes</w:t>
      </w:r>
    </w:p>
    <w:p w14:paraId="394028CD" w14:textId="77777777" w:rsidR="00884620" w:rsidRDefault="00884620" w:rsidP="00884620">
      <w:pPr>
        <w:pStyle w:val="ListParagraph"/>
        <w:numPr>
          <w:ilvl w:val="0"/>
          <w:numId w:val="25"/>
        </w:numPr>
        <w:spacing w:after="200" w:line="276" w:lineRule="auto"/>
      </w:pPr>
      <w:r>
        <w:t>addressing knowledge gaps, either temporally or spatially</w:t>
      </w:r>
    </w:p>
    <w:p w14:paraId="6D6A179D" w14:textId="77777777" w:rsidR="00884620" w:rsidRDefault="00884620" w:rsidP="00884620">
      <w:pPr>
        <w:pStyle w:val="ListParagraph"/>
        <w:numPr>
          <w:ilvl w:val="0"/>
          <w:numId w:val="25"/>
        </w:numPr>
        <w:spacing w:after="200" w:line="276" w:lineRule="auto"/>
      </w:pPr>
      <w:r>
        <w:t>used for widely publicised research</w:t>
      </w:r>
    </w:p>
    <w:p w14:paraId="1A18C565" w14:textId="77777777" w:rsidR="00884620" w:rsidRDefault="00884620" w:rsidP="00884620">
      <w:pPr>
        <w:pStyle w:val="ListParagraph"/>
        <w:numPr>
          <w:ilvl w:val="0"/>
          <w:numId w:val="25"/>
        </w:numPr>
        <w:spacing w:after="200" w:line="276" w:lineRule="auto"/>
      </w:pPr>
      <w:r>
        <w:t>with data available in NatSoil (Microsoft Access)</w:t>
      </w:r>
    </w:p>
    <w:p w14:paraId="435961C6" w14:textId="3BD02788" w:rsidR="00884620" w:rsidRDefault="00884620" w:rsidP="00884620">
      <w:r>
        <w:t xml:space="preserve">Specimens submitted to the CSIRO National Soil Archive may be accepted if they are within the scope of CSIRO’s scientific interests and in good condition, have adequate documentation and if the CSIRO National Soil Archive can provide for their care. To assist with the capture and storage of soil information in the appropriate format, the archive provides data entry (NatForm) and storage (NatSoil) databases (Microsoft Access) upon request. Documentation must be submitted to the Database Manager at the time the specimens are submitted, or before. </w:t>
      </w:r>
    </w:p>
    <w:p w14:paraId="5708B79A" w14:textId="375B0264" w:rsidR="00884620" w:rsidRDefault="006F571B" w:rsidP="00884620">
      <w:r>
        <w:t xml:space="preserve">More information on the National Soil Archive: </w:t>
      </w:r>
      <w:hyperlink r:id="rId31" w:history="1">
        <w:r w:rsidRPr="00CF51F7">
          <w:rPr>
            <w:rStyle w:val="Hyperlink"/>
          </w:rPr>
          <w:t>https://www.csiro.au/en/research/natural-environment/land/soil-archive</w:t>
        </w:r>
      </w:hyperlink>
      <w:r>
        <w:t xml:space="preserve"> </w:t>
      </w:r>
    </w:p>
    <w:p w14:paraId="352068A3" w14:textId="77777777" w:rsidR="006F571B" w:rsidRDefault="006F571B" w:rsidP="00884620"/>
    <w:p w14:paraId="04788483" w14:textId="77777777" w:rsidR="00884620" w:rsidRDefault="00884620" w:rsidP="00884620">
      <w:r>
        <w:rPr>
          <w:noProof/>
          <w:lang w:eastAsia="en-AU"/>
        </w:rPr>
        <mc:AlternateContent>
          <mc:Choice Requires="wps">
            <w:drawing>
              <wp:inline distT="0" distB="0" distL="0" distR="0" wp14:anchorId="23C0B390" wp14:editId="32B556F5">
                <wp:extent cx="5731510" cy="4358230"/>
                <wp:effectExtent l="0" t="0" r="12700" b="1651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358230"/>
                        </a:xfrm>
                        <a:prstGeom prst="rect">
                          <a:avLst/>
                        </a:prstGeom>
                        <a:solidFill>
                          <a:srgbClr val="FFFFFF"/>
                        </a:solidFill>
                        <a:ln w="9525">
                          <a:solidFill>
                            <a:srgbClr val="000000"/>
                          </a:solidFill>
                          <a:miter lim="800000"/>
                          <a:headEnd/>
                          <a:tailEnd/>
                        </a:ln>
                      </wps:spPr>
                      <wps:txbx>
                        <w:txbxContent>
                          <w:p w14:paraId="69908085" w14:textId="77777777" w:rsidR="00FE5BE6" w:rsidRDefault="00FE5BE6" w:rsidP="00884620">
                            <w:pPr>
                              <w:rPr>
                                <w:b/>
                              </w:rPr>
                            </w:pPr>
                            <w:r>
                              <w:rPr>
                                <w:b/>
                              </w:rPr>
                              <w:t>REQUIRED DATA</w:t>
                            </w:r>
                          </w:p>
                          <w:p w14:paraId="679F6261" w14:textId="77777777" w:rsidR="00FE5BE6" w:rsidRDefault="00FE5BE6" w:rsidP="00884620">
                            <w:r>
                              <w:t>LOCATION</w:t>
                            </w:r>
                          </w:p>
                          <w:p w14:paraId="688E0AF0" w14:textId="77777777" w:rsidR="00FE5BE6" w:rsidRDefault="00FE5BE6" w:rsidP="00884620">
                            <w:pPr>
                              <w:pStyle w:val="ListParagraph"/>
                              <w:numPr>
                                <w:ilvl w:val="0"/>
                                <w:numId w:val="26"/>
                              </w:numPr>
                              <w:spacing w:after="200" w:line="276" w:lineRule="auto"/>
                            </w:pPr>
                            <w:r>
                              <w:t xml:space="preserve">Coordinates of the site location where the specimens were obtained </w:t>
                            </w:r>
                          </w:p>
                          <w:p w14:paraId="2C468204" w14:textId="77777777" w:rsidR="00FE5BE6" w:rsidRDefault="00FE5BE6" w:rsidP="00884620">
                            <w:pPr>
                              <w:pStyle w:val="ListParagraph"/>
                              <w:numPr>
                                <w:ilvl w:val="0"/>
                                <w:numId w:val="26"/>
                              </w:numPr>
                              <w:spacing w:after="200" w:line="276" w:lineRule="auto"/>
                            </w:pPr>
                            <w:r>
                              <w:t>The datum of the coordinates. In the GDA 94 datum, latitudes and longitudes, with latitudes as negative in the Southern Hemisphere. In the Universal Transverse Mercator (UTM) coordinate system, the grid zone, northing, easting and datum are required.</w:t>
                            </w:r>
                          </w:p>
                          <w:p w14:paraId="27F68B5A" w14:textId="77777777" w:rsidR="00FE5BE6" w:rsidRDefault="00FE5BE6" w:rsidP="00884620">
                            <w:pPr>
                              <w:pStyle w:val="ListParagraph"/>
                              <w:numPr>
                                <w:ilvl w:val="0"/>
                                <w:numId w:val="26"/>
                              </w:numPr>
                              <w:spacing w:after="200" w:line="276" w:lineRule="auto"/>
                            </w:pPr>
                            <w:r>
                              <w:t>The method used to acquire the coordinates needs to be recorded as one of the following: map reference, GPS or Survey.</w:t>
                            </w:r>
                          </w:p>
                          <w:p w14:paraId="384CC281" w14:textId="77777777" w:rsidR="00FE5BE6" w:rsidRDefault="00FE5BE6" w:rsidP="00884620">
                            <w:r>
                              <w:t>TYPE OF SOIL OBSERVATION</w:t>
                            </w:r>
                          </w:p>
                          <w:p w14:paraId="73CE9B4A" w14:textId="77777777" w:rsidR="00FE5BE6" w:rsidRDefault="00FE5BE6" w:rsidP="00884620">
                            <w:r>
                              <w:t>The type of soil observation from which the specimens are extracted needs to be recorded as one of the following: soil pit, existing vertical exposure, relatively undisturbed soil core or auger boring (</w:t>
                            </w:r>
                            <w:r>
                              <w:rPr>
                                <w:rFonts w:cs="Arial"/>
                                <w:sz w:val="20"/>
                                <w:szCs w:val="20"/>
                              </w:rPr>
                              <w:t>NCST, 2009 p. 147</w:t>
                            </w:r>
                            <w:r>
                              <w:t>).</w:t>
                            </w:r>
                          </w:p>
                          <w:p w14:paraId="58284A36" w14:textId="77777777" w:rsidR="00FE5BE6" w:rsidRDefault="00FE5BE6" w:rsidP="00884620">
                            <w:r>
                              <w:t>DEPTH INTERVAL</w:t>
                            </w:r>
                          </w:p>
                          <w:p w14:paraId="1CB3DBDA" w14:textId="77777777" w:rsidR="00FE5BE6" w:rsidRDefault="00FE5BE6" w:rsidP="00884620">
                            <w:r>
                              <w:t>Upper and lower depth (m) of the soil specimens.</w:t>
                            </w:r>
                          </w:p>
                          <w:p w14:paraId="3B05F2B1" w14:textId="77777777" w:rsidR="00FE5BE6" w:rsidRDefault="00FE5BE6" w:rsidP="00884620">
                            <w:r>
                              <w:t>COLLECTOR</w:t>
                            </w:r>
                          </w:p>
                          <w:p w14:paraId="6E3C487D" w14:textId="77777777" w:rsidR="00FE5BE6" w:rsidRDefault="00FE5BE6" w:rsidP="00884620">
                            <w:r>
                              <w:t>Name and contact details of the person responsible for the specimens.</w:t>
                            </w:r>
                          </w:p>
                          <w:p w14:paraId="19B5DB99" w14:textId="77777777" w:rsidR="00FE5BE6" w:rsidRDefault="00FE5BE6" w:rsidP="006F571B">
                            <w:pPr>
                              <w:spacing w:after="0"/>
                            </w:pPr>
                            <w:r>
                              <w:t>DATE COLLECTED</w:t>
                            </w:r>
                          </w:p>
                        </w:txbxContent>
                      </wps:txbx>
                      <wps:bodyPr rot="0" vert="horz" wrap="none" lIns="91440" tIns="45720" rIns="91440" bIns="45720" anchor="t" anchorCtr="0" upright="1">
                        <a:spAutoFit/>
                      </wps:bodyPr>
                    </wps:wsp>
                  </a:graphicData>
                </a:graphic>
              </wp:inline>
            </w:drawing>
          </mc:Choice>
          <mc:Fallback>
            <w:pict>
              <v:shapetype w14:anchorId="23C0B390" id="_x0000_t202" coordsize="21600,21600" o:spt="202" path="m,l,21600r21600,l21600,xe">
                <v:stroke joinstyle="miter"/>
                <v:path gradientshapeok="t" o:connecttype="rect"/>
              </v:shapetype>
              <v:shape id="Text Box 11" o:spid="_x0000_s1027" type="#_x0000_t202" style="width:451.3pt;height:343.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">
                <v:textbox style="mso-fit-shape-to-text:t">
                  <w:txbxContent>
                    <w:p w14:paraId="69908085" w14:textId="77777777" w:rsidR="00FE5BE6" w:rsidRDefault="00FE5BE6" w:rsidP="00884620">
                      <w:pPr>
                        <w:rPr>
                          <w:b/>
                        </w:rPr>
                      </w:pPr>
                      <w:r>
                        <w:rPr>
                          <w:b/>
                        </w:rPr>
                        <w:t>REQUIRED DATA</w:t>
                      </w:r>
                    </w:p>
                    <w:p w14:paraId="679F6261" w14:textId="77777777" w:rsidR="00FE5BE6" w:rsidRDefault="00FE5BE6" w:rsidP="00884620">
                      <w:r>
                        <w:t>LOCATION</w:t>
                      </w:r>
                    </w:p>
                    <w:p w14:paraId="688E0AF0" w14:textId="77777777" w:rsidR="00FE5BE6" w:rsidRDefault="00FE5BE6" w:rsidP="00884620">
                      <w:pPr>
                        <w:pStyle w:val="ListParagraph"/>
                        <w:numPr>
                          <w:ilvl w:val="0"/>
                          <w:numId w:val="26"/>
                        </w:numPr>
                        <w:spacing w:after="200" w:line="276" w:lineRule="auto"/>
                      </w:pPr>
                      <w:r>
                        <w:t xml:space="preserve">Coordinates of the site location where the specimens were obtained </w:t>
                      </w:r>
                    </w:p>
                    <w:p w14:paraId="2C468204" w14:textId="77777777" w:rsidR="00FE5BE6" w:rsidRDefault="00FE5BE6" w:rsidP="00884620">
                      <w:pPr>
                        <w:pStyle w:val="ListParagraph"/>
                        <w:numPr>
                          <w:ilvl w:val="0"/>
                          <w:numId w:val="26"/>
                        </w:numPr>
                        <w:spacing w:after="200" w:line="276" w:lineRule="auto"/>
                      </w:pPr>
                      <w:r>
                        <w:t>The datum of the coordinates. In the GDA 94 datum, latitudes and longitudes, with latitudes as negative in the Southern Hemisphere. In the Universal Transverse Mercator (UTM) coordinate system, the grid zone, northing, easting and datum are required.</w:t>
                      </w:r>
                    </w:p>
                    <w:p w14:paraId="27F68B5A" w14:textId="77777777" w:rsidR="00FE5BE6" w:rsidRDefault="00FE5BE6" w:rsidP="00884620">
                      <w:pPr>
                        <w:pStyle w:val="ListParagraph"/>
                        <w:numPr>
                          <w:ilvl w:val="0"/>
                          <w:numId w:val="26"/>
                        </w:numPr>
                        <w:spacing w:after="200" w:line="276" w:lineRule="auto"/>
                      </w:pPr>
                      <w:r>
                        <w:t>The method used to acquire the coordinates needs to be recorded as one of the following: map reference, GPS or Survey.</w:t>
                      </w:r>
                    </w:p>
                    <w:p w14:paraId="384CC281" w14:textId="77777777" w:rsidR="00FE5BE6" w:rsidRDefault="00FE5BE6" w:rsidP="00884620">
                      <w:r>
                        <w:t>TYPE OF SOIL OBSERVATION</w:t>
                      </w:r>
                    </w:p>
                    <w:p w14:paraId="73CE9B4A" w14:textId="77777777" w:rsidR="00FE5BE6" w:rsidRDefault="00FE5BE6" w:rsidP="00884620">
                      <w:r>
                        <w:t>The type of soil observation from which the specimens are extracted needs to be recorded as one of the following: soil pit, existing vertical exposure, relatively undisturbed soil core or auger boring (</w:t>
                      </w:r>
                      <w:r>
                        <w:rPr>
                          <w:rFonts w:cs="Arial"/>
                          <w:sz w:val="20"/>
                          <w:szCs w:val="20"/>
                        </w:rPr>
                        <w:t>NCST, 2009 p. 147</w:t>
                      </w:r>
                      <w:r>
                        <w:t>).</w:t>
                      </w:r>
                    </w:p>
                    <w:p w14:paraId="58284A36" w14:textId="77777777" w:rsidR="00FE5BE6" w:rsidRDefault="00FE5BE6" w:rsidP="00884620">
                      <w:r>
                        <w:t>DEPTH INTERVAL</w:t>
                      </w:r>
                    </w:p>
                    <w:p w14:paraId="1CB3DBDA" w14:textId="77777777" w:rsidR="00FE5BE6" w:rsidRDefault="00FE5BE6" w:rsidP="00884620">
                      <w:r>
                        <w:t>Upper and lower depth (m) of the soil specimens.</w:t>
                      </w:r>
                    </w:p>
                    <w:p w14:paraId="3B05F2B1" w14:textId="77777777" w:rsidR="00FE5BE6" w:rsidRDefault="00FE5BE6" w:rsidP="00884620">
                      <w:r>
                        <w:t>COLLECTOR</w:t>
                      </w:r>
                    </w:p>
                    <w:p w14:paraId="6E3C487D" w14:textId="77777777" w:rsidR="00FE5BE6" w:rsidRDefault="00FE5BE6" w:rsidP="00884620">
                      <w:r>
                        <w:t>Name and contact details of the person responsible for the specimens.</w:t>
                      </w:r>
                    </w:p>
                    <w:p w14:paraId="19B5DB99" w14:textId="77777777" w:rsidR="00FE5BE6" w:rsidRDefault="00FE5BE6" w:rsidP="006F571B">
                      <w:pPr>
                        <w:spacing w:after="0"/>
                      </w:pPr>
                      <w:r>
                        <w:t>DATE COLLECTED</w:t>
                      </w:r>
                    </w:p>
                  </w:txbxContent>
                </v:textbox>
                <w10:anchorlock/>
              </v:shape>
            </w:pict>
          </mc:Fallback>
        </mc:AlternateContent>
      </w:r>
    </w:p>
    <w:p w14:paraId="3A77433C" w14:textId="77777777" w:rsidR="00884620" w:rsidRPr="009C726E" w:rsidRDefault="00884620" w:rsidP="00884620">
      <w:pPr>
        <w:rPr>
          <w:iCs/>
        </w:rPr>
      </w:pPr>
      <w:r>
        <w:rPr>
          <w:noProof/>
          <w:lang w:eastAsia="en-AU"/>
        </w:rPr>
        <mc:AlternateContent>
          <mc:Choice Requires="wps">
            <w:drawing>
              <wp:inline distT="0" distB="0" distL="0" distR="0" wp14:anchorId="71D5BEF5" wp14:editId="300BA18F">
                <wp:extent cx="5731510" cy="4073557"/>
                <wp:effectExtent l="0" t="0" r="12700" b="1587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4073557"/>
                        </a:xfrm>
                        <a:prstGeom prst="rect">
                          <a:avLst/>
                        </a:prstGeom>
                        <a:solidFill>
                          <a:srgbClr val="FFFFFF"/>
                        </a:solidFill>
                        <a:ln w="9525">
                          <a:solidFill>
                            <a:srgbClr val="000000"/>
                          </a:solidFill>
                          <a:miter lim="800000"/>
                          <a:headEnd/>
                          <a:tailEnd/>
                        </a:ln>
                      </wps:spPr>
                      <wps:txbx>
                        <w:txbxContent>
                          <w:p w14:paraId="1A63E9D8" w14:textId="77777777" w:rsidR="00FE5BE6" w:rsidRDefault="00FE5BE6" w:rsidP="00884620">
                            <w:pPr>
                              <w:rPr>
                                <w:b/>
                              </w:rPr>
                            </w:pPr>
                            <w:r>
                              <w:rPr>
                                <w:b/>
                              </w:rPr>
                              <w:t>DESIRED DATA</w:t>
                            </w:r>
                          </w:p>
                          <w:p w14:paraId="060ED020" w14:textId="77777777" w:rsidR="00FE5BE6" w:rsidRDefault="00FE5BE6" w:rsidP="00884620">
                            <w:r>
                              <w:t>MEASURED SOIL CHEMISTRY PROPERTIES, where known</w:t>
                            </w:r>
                          </w:p>
                          <w:p w14:paraId="01530823" w14:textId="77777777" w:rsidR="00FE5BE6" w:rsidRDefault="00FE5BE6" w:rsidP="00884620">
                            <w:r>
                              <w:t>MEASURED SOIL PHYSICAL PROPERTIES, where known</w:t>
                            </w:r>
                          </w:p>
                          <w:p w14:paraId="696BD624" w14:textId="77777777" w:rsidR="00FE5BE6" w:rsidRDefault="00FE5BE6" w:rsidP="00884620">
                            <w:r>
                              <w:t xml:space="preserve">METHOD OF ANALYSES, must be specified for each measurements result or field value </w:t>
                            </w:r>
                          </w:p>
                          <w:p w14:paraId="69032275" w14:textId="77777777" w:rsidR="00FE5BE6" w:rsidRDefault="00FE5BE6" w:rsidP="00884620">
                            <w:r>
                              <w:t>The method of analysis must be recorded and this must reference a published source (e.g. Rayment and Higginson, 1992, McKenzie et al. 2002). If a published source is unavailable, complete documentation is required.</w:t>
                            </w:r>
                          </w:p>
                          <w:p w14:paraId="384DBFB7" w14:textId="77777777" w:rsidR="00FE5BE6" w:rsidRDefault="00FE5BE6" w:rsidP="00884620">
                            <w:pPr>
                              <w:pStyle w:val="ListParagraph"/>
                              <w:ind w:left="0"/>
                            </w:pPr>
                            <w:r>
                              <w:t xml:space="preserve">DATA FORMAT: Microsoft Access, Microsoft Excel or ASCII </w:t>
                            </w:r>
                          </w:p>
                          <w:p w14:paraId="19C0A7D3" w14:textId="77777777" w:rsidR="00FE5BE6" w:rsidRDefault="00FE5BE6" w:rsidP="00884620">
                            <w:pPr>
                              <w:pStyle w:val="ListParagraph"/>
                              <w:ind w:left="0"/>
                            </w:pPr>
                          </w:p>
                          <w:p w14:paraId="0EF3030D" w14:textId="77777777" w:rsidR="00FE5BE6" w:rsidRDefault="00FE5BE6" w:rsidP="00884620">
                            <w:pPr>
                              <w:pStyle w:val="ListParagraph"/>
                              <w:ind w:left="0"/>
                            </w:pPr>
                            <w:r>
                              <w:t>REFERENCES TO RELEVANT REPORTS AND JOURNAL PAPERS</w:t>
                            </w:r>
                          </w:p>
                        </w:txbxContent>
                      </wps:txbx>
                      <wps:bodyPr rot="0" vert="horz" wrap="none" lIns="91440" tIns="45720" rIns="91440" bIns="45720" anchor="t" anchorCtr="0" upright="1">
                        <a:spAutoFit/>
                      </wps:bodyPr>
                    </wps:wsp>
                  </a:graphicData>
                </a:graphic>
              </wp:inline>
            </w:drawing>
          </mc:Choice>
          <mc:Fallback>
            <w:pict>
              <v:shape w14:anchorId="71D5BEF5" id="Text Box 10" o:spid="_x0000_s1028" type="#_x0000_t202" style="width:451.3pt;height:320.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">
                <v:textbox style="mso-fit-shape-to-text:t">
                  <w:txbxContent>
                    <w:p w14:paraId="1A63E9D8" w14:textId="77777777" w:rsidR="00FE5BE6" w:rsidRDefault="00FE5BE6" w:rsidP="00884620">
                      <w:pPr>
                        <w:rPr>
                          <w:b/>
                        </w:rPr>
                      </w:pPr>
                      <w:r>
                        <w:rPr>
                          <w:b/>
                        </w:rPr>
                        <w:t>DESIRED DATA</w:t>
                      </w:r>
                    </w:p>
                    <w:p w14:paraId="060ED020" w14:textId="77777777" w:rsidR="00FE5BE6" w:rsidRDefault="00FE5BE6" w:rsidP="00884620">
                      <w:r>
                        <w:t>MEASURED SOIL CHEMISTRY PROPERTIES, where known</w:t>
                      </w:r>
                    </w:p>
                    <w:p w14:paraId="01530823" w14:textId="77777777" w:rsidR="00FE5BE6" w:rsidRDefault="00FE5BE6" w:rsidP="00884620">
                      <w:r>
                        <w:t>MEASURED SOIL PHYSICAL PROPERTIES, where known</w:t>
                      </w:r>
                    </w:p>
                    <w:p w14:paraId="696BD624" w14:textId="77777777" w:rsidR="00FE5BE6" w:rsidRDefault="00FE5BE6" w:rsidP="00884620">
                      <w:r>
                        <w:t xml:space="preserve">METHOD OF ANALYSES, must be specified for each measurements result or field value </w:t>
                      </w:r>
                    </w:p>
                    <w:p w14:paraId="69032275" w14:textId="77777777" w:rsidR="00FE5BE6" w:rsidRDefault="00FE5BE6" w:rsidP="00884620">
                      <w:r>
                        <w:t>The method of analysis must be recorded and this must reference a published source (e.g. Rayment and Higginson, 1992, McKenzie et al. 2002). If a published source is unavailable, complete documentation is required.</w:t>
                      </w:r>
                    </w:p>
                    <w:p w14:paraId="384DBFB7" w14:textId="77777777" w:rsidR="00FE5BE6" w:rsidRDefault="00FE5BE6" w:rsidP="00884620">
                      <w:pPr>
                        <w:pStyle w:val="ListParagraph"/>
                        <w:ind w:left="0"/>
                      </w:pPr>
                      <w:r>
                        <w:t xml:space="preserve">DATA FORMAT: Microsoft Access, Microsoft Excel or ASCII </w:t>
                      </w:r>
                    </w:p>
                    <w:p w14:paraId="19C0A7D3" w14:textId="77777777" w:rsidR="00FE5BE6" w:rsidRDefault="00FE5BE6" w:rsidP="00884620">
                      <w:pPr>
                        <w:pStyle w:val="ListParagraph"/>
                        <w:ind w:left="0"/>
                      </w:pPr>
                    </w:p>
                    <w:p w14:paraId="0EF3030D" w14:textId="77777777" w:rsidR="00FE5BE6" w:rsidRDefault="00FE5BE6" w:rsidP="00884620">
                      <w:pPr>
                        <w:pStyle w:val="ListParagraph"/>
                        <w:ind w:left="0"/>
                      </w:pPr>
                      <w:r>
                        <w:t>REFERENCES TO RELEVANT REPORTS AND JOURNAL PAPERS</w:t>
                      </w:r>
                    </w:p>
                  </w:txbxContent>
                </v:textbox>
                <w10:anchorlock/>
              </v:shape>
            </w:pict>
          </mc:Fallback>
        </mc:AlternateContent>
      </w:r>
    </w:p>
    <w:p w14:paraId="0C5B3A8E" w14:textId="77777777" w:rsidR="00884620" w:rsidRPr="009C726E" w:rsidRDefault="00884620" w:rsidP="00884620">
      <w:pPr>
        <w:rPr>
          <w:iCs/>
        </w:rPr>
      </w:pPr>
    </w:p>
    <w:p w14:paraId="22E20053" w14:textId="77777777" w:rsidR="00884620" w:rsidRPr="00F601DA" w:rsidRDefault="00884620" w:rsidP="00884620">
      <w:pPr>
        <w:rPr>
          <w:iCs/>
        </w:rPr>
      </w:pPr>
      <w:r>
        <w:rPr>
          <w:noProof/>
          <w:lang w:eastAsia="en-AU"/>
        </w:rPr>
        <w:lastRenderedPageBreak/>
        <mc:AlternateContent>
          <mc:Choice Requires="wps">
            <w:drawing>
              <wp:inline distT="0" distB="0" distL="0" distR="0" wp14:anchorId="4941BBCC" wp14:editId="79CE5A92">
                <wp:extent cx="6734175" cy="4739640"/>
                <wp:effectExtent l="0" t="0" r="12700" b="1587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4739640"/>
                        </a:xfrm>
                        <a:prstGeom prst="rect">
                          <a:avLst/>
                        </a:prstGeom>
                        <a:solidFill>
                          <a:srgbClr val="FFFFFF"/>
                        </a:solidFill>
                        <a:ln w="9525">
                          <a:solidFill>
                            <a:srgbClr val="000000"/>
                          </a:solidFill>
                          <a:miter lim="800000"/>
                          <a:headEnd/>
                          <a:tailEnd/>
                        </a:ln>
                      </wps:spPr>
                      <wps:txbx>
                        <w:txbxContent>
                          <w:p w14:paraId="7FD85625" w14:textId="4BD91B7D" w:rsidR="00FE5BE6" w:rsidRDefault="00FE5BE6" w:rsidP="00884620">
                            <w:pPr>
                              <w:rPr>
                                <w:b/>
                              </w:rPr>
                            </w:pPr>
                            <w:r>
                              <w:rPr>
                                <w:b/>
                              </w:rPr>
                              <w:t>OPTIONAL DOCUMENTATION</w:t>
                            </w:r>
                          </w:p>
                          <w:p w14:paraId="296DB544" w14:textId="77777777" w:rsidR="00FE5BE6" w:rsidRDefault="00FE5BE6" w:rsidP="00884620">
                            <w:r>
                              <w:t>The presence of morphological descriptions greatly increases the utility of archived soil specimens. In addition to the mandatory dataset outlined above, the CSIRO National Soil Archive Committee suggests the following attributes are collected during sampling, in accordance with the Australian Soil and Land Survey Field Handbook (3</w:t>
                            </w:r>
                            <w:r>
                              <w:rPr>
                                <w:vertAlign w:val="superscript"/>
                              </w:rPr>
                              <w:t>rd</w:t>
                            </w:r>
                            <w:r>
                              <w:t xml:space="preserve"> ed)(page numbers are indicated below).</w:t>
                            </w:r>
                          </w:p>
                          <w:p w14:paraId="70CFB3DD" w14:textId="77777777" w:rsidR="00FE5BE6" w:rsidRDefault="00FE5BE6" w:rsidP="00884620">
                            <w:r>
                              <w:t>HORIZONS</w:t>
                            </w:r>
                          </w:p>
                          <w:p w14:paraId="6B340E08" w14:textId="77777777" w:rsidR="00FE5BE6" w:rsidRDefault="00FE5BE6" w:rsidP="00884620">
                            <w:r>
                              <w:t>Horizons (A1, B2, etc) are recorded with upper and lower depth (m) (p. 148)</w:t>
                            </w:r>
                          </w:p>
                          <w:p w14:paraId="470B46B6" w14:textId="77777777" w:rsidR="00FE5BE6" w:rsidRDefault="00FE5BE6" w:rsidP="00884620">
                            <w:r>
                              <w:t>HORIZON COLOURS AND MOTTLES (p.159)</w:t>
                            </w:r>
                          </w:p>
                          <w:p w14:paraId="16A48D0F" w14:textId="77777777" w:rsidR="00FE5BE6" w:rsidRDefault="00FE5BE6" w:rsidP="00884620">
                            <w:r>
                              <w:t>FIELD TEXTURE (p.161)</w:t>
                            </w:r>
                          </w:p>
                          <w:p w14:paraId="41C4433A" w14:textId="77777777" w:rsidR="00FE5BE6" w:rsidRDefault="00FE5BE6" w:rsidP="00884620">
                            <w:r>
                              <w:t>COARSE FRAGMENTS (p.170)</w:t>
                            </w:r>
                          </w:p>
                          <w:p w14:paraId="2153EC8D" w14:textId="77777777" w:rsidR="00FE5BE6" w:rsidRDefault="00FE5BE6" w:rsidP="00884620">
                            <w:r>
                              <w:t>STRUCTURE (p.171)</w:t>
                            </w:r>
                          </w:p>
                          <w:p w14:paraId="2BA6A6F4" w14:textId="77777777" w:rsidR="00FE5BE6" w:rsidRDefault="00FE5BE6" w:rsidP="00884620">
                            <w:r>
                              <w:t xml:space="preserve">FIELD PH </w:t>
                            </w:r>
                          </w:p>
                          <w:p w14:paraId="335FAE4A" w14:textId="77777777" w:rsidR="00FE5BE6" w:rsidRDefault="00FE5BE6" w:rsidP="00884620">
                            <w:r>
                              <w:t>SOIL PERMEABILITY</w:t>
                            </w:r>
                          </w:p>
                          <w:p w14:paraId="78AE29F1" w14:textId="77777777" w:rsidR="00FE5BE6" w:rsidRDefault="00FE5BE6" w:rsidP="00884620">
                            <w:r>
                              <w:t>DRAINAGE</w:t>
                            </w:r>
                          </w:p>
                          <w:p w14:paraId="4C8BF351" w14:textId="77777777" w:rsidR="00FE5BE6" w:rsidRDefault="00FE5BE6" w:rsidP="00884620">
                            <w:r>
                              <w:t>AUSTRALIAN SOIL CLASSIFICATION ORDER AND SUBORDER</w:t>
                            </w:r>
                          </w:p>
                        </w:txbxContent>
                      </wps:txbx>
                      <wps:bodyPr rot="0" vert="horz" wrap="none" lIns="91440" tIns="45720" rIns="91440" bIns="45720" anchor="t" anchorCtr="0" upright="1">
                        <a:spAutoFit/>
                      </wps:bodyPr>
                    </wps:wsp>
                  </a:graphicData>
                </a:graphic>
              </wp:inline>
            </w:drawing>
          </mc:Choice>
          <mc:Fallback>
            <w:pict>
              <v:shape w14:anchorId="4941BBCC" id="Text Box 7" o:spid="_x0000_s1029" type="#_x0000_t202" style="width:530.25pt;height:373.2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">
                <v:textbox style="mso-fit-shape-to-text:t">
                  <w:txbxContent>
                    <w:p w14:paraId="7FD85625" w14:textId="4BD91B7D" w:rsidR="00FE5BE6" w:rsidRDefault="00FE5BE6" w:rsidP="00884620">
                      <w:pPr>
                        <w:rPr>
                          <w:b/>
                        </w:rPr>
                      </w:pPr>
                      <w:r>
                        <w:rPr>
                          <w:b/>
                        </w:rPr>
                        <w:t>OPTIONAL DOCUMENTATION</w:t>
                      </w:r>
                    </w:p>
                    <w:p w14:paraId="296DB544" w14:textId="77777777" w:rsidR="00FE5BE6" w:rsidRDefault="00FE5BE6" w:rsidP="00884620">
                      <w:r>
                        <w:t>The presence of morphological descriptions greatly increases the utility of archived soil specimens. In addition to the mandatory dataset outlined above, the CSIRO National Soil Archive Committee suggests the following attributes are collected during sampling, in accordance with the Australian Soil and Land Survey Field Handbook (3</w:t>
                      </w:r>
                      <w:r>
                        <w:rPr>
                          <w:vertAlign w:val="superscript"/>
                        </w:rPr>
                        <w:t>rd</w:t>
                      </w:r>
                      <w:r>
                        <w:t xml:space="preserve"> ed)(page numbers are indicated below).</w:t>
                      </w:r>
                    </w:p>
                    <w:p w14:paraId="70CFB3DD" w14:textId="77777777" w:rsidR="00FE5BE6" w:rsidRDefault="00FE5BE6" w:rsidP="00884620">
                      <w:r>
                        <w:t>HORIZONS</w:t>
                      </w:r>
                    </w:p>
                    <w:p w14:paraId="6B340E08" w14:textId="77777777" w:rsidR="00FE5BE6" w:rsidRDefault="00FE5BE6" w:rsidP="00884620">
                      <w:r>
                        <w:t>Horizons (A1, B2, etc) are recorded with upper and lower depth (m) (p. 148)</w:t>
                      </w:r>
                    </w:p>
                    <w:p w14:paraId="470B46B6" w14:textId="77777777" w:rsidR="00FE5BE6" w:rsidRDefault="00FE5BE6" w:rsidP="00884620">
                      <w:r>
                        <w:t>HORIZON COLOURS AND MOTTLES (p.159)</w:t>
                      </w:r>
                    </w:p>
                    <w:p w14:paraId="16A48D0F" w14:textId="77777777" w:rsidR="00FE5BE6" w:rsidRDefault="00FE5BE6" w:rsidP="00884620">
                      <w:r>
                        <w:t>FIELD TEXTURE (p.161)</w:t>
                      </w:r>
                    </w:p>
                    <w:p w14:paraId="41C4433A" w14:textId="77777777" w:rsidR="00FE5BE6" w:rsidRDefault="00FE5BE6" w:rsidP="00884620">
                      <w:r>
                        <w:t>COARSE FRAGMENTS (p.170)</w:t>
                      </w:r>
                    </w:p>
                    <w:p w14:paraId="2153EC8D" w14:textId="77777777" w:rsidR="00FE5BE6" w:rsidRDefault="00FE5BE6" w:rsidP="00884620">
                      <w:r>
                        <w:t>STRUCTURE (p.171)</w:t>
                      </w:r>
                    </w:p>
                    <w:p w14:paraId="2BA6A6F4" w14:textId="77777777" w:rsidR="00FE5BE6" w:rsidRDefault="00FE5BE6" w:rsidP="00884620">
                      <w:r>
                        <w:t xml:space="preserve">FIELD PH </w:t>
                      </w:r>
                    </w:p>
                    <w:p w14:paraId="335FAE4A" w14:textId="77777777" w:rsidR="00FE5BE6" w:rsidRDefault="00FE5BE6" w:rsidP="00884620">
                      <w:r>
                        <w:t>SOIL PERMEABILITY</w:t>
                      </w:r>
                    </w:p>
                    <w:p w14:paraId="78AE29F1" w14:textId="77777777" w:rsidR="00FE5BE6" w:rsidRDefault="00FE5BE6" w:rsidP="00884620">
                      <w:r>
                        <w:t>DRAINAGE</w:t>
                      </w:r>
                    </w:p>
                    <w:p w14:paraId="4C8BF351" w14:textId="77777777" w:rsidR="00FE5BE6" w:rsidRDefault="00FE5BE6" w:rsidP="00884620">
                      <w:r>
                        <w:t>AUSTRALIAN SOIL CLASSIFICATION ORDER AND SUBORDER</w:t>
                      </w:r>
                    </w:p>
                  </w:txbxContent>
                </v:textbox>
                <w10:anchorlock/>
              </v:shape>
            </w:pict>
          </mc:Fallback>
        </mc:AlternateContent>
      </w:r>
    </w:p>
    <w:p w14:paraId="71234D05" w14:textId="77777777" w:rsidR="00884620" w:rsidRDefault="00884620" w:rsidP="00884620">
      <w:pPr>
        <w:rPr>
          <w:i/>
        </w:rPr>
      </w:pPr>
      <w:r>
        <w:rPr>
          <w:i/>
        </w:rPr>
        <w:t xml:space="preserve">Physical requirements for acceptance into the Archive </w:t>
      </w:r>
    </w:p>
    <w:p w14:paraId="169E1E31" w14:textId="0E294FAF" w:rsidR="004C5068" w:rsidRDefault="004C5068" w:rsidP="00884620">
      <w:r>
        <w:t xml:space="preserve">Soil specimens are recommended </w:t>
      </w:r>
      <w:r w:rsidR="00B93DC4">
        <w:t xml:space="preserve">to be a minimum of 200 g and maximum of 1 kg in weight. </w:t>
      </w:r>
    </w:p>
    <w:p w14:paraId="724EBA71" w14:textId="77777777" w:rsidR="00884620" w:rsidRDefault="00884620" w:rsidP="00884620">
      <w:r>
        <w:t>Soil specimens need to be:</w:t>
      </w:r>
    </w:p>
    <w:p w14:paraId="5153642E" w14:textId="77777777" w:rsidR="00884620" w:rsidRDefault="00884620" w:rsidP="00884620">
      <w:pPr>
        <w:pStyle w:val="ListParagraph"/>
        <w:numPr>
          <w:ilvl w:val="0"/>
          <w:numId w:val="27"/>
        </w:numPr>
        <w:spacing w:after="200" w:line="276" w:lineRule="auto"/>
      </w:pPr>
      <w:r>
        <w:t xml:space="preserve">non-toxic </w:t>
      </w:r>
    </w:p>
    <w:p w14:paraId="071F219F" w14:textId="4548AF31" w:rsidR="008D00BC" w:rsidRDefault="008D00BC" w:rsidP="008D00BC">
      <w:pPr>
        <w:pStyle w:val="ListParagraph"/>
        <w:numPr>
          <w:ilvl w:val="0"/>
          <w:numId w:val="27"/>
        </w:numPr>
        <w:spacing w:after="200" w:line="276" w:lineRule="auto"/>
      </w:pPr>
      <w:r>
        <w:t>air-dried at 40 degrees Celsius</w:t>
      </w:r>
      <w:r w:rsidRPr="00126863">
        <w:t xml:space="preserve"> </w:t>
      </w:r>
      <w:r>
        <w:t xml:space="preserve">or oven-dried </w:t>
      </w:r>
    </w:p>
    <w:p w14:paraId="689B6833" w14:textId="319737B4" w:rsidR="00884620" w:rsidRDefault="00884620" w:rsidP="00CA1378">
      <w:pPr>
        <w:pStyle w:val="ListParagraph"/>
        <w:numPr>
          <w:ilvl w:val="0"/>
          <w:numId w:val="27"/>
        </w:numPr>
        <w:spacing w:after="200" w:line="276" w:lineRule="auto"/>
      </w:pPr>
      <w:r>
        <w:t xml:space="preserve">stored in air-tight containers </w:t>
      </w:r>
    </w:p>
    <w:p w14:paraId="2CF96517" w14:textId="77777777" w:rsidR="00884620" w:rsidRDefault="00884620" w:rsidP="00884620">
      <w:r>
        <w:t>Specimens that do not meet these requirements will not be accepted.</w:t>
      </w:r>
    </w:p>
    <w:p w14:paraId="76A7E0CB" w14:textId="77777777" w:rsidR="00884620" w:rsidRDefault="00884620" w:rsidP="00884620">
      <w:pPr>
        <w:rPr>
          <w:i/>
        </w:rPr>
      </w:pPr>
      <w:r>
        <w:rPr>
          <w:i/>
        </w:rPr>
        <w:t xml:space="preserve">Data requirements for acceptance into the Archive </w:t>
      </w:r>
    </w:p>
    <w:p w14:paraId="2167C9DA" w14:textId="77777777" w:rsidR="00884620" w:rsidRDefault="00884620" w:rsidP="00884620">
      <w:r>
        <w:t xml:space="preserve">Supporting documentation is of primary importance to the scientific value of specimens. Pertinent data must be documented and </w:t>
      </w:r>
      <w:r>
        <w:rPr>
          <w:b/>
        </w:rPr>
        <w:t>clearly linked to each specimen</w:t>
      </w:r>
      <w:r>
        <w:t>. Detailed documentation ensures that a specimen’s field data, history of use, physical condition and identification are known. These records may actually have to substitute for a specimen should it run out. See text box on previous page for the data submission criteria.</w:t>
      </w:r>
    </w:p>
    <w:p w14:paraId="25B77EA6" w14:textId="77777777" w:rsidR="00884620" w:rsidRDefault="00884620" w:rsidP="00884620">
      <w:r>
        <w:t>When the Submission Request Form has been received, the Steering Committee of the CSIRO National Soil Archive convenes to evaluate the submission. After the submitting organisation has been advised of a positive assessment, details of data and specimen transfer are arranged with the archivist. The contributing organisation is responsible for documentation and must provide the CSIRO National Soil Archive with all available data and publications, while realising that the data will eventually be freely accessible to future archive users.</w:t>
      </w:r>
      <w:r>
        <w:rPr>
          <w:color w:val="FF0000"/>
        </w:rPr>
        <w:t xml:space="preserve"> </w:t>
      </w:r>
      <w:r>
        <w:t>Specimen transport to the CSIRO National Soil Archive will be at the submitting agency’s cost unless otherwise negotiated.</w:t>
      </w:r>
    </w:p>
    <w:p w14:paraId="0B82609A" w14:textId="77777777" w:rsidR="00884620" w:rsidRDefault="00884620" w:rsidP="00884620">
      <w:r>
        <w:lastRenderedPageBreak/>
        <w:t xml:space="preserve">Once the transfer is completed, the specimens will become and remain property of the CSIRO National Soil Archive. Specimens cannot be given out as ‘permanent loans’ as such arrangements are ambiguous with respect to control and financial responsibility. Submitting organisations will be able to access specimens that were previously their property according to the Policy on Specimen Use. </w:t>
      </w:r>
    </w:p>
    <w:p w14:paraId="4B10F4C3" w14:textId="77777777" w:rsidR="006C4C9C" w:rsidRDefault="006C4C9C" w:rsidP="006C4C9C">
      <w:pPr>
        <w:keepNext/>
      </w:pPr>
    </w:p>
    <w:p w14:paraId="2D715FE3" w14:textId="77777777" w:rsidR="00884620" w:rsidRDefault="00884620" w:rsidP="00884620">
      <w:pPr>
        <w:jc w:val="center"/>
        <w:rPr>
          <w:rFonts w:cs="Arial"/>
          <w:b/>
          <w:sz w:val="28"/>
          <w:szCs w:val="28"/>
        </w:rPr>
      </w:pPr>
      <w:r>
        <w:rPr>
          <w:rFonts w:cs="Arial"/>
          <w:b/>
          <w:sz w:val="28"/>
          <w:szCs w:val="28"/>
        </w:rPr>
        <w:t>Submission Request Form</w:t>
      </w:r>
    </w:p>
    <w:p w14:paraId="71784C2C" w14:textId="77777777" w:rsidR="00884620" w:rsidRDefault="00884620" w:rsidP="00884620">
      <w:pPr>
        <w:jc w:val="center"/>
        <w:rPr>
          <w:rFonts w:cs="Arial"/>
          <w:b/>
        </w:rPr>
      </w:pPr>
      <w:r>
        <w:rPr>
          <w:rFonts w:cs="Arial"/>
          <w:b/>
        </w:rPr>
        <w:t>For the proposed submission of soil specimens to the CSIRO National Soil Archive</w:t>
      </w:r>
    </w:p>
    <w:p w14:paraId="2F0F237B" w14:textId="77777777" w:rsidR="00884620" w:rsidRDefault="00884620" w:rsidP="00884620">
      <w:pPr>
        <w:jc w:val="center"/>
        <w:rPr>
          <w:rFonts w:cs="Arial"/>
          <w:b/>
        </w:rPr>
      </w:pPr>
    </w:p>
    <w:p w14:paraId="72D0E3F2" w14:textId="77777777" w:rsidR="00884620" w:rsidRDefault="00884620" w:rsidP="00884620">
      <w:pPr>
        <w:jc w:val="center"/>
        <w:rPr>
          <w:rFonts w:cs="Arial"/>
          <w:i/>
        </w:rPr>
      </w:pPr>
      <w:r>
        <w:rPr>
          <w:rFonts w:cs="Arial"/>
          <w:i/>
        </w:rPr>
        <w:t>The mission of the CSIRO National Soil Archive is to provide facilities and protocols for conserving the long-term scientific value of soil specimens and associated soil data, and to make these specimens and their data available for public research, both now and into the future when new analytical techniques may be brought to bear on the specimens.</w:t>
      </w:r>
    </w:p>
    <w:p w14:paraId="52C5B8F1" w14:textId="77777777" w:rsidR="00884620" w:rsidRDefault="00884620" w:rsidP="00884620">
      <w:pPr>
        <w:rPr>
          <w:rFonts w:cs="Arial"/>
        </w:rPr>
      </w:pPr>
    </w:p>
    <w:p w14:paraId="0654E379" w14:textId="77777777" w:rsidR="00884620" w:rsidRDefault="00884620" w:rsidP="00884620">
      <w:pPr>
        <w:rPr>
          <w:rFonts w:cs="Arial"/>
        </w:rPr>
      </w:pPr>
      <w:r>
        <w:rPr>
          <w:rFonts w:cs="Arial"/>
        </w:rPr>
        <w:t>The information to be provided below will allow the CSIRO National Soil Archive Committee to review and assess the proposed submission. Please provide the following:</w:t>
      </w:r>
    </w:p>
    <w:p w14:paraId="01A75E58" w14:textId="77777777" w:rsidR="00884620" w:rsidRDefault="00884620" w:rsidP="00884620">
      <w:pPr>
        <w:rPr>
          <w:rFonts w:cs="Arial"/>
        </w:rPr>
      </w:pPr>
    </w:p>
    <w:p w14:paraId="0CDB1117" w14:textId="77777777" w:rsidR="00884620" w:rsidRDefault="00884620" w:rsidP="00884620">
      <w:pPr>
        <w:pStyle w:val="ListParagraph"/>
        <w:numPr>
          <w:ilvl w:val="0"/>
          <w:numId w:val="28"/>
        </w:numPr>
        <w:spacing w:after="200" w:line="276" w:lineRule="auto"/>
        <w:rPr>
          <w:rFonts w:cs="Arial"/>
        </w:rPr>
      </w:pPr>
      <w:r>
        <w:rPr>
          <w:rFonts w:cs="Arial"/>
        </w:rPr>
        <w:t>Name, Organisation, Address, Email Address and Phone number.</w:t>
      </w:r>
    </w:p>
    <w:p w14:paraId="4B2B5EE5" w14:textId="77777777" w:rsidR="00884620" w:rsidRDefault="00884620" w:rsidP="00884620">
      <w:pPr>
        <w:pStyle w:val="ListParagraph"/>
        <w:numPr>
          <w:ilvl w:val="0"/>
          <w:numId w:val="28"/>
        </w:numPr>
        <w:spacing w:after="200" w:line="276" w:lineRule="auto"/>
        <w:rPr>
          <w:rFonts w:cs="Arial"/>
        </w:rPr>
      </w:pPr>
      <w:r>
        <w:rPr>
          <w:rFonts w:cs="Arial"/>
        </w:rPr>
        <w:t>How many specimens are to be submitted, from how many sites?</w:t>
      </w:r>
    </w:p>
    <w:p w14:paraId="59E45DBB" w14:textId="77777777" w:rsidR="00884620" w:rsidRDefault="00884620" w:rsidP="00884620">
      <w:pPr>
        <w:pStyle w:val="ListParagraph"/>
        <w:numPr>
          <w:ilvl w:val="0"/>
          <w:numId w:val="28"/>
        </w:numPr>
        <w:spacing w:after="200" w:line="276" w:lineRule="auto"/>
        <w:rPr>
          <w:rFonts w:cs="Arial"/>
        </w:rPr>
      </w:pPr>
      <w:r>
        <w:rPr>
          <w:rFonts w:cs="Arial"/>
        </w:rPr>
        <w:t>How many cubic metres does the collection currently occupy?</w:t>
      </w:r>
    </w:p>
    <w:p w14:paraId="28ECABB2" w14:textId="77777777" w:rsidR="00884620" w:rsidRDefault="00884620" w:rsidP="00884620">
      <w:pPr>
        <w:pStyle w:val="ListParagraph"/>
        <w:numPr>
          <w:ilvl w:val="0"/>
          <w:numId w:val="28"/>
        </w:numPr>
        <w:spacing w:after="200" w:line="276" w:lineRule="auto"/>
        <w:rPr>
          <w:rFonts w:cs="Arial"/>
        </w:rPr>
      </w:pPr>
      <w:r>
        <w:rPr>
          <w:rFonts w:cs="Arial"/>
        </w:rPr>
        <w:t>How many grams of material are available, on average, per specimen?</w:t>
      </w:r>
    </w:p>
    <w:p w14:paraId="1A83A08F" w14:textId="77777777" w:rsidR="00884620" w:rsidRDefault="00884620" w:rsidP="00884620">
      <w:pPr>
        <w:pStyle w:val="ListParagraph"/>
        <w:numPr>
          <w:ilvl w:val="0"/>
          <w:numId w:val="28"/>
        </w:numPr>
        <w:spacing w:after="200" w:line="276" w:lineRule="auto"/>
        <w:rPr>
          <w:rFonts w:cs="Arial"/>
        </w:rPr>
      </w:pPr>
      <w:r>
        <w:rPr>
          <w:rFonts w:cs="Arial"/>
        </w:rPr>
        <w:t>Is the soil material sieved to 2 mm? Does whole soil or coarse fragment materials exist?</w:t>
      </w:r>
    </w:p>
    <w:p w14:paraId="46B36012" w14:textId="77777777" w:rsidR="00884620" w:rsidRPr="004D1AE7" w:rsidRDefault="00884620" w:rsidP="00884620">
      <w:pPr>
        <w:pStyle w:val="ListParagraph"/>
        <w:numPr>
          <w:ilvl w:val="0"/>
          <w:numId w:val="28"/>
        </w:numPr>
        <w:spacing w:after="200" w:line="276" w:lineRule="auto"/>
        <w:rPr>
          <w:rFonts w:cs="Arial"/>
        </w:rPr>
      </w:pPr>
      <w:r>
        <w:rPr>
          <w:rFonts w:cs="Arial"/>
        </w:rPr>
        <w:t>In what type of airtight containers are the specimens currently held?</w:t>
      </w:r>
    </w:p>
    <w:p w14:paraId="6A796F5F" w14:textId="77777777" w:rsidR="00884620" w:rsidRDefault="00884620" w:rsidP="00884620">
      <w:pPr>
        <w:pStyle w:val="ListParagraph"/>
        <w:numPr>
          <w:ilvl w:val="0"/>
          <w:numId w:val="28"/>
        </w:numPr>
        <w:spacing w:after="200" w:line="276" w:lineRule="auto"/>
        <w:rPr>
          <w:rFonts w:cs="Arial"/>
        </w:rPr>
      </w:pPr>
      <w:r>
        <w:rPr>
          <w:rFonts w:cs="Arial"/>
        </w:rPr>
        <w:t>Are the specimens non-toxic?</w:t>
      </w:r>
    </w:p>
    <w:p w14:paraId="4FB291BD" w14:textId="77777777" w:rsidR="00884620" w:rsidRDefault="00884620" w:rsidP="00884620">
      <w:pPr>
        <w:pStyle w:val="ListParagraph"/>
        <w:numPr>
          <w:ilvl w:val="0"/>
          <w:numId w:val="28"/>
        </w:numPr>
        <w:spacing w:after="200" w:line="276" w:lineRule="auto"/>
        <w:rPr>
          <w:rFonts w:cs="Arial"/>
        </w:rPr>
      </w:pPr>
      <w:r>
        <w:rPr>
          <w:rFonts w:cs="Arial"/>
        </w:rPr>
        <w:t>Are the specimens air- or oven-dried? If oven-dried, to what temperature?</w:t>
      </w:r>
    </w:p>
    <w:p w14:paraId="108DCDAA" w14:textId="77777777" w:rsidR="00884620" w:rsidRDefault="00884620" w:rsidP="00884620">
      <w:pPr>
        <w:pStyle w:val="ListParagraph"/>
        <w:numPr>
          <w:ilvl w:val="0"/>
          <w:numId w:val="28"/>
        </w:numPr>
        <w:spacing w:after="200" w:line="276" w:lineRule="auto"/>
        <w:rPr>
          <w:rFonts w:cs="Arial"/>
        </w:rPr>
      </w:pPr>
      <w:r>
        <w:rPr>
          <w:rFonts w:cs="Arial"/>
        </w:rPr>
        <w:t>In what region were the specimens sampled?</w:t>
      </w:r>
    </w:p>
    <w:p w14:paraId="2B17A99B" w14:textId="77777777" w:rsidR="00884620" w:rsidRDefault="00884620" w:rsidP="00884620">
      <w:pPr>
        <w:pStyle w:val="ListParagraph"/>
        <w:numPr>
          <w:ilvl w:val="0"/>
          <w:numId w:val="28"/>
        </w:numPr>
        <w:spacing w:after="200" w:line="276" w:lineRule="auto"/>
        <w:rPr>
          <w:rFonts w:cs="Arial"/>
        </w:rPr>
      </w:pPr>
      <w:r>
        <w:rPr>
          <w:rFonts w:cs="Arial"/>
        </w:rPr>
        <w:t>Is accurate location information available?</w:t>
      </w:r>
    </w:p>
    <w:p w14:paraId="45D277A6" w14:textId="77777777" w:rsidR="00884620" w:rsidRDefault="00884620" w:rsidP="00884620">
      <w:pPr>
        <w:pStyle w:val="ListParagraph"/>
        <w:numPr>
          <w:ilvl w:val="0"/>
          <w:numId w:val="28"/>
        </w:numPr>
        <w:spacing w:after="200" w:line="276" w:lineRule="auto"/>
        <w:rPr>
          <w:rFonts w:cs="Arial"/>
        </w:rPr>
      </w:pPr>
      <w:r>
        <w:rPr>
          <w:rFonts w:cs="Arial"/>
        </w:rPr>
        <w:t>Is accurate sampling information available?</w:t>
      </w:r>
    </w:p>
    <w:p w14:paraId="3644FB10" w14:textId="77777777" w:rsidR="00884620" w:rsidRPr="004D1AE7" w:rsidRDefault="00884620" w:rsidP="00884620">
      <w:pPr>
        <w:pStyle w:val="ListParagraph"/>
        <w:numPr>
          <w:ilvl w:val="0"/>
          <w:numId w:val="28"/>
        </w:numPr>
        <w:spacing w:after="200" w:line="276" w:lineRule="auto"/>
        <w:rPr>
          <w:rFonts w:cs="Arial"/>
        </w:rPr>
      </w:pPr>
      <w:r>
        <w:rPr>
          <w:rFonts w:cs="Arial"/>
        </w:rPr>
        <w:t>What analyses were performed? Provide method references.</w:t>
      </w:r>
    </w:p>
    <w:p w14:paraId="0F6073E6" w14:textId="77777777" w:rsidR="00884620" w:rsidRDefault="00884620" w:rsidP="00884620">
      <w:pPr>
        <w:pStyle w:val="ListParagraph"/>
        <w:numPr>
          <w:ilvl w:val="0"/>
          <w:numId w:val="28"/>
        </w:numPr>
        <w:spacing w:after="200" w:line="276" w:lineRule="auto"/>
        <w:rPr>
          <w:rFonts w:cs="Arial"/>
        </w:rPr>
      </w:pPr>
      <w:r>
        <w:rPr>
          <w:rFonts w:cs="Arial"/>
        </w:rPr>
        <w:t>What data are available?</w:t>
      </w:r>
    </w:p>
    <w:p w14:paraId="024B054B" w14:textId="77777777" w:rsidR="00884620" w:rsidRDefault="00884620" w:rsidP="00884620">
      <w:pPr>
        <w:pStyle w:val="ListParagraph"/>
        <w:numPr>
          <w:ilvl w:val="0"/>
          <w:numId w:val="28"/>
        </w:numPr>
        <w:spacing w:after="200" w:line="276" w:lineRule="auto"/>
        <w:rPr>
          <w:rFonts w:cs="Arial"/>
        </w:rPr>
      </w:pPr>
      <w:r>
        <w:rPr>
          <w:rFonts w:cs="Arial"/>
        </w:rPr>
        <w:t>In what format is the data currently stored?</w:t>
      </w:r>
    </w:p>
    <w:p w14:paraId="1316AD58" w14:textId="77777777" w:rsidR="00884620" w:rsidRDefault="00884620" w:rsidP="00884620">
      <w:pPr>
        <w:pStyle w:val="ListParagraph"/>
        <w:numPr>
          <w:ilvl w:val="0"/>
          <w:numId w:val="28"/>
        </w:numPr>
        <w:spacing w:after="200" w:line="276" w:lineRule="auto"/>
        <w:rPr>
          <w:rFonts w:cs="Arial"/>
        </w:rPr>
      </w:pPr>
      <w:r>
        <w:rPr>
          <w:rFonts w:cs="Arial"/>
        </w:rPr>
        <w:t>What data use or licensing requirements are in place, if any?</w:t>
      </w:r>
    </w:p>
    <w:p w14:paraId="6804CB0E" w14:textId="77777777" w:rsidR="00884620" w:rsidRDefault="00884620" w:rsidP="00884620">
      <w:pPr>
        <w:pStyle w:val="ListParagraph"/>
        <w:numPr>
          <w:ilvl w:val="0"/>
          <w:numId w:val="28"/>
        </w:numPr>
        <w:spacing w:after="200" w:line="276" w:lineRule="auto"/>
        <w:rPr>
          <w:rFonts w:cs="Arial"/>
        </w:rPr>
      </w:pPr>
      <w:r>
        <w:rPr>
          <w:rFonts w:cs="Arial"/>
        </w:rPr>
        <w:t xml:space="preserve">What was the research context? </w:t>
      </w:r>
    </w:p>
    <w:p w14:paraId="1AEED0DF" w14:textId="77777777" w:rsidR="00884620" w:rsidRDefault="00884620" w:rsidP="00884620">
      <w:pPr>
        <w:pStyle w:val="ListParagraph"/>
        <w:numPr>
          <w:ilvl w:val="0"/>
          <w:numId w:val="28"/>
        </w:numPr>
        <w:spacing w:after="200" w:line="276" w:lineRule="auto"/>
        <w:rPr>
          <w:rFonts w:cs="Arial"/>
        </w:rPr>
      </w:pPr>
      <w:r>
        <w:rPr>
          <w:rFonts w:cs="Arial"/>
        </w:rPr>
        <w:t>What is the justification for these soil specimens to be part of a national archive?</w:t>
      </w:r>
    </w:p>
    <w:p w14:paraId="56CFCD5B" w14:textId="77777777" w:rsidR="00884620" w:rsidRDefault="00884620" w:rsidP="00884620">
      <w:pPr>
        <w:pStyle w:val="ListParagraph"/>
        <w:numPr>
          <w:ilvl w:val="0"/>
          <w:numId w:val="28"/>
        </w:numPr>
        <w:spacing w:after="200" w:line="276" w:lineRule="auto"/>
        <w:rPr>
          <w:rFonts w:cs="Arial"/>
        </w:rPr>
      </w:pPr>
      <w:r>
        <w:rPr>
          <w:rFonts w:cs="Arial"/>
        </w:rPr>
        <w:t>Provide references or copies of published work relevant to the specimens.</w:t>
      </w:r>
    </w:p>
    <w:p w14:paraId="7D060DCC" w14:textId="77777777" w:rsidR="00884620" w:rsidRDefault="00884620" w:rsidP="00884620">
      <w:pPr>
        <w:rPr>
          <w:rFonts w:cs="Arial"/>
          <w:b/>
          <w:bCs/>
          <w:sz w:val="28"/>
          <w:szCs w:val="28"/>
        </w:rPr>
      </w:pPr>
      <w:r>
        <w:rPr>
          <w:rFonts w:cs="Arial"/>
        </w:rPr>
        <w:br w:type="page"/>
      </w:r>
      <w:r>
        <w:rPr>
          <w:rFonts w:cs="Arial"/>
          <w:b/>
          <w:bCs/>
          <w:sz w:val="28"/>
          <w:szCs w:val="28"/>
        </w:rPr>
        <w:lastRenderedPageBreak/>
        <w:t>Policy on the use of soil specimens in the CSIRO National Soil Archive</w:t>
      </w:r>
    </w:p>
    <w:p w14:paraId="6C4C40F8" w14:textId="77777777" w:rsidR="00884620" w:rsidRDefault="00884620" w:rsidP="00884620">
      <w:pPr>
        <w:rPr>
          <w:rFonts w:cs="Times New Roman"/>
        </w:rPr>
      </w:pPr>
      <w:r>
        <w:t>The CSIRO National Soil Archive balances the preservation of historic soil specimens and associated soil data (for future research) with the role of making these soil specimens and associated data available for current public research. Potential users of the archived soil specimens must adhere to the Archive guidelines as a matter of common courtesy and ethical responsibility. If the guidelines are not followed, the CSIRO National Archive Committee reserves the right to halt further use of the specimens until inconsistencies are solved and guidelines are adhered to.</w:t>
      </w:r>
    </w:p>
    <w:p w14:paraId="44655FA8" w14:textId="59242023" w:rsidR="00884620" w:rsidRDefault="00884620" w:rsidP="00884620">
      <w:pPr>
        <w:rPr>
          <w:b/>
        </w:rPr>
      </w:pPr>
      <w:r>
        <w:rPr>
          <w:b/>
        </w:rPr>
        <w:t xml:space="preserve">Policy statement </w:t>
      </w:r>
    </w:p>
    <w:p w14:paraId="001389BA" w14:textId="77777777" w:rsidR="00884620" w:rsidRDefault="00884620" w:rsidP="00884620">
      <w:r>
        <w:t xml:space="preserve">The archived soil specimens have been collected for the purposes of scientific research. Therefore they are expected to be subject to treatments and analytical procedures required to advance science, at the discretion of the CSIRO National Soil Archive Steering Committee, even if this results in consumption or alteration of the specimen. Users need to be keenly aware however, that the quantity of soil material per specimen is limited, and exercise particular restraint when analysis is destructive. </w:t>
      </w:r>
    </w:p>
    <w:p w14:paraId="089741F2" w14:textId="77777777" w:rsidR="00884620" w:rsidRDefault="00884620" w:rsidP="00884620">
      <w:r>
        <w:t>To ensure the integrity of the CSIRO National Soil Archive, subsampling is taken very seriously as great care is needed to ensure sufficient material is available for users in future decades. As such our priorities are:</w:t>
      </w:r>
    </w:p>
    <w:p w14:paraId="2DC99C2F" w14:textId="77777777" w:rsidR="00884620" w:rsidRDefault="00884620" w:rsidP="00884620">
      <w:pPr>
        <w:pStyle w:val="ListParagraph"/>
        <w:numPr>
          <w:ilvl w:val="0"/>
          <w:numId w:val="29"/>
        </w:numPr>
        <w:spacing w:after="200" w:line="276" w:lineRule="auto"/>
      </w:pPr>
      <w:r>
        <w:t>to maintain the chemical and physical integrity of the specimens;</w:t>
      </w:r>
    </w:p>
    <w:p w14:paraId="2A799235" w14:textId="77777777" w:rsidR="00884620" w:rsidRDefault="00884620" w:rsidP="00884620">
      <w:pPr>
        <w:pStyle w:val="ListParagraph"/>
        <w:numPr>
          <w:ilvl w:val="0"/>
          <w:numId w:val="29"/>
        </w:numPr>
        <w:spacing w:after="200" w:line="276" w:lineRule="auto"/>
      </w:pPr>
      <w:r>
        <w:t>to maintain documentary records of the specimens;</w:t>
      </w:r>
    </w:p>
    <w:p w14:paraId="14EAC86F" w14:textId="77777777" w:rsidR="00884620" w:rsidRDefault="00884620" w:rsidP="00884620">
      <w:pPr>
        <w:pStyle w:val="ListParagraph"/>
        <w:numPr>
          <w:ilvl w:val="0"/>
          <w:numId w:val="29"/>
        </w:numPr>
        <w:spacing w:after="200" w:line="276" w:lineRule="auto"/>
      </w:pPr>
      <w:r>
        <w:t>to document the use of the specimens, and promote new research results (e.g. calibration method of new analytical methods, survey of previously measured electrolytes, confirmation of previous measurements);</w:t>
      </w:r>
    </w:p>
    <w:p w14:paraId="0E180140" w14:textId="77777777" w:rsidR="00884620" w:rsidRDefault="00884620" w:rsidP="00884620">
      <w:pPr>
        <w:pStyle w:val="ListParagraph"/>
        <w:numPr>
          <w:ilvl w:val="0"/>
          <w:numId w:val="29"/>
        </w:numPr>
        <w:spacing w:after="200" w:line="276" w:lineRule="auto"/>
      </w:pPr>
      <w:r>
        <w:t>to report any changes or factors that affect future use of the specimens (e.g. quantity available, storage conditions, accidents);</w:t>
      </w:r>
    </w:p>
    <w:p w14:paraId="49F4AD32" w14:textId="77777777" w:rsidR="00884620" w:rsidRDefault="00884620" w:rsidP="00884620">
      <w:pPr>
        <w:pStyle w:val="ListParagraph"/>
        <w:numPr>
          <w:ilvl w:val="0"/>
          <w:numId w:val="29"/>
        </w:numPr>
        <w:spacing w:after="200" w:line="276" w:lineRule="auto"/>
      </w:pPr>
      <w:r>
        <w:t>to ensure acknowledgement of used archive specimens in any resulting publications</w:t>
      </w:r>
    </w:p>
    <w:p w14:paraId="4AA532CD" w14:textId="59F1CEE2" w:rsidR="00884620" w:rsidRDefault="00884620" w:rsidP="00884620">
      <w:pPr>
        <w:rPr>
          <w:b/>
        </w:rPr>
      </w:pPr>
      <w:r>
        <w:rPr>
          <w:b/>
        </w:rPr>
        <w:t xml:space="preserve">Use of Specimens </w:t>
      </w:r>
    </w:p>
    <w:p w14:paraId="3E9AC1EF" w14:textId="77777777" w:rsidR="00884620" w:rsidRDefault="00884620" w:rsidP="00884620">
      <w:r>
        <w:t xml:space="preserve">Access to soil specimens may be provided for research purposes at the discretion of the Steering Committee and is in part dependent on the archive user’s past adherence to Archive Policies. Loan requests may be declined, in whole or in part, if the Steering Committee considers the request excessive, disruptive or incompatible with existing or proposed Archive programs, or suspects that specimens might be subject to misuse, damage or deterioration. </w:t>
      </w:r>
    </w:p>
    <w:p w14:paraId="520EB109" w14:textId="77777777" w:rsidR="00884620" w:rsidRDefault="00884620" w:rsidP="00884620">
      <w:pPr>
        <w:rPr>
          <w:b/>
        </w:rPr>
      </w:pPr>
      <w:r>
        <w:rPr>
          <w:b/>
        </w:rPr>
        <w:t>Procedure</w:t>
      </w:r>
    </w:p>
    <w:p w14:paraId="18AA7D7D" w14:textId="77777777" w:rsidR="00884620" w:rsidRPr="00CA4EAC" w:rsidRDefault="00884620" w:rsidP="00D64CCD">
      <w:pPr>
        <w:pStyle w:val="ListParagraph"/>
        <w:numPr>
          <w:ilvl w:val="0"/>
          <w:numId w:val="0"/>
        </w:numPr>
        <w:rPr>
          <w:rFonts w:cs="Arial"/>
          <w:bCs/>
        </w:rPr>
      </w:pPr>
      <w:r>
        <w:t xml:space="preserve">For detailed information about the specimens in our collection, and their possible availability for further research, contact the CSIRO National Soil Archivist. Arrangements can also be made for browsing and querying the NatSoil database that contains information on all archived specimens. </w:t>
      </w:r>
      <w:r>
        <w:rPr>
          <w:rFonts w:cs="Arial"/>
          <w:bCs/>
        </w:rPr>
        <w:t xml:space="preserve">Following the lodging of the User Request Form, the borrower will be provided with a copy of the CSIRO National Soil Archive Policies and be informed of the likely costs, if any. </w:t>
      </w:r>
    </w:p>
    <w:p w14:paraId="5F9CE85E" w14:textId="77777777" w:rsidR="00884620" w:rsidRDefault="00884620" w:rsidP="00884620">
      <w:pPr>
        <w:pStyle w:val="ListParagraph"/>
        <w:numPr>
          <w:ilvl w:val="0"/>
          <w:numId w:val="30"/>
        </w:numPr>
        <w:spacing w:after="200" w:line="276" w:lineRule="auto"/>
      </w:pPr>
      <w:r>
        <w:t xml:space="preserve">The CSIRO National Soil Archive Committee reviews the information on the User Request Form. </w:t>
      </w:r>
    </w:p>
    <w:p w14:paraId="218B54B0" w14:textId="77777777" w:rsidR="00884620" w:rsidRDefault="00884620" w:rsidP="00884620">
      <w:pPr>
        <w:pStyle w:val="ListParagraph"/>
        <w:numPr>
          <w:ilvl w:val="0"/>
          <w:numId w:val="30"/>
        </w:numPr>
        <w:spacing w:after="200" w:line="276" w:lineRule="auto"/>
      </w:pPr>
      <w:r>
        <w:t>If the request is approved, an Agreement is drafted and signed by the borrowing agency.</w:t>
      </w:r>
    </w:p>
    <w:p w14:paraId="793CA50C" w14:textId="77777777" w:rsidR="00884620" w:rsidRDefault="00884620" w:rsidP="00884620">
      <w:pPr>
        <w:pStyle w:val="ListParagraph"/>
        <w:numPr>
          <w:ilvl w:val="0"/>
          <w:numId w:val="30"/>
        </w:numPr>
        <w:spacing w:after="200" w:line="276" w:lineRule="auto"/>
      </w:pPr>
      <w:r>
        <w:t>Subsampling is normally done by archive staff, and the subsamples are sent to the requesting organisation.</w:t>
      </w:r>
    </w:p>
    <w:p w14:paraId="2694B7A5" w14:textId="77777777" w:rsidR="00884620" w:rsidRDefault="00884620" w:rsidP="00884620">
      <w:pPr>
        <w:pStyle w:val="ListParagraph"/>
        <w:numPr>
          <w:ilvl w:val="0"/>
          <w:numId w:val="30"/>
        </w:numPr>
        <w:spacing w:after="200" w:line="276" w:lineRule="auto"/>
      </w:pPr>
      <w:r>
        <w:lastRenderedPageBreak/>
        <w:t>The normal loan period is 12 months, but an extension may be granted upon written request.</w:t>
      </w:r>
    </w:p>
    <w:p w14:paraId="3255F934" w14:textId="77777777" w:rsidR="00884620" w:rsidRDefault="00884620" w:rsidP="00884620">
      <w:pPr>
        <w:pStyle w:val="ListParagraph"/>
        <w:numPr>
          <w:ilvl w:val="0"/>
          <w:numId w:val="30"/>
        </w:numPr>
        <w:spacing w:after="200" w:line="276" w:lineRule="auto"/>
      </w:pPr>
      <w:r>
        <w:t>Specimens are not to be forwarded to third parties without advance permission from the Archive.</w:t>
      </w:r>
    </w:p>
    <w:p w14:paraId="27460593" w14:textId="77777777" w:rsidR="00884620" w:rsidRDefault="00884620" w:rsidP="00884620">
      <w:pPr>
        <w:pStyle w:val="ListParagraph"/>
        <w:numPr>
          <w:ilvl w:val="0"/>
          <w:numId w:val="30"/>
        </w:numPr>
        <w:spacing w:after="200" w:line="276" w:lineRule="auto"/>
      </w:pPr>
      <w:r>
        <w:t>Both the CSIRO National Soil Archive and the original sources of the collection of soil specimens are to be cited in any publications resulting from research on Archive specimens.</w:t>
      </w:r>
    </w:p>
    <w:p w14:paraId="4450AF65" w14:textId="77777777" w:rsidR="00884620" w:rsidRDefault="00884620" w:rsidP="00884620">
      <w:pPr>
        <w:pStyle w:val="ListParagraph"/>
        <w:numPr>
          <w:ilvl w:val="0"/>
          <w:numId w:val="30"/>
        </w:numPr>
        <w:spacing w:after="200" w:line="276" w:lineRule="auto"/>
      </w:pPr>
      <w:r>
        <w:t>Any new research pertaining to the soil archive specimens is added to the NatSoil database to improve the quality of collection.</w:t>
      </w:r>
    </w:p>
    <w:p w14:paraId="66658B1C" w14:textId="77777777" w:rsidR="00884620" w:rsidRDefault="00884620" w:rsidP="00884620">
      <w:pPr>
        <w:pStyle w:val="ListParagraph"/>
        <w:numPr>
          <w:ilvl w:val="0"/>
          <w:numId w:val="30"/>
        </w:numPr>
        <w:spacing w:after="200" w:line="276" w:lineRule="auto"/>
      </w:pPr>
      <w:r>
        <w:t>Any soil material remaining from the specimens must be returned to the Archive as back-up material, with a copy of the Agreement, as soon as possible after the completion of the study.</w:t>
      </w:r>
    </w:p>
    <w:p w14:paraId="60968DB5" w14:textId="77777777" w:rsidR="00884620" w:rsidRPr="00CA4EAC" w:rsidRDefault="00884620" w:rsidP="00884620">
      <w:pPr>
        <w:pStyle w:val="ListParagraph"/>
        <w:numPr>
          <w:ilvl w:val="0"/>
          <w:numId w:val="30"/>
        </w:numPr>
        <w:spacing w:after="200" w:line="276" w:lineRule="auto"/>
      </w:pPr>
      <w:r>
        <w:t>On return, a loan should be sent by traceable freight, and carefully packaged to prevent damage in transit.</w:t>
      </w:r>
    </w:p>
    <w:p w14:paraId="0AC73F1C" w14:textId="77777777" w:rsidR="00884620" w:rsidRDefault="00884620" w:rsidP="00884620">
      <w:pPr>
        <w:rPr>
          <w:rFonts w:cs="Times New Roman"/>
        </w:rPr>
      </w:pPr>
      <w:r>
        <w:t xml:space="preserve">Note that loans are made to institutions, not to individuals. The head of the borrowing organisation will take responsibility for the security, documentation and safe return of all specimens, and for adherence to the conditions of the loan. </w:t>
      </w:r>
    </w:p>
    <w:p w14:paraId="18CCCD4C" w14:textId="77777777" w:rsidR="00884620" w:rsidRDefault="00884620" w:rsidP="00884620">
      <w:r>
        <w:t>For each loan, an agreement must be signed by both parties. The agreement will itemise the materials loaned and analyses to be performed, and state the duration and other conditions of the loan, including limitations of the purpose of the loan, responsibilities of the parties, and options for renewal. It will also form a contract between CSIRO and the borrower’s institution. Loans will not be dispatched until the conditions stated in the agreement are agreed to.</w:t>
      </w:r>
    </w:p>
    <w:p w14:paraId="03EC91F6" w14:textId="77777777" w:rsidR="00884620" w:rsidRDefault="00884620" w:rsidP="00884620">
      <w:pPr>
        <w:rPr>
          <w:rFonts w:cs="Times New Roman"/>
          <w:b/>
        </w:rPr>
      </w:pPr>
      <w:r>
        <w:rPr>
          <w:b/>
        </w:rPr>
        <w:t>Use of Data</w:t>
      </w:r>
    </w:p>
    <w:p w14:paraId="25A84A6F" w14:textId="77777777" w:rsidR="00884620" w:rsidRDefault="00884620" w:rsidP="00884620">
      <w:r>
        <w:t>Access to soil data may be provided for educational and research purposes when approved by the Steering Committee. The CSIRO National Soil Archive has ownership of the data and access to it is at the discretion of the Steering Committee. Use of the information is subject to CSIRO’s collaborator and intellectual-property agreements. Upon approval of the data request, data records will be made available through applications developed for search and retrieval of the database.</w:t>
      </w:r>
    </w:p>
    <w:p w14:paraId="443C436A" w14:textId="77777777" w:rsidR="00884620" w:rsidRDefault="00884620" w:rsidP="00884620">
      <w:pPr>
        <w:rPr>
          <w:rFonts w:cs="Arial"/>
          <w:b/>
          <w:bCs/>
        </w:rPr>
      </w:pPr>
      <w:r>
        <w:rPr>
          <w:rFonts w:cs="Arial"/>
          <w:b/>
          <w:bCs/>
        </w:rPr>
        <w:t>Costs</w:t>
      </w:r>
    </w:p>
    <w:p w14:paraId="56F31119" w14:textId="77777777" w:rsidR="00884620" w:rsidRDefault="00884620" w:rsidP="00884620">
      <w:pPr>
        <w:rPr>
          <w:rFonts w:cs="Arial"/>
          <w:bCs/>
          <w:i/>
        </w:rPr>
      </w:pPr>
      <w:r>
        <w:rPr>
          <w:rFonts w:cs="Arial"/>
          <w:bCs/>
        </w:rPr>
        <w:t>Organisations may be charged Archive Access Costs of $10 per subsampled specimen, particularly for large user requests, to partially cover the costs of retrieval, subsampling, packaging and transport. The CSIRO National Soil Archive is a small organisation that holds many tens of thousands of specimens. In many circumstances, the Archive could not provide value-added services free of charge to researchers without reducing the amount of effort going into the archiving of more specimens. It is recommended to budget for Archive Access Costs when planning research based on archived soil specimen.</w:t>
      </w:r>
    </w:p>
    <w:p w14:paraId="45E3D2E2" w14:textId="77777777" w:rsidR="00884620" w:rsidRDefault="00884620" w:rsidP="00884620">
      <w:pPr>
        <w:jc w:val="center"/>
        <w:rPr>
          <w:rFonts w:cs="Arial"/>
          <w:b/>
          <w:bCs/>
          <w:sz w:val="28"/>
          <w:szCs w:val="28"/>
        </w:rPr>
      </w:pPr>
      <w:r>
        <w:rPr>
          <w:rFonts w:cs="Arial"/>
          <w:b/>
          <w:bCs/>
        </w:rPr>
        <w:br w:type="page"/>
      </w:r>
      <w:r>
        <w:rPr>
          <w:rFonts w:cs="Arial"/>
          <w:b/>
          <w:bCs/>
          <w:sz w:val="28"/>
          <w:szCs w:val="28"/>
        </w:rPr>
        <w:t>User Request Form – Soil Specimens</w:t>
      </w:r>
    </w:p>
    <w:p w14:paraId="501E0A08" w14:textId="77777777" w:rsidR="00884620" w:rsidRDefault="00884620" w:rsidP="00884620">
      <w:pPr>
        <w:jc w:val="center"/>
        <w:rPr>
          <w:rFonts w:cs="Arial"/>
          <w:b/>
          <w:bCs/>
          <w:sz w:val="24"/>
        </w:rPr>
      </w:pPr>
      <w:r>
        <w:rPr>
          <w:rFonts w:cs="Arial"/>
          <w:b/>
          <w:bCs/>
          <w:sz w:val="24"/>
        </w:rPr>
        <w:t>For the proposed use of soil specimens from the CSIRO National Soil Archive</w:t>
      </w:r>
    </w:p>
    <w:p w14:paraId="2B73BE42" w14:textId="77777777" w:rsidR="00884620" w:rsidRDefault="00884620" w:rsidP="00884620">
      <w:pPr>
        <w:jc w:val="center"/>
        <w:rPr>
          <w:rFonts w:cs="Arial"/>
          <w:i/>
        </w:rPr>
      </w:pPr>
      <w:r>
        <w:rPr>
          <w:rFonts w:cs="Arial"/>
          <w:i/>
        </w:rPr>
        <w:t>The mission of the CSIRO National Soil Archive is to provide facilities and protocols for conserving the long-term scientific value of soil specimens and associated soil data, and to make these specimens and their data available for public research, both now and into the future when new analytical techniques may be brought to bear on the specimens.</w:t>
      </w:r>
    </w:p>
    <w:p w14:paraId="1256AC4B" w14:textId="77777777" w:rsidR="00884620" w:rsidRDefault="00884620" w:rsidP="00884620">
      <w:pPr>
        <w:pBdr>
          <w:top w:val="single" w:sz="4" w:space="1" w:color="auto"/>
          <w:bottom w:val="single" w:sz="4" w:space="1" w:color="auto"/>
        </w:pBdr>
        <w:shd w:val="clear" w:color="auto" w:fill="FFFFFF"/>
        <w:spacing w:before="100" w:beforeAutospacing="1" w:after="100" w:afterAutospacing="1"/>
        <w:rPr>
          <w:rFonts w:cs="Arial"/>
        </w:rPr>
      </w:pPr>
      <w:r>
        <w:rPr>
          <w:rFonts w:cs="Arial"/>
        </w:rPr>
        <w:t>Users of the archive need to be keenly aware that the quantity of specimen is limited and great care is needed to ensure sufficient material is available for users in future decades and centuries.</w:t>
      </w:r>
    </w:p>
    <w:p w14:paraId="221C6335" w14:textId="77777777" w:rsidR="00884620" w:rsidRDefault="00884620" w:rsidP="00884620">
      <w:pPr>
        <w:shd w:val="clear" w:color="auto" w:fill="FFFFFF"/>
        <w:spacing w:before="100" w:beforeAutospacing="1" w:after="100" w:afterAutospacing="1"/>
        <w:rPr>
          <w:rFonts w:cs="Arial"/>
        </w:rPr>
      </w:pPr>
      <w:r>
        <w:rPr>
          <w:rFonts w:cs="Arial"/>
        </w:rPr>
        <w:t>Therefore we ask that you adhere to our guidelines as a matter of common courtesy and ethical responsibility. If we observe that the guidelines are not being followed, we maintain the right to halt further use of the specimens until inconsistencies are solved and guidelines adhered to.</w:t>
      </w:r>
    </w:p>
    <w:p w14:paraId="2082F704" w14:textId="77777777" w:rsidR="00884620" w:rsidRDefault="00884620" w:rsidP="00884620">
      <w:pPr>
        <w:rPr>
          <w:rFonts w:cs="Arial"/>
        </w:rPr>
      </w:pPr>
      <w:r>
        <w:rPr>
          <w:rFonts w:cs="Arial"/>
        </w:rPr>
        <w:t>The information you provide below will allow the CSIRO National Soil Archive Committee to review and assess your submission. Please provide the following:</w:t>
      </w:r>
    </w:p>
    <w:p w14:paraId="6B1CA8DE" w14:textId="77777777" w:rsidR="00884620" w:rsidRDefault="00884620" w:rsidP="00884620">
      <w:pPr>
        <w:pStyle w:val="ListParagraph"/>
        <w:numPr>
          <w:ilvl w:val="0"/>
          <w:numId w:val="31"/>
        </w:numPr>
        <w:spacing w:after="200" w:line="276" w:lineRule="auto"/>
        <w:rPr>
          <w:rFonts w:cs="Arial"/>
        </w:rPr>
      </w:pPr>
      <w:r>
        <w:rPr>
          <w:rFonts w:cs="Arial"/>
        </w:rPr>
        <w:t>Name, Organisation, Address, Email Address and Phone number.</w:t>
      </w:r>
    </w:p>
    <w:p w14:paraId="45874728" w14:textId="77777777" w:rsidR="00884620" w:rsidRDefault="00884620" w:rsidP="00884620">
      <w:pPr>
        <w:pStyle w:val="ListParagraph"/>
        <w:numPr>
          <w:ilvl w:val="0"/>
          <w:numId w:val="31"/>
        </w:numPr>
        <w:spacing w:after="200" w:line="276" w:lineRule="auto"/>
        <w:rPr>
          <w:rFonts w:cs="Arial"/>
        </w:rPr>
      </w:pPr>
      <w:r>
        <w:rPr>
          <w:rFonts w:cs="Arial"/>
        </w:rPr>
        <w:t>How many specimens are requested?</w:t>
      </w:r>
    </w:p>
    <w:p w14:paraId="71C1A2C5" w14:textId="77777777" w:rsidR="00884620" w:rsidRDefault="00884620" w:rsidP="00884620">
      <w:pPr>
        <w:pStyle w:val="ListParagraph"/>
        <w:numPr>
          <w:ilvl w:val="0"/>
          <w:numId w:val="31"/>
        </w:numPr>
        <w:autoSpaceDE w:val="0"/>
        <w:autoSpaceDN w:val="0"/>
        <w:adjustRightInd w:val="0"/>
        <w:spacing w:after="200" w:line="276" w:lineRule="auto"/>
        <w:rPr>
          <w:rFonts w:cs="Arial"/>
        </w:rPr>
      </w:pPr>
      <w:r>
        <w:rPr>
          <w:rFonts w:cs="Arial"/>
        </w:rPr>
        <w:t>From which sites, which original sampling agency, which original sampling project, which depth? List or append the results of the NatSoil queries in the following format: Agency, project code, Site ID, Observation ID, Horizon no, Sample no.</w:t>
      </w:r>
    </w:p>
    <w:p w14:paraId="2C8E4638" w14:textId="77777777" w:rsidR="00884620" w:rsidRDefault="00884620" w:rsidP="00884620">
      <w:pPr>
        <w:pStyle w:val="ListParagraph"/>
        <w:numPr>
          <w:ilvl w:val="0"/>
          <w:numId w:val="31"/>
        </w:numPr>
        <w:autoSpaceDE w:val="0"/>
        <w:autoSpaceDN w:val="0"/>
        <w:adjustRightInd w:val="0"/>
        <w:spacing w:after="200" w:line="276" w:lineRule="auto"/>
        <w:rPr>
          <w:rFonts w:cs="Arial"/>
        </w:rPr>
      </w:pPr>
      <w:r>
        <w:rPr>
          <w:rFonts w:cs="Arial"/>
        </w:rPr>
        <w:t>How many grams of material are requested per specimen? In some cases the requested amount may exceed allowable limits.</w:t>
      </w:r>
    </w:p>
    <w:p w14:paraId="6928A67C" w14:textId="77777777" w:rsidR="00884620" w:rsidRDefault="00884620" w:rsidP="00884620">
      <w:pPr>
        <w:pStyle w:val="ListParagraph"/>
        <w:numPr>
          <w:ilvl w:val="0"/>
          <w:numId w:val="31"/>
        </w:numPr>
        <w:autoSpaceDE w:val="0"/>
        <w:autoSpaceDN w:val="0"/>
        <w:adjustRightInd w:val="0"/>
        <w:spacing w:after="200" w:line="276" w:lineRule="auto"/>
        <w:rPr>
          <w:rFonts w:cs="Arial"/>
        </w:rPr>
      </w:pPr>
      <w:r>
        <w:rPr>
          <w:rFonts w:cs="Arial"/>
        </w:rPr>
        <w:t>Choose a preference for either whole soil or fine earth (&lt;2 mm) (if available).</w:t>
      </w:r>
    </w:p>
    <w:p w14:paraId="5787E293" w14:textId="77777777" w:rsidR="00884620" w:rsidRDefault="00884620" w:rsidP="00884620">
      <w:pPr>
        <w:pStyle w:val="ListParagraph"/>
        <w:numPr>
          <w:ilvl w:val="0"/>
          <w:numId w:val="31"/>
        </w:numPr>
        <w:spacing w:after="200" w:line="276" w:lineRule="auto"/>
        <w:rPr>
          <w:rFonts w:cs="Arial"/>
        </w:rPr>
      </w:pPr>
      <w:r>
        <w:rPr>
          <w:rFonts w:cs="Arial"/>
        </w:rPr>
        <w:t>For what research do you plan to use these specimens? Append project proposal</w:t>
      </w:r>
    </w:p>
    <w:p w14:paraId="130C0117" w14:textId="77777777" w:rsidR="00884620" w:rsidRDefault="00884620" w:rsidP="00884620">
      <w:pPr>
        <w:pStyle w:val="ListParagraph"/>
        <w:numPr>
          <w:ilvl w:val="0"/>
          <w:numId w:val="31"/>
        </w:numPr>
        <w:spacing w:after="200" w:line="276" w:lineRule="auto"/>
        <w:rPr>
          <w:rFonts w:cs="Arial"/>
        </w:rPr>
      </w:pPr>
      <w:r>
        <w:rPr>
          <w:rFonts w:cs="Arial"/>
        </w:rPr>
        <w:t>List analyses to be conducted and whether they are destructive.</w:t>
      </w:r>
    </w:p>
    <w:p w14:paraId="4E92811B" w14:textId="77777777" w:rsidR="00884620" w:rsidRDefault="00884620" w:rsidP="00884620">
      <w:pPr>
        <w:pStyle w:val="ListParagraph"/>
        <w:numPr>
          <w:ilvl w:val="0"/>
          <w:numId w:val="31"/>
        </w:numPr>
        <w:autoSpaceDE w:val="0"/>
        <w:autoSpaceDN w:val="0"/>
        <w:adjustRightInd w:val="0"/>
        <w:spacing w:after="200" w:line="276" w:lineRule="auto"/>
        <w:rPr>
          <w:rFonts w:cs="Arial"/>
        </w:rPr>
      </w:pPr>
      <w:r>
        <w:rPr>
          <w:rFonts w:cs="Arial"/>
        </w:rPr>
        <w:t>Who is responsible for subsampling? For large orders, CSIRO National Soil Archive staff may require assistance by staff of the agency requesting the specimens.</w:t>
      </w:r>
    </w:p>
    <w:p w14:paraId="656FDA06" w14:textId="77777777" w:rsidR="00884620" w:rsidRDefault="00884620" w:rsidP="00884620">
      <w:pPr>
        <w:pStyle w:val="ListParagraph"/>
        <w:numPr>
          <w:ilvl w:val="0"/>
          <w:numId w:val="31"/>
        </w:numPr>
        <w:autoSpaceDE w:val="0"/>
        <w:autoSpaceDN w:val="0"/>
        <w:adjustRightInd w:val="0"/>
        <w:spacing w:after="200" w:line="276" w:lineRule="auto"/>
        <w:rPr>
          <w:rFonts w:cs="Arial"/>
        </w:rPr>
      </w:pPr>
      <w:r>
        <w:rPr>
          <w:rFonts w:cs="Arial"/>
        </w:rPr>
        <w:t>Suggest a method of sub sampling. Procedure to prevent contamination must be detailed and strictly followed.</w:t>
      </w:r>
    </w:p>
    <w:p w14:paraId="0F0C03A1" w14:textId="77777777" w:rsidR="00884620" w:rsidRDefault="00884620" w:rsidP="00884620">
      <w:pPr>
        <w:pStyle w:val="ListParagraph"/>
        <w:numPr>
          <w:ilvl w:val="0"/>
          <w:numId w:val="0"/>
        </w:numPr>
        <w:autoSpaceDE w:val="0"/>
        <w:autoSpaceDN w:val="0"/>
        <w:adjustRightInd w:val="0"/>
        <w:ind w:left="360"/>
        <w:rPr>
          <w:rFonts w:cs="Arial"/>
        </w:rPr>
      </w:pPr>
    </w:p>
    <w:p w14:paraId="5AF3FD18" w14:textId="7059F5EC" w:rsidR="00884620" w:rsidRDefault="006F571B" w:rsidP="00884620">
      <w:pPr>
        <w:jc w:val="center"/>
        <w:rPr>
          <w:rFonts w:cs="Arial"/>
          <w:b/>
          <w:bCs/>
          <w:sz w:val="28"/>
          <w:szCs w:val="28"/>
        </w:rPr>
      </w:pPr>
      <w:r>
        <w:rPr>
          <w:rFonts w:cs="Arial"/>
          <w:b/>
          <w:bCs/>
          <w:sz w:val="28"/>
          <w:szCs w:val="28"/>
        </w:rPr>
        <w:br w:type="column"/>
      </w:r>
      <w:r w:rsidR="00884620">
        <w:rPr>
          <w:rFonts w:cs="Arial"/>
          <w:b/>
          <w:bCs/>
          <w:sz w:val="28"/>
          <w:szCs w:val="28"/>
        </w:rPr>
        <w:t>User Request Form – Soil Data</w:t>
      </w:r>
    </w:p>
    <w:p w14:paraId="5D41781B" w14:textId="77777777" w:rsidR="00884620" w:rsidRDefault="00884620" w:rsidP="00884620">
      <w:pPr>
        <w:jc w:val="center"/>
        <w:rPr>
          <w:rFonts w:cs="Arial"/>
          <w:b/>
          <w:bCs/>
        </w:rPr>
      </w:pPr>
      <w:r>
        <w:rPr>
          <w:rFonts w:cs="Arial"/>
          <w:b/>
          <w:bCs/>
        </w:rPr>
        <w:t>For the proposed use of soil data from the CSIRO National Soil Archive</w:t>
      </w:r>
    </w:p>
    <w:p w14:paraId="33A97D59" w14:textId="77777777" w:rsidR="00884620" w:rsidRDefault="00884620" w:rsidP="00884620">
      <w:pPr>
        <w:jc w:val="center"/>
        <w:rPr>
          <w:rFonts w:cs="Arial"/>
          <w:b/>
          <w:bCs/>
        </w:rPr>
      </w:pPr>
    </w:p>
    <w:p w14:paraId="083A9B7F" w14:textId="77777777" w:rsidR="00884620" w:rsidRDefault="00884620" w:rsidP="00884620">
      <w:pPr>
        <w:jc w:val="center"/>
        <w:rPr>
          <w:rFonts w:cs="Arial"/>
          <w:i/>
        </w:rPr>
      </w:pPr>
      <w:r>
        <w:rPr>
          <w:rFonts w:cs="Arial"/>
          <w:i/>
        </w:rPr>
        <w:t>The mission of the CSIRO National Soil Archive is to provide facilities and protocols for conserving the long-term scientific value of soil specimens and associated soil data, and to make these specimens and their data available for public research, both now and into the future when new analytical techniques may be brought to bear on the specimens.</w:t>
      </w:r>
    </w:p>
    <w:p w14:paraId="4B6C1AA6" w14:textId="77777777" w:rsidR="00884620" w:rsidRDefault="00884620" w:rsidP="00884620">
      <w:pPr>
        <w:pStyle w:val="ListParagraph"/>
        <w:numPr>
          <w:ilvl w:val="0"/>
          <w:numId w:val="0"/>
        </w:numPr>
        <w:autoSpaceDE w:val="0"/>
        <w:autoSpaceDN w:val="0"/>
        <w:adjustRightInd w:val="0"/>
        <w:ind w:left="360"/>
        <w:rPr>
          <w:rFonts w:cs="Arial"/>
        </w:rPr>
      </w:pPr>
    </w:p>
    <w:p w14:paraId="0D471F09" w14:textId="77777777" w:rsidR="00884620" w:rsidRDefault="00884620" w:rsidP="00884620">
      <w:pPr>
        <w:rPr>
          <w:rFonts w:cs="Arial"/>
        </w:rPr>
      </w:pPr>
      <w:r>
        <w:rPr>
          <w:rFonts w:cs="Arial"/>
        </w:rPr>
        <w:t>The information you provide below will allow the CSIRO National Soil Archive Committee to review and assess your submission. Please provide the following:</w:t>
      </w:r>
    </w:p>
    <w:p w14:paraId="7C7E4FBE" w14:textId="77777777" w:rsidR="00884620" w:rsidRDefault="00884620" w:rsidP="00884620">
      <w:pPr>
        <w:rPr>
          <w:rFonts w:cs="Arial"/>
        </w:rPr>
      </w:pPr>
    </w:p>
    <w:p w14:paraId="14C62410" w14:textId="77777777" w:rsidR="00884620" w:rsidRDefault="00884620" w:rsidP="00884620">
      <w:pPr>
        <w:pStyle w:val="ListParagraph"/>
        <w:numPr>
          <w:ilvl w:val="0"/>
          <w:numId w:val="32"/>
        </w:numPr>
        <w:spacing w:after="200" w:line="276" w:lineRule="auto"/>
        <w:rPr>
          <w:rFonts w:cs="Arial"/>
        </w:rPr>
      </w:pPr>
      <w:r>
        <w:rPr>
          <w:rFonts w:cs="Arial"/>
        </w:rPr>
        <w:t>Name, Organisation, Address, Email Address and Phone number.</w:t>
      </w:r>
    </w:p>
    <w:p w14:paraId="10622CFE" w14:textId="77777777" w:rsidR="00884620" w:rsidRDefault="00884620" w:rsidP="00884620">
      <w:pPr>
        <w:pStyle w:val="ListParagraph"/>
        <w:numPr>
          <w:ilvl w:val="0"/>
          <w:numId w:val="32"/>
        </w:numPr>
        <w:spacing w:after="200" w:line="276" w:lineRule="auto"/>
        <w:rPr>
          <w:rFonts w:cs="Arial"/>
        </w:rPr>
      </w:pPr>
      <w:r>
        <w:rPr>
          <w:rFonts w:cs="Arial"/>
        </w:rPr>
        <w:t>What data is requested?</w:t>
      </w:r>
    </w:p>
    <w:p w14:paraId="2164C213" w14:textId="77777777" w:rsidR="00884620" w:rsidRDefault="00884620" w:rsidP="00884620">
      <w:pPr>
        <w:pStyle w:val="ListParagraph"/>
        <w:numPr>
          <w:ilvl w:val="0"/>
          <w:numId w:val="32"/>
        </w:numPr>
        <w:autoSpaceDE w:val="0"/>
        <w:autoSpaceDN w:val="0"/>
        <w:adjustRightInd w:val="0"/>
        <w:spacing w:after="200" w:line="276" w:lineRule="auto"/>
        <w:rPr>
          <w:rFonts w:cs="Arial"/>
        </w:rPr>
      </w:pPr>
      <w:r>
        <w:rPr>
          <w:rFonts w:cs="Arial"/>
        </w:rPr>
        <w:t xml:space="preserve">From which sites, which sampling agency, which sampling project, which depth? </w:t>
      </w:r>
    </w:p>
    <w:p w14:paraId="3176166A" w14:textId="77777777" w:rsidR="00884620" w:rsidRDefault="00884620" w:rsidP="00884620">
      <w:pPr>
        <w:pStyle w:val="ListParagraph"/>
        <w:numPr>
          <w:ilvl w:val="0"/>
          <w:numId w:val="32"/>
        </w:numPr>
        <w:spacing w:after="200" w:line="276" w:lineRule="auto"/>
        <w:rPr>
          <w:rFonts w:cs="Times New Roman"/>
        </w:rPr>
      </w:pPr>
      <w:r>
        <w:rPr>
          <w:rFonts w:cs="Arial"/>
        </w:rPr>
        <w:t>For what research do you plan to use this data? Append project proposal.</w:t>
      </w:r>
    </w:p>
    <w:p w14:paraId="1A46AD3D" w14:textId="77777777" w:rsidR="00884620" w:rsidRDefault="00884620" w:rsidP="00884620">
      <w:pPr>
        <w:pStyle w:val="ListParagraph"/>
        <w:numPr>
          <w:ilvl w:val="0"/>
          <w:numId w:val="0"/>
        </w:numPr>
      </w:pPr>
    </w:p>
    <w:p w14:paraId="2470B0A3" w14:textId="77777777" w:rsidR="00884620" w:rsidRDefault="00884620" w:rsidP="00884620"/>
    <w:p w14:paraId="12352EE4" w14:textId="77777777" w:rsidR="00884620" w:rsidRDefault="00884620" w:rsidP="00884620"/>
    <w:p w14:paraId="1D5493DB" w14:textId="77777777" w:rsidR="00884620" w:rsidRDefault="00884620" w:rsidP="00884620"/>
    <w:p w14:paraId="50B906C8" w14:textId="77777777" w:rsidR="00884620" w:rsidRDefault="00884620" w:rsidP="00884620"/>
    <w:p w14:paraId="654618C5" w14:textId="77777777" w:rsidR="00884620" w:rsidRDefault="00884620" w:rsidP="00884620"/>
    <w:p w14:paraId="7C1DFD74" w14:textId="77777777" w:rsidR="00884620" w:rsidRDefault="00884620" w:rsidP="006C4C9C">
      <w:pPr>
        <w:keepNext/>
      </w:pPr>
    </w:p>
    <w:sectPr w:rsidR="00884620" w:rsidSect="00A36E4F">
      <w:headerReference w:type="default" r:id="rId32"/>
      <w:footerReference w:type="default" r:id="rId33"/>
      <w:footerReference w:type="first" r:id="rId34"/>
      <w:pgSz w:w="11906" w:h="16838"/>
      <w:pgMar w:top="1276" w:right="1440" w:bottom="1440" w:left="1440" w:header="851"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57EB9" w16cex:dateUtc="2022-02-03T04:40:00Z"/>
  <w16cex:commentExtensible w16cex:durableId="25A57EBB" w16cex:dateUtc="2022-02-03T04:41:00Z"/>
  <w16cex:commentExtensible w16cex:durableId="25A57EBC" w16cex:dateUtc="2022-01-31T02:14:00Z"/>
  <w16cex:commentExtensible w16cex:durableId="25A57EBF" w16cex:dateUtc="2022-02-01T03:49:00Z"/>
  <w16cex:commentExtensible w16cex:durableId="25A57EC1" w16cex:dateUtc="2022-02-01T03:52:00Z"/>
  <w16cex:commentExtensible w16cex:durableId="25A57EC2" w16cex:dateUtc="2022-02-03T03:16:00Z"/>
  <w16cex:commentExtensible w16cex:durableId="25A57EC6" w16cex:dateUtc="2022-02-01T04:01:00Z"/>
  <w16cex:commentExtensible w16cex:durableId="25A57EC7" w16cex:dateUtc="2022-02-03T03:18:00Z"/>
  <w16cex:commentExtensible w16cex:durableId="25A57EC9" w16cex:dateUtc="2022-02-03T03:32:00Z"/>
  <w16cex:commentExtensible w16cex:durableId="25A57ECB" w16cex:dateUtc="2022-01-31T01:55:00Z"/>
  <w16cex:commentExtensible w16cex:durableId="25A57ECC" w16cex:dateUtc="2022-02-03T03:36:00Z"/>
  <w16cex:commentExtensible w16cex:durableId="25A57ECD" w16cex:dateUtc="2022-02-01T04:10:00Z"/>
  <w16cex:commentExtensible w16cex:durableId="25A57ECE" w16cex:dateUtc="2022-02-03T03:56:00Z"/>
  <w16cex:commentExtensible w16cex:durableId="25A57ED0" w16cex:dateUtc="2022-01-31T02:11:00Z"/>
  <w16cex:commentExtensible w16cex:durableId="25A57ED2" w16cex:dateUtc="2022-02-03T04:21:00Z"/>
  <w16cex:commentExtensible w16cex:durableId="25A57ED4" w16cex:dateUtc="2022-02-03T04:00:00Z"/>
  <w16cex:commentExtensible w16cex:durableId="25A57ED6" w16cex:dateUtc="2022-02-03T04:23:00Z"/>
  <w16cex:commentExtensible w16cex:durableId="25A68887" w16cex:dateUtc="2022-02-03T06:24:00Z"/>
  <w16cex:commentExtensible w16cex:durableId="25A68757" w16cex:dateUtc="2022-02-03T06:24:00Z"/>
  <w16cex:commentExtensible w16cex:durableId="25A688DD" w16cex:dateUtc="2022-02-03T06:31:00Z"/>
  <w16cex:commentExtensible w16cex:durableId="25A68922" w16cex:dateUtc="2022-02-03T06:32:00Z"/>
  <w16cex:commentExtensible w16cex:durableId="25A57EDB" w16cex:dateUtc="2022-02-03T04:26:00Z"/>
  <w16cex:commentExtensible w16cex:durableId="25A57EDD" w16cex:dateUtc="2022-02-03T04:31:00Z"/>
  <w16cex:commentExtensible w16cex:durableId="25A57EE1" w16cex:dateUtc="2022-02-01T04:23:00Z"/>
  <w16cex:commentExtensible w16cex:durableId="25A57EE2" w16cex:dateUtc="2022-02-03T04:33:00Z"/>
  <w16cex:commentExtensible w16cex:durableId="25A57EE3" w16cex:dateUtc="2022-01-31T0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E467B8" w16cid:durableId="25A57EB8"/>
  <w16cid:commentId w16cid:paraId="5A4DD855" w16cid:durableId="25A57EB9"/>
  <w16cid:commentId w16cid:paraId="296BF009" w16cid:durableId="25A57EBA"/>
  <w16cid:commentId w16cid:paraId="5A8D5F2A" w16cid:durableId="25A57EBB"/>
  <w16cid:commentId w16cid:paraId="2366C95C" w16cid:durableId="25A57EBC"/>
  <w16cid:commentId w16cid:paraId="3BBC2C8E" w16cid:durableId="25A57EBD"/>
  <w16cid:commentId w16cid:paraId="2F00701C" w16cid:durableId="25A57EBE"/>
  <w16cid:commentId w16cid:paraId="3ACF17E6" w16cid:durableId="25A57EBF"/>
  <w16cid:commentId w16cid:paraId="6580DAC1" w16cid:durableId="25A57EC0"/>
  <w16cid:commentId w16cid:paraId="0A9D600D" w16cid:durableId="25A57EC1"/>
  <w16cid:commentId w16cid:paraId="313FEA58" w16cid:durableId="25A57EC2"/>
  <w16cid:commentId w16cid:paraId="19D65063" w16cid:durableId="25A57EC3"/>
  <w16cid:commentId w16cid:paraId="44D76C7F" w16cid:durableId="25A57EC4"/>
  <w16cid:commentId w16cid:paraId="6ED9DB3C" w16cid:durableId="25A57EC5"/>
  <w16cid:commentId w16cid:paraId="7D96C972" w16cid:durableId="25A57EC6"/>
  <w16cid:commentId w16cid:paraId="10F5271D" w16cid:durableId="25A57EC7"/>
  <w16cid:commentId w16cid:paraId="53E80C87" w16cid:durableId="25A57EC8"/>
  <w16cid:commentId w16cid:paraId="776B8B13" w16cid:durableId="25A57EC9"/>
  <w16cid:commentId w16cid:paraId="03669AD8" w16cid:durableId="25A57ECA"/>
  <w16cid:commentId w16cid:paraId="24B757EA" w16cid:durableId="25A57ECB"/>
  <w16cid:commentId w16cid:paraId="7F241D65" w16cid:durableId="25A57ECC"/>
  <w16cid:commentId w16cid:paraId="46E42B0E" w16cid:durableId="25A57ECD"/>
  <w16cid:commentId w16cid:paraId="0ABF1254" w16cid:durableId="25A57ECE"/>
  <w16cid:commentId w16cid:paraId="323FA8DF" w16cid:durableId="25A57ECF"/>
  <w16cid:commentId w16cid:paraId="5765F9D3" w16cid:durableId="25A57ED0"/>
  <w16cid:commentId w16cid:paraId="07F0A290" w16cid:durableId="25A57ED1"/>
  <w16cid:commentId w16cid:paraId="54DEA8BF" w16cid:durableId="25A57ED2"/>
  <w16cid:commentId w16cid:paraId="551CB2F5" w16cid:durableId="25A57ED3"/>
  <w16cid:commentId w16cid:paraId="606C797E" w16cid:durableId="25A57ED4"/>
  <w16cid:commentId w16cid:paraId="6A0C048A" w16cid:durableId="25A57ED5"/>
  <w16cid:commentId w16cid:paraId="45C787FE" w16cid:durableId="25A57ED6"/>
  <w16cid:commentId w16cid:paraId="5BA8C705" w16cid:durableId="25A68887"/>
  <w16cid:commentId w16cid:paraId="152EA09A" w16cid:durableId="25A68757"/>
  <w16cid:commentId w16cid:paraId="7F5AB9F4" w16cid:durableId="25A57ED7"/>
  <w16cid:commentId w16cid:paraId="44747D5B" w16cid:durableId="25A57ED8"/>
  <w16cid:commentId w16cid:paraId="69B0F892" w16cid:durableId="25A688DD"/>
  <w16cid:commentId w16cid:paraId="7EA44FD3" w16cid:durableId="25A57ED9"/>
  <w16cid:commentId w16cid:paraId="13B24EAD" w16cid:durableId="25A68922"/>
  <w16cid:commentId w16cid:paraId="7BCFC868" w16cid:durableId="25A57EDA"/>
  <w16cid:commentId w16cid:paraId="30A06335" w16cid:durableId="25A57EDB"/>
  <w16cid:commentId w16cid:paraId="2E172874" w16cid:durableId="25A57EDC"/>
  <w16cid:commentId w16cid:paraId="348F5CD1" w16cid:durableId="25A57EDD"/>
  <w16cid:commentId w16cid:paraId="6DD12C36" w16cid:durableId="25A57EDE"/>
  <w16cid:commentId w16cid:paraId="42AC32F4" w16cid:durableId="25A57EDF"/>
  <w16cid:commentId w16cid:paraId="6287C071" w16cid:durableId="25A57EE0"/>
  <w16cid:commentId w16cid:paraId="579D5A39" w16cid:durableId="25A57EE1"/>
  <w16cid:commentId w16cid:paraId="59305D5E" w16cid:durableId="25A57EE2"/>
  <w16cid:commentId w16cid:paraId="2AB4E7B7" w16cid:durableId="25A57E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3E06F" w14:textId="77777777" w:rsidR="00FE5BE6" w:rsidRDefault="00FE5BE6" w:rsidP="00B251DB">
      <w:pPr>
        <w:spacing w:after="0" w:line="240" w:lineRule="auto"/>
      </w:pPr>
      <w:r>
        <w:separator/>
      </w:r>
    </w:p>
  </w:endnote>
  <w:endnote w:type="continuationSeparator" w:id="0">
    <w:p w14:paraId="682B1652" w14:textId="77777777" w:rsidR="00FE5BE6" w:rsidRDefault="00FE5BE6" w:rsidP="00B251DB">
      <w:pPr>
        <w:spacing w:after="0" w:line="240" w:lineRule="auto"/>
      </w:pPr>
      <w:r>
        <w:continuationSeparator/>
      </w:r>
    </w:p>
  </w:endnote>
  <w:endnote w:type="continuationNotice" w:id="1">
    <w:p w14:paraId="35876140" w14:textId="77777777" w:rsidR="00FE5BE6" w:rsidRDefault="00FE5B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Meiryo">
    <w:charset w:val="80"/>
    <w:family w:val="swiss"/>
    <w:pitch w:val="variable"/>
    <w:sig w:usb0="E00002FF" w:usb1="6AC7FFFF"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73E32" w14:textId="77777777" w:rsidR="007A2FA5" w:rsidRDefault="007A2F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702247"/>
      <w:docPartObj>
        <w:docPartGallery w:val="Page Numbers (Bottom of Page)"/>
        <w:docPartUnique/>
      </w:docPartObj>
    </w:sdtPr>
    <w:sdtEndPr>
      <w:rPr>
        <w:noProof/>
      </w:rPr>
    </w:sdtEndPr>
    <w:sdtContent>
      <w:p w14:paraId="3BD91B25" w14:textId="1BC6E614" w:rsidR="00FE5BE6" w:rsidRDefault="00FE5BE6">
        <w:pPr>
          <w:pStyle w:val="Footer"/>
          <w:jc w:val="right"/>
        </w:pPr>
        <w:r>
          <w:fldChar w:fldCharType="begin"/>
        </w:r>
        <w:r>
          <w:instrText xml:space="preserve"> PAGE   \* MERGEFORMAT </w:instrText>
        </w:r>
        <w:r>
          <w:fldChar w:fldCharType="separate"/>
        </w:r>
        <w:r w:rsidR="000D2A01">
          <w:rPr>
            <w:noProof/>
          </w:rPr>
          <w:t>1</w:t>
        </w:r>
        <w:r>
          <w:rPr>
            <w:noProof/>
          </w:rPr>
          <w:fldChar w:fldCharType="end"/>
        </w:r>
      </w:p>
    </w:sdtContent>
  </w:sdt>
  <w:p w14:paraId="178C26AA" w14:textId="0A4CB56F" w:rsidR="00FE5BE6" w:rsidRPr="008F5772" w:rsidRDefault="00FE5BE6" w:rsidP="008F5772">
    <w:pPr>
      <w:pStyle w:val="Header"/>
      <w:jc w:val="center"/>
      <w:rPr>
        <w:b/>
        <w:color w:val="FF0000"/>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2EC64" w14:textId="77777777" w:rsidR="00FE5BE6" w:rsidRDefault="00FE5BE6">
    <w:pPr>
      <w:pStyle w:val="Footer"/>
      <w:rPr>
        <w:b/>
        <w:bCs/>
        <w:iCs/>
        <w:color w:val="FFFFFF" w:themeColor="background1"/>
        <w:sz w:val="26"/>
        <w:szCs w:val="26"/>
      </w:rPr>
    </w:pPr>
    <w:r w:rsidRPr="00A540AE">
      <w:rPr>
        <w:bCs/>
        <w:iCs/>
        <w:color w:val="FFFFFF" w:themeColor="background1"/>
        <w:sz w:val="26"/>
        <w:szCs w:val="26"/>
      </w:rPr>
      <w:t>Supporting economic growth and job creation for all Australians |</w:t>
    </w:r>
    <w:r w:rsidRPr="00A540AE">
      <w:rPr>
        <w:b/>
        <w:bCs/>
        <w:iCs/>
        <w:color w:val="FFFFFF" w:themeColor="background1"/>
        <w:sz w:val="26"/>
        <w:szCs w:val="26"/>
      </w:rPr>
      <w:t xml:space="preserve"> industry.gov.au</w:t>
    </w:r>
  </w:p>
  <w:p w14:paraId="00E381B0" w14:textId="77777777" w:rsidR="00FE5BE6" w:rsidRPr="008F5772" w:rsidRDefault="00FE5BE6" w:rsidP="008F5772">
    <w:pPr>
      <w:pStyle w:val="Header"/>
      <w:jc w:val="center"/>
      <w:rPr>
        <w:b/>
        <w:color w:val="FF0000"/>
        <w:sz w:val="28"/>
        <w:szCs w:val="28"/>
      </w:rPr>
    </w:pPr>
    <w:r>
      <w:rPr>
        <w:b/>
        <w:color w:val="FF0000"/>
        <w:sz w:val="28"/>
        <w:szCs w:val="28"/>
      </w:rPr>
      <w:t>OFFICIAL</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589587"/>
      <w:docPartObj>
        <w:docPartGallery w:val="Page Numbers (Bottom of Page)"/>
        <w:docPartUnique/>
      </w:docPartObj>
    </w:sdtPr>
    <w:sdtEndPr>
      <w:rPr>
        <w:noProof/>
      </w:rPr>
    </w:sdtEndPr>
    <w:sdtContent>
      <w:p w14:paraId="4C3C19EE" w14:textId="38755F9D" w:rsidR="00FE5BE6" w:rsidRDefault="00FE5BE6">
        <w:pPr>
          <w:pStyle w:val="Footer"/>
          <w:jc w:val="right"/>
        </w:pPr>
        <w:r>
          <w:fldChar w:fldCharType="begin"/>
        </w:r>
        <w:r>
          <w:instrText xml:space="preserve"> PAGE   \* MERGEFORMAT </w:instrText>
        </w:r>
        <w:r>
          <w:fldChar w:fldCharType="separate"/>
        </w:r>
        <w:r w:rsidR="000D2A01">
          <w:rPr>
            <w:noProof/>
          </w:rPr>
          <w:t>24</w:t>
        </w:r>
        <w:r>
          <w:rPr>
            <w:noProof/>
          </w:rPr>
          <w:fldChar w:fldCharType="end"/>
        </w:r>
      </w:p>
    </w:sdtContent>
  </w:sdt>
  <w:p w14:paraId="7AF2D9A6" w14:textId="2609422A" w:rsidR="00FE5BE6" w:rsidRPr="008F5772" w:rsidRDefault="00FE5BE6" w:rsidP="008F5772">
    <w:pPr>
      <w:pStyle w:val="Header"/>
      <w:jc w:val="center"/>
      <w:rPr>
        <w:b/>
        <w:color w:val="FF0000"/>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C5D9D" w14:textId="1960D4A1" w:rsidR="00FE5BE6" w:rsidRDefault="00FE5BE6">
    <w:pPr>
      <w:pStyle w:val="Footer"/>
      <w:jc w:val="right"/>
    </w:pPr>
    <w:r>
      <w:t>13</w:t>
    </w:r>
    <w:sdt>
      <w:sdtPr>
        <w:id w:val="-76439528"/>
        <w:docPartObj>
          <w:docPartGallery w:val="Page Numbers (Bottom of Page)"/>
          <w:docPartUnique/>
        </w:docPartObj>
      </w:sdtPr>
      <w:sdtEndPr>
        <w:rPr>
          <w:noProof/>
        </w:rPr>
      </w:sdtEndPr>
      <w:sdtContent/>
    </w:sdt>
  </w:p>
  <w:p w14:paraId="2071942F" w14:textId="11287139" w:rsidR="00FE5BE6" w:rsidRPr="008F5772" w:rsidRDefault="00FE5BE6" w:rsidP="008F5772">
    <w:pPr>
      <w:pStyle w:val="Header"/>
      <w:jc w:val="center"/>
      <w:rPr>
        <w:b/>
        <w:color w:val="FF000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5A145" w14:textId="77777777" w:rsidR="00FE5BE6" w:rsidRDefault="00FE5BE6" w:rsidP="00B251DB">
      <w:pPr>
        <w:spacing w:after="0" w:line="240" w:lineRule="auto"/>
      </w:pPr>
      <w:r>
        <w:separator/>
      </w:r>
    </w:p>
  </w:footnote>
  <w:footnote w:type="continuationSeparator" w:id="0">
    <w:p w14:paraId="70C36BCA" w14:textId="77777777" w:rsidR="00FE5BE6" w:rsidRDefault="00FE5BE6" w:rsidP="00B251DB">
      <w:pPr>
        <w:spacing w:after="0" w:line="240" w:lineRule="auto"/>
      </w:pPr>
      <w:r>
        <w:continuationSeparator/>
      </w:r>
    </w:p>
  </w:footnote>
  <w:footnote w:type="continuationNotice" w:id="1">
    <w:p w14:paraId="0A340411" w14:textId="77777777" w:rsidR="00FE5BE6" w:rsidRDefault="00FE5BE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9D200" w14:textId="77777777" w:rsidR="007A2FA5" w:rsidRDefault="007A2F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2A4DE" w14:textId="115D2729" w:rsidR="00FE5BE6" w:rsidRPr="008F5772" w:rsidRDefault="00FE5BE6" w:rsidP="00337C96">
    <w:pPr>
      <w:pStyle w:val="Header"/>
      <w:jc w:val="center"/>
      <w:rPr>
        <w:b/>
        <w:color w:val="FF0000"/>
        <w:sz w:val="28"/>
        <w:szCs w:val="28"/>
      </w:rPr>
    </w:pPr>
    <w:sdt>
      <w:sdtPr>
        <w:rPr>
          <w:b/>
          <w:color w:val="FF0000"/>
          <w:sz w:val="28"/>
          <w:szCs w:val="28"/>
        </w:rPr>
        <w:id w:val="2070378911"/>
        <w:docPartObj>
          <w:docPartGallery w:val="Watermarks"/>
          <w:docPartUnique/>
        </w:docPartObj>
      </w:sdtPr>
      <w:sdtContent>
        <w:r>
          <w:rPr>
            <w:b/>
            <w:noProof/>
            <w:color w:val="FF0000"/>
            <w:sz w:val="28"/>
            <w:szCs w:val="28"/>
            <w:lang w:val="en-US"/>
          </w:rPr>
          <w:pict w14:anchorId="38B385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b/>
        <w:color w:val="FF0000"/>
        <w:sz w:val="28"/>
        <w:szCs w:val="28"/>
      </w:rPr>
      <w:t>OFFICIAL</w:t>
    </w:r>
  </w:p>
  <w:p w14:paraId="2014C15C" w14:textId="72F5AFB5" w:rsidR="00FE5BE6" w:rsidRPr="00337C96" w:rsidRDefault="00FE5BE6" w:rsidP="00337C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8EAC1" w14:textId="2E5A08B6" w:rsidR="00FE5BE6" w:rsidRPr="004B2776" w:rsidRDefault="00FE5BE6" w:rsidP="008F5772">
    <w:pPr>
      <w:pStyle w:val="Header"/>
      <w:jc w:val="center"/>
      <w:rPr>
        <w:b/>
        <w:color w:val="FF0000"/>
        <w:sz w:val="28"/>
        <w:szCs w:val="28"/>
      </w:rPr>
    </w:pPr>
    <w:r>
      <w:rPr>
        <w:b/>
        <w:color w:val="FF0000"/>
        <w:sz w:val="28"/>
        <w:szCs w:val="28"/>
      </w:rPr>
      <w:t>OFFICIAL</w:t>
    </w:r>
  </w:p>
  <w:p w14:paraId="1B42CF73" w14:textId="6B5280A7" w:rsidR="00FE5BE6" w:rsidRDefault="00FE5B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E0FB1" w14:textId="681D8810" w:rsidR="00FE5BE6" w:rsidRPr="008F5772" w:rsidRDefault="00FE5BE6" w:rsidP="008F5772">
    <w:pPr>
      <w:pStyle w:val="Header"/>
      <w:jc w:val="center"/>
      <w:rPr>
        <w:b/>
        <w:color w:val="FF0000"/>
        <w:sz w:val="28"/>
        <w:szCs w:val="28"/>
      </w:rPr>
    </w:pPr>
    <w:r>
      <w:rPr>
        <w:b/>
        <w:color w:val="FF0000"/>
        <w:sz w:val="28"/>
        <w:szCs w:val="28"/>
      </w:rPr>
      <w:t>OFFICIAL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1F0B"/>
    <w:multiLevelType w:val="hybridMultilevel"/>
    <w:tmpl w:val="33E0A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0AE3244"/>
    <w:multiLevelType w:val="hybridMultilevel"/>
    <w:tmpl w:val="30660CBA"/>
    <w:lvl w:ilvl="0" w:tplc="1EC605C2">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2F34845"/>
    <w:multiLevelType w:val="hybridMultilevel"/>
    <w:tmpl w:val="E7F669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CE16A1"/>
    <w:multiLevelType w:val="hybridMultilevel"/>
    <w:tmpl w:val="E7F669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22E34C9"/>
    <w:multiLevelType w:val="hybridMultilevel"/>
    <w:tmpl w:val="9CF4CE9C"/>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6" w15:restartNumberingAfterBreak="0">
    <w:nsid w:val="1A85122E"/>
    <w:multiLevelType w:val="hybridMultilevel"/>
    <w:tmpl w:val="C9A2EC3E"/>
    <w:lvl w:ilvl="0" w:tplc="FBAED562">
      <w:start w:val="47"/>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425D6B"/>
    <w:multiLevelType w:val="hybridMultilevel"/>
    <w:tmpl w:val="C1E8544A"/>
    <w:lvl w:ilvl="0" w:tplc="0372A96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B47B3B"/>
    <w:multiLevelType w:val="hybridMultilevel"/>
    <w:tmpl w:val="4D1215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2F6848"/>
    <w:multiLevelType w:val="hybridMultilevel"/>
    <w:tmpl w:val="9A7CECD8"/>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0"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6C4845"/>
    <w:multiLevelType w:val="hybridMultilevel"/>
    <w:tmpl w:val="E7F669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004485"/>
    <w:multiLevelType w:val="hybridMultilevel"/>
    <w:tmpl w:val="AB86B1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9C1126B"/>
    <w:multiLevelType w:val="hybridMultilevel"/>
    <w:tmpl w:val="8F96FBF0"/>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15:restartNumberingAfterBreak="0">
    <w:nsid w:val="2ED67F1D"/>
    <w:multiLevelType w:val="hybridMultilevel"/>
    <w:tmpl w:val="A4D278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pStyle w:val="Heading3Num"/>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977F7F"/>
    <w:multiLevelType w:val="hybridMultilevel"/>
    <w:tmpl w:val="17BE53FA"/>
    <w:lvl w:ilvl="0" w:tplc="1E167A2E">
      <w:start w:val="1"/>
      <w:numFmt w:val="decimal"/>
      <w:pStyle w:val="ItemNo"/>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0B421C"/>
    <w:multiLevelType w:val="hybridMultilevel"/>
    <w:tmpl w:val="B70E41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3E401F"/>
    <w:multiLevelType w:val="hybridMultilevel"/>
    <w:tmpl w:val="6F9AF160"/>
    <w:lvl w:ilvl="0" w:tplc="0C09000F">
      <w:start w:val="1"/>
      <w:numFmt w:val="decimal"/>
      <w:lvlText w:val="%1."/>
      <w:lvlJc w:val="left"/>
      <w:pPr>
        <w:ind w:left="720" w:hanging="360"/>
      </w:pPr>
      <w:rPr>
        <w:rFonts w:cs="Times New Roman"/>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321961"/>
    <w:multiLevelType w:val="hybridMultilevel"/>
    <w:tmpl w:val="3FD40D5C"/>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D20C23"/>
    <w:multiLevelType w:val="hybridMultilevel"/>
    <w:tmpl w:val="CC8E22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5A2582"/>
    <w:multiLevelType w:val="hybridMultilevel"/>
    <w:tmpl w:val="C3B0C85A"/>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0" w15:restartNumberingAfterBreak="0">
    <w:nsid w:val="5AF11E7D"/>
    <w:multiLevelType w:val="hybridMultilevel"/>
    <w:tmpl w:val="9942FAF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5C0B5B3F"/>
    <w:multiLevelType w:val="hybridMultilevel"/>
    <w:tmpl w:val="D9342D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300483F"/>
    <w:multiLevelType w:val="hybridMultilevel"/>
    <w:tmpl w:val="582E799C"/>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5"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7404589"/>
    <w:multiLevelType w:val="hybridMultilevel"/>
    <w:tmpl w:val="A1FA83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7F42DF"/>
    <w:multiLevelType w:val="hybridMultilevel"/>
    <w:tmpl w:val="E7F6698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B683752"/>
    <w:multiLevelType w:val="hybridMultilevel"/>
    <w:tmpl w:val="1AB036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73B719E"/>
    <w:multiLevelType w:val="hybridMultilevel"/>
    <w:tmpl w:val="E12E4B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7BD5A55"/>
    <w:multiLevelType w:val="multilevel"/>
    <w:tmpl w:val="B0E84AB2"/>
    <w:lvl w:ilvl="0">
      <w:start w:val="1"/>
      <w:numFmt w:val="decimal"/>
      <w:lvlText w:val="%1"/>
      <w:lvlJc w:val="left"/>
      <w:pPr>
        <w:ind w:left="432" w:hanging="432"/>
      </w:pPr>
    </w:lvl>
    <w:lvl w:ilvl="1">
      <w:start w:val="1"/>
      <w:numFmt w:val="decimal"/>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79B160C1"/>
    <w:multiLevelType w:val="hybridMultilevel"/>
    <w:tmpl w:val="7A663AE4"/>
    <w:lvl w:ilvl="0" w:tplc="3620B8C2">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3" w15:restartNumberingAfterBreak="0">
    <w:nsid w:val="7D253731"/>
    <w:multiLevelType w:val="hybridMultilevel"/>
    <w:tmpl w:val="11B8FE32"/>
    <w:lvl w:ilvl="0" w:tplc="D55E0DA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7"/>
  </w:num>
  <w:num w:numId="4">
    <w:abstractNumId w:val="23"/>
  </w:num>
  <w:num w:numId="5">
    <w:abstractNumId w:val="32"/>
  </w:num>
  <w:num w:numId="6">
    <w:abstractNumId w:val="12"/>
  </w:num>
  <w:num w:numId="7">
    <w:abstractNumId w:val="3"/>
  </w:num>
  <w:num w:numId="8">
    <w:abstractNumId w:val="10"/>
  </w:num>
  <w:num w:numId="9">
    <w:abstractNumId w:val="26"/>
  </w:num>
  <w:num w:numId="10">
    <w:abstractNumId w:val="28"/>
  </w:num>
  <w:num w:numId="11">
    <w:abstractNumId w:val="16"/>
  </w:num>
  <w:num w:numId="12">
    <w:abstractNumId w:val="42"/>
  </w:num>
  <w:num w:numId="13">
    <w:abstractNumId w:val="33"/>
  </w:num>
  <w:num w:numId="14">
    <w:abstractNumId w:val="22"/>
  </w:num>
  <w:num w:numId="15">
    <w:abstractNumId w:val="35"/>
  </w:num>
  <w:num w:numId="16">
    <w:abstractNumId w:val="40"/>
  </w:num>
  <w:num w:numId="17">
    <w:abstractNumId w:val="43"/>
  </w:num>
  <w:num w:numId="18">
    <w:abstractNumId w:val="6"/>
  </w:num>
  <w:num w:numId="19">
    <w:abstractNumId w:val="24"/>
  </w:num>
  <w:num w:numId="20">
    <w:abstractNumId w:val="31"/>
  </w:num>
  <w:num w:numId="21">
    <w:abstractNumId w:val="2"/>
  </w:num>
  <w:num w:numId="22">
    <w:abstractNumId w:val="11"/>
  </w:num>
  <w:num w:numId="23">
    <w:abstractNumId w:val="18"/>
  </w:num>
  <w:num w:numId="24">
    <w:abstractNumId w:val="5"/>
  </w:num>
  <w:num w:numId="25">
    <w:abstractNumId w:val="15"/>
  </w:num>
  <w:num w:numId="26">
    <w:abstractNumId w:val="38"/>
  </w:num>
  <w:num w:numId="27">
    <w:abstractNumId w:val="13"/>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8"/>
  </w:num>
  <w:num w:numId="35">
    <w:abstractNumId w:val="1"/>
  </w:num>
  <w:num w:numId="36">
    <w:abstractNumId w:val="39"/>
  </w:num>
  <w:num w:numId="37">
    <w:abstractNumId w:val="37"/>
  </w:num>
  <w:num w:numId="38">
    <w:abstractNumId w:val="4"/>
  </w:num>
  <w:num w:numId="39">
    <w:abstractNumId w:val="0"/>
  </w:num>
  <w:num w:numId="40">
    <w:abstractNumId w:val="30"/>
  </w:num>
  <w:num w:numId="41">
    <w:abstractNumId w:val="7"/>
  </w:num>
  <w:num w:numId="42">
    <w:abstractNumId w:val="19"/>
  </w:num>
  <w:num w:numId="43">
    <w:abstractNumId w:val="28"/>
  </w:num>
  <w:num w:numId="44">
    <w:abstractNumId w:val="25"/>
  </w:num>
  <w:num w:numId="45">
    <w:abstractNumId w:val="41"/>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98"/>
    <w:rsid w:val="00025698"/>
    <w:rsid w:val="00027AB8"/>
    <w:rsid w:val="00032995"/>
    <w:rsid w:val="00037EBF"/>
    <w:rsid w:val="00047FCB"/>
    <w:rsid w:val="00054128"/>
    <w:rsid w:val="000552B3"/>
    <w:rsid w:val="0007067B"/>
    <w:rsid w:val="00070C70"/>
    <w:rsid w:val="00073623"/>
    <w:rsid w:val="0007367E"/>
    <w:rsid w:val="000747D2"/>
    <w:rsid w:val="0008030F"/>
    <w:rsid w:val="00081D07"/>
    <w:rsid w:val="00091A16"/>
    <w:rsid w:val="00095A1B"/>
    <w:rsid w:val="000969DF"/>
    <w:rsid w:val="000A33FA"/>
    <w:rsid w:val="000A5A11"/>
    <w:rsid w:val="000A5D13"/>
    <w:rsid w:val="000A7182"/>
    <w:rsid w:val="000A7F45"/>
    <w:rsid w:val="000B38D3"/>
    <w:rsid w:val="000B40D0"/>
    <w:rsid w:val="000B4804"/>
    <w:rsid w:val="000C02F8"/>
    <w:rsid w:val="000C3494"/>
    <w:rsid w:val="000D03BD"/>
    <w:rsid w:val="000D2A01"/>
    <w:rsid w:val="000D3711"/>
    <w:rsid w:val="000D5385"/>
    <w:rsid w:val="000E4889"/>
    <w:rsid w:val="000E599A"/>
    <w:rsid w:val="000F0FB9"/>
    <w:rsid w:val="000F2564"/>
    <w:rsid w:val="000F28CB"/>
    <w:rsid w:val="000F5680"/>
    <w:rsid w:val="00102598"/>
    <w:rsid w:val="00123523"/>
    <w:rsid w:val="0012397F"/>
    <w:rsid w:val="00124A20"/>
    <w:rsid w:val="00125100"/>
    <w:rsid w:val="00125306"/>
    <w:rsid w:val="00135FE5"/>
    <w:rsid w:val="00140DB6"/>
    <w:rsid w:val="001512F0"/>
    <w:rsid w:val="001536FF"/>
    <w:rsid w:val="00153C15"/>
    <w:rsid w:val="00163ED1"/>
    <w:rsid w:val="00175383"/>
    <w:rsid w:val="00177574"/>
    <w:rsid w:val="00184828"/>
    <w:rsid w:val="00184F02"/>
    <w:rsid w:val="001916CE"/>
    <w:rsid w:val="001B4477"/>
    <w:rsid w:val="001B7067"/>
    <w:rsid w:val="001C2B50"/>
    <w:rsid w:val="001C3B6F"/>
    <w:rsid w:val="001C7E4B"/>
    <w:rsid w:val="001D216A"/>
    <w:rsid w:val="001D2E82"/>
    <w:rsid w:val="001D43B4"/>
    <w:rsid w:val="001E306B"/>
    <w:rsid w:val="001F439F"/>
    <w:rsid w:val="001F5AB1"/>
    <w:rsid w:val="001F5DA1"/>
    <w:rsid w:val="0020277A"/>
    <w:rsid w:val="002053CB"/>
    <w:rsid w:val="00205DF3"/>
    <w:rsid w:val="00211AAF"/>
    <w:rsid w:val="002128C6"/>
    <w:rsid w:val="0022083E"/>
    <w:rsid w:val="00222D0B"/>
    <w:rsid w:val="002264CA"/>
    <w:rsid w:val="00232E4A"/>
    <w:rsid w:val="00234CF5"/>
    <w:rsid w:val="00241D3D"/>
    <w:rsid w:val="0024281E"/>
    <w:rsid w:val="00254DA8"/>
    <w:rsid w:val="00255775"/>
    <w:rsid w:val="002572B4"/>
    <w:rsid w:val="00262CC2"/>
    <w:rsid w:val="00263F8D"/>
    <w:rsid w:val="00264060"/>
    <w:rsid w:val="00271F4C"/>
    <w:rsid w:val="00272B04"/>
    <w:rsid w:val="00277565"/>
    <w:rsid w:val="00286622"/>
    <w:rsid w:val="00292054"/>
    <w:rsid w:val="00293B85"/>
    <w:rsid w:val="00295298"/>
    <w:rsid w:val="002A1FD6"/>
    <w:rsid w:val="002A4921"/>
    <w:rsid w:val="002B4C3A"/>
    <w:rsid w:val="002B5C69"/>
    <w:rsid w:val="002B5F13"/>
    <w:rsid w:val="002B5FA1"/>
    <w:rsid w:val="002B6695"/>
    <w:rsid w:val="002D230B"/>
    <w:rsid w:val="002E6E24"/>
    <w:rsid w:val="002F3882"/>
    <w:rsid w:val="002F647C"/>
    <w:rsid w:val="00305556"/>
    <w:rsid w:val="003113C2"/>
    <w:rsid w:val="00316975"/>
    <w:rsid w:val="00322071"/>
    <w:rsid w:val="00326D54"/>
    <w:rsid w:val="00330AC0"/>
    <w:rsid w:val="00337C96"/>
    <w:rsid w:val="003420B8"/>
    <w:rsid w:val="003443DE"/>
    <w:rsid w:val="0035326C"/>
    <w:rsid w:val="00360535"/>
    <w:rsid w:val="003618BF"/>
    <w:rsid w:val="00364670"/>
    <w:rsid w:val="00372107"/>
    <w:rsid w:val="0038016A"/>
    <w:rsid w:val="00380F1F"/>
    <w:rsid w:val="003846AF"/>
    <w:rsid w:val="00393DFD"/>
    <w:rsid w:val="003A08D9"/>
    <w:rsid w:val="003A0EE9"/>
    <w:rsid w:val="003B2D93"/>
    <w:rsid w:val="003B744E"/>
    <w:rsid w:val="003C379A"/>
    <w:rsid w:val="003D38ED"/>
    <w:rsid w:val="003D67A7"/>
    <w:rsid w:val="003D7BDF"/>
    <w:rsid w:val="003E1F6D"/>
    <w:rsid w:val="00403EAC"/>
    <w:rsid w:val="00407D1A"/>
    <w:rsid w:val="004120FC"/>
    <w:rsid w:val="00415D60"/>
    <w:rsid w:val="00416004"/>
    <w:rsid w:val="0042004D"/>
    <w:rsid w:val="004275AB"/>
    <w:rsid w:val="0044012F"/>
    <w:rsid w:val="0045205E"/>
    <w:rsid w:val="004542AB"/>
    <w:rsid w:val="004632E9"/>
    <w:rsid w:val="0046678C"/>
    <w:rsid w:val="00474AFA"/>
    <w:rsid w:val="004B1C42"/>
    <w:rsid w:val="004B4254"/>
    <w:rsid w:val="004B6A8F"/>
    <w:rsid w:val="004C5068"/>
    <w:rsid w:val="004D34A7"/>
    <w:rsid w:val="004D3B0F"/>
    <w:rsid w:val="004D5B19"/>
    <w:rsid w:val="004E75D2"/>
    <w:rsid w:val="004F20A2"/>
    <w:rsid w:val="004F7520"/>
    <w:rsid w:val="00504F6F"/>
    <w:rsid w:val="00506132"/>
    <w:rsid w:val="005063A5"/>
    <w:rsid w:val="00507998"/>
    <w:rsid w:val="0051514A"/>
    <w:rsid w:val="00516B0E"/>
    <w:rsid w:val="0052172F"/>
    <w:rsid w:val="005305D3"/>
    <w:rsid w:val="00536FAA"/>
    <w:rsid w:val="0053781E"/>
    <w:rsid w:val="0054768A"/>
    <w:rsid w:val="00555925"/>
    <w:rsid w:val="00561962"/>
    <w:rsid w:val="00562ED1"/>
    <w:rsid w:val="0056784A"/>
    <w:rsid w:val="00584B74"/>
    <w:rsid w:val="00595938"/>
    <w:rsid w:val="005A071E"/>
    <w:rsid w:val="005B3EC0"/>
    <w:rsid w:val="005B77C9"/>
    <w:rsid w:val="005C276B"/>
    <w:rsid w:val="005E21FD"/>
    <w:rsid w:val="005F22FB"/>
    <w:rsid w:val="005F2F27"/>
    <w:rsid w:val="005F6CE1"/>
    <w:rsid w:val="005F7AB0"/>
    <w:rsid w:val="00603DDF"/>
    <w:rsid w:val="006047F7"/>
    <w:rsid w:val="00607188"/>
    <w:rsid w:val="006123C7"/>
    <w:rsid w:val="00626B6B"/>
    <w:rsid w:val="0063382C"/>
    <w:rsid w:val="00634D20"/>
    <w:rsid w:val="006431EC"/>
    <w:rsid w:val="006442DB"/>
    <w:rsid w:val="006451FB"/>
    <w:rsid w:val="006463AF"/>
    <w:rsid w:val="006502D0"/>
    <w:rsid w:val="0065529E"/>
    <w:rsid w:val="006559AF"/>
    <w:rsid w:val="00657379"/>
    <w:rsid w:val="00660313"/>
    <w:rsid w:val="00662419"/>
    <w:rsid w:val="00671D1D"/>
    <w:rsid w:val="006740D1"/>
    <w:rsid w:val="0068286F"/>
    <w:rsid w:val="00683313"/>
    <w:rsid w:val="00685850"/>
    <w:rsid w:val="006953FE"/>
    <w:rsid w:val="00697567"/>
    <w:rsid w:val="006A15F0"/>
    <w:rsid w:val="006A512D"/>
    <w:rsid w:val="006C4C9C"/>
    <w:rsid w:val="006D2221"/>
    <w:rsid w:val="006E1E6A"/>
    <w:rsid w:val="006E4001"/>
    <w:rsid w:val="006F571B"/>
    <w:rsid w:val="006F58A5"/>
    <w:rsid w:val="006F6EA7"/>
    <w:rsid w:val="00702EB3"/>
    <w:rsid w:val="00711349"/>
    <w:rsid w:val="007130A8"/>
    <w:rsid w:val="00714684"/>
    <w:rsid w:val="00714BF4"/>
    <w:rsid w:val="00717459"/>
    <w:rsid w:val="00723C5D"/>
    <w:rsid w:val="00734542"/>
    <w:rsid w:val="00744A3F"/>
    <w:rsid w:val="00757439"/>
    <w:rsid w:val="0076021E"/>
    <w:rsid w:val="00764981"/>
    <w:rsid w:val="007676F7"/>
    <w:rsid w:val="007752DB"/>
    <w:rsid w:val="00776664"/>
    <w:rsid w:val="00782162"/>
    <w:rsid w:val="007822B6"/>
    <w:rsid w:val="007833EE"/>
    <w:rsid w:val="00785EB3"/>
    <w:rsid w:val="007A02FE"/>
    <w:rsid w:val="007A2FA5"/>
    <w:rsid w:val="007B553F"/>
    <w:rsid w:val="007C19B3"/>
    <w:rsid w:val="007C28A3"/>
    <w:rsid w:val="007D3A24"/>
    <w:rsid w:val="007D5956"/>
    <w:rsid w:val="007E26E2"/>
    <w:rsid w:val="008004A3"/>
    <w:rsid w:val="00802C89"/>
    <w:rsid w:val="00804EF3"/>
    <w:rsid w:val="00806473"/>
    <w:rsid w:val="00821295"/>
    <w:rsid w:val="0082775C"/>
    <w:rsid w:val="00841D83"/>
    <w:rsid w:val="00850902"/>
    <w:rsid w:val="008536F0"/>
    <w:rsid w:val="00853A7A"/>
    <w:rsid w:val="0086758C"/>
    <w:rsid w:val="00871A13"/>
    <w:rsid w:val="00880C78"/>
    <w:rsid w:val="00883CA1"/>
    <w:rsid w:val="00884620"/>
    <w:rsid w:val="008912A1"/>
    <w:rsid w:val="00892B6E"/>
    <w:rsid w:val="008936D9"/>
    <w:rsid w:val="008A5054"/>
    <w:rsid w:val="008A7317"/>
    <w:rsid w:val="008B233E"/>
    <w:rsid w:val="008C03B9"/>
    <w:rsid w:val="008D00BC"/>
    <w:rsid w:val="008D5AD4"/>
    <w:rsid w:val="008F5772"/>
    <w:rsid w:val="00903D8E"/>
    <w:rsid w:val="00903F99"/>
    <w:rsid w:val="00904515"/>
    <w:rsid w:val="009060D3"/>
    <w:rsid w:val="00914238"/>
    <w:rsid w:val="009144F4"/>
    <w:rsid w:val="00920A2B"/>
    <w:rsid w:val="00923961"/>
    <w:rsid w:val="00927D2C"/>
    <w:rsid w:val="00943472"/>
    <w:rsid w:val="0095376D"/>
    <w:rsid w:val="0096024F"/>
    <w:rsid w:val="009847DF"/>
    <w:rsid w:val="00987FFB"/>
    <w:rsid w:val="009927C0"/>
    <w:rsid w:val="00995754"/>
    <w:rsid w:val="009A02CC"/>
    <w:rsid w:val="009A549D"/>
    <w:rsid w:val="009A7AFA"/>
    <w:rsid w:val="009B029D"/>
    <w:rsid w:val="009C17E9"/>
    <w:rsid w:val="009C3ABB"/>
    <w:rsid w:val="009E2211"/>
    <w:rsid w:val="009E3D7B"/>
    <w:rsid w:val="009F1705"/>
    <w:rsid w:val="009F5BB6"/>
    <w:rsid w:val="00A0349F"/>
    <w:rsid w:val="00A06D90"/>
    <w:rsid w:val="00A11224"/>
    <w:rsid w:val="00A1269A"/>
    <w:rsid w:val="00A169B9"/>
    <w:rsid w:val="00A20FE9"/>
    <w:rsid w:val="00A2100C"/>
    <w:rsid w:val="00A240A6"/>
    <w:rsid w:val="00A25836"/>
    <w:rsid w:val="00A2673D"/>
    <w:rsid w:val="00A342AB"/>
    <w:rsid w:val="00A36E4F"/>
    <w:rsid w:val="00A42E20"/>
    <w:rsid w:val="00A42EB8"/>
    <w:rsid w:val="00A4326F"/>
    <w:rsid w:val="00A52F3D"/>
    <w:rsid w:val="00A53FCA"/>
    <w:rsid w:val="00A540AE"/>
    <w:rsid w:val="00A57A28"/>
    <w:rsid w:val="00A62292"/>
    <w:rsid w:val="00A71669"/>
    <w:rsid w:val="00A731BB"/>
    <w:rsid w:val="00A82DC9"/>
    <w:rsid w:val="00AA08D3"/>
    <w:rsid w:val="00AA740C"/>
    <w:rsid w:val="00AB0FAB"/>
    <w:rsid w:val="00AB39E6"/>
    <w:rsid w:val="00AD17ED"/>
    <w:rsid w:val="00AD18E3"/>
    <w:rsid w:val="00AD5C10"/>
    <w:rsid w:val="00AE532F"/>
    <w:rsid w:val="00B025A1"/>
    <w:rsid w:val="00B251DB"/>
    <w:rsid w:val="00B25A76"/>
    <w:rsid w:val="00B26431"/>
    <w:rsid w:val="00B26C25"/>
    <w:rsid w:val="00B26DEA"/>
    <w:rsid w:val="00B34E08"/>
    <w:rsid w:val="00B35C0C"/>
    <w:rsid w:val="00B42282"/>
    <w:rsid w:val="00B4682F"/>
    <w:rsid w:val="00B502FB"/>
    <w:rsid w:val="00B510D2"/>
    <w:rsid w:val="00B55D9D"/>
    <w:rsid w:val="00B56497"/>
    <w:rsid w:val="00B62E42"/>
    <w:rsid w:val="00B65876"/>
    <w:rsid w:val="00B7741D"/>
    <w:rsid w:val="00B8423F"/>
    <w:rsid w:val="00B93DC4"/>
    <w:rsid w:val="00BA137A"/>
    <w:rsid w:val="00BD0F8A"/>
    <w:rsid w:val="00BD1100"/>
    <w:rsid w:val="00BE0221"/>
    <w:rsid w:val="00BE399F"/>
    <w:rsid w:val="00BE63B9"/>
    <w:rsid w:val="00BE6EEA"/>
    <w:rsid w:val="00BF01D5"/>
    <w:rsid w:val="00C00E7D"/>
    <w:rsid w:val="00C06045"/>
    <w:rsid w:val="00C06A9E"/>
    <w:rsid w:val="00C07492"/>
    <w:rsid w:val="00C1104D"/>
    <w:rsid w:val="00C11E87"/>
    <w:rsid w:val="00C12B75"/>
    <w:rsid w:val="00C23CDE"/>
    <w:rsid w:val="00C33D5B"/>
    <w:rsid w:val="00C37585"/>
    <w:rsid w:val="00C41543"/>
    <w:rsid w:val="00C6161D"/>
    <w:rsid w:val="00C61F00"/>
    <w:rsid w:val="00C61F7C"/>
    <w:rsid w:val="00C64D20"/>
    <w:rsid w:val="00C66A46"/>
    <w:rsid w:val="00C73B4B"/>
    <w:rsid w:val="00C77383"/>
    <w:rsid w:val="00C77F29"/>
    <w:rsid w:val="00C85B0C"/>
    <w:rsid w:val="00C86DAC"/>
    <w:rsid w:val="00CA1378"/>
    <w:rsid w:val="00CA703D"/>
    <w:rsid w:val="00CB118A"/>
    <w:rsid w:val="00CB474C"/>
    <w:rsid w:val="00CC5B2E"/>
    <w:rsid w:val="00CC73A5"/>
    <w:rsid w:val="00CC7CB0"/>
    <w:rsid w:val="00CD075B"/>
    <w:rsid w:val="00CD2733"/>
    <w:rsid w:val="00CD7BB6"/>
    <w:rsid w:val="00CE11D5"/>
    <w:rsid w:val="00CE1CEC"/>
    <w:rsid w:val="00CE6A2F"/>
    <w:rsid w:val="00D054BA"/>
    <w:rsid w:val="00D14103"/>
    <w:rsid w:val="00D155E1"/>
    <w:rsid w:val="00D220CF"/>
    <w:rsid w:val="00D3339E"/>
    <w:rsid w:val="00D4544A"/>
    <w:rsid w:val="00D524A0"/>
    <w:rsid w:val="00D53BF2"/>
    <w:rsid w:val="00D64CCD"/>
    <w:rsid w:val="00D77BC3"/>
    <w:rsid w:val="00D841E9"/>
    <w:rsid w:val="00D85127"/>
    <w:rsid w:val="00D941AB"/>
    <w:rsid w:val="00DB0292"/>
    <w:rsid w:val="00DB0851"/>
    <w:rsid w:val="00DB3187"/>
    <w:rsid w:val="00DC66DF"/>
    <w:rsid w:val="00DC708A"/>
    <w:rsid w:val="00DC73CF"/>
    <w:rsid w:val="00DD614B"/>
    <w:rsid w:val="00E01D7D"/>
    <w:rsid w:val="00E06778"/>
    <w:rsid w:val="00E0752F"/>
    <w:rsid w:val="00E14C08"/>
    <w:rsid w:val="00E20239"/>
    <w:rsid w:val="00E3027E"/>
    <w:rsid w:val="00E52634"/>
    <w:rsid w:val="00E536F1"/>
    <w:rsid w:val="00E549E9"/>
    <w:rsid w:val="00E6104B"/>
    <w:rsid w:val="00E742D3"/>
    <w:rsid w:val="00E7434C"/>
    <w:rsid w:val="00E76F97"/>
    <w:rsid w:val="00E77335"/>
    <w:rsid w:val="00E87B38"/>
    <w:rsid w:val="00E90BAE"/>
    <w:rsid w:val="00E927F4"/>
    <w:rsid w:val="00EA080A"/>
    <w:rsid w:val="00EB631C"/>
    <w:rsid w:val="00EB6D9A"/>
    <w:rsid w:val="00EC2DA4"/>
    <w:rsid w:val="00EC31EF"/>
    <w:rsid w:val="00ED5FB9"/>
    <w:rsid w:val="00EE1264"/>
    <w:rsid w:val="00F0181D"/>
    <w:rsid w:val="00F026EE"/>
    <w:rsid w:val="00F05230"/>
    <w:rsid w:val="00F068E2"/>
    <w:rsid w:val="00F076CD"/>
    <w:rsid w:val="00F1274B"/>
    <w:rsid w:val="00F153CF"/>
    <w:rsid w:val="00F22BB9"/>
    <w:rsid w:val="00F22FF4"/>
    <w:rsid w:val="00F27AC5"/>
    <w:rsid w:val="00F434B1"/>
    <w:rsid w:val="00F467AD"/>
    <w:rsid w:val="00F46AAA"/>
    <w:rsid w:val="00F46EF2"/>
    <w:rsid w:val="00F73346"/>
    <w:rsid w:val="00F7492F"/>
    <w:rsid w:val="00F8282C"/>
    <w:rsid w:val="00F87020"/>
    <w:rsid w:val="00F970F9"/>
    <w:rsid w:val="00FA2A47"/>
    <w:rsid w:val="00FA4448"/>
    <w:rsid w:val="00FC07F6"/>
    <w:rsid w:val="00FC0982"/>
    <w:rsid w:val="00FC55E0"/>
    <w:rsid w:val="00FC7D33"/>
    <w:rsid w:val="00FE387F"/>
    <w:rsid w:val="00FE5BE6"/>
    <w:rsid w:val="00FE7DB2"/>
    <w:rsid w:val="00FE7F44"/>
    <w:rsid w:val="0409EE84"/>
    <w:rsid w:val="06B90ED2"/>
    <w:rsid w:val="06BB31E0"/>
    <w:rsid w:val="082BDC06"/>
    <w:rsid w:val="09D646A9"/>
    <w:rsid w:val="0B70033A"/>
    <w:rsid w:val="0CDE2201"/>
    <w:rsid w:val="0D762C67"/>
    <w:rsid w:val="12ADDF7B"/>
    <w:rsid w:val="12AF670A"/>
    <w:rsid w:val="12D08B0D"/>
    <w:rsid w:val="176FF1A4"/>
    <w:rsid w:val="198ACFC2"/>
    <w:rsid w:val="1B72A1E9"/>
    <w:rsid w:val="1C32CC45"/>
    <w:rsid w:val="1CA8C54D"/>
    <w:rsid w:val="1CDC5301"/>
    <w:rsid w:val="1D7B155A"/>
    <w:rsid w:val="1E1FF23B"/>
    <w:rsid w:val="1EE45515"/>
    <w:rsid w:val="1FA17B1D"/>
    <w:rsid w:val="2038B950"/>
    <w:rsid w:val="208966B8"/>
    <w:rsid w:val="20B2B61C"/>
    <w:rsid w:val="21DC5A96"/>
    <w:rsid w:val="2721F7A0"/>
    <w:rsid w:val="27BBD9B9"/>
    <w:rsid w:val="28B56FA7"/>
    <w:rsid w:val="2AF06AF9"/>
    <w:rsid w:val="2B018B12"/>
    <w:rsid w:val="2E927246"/>
    <w:rsid w:val="2F088C88"/>
    <w:rsid w:val="2F585657"/>
    <w:rsid w:val="313341FA"/>
    <w:rsid w:val="320E8BF4"/>
    <w:rsid w:val="325CD919"/>
    <w:rsid w:val="34BDB8D5"/>
    <w:rsid w:val="36FE78A8"/>
    <w:rsid w:val="374008F0"/>
    <w:rsid w:val="38DBD951"/>
    <w:rsid w:val="3A77A9B2"/>
    <w:rsid w:val="3BA0F496"/>
    <w:rsid w:val="4236E159"/>
    <w:rsid w:val="43B5B8BA"/>
    <w:rsid w:val="44EFCD2E"/>
    <w:rsid w:val="471099DA"/>
    <w:rsid w:val="48D0E3BA"/>
    <w:rsid w:val="4A8DE430"/>
    <w:rsid w:val="4AB23A63"/>
    <w:rsid w:val="4F7147DF"/>
    <w:rsid w:val="53280716"/>
    <w:rsid w:val="53B741F6"/>
    <w:rsid w:val="5BB9B5D0"/>
    <w:rsid w:val="5BC9A570"/>
    <w:rsid w:val="5E03E01B"/>
    <w:rsid w:val="670FADD6"/>
    <w:rsid w:val="6754F335"/>
    <w:rsid w:val="678E5CE8"/>
    <w:rsid w:val="684BD40D"/>
    <w:rsid w:val="68C6D302"/>
    <w:rsid w:val="68CAC788"/>
    <w:rsid w:val="6A60CDB5"/>
    <w:rsid w:val="6B570A4C"/>
    <w:rsid w:val="6D3D1753"/>
    <w:rsid w:val="709AADF1"/>
    <w:rsid w:val="70F18A8C"/>
    <w:rsid w:val="7279AA60"/>
    <w:rsid w:val="7369A6C2"/>
    <w:rsid w:val="73D86F6C"/>
    <w:rsid w:val="74ECCA85"/>
    <w:rsid w:val="751A7433"/>
    <w:rsid w:val="76500993"/>
    <w:rsid w:val="7659F481"/>
    <w:rsid w:val="79FDC838"/>
    <w:rsid w:val="7DD9CD93"/>
    <w:rsid w:val="7FB126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5A8CA8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03DDF"/>
    <w:pPr>
      <w:keepNext/>
      <w:keepLines/>
      <w:spacing w:before="24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603DDF"/>
    <w:pPr>
      <w:keepNext/>
      <w:keepLines/>
      <w:spacing w:before="40" w:after="40"/>
      <w:outlineLvl w:val="1"/>
    </w:pPr>
    <w:rPr>
      <w:rFonts w:asciiTheme="majorHAnsi" w:eastAsiaTheme="majorEastAsia" w:hAnsiTheme="majorHAnsi" w:cstheme="majorBidi"/>
      <w:color w:val="005677" w:themeColor="text2"/>
      <w:sz w:val="40"/>
      <w:szCs w:val="48"/>
    </w:rPr>
  </w:style>
  <w:style w:type="paragraph" w:styleId="Heading3">
    <w:name w:val="heading 3"/>
    <w:basedOn w:val="Normal"/>
    <w:next w:val="Normal"/>
    <w:link w:val="Heading3Char"/>
    <w:uiPriority w:val="9"/>
    <w:unhideWhenUsed/>
    <w:qFormat/>
    <w:rsid w:val="006E4001"/>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6E4001"/>
    <w:pPr>
      <w:keepNext/>
      <w:keepLines/>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4632E9"/>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4632E9"/>
    <w:pPr>
      <w:keepNext/>
      <w:keepLines/>
      <w:spacing w:before="40" w:after="0"/>
      <w:outlineLvl w:val="5"/>
    </w:pPr>
    <w:rPr>
      <w:rFonts w:asciiTheme="majorHAnsi" w:eastAsiaTheme="majorEastAsia" w:hAnsiTheme="majorHAnsi" w:cstheme="majorBidi"/>
      <w:color w:val="005677" w:themeColor="text2"/>
    </w:rPr>
  </w:style>
  <w:style w:type="paragraph" w:styleId="Heading7">
    <w:name w:val="heading 7"/>
    <w:basedOn w:val="Normal"/>
    <w:next w:val="Normal"/>
    <w:link w:val="Heading7Char"/>
    <w:uiPriority w:val="9"/>
    <w:semiHidden/>
    <w:unhideWhenUsed/>
    <w:qFormat/>
    <w:rsid w:val="00415D60"/>
    <w:pPr>
      <w:keepNext/>
      <w:keepLines/>
      <w:spacing w:before="40" w:after="0"/>
      <w:ind w:left="1296" w:hanging="1296"/>
      <w:outlineLvl w:val="6"/>
    </w:pPr>
    <w:rPr>
      <w:rFonts w:asciiTheme="majorHAnsi" w:eastAsiaTheme="majorEastAsia" w:hAnsiTheme="majorHAnsi" w:cstheme="majorBidi"/>
      <w:i/>
      <w:iCs/>
      <w:color w:val="484A4C" w:themeColor="accent1" w:themeShade="7F"/>
    </w:rPr>
  </w:style>
  <w:style w:type="paragraph" w:styleId="Heading8">
    <w:name w:val="heading 8"/>
    <w:basedOn w:val="Normal"/>
    <w:next w:val="Normal"/>
    <w:link w:val="Heading8Char"/>
    <w:uiPriority w:val="9"/>
    <w:semiHidden/>
    <w:unhideWhenUsed/>
    <w:qFormat/>
    <w:rsid w:val="00415D60"/>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15D60"/>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603DDF"/>
    <w:rPr>
      <w:rFonts w:asciiTheme="majorHAnsi" w:eastAsiaTheme="majorEastAsia" w:hAnsiTheme="majorHAnsi" w:cstheme="majorBidi"/>
      <w:color w:val="005677" w:themeColor="text2"/>
      <w:sz w:val="48"/>
      <w:szCs w:val="32"/>
    </w:rPr>
  </w:style>
  <w:style w:type="paragraph" w:styleId="Title">
    <w:name w:val="Title"/>
    <w:basedOn w:val="Normal"/>
    <w:next w:val="Normal"/>
    <w:link w:val="TitleChar"/>
    <w:uiPriority w:val="10"/>
    <w:qFormat/>
    <w:rsid w:val="00A540AE"/>
    <w:pPr>
      <w:pBdr>
        <w:bottom w:val="single" w:sz="8" w:space="1" w:color="FFFFFF" w:themeColor="background1"/>
      </w:pBdr>
      <w:spacing w:before="3600" w:after="120" w:line="240" w:lineRule="auto"/>
      <w:contextualSpacing/>
      <w:outlineLvl w:val="0"/>
    </w:pPr>
    <w:rPr>
      <w:rFonts w:asciiTheme="majorHAnsi" w:eastAsiaTheme="majorEastAsia" w:hAnsiTheme="majorHAnsi" w:cstheme="majorBidi"/>
      <w:color w:val="FFFFFF" w:themeColor="background1"/>
      <w:spacing w:val="-10"/>
      <w:kern w:val="28"/>
      <w:sz w:val="72"/>
      <w:szCs w:val="72"/>
    </w:rPr>
  </w:style>
  <w:style w:type="character" w:customStyle="1" w:styleId="TitleChar">
    <w:name w:val="Title Char"/>
    <w:basedOn w:val="DefaultParagraphFont"/>
    <w:link w:val="Title"/>
    <w:uiPriority w:val="10"/>
    <w:rsid w:val="00A540AE"/>
    <w:rPr>
      <w:rFonts w:asciiTheme="majorHAnsi" w:eastAsiaTheme="majorEastAsia" w:hAnsiTheme="majorHAnsi" w:cstheme="majorBidi"/>
      <w:color w:val="FFFFFF" w:themeColor="background1"/>
      <w:spacing w:val="-10"/>
      <w:kern w:val="28"/>
      <w:sz w:val="72"/>
      <w:szCs w:val="72"/>
    </w:rPr>
  </w:style>
  <w:style w:type="paragraph" w:styleId="Subtitle">
    <w:name w:val="Subtitle"/>
    <w:basedOn w:val="Normal"/>
    <w:next w:val="Normal"/>
    <w:link w:val="SubtitleChar"/>
    <w:uiPriority w:val="11"/>
    <w:qFormat/>
    <w:rsid w:val="00A540AE"/>
    <w:pPr>
      <w:numPr>
        <w:ilvl w:val="1"/>
      </w:numPr>
    </w:pPr>
    <w:rPr>
      <w:rFonts w:eastAsiaTheme="minorEastAsia"/>
      <w:color w:val="FFFFFF" w:themeColor="background1"/>
      <w:sz w:val="40"/>
    </w:rPr>
  </w:style>
  <w:style w:type="character" w:customStyle="1" w:styleId="SubtitleChar">
    <w:name w:val="Subtitle Char"/>
    <w:basedOn w:val="DefaultParagraphFont"/>
    <w:link w:val="Subtitle"/>
    <w:uiPriority w:val="11"/>
    <w:rsid w:val="00A540AE"/>
    <w:rPr>
      <w:rFonts w:eastAsiaTheme="minorEastAsia"/>
      <w:color w:val="FFFFFF" w:themeColor="background1"/>
      <w:sz w:val="40"/>
    </w:rPr>
  </w:style>
  <w:style w:type="character" w:customStyle="1" w:styleId="Heading2Char">
    <w:name w:val="Heading 2 Char"/>
    <w:basedOn w:val="DefaultParagraphFont"/>
    <w:link w:val="Heading2"/>
    <w:uiPriority w:val="9"/>
    <w:rsid w:val="00603DDF"/>
    <w:rPr>
      <w:rFonts w:asciiTheme="majorHAnsi" w:eastAsiaTheme="majorEastAsia" w:hAnsiTheme="majorHAnsi" w:cstheme="majorBidi"/>
      <w:color w:val="005677" w:themeColor="text2"/>
      <w:sz w:val="40"/>
      <w:szCs w:val="48"/>
    </w:rPr>
  </w:style>
  <w:style w:type="character" w:customStyle="1" w:styleId="Heading3Char">
    <w:name w:val="Heading 3 Char"/>
    <w:basedOn w:val="DefaultParagraphFont"/>
    <w:link w:val="Heading3"/>
    <w:uiPriority w:val="9"/>
    <w:rsid w:val="006E4001"/>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6E4001"/>
    <w:rPr>
      <w:rFonts w:asciiTheme="majorHAnsi" w:eastAsiaTheme="majorEastAsia" w:hAnsiTheme="majorHAnsi" w:cstheme="majorBidi"/>
      <w:iCs/>
      <w:color w:val="005677" w:themeColor="text2"/>
      <w:sz w:val="28"/>
      <w:szCs w:val="28"/>
    </w:rPr>
  </w:style>
  <w:style w:type="character" w:customStyle="1" w:styleId="Heading5Char">
    <w:name w:val="Heading 5 Char"/>
    <w:basedOn w:val="DefaultParagraphFont"/>
    <w:link w:val="Heading5"/>
    <w:uiPriority w:val="9"/>
    <w:rsid w:val="004632E9"/>
    <w:rPr>
      <w:rFonts w:asciiTheme="majorHAnsi" w:eastAsiaTheme="majorEastAsia" w:hAnsiTheme="majorHAnsi" w:cstheme="majorBidi"/>
      <w:color w:val="005677" w:themeColor="text2"/>
      <w:sz w:val="26"/>
      <w:szCs w:val="26"/>
    </w:rPr>
  </w:style>
  <w:style w:type="paragraph" w:styleId="Quote">
    <w:name w:val="Quote"/>
    <w:basedOn w:val="Normal"/>
    <w:next w:val="Normal"/>
    <w:link w:val="QuoteChar"/>
    <w:uiPriority w:val="29"/>
    <w:qFormat/>
    <w:rsid w:val="00BE6EEA"/>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BE6EEA"/>
    <w:rPr>
      <w:i/>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aliases w:val="List number Paragraph"/>
    <w:basedOn w:val="Normal"/>
    <w:link w:val="ListParagraphChar"/>
    <w:qFormat/>
    <w:rsid w:val="004632E9"/>
    <w:pPr>
      <w:numPr>
        <w:numId w:val="10"/>
      </w:numPr>
      <w:contextualSpacing/>
    </w:pPr>
  </w:style>
  <w:style w:type="character" w:styleId="Hyperlink">
    <w:name w:val="Hyperlink"/>
    <w:basedOn w:val="DefaultParagraphFont"/>
    <w:uiPriority w:val="99"/>
    <w:unhideWhenUsed/>
    <w:rsid w:val="00711349"/>
    <w:rPr>
      <w:color w:val="0070AE" w:themeColor="hyperlink"/>
      <w:u w:val="single"/>
    </w:rPr>
  </w:style>
  <w:style w:type="table" w:styleId="TableGrid">
    <w:name w:val="Table Grid"/>
    <w:basedOn w:val="TableNormal"/>
    <w:uiPriority w:val="39"/>
    <w:rsid w:val="00711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0C3494"/>
    <w:pPr>
      <w:spacing w:after="120" w:line="240" w:lineRule="auto"/>
    </w:pPr>
    <w:rPr>
      <w:i/>
      <w:iCs/>
      <w:color w:val="005677" w:themeColor="text2"/>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qFormat/>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qFormat/>
    <w:rsid w:val="009A549D"/>
    <w:pPr>
      <w:spacing w:after="0"/>
    </w:pPr>
    <w:rPr>
      <w:sz w:val="24"/>
    </w:rPr>
  </w:style>
  <w:style w:type="paragraph" w:styleId="BalloonText">
    <w:name w:val="Balloon Text"/>
    <w:basedOn w:val="Normal"/>
    <w:link w:val="BalloonTextChar"/>
    <w:uiPriority w:val="99"/>
    <w:semiHidden/>
    <w:unhideWhenUsed/>
    <w:rsid w:val="00E30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styleId="IntenseQuote">
    <w:name w:val="Intense Quote"/>
    <w:basedOn w:val="Normal"/>
    <w:next w:val="Normal"/>
    <w:link w:val="IntenseQuoteChar"/>
    <w:uiPriority w:val="30"/>
    <w:qFormat/>
    <w:rsid w:val="00BE6EEA"/>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BE6EEA"/>
    <w:rPr>
      <w:i/>
      <w:iCs/>
      <w:shd w:val="clear" w:color="auto" w:fill="DFF3F3" w:themeFill="accent4" w:themeFillTint="33"/>
    </w:rPr>
  </w:style>
  <w:style w:type="paragraph" w:customStyle="1" w:styleId="Calloutbox">
    <w:name w:val="Call out box"/>
    <w:basedOn w:val="Normal"/>
    <w:qFormat/>
    <w:rsid w:val="00032995"/>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character" w:customStyle="1" w:styleId="Heading6Char">
    <w:name w:val="Heading 6 Char"/>
    <w:basedOn w:val="DefaultParagraphFont"/>
    <w:link w:val="Heading6"/>
    <w:uiPriority w:val="9"/>
    <w:rsid w:val="004632E9"/>
    <w:rPr>
      <w:rFonts w:asciiTheme="majorHAnsi" w:eastAsiaTheme="majorEastAsia" w:hAnsiTheme="majorHAnsi" w:cstheme="majorBidi"/>
      <w:color w:val="005677" w:themeColor="text2"/>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4D3B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4D3B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paragraph" w:customStyle="1" w:styleId="Authoranddate">
    <w:name w:val="Author and date"/>
    <w:basedOn w:val="Subtitle"/>
    <w:link w:val="AuthoranddateChar"/>
    <w:qFormat/>
    <w:rsid w:val="00FE7F44"/>
    <w:rPr>
      <w:szCs w:val="40"/>
    </w:rPr>
  </w:style>
  <w:style w:type="character" w:customStyle="1" w:styleId="AuthoranddateChar">
    <w:name w:val="Author and date Char"/>
    <w:basedOn w:val="SubtitleChar"/>
    <w:link w:val="Authoranddate"/>
    <w:rsid w:val="00FE7F44"/>
    <w:rPr>
      <w:rFonts w:eastAsiaTheme="minorEastAsia"/>
      <w:color w:val="FFFFFF" w:themeColor="background1"/>
      <w:sz w:val="40"/>
      <w:szCs w:val="40"/>
    </w:rPr>
  </w:style>
  <w:style w:type="character" w:customStyle="1" w:styleId="Heading7Char">
    <w:name w:val="Heading 7 Char"/>
    <w:basedOn w:val="DefaultParagraphFont"/>
    <w:link w:val="Heading7"/>
    <w:uiPriority w:val="9"/>
    <w:semiHidden/>
    <w:rsid w:val="00415D60"/>
    <w:rPr>
      <w:rFonts w:asciiTheme="majorHAnsi" w:eastAsiaTheme="majorEastAsia" w:hAnsiTheme="majorHAnsi" w:cstheme="majorBidi"/>
      <w:i/>
      <w:iCs/>
      <w:color w:val="484A4C" w:themeColor="accent1" w:themeShade="7F"/>
    </w:rPr>
  </w:style>
  <w:style w:type="character" w:customStyle="1" w:styleId="Heading8Char">
    <w:name w:val="Heading 8 Char"/>
    <w:basedOn w:val="DefaultParagraphFont"/>
    <w:link w:val="Heading8"/>
    <w:uiPriority w:val="9"/>
    <w:semiHidden/>
    <w:rsid w:val="00415D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5D60"/>
    <w:rPr>
      <w:rFonts w:asciiTheme="majorHAnsi" w:eastAsiaTheme="majorEastAsia" w:hAnsiTheme="majorHAnsi" w:cstheme="majorBidi"/>
      <w:i/>
      <w:iCs/>
      <w:color w:val="272727" w:themeColor="text1" w:themeTint="D8"/>
      <w:sz w:val="21"/>
      <w:szCs w:val="21"/>
    </w:rPr>
  </w:style>
  <w:style w:type="paragraph" w:customStyle="1" w:styleId="Heading1Num">
    <w:name w:val="Heading 1 Num"/>
    <w:basedOn w:val="Heading1"/>
    <w:next w:val="Normal"/>
    <w:link w:val="Heading1NumChar"/>
    <w:qFormat/>
    <w:rsid w:val="00415D60"/>
    <w:pPr>
      <w:spacing w:before="600"/>
      <w:ind w:left="431" w:hanging="431"/>
    </w:pPr>
  </w:style>
  <w:style w:type="paragraph" w:customStyle="1" w:styleId="Heading2Num">
    <w:name w:val="Heading 2 Num"/>
    <w:basedOn w:val="Heading2"/>
    <w:next w:val="Normal"/>
    <w:link w:val="Heading2NumChar"/>
    <w:qFormat/>
    <w:rsid w:val="00415D60"/>
    <w:pPr>
      <w:spacing w:before="360" w:after="0"/>
      <w:ind w:left="737" w:hanging="737"/>
    </w:pPr>
  </w:style>
  <w:style w:type="character" w:customStyle="1" w:styleId="Heading1NumChar">
    <w:name w:val="Heading 1 Num Char"/>
    <w:basedOn w:val="Heading1Char"/>
    <w:link w:val="Heading1Num"/>
    <w:rsid w:val="00415D60"/>
    <w:rPr>
      <w:rFonts w:asciiTheme="majorHAnsi" w:eastAsiaTheme="majorEastAsia" w:hAnsiTheme="majorHAnsi" w:cstheme="majorBidi"/>
      <w:color w:val="005677" w:themeColor="text2"/>
      <w:sz w:val="48"/>
      <w:szCs w:val="32"/>
    </w:rPr>
  </w:style>
  <w:style w:type="character" w:customStyle="1" w:styleId="ListParagraphChar">
    <w:name w:val="List Paragraph Char"/>
    <w:aliases w:val="List number Paragraph Char"/>
    <w:basedOn w:val="DefaultParagraphFont"/>
    <w:link w:val="ListParagraph"/>
    <w:locked/>
    <w:rsid w:val="00415D60"/>
  </w:style>
  <w:style w:type="character" w:styleId="CommentReference">
    <w:name w:val="annotation reference"/>
    <w:basedOn w:val="DefaultParagraphFont"/>
    <w:uiPriority w:val="99"/>
    <w:semiHidden/>
    <w:unhideWhenUsed/>
    <w:rsid w:val="00B34E08"/>
    <w:rPr>
      <w:sz w:val="16"/>
      <w:szCs w:val="16"/>
    </w:rPr>
  </w:style>
  <w:style w:type="paragraph" w:styleId="CommentText">
    <w:name w:val="annotation text"/>
    <w:basedOn w:val="Normal"/>
    <w:link w:val="CommentTextChar"/>
    <w:uiPriority w:val="99"/>
    <w:semiHidden/>
    <w:unhideWhenUsed/>
    <w:rsid w:val="00B34E08"/>
    <w:pPr>
      <w:spacing w:line="240" w:lineRule="auto"/>
    </w:pPr>
    <w:rPr>
      <w:sz w:val="20"/>
      <w:szCs w:val="20"/>
    </w:rPr>
  </w:style>
  <w:style w:type="character" w:customStyle="1" w:styleId="CommentTextChar">
    <w:name w:val="Comment Text Char"/>
    <w:basedOn w:val="DefaultParagraphFont"/>
    <w:link w:val="CommentText"/>
    <w:uiPriority w:val="99"/>
    <w:semiHidden/>
    <w:rsid w:val="00B34E08"/>
    <w:rPr>
      <w:sz w:val="20"/>
      <w:szCs w:val="20"/>
    </w:rPr>
  </w:style>
  <w:style w:type="paragraph" w:customStyle="1" w:styleId="EquationDef">
    <w:name w:val="EquationDef"/>
    <w:basedOn w:val="Normal"/>
    <w:link w:val="EquationDefChar"/>
    <w:qFormat/>
    <w:rsid w:val="00B34E08"/>
    <w:pPr>
      <w:ind w:left="1418" w:hanging="567"/>
    </w:pPr>
    <w:rPr>
      <w:rFonts w:eastAsiaTheme="minorEastAsia"/>
    </w:rPr>
  </w:style>
  <w:style w:type="character" w:customStyle="1" w:styleId="EquationDefChar">
    <w:name w:val="EquationDef Char"/>
    <w:basedOn w:val="DefaultParagraphFont"/>
    <w:link w:val="EquationDef"/>
    <w:rsid w:val="00B34E08"/>
    <w:rPr>
      <w:rFonts w:eastAsiaTheme="minorEastAsia"/>
    </w:rPr>
  </w:style>
  <w:style w:type="character" w:customStyle="1" w:styleId="Heading2NumChar">
    <w:name w:val="Heading 2 Num Char"/>
    <w:basedOn w:val="Heading2Char"/>
    <w:link w:val="Heading2Num"/>
    <w:rsid w:val="00B34E08"/>
    <w:rPr>
      <w:rFonts w:asciiTheme="majorHAnsi" w:eastAsiaTheme="majorEastAsia" w:hAnsiTheme="majorHAnsi" w:cstheme="majorBidi"/>
      <w:color w:val="005677" w:themeColor="text2"/>
      <w:sz w:val="40"/>
      <w:szCs w:val="48"/>
    </w:rPr>
  </w:style>
  <w:style w:type="paragraph" w:customStyle="1" w:styleId="Heading3Num">
    <w:name w:val="Heading 3 Num"/>
    <w:basedOn w:val="Heading3"/>
    <w:next w:val="Normal"/>
    <w:link w:val="Heading3NumChar"/>
    <w:qFormat/>
    <w:rsid w:val="00B34E08"/>
    <w:pPr>
      <w:numPr>
        <w:ilvl w:val="2"/>
        <w:numId w:val="2"/>
      </w:numPr>
      <w:spacing w:before="240"/>
      <w:ind w:left="1134" w:hanging="1145"/>
    </w:pPr>
    <w:rPr>
      <w:sz w:val="36"/>
      <w:szCs w:val="36"/>
    </w:rPr>
  </w:style>
  <w:style w:type="character" w:customStyle="1" w:styleId="Heading3NumChar">
    <w:name w:val="Heading 3 Num Char"/>
    <w:basedOn w:val="Heading3Char"/>
    <w:link w:val="Heading3Num"/>
    <w:rsid w:val="00B34E08"/>
    <w:rPr>
      <w:rFonts w:asciiTheme="majorHAnsi" w:eastAsiaTheme="majorEastAsia" w:hAnsiTheme="majorHAnsi" w:cstheme="majorBidi"/>
      <w:color w:val="005677" w:themeColor="text2"/>
      <w:sz w:val="36"/>
      <w:szCs w:val="36"/>
    </w:rPr>
  </w:style>
  <w:style w:type="paragraph" w:customStyle="1" w:styleId="ItemNo">
    <w:name w:val="ItemNo"/>
    <w:basedOn w:val="ListParagraph"/>
    <w:link w:val="ItemNoChar"/>
    <w:qFormat/>
    <w:rsid w:val="00B34E08"/>
    <w:pPr>
      <w:numPr>
        <w:numId w:val="23"/>
      </w:numPr>
      <w:tabs>
        <w:tab w:val="left" w:pos="426"/>
      </w:tabs>
      <w:ind w:left="0" w:hanging="11"/>
    </w:pPr>
  </w:style>
  <w:style w:type="character" w:customStyle="1" w:styleId="ItemNoChar">
    <w:name w:val="ItemNo Char"/>
    <w:basedOn w:val="ListParagraphChar"/>
    <w:link w:val="ItemNo"/>
    <w:rsid w:val="00B34E08"/>
  </w:style>
  <w:style w:type="paragraph" w:styleId="CommentSubject">
    <w:name w:val="annotation subject"/>
    <w:basedOn w:val="CommentText"/>
    <w:next w:val="CommentText"/>
    <w:link w:val="CommentSubjectChar"/>
    <w:uiPriority w:val="99"/>
    <w:semiHidden/>
    <w:unhideWhenUsed/>
    <w:rsid w:val="00B34E08"/>
    <w:rPr>
      <w:b/>
      <w:bCs/>
    </w:rPr>
  </w:style>
  <w:style w:type="character" w:customStyle="1" w:styleId="CommentSubjectChar">
    <w:name w:val="Comment Subject Char"/>
    <w:basedOn w:val="CommentTextChar"/>
    <w:link w:val="CommentSubject"/>
    <w:uiPriority w:val="99"/>
    <w:semiHidden/>
    <w:rsid w:val="00B34E08"/>
    <w:rPr>
      <w:b/>
      <w:bCs/>
      <w:sz w:val="20"/>
      <w:szCs w:val="20"/>
    </w:rPr>
  </w:style>
  <w:style w:type="paragraph" w:styleId="NormalIndent">
    <w:name w:val="Normal Indent"/>
    <w:basedOn w:val="Normal"/>
    <w:qFormat/>
    <w:rsid w:val="004B6A8F"/>
    <w:pPr>
      <w:spacing w:before="40" w:after="120" w:line="280" w:lineRule="atLeast"/>
      <w:ind w:left="720"/>
    </w:pPr>
    <w:rPr>
      <w:rFonts w:ascii="Arial" w:eastAsia="Times New Roman" w:hAnsi="Arial" w:cs="Angsana New"/>
      <w:sz w:val="20"/>
      <w:lang w:eastAsia="zh-CN" w:bidi="th-TH"/>
    </w:rPr>
  </w:style>
  <w:style w:type="character" w:styleId="FollowedHyperlink">
    <w:name w:val="FollowedHyperlink"/>
    <w:basedOn w:val="DefaultParagraphFont"/>
    <w:uiPriority w:val="99"/>
    <w:semiHidden/>
    <w:unhideWhenUsed/>
    <w:rsid w:val="0076021E"/>
    <w:rPr>
      <w:color w:val="551A8B" w:themeColor="followedHyperlink"/>
      <w:u w:val="single"/>
    </w:rPr>
  </w:style>
  <w:style w:type="paragraph" w:styleId="Revision">
    <w:name w:val="Revision"/>
    <w:hidden/>
    <w:uiPriority w:val="99"/>
    <w:semiHidden/>
    <w:rsid w:val="00B26D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378847">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164197545">
      <w:bodyDiv w:val="1"/>
      <w:marLeft w:val="0"/>
      <w:marRight w:val="0"/>
      <w:marTop w:val="0"/>
      <w:marBottom w:val="0"/>
      <w:divBdr>
        <w:top w:val="none" w:sz="0" w:space="0" w:color="auto"/>
        <w:left w:val="none" w:sz="0" w:space="0" w:color="auto"/>
        <w:bottom w:val="none" w:sz="0" w:space="0" w:color="auto"/>
        <w:right w:val="none" w:sz="0" w:space="0" w:color="auto"/>
      </w:divBdr>
      <w:divsChild>
        <w:div w:id="1947227457">
          <w:marLeft w:val="0"/>
          <w:marRight w:val="0"/>
          <w:marTop w:val="0"/>
          <w:marBottom w:val="0"/>
          <w:divBdr>
            <w:top w:val="none" w:sz="0" w:space="0" w:color="auto"/>
            <w:left w:val="none" w:sz="0" w:space="0" w:color="auto"/>
            <w:bottom w:val="none" w:sz="0" w:space="0" w:color="auto"/>
            <w:right w:val="none" w:sz="0" w:space="0" w:color="auto"/>
          </w:divBdr>
        </w:div>
      </w:divsChild>
    </w:div>
    <w:div w:id="1594975203">
      <w:bodyDiv w:val="1"/>
      <w:marLeft w:val="0"/>
      <w:marRight w:val="0"/>
      <w:marTop w:val="0"/>
      <w:marBottom w:val="0"/>
      <w:divBdr>
        <w:top w:val="none" w:sz="0" w:space="0" w:color="auto"/>
        <w:left w:val="none" w:sz="0" w:space="0" w:color="auto"/>
        <w:bottom w:val="none" w:sz="0" w:space="0" w:color="auto"/>
        <w:right w:val="none" w:sz="0" w:space="0" w:color="auto"/>
      </w:divBdr>
    </w:div>
    <w:div w:id="1830362402">
      <w:bodyDiv w:val="1"/>
      <w:marLeft w:val="0"/>
      <w:marRight w:val="0"/>
      <w:marTop w:val="0"/>
      <w:marBottom w:val="0"/>
      <w:divBdr>
        <w:top w:val="none" w:sz="0" w:space="0" w:color="auto"/>
        <w:left w:val="none" w:sz="0" w:space="0" w:color="auto"/>
        <w:bottom w:val="none" w:sz="0" w:space="0" w:color="auto"/>
        <w:right w:val="none" w:sz="0" w:space="0" w:color="auto"/>
      </w:divBdr>
      <w:divsChild>
        <w:div w:id="285700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usiness.gov.au/grants-and-programs/soil-carbon-measurement-innovation-challenge" TargetMode="External"/><Relationship Id="rId18" Type="http://schemas.openxmlformats.org/officeDocument/2006/relationships/diagramQuickStyle" Target="diagrams/quickStyle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awe.gov.au/agriculture-land/farm-food-drought/natural-resources/soils" TargetMode="External"/><Relationship Id="rId17" Type="http://schemas.openxmlformats.org/officeDocument/2006/relationships/diagramLayout" Target="diagrams/layout1.xml"/><Relationship Id="rId25" Type="http://schemas.openxmlformats.org/officeDocument/2006/relationships/footer" Target="footer2.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yperlink" Target="https://www.clw.csiro.au/aclep/archive/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legalcode" TargetMode="External"/><Relationship Id="rId24" Type="http://schemas.openxmlformats.org/officeDocument/2006/relationships/footer" Target="footer1.xm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mmunitygrants.gov.au/grants/soil-science-challenge" TargetMode="External"/><Relationship Id="rId23" Type="http://schemas.openxmlformats.org/officeDocument/2006/relationships/header" Target="header2.xml"/><Relationship Id="rId28" Type="http://schemas.openxmlformats.org/officeDocument/2006/relationships/image" Target="media/image4.png"/><Relationship Id="rId36" Type="http://schemas.openxmlformats.org/officeDocument/2006/relationships/glossaryDocument" Target="glossary/document.xml"/><Relationship Id="rId10" Type="http://schemas.openxmlformats.org/officeDocument/2006/relationships/hyperlink" Target="https://creativecommons.org/licenses/by/4.0/" TargetMode="External"/><Relationship Id="rId19" Type="http://schemas.openxmlformats.org/officeDocument/2006/relationships/diagramColors" Target="diagrams/colors1.xml"/><Relationship Id="rId31" Type="http://schemas.openxmlformats.org/officeDocument/2006/relationships/hyperlink" Target="https://www.csiro.au/en/research/natural-environment/land/soil-archive"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we.gov.au/agriculture-land/farm-food-drought/natural-resources/soil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https://www.csiro.au/en/research/natural-environment/land/soil-archive" TargetMode="External"/><Relationship Id="rId35" Type="http://schemas.openxmlformats.org/officeDocument/2006/relationships/fontTable" Target="fontTable.xml"/><Relationship Id="rId43" Type="http://schemas.microsoft.com/office/2018/08/relationships/commentsExtensible" Target="commentsExtensi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91CBCC-89A2-4BFE-B3A2-9C5CF34F02AA}" type="doc">
      <dgm:prSet loTypeId="urn:microsoft.com/office/officeart/2005/8/layout/process3" loCatId="process" qsTypeId="urn:microsoft.com/office/officeart/2005/8/quickstyle/simple1" qsCatId="simple" csTypeId="urn:microsoft.com/office/officeart/2005/8/colors/colorful1" csCatId="colorful" phldr="1"/>
      <dgm:spPr/>
      <dgm:t>
        <a:bodyPr/>
        <a:lstStyle/>
        <a:p>
          <a:endParaRPr lang="en-AU"/>
        </a:p>
      </dgm:t>
    </dgm:pt>
    <dgm:pt modelId="{A6E2CCFF-D4AD-4E1C-86F1-EA578DE68AE7}">
      <dgm:prSet phldrT="[Text]" custT="1"/>
      <dgm:spPr/>
      <dgm:t>
        <a:bodyPr/>
        <a:lstStyle/>
        <a:p>
          <a:r>
            <a:rPr lang="en-AU" sz="1000" b="1"/>
            <a:t>Soil sample collection </a:t>
          </a:r>
        </a:p>
      </dgm:t>
      <dgm:extLst>
        <a:ext uri="{E40237B7-FDA0-4F09-8148-C483321AD2D9}">
          <dgm14:cNvPr xmlns:dgm14="http://schemas.microsoft.com/office/drawing/2010/diagram" id="0" name="" title="Soil sample collection "/>
        </a:ext>
      </dgm:extLst>
    </dgm:pt>
    <dgm:pt modelId="{B52D14DE-9D18-4D84-B651-8A59C9F990AC}" type="parTrans" cxnId="{FE93AB66-E4AA-4632-B7C7-2FD897D1A8F4}">
      <dgm:prSet/>
      <dgm:spPr/>
      <dgm:t>
        <a:bodyPr/>
        <a:lstStyle/>
        <a:p>
          <a:endParaRPr lang="en-AU"/>
        </a:p>
      </dgm:t>
    </dgm:pt>
    <dgm:pt modelId="{69B9EC1E-3315-4B15-8F48-26E282C5250C}" type="sibTrans" cxnId="{FE93AB66-E4AA-4632-B7C7-2FD897D1A8F4}">
      <dgm:prSet/>
      <dgm:spPr/>
      <dgm:t>
        <a:bodyPr/>
        <a:lstStyle/>
        <a:p>
          <a:endParaRPr lang="en-AU"/>
        </a:p>
      </dgm:t>
    </dgm:pt>
    <dgm:pt modelId="{3836E816-EACE-4068-8573-AE3A0AE5E23B}">
      <dgm:prSet phldrT="[Text]"/>
      <dgm:spPr/>
      <dgm:t>
        <a:bodyPr/>
        <a:lstStyle/>
        <a:p>
          <a:r>
            <a:rPr lang="en-AU">
              <a:latin typeface="+mn-lt"/>
            </a:rPr>
            <a:t> For composite soil samples</a:t>
          </a:r>
        </a:p>
      </dgm:t>
    </dgm:pt>
    <dgm:pt modelId="{0CDA6C9D-8045-4F64-B692-58F14C1CAFA3}" type="parTrans" cxnId="{60861DB9-915E-4FCB-8863-F933A7F7ACA0}">
      <dgm:prSet/>
      <dgm:spPr/>
      <dgm:t>
        <a:bodyPr/>
        <a:lstStyle/>
        <a:p>
          <a:endParaRPr lang="en-AU"/>
        </a:p>
      </dgm:t>
    </dgm:pt>
    <dgm:pt modelId="{72E179B3-3AA7-4F8B-B42A-ABFF22D0CD5B}" type="sibTrans" cxnId="{60861DB9-915E-4FCB-8863-F933A7F7ACA0}">
      <dgm:prSet/>
      <dgm:spPr/>
      <dgm:t>
        <a:bodyPr/>
        <a:lstStyle/>
        <a:p>
          <a:endParaRPr lang="en-AU"/>
        </a:p>
      </dgm:t>
    </dgm:pt>
    <dgm:pt modelId="{E91B025D-FF09-4860-AA1A-6EABBE40EC00}">
      <dgm:prSet phldrT="[Text]" custT="1"/>
      <dgm:spPr/>
      <dgm:t>
        <a:bodyPr/>
        <a:lstStyle/>
        <a:p>
          <a:r>
            <a:rPr lang="en-AU" sz="1000" b="1"/>
            <a:t>Soil sample preparation and  analysis </a:t>
          </a:r>
        </a:p>
      </dgm:t>
    </dgm:pt>
    <dgm:pt modelId="{AED77597-5BEA-47E9-9152-4DC290BCF092}" type="parTrans" cxnId="{EF64C920-6D12-42F4-8097-A2C681E63045}">
      <dgm:prSet/>
      <dgm:spPr/>
      <dgm:t>
        <a:bodyPr/>
        <a:lstStyle/>
        <a:p>
          <a:endParaRPr lang="en-AU"/>
        </a:p>
      </dgm:t>
    </dgm:pt>
    <dgm:pt modelId="{FD794CF8-57FA-4AD9-A262-35D791DF3006}" type="sibTrans" cxnId="{EF64C920-6D12-42F4-8097-A2C681E63045}">
      <dgm:prSet/>
      <dgm:spPr/>
      <dgm:t>
        <a:bodyPr/>
        <a:lstStyle/>
        <a:p>
          <a:endParaRPr lang="en-AU"/>
        </a:p>
      </dgm:t>
    </dgm:pt>
    <dgm:pt modelId="{4401898C-9353-4DDD-A777-6050DAD99168}">
      <dgm:prSet phldrT="[Text]" custT="1"/>
      <dgm:spPr/>
      <dgm:t>
        <a:bodyPr/>
        <a:lstStyle/>
        <a:p>
          <a:r>
            <a:rPr lang="en-AU" sz="900" b="1"/>
            <a:t>Requirements</a:t>
          </a:r>
          <a:r>
            <a:rPr lang="en-AU" sz="900"/>
            <a:t>: section 2 (Processing) and section 3 (Analysis). </a:t>
          </a:r>
        </a:p>
      </dgm:t>
    </dgm:pt>
    <dgm:pt modelId="{BCA84892-1FA0-4F22-898E-787F841CD758}" type="parTrans" cxnId="{A0A6D3B2-D37B-4BD1-88AF-A43F735D6E86}">
      <dgm:prSet/>
      <dgm:spPr/>
      <dgm:t>
        <a:bodyPr/>
        <a:lstStyle/>
        <a:p>
          <a:endParaRPr lang="en-AU"/>
        </a:p>
      </dgm:t>
    </dgm:pt>
    <dgm:pt modelId="{B11F54DF-C5EA-410E-B632-F456A4E480AC}" type="sibTrans" cxnId="{A0A6D3B2-D37B-4BD1-88AF-A43F735D6E86}">
      <dgm:prSet/>
      <dgm:spPr/>
      <dgm:t>
        <a:bodyPr/>
        <a:lstStyle/>
        <a:p>
          <a:endParaRPr lang="en-AU"/>
        </a:p>
      </dgm:t>
    </dgm:pt>
    <dgm:pt modelId="{D5615200-0428-4AF1-8A8E-EA13568CE069}">
      <dgm:prSet phldrT="[Text]" custT="1"/>
      <dgm:spPr/>
      <dgm:t>
        <a:bodyPr/>
        <a:lstStyle/>
        <a:p>
          <a:r>
            <a:rPr lang="en-AU" sz="1000" b="1"/>
            <a:t>Soil sample archiving</a:t>
          </a:r>
        </a:p>
      </dgm:t>
    </dgm:pt>
    <dgm:pt modelId="{BE007A8F-9C38-4BED-A514-449DD160F0BD}" type="parTrans" cxnId="{1CDFC759-D6BB-4578-8CF2-12448978D7F0}">
      <dgm:prSet/>
      <dgm:spPr/>
      <dgm:t>
        <a:bodyPr/>
        <a:lstStyle/>
        <a:p>
          <a:endParaRPr lang="en-AU"/>
        </a:p>
      </dgm:t>
    </dgm:pt>
    <dgm:pt modelId="{16262084-8598-4BAB-BFED-FFB59565FC89}" type="sibTrans" cxnId="{1CDFC759-D6BB-4578-8CF2-12448978D7F0}">
      <dgm:prSet/>
      <dgm:spPr/>
      <dgm:t>
        <a:bodyPr/>
        <a:lstStyle/>
        <a:p>
          <a:endParaRPr lang="en-AU"/>
        </a:p>
      </dgm:t>
    </dgm:pt>
    <dgm:pt modelId="{E4E74DB9-F54A-43B8-9BEF-9EB57CE8F186}">
      <dgm:prSet phldrT="[Text]" custT="1"/>
      <dgm:spPr/>
      <dgm:t>
        <a:bodyPr/>
        <a:lstStyle/>
        <a:p>
          <a:r>
            <a:rPr lang="en-AU" sz="900"/>
            <a:t> Soil samples must be provided to the National Soil Archive.</a:t>
          </a:r>
        </a:p>
      </dgm:t>
      <dgm:extLst/>
    </dgm:pt>
    <dgm:pt modelId="{DC6C103E-E9A7-4487-9F05-B014D0CB34C4}" type="parTrans" cxnId="{7E0663FB-4333-4B18-AAFC-5E7AF4A88A6E}">
      <dgm:prSet/>
      <dgm:spPr/>
      <dgm:t>
        <a:bodyPr/>
        <a:lstStyle/>
        <a:p>
          <a:endParaRPr lang="en-AU"/>
        </a:p>
      </dgm:t>
    </dgm:pt>
    <dgm:pt modelId="{D61EA460-6623-4BEB-B424-AB29D1A6D1EA}" type="sibTrans" cxnId="{7E0663FB-4333-4B18-AAFC-5E7AF4A88A6E}">
      <dgm:prSet/>
      <dgm:spPr/>
      <dgm:t>
        <a:bodyPr/>
        <a:lstStyle/>
        <a:p>
          <a:endParaRPr lang="en-AU"/>
        </a:p>
      </dgm:t>
    </dgm:pt>
    <dgm:pt modelId="{3D082266-0840-43D9-841A-D9ACC1CD2DAF}">
      <dgm:prSet custT="1"/>
      <dgm:spPr/>
      <dgm:t>
        <a:bodyPr/>
        <a:lstStyle/>
        <a:p>
          <a:r>
            <a:rPr lang="en-AU" sz="1000" b="1"/>
            <a:t>Soil data provision</a:t>
          </a:r>
        </a:p>
      </dgm:t>
    </dgm:pt>
    <dgm:pt modelId="{188A705B-CACE-41C6-A4BC-E428BCEA5CD9}" type="parTrans" cxnId="{F0A8CBA7-E8D0-4E60-880F-5F6BBE4A5D8E}">
      <dgm:prSet/>
      <dgm:spPr/>
      <dgm:t>
        <a:bodyPr/>
        <a:lstStyle/>
        <a:p>
          <a:endParaRPr lang="en-AU"/>
        </a:p>
      </dgm:t>
    </dgm:pt>
    <dgm:pt modelId="{89BD43B0-E677-4C10-B114-020B09D9F74E}" type="sibTrans" cxnId="{F0A8CBA7-E8D0-4E60-880F-5F6BBE4A5D8E}">
      <dgm:prSet/>
      <dgm:spPr/>
      <dgm:t>
        <a:bodyPr/>
        <a:lstStyle/>
        <a:p>
          <a:endParaRPr lang="en-AU"/>
        </a:p>
      </dgm:t>
    </dgm:pt>
    <dgm:pt modelId="{58C8D575-5C4D-4C0D-988E-A267EEAB22DD}">
      <dgm:prSet phldrT="[Text]"/>
      <dgm:spPr/>
      <dgm:t>
        <a:bodyPr/>
        <a:lstStyle/>
        <a:p>
          <a:endParaRPr lang="en-AU" sz="800"/>
        </a:p>
      </dgm:t>
    </dgm:pt>
    <dgm:pt modelId="{73CC248F-DA04-431E-A650-0444B70B8E2D}" type="parTrans" cxnId="{0493427C-7F9F-4619-BFB9-07EEDE1BB095}">
      <dgm:prSet/>
      <dgm:spPr/>
      <dgm:t>
        <a:bodyPr/>
        <a:lstStyle/>
        <a:p>
          <a:endParaRPr lang="en-AU"/>
        </a:p>
      </dgm:t>
    </dgm:pt>
    <dgm:pt modelId="{9F33B344-BB61-467D-8FB3-91F5C62FCD81}" type="sibTrans" cxnId="{0493427C-7F9F-4619-BFB9-07EEDE1BB095}">
      <dgm:prSet/>
      <dgm:spPr/>
      <dgm:t>
        <a:bodyPr/>
        <a:lstStyle/>
        <a:p>
          <a:endParaRPr lang="en-AU"/>
        </a:p>
      </dgm:t>
    </dgm:pt>
    <dgm:pt modelId="{0630AF53-12E9-4683-8C62-DE8C2DAE54CC}">
      <dgm:prSet phldrT="[Text]" custT="1"/>
      <dgm:spPr/>
      <dgm:t>
        <a:bodyPr/>
        <a:lstStyle/>
        <a:p>
          <a:r>
            <a:rPr lang="en-AU" sz="900" b="1"/>
            <a:t>Requirements: </a:t>
          </a:r>
          <a:r>
            <a:rPr lang="en-AU" sz="900" b="0" u="none">
              <a:solidFill>
                <a:sysClr val="windowText" lastClr="000000"/>
              </a:solidFill>
            </a:rPr>
            <a:t>National Soil Archive Policy (</a:t>
          </a:r>
          <a:r>
            <a:rPr lang="en-AU" sz="900" b="0"/>
            <a:t>Appendix 2).</a:t>
          </a:r>
          <a:endParaRPr lang="en-AU" sz="900"/>
        </a:p>
      </dgm:t>
    </dgm:pt>
    <dgm:pt modelId="{86CDE294-3193-44C0-86D3-078282741E85}" type="parTrans" cxnId="{94465816-7F8E-4E79-90F3-9DABA9723265}">
      <dgm:prSet/>
      <dgm:spPr/>
      <dgm:t>
        <a:bodyPr/>
        <a:lstStyle/>
        <a:p>
          <a:endParaRPr lang="en-AU"/>
        </a:p>
      </dgm:t>
    </dgm:pt>
    <dgm:pt modelId="{E2EB2150-1C1B-4E43-AB55-B42C712FE74C}" type="sibTrans" cxnId="{94465816-7F8E-4E79-90F3-9DABA9723265}">
      <dgm:prSet/>
      <dgm:spPr/>
      <dgm:t>
        <a:bodyPr/>
        <a:lstStyle/>
        <a:p>
          <a:endParaRPr lang="en-AU"/>
        </a:p>
      </dgm:t>
    </dgm:pt>
    <dgm:pt modelId="{E0F87731-FD6E-4154-BA88-903336768DF8}">
      <dgm:prSet phldrT="[Text]"/>
      <dgm:spPr/>
      <dgm:t>
        <a:bodyPr/>
        <a:lstStyle/>
        <a:p>
          <a:r>
            <a:rPr lang="en-AU" b="1">
              <a:latin typeface="+mn-lt"/>
            </a:rPr>
            <a:t>Requirements: </a:t>
          </a:r>
          <a:r>
            <a:rPr lang="en-AU" b="0">
              <a:latin typeface="+mn-lt"/>
            </a:rPr>
            <a:t>section 1. </a:t>
          </a:r>
          <a:endParaRPr lang="en-AU">
            <a:latin typeface="+mn-lt"/>
          </a:endParaRPr>
        </a:p>
      </dgm:t>
    </dgm:pt>
    <dgm:pt modelId="{203091B7-3E85-458A-886C-4D7B9F259A1C}" type="parTrans" cxnId="{68441487-4269-4AD5-B32F-D65E7659A35A}">
      <dgm:prSet/>
      <dgm:spPr/>
      <dgm:t>
        <a:bodyPr/>
        <a:lstStyle/>
        <a:p>
          <a:endParaRPr lang="en-AU"/>
        </a:p>
      </dgm:t>
    </dgm:pt>
    <dgm:pt modelId="{9354E59B-9B3E-4A07-83CC-B2DDD8146509}" type="sibTrans" cxnId="{68441487-4269-4AD5-B32F-D65E7659A35A}">
      <dgm:prSet/>
      <dgm:spPr/>
      <dgm:t>
        <a:bodyPr/>
        <a:lstStyle/>
        <a:p>
          <a:endParaRPr lang="en-AU"/>
        </a:p>
      </dgm:t>
    </dgm:pt>
    <dgm:pt modelId="{CB43C623-8E5A-40B3-92AE-B43F278E31FA}">
      <dgm:prSet phldrT="[Text]" custT="1"/>
      <dgm:spPr/>
      <dgm:t>
        <a:bodyPr/>
        <a:lstStyle/>
        <a:p>
          <a:r>
            <a:rPr lang="en-AU" sz="900"/>
            <a:t> Determine gravimetric organic carbon content of the soil as a percentage of the mass of oven dry whole soil. </a:t>
          </a:r>
        </a:p>
      </dgm:t>
    </dgm:pt>
    <dgm:pt modelId="{82A2FEFB-A9C6-4709-99D3-F3D4E3D94257}" type="parTrans" cxnId="{1480B353-B8D3-4325-A2B3-6AAE7D751C20}">
      <dgm:prSet/>
      <dgm:spPr/>
      <dgm:t>
        <a:bodyPr/>
        <a:lstStyle/>
        <a:p>
          <a:endParaRPr lang="en-AU"/>
        </a:p>
      </dgm:t>
    </dgm:pt>
    <dgm:pt modelId="{E4F49A07-51B7-4139-AC05-913329D6DB22}" type="sibTrans" cxnId="{1480B353-B8D3-4325-A2B3-6AAE7D751C20}">
      <dgm:prSet/>
      <dgm:spPr/>
      <dgm:t>
        <a:bodyPr/>
        <a:lstStyle/>
        <a:p>
          <a:endParaRPr lang="en-AU"/>
        </a:p>
      </dgm:t>
    </dgm:pt>
    <dgm:pt modelId="{271367AA-C6A7-4E3E-AA65-70D54335D6B0}">
      <dgm:prSet custT="1"/>
      <dgm:spPr/>
      <dgm:t>
        <a:bodyPr/>
        <a:lstStyle/>
        <a:p>
          <a:r>
            <a:rPr lang="en-AU" sz="900"/>
            <a:t>Specified data must be provided to the Department. </a:t>
          </a:r>
        </a:p>
      </dgm:t>
    </dgm:pt>
    <dgm:pt modelId="{90559363-8C48-474C-9D00-9C3B6C4B8C7C}" type="parTrans" cxnId="{A11A55DE-352F-4C1B-AB90-99A2AE7BD327}">
      <dgm:prSet/>
      <dgm:spPr/>
      <dgm:t>
        <a:bodyPr/>
        <a:lstStyle/>
        <a:p>
          <a:endParaRPr lang="en-AU"/>
        </a:p>
      </dgm:t>
    </dgm:pt>
    <dgm:pt modelId="{8F477B31-B8F0-4A09-865D-975342B433DF}" type="sibTrans" cxnId="{A11A55DE-352F-4C1B-AB90-99A2AE7BD327}">
      <dgm:prSet/>
      <dgm:spPr/>
      <dgm:t>
        <a:bodyPr/>
        <a:lstStyle/>
        <a:p>
          <a:endParaRPr lang="en-AU"/>
        </a:p>
      </dgm:t>
    </dgm:pt>
    <dgm:pt modelId="{9A120697-1A98-4248-866B-89F937E97AD2}">
      <dgm:prSet/>
      <dgm:spPr/>
      <dgm:t>
        <a:bodyPr/>
        <a:lstStyle/>
        <a:p>
          <a:endParaRPr lang="en-AU" sz="800"/>
        </a:p>
      </dgm:t>
    </dgm:pt>
    <dgm:pt modelId="{2ADA8426-16B9-4278-9329-F194F30556C0}" type="parTrans" cxnId="{CE1E5CA6-779B-4EF3-B2F8-C3003F2F2C88}">
      <dgm:prSet/>
      <dgm:spPr/>
      <dgm:t>
        <a:bodyPr/>
        <a:lstStyle/>
        <a:p>
          <a:endParaRPr lang="en-AU"/>
        </a:p>
      </dgm:t>
    </dgm:pt>
    <dgm:pt modelId="{3545A9C9-0F11-40F7-8595-E6A8CD06E520}" type="sibTrans" cxnId="{CE1E5CA6-779B-4EF3-B2F8-C3003F2F2C88}">
      <dgm:prSet/>
      <dgm:spPr/>
      <dgm:t>
        <a:bodyPr/>
        <a:lstStyle/>
        <a:p>
          <a:endParaRPr lang="en-AU"/>
        </a:p>
      </dgm:t>
    </dgm:pt>
    <dgm:pt modelId="{8228A6AC-3389-4F62-AD4E-540900184A14}">
      <dgm:prSet custT="1"/>
      <dgm:spPr/>
      <dgm:t>
        <a:bodyPr/>
        <a:lstStyle/>
        <a:p>
          <a:r>
            <a:rPr lang="en-AU" sz="900" b="1"/>
            <a:t>Requirements: </a:t>
          </a:r>
          <a:r>
            <a:rPr lang="en-AU" sz="900" b="0"/>
            <a:t>section 5. </a:t>
          </a:r>
          <a:endParaRPr lang="en-AU" sz="900" b="1"/>
        </a:p>
      </dgm:t>
    </dgm:pt>
    <dgm:pt modelId="{8998DA22-FF96-4939-98E6-A4587047B7DF}" type="parTrans" cxnId="{B8E98A76-0463-4A99-8898-D13B396B889C}">
      <dgm:prSet/>
      <dgm:spPr/>
      <dgm:t>
        <a:bodyPr/>
        <a:lstStyle/>
        <a:p>
          <a:endParaRPr lang="en-AU"/>
        </a:p>
      </dgm:t>
    </dgm:pt>
    <dgm:pt modelId="{B35C2457-FBEF-4D80-9E7E-1D797DFEDA98}" type="sibTrans" cxnId="{B8E98A76-0463-4A99-8898-D13B396B889C}">
      <dgm:prSet/>
      <dgm:spPr/>
      <dgm:t>
        <a:bodyPr/>
        <a:lstStyle/>
        <a:p>
          <a:endParaRPr lang="en-AU"/>
        </a:p>
      </dgm:t>
    </dgm:pt>
    <dgm:pt modelId="{B0FED292-6862-4C34-9422-25D33B1C79C9}">
      <dgm:prSet phldrT="[Text]" custT="1"/>
      <dgm:spPr/>
      <dgm:t>
        <a:bodyPr/>
        <a:lstStyle/>
        <a:p>
          <a:r>
            <a:rPr lang="en-AU" sz="900" b="1"/>
            <a:t>Costs: </a:t>
          </a:r>
          <a:r>
            <a:rPr lang="en-AU" sz="900" b="0"/>
            <a:t>section 4</a:t>
          </a:r>
          <a:r>
            <a:rPr lang="en-AU" sz="800" b="0"/>
            <a:t>.</a:t>
          </a:r>
          <a:endParaRPr lang="en-AU" sz="800" b="1"/>
        </a:p>
      </dgm:t>
    </dgm:pt>
    <dgm:pt modelId="{7D2819D8-9B78-4BF7-8C43-214E8FD71021}" type="parTrans" cxnId="{778D45D2-0D86-41CB-B8E2-1262EDA581BB}">
      <dgm:prSet/>
      <dgm:spPr/>
      <dgm:t>
        <a:bodyPr/>
        <a:lstStyle/>
        <a:p>
          <a:endParaRPr lang="en-AU"/>
        </a:p>
      </dgm:t>
    </dgm:pt>
    <dgm:pt modelId="{A9114F2C-4C60-4B89-97C4-5C04CC383D99}" type="sibTrans" cxnId="{778D45D2-0D86-41CB-B8E2-1262EDA581BB}">
      <dgm:prSet/>
      <dgm:spPr/>
      <dgm:t>
        <a:bodyPr/>
        <a:lstStyle/>
        <a:p>
          <a:endParaRPr lang="en-AU"/>
        </a:p>
      </dgm:t>
    </dgm:pt>
    <dgm:pt modelId="{79187F21-64C9-4930-97A1-2A19B141919C}">
      <dgm:prSet/>
      <dgm:spPr/>
      <dgm:t>
        <a:bodyPr/>
        <a:lstStyle/>
        <a:p>
          <a:r>
            <a:rPr lang="en-AU">
              <a:latin typeface="+mn-lt"/>
            </a:rPr>
            <a:t>at least one composite sample containing  soil from </a:t>
          </a:r>
          <a:r>
            <a:rPr lang="en-AU">
              <a:latin typeface="+mn-lt"/>
              <a:cs typeface="Times New Roman" panose="02020603050405020304" pitchFamily="18" charset="0"/>
            </a:rPr>
            <a:t>≥3 soil cores</a:t>
          </a:r>
          <a:endParaRPr lang="en-AU">
            <a:latin typeface="+mn-lt"/>
          </a:endParaRPr>
        </a:p>
      </dgm:t>
    </dgm:pt>
    <dgm:pt modelId="{3627667B-F363-4CE4-A80A-8B3CE0AB17B3}" type="parTrans" cxnId="{4320B4E9-F5CA-4BF7-AE86-D74D9F5500D6}">
      <dgm:prSet/>
      <dgm:spPr/>
      <dgm:t>
        <a:bodyPr/>
        <a:lstStyle/>
        <a:p>
          <a:endParaRPr lang="en-AU"/>
        </a:p>
      </dgm:t>
    </dgm:pt>
    <dgm:pt modelId="{DAA5A80F-9BA3-4213-B5B6-A7CB7A24F51D}" type="sibTrans" cxnId="{4320B4E9-F5CA-4BF7-AE86-D74D9F5500D6}">
      <dgm:prSet/>
      <dgm:spPr/>
      <dgm:t>
        <a:bodyPr/>
        <a:lstStyle/>
        <a:p>
          <a:endParaRPr lang="en-AU"/>
        </a:p>
      </dgm:t>
    </dgm:pt>
    <dgm:pt modelId="{85555DD7-3393-42B1-8B10-8C569938AEAA}">
      <dgm:prSet/>
      <dgm:spPr/>
      <dgm:t>
        <a:bodyPr/>
        <a:lstStyle/>
        <a:p>
          <a:r>
            <a:rPr lang="en-AU">
              <a:latin typeface="+mn-lt"/>
            </a:rPr>
            <a:t>For individual soil samples</a:t>
          </a:r>
        </a:p>
      </dgm:t>
    </dgm:pt>
    <dgm:pt modelId="{79FB43E9-0AAF-4B5A-8C07-84BD37ED79ED}" type="parTrans" cxnId="{7C7BD989-CFAB-4E83-BBCD-241DA3EF19D5}">
      <dgm:prSet/>
      <dgm:spPr/>
      <dgm:t>
        <a:bodyPr/>
        <a:lstStyle/>
        <a:p>
          <a:endParaRPr lang="en-AU"/>
        </a:p>
      </dgm:t>
    </dgm:pt>
    <dgm:pt modelId="{465AB96D-B811-4BA8-8CE4-E4FE1AFB2DBF}" type="sibTrans" cxnId="{7C7BD989-CFAB-4E83-BBCD-241DA3EF19D5}">
      <dgm:prSet/>
      <dgm:spPr/>
      <dgm:t>
        <a:bodyPr/>
        <a:lstStyle/>
        <a:p>
          <a:endParaRPr lang="en-AU"/>
        </a:p>
      </dgm:t>
    </dgm:pt>
    <dgm:pt modelId="{A78E9DB8-A1A3-41DC-88F6-381E047E2ED7}">
      <dgm:prSet/>
      <dgm:spPr/>
      <dgm:t>
        <a:bodyPr/>
        <a:lstStyle/>
        <a:p>
          <a:r>
            <a:rPr lang="en-AU">
              <a:latin typeface="+mn-lt"/>
            </a:rPr>
            <a:t>individual samples from </a:t>
          </a:r>
          <a:r>
            <a:rPr lang="en-AU">
              <a:latin typeface="+mn-lt"/>
              <a:cs typeface="Times New Roman" panose="02020603050405020304" pitchFamily="18" charset="0"/>
            </a:rPr>
            <a:t>≥3 soil cores</a:t>
          </a:r>
          <a:r>
            <a:rPr lang="en-AU">
              <a:latin typeface="+mn-lt"/>
            </a:rPr>
            <a:t> </a:t>
          </a:r>
        </a:p>
      </dgm:t>
    </dgm:pt>
    <dgm:pt modelId="{C5BA0499-3FD6-4A42-B2B5-2C76E0F5B401}" type="parTrans" cxnId="{44153C7C-036C-475B-8A8C-A874147F3DEC}">
      <dgm:prSet/>
      <dgm:spPr/>
      <dgm:t>
        <a:bodyPr/>
        <a:lstStyle/>
        <a:p>
          <a:endParaRPr lang="en-AU"/>
        </a:p>
      </dgm:t>
    </dgm:pt>
    <dgm:pt modelId="{9B3B069D-6A0E-4773-93A3-07E386F1C4A7}" type="sibTrans" cxnId="{44153C7C-036C-475B-8A8C-A874147F3DEC}">
      <dgm:prSet/>
      <dgm:spPr/>
      <dgm:t>
        <a:bodyPr/>
        <a:lstStyle/>
        <a:p>
          <a:endParaRPr lang="en-AU"/>
        </a:p>
      </dgm:t>
    </dgm:pt>
    <dgm:pt modelId="{86A2B9D2-44E3-4B3B-97CC-DFCF56C5A761}">
      <dgm:prSet/>
      <dgm:spPr/>
      <dgm:t>
        <a:bodyPr/>
        <a:lstStyle/>
        <a:p>
          <a:r>
            <a:rPr lang="en-AU">
              <a:latin typeface="+mn-lt"/>
            </a:rPr>
            <a:t>A soil collection site size ≥ 625 m</a:t>
          </a:r>
          <a:r>
            <a:rPr lang="en-AU" baseline="30000">
              <a:latin typeface="+mn-lt"/>
            </a:rPr>
            <a:t>2 </a:t>
          </a:r>
          <a:endParaRPr lang="en-AU">
            <a:latin typeface="+mn-lt"/>
          </a:endParaRPr>
        </a:p>
      </dgm:t>
    </dgm:pt>
    <dgm:pt modelId="{A18203C5-9AFE-477F-AAE0-403F1A390BDA}" type="parTrans" cxnId="{8436FE94-A09C-4E85-89F3-5B6673B73C30}">
      <dgm:prSet/>
      <dgm:spPr/>
      <dgm:t>
        <a:bodyPr/>
        <a:lstStyle/>
        <a:p>
          <a:endParaRPr lang="en-AU"/>
        </a:p>
      </dgm:t>
    </dgm:pt>
    <dgm:pt modelId="{08939D0C-4B44-4E5A-A5C7-2D919B9DB5CB}" type="sibTrans" cxnId="{8436FE94-A09C-4E85-89F3-5B6673B73C30}">
      <dgm:prSet/>
      <dgm:spPr/>
      <dgm:t>
        <a:bodyPr/>
        <a:lstStyle/>
        <a:p>
          <a:endParaRPr lang="en-AU"/>
        </a:p>
      </dgm:t>
    </dgm:pt>
    <dgm:pt modelId="{48B65350-C49D-43DD-BE46-FD563D1D3E19}" type="pres">
      <dgm:prSet presAssocID="{6D91CBCC-89A2-4BFE-B3A2-9C5CF34F02AA}" presName="linearFlow" presStyleCnt="0">
        <dgm:presLayoutVars>
          <dgm:dir/>
          <dgm:animLvl val="lvl"/>
          <dgm:resizeHandles val="exact"/>
        </dgm:presLayoutVars>
      </dgm:prSet>
      <dgm:spPr/>
      <dgm:t>
        <a:bodyPr/>
        <a:lstStyle/>
        <a:p>
          <a:endParaRPr lang="en-AU"/>
        </a:p>
      </dgm:t>
    </dgm:pt>
    <dgm:pt modelId="{2BCBA483-5A60-418A-BD8B-A1CB4C300BCD}" type="pres">
      <dgm:prSet presAssocID="{A6E2CCFF-D4AD-4E1C-86F1-EA578DE68AE7}" presName="composite" presStyleCnt="0"/>
      <dgm:spPr/>
    </dgm:pt>
    <dgm:pt modelId="{4A3B6C62-8921-422B-99C6-2EE4F065214A}" type="pres">
      <dgm:prSet presAssocID="{A6E2CCFF-D4AD-4E1C-86F1-EA578DE68AE7}" presName="parTx" presStyleLbl="node1" presStyleIdx="0" presStyleCnt="4">
        <dgm:presLayoutVars>
          <dgm:chMax val="0"/>
          <dgm:chPref val="0"/>
          <dgm:bulletEnabled val="1"/>
        </dgm:presLayoutVars>
      </dgm:prSet>
      <dgm:spPr/>
      <dgm:t>
        <a:bodyPr/>
        <a:lstStyle/>
        <a:p>
          <a:endParaRPr lang="en-AU"/>
        </a:p>
      </dgm:t>
    </dgm:pt>
    <dgm:pt modelId="{F67535F4-90AE-408C-ACFA-638A31B718CF}" type="pres">
      <dgm:prSet presAssocID="{A6E2CCFF-D4AD-4E1C-86F1-EA578DE68AE7}" presName="parSh" presStyleLbl="node1" presStyleIdx="0" presStyleCnt="4" custLinFactNeighborX="1995" custLinFactNeighborY="-64845"/>
      <dgm:spPr/>
      <dgm:t>
        <a:bodyPr/>
        <a:lstStyle/>
        <a:p>
          <a:endParaRPr lang="en-AU"/>
        </a:p>
      </dgm:t>
    </dgm:pt>
    <dgm:pt modelId="{B49C725D-DE5E-406F-9EC3-8CFE4F1E05EB}" type="pres">
      <dgm:prSet presAssocID="{A6E2CCFF-D4AD-4E1C-86F1-EA578DE68AE7}" presName="desTx" presStyleLbl="fgAcc1" presStyleIdx="0" presStyleCnt="4" custScaleY="84021" custLinFactNeighborX="-6944" custLinFactNeighborY="36">
        <dgm:presLayoutVars>
          <dgm:bulletEnabled val="1"/>
        </dgm:presLayoutVars>
      </dgm:prSet>
      <dgm:spPr/>
      <dgm:t>
        <a:bodyPr/>
        <a:lstStyle/>
        <a:p>
          <a:endParaRPr lang="en-AU"/>
        </a:p>
      </dgm:t>
    </dgm:pt>
    <dgm:pt modelId="{3E955A99-E00F-47A1-8704-1FE198A0520F}" type="pres">
      <dgm:prSet presAssocID="{69B9EC1E-3315-4B15-8F48-26E282C5250C}" presName="sibTrans" presStyleLbl="sibTrans2D1" presStyleIdx="0" presStyleCnt="3"/>
      <dgm:spPr/>
      <dgm:t>
        <a:bodyPr/>
        <a:lstStyle/>
        <a:p>
          <a:endParaRPr lang="en-AU"/>
        </a:p>
      </dgm:t>
    </dgm:pt>
    <dgm:pt modelId="{08E38C39-C000-4683-9FAE-45C79367A083}" type="pres">
      <dgm:prSet presAssocID="{69B9EC1E-3315-4B15-8F48-26E282C5250C}" presName="connTx" presStyleLbl="sibTrans2D1" presStyleIdx="0" presStyleCnt="3"/>
      <dgm:spPr/>
      <dgm:t>
        <a:bodyPr/>
        <a:lstStyle/>
        <a:p>
          <a:endParaRPr lang="en-AU"/>
        </a:p>
      </dgm:t>
    </dgm:pt>
    <dgm:pt modelId="{9792F455-BE08-47F8-8DDD-2F8888553F20}" type="pres">
      <dgm:prSet presAssocID="{E91B025D-FF09-4860-AA1A-6EABBE40EC00}" presName="composite" presStyleCnt="0"/>
      <dgm:spPr/>
    </dgm:pt>
    <dgm:pt modelId="{F5BA2EBC-A291-43F6-AA98-2C6D6A472799}" type="pres">
      <dgm:prSet presAssocID="{E91B025D-FF09-4860-AA1A-6EABBE40EC00}" presName="parTx" presStyleLbl="node1" presStyleIdx="0" presStyleCnt="4">
        <dgm:presLayoutVars>
          <dgm:chMax val="0"/>
          <dgm:chPref val="0"/>
          <dgm:bulletEnabled val="1"/>
        </dgm:presLayoutVars>
      </dgm:prSet>
      <dgm:spPr/>
      <dgm:t>
        <a:bodyPr/>
        <a:lstStyle/>
        <a:p>
          <a:endParaRPr lang="en-AU"/>
        </a:p>
      </dgm:t>
    </dgm:pt>
    <dgm:pt modelId="{13E55D1D-AA58-47F5-B1DD-5E01BC77BEA9}" type="pres">
      <dgm:prSet presAssocID="{E91B025D-FF09-4860-AA1A-6EABBE40EC00}" presName="parSh" presStyleLbl="node1" presStyleIdx="1" presStyleCnt="4" custScaleY="163299" custLinFactNeighborX="2993" custLinFactNeighborY="-57418"/>
      <dgm:spPr/>
      <dgm:t>
        <a:bodyPr/>
        <a:lstStyle/>
        <a:p>
          <a:endParaRPr lang="en-AU"/>
        </a:p>
      </dgm:t>
    </dgm:pt>
    <dgm:pt modelId="{87E69ADF-24FD-49C4-9068-2A37B289A1B3}" type="pres">
      <dgm:prSet presAssocID="{E91B025D-FF09-4860-AA1A-6EABBE40EC00}" presName="desTx" presStyleLbl="fgAcc1" presStyleIdx="1" presStyleCnt="4" custScaleY="91145" custLinFactNeighborX="-18197" custLinFactNeighborY="1567">
        <dgm:presLayoutVars>
          <dgm:bulletEnabled val="1"/>
        </dgm:presLayoutVars>
      </dgm:prSet>
      <dgm:spPr/>
      <dgm:t>
        <a:bodyPr/>
        <a:lstStyle/>
        <a:p>
          <a:endParaRPr lang="en-AU"/>
        </a:p>
      </dgm:t>
    </dgm:pt>
    <dgm:pt modelId="{CED525D8-EC19-485B-99D9-40967FE4CBEF}" type="pres">
      <dgm:prSet presAssocID="{FD794CF8-57FA-4AD9-A262-35D791DF3006}" presName="sibTrans" presStyleLbl="sibTrans2D1" presStyleIdx="1" presStyleCnt="3"/>
      <dgm:spPr/>
      <dgm:t>
        <a:bodyPr/>
        <a:lstStyle/>
        <a:p>
          <a:endParaRPr lang="en-AU"/>
        </a:p>
      </dgm:t>
    </dgm:pt>
    <dgm:pt modelId="{D87802AE-93D5-4029-A759-E9FAC35E4789}" type="pres">
      <dgm:prSet presAssocID="{FD794CF8-57FA-4AD9-A262-35D791DF3006}" presName="connTx" presStyleLbl="sibTrans2D1" presStyleIdx="1" presStyleCnt="3"/>
      <dgm:spPr/>
      <dgm:t>
        <a:bodyPr/>
        <a:lstStyle/>
        <a:p>
          <a:endParaRPr lang="en-AU"/>
        </a:p>
      </dgm:t>
    </dgm:pt>
    <dgm:pt modelId="{58983D2F-F5CC-4EF4-9455-0A1937B84F5C}" type="pres">
      <dgm:prSet presAssocID="{D5615200-0428-4AF1-8A8E-EA13568CE069}" presName="composite" presStyleCnt="0"/>
      <dgm:spPr/>
    </dgm:pt>
    <dgm:pt modelId="{C5636501-EA33-456C-BC9F-09CD3615F62E}" type="pres">
      <dgm:prSet presAssocID="{D5615200-0428-4AF1-8A8E-EA13568CE069}" presName="parTx" presStyleLbl="node1" presStyleIdx="1" presStyleCnt="4">
        <dgm:presLayoutVars>
          <dgm:chMax val="0"/>
          <dgm:chPref val="0"/>
          <dgm:bulletEnabled val="1"/>
        </dgm:presLayoutVars>
      </dgm:prSet>
      <dgm:spPr/>
      <dgm:t>
        <a:bodyPr/>
        <a:lstStyle/>
        <a:p>
          <a:endParaRPr lang="en-AU"/>
        </a:p>
      </dgm:t>
    </dgm:pt>
    <dgm:pt modelId="{BA15370D-5397-44BA-B879-1DDB2DE87E9B}" type="pres">
      <dgm:prSet presAssocID="{D5615200-0428-4AF1-8A8E-EA13568CE069}" presName="parSh" presStyleLbl="node1" presStyleIdx="2" presStyleCnt="4" custLinFactNeighborX="1995" custLinFactNeighborY="-64845"/>
      <dgm:spPr/>
      <dgm:t>
        <a:bodyPr/>
        <a:lstStyle/>
        <a:p>
          <a:endParaRPr lang="en-AU"/>
        </a:p>
      </dgm:t>
    </dgm:pt>
    <dgm:pt modelId="{C2EBDD75-C10D-4357-8F89-8BCA64FF4BB4}" type="pres">
      <dgm:prSet presAssocID="{D5615200-0428-4AF1-8A8E-EA13568CE069}" presName="desTx" presStyleLbl="fgAcc1" presStyleIdx="2" presStyleCnt="4" custScaleX="104961" custScaleY="89503" custLinFactNeighborX="-17174" custLinFactNeighborY="2786">
        <dgm:presLayoutVars>
          <dgm:bulletEnabled val="1"/>
        </dgm:presLayoutVars>
      </dgm:prSet>
      <dgm:spPr/>
      <dgm:t>
        <a:bodyPr/>
        <a:lstStyle/>
        <a:p>
          <a:endParaRPr lang="en-AU"/>
        </a:p>
      </dgm:t>
    </dgm:pt>
    <dgm:pt modelId="{EB8D05DB-369D-4A30-835D-B6A2C3B5C5FC}" type="pres">
      <dgm:prSet presAssocID="{16262084-8598-4BAB-BFED-FFB59565FC89}" presName="sibTrans" presStyleLbl="sibTrans2D1" presStyleIdx="2" presStyleCnt="3"/>
      <dgm:spPr/>
      <dgm:t>
        <a:bodyPr/>
        <a:lstStyle/>
        <a:p>
          <a:endParaRPr lang="en-AU"/>
        </a:p>
      </dgm:t>
    </dgm:pt>
    <dgm:pt modelId="{CF4C2CB0-0725-4CA5-9DD5-8E2ED305F6C5}" type="pres">
      <dgm:prSet presAssocID="{16262084-8598-4BAB-BFED-FFB59565FC89}" presName="connTx" presStyleLbl="sibTrans2D1" presStyleIdx="2" presStyleCnt="3"/>
      <dgm:spPr/>
      <dgm:t>
        <a:bodyPr/>
        <a:lstStyle/>
        <a:p>
          <a:endParaRPr lang="en-AU"/>
        </a:p>
      </dgm:t>
    </dgm:pt>
    <dgm:pt modelId="{63DA7104-CF01-4F4F-91CB-4FD6919B217A}" type="pres">
      <dgm:prSet presAssocID="{3D082266-0840-43D9-841A-D9ACC1CD2DAF}" presName="composite" presStyleCnt="0"/>
      <dgm:spPr/>
    </dgm:pt>
    <dgm:pt modelId="{8885B8D1-F2B5-4BD1-895B-02CF0BC372B2}" type="pres">
      <dgm:prSet presAssocID="{3D082266-0840-43D9-841A-D9ACC1CD2DAF}" presName="parTx" presStyleLbl="node1" presStyleIdx="2" presStyleCnt="4">
        <dgm:presLayoutVars>
          <dgm:chMax val="0"/>
          <dgm:chPref val="0"/>
          <dgm:bulletEnabled val="1"/>
        </dgm:presLayoutVars>
      </dgm:prSet>
      <dgm:spPr/>
      <dgm:t>
        <a:bodyPr/>
        <a:lstStyle/>
        <a:p>
          <a:endParaRPr lang="en-AU"/>
        </a:p>
      </dgm:t>
    </dgm:pt>
    <dgm:pt modelId="{BA41FC58-F9EC-4956-9CE7-C936C1EB7549}" type="pres">
      <dgm:prSet presAssocID="{3D082266-0840-43D9-841A-D9ACC1CD2DAF}" presName="parSh" presStyleLbl="node1" presStyleIdx="3" presStyleCnt="4" custLinFactNeighborX="972" custLinFactNeighborY="-94927"/>
      <dgm:spPr/>
      <dgm:t>
        <a:bodyPr/>
        <a:lstStyle/>
        <a:p>
          <a:endParaRPr lang="en-AU"/>
        </a:p>
      </dgm:t>
    </dgm:pt>
    <dgm:pt modelId="{2456E8CF-4F62-4A2C-8AF7-19FC7DDF17C1}" type="pres">
      <dgm:prSet presAssocID="{3D082266-0840-43D9-841A-D9ACC1CD2DAF}" presName="desTx" presStyleLbl="fgAcc1" presStyleIdx="3" presStyleCnt="4" custScaleY="68150" custLinFactNeighborX="-19358" custLinFactNeighborY="-12553">
        <dgm:presLayoutVars>
          <dgm:bulletEnabled val="1"/>
        </dgm:presLayoutVars>
      </dgm:prSet>
      <dgm:spPr/>
      <dgm:t>
        <a:bodyPr/>
        <a:lstStyle/>
        <a:p>
          <a:endParaRPr lang="en-AU"/>
        </a:p>
      </dgm:t>
    </dgm:pt>
  </dgm:ptLst>
  <dgm:cxnLst>
    <dgm:cxn modelId="{92E1355B-3419-4FFD-964F-CE5C85EA76CC}" type="presOf" srcId="{FD794CF8-57FA-4AD9-A262-35D791DF3006}" destId="{CED525D8-EC19-485B-99D9-40967FE4CBEF}" srcOrd="0" destOrd="0" presId="urn:microsoft.com/office/officeart/2005/8/layout/process3"/>
    <dgm:cxn modelId="{EF64C920-6D12-42F4-8097-A2C681E63045}" srcId="{6D91CBCC-89A2-4BFE-B3A2-9C5CF34F02AA}" destId="{E91B025D-FF09-4860-AA1A-6EABBE40EC00}" srcOrd="1" destOrd="0" parTransId="{AED77597-5BEA-47E9-9152-4DC290BCF092}" sibTransId="{FD794CF8-57FA-4AD9-A262-35D791DF3006}"/>
    <dgm:cxn modelId="{0493427C-7F9F-4619-BFB9-07EEDE1BB095}" srcId="{D5615200-0428-4AF1-8A8E-EA13568CE069}" destId="{58C8D575-5C4D-4C0D-988E-A267EEAB22DD}" srcOrd="3" destOrd="0" parTransId="{73CC248F-DA04-431E-A650-0444B70B8E2D}" sibTransId="{9F33B344-BB61-467D-8FB3-91F5C62FCD81}"/>
    <dgm:cxn modelId="{B8E98A76-0463-4A99-8898-D13B396B889C}" srcId="{3D082266-0840-43D9-841A-D9ACC1CD2DAF}" destId="{8228A6AC-3389-4F62-AD4E-540900184A14}" srcOrd="1" destOrd="0" parTransId="{8998DA22-FF96-4939-98E6-A4587047B7DF}" sibTransId="{B35C2457-FBEF-4D80-9E7E-1D797DFEDA98}"/>
    <dgm:cxn modelId="{CEFA0C1C-243F-48A2-BFA5-0BD727E2AF3B}" type="presOf" srcId="{D5615200-0428-4AF1-8A8E-EA13568CE069}" destId="{BA15370D-5397-44BA-B879-1DDB2DE87E9B}" srcOrd="1" destOrd="0" presId="urn:microsoft.com/office/officeart/2005/8/layout/process3"/>
    <dgm:cxn modelId="{C7B10A2C-A0F6-4909-9BF4-918826E7766F}" type="presOf" srcId="{3836E816-EACE-4068-8573-AE3A0AE5E23B}" destId="{B49C725D-DE5E-406F-9EC3-8CFE4F1E05EB}" srcOrd="0" destOrd="0" presId="urn:microsoft.com/office/officeart/2005/8/layout/process3"/>
    <dgm:cxn modelId="{A1D0FA53-1759-4130-92FA-BB2FEE8B37E8}" type="presOf" srcId="{16262084-8598-4BAB-BFED-FFB59565FC89}" destId="{EB8D05DB-369D-4A30-835D-B6A2C3B5C5FC}" srcOrd="0" destOrd="0" presId="urn:microsoft.com/office/officeart/2005/8/layout/process3"/>
    <dgm:cxn modelId="{7C7BD989-CFAB-4E83-BBCD-241DA3EF19D5}" srcId="{A6E2CCFF-D4AD-4E1C-86F1-EA578DE68AE7}" destId="{85555DD7-3393-42B1-8B10-8C569938AEAA}" srcOrd="1" destOrd="0" parTransId="{79FB43E9-0AAF-4B5A-8C07-84BD37ED79ED}" sibTransId="{465AB96D-B811-4BA8-8CE4-E4FE1AFB2DBF}"/>
    <dgm:cxn modelId="{4B7386CC-9E7E-4D5A-9E0B-D2A7028FE933}" type="presOf" srcId="{A6E2CCFF-D4AD-4E1C-86F1-EA578DE68AE7}" destId="{4A3B6C62-8921-422B-99C6-2EE4F065214A}" srcOrd="0" destOrd="0" presId="urn:microsoft.com/office/officeart/2005/8/layout/process3"/>
    <dgm:cxn modelId="{A11A55DE-352F-4C1B-AB90-99A2AE7BD327}" srcId="{3D082266-0840-43D9-841A-D9ACC1CD2DAF}" destId="{271367AA-C6A7-4E3E-AA65-70D54335D6B0}" srcOrd="0" destOrd="0" parTransId="{90559363-8C48-474C-9D00-9C3B6C4B8C7C}" sibTransId="{8F477B31-B8F0-4A09-865D-975342B433DF}"/>
    <dgm:cxn modelId="{BE04EAFD-527D-4B08-BF31-B254188A7249}" type="presOf" srcId="{FD794CF8-57FA-4AD9-A262-35D791DF3006}" destId="{D87802AE-93D5-4029-A759-E9FAC35E4789}" srcOrd="1" destOrd="0" presId="urn:microsoft.com/office/officeart/2005/8/layout/process3"/>
    <dgm:cxn modelId="{475F54D1-C771-47F1-885F-F29B8307EC53}" type="presOf" srcId="{E4E74DB9-F54A-43B8-9BEF-9EB57CE8F186}" destId="{C2EBDD75-C10D-4357-8F89-8BCA64FF4BB4}" srcOrd="0" destOrd="0" presId="urn:microsoft.com/office/officeart/2005/8/layout/process3"/>
    <dgm:cxn modelId="{F321276F-A571-4011-AB9A-DC29C4FC8C9D}" type="presOf" srcId="{9A120697-1A98-4248-866B-89F937E97AD2}" destId="{2456E8CF-4F62-4A2C-8AF7-19FC7DDF17C1}" srcOrd="0" destOrd="2" presId="urn:microsoft.com/office/officeart/2005/8/layout/process3"/>
    <dgm:cxn modelId="{9B5A8E77-0661-4B51-8B44-E210E020CA86}" type="presOf" srcId="{CB43C623-8E5A-40B3-92AE-B43F278E31FA}" destId="{87E69ADF-24FD-49C4-9068-2A37B289A1B3}" srcOrd="0" destOrd="0" presId="urn:microsoft.com/office/officeart/2005/8/layout/process3"/>
    <dgm:cxn modelId="{606F2B70-F4C8-47B4-AA62-9F966B2634B4}" type="presOf" srcId="{D5615200-0428-4AF1-8A8E-EA13568CE069}" destId="{C5636501-EA33-456C-BC9F-09CD3615F62E}" srcOrd="0" destOrd="0" presId="urn:microsoft.com/office/officeart/2005/8/layout/process3"/>
    <dgm:cxn modelId="{1480B353-B8D3-4325-A2B3-6AAE7D751C20}" srcId="{E91B025D-FF09-4860-AA1A-6EABBE40EC00}" destId="{CB43C623-8E5A-40B3-92AE-B43F278E31FA}" srcOrd="0" destOrd="0" parTransId="{82A2FEFB-A9C6-4709-99D3-F3D4E3D94257}" sibTransId="{E4F49A07-51B7-4139-AC05-913329D6DB22}"/>
    <dgm:cxn modelId="{9698D8E5-3AE6-4A95-8A7A-28591D7578FE}" type="presOf" srcId="{3D082266-0840-43D9-841A-D9ACC1CD2DAF}" destId="{8885B8D1-F2B5-4BD1-895B-02CF0BC372B2}" srcOrd="0" destOrd="0" presId="urn:microsoft.com/office/officeart/2005/8/layout/process3"/>
    <dgm:cxn modelId="{59AD57B3-348E-4E48-BE95-E20899839E46}" type="presOf" srcId="{E0F87731-FD6E-4154-BA88-903336768DF8}" destId="{B49C725D-DE5E-406F-9EC3-8CFE4F1E05EB}" srcOrd="0" destOrd="5" presId="urn:microsoft.com/office/officeart/2005/8/layout/process3"/>
    <dgm:cxn modelId="{778D45D2-0D86-41CB-B8E2-1262EDA581BB}" srcId="{D5615200-0428-4AF1-8A8E-EA13568CE069}" destId="{B0FED292-6862-4C34-9422-25D33B1C79C9}" srcOrd="2" destOrd="0" parTransId="{7D2819D8-9B78-4BF7-8C43-214E8FD71021}" sibTransId="{A9114F2C-4C60-4B89-97C4-5C04CC383D99}"/>
    <dgm:cxn modelId="{6CAD4CEF-77EB-4820-A339-02D238B81810}" type="presOf" srcId="{E91B025D-FF09-4860-AA1A-6EABBE40EC00}" destId="{13E55D1D-AA58-47F5-B1DD-5E01BC77BEA9}" srcOrd="1" destOrd="0" presId="urn:microsoft.com/office/officeart/2005/8/layout/process3"/>
    <dgm:cxn modelId="{D9B4A5DE-77D3-4A66-97E2-2E558C056FDC}" type="presOf" srcId="{A78E9DB8-A1A3-41DC-88F6-381E047E2ED7}" destId="{B49C725D-DE5E-406F-9EC3-8CFE4F1E05EB}" srcOrd="0" destOrd="3" presId="urn:microsoft.com/office/officeart/2005/8/layout/process3"/>
    <dgm:cxn modelId="{DF7856BF-AEA0-4073-8DF4-5ADEDCE91AE6}" type="presOf" srcId="{6D91CBCC-89A2-4BFE-B3A2-9C5CF34F02AA}" destId="{48B65350-C49D-43DD-BE46-FD563D1D3E19}" srcOrd="0" destOrd="0" presId="urn:microsoft.com/office/officeart/2005/8/layout/process3"/>
    <dgm:cxn modelId="{F0A8CBA7-E8D0-4E60-880F-5F6BBE4A5D8E}" srcId="{6D91CBCC-89A2-4BFE-B3A2-9C5CF34F02AA}" destId="{3D082266-0840-43D9-841A-D9ACC1CD2DAF}" srcOrd="3" destOrd="0" parTransId="{188A705B-CACE-41C6-A4BC-E428BCEA5CD9}" sibTransId="{89BD43B0-E677-4C10-B114-020B09D9F74E}"/>
    <dgm:cxn modelId="{DC9E8725-C617-4006-8B35-910C21262F8D}" type="presOf" srcId="{B0FED292-6862-4C34-9422-25D33B1C79C9}" destId="{C2EBDD75-C10D-4357-8F89-8BCA64FF4BB4}" srcOrd="0" destOrd="2" presId="urn:microsoft.com/office/officeart/2005/8/layout/process3"/>
    <dgm:cxn modelId="{3D49EFEE-6FA0-40CB-9226-DC10F77989A0}" type="presOf" srcId="{A6E2CCFF-D4AD-4E1C-86F1-EA578DE68AE7}" destId="{F67535F4-90AE-408C-ACFA-638A31B718CF}" srcOrd="1" destOrd="0" presId="urn:microsoft.com/office/officeart/2005/8/layout/process3"/>
    <dgm:cxn modelId="{8436FE94-A09C-4E85-89F3-5B6673B73C30}" srcId="{A6E2CCFF-D4AD-4E1C-86F1-EA578DE68AE7}" destId="{86A2B9D2-44E3-4B3B-97CC-DFCF56C5A761}" srcOrd="2" destOrd="0" parTransId="{A18203C5-9AFE-477F-AAE0-403F1A390BDA}" sibTransId="{08939D0C-4B44-4E5A-A5C7-2D919B9DB5CB}"/>
    <dgm:cxn modelId="{3AF04F0D-0108-4E9C-A46E-32568A883D86}" type="presOf" srcId="{58C8D575-5C4D-4C0D-988E-A267EEAB22DD}" destId="{C2EBDD75-C10D-4357-8F89-8BCA64FF4BB4}" srcOrd="0" destOrd="3" presId="urn:microsoft.com/office/officeart/2005/8/layout/process3"/>
    <dgm:cxn modelId="{94465816-7F8E-4E79-90F3-9DABA9723265}" srcId="{D5615200-0428-4AF1-8A8E-EA13568CE069}" destId="{0630AF53-12E9-4683-8C62-DE8C2DAE54CC}" srcOrd="1" destOrd="0" parTransId="{86CDE294-3193-44C0-86D3-078282741E85}" sibTransId="{E2EB2150-1C1B-4E43-AB55-B42C712FE74C}"/>
    <dgm:cxn modelId="{849E789F-3E87-434E-A53F-527A47C10549}" type="presOf" srcId="{271367AA-C6A7-4E3E-AA65-70D54335D6B0}" destId="{2456E8CF-4F62-4A2C-8AF7-19FC7DDF17C1}" srcOrd="0" destOrd="0" presId="urn:microsoft.com/office/officeart/2005/8/layout/process3"/>
    <dgm:cxn modelId="{DD378989-92AE-42F7-A403-8EE56C75DA10}" type="presOf" srcId="{86A2B9D2-44E3-4B3B-97CC-DFCF56C5A761}" destId="{B49C725D-DE5E-406F-9EC3-8CFE4F1E05EB}" srcOrd="0" destOrd="4" presId="urn:microsoft.com/office/officeart/2005/8/layout/process3"/>
    <dgm:cxn modelId="{60861DB9-915E-4FCB-8863-F933A7F7ACA0}" srcId="{A6E2CCFF-D4AD-4E1C-86F1-EA578DE68AE7}" destId="{3836E816-EACE-4068-8573-AE3A0AE5E23B}" srcOrd="0" destOrd="0" parTransId="{0CDA6C9D-8045-4F64-B692-58F14C1CAFA3}" sibTransId="{72E179B3-3AA7-4F8B-B42A-ABFF22D0CD5B}"/>
    <dgm:cxn modelId="{B531D69E-EE0D-43F8-BAFD-DBB7E19CC1F9}" type="presOf" srcId="{69B9EC1E-3315-4B15-8F48-26E282C5250C}" destId="{3E955A99-E00F-47A1-8704-1FE198A0520F}" srcOrd="0" destOrd="0" presId="urn:microsoft.com/office/officeart/2005/8/layout/process3"/>
    <dgm:cxn modelId="{FFCC3F6B-21B0-4989-995F-8A0296103835}" type="presOf" srcId="{16262084-8598-4BAB-BFED-FFB59565FC89}" destId="{CF4C2CB0-0725-4CA5-9DD5-8E2ED305F6C5}" srcOrd="1" destOrd="0" presId="urn:microsoft.com/office/officeart/2005/8/layout/process3"/>
    <dgm:cxn modelId="{7722E313-8420-4F99-A4A2-C3C2C2B0D2B0}" type="presOf" srcId="{69B9EC1E-3315-4B15-8F48-26E282C5250C}" destId="{08E38C39-C000-4683-9FAE-45C79367A083}" srcOrd="1" destOrd="0" presId="urn:microsoft.com/office/officeart/2005/8/layout/process3"/>
    <dgm:cxn modelId="{B016FBEA-E5F4-41E0-BEB6-A3E885A89B27}" type="presOf" srcId="{79187F21-64C9-4930-97A1-2A19B141919C}" destId="{B49C725D-DE5E-406F-9EC3-8CFE4F1E05EB}" srcOrd="0" destOrd="1" presId="urn:microsoft.com/office/officeart/2005/8/layout/process3"/>
    <dgm:cxn modelId="{426B278F-D307-43EB-9A45-CEC3441C1D0D}" type="presOf" srcId="{4401898C-9353-4DDD-A777-6050DAD99168}" destId="{87E69ADF-24FD-49C4-9068-2A37B289A1B3}" srcOrd="0" destOrd="1" presId="urn:microsoft.com/office/officeart/2005/8/layout/process3"/>
    <dgm:cxn modelId="{DC3CFADA-5314-46EB-91E8-573A7EB7F45B}" type="presOf" srcId="{3D082266-0840-43D9-841A-D9ACC1CD2DAF}" destId="{BA41FC58-F9EC-4956-9CE7-C936C1EB7549}" srcOrd="1" destOrd="0" presId="urn:microsoft.com/office/officeart/2005/8/layout/process3"/>
    <dgm:cxn modelId="{04D939F9-3302-48D9-9B10-59CA8169827E}" type="presOf" srcId="{0630AF53-12E9-4683-8C62-DE8C2DAE54CC}" destId="{C2EBDD75-C10D-4357-8F89-8BCA64FF4BB4}" srcOrd="0" destOrd="1" presId="urn:microsoft.com/office/officeart/2005/8/layout/process3"/>
    <dgm:cxn modelId="{951040B0-B835-4724-A6B2-F431FCE0DD09}" type="presOf" srcId="{E91B025D-FF09-4860-AA1A-6EABBE40EC00}" destId="{F5BA2EBC-A291-43F6-AA98-2C6D6A472799}" srcOrd="0" destOrd="0" presId="urn:microsoft.com/office/officeart/2005/8/layout/process3"/>
    <dgm:cxn modelId="{1CDFC759-D6BB-4578-8CF2-12448978D7F0}" srcId="{6D91CBCC-89A2-4BFE-B3A2-9C5CF34F02AA}" destId="{D5615200-0428-4AF1-8A8E-EA13568CE069}" srcOrd="2" destOrd="0" parTransId="{BE007A8F-9C38-4BED-A514-449DD160F0BD}" sibTransId="{16262084-8598-4BAB-BFED-FFB59565FC89}"/>
    <dgm:cxn modelId="{44153C7C-036C-475B-8A8C-A874147F3DEC}" srcId="{85555DD7-3393-42B1-8B10-8C569938AEAA}" destId="{A78E9DB8-A1A3-41DC-88F6-381E047E2ED7}" srcOrd="0" destOrd="0" parTransId="{C5BA0499-3FD6-4A42-B2B5-2C76E0F5B401}" sibTransId="{9B3B069D-6A0E-4773-93A3-07E386F1C4A7}"/>
    <dgm:cxn modelId="{2E18AD2B-8F22-4888-AB4B-C9F4E39C50AC}" type="presOf" srcId="{8228A6AC-3389-4F62-AD4E-540900184A14}" destId="{2456E8CF-4F62-4A2C-8AF7-19FC7DDF17C1}" srcOrd="0" destOrd="1" presId="urn:microsoft.com/office/officeart/2005/8/layout/process3"/>
    <dgm:cxn modelId="{68441487-4269-4AD5-B32F-D65E7659A35A}" srcId="{A6E2CCFF-D4AD-4E1C-86F1-EA578DE68AE7}" destId="{E0F87731-FD6E-4154-BA88-903336768DF8}" srcOrd="3" destOrd="0" parTransId="{203091B7-3E85-458A-886C-4D7B9F259A1C}" sibTransId="{9354E59B-9B3E-4A07-83CC-B2DDD8146509}"/>
    <dgm:cxn modelId="{4320B4E9-F5CA-4BF7-AE86-D74D9F5500D6}" srcId="{3836E816-EACE-4068-8573-AE3A0AE5E23B}" destId="{79187F21-64C9-4930-97A1-2A19B141919C}" srcOrd="0" destOrd="0" parTransId="{3627667B-F363-4CE4-A80A-8B3CE0AB17B3}" sibTransId="{DAA5A80F-9BA3-4213-B5B6-A7CB7A24F51D}"/>
    <dgm:cxn modelId="{7E0663FB-4333-4B18-AAFC-5E7AF4A88A6E}" srcId="{D5615200-0428-4AF1-8A8E-EA13568CE069}" destId="{E4E74DB9-F54A-43B8-9BEF-9EB57CE8F186}" srcOrd="0" destOrd="0" parTransId="{DC6C103E-E9A7-4487-9F05-B014D0CB34C4}" sibTransId="{D61EA460-6623-4BEB-B424-AB29D1A6D1EA}"/>
    <dgm:cxn modelId="{A0A6D3B2-D37B-4BD1-88AF-A43F735D6E86}" srcId="{E91B025D-FF09-4860-AA1A-6EABBE40EC00}" destId="{4401898C-9353-4DDD-A777-6050DAD99168}" srcOrd="1" destOrd="0" parTransId="{BCA84892-1FA0-4F22-898E-787F841CD758}" sibTransId="{B11F54DF-C5EA-410E-B632-F456A4E480AC}"/>
    <dgm:cxn modelId="{CE1E5CA6-779B-4EF3-B2F8-C3003F2F2C88}" srcId="{3D082266-0840-43D9-841A-D9ACC1CD2DAF}" destId="{9A120697-1A98-4248-866B-89F937E97AD2}" srcOrd="2" destOrd="0" parTransId="{2ADA8426-16B9-4278-9329-F194F30556C0}" sibTransId="{3545A9C9-0F11-40F7-8595-E6A8CD06E520}"/>
    <dgm:cxn modelId="{B3B4D29B-B8D0-4C5D-BC76-D6C46ACA7288}" type="presOf" srcId="{85555DD7-3393-42B1-8B10-8C569938AEAA}" destId="{B49C725D-DE5E-406F-9EC3-8CFE4F1E05EB}" srcOrd="0" destOrd="2" presId="urn:microsoft.com/office/officeart/2005/8/layout/process3"/>
    <dgm:cxn modelId="{FE93AB66-E4AA-4632-B7C7-2FD897D1A8F4}" srcId="{6D91CBCC-89A2-4BFE-B3A2-9C5CF34F02AA}" destId="{A6E2CCFF-D4AD-4E1C-86F1-EA578DE68AE7}" srcOrd="0" destOrd="0" parTransId="{B52D14DE-9D18-4D84-B651-8A59C9F990AC}" sibTransId="{69B9EC1E-3315-4B15-8F48-26E282C5250C}"/>
    <dgm:cxn modelId="{C5E5E4B9-C787-472A-A232-0181C9C3CEEE}" type="presParOf" srcId="{48B65350-C49D-43DD-BE46-FD563D1D3E19}" destId="{2BCBA483-5A60-418A-BD8B-A1CB4C300BCD}" srcOrd="0" destOrd="0" presId="urn:microsoft.com/office/officeart/2005/8/layout/process3"/>
    <dgm:cxn modelId="{E0F374B0-8DFD-415B-A0D5-DB459A584EE5}" type="presParOf" srcId="{2BCBA483-5A60-418A-BD8B-A1CB4C300BCD}" destId="{4A3B6C62-8921-422B-99C6-2EE4F065214A}" srcOrd="0" destOrd="0" presId="urn:microsoft.com/office/officeart/2005/8/layout/process3"/>
    <dgm:cxn modelId="{E2626110-CE5D-4AFC-8717-BA60AF934268}" type="presParOf" srcId="{2BCBA483-5A60-418A-BD8B-A1CB4C300BCD}" destId="{F67535F4-90AE-408C-ACFA-638A31B718CF}" srcOrd="1" destOrd="0" presId="urn:microsoft.com/office/officeart/2005/8/layout/process3"/>
    <dgm:cxn modelId="{CCB9305D-ACFB-4448-9FC2-B67E19A9AE44}" type="presParOf" srcId="{2BCBA483-5A60-418A-BD8B-A1CB4C300BCD}" destId="{B49C725D-DE5E-406F-9EC3-8CFE4F1E05EB}" srcOrd="2" destOrd="0" presId="urn:microsoft.com/office/officeart/2005/8/layout/process3"/>
    <dgm:cxn modelId="{A2C72FA8-C0A7-4975-9733-23148CA30D61}" type="presParOf" srcId="{48B65350-C49D-43DD-BE46-FD563D1D3E19}" destId="{3E955A99-E00F-47A1-8704-1FE198A0520F}" srcOrd="1" destOrd="0" presId="urn:microsoft.com/office/officeart/2005/8/layout/process3"/>
    <dgm:cxn modelId="{150F48FF-C352-4291-AA54-403CBF9C4263}" type="presParOf" srcId="{3E955A99-E00F-47A1-8704-1FE198A0520F}" destId="{08E38C39-C000-4683-9FAE-45C79367A083}" srcOrd="0" destOrd="0" presId="urn:microsoft.com/office/officeart/2005/8/layout/process3"/>
    <dgm:cxn modelId="{992745FE-C81B-4958-8FA9-71C6BC6F98F5}" type="presParOf" srcId="{48B65350-C49D-43DD-BE46-FD563D1D3E19}" destId="{9792F455-BE08-47F8-8DDD-2F8888553F20}" srcOrd="2" destOrd="0" presId="urn:microsoft.com/office/officeart/2005/8/layout/process3"/>
    <dgm:cxn modelId="{0D3AF784-8BEB-4D7E-814B-F012243820EE}" type="presParOf" srcId="{9792F455-BE08-47F8-8DDD-2F8888553F20}" destId="{F5BA2EBC-A291-43F6-AA98-2C6D6A472799}" srcOrd="0" destOrd="0" presId="urn:microsoft.com/office/officeart/2005/8/layout/process3"/>
    <dgm:cxn modelId="{F09F4172-01FC-4924-BD63-8EF301206745}" type="presParOf" srcId="{9792F455-BE08-47F8-8DDD-2F8888553F20}" destId="{13E55D1D-AA58-47F5-B1DD-5E01BC77BEA9}" srcOrd="1" destOrd="0" presId="urn:microsoft.com/office/officeart/2005/8/layout/process3"/>
    <dgm:cxn modelId="{FD1F485B-A3C5-4E76-AC17-B85FCDDE169A}" type="presParOf" srcId="{9792F455-BE08-47F8-8DDD-2F8888553F20}" destId="{87E69ADF-24FD-49C4-9068-2A37B289A1B3}" srcOrd="2" destOrd="0" presId="urn:microsoft.com/office/officeart/2005/8/layout/process3"/>
    <dgm:cxn modelId="{2D0C18C4-BD47-4748-81F0-4CC5F7D1728B}" type="presParOf" srcId="{48B65350-C49D-43DD-BE46-FD563D1D3E19}" destId="{CED525D8-EC19-485B-99D9-40967FE4CBEF}" srcOrd="3" destOrd="0" presId="urn:microsoft.com/office/officeart/2005/8/layout/process3"/>
    <dgm:cxn modelId="{94D89F84-1D6A-43B0-AA37-9A1EBBC1AEF3}" type="presParOf" srcId="{CED525D8-EC19-485B-99D9-40967FE4CBEF}" destId="{D87802AE-93D5-4029-A759-E9FAC35E4789}" srcOrd="0" destOrd="0" presId="urn:microsoft.com/office/officeart/2005/8/layout/process3"/>
    <dgm:cxn modelId="{57AA6084-53A4-4773-AC30-EB5979A8B5D2}" type="presParOf" srcId="{48B65350-C49D-43DD-BE46-FD563D1D3E19}" destId="{58983D2F-F5CC-4EF4-9455-0A1937B84F5C}" srcOrd="4" destOrd="0" presId="urn:microsoft.com/office/officeart/2005/8/layout/process3"/>
    <dgm:cxn modelId="{56C59BA0-A35F-40D8-BADA-E10662EFBAFD}" type="presParOf" srcId="{58983D2F-F5CC-4EF4-9455-0A1937B84F5C}" destId="{C5636501-EA33-456C-BC9F-09CD3615F62E}" srcOrd="0" destOrd="0" presId="urn:microsoft.com/office/officeart/2005/8/layout/process3"/>
    <dgm:cxn modelId="{23192FB3-AC8B-414E-AB2C-ACEFD540BA02}" type="presParOf" srcId="{58983D2F-F5CC-4EF4-9455-0A1937B84F5C}" destId="{BA15370D-5397-44BA-B879-1DDB2DE87E9B}" srcOrd="1" destOrd="0" presId="urn:microsoft.com/office/officeart/2005/8/layout/process3"/>
    <dgm:cxn modelId="{0767F58B-1401-4890-8AF6-354C6D79F660}" type="presParOf" srcId="{58983D2F-F5CC-4EF4-9455-0A1937B84F5C}" destId="{C2EBDD75-C10D-4357-8F89-8BCA64FF4BB4}" srcOrd="2" destOrd="0" presId="urn:microsoft.com/office/officeart/2005/8/layout/process3"/>
    <dgm:cxn modelId="{E94E4F6E-0758-4803-9A5F-E8578195CADA}" type="presParOf" srcId="{48B65350-C49D-43DD-BE46-FD563D1D3E19}" destId="{EB8D05DB-369D-4A30-835D-B6A2C3B5C5FC}" srcOrd="5" destOrd="0" presId="urn:microsoft.com/office/officeart/2005/8/layout/process3"/>
    <dgm:cxn modelId="{1C3E9476-43F0-4AE7-BE2B-B8D0FE74AB02}" type="presParOf" srcId="{EB8D05DB-369D-4A30-835D-B6A2C3B5C5FC}" destId="{CF4C2CB0-0725-4CA5-9DD5-8E2ED305F6C5}" srcOrd="0" destOrd="0" presId="urn:microsoft.com/office/officeart/2005/8/layout/process3"/>
    <dgm:cxn modelId="{A7150167-EB48-4164-B6AA-489393C3B0FE}" type="presParOf" srcId="{48B65350-C49D-43DD-BE46-FD563D1D3E19}" destId="{63DA7104-CF01-4F4F-91CB-4FD6919B217A}" srcOrd="6" destOrd="0" presId="urn:microsoft.com/office/officeart/2005/8/layout/process3"/>
    <dgm:cxn modelId="{C300F6B8-0353-4A2F-85F6-97F8D79DFE2D}" type="presParOf" srcId="{63DA7104-CF01-4F4F-91CB-4FD6919B217A}" destId="{8885B8D1-F2B5-4BD1-895B-02CF0BC372B2}" srcOrd="0" destOrd="0" presId="urn:microsoft.com/office/officeart/2005/8/layout/process3"/>
    <dgm:cxn modelId="{52EF448C-E959-4965-8CEF-2631D6B064EC}" type="presParOf" srcId="{63DA7104-CF01-4F4F-91CB-4FD6919B217A}" destId="{BA41FC58-F9EC-4956-9CE7-C936C1EB7549}" srcOrd="1" destOrd="0" presId="urn:microsoft.com/office/officeart/2005/8/layout/process3"/>
    <dgm:cxn modelId="{2374A2C2-CBB5-4569-9363-D52739E0EF60}" type="presParOf" srcId="{63DA7104-CF01-4F4F-91CB-4FD6919B217A}" destId="{2456E8CF-4F62-4A2C-8AF7-19FC7DDF17C1}" srcOrd="2" destOrd="0" presId="urn:microsoft.com/office/officeart/2005/8/layout/process3"/>
  </dgm:cxnLst>
  <dgm:bg/>
  <dgm:whole>
    <a:ln>
      <a:noFill/>
    </a:ln>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7535F4-90AE-408C-ACFA-638A31B718CF}">
      <dsp:nvSpPr>
        <dsp:cNvPr id="0" name=""/>
        <dsp:cNvSpPr/>
      </dsp:nvSpPr>
      <dsp:spPr>
        <a:xfrm>
          <a:off x="23921" y="310610"/>
          <a:ext cx="1034223" cy="388799"/>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en-AU" sz="1000" b="1" kern="1200"/>
            <a:t>Soil sample collection </a:t>
          </a:r>
        </a:p>
      </dsp:txBody>
      <dsp:txXfrm>
        <a:off x="23921" y="310610"/>
        <a:ext cx="1034223" cy="259200"/>
      </dsp:txXfrm>
    </dsp:sp>
    <dsp:sp modelId="{B49C725D-DE5E-406F-9EC3-8CFE4F1E05EB}">
      <dsp:nvSpPr>
        <dsp:cNvPr id="0" name=""/>
        <dsp:cNvSpPr/>
      </dsp:nvSpPr>
      <dsp:spPr>
        <a:xfrm>
          <a:off x="143301" y="1029948"/>
          <a:ext cx="1034223" cy="2177824"/>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AU" sz="800" kern="1200">
              <a:latin typeface="+mn-lt"/>
            </a:rPr>
            <a:t> For composite soil samples</a:t>
          </a:r>
        </a:p>
        <a:p>
          <a:pPr marL="114300" lvl="2" indent="-57150" algn="l" defTabSz="355600">
            <a:lnSpc>
              <a:spcPct val="90000"/>
            </a:lnSpc>
            <a:spcBef>
              <a:spcPct val="0"/>
            </a:spcBef>
            <a:spcAft>
              <a:spcPct val="15000"/>
            </a:spcAft>
            <a:buChar char="••"/>
          </a:pPr>
          <a:r>
            <a:rPr lang="en-AU" sz="800" kern="1200">
              <a:latin typeface="+mn-lt"/>
            </a:rPr>
            <a:t>at least one composite sample containing  soil from </a:t>
          </a:r>
          <a:r>
            <a:rPr lang="en-AU" sz="800" kern="1200">
              <a:latin typeface="+mn-lt"/>
              <a:cs typeface="Times New Roman" panose="02020603050405020304" pitchFamily="18" charset="0"/>
            </a:rPr>
            <a:t>≥3 soil cores</a:t>
          </a:r>
          <a:endParaRPr lang="en-AU" sz="800" kern="1200">
            <a:latin typeface="+mn-lt"/>
          </a:endParaRPr>
        </a:p>
        <a:p>
          <a:pPr marL="57150" lvl="1" indent="-57150" algn="l" defTabSz="355600">
            <a:lnSpc>
              <a:spcPct val="90000"/>
            </a:lnSpc>
            <a:spcBef>
              <a:spcPct val="0"/>
            </a:spcBef>
            <a:spcAft>
              <a:spcPct val="15000"/>
            </a:spcAft>
            <a:buChar char="••"/>
          </a:pPr>
          <a:r>
            <a:rPr lang="en-AU" sz="800" kern="1200">
              <a:latin typeface="+mn-lt"/>
            </a:rPr>
            <a:t>For individual soil samples</a:t>
          </a:r>
        </a:p>
        <a:p>
          <a:pPr marL="114300" lvl="2" indent="-57150" algn="l" defTabSz="355600">
            <a:lnSpc>
              <a:spcPct val="90000"/>
            </a:lnSpc>
            <a:spcBef>
              <a:spcPct val="0"/>
            </a:spcBef>
            <a:spcAft>
              <a:spcPct val="15000"/>
            </a:spcAft>
            <a:buChar char="••"/>
          </a:pPr>
          <a:r>
            <a:rPr lang="en-AU" sz="800" kern="1200">
              <a:latin typeface="+mn-lt"/>
            </a:rPr>
            <a:t>individual samples from </a:t>
          </a:r>
          <a:r>
            <a:rPr lang="en-AU" sz="800" kern="1200">
              <a:latin typeface="+mn-lt"/>
              <a:cs typeface="Times New Roman" panose="02020603050405020304" pitchFamily="18" charset="0"/>
            </a:rPr>
            <a:t>≥3 soil cores</a:t>
          </a:r>
          <a:r>
            <a:rPr lang="en-AU" sz="800" kern="1200">
              <a:latin typeface="+mn-lt"/>
            </a:rPr>
            <a:t> </a:t>
          </a:r>
        </a:p>
        <a:p>
          <a:pPr marL="57150" lvl="1" indent="-57150" algn="l" defTabSz="355600">
            <a:lnSpc>
              <a:spcPct val="90000"/>
            </a:lnSpc>
            <a:spcBef>
              <a:spcPct val="0"/>
            </a:spcBef>
            <a:spcAft>
              <a:spcPct val="15000"/>
            </a:spcAft>
            <a:buChar char="••"/>
          </a:pPr>
          <a:r>
            <a:rPr lang="en-AU" sz="800" kern="1200">
              <a:latin typeface="+mn-lt"/>
            </a:rPr>
            <a:t>A soil collection site size ≥ 625 m</a:t>
          </a:r>
          <a:r>
            <a:rPr lang="en-AU" sz="800" kern="1200" baseline="30000">
              <a:latin typeface="+mn-lt"/>
            </a:rPr>
            <a:t>2 </a:t>
          </a:r>
          <a:endParaRPr lang="en-AU" sz="800" kern="1200">
            <a:latin typeface="+mn-lt"/>
          </a:endParaRPr>
        </a:p>
        <a:p>
          <a:pPr marL="57150" lvl="1" indent="-57150" algn="l" defTabSz="355600">
            <a:lnSpc>
              <a:spcPct val="90000"/>
            </a:lnSpc>
            <a:spcBef>
              <a:spcPct val="0"/>
            </a:spcBef>
            <a:spcAft>
              <a:spcPct val="15000"/>
            </a:spcAft>
            <a:buChar char="••"/>
          </a:pPr>
          <a:r>
            <a:rPr lang="en-AU" sz="800" b="1" kern="1200">
              <a:latin typeface="+mn-lt"/>
            </a:rPr>
            <a:t>Requirements: </a:t>
          </a:r>
          <a:r>
            <a:rPr lang="en-AU" sz="800" b="0" kern="1200">
              <a:latin typeface="+mn-lt"/>
            </a:rPr>
            <a:t>section 1. </a:t>
          </a:r>
          <a:endParaRPr lang="en-AU" sz="800" kern="1200">
            <a:latin typeface="+mn-lt"/>
          </a:endParaRPr>
        </a:p>
      </dsp:txBody>
      <dsp:txXfrm>
        <a:off x="173592" y="1060239"/>
        <a:ext cx="973641" cy="2117242"/>
      </dsp:txXfrm>
    </dsp:sp>
    <dsp:sp modelId="{3E955A99-E00F-47A1-8704-1FE198A0520F}">
      <dsp:nvSpPr>
        <dsp:cNvPr id="0" name=""/>
        <dsp:cNvSpPr/>
      </dsp:nvSpPr>
      <dsp:spPr>
        <a:xfrm rot="6625">
          <a:off x="1217509" y="313093"/>
          <a:ext cx="337854" cy="257491"/>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AU" sz="600" kern="1200"/>
        </a:p>
      </dsp:txBody>
      <dsp:txXfrm>
        <a:off x="1217509" y="364517"/>
        <a:ext cx="260607" cy="154495"/>
      </dsp:txXfrm>
    </dsp:sp>
    <dsp:sp modelId="{13E55D1D-AA58-47F5-B1DD-5E01BC77BEA9}">
      <dsp:nvSpPr>
        <dsp:cNvPr id="0" name=""/>
        <dsp:cNvSpPr/>
      </dsp:nvSpPr>
      <dsp:spPr>
        <a:xfrm>
          <a:off x="1695605" y="231796"/>
          <a:ext cx="1034223" cy="63490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en-AU" sz="1000" b="1" kern="1200"/>
            <a:t>Soil sample preparation and  analysis </a:t>
          </a:r>
        </a:p>
      </dsp:txBody>
      <dsp:txXfrm>
        <a:off x="1695605" y="231796"/>
        <a:ext cx="1034223" cy="423271"/>
      </dsp:txXfrm>
    </dsp:sp>
    <dsp:sp modelId="{87E69ADF-24FD-49C4-9068-2A37B289A1B3}">
      <dsp:nvSpPr>
        <dsp:cNvPr id="0" name=""/>
        <dsp:cNvSpPr/>
      </dsp:nvSpPr>
      <dsp:spPr>
        <a:xfrm>
          <a:off x="1688282" y="992667"/>
          <a:ext cx="1034223" cy="2362478"/>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AU" sz="900" kern="1200"/>
            <a:t> Determine gravimetric organic carbon content of the soil as a percentage of the mass of oven dry whole soil. </a:t>
          </a:r>
        </a:p>
        <a:p>
          <a:pPr marL="57150" lvl="1" indent="-57150" algn="l" defTabSz="400050">
            <a:lnSpc>
              <a:spcPct val="90000"/>
            </a:lnSpc>
            <a:spcBef>
              <a:spcPct val="0"/>
            </a:spcBef>
            <a:spcAft>
              <a:spcPct val="15000"/>
            </a:spcAft>
            <a:buChar char="••"/>
          </a:pPr>
          <a:r>
            <a:rPr lang="en-AU" sz="900" b="1" kern="1200"/>
            <a:t>Requirements</a:t>
          </a:r>
          <a:r>
            <a:rPr lang="en-AU" sz="900" kern="1200"/>
            <a:t>: section 2 (Processing) and section 3 (Analysis). </a:t>
          </a:r>
        </a:p>
      </dsp:txBody>
      <dsp:txXfrm>
        <a:off x="1718573" y="1022958"/>
        <a:ext cx="973641" cy="2301896"/>
      </dsp:txXfrm>
    </dsp:sp>
    <dsp:sp modelId="{CED525D8-EC19-485B-99D9-40967FE4CBEF}">
      <dsp:nvSpPr>
        <dsp:cNvPr id="0" name=""/>
        <dsp:cNvSpPr/>
      </dsp:nvSpPr>
      <dsp:spPr>
        <a:xfrm rot="21519341">
          <a:off x="2883987" y="295096"/>
          <a:ext cx="327002" cy="257491"/>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AU" sz="600" kern="1200"/>
        </a:p>
      </dsp:txBody>
      <dsp:txXfrm>
        <a:off x="2883998" y="347500"/>
        <a:ext cx="249755" cy="154495"/>
      </dsp:txXfrm>
    </dsp:sp>
    <dsp:sp modelId="{BA15370D-5397-44BA-B879-1DDB2DE87E9B}">
      <dsp:nvSpPr>
        <dsp:cNvPr id="0" name=""/>
        <dsp:cNvSpPr/>
      </dsp:nvSpPr>
      <dsp:spPr>
        <a:xfrm>
          <a:off x="3346645" y="275086"/>
          <a:ext cx="1034223" cy="388799"/>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en-AU" sz="1000" b="1" kern="1200"/>
            <a:t>Soil sample archiving</a:t>
          </a:r>
        </a:p>
      </dsp:txBody>
      <dsp:txXfrm>
        <a:off x="3346645" y="275086"/>
        <a:ext cx="1034223" cy="259200"/>
      </dsp:txXfrm>
    </dsp:sp>
    <dsp:sp modelId="{C2EBDD75-C10D-4357-8F89-8BCA64FF4BB4}">
      <dsp:nvSpPr>
        <dsp:cNvPr id="0" name=""/>
        <dsp:cNvSpPr/>
      </dsp:nvSpPr>
      <dsp:spPr>
        <a:xfrm>
          <a:off x="3334570" y="994658"/>
          <a:ext cx="1085531" cy="2319917"/>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AU" sz="900" kern="1200"/>
            <a:t> Soil samples must be provided to the National Soil Archive.</a:t>
          </a:r>
        </a:p>
        <a:p>
          <a:pPr marL="57150" lvl="1" indent="-57150" algn="l" defTabSz="400050">
            <a:lnSpc>
              <a:spcPct val="90000"/>
            </a:lnSpc>
            <a:spcBef>
              <a:spcPct val="0"/>
            </a:spcBef>
            <a:spcAft>
              <a:spcPct val="15000"/>
            </a:spcAft>
            <a:buChar char="••"/>
          </a:pPr>
          <a:r>
            <a:rPr lang="en-AU" sz="900" b="1" kern="1200"/>
            <a:t>Requirements: </a:t>
          </a:r>
          <a:r>
            <a:rPr lang="en-AU" sz="900" b="0" u="none" kern="1200">
              <a:solidFill>
                <a:sysClr val="windowText" lastClr="000000"/>
              </a:solidFill>
            </a:rPr>
            <a:t>National Soil Archive Policy (</a:t>
          </a:r>
          <a:r>
            <a:rPr lang="en-AU" sz="900" b="0" kern="1200"/>
            <a:t>Appendix 2).</a:t>
          </a:r>
          <a:endParaRPr lang="en-AU" sz="900" kern="1200"/>
        </a:p>
        <a:p>
          <a:pPr marL="57150" lvl="1" indent="-57150" algn="l" defTabSz="400050">
            <a:lnSpc>
              <a:spcPct val="90000"/>
            </a:lnSpc>
            <a:spcBef>
              <a:spcPct val="0"/>
            </a:spcBef>
            <a:spcAft>
              <a:spcPct val="15000"/>
            </a:spcAft>
            <a:buChar char="••"/>
          </a:pPr>
          <a:r>
            <a:rPr lang="en-AU" sz="900" b="1" kern="1200"/>
            <a:t>Costs: </a:t>
          </a:r>
          <a:r>
            <a:rPr lang="en-AU" sz="900" b="0" kern="1200"/>
            <a:t>section 4</a:t>
          </a:r>
          <a:r>
            <a:rPr lang="en-AU" sz="800" b="0" kern="1200"/>
            <a:t>.</a:t>
          </a:r>
          <a:endParaRPr lang="en-AU" sz="800" b="1" kern="1200"/>
        </a:p>
        <a:p>
          <a:pPr marL="57150" lvl="1" indent="-57150" algn="l" defTabSz="355600">
            <a:lnSpc>
              <a:spcPct val="90000"/>
            </a:lnSpc>
            <a:spcBef>
              <a:spcPct val="0"/>
            </a:spcBef>
            <a:spcAft>
              <a:spcPct val="15000"/>
            </a:spcAft>
            <a:buChar char="••"/>
          </a:pPr>
          <a:endParaRPr lang="en-AU" sz="800" kern="1200"/>
        </a:p>
      </dsp:txBody>
      <dsp:txXfrm>
        <a:off x="3366364" y="1026452"/>
        <a:ext cx="1021943" cy="2256329"/>
      </dsp:txXfrm>
    </dsp:sp>
    <dsp:sp modelId="{EB8D05DB-369D-4A30-835D-B6A2C3B5C5FC}">
      <dsp:nvSpPr>
        <dsp:cNvPr id="0" name=""/>
        <dsp:cNvSpPr/>
      </dsp:nvSpPr>
      <dsp:spPr>
        <a:xfrm rot="43899">
          <a:off x="4541408" y="286768"/>
          <a:ext cx="340400" cy="257491"/>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AU" sz="600" kern="1200"/>
        </a:p>
      </dsp:txBody>
      <dsp:txXfrm>
        <a:off x="4541411" y="337773"/>
        <a:ext cx="263153" cy="154495"/>
      </dsp:txXfrm>
    </dsp:sp>
    <dsp:sp modelId="{BA41FC58-F9EC-4956-9CE7-C936C1EB7549}">
      <dsp:nvSpPr>
        <dsp:cNvPr id="0" name=""/>
        <dsp:cNvSpPr/>
      </dsp:nvSpPr>
      <dsp:spPr>
        <a:xfrm>
          <a:off x="5023081" y="296495"/>
          <a:ext cx="1034223" cy="38879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en-AU" sz="1000" b="1" kern="1200"/>
            <a:t>Soil data provision</a:t>
          </a:r>
        </a:p>
      </dsp:txBody>
      <dsp:txXfrm>
        <a:off x="5023081" y="296495"/>
        <a:ext cx="1034223" cy="259200"/>
      </dsp:txXfrm>
    </dsp:sp>
    <dsp:sp modelId="{2456E8CF-4F62-4A2C-8AF7-19FC7DDF17C1}">
      <dsp:nvSpPr>
        <dsp:cNvPr id="0" name=""/>
        <dsp:cNvSpPr/>
      </dsp:nvSpPr>
      <dsp:spPr>
        <a:xfrm>
          <a:off x="5024652" y="1012173"/>
          <a:ext cx="1034223" cy="1766448"/>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AU" sz="900" kern="1200"/>
            <a:t>Specified data must be provided to the Department. </a:t>
          </a:r>
        </a:p>
        <a:p>
          <a:pPr marL="57150" lvl="1" indent="-57150" algn="l" defTabSz="400050">
            <a:lnSpc>
              <a:spcPct val="90000"/>
            </a:lnSpc>
            <a:spcBef>
              <a:spcPct val="0"/>
            </a:spcBef>
            <a:spcAft>
              <a:spcPct val="15000"/>
            </a:spcAft>
            <a:buChar char="••"/>
          </a:pPr>
          <a:r>
            <a:rPr lang="en-AU" sz="900" b="1" kern="1200"/>
            <a:t>Requirements: </a:t>
          </a:r>
          <a:r>
            <a:rPr lang="en-AU" sz="900" b="0" kern="1200"/>
            <a:t>section 5. </a:t>
          </a:r>
          <a:endParaRPr lang="en-AU" sz="900" b="1" kern="1200"/>
        </a:p>
        <a:p>
          <a:pPr marL="57150" lvl="1" indent="-57150" algn="l" defTabSz="355600">
            <a:lnSpc>
              <a:spcPct val="90000"/>
            </a:lnSpc>
            <a:spcBef>
              <a:spcPct val="0"/>
            </a:spcBef>
            <a:spcAft>
              <a:spcPct val="15000"/>
            </a:spcAft>
            <a:buChar char="••"/>
          </a:pPr>
          <a:endParaRPr lang="en-AU" sz="800" kern="1200"/>
        </a:p>
      </dsp:txBody>
      <dsp:txXfrm>
        <a:off x="5054943" y="1042464"/>
        <a:ext cx="973641" cy="170586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Meiryo">
    <w:charset w:val="80"/>
    <w:family w:val="swiss"/>
    <w:pitch w:val="variable"/>
    <w:sig w:usb0="E00002FF" w:usb1="6AC7FFFF"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62"/>
    <w:rsid w:val="00332C22"/>
    <w:rsid w:val="00420970"/>
    <w:rsid w:val="00561962"/>
    <w:rsid w:val="007B15B5"/>
    <w:rsid w:val="00892014"/>
    <w:rsid w:val="008B6BBA"/>
    <w:rsid w:val="0090446A"/>
    <w:rsid w:val="009B6D95"/>
    <w:rsid w:val="00D1308C"/>
    <w:rsid w:val="00E5041E"/>
    <w:rsid w:val="00E9710A"/>
    <w:rsid w:val="00EF1C28"/>
    <w:rsid w:val="00FF40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BA5C2EB90B04AFF939C73BE1BCEEAF9">
    <w:name w:val="5BA5C2EB90B04AFF939C73BE1BCEEA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DIIS">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70AE"/>
      </a:hlink>
      <a:folHlink>
        <a:srgbClr val="551A8B"/>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5D825-C0D0-4EEE-81E0-91D617643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8162</Words>
  <Characters>46527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54580</CharactersWithSpaces>
  <SharedDoc>false</SharedDoc>
  <HLinks>
    <vt:vector size="162" baseType="variant">
      <vt:variant>
        <vt:i4>7864427</vt:i4>
      </vt:variant>
      <vt:variant>
        <vt:i4>293</vt:i4>
      </vt:variant>
      <vt:variant>
        <vt:i4>0</vt:i4>
      </vt:variant>
      <vt:variant>
        <vt:i4>5</vt:i4>
      </vt:variant>
      <vt:variant>
        <vt:lpwstr>https://www.csiro.au/en/research/natural-environment/land/soil-archive</vt:lpwstr>
      </vt:variant>
      <vt:variant>
        <vt:lpwstr/>
      </vt:variant>
      <vt:variant>
        <vt:i4>7864427</vt:i4>
      </vt:variant>
      <vt:variant>
        <vt:i4>290</vt:i4>
      </vt:variant>
      <vt:variant>
        <vt:i4>0</vt:i4>
      </vt:variant>
      <vt:variant>
        <vt:i4>5</vt:i4>
      </vt:variant>
      <vt:variant>
        <vt:lpwstr>https://www.csiro.au/en/research/natural-environment/land/soil-archive</vt:lpwstr>
      </vt:variant>
      <vt:variant>
        <vt:lpwstr/>
      </vt:variant>
      <vt:variant>
        <vt:i4>786478</vt:i4>
      </vt:variant>
      <vt:variant>
        <vt:i4>233</vt:i4>
      </vt:variant>
      <vt:variant>
        <vt:i4>0</vt:i4>
      </vt:variant>
      <vt:variant>
        <vt:i4>5</vt:i4>
      </vt:variant>
      <vt:variant>
        <vt:lpwstr>https://www.clw.csiro.au/aclep/archive/index.htm</vt:lpwstr>
      </vt:variant>
      <vt:variant>
        <vt:lpwstr>archive_submission</vt:lpwstr>
      </vt:variant>
      <vt:variant>
        <vt:i4>1179661</vt:i4>
      </vt:variant>
      <vt:variant>
        <vt:i4>126</vt:i4>
      </vt:variant>
      <vt:variant>
        <vt:i4>0</vt:i4>
      </vt:variant>
      <vt:variant>
        <vt:i4>5</vt:i4>
      </vt:variant>
      <vt:variant>
        <vt:lpwstr>https://www.communitygrants.gov.au/grants/soil-science-challenge</vt:lpwstr>
      </vt:variant>
      <vt:variant>
        <vt:lpwstr/>
      </vt:variant>
      <vt:variant>
        <vt:i4>327710</vt:i4>
      </vt:variant>
      <vt:variant>
        <vt:i4>123</vt:i4>
      </vt:variant>
      <vt:variant>
        <vt:i4>0</vt:i4>
      </vt:variant>
      <vt:variant>
        <vt:i4>5</vt:i4>
      </vt:variant>
      <vt:variant>
        <vt:lpwstr>https://www.awe.gov.au/agriculture-land/farm-food-drought/natural-resources/soils</vt:lpwstr>
      </vt:variant>
      <vt:variant>
        <vt:lpwstr/>
      </vt:variant>
      <vt:variant>
        <vt:i4>1638491</vt:i4>
      </vt:variant>
      <vt:variant>
        <vt:i4>120</vt:i4>
      </vt:variant>
      <vt:variant>
        <vt:i4>0</vt:i4>
      </vt:variant>
      <vt:variant>
        <vt:i4>5</vt:i4>
      </vt:variant>
      <vt:variant>
        <vt:lpwstr>https://business.gov.au/grants-and-programs/soil-carbon-measurement-innovation-challenge</vt:lpwstr>
      </vt:variant>
      <vt:variant>
        <vt:lpwstr/>
      </vt:variant>
      <vt:variant>
        <vt:i4>327710</vt:i4>
      </vt:variant>
      <vt:variant>
        <vt:i4>117</vt:i4>
      </vt:variant>
      <vt:variant>
        <vt:i4>0</vt:i4>
      </vt:variant>
      <vt:variant>
        <vt:i4>5</vt:i4>
      </vt:variant>
      <vt:variant>
        <vt:lpwstr>https://www.awe.gov.au/agriculture-land/farm-food-drought/natural-resources/soils</vt:lpwstr>
      </vt:variant>
      <vt:variant>
        <vt:lpwstr/>
      </vt:variant>
      <vt:variant>
        <vt:i4>2031672</vt:i4>
      </vt:variant>
      <vt:variant>
        <vt:i4>110</vt:i4>
      </vt:variant>
      <vt:variant>
        <vt:i4>0</vt:i4>
      </vt:variant>
      <vt:variant>
        <vt:i4>5</vt:i4>
      </vt:variant>
      <vt:variant>
        <vt:lpwstr/>
      </vt:variant>
      <vt:variant>
        <vt:lpwstr>_Toc94717914</vt:lpwstr>
      </vt:variant>
      <vt:variant>
        <vt:i4>1572920</vt:i4>
      </vt:variant>
      <vt:variant>
        <vt:i4>104</vt:i4>
      </vt:variant>
      <vt:variant>
        <vt:i4>0</vt:i4>
      </vt:variant>
      <vt:variant>
        <vt:i4>5</vt:i4>
      </vt:variant>
      <vt:variant>
        <vt:lpwstr/>
      </vt:variant>
      <vt:variant>
        <vt:lpwstr>_Toc94717913</vt:lpwstr>
      </vt:variant>
      <vt:variant>
        <vt:i4>1638456</vt:i4>
      </vt:variant>
      <vt:variant>
        <vt:i4>98</vt:i4>
      </vt:variant>
      <vt:variant>
        <vt:i4>0</vt:i4>
      </vt:variant>
      <vt:variant>
        <vt:i4>5</vt:i4>
      </vt:variant>
      <vt:variant>
        <vt:lpwstr/>
      </vt:variant>
      <vt:variant>
        <vt:lpwstr>_Toc94717912</vt:lpwstr>
      </vt:variant>
      <vt:variant>
        <vt:i4>1703992</vt:i4>
      </vt:variant>
      <vt:variant>
        <vt:i4>92</vt:i4>
      </vt:variant>
      <vt:variant>
        <vt:i4>0</vt:i4>
      </vt:variant>
      <vt:variant>
        <vt:i4>5</vt:i4>
      </vt:variant>
      <vt:variant>
        <vt:lpwstr/>
      </vt:variant>
      <vt:variant>
        <vt:lpwstr>_Toc94717911</vt:lpwstr>
      </vt:variant>
      <vt:variant>
        <vt:i4>1769528</vt:i4>
      </vt:variant>
      <vt:variant>
        <vt:i4>86</vt:i4>
      </vt:variant>
      <vt:variant>
        <vt:i4>0</vt:i4>
      </vt:variant>
      <vt:variant>
        <vt:i4>5</vt:i4>
      </vt:variant>
      <vt:variant>
        <vt:lpwstr/>
      </vt:variant>
      <vt:variant>
        <vt:lpwstr>_Toc94717910</vt:lpwstr>
      </vt:variant>
      <vt:variant>
        <vt:i4>1179705</vt:i4>
      </vt:variant>
      <vt:variant>
        <vt:i4>80</vt:i4>
      </vt:variant>
      <vt:variant>
        <vt:i4>0</vt:i4>
      </vt:variant>
      <vt:variant>
        <vt:i4>5</vt:i4>
      </vt:variant>
      <vt:variant>
        <vt:lpwstr/>
      </vt:variant>
      <vt:variant>
        <vt:lpwstr>_Toc94717909</vt:lpwstr>
      </vt:variant>
      <vt:variant>
        <vt:i4>1245241</vt:i4>
      </vt:variant>
      <vt:variant>
        <vt:i4>74</vt:i4>
      </vt:variant>
      <vt:variant>
        <vt:i4>0</vt:i4>
      </vt:variant>
      <vt:variant>
        <vt:i4>5</vt:i4>
      </vt:variant>
      <vt:variant>
        <vt:lpwstr/>
      </vt:variant>
      <vt:variant>
        <vt:lpwstr>_Toc94717908</vt:lpwstr>
      </vt:variant>
      <vt:variant>
        <vt:i4>1835065</vt:i4>
      </vt:variant>
      <vt:variant>
        <vt:i4>68</vt:i4>
      </vt:variant>
      <vt:variant>
        <vt:i4>0</vt:i4>
      </vt:variant>
      <vt:variant>
        <vt:i4>5</vt:i4>
      </vt:variant>
      <vt:variant>
        <vt:lpwstr/>
      </vt:variant>
      <vt:variant>
        <vt:lpwstr>_Toc94717907</vt:lpwstr>
      </vt:variant>
      <vt:variant>
        <vt:i4>1900601</vt:i4>
      </vt:variant>
      <vt:variant>
        <vt:i4>62</vt:i4>
      </vt:variant>
      <vt:variant>
        <vt:i4>0</vt:i4>
      </vt:variant>
      <vt:variant>
        <vt:i4>5</vt:i4>
      </vt:variant>
      <vt:variant>
        <vt:lpwstr/>
      </vt:variant>
      <vt:variant>
        <vt:lpwstr>_Toc94717906</vt:lpwstr>
      </vt:variant>
      <vt:variant>
        <vt:i4>1966137</vt:i4>
      </vt:variant>
      <vt:variant>
        <vt:i4>56</vt:i4>
      </vt:variant>
      <vt:variant>
        <vt:i4>0</vt:i4>
      </vt:variant>
      <vt:variant>
        <vt:i4>5</vt:i4>
      </vt:variant>
      <vt:variant>
        <vt:lpwstr/>
      </vt:variant>
      <vt:variant>
        <vt:lpwstr>_Toc94717905</vt:lpwstr>
      </vt:variant>
      <vt:variant>
        <vt:i4>2031673</vt:i4>
      </vt:variant>
      <vt:variant>
        <vt:i4>50</vt:i4>
      </vt:variant>
      <vt:variant>
        <vt:i4>0</vt:i4>
      </vt:variant>
      <vt:variant>
        <vt:i4>5</vt:i4>
      </vt:variant>
      <vt:variant>
        <vt:lpwstr/>
      </vt:variant>
      <vt:variant>
        <vt:lpwstr>_Toc94717904</vt:lpwstr>
      </vt:variant>
      <vt:variant>
        <vt:i4>1572921</vt:i4>
      </vt:variant>
      <vt:variant>
        <vt:i4>44</vt:i4>
      </vt:variant>
      <vt:variant>
        <vt:i4>0</vt:i4>
      </vt:variant>
      <vt:variant>
        <vt:i4>5</vt:i4>
      </vt:variant>
      <vt:variant>
        <vt:lpwstr/>
      </vt:variant>
      <vt:variant>
        <vt:lpwstr>_Toc94717903</vt:lpwstr>
      </vt:variant>
      <vt:variant>
        <vt:i4>1638457</vt:i4>
      </vt:variant>
      <vt:variant>
        <vt:i4>38</vt:i4>
      </vt:variant>
      <vt:variant>
        <vt:i4>0</vt:i4>
      </vt:variant>
      <vt:variant>
        <vt:i4>5</vt:i4>
      </vt:variant>
      <vt:variant>
        <vt:lpwstr/>
      </vt:variant>
      <vt:variant>
        <vt:lpwstr>_Toc94717902</vt:lpwstr>
      </vt:variant>
      <vt:variant>
        <vt:i4>1703993</vt:i4>
      </vt:variant>
      <vt:variant>
        <vt:i4>32</vt:i4>
      </vt:variant>
      <vt:variant>
        <vt:i4>0</vt:i4>
      </vt:variant>
      <vt:variant>
        <vt:i4>5</vt:i4>
      </vt:variant>
      <vt:variant>
        <vt:lpwstr/>
      </vt:variant>
      <vt:variant>
        <vt:lpwstr>_Toc94717901</vt:lpwstr>
      </vt:variant>
      <vt:variant>
        <vt:i4>1769529</vt:i4>
      </vt:variant>
      <vt:variant>
        <vt:i4>26</vt:i4>
      </vt:variant>
      <vt:variant>
        <vt:i4>0</vt:i4>
      </vt:variant>
      <vt:variant>
        <vt:i4>5</vt:i4>
      </vt:variant>
      <vt:variant>
        <vt:lpwstr/>
      </vt:variant>
      <vt:variant>
        <vt:lpwstr>_Toc94717900</vt:lpwstr>
      </vt:variant>
      <vt:variant>
        <vt:i4>1245232</vt:i4>
      </vt:variant>
      <vt:variant>
        <vt:i4>20</vt:i4>
      </vt:variant>
      <vt:variant>
        <vt:i4>0</vt:i4>
      </vt:variant>
      <vt:variant>
        <vt:i4>5</vt:i4>
      </vt:variant>
      <vt:variant>
        <vt:lpwstr/>
      </vt:variant>
      <vt:variant>
        <vt:lpwstr>_Toc94717899</vt:lpwstr>
      </vt:variant>
      <vt:variant>
        <vt:i4>1179696</vt:i4>
      </vt:variant>
      <vt:variant>
        <vt:i4>14</vt:i4>
      </vt:variant>
      <vt:variant>
        <vt:i4>0</vt:i4>
      </vt:variant>
      <vt:variant>
        <vt:i4>5</vt:i4>
      </vt:variant>
      <vt:variant>
        <vt:lpwstr/>
      </vt:variant>
      <vt:variant>
        <vt:lpwstr>_Toc94717898</vt:lpwstr>
      </vt:variant>
      <vt:variant>
        <vt:i4>1900592</vt:i4>
      </vt:variant>
      <vt:variant>
        <vt:i4>8</vt:i4>
      </vt:variant>
      <vt:variant>
        <vt:i4>0</vt:i4>
      </vt:variant>
      <vt:variant>
        <vt:i4>5</vt:i4>
      </vt:variant>
      <vt:variant>
        <vt:lpwstr/>
      </vt:variant>
      <vt:variant>
        <vt:lpwstr>_Toc94717897</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2022-02-07T01:05:00Z</dcterms:created>
  <dcterms:modified xsi:type="dcterms:W3CDTF">2022-02-07T01:05:00Z</dcterms:modified>
</cp:coreProperties>
</file>