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6F064B">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6F064B">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6F064B">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6F064B">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6F064B">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250F819A" w14:textId="75DE94D6"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13EC93EE" w14:textId="77168B7B" w:rsidR="00433A27" w:rsidRDefault="006F064B">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75F3DBC9" w14:textId="36F1EE30" w:rsidR="00433A27" w:rsidRDefault="006F064B">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2743B56B" w14:textId="7A4B6EB1" w:rsidR="00433A27" w:rsidRDefault="006F064B">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6B938609" w14:textId="3AE2728A" w:rsidR="00433A27" w:rsidRDefault="006F064B">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11</w:t>
        </w:r>
        <w:r w:rsidR="00433A27">
          <w:rPr>
            <w:noProof/>
            <w:webHidden/>
          </w:rPr>
          <w:fldChar w:fldCharType="end"/>
        </w:r>
      </w:hyperlink>
    </w:p>
    <w:p w14:paraId="158A0201" w14:textId="1C50E3E3" w:rsidR="00433A27" w:rsidRDefault="006F064B">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A7BA838" w14:textId="66434771" w:rsidR="00433A27" w:rsidRDefault="006F064B">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116498B4" w14:textId="352B4C16"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3AC02EA1" w14:textId="77777777" w:rsidR="00A26D8C" w:rsidRDefault="00A26D8C" w:rsidP="002D3E61"/>
    <w:p w14:paraId="43E5C28F" w14:textId="3FB6E06A" w:rsidR="002D3E61" w:rsidRDefault="002D3E61" w:rsidP="00AF339E">
      <w:pPr>
        <w:spacing w:before="120"/>
      </w:pPr>
      <w:r>
        <w:t xml:space="preserve">The Grant will be paid on execution of the </w:t>
      </w:r>
      <w:r w:rsidR="002223F6">
        <w:t xml:space="preserve">grant </w:t>
      </w:r>
      <w:r>
        <w:t>Agreement.</w:t>
      </w:r>
    </w:p>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lastRenderedPageBreak/>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11ADEAA2" w:rsidR="00B46409" w:rsidRDefault="002E3731" w:rsidP="002E3731">
      <w:pPr>
        <w:pStyle w:val="Normalhangingindent"/>
      </w:pPr>
      <w:r>
        <w:t>G1.1</w:t>
      </w:r>
      <w:r>
        <w:tab/>
      </w:r>
      <w:r w:rsidR="00404129" w:rsidRPr="002E3731">
        <w:t>Other Contributions</w:t>
      </w:r>
      <w:r w:rsidR="00B46409" w:rsidRPr="002E3731">
        <w:t xml:space="preserve"> means financial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8E46CC">
        <w:trPr>
          <w:cantSplit/>
        </w:trPr>
        <w:tc>
          <w:tcPr>
            <w:tcW w:w="1715" w:type="dxa"/>
          </w:tcPr>
          <w:p w14:paraId="66012956" w14:textId="77777777" w:rsidR="000B49F3" w:rsidRPr="009C5D97" w:rsidRDefault="000B49F3" w:rsidP="008E46CC">
            <w:pPr>
              <w:pStyle w:val="Normaltable"/>
            </w:pPr>
            <w:r w:rsidRPr="009C5D97">
              <w:t>&lt;name of third party providing the Other Contribution&gt;</w:t>
            </w:r>
          </w:p>
        </w:tc>
        <w:tc>
          <w:tcPr>
            <w:tcW w:w="3401" w:type="dxa"/>
          </w:tcPr>
          <w:p w14:paraId="559BB410" w14:textId="77777777" w:rsidR="000B49F3" w:rsidRPr="009C5D97" w:rsidRDefault="000B49F3" w:rsidP="008E46CC">
            <w:pPr>
              <w:pStyle w:val="Normaltable"/>
            </w:pPr>
            <w:r w:rsidRPr="009C5D97">
              <w:t xml:space="preserve">&lt;insert description of contribution, e.g., cash, access to equipment, secondment of personnel </w:t>
            </w:r>
            <w:proofErr w:type="spellStart"/>
            <w:r w:rsidRPr="009C5D97">
              <w:t>etc</w:t>
            </w:r>
            <w:proofErr w:type="spellEnd"/>
            <w:r w:rsidRPr="009C5D97">
              <w:t>&gt;</w:t>
            </w:r>
          </w:p>
        </w:tc>
        <w:tc>
          <w:tcPr>
            <w:tcW w:w="1778" w:type="dxa"/>
          </w:tcPr>
          <w:p w14:paraId="5157B243" w14:textId="77777777" w:rsidR="000B49F3" w:rsidRPr="009C5D97" w:rsidRDefault="000B49F3" w:rsidP="008E46CC">
            <w:pPr>
              <w:pStyle w:val="Normaltable"/>
            </w:pPr>
            <w:r w:rsidRPr="009C5D97">
              <w:t>$&lt;insert amount&gt;</w:t>
            </w:r>
          </w:p>
        </w:tc>
        <w:tc>
          <w:tcPr>
            <w:tcW w:w="2110" w:type="dxa"/>
          </w:tcPr>
          <w:p w14:paraId="2C5E961F" w14:textId="77777777" w:rsidR="000B49F3" w:rsidRPr="00F212F8" w:rsidRDefault="000B49F3" w:rsidP="008E46CC">
            <w:pPr>
              <w:pStyle w:val="Normaltable"/>
            </w:pPr>
            <w:r w:rsidRPr="009C5D97">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lastRenderedPageBreak/>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w:t>
      </w:r>
      <w:proofErr w:type="gramStart"/>
      <w:r>
        <w:t>budget</w:t>
      </w:r>
      <w:proofErr w:type="gramEnd"/>
      <w:r>
        <w:t xml:space="preserve">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1AC854D6" w:rsidR="006A0950" w:rsidRPr="006A0950" w:rsidRDefault="002E3731" w:rsidP="002E3731">
      <w:pPr>
        <w:pStyle w:val="NormalIndent"/>
        <w:ind w:left="1247" w:hanging="567"/>
      </w:pPr>
      <w:r>
        <w:t>(b)</w:t>
      </w:r>
      <w:r>
        <w:tab/>
      </w:r>
      <w:proofErr w:type="gramStart"/>
      <w:r w:rsidR="006A0950" w:rsidRPr="006A0950">
        <w:t>keep</w:t>
      </w:r>
      <w:proofErr w:type="gramEnd"/>
      <w:r w:rsidR="006A0950" w:rsidRPr="006A0950">
        <w:t xml:space="preserve"> financial accounts and records relating to the Activity so as to enable all receipts and payments related to the Activity to be identified and reported; </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28E15136" w14:textId="5996F191" w:rsidR="006A0950" w:rsidRPr="006A0950" w:rsidRDefault="002E3731" w:rsidP="002E3731">
      <w:pPr>
        <w:pStyle w:val="Normalhangingindent"/>
      </w:pPr>
      <w:r>
        <w:t>G5.1</w:t>
      </w:r>
      <w:r>
        <w:tab/>
      </w:r>
      <w:r w:rsidR="006A0950" w:rsidRPr="006A0950">
        <w:t>The Grantee agrees, on request from the Commonwealth, to provide the Commonwealth with a copy of any Activity Material in the format reasonably requested by the Commonwealth.</w:t>
      </w:r>
    </w:p>
    <w:p w14:paraId="66F558AF" w14:textId="1581F49E" w:rsidR="006A0950" w:rsidRPr="006A0950" w:rsidRDefault="002E3731" w:rsidP="002E3731">
      <w:pPr>
        <w:pStyle w:val="Normalhangingindent"/>
      </w:pPr>
      <w:r>
        <w:t>G5.2</w:t>
      </w:r>
      <w:r>
        <w:tab/>
      </w:r>
      <w:r w:rsidR="006A0950" w:rsidRPr="006A0950">
        <w:t>The Grantee provides the Commonwealth a permanent, non-exclusive, irrevocable, royalty-free licence (including a right to sub licence) to use, reproduce, publish, and adapt the Activity Material.</w:t>
      </w:r>
    </w:p>
    <w:p w14:paraId="6D582A22" w14:textId="5924C09F" w:rsidR="006A0950" w:rsidRPr="006A0950" w:rsidRDefault="002E3731" w:rsidP="002E3731">
      <w:pPr>
        <w:pStyle w:val="Normalhangingindent"/>
      </w:pPr>
      <w:r>
        <w:t>G5.3</w:t>
      </w:r>
      <w:r>
        <w:tab/>
      </w:r>
      <w:r w:rsidR="006A0950" w:rsidRPr="006A0950">
        <w:t>The Grantee warrants that the provision and use of Activity Material in accordance with the Agreement will not infringe any third party’s Intellectual Property Rights.</w:t>
      </w:r>
    </w:p>
    <w:bookmarkEnd w:id="40"/>
    <w:p w14:paraId="6A553E27" w14:textId="739108B6" w:rsidR="00B07566" w:rsidRPr="00B07566" w:rsidRDefault="002E3731" w:rsidP="002E3731">
      <w:pPr>
        <w:pStyle w:val="Normalhangingindent"/>
      </w:pPr>
      <w:r>
        <w:t>G5.4</w:t>
      </w:r>
      <w:r>
        <w:tab/>
      </w:r>
      <w:r w:rsidR="00B07566" w:rsidRPr="00B07566">
        <w:t>Term</w:t>
      </w:r>
      <w:r w:rsidR="0082638B">
        <w:t xml:space="preserve"> G5</w:t>
      </w:r>
      <w:r w:rsidR="00B07566" w:rsidRPr="00B07566">
        <w:t xml:space="preserve"> survives the termination, cancellation or expiry of the Agreement.</w:t>
      </w:r>
    </w:p>
    <w:p w14:paraId="633E5C45" w14:textId="77777777" w:rsidR="00581B42" w:rsidRDefault="00581B42" w:rsidP="00581B42">
      <w:pPr>
        <w:pStyle w:val="Heading4letter"/>
        <w:spacing w:before="120"/>
      </w:pPr>
      <w:bookmarkStart w:id="41" w:name="_Ref456336015"/>
      <w:r>
        <w:lastRenderedPageBreak/>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627EBFF" w14:textId="5ADE9384" w:rsidR="00646444" w:rsidRDefault="00646444" w:rsidP="00287932">
      <w:pPr>
        <w:pStyle w:val="Heading4"/>
      </w:pPr>
      <w:r>
        <w:t>G8A</w:t>
      </w:r>
      <w:r>
        <w:tab/>
        <w:t>Child safety</w:t>
      </w:r>
    </w:p>
    <w:p w14:paraId="40A26A54" w14:textId="77777777" w:rsidR="00C61CE8" w:rsidRPr="001E4BC3" w:rsidRDefault="00C61CE8" w:rsidP="00C61CE8">
      <w:r w:rsidRPr="001E4BC3">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w:t>
      </w:r>
      <w:proofErr w:type="spellStart"/>
      <w:r w:rsidR="00323291" w:rsidRPr="00F91618">
        <w:t>Cth</w:t>
      </w:r>
      <w:proofErr w:type="spellEnd"/>
      <w:r w:rsidR="00323291" w:rsidRPr="00F91618">
        <w:t>), any corresponding regulations made under that Act and any relevant Code of Practice approved for the purpose of that Act (‘WHS Laws’).</w:t>
      </w:r>
    </w:p>
    <w:p w14:paraId="7A5A04CD" w14:textId="14C27781" w:rsidR="00323291" w:rsidRDefault="00F91618" w:rsidP="001F568A">
      <w:pPr>
        <w:pStyle w:val="Normalindentlist"/>
        <w:ind w:left="1275" w:firstLine="0"/>
        <w:rPr>
          <w:highlight w:val="yellow"/>
        </w:rPr>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48261ED9" w14:textId="218CCE23" w:rsidR="000439CE" w:rsidRPr="00F443F6" w:rsidRDefault="001B44C8" w:rsidP="00864700">
      <w:pPr>
        <w:pStyle w:val="Normalindent0"/>
        <w:tabs>
          <w:tab w:val="left" w:pos="1276"/>
        </w:tabs>
      </w:pPr>
      <w:r w:rsidRPr="00F443F6">
        <w:t>(</w:t>
      </w:r>
      <w:r w:rsidR="00E75210" w:rsidRPr="00F443F6">
        <w:t>b</w:t>
      </w:r>
      <w:r w:rsidRPr="00F443F6">
        <w:t>)</w:t>
      </w:r>
      <w:r w:rsidRPr="00F443F6">
        <w:tab/>
      </w:r>
      <w:r w:rsidR="000439CE" w:rsidRPr="00F443F6">
        <w:t>Research projects funded by the grant must conform to the principles outlined in the following:</w:t>
      </w:r>
    </w:p>
    <w:p w14:paraId="6398F098" w14:textId="31CCC87E" w:rsidR="000439CE" w:rsidRPr="00F443F6" w:rsidRDefault="006F064B" w:rsidP="003924D3">
      <w:pPr>
        <w:pStyle w:val="ListBullet"/>
        <w:numPr>
          <w:ilvl w:val="0"/>
          <w:numId w:val="0"/>
        </w:numPr>
        <w:ind w:left="1276"/>
        <w:rPr>
          <w:rStyle w:val="Hyperlink"/>
          <w:rFonts w:cs="Arial"/>
        </w:rPr>
      </w:pPr>
      <w:hyperlink r:id="rId19" w:history="1">
        <w:r w:rsidR="000439CE" w:rsidRPr="00F443F6">
          <w:rPr>
            <w:rStyle w:val="Hyperlink"/>
            <w:rFonts w:cs="Arial"/>
          </w:rPr>
          <w:t>NHMRC/ARC/UA Australian Code for the Responsible Conduct of Research (200</w:t>
        </w:r>
        <w:r w:rsidR="00E75210" w:rsidRPr="00F443F6">
          <w:rPr>
            <w:rStyle w:val="Hyperlink"/>
            <w:rFonts w:cs="Arial"/>
          </w:rPr>
          <w:t>18</w:t>
        </w:r>
        <w:r w:rsidR="000439CE" w:rsidRPr="00F443F6">
          <w:rPr>
            <w:rStyle w:val="Hyperlink"/>
            <w:rFonts w:cs="Arial"/>
          </w:rPr>
          <w:t>)</w:t>
        </w:r>
      </w:hyperlink>
    </w:p>
    <w:p w14:paraId="4188F0AA" w14:textId="19ED9F5F" w:rsidR="009838C3" w:rsidRPr="005A61FE" w:rsidRDefault="00A82D6B" w:rsidP="00EC3861">
      <w:pPr>
        <w:pStyle w:val="Normalindent0"/>
        <w:tabs>
          <w:tab w:val="left" w:pos="1276"/>
        </w:tabs>
      </w:pPr>
      <w:r>
        <w:t>(c)</w:t>
      </w:r>
      <w:r>
        <w:tab/>
      </w:r>
      <w:r w:rsidR="009838C3" w:rsidRPr="005A61FE">
        <w:t>State/Territory legislation in relation to working with children</w:t>
      </w:r>
    </w:p>
    <w:p w14:paraId="3D858506" w14:textId="098D5679" w:rsidR="009838C3" w:rsidRPr="00B637F0" w:rsidRDefault="00A82D6B" w:rsidP="00EC3861">
      <w:pPr>
        <w:pStyle w:val="Normalindent0"/>
        <w:tabs>
          <w:tab w:val="left" w:pos="1276"/>
        </w:tabs>
      </w:pPr>
      <w:bookmarkStart w:id="43" w:name="_Toc531277510"/>
      <w:bookmarkStart w:id="44" w:name="_Toc955320"/>
      <w:r>
        <w:t>(d)</w:t>
      </w:r>
      <w:r>
        <w:tab/>
      </w:r>
      <w:hyperlink r:id="rId20" w:history="1">
        <w:r w:rsidR="009838C3" w:rsidRPr="00EC3861">
          <w:t>Australian Code for the Responsible Conduct of Research 2007</w:t>
        </w:r>
      </w:hyperlink>
    </w:p>
    <w:p w14:paraId="464D0ACD" w14:textId="61895F3B" w:rsidR="009838C3" w:rsidRDefault="00A82D6B" w:rsidP="00EC3861">
      <w:pPr>
        <w:pStyle w:val="Normalindent0"/>
        <w:tabs>
          <w:tab w:val="left" w:pos="1276"/>
        </w:tabs>
      </w:pPr>
      <w:r>
        <w:t>(e)</w:t>
      </w:r>
      <w:r>
        <w:tab/>
      </w:r>
      <w:proofErr w:type="gramStart"/>
      <w:r w:rsidR="009838C3">
        <w:t>environmental</w:t>
      </w:r>
      <w:proofErr w:type="gramEnd"/>
      <w:r w:rsidR="009838C3">
        <w:t xml:space="preserve"> protection</w:t>
      </w:r>
    </w:p>
    <w:p w14:paraId="14A4293A" w14:textId="40442C6F" w:rsidR="009838C3" w:rsidRDefault="00A82D6B" w:rsidP="00EC3861">
      <w:pPr>
        <w:pStyle w:val="Normalindent0"/>
        <w:tabs>
          <w:tab w:val="left" w:pos="1276"/>
        </w:tabs>
      </w:pPr>
      <w:r>
        <w:t>(f)</w:t>
      </w:r>
      <w:r>
        <w:tab/>
      </w:r>
      <w:proofErr w:type="gramStart"/>
      <w:r w:rsidR="009838C3" w:rsidRPr="00AB1902">
        <w:t>management</w:t>
      </w:r>
      <w:proofErr w:type="gramEnd"/>
      <w:r w:rsidR="009838C3" w:rsidRPr="00AB1902">
        <w:t xml:space="preserve"> of wildlife and listed threatened species</w:t>
      </w:r>
    </w:p>
    <w:p w14:paraId="78CE45DF" w14:textId="36898E99" w:rsidR="009838C3" w:rsidRDefault="00A82D6B" w:rsidP="00EC3861">
      <w:pPr>
        <w:pStyle w:val="Normalindent0"/>
        <w:tabs>
          <w:tab w:val="left" w:pos="1276"/>
        </w:tabs>
      </w:pPr>
      <w:r>
        <w:t>(g)</w:t>
      </w:r>
      <w:r>
        <w:tab/>
      </w:r>
      <w:proofErr w:type="gramStart"/>
      <w:r w:rsidR="009838C3" w:rsidRPr="00AB1902">
        <w:t>agricultural</w:t>
      </w:r>
      <w:proofErr w:type="gramEnd"/>
      <w:r w:rsidR="009838C3" w:rsidRPr="00AB1902">
        <w:t xml:space="preserve"> and veterinary chemicals use, including the </w:t>
      </w:r>
      <w:proofErr w:type="spellStart"/>
      <w:r w:rsidR="009838C3" w:rsidRPr="00AB1902">
        <w:t>AgVet</w:t>
      </w:r>
      <w:proofErr w:type="spellEnd"/>
      <w:r w:rsidR="009838C3" w:rsidRPr="00AB1902">
        <w:t xml:space="preserve"> Codes</w:t>
      </w:r>
    </w:p>
    <w:p w14:paraId="59DF9537" w14:textId="1E2A085E" w:rsidR="000353AA" w:rsidRDefault="00A82D6B" w:rsidP="00EC3861">
      <w:pPr>
        <w:pStyle w:val="Normalindent0"/>
        <w:tabs>
          <w:tab w:val="left" w:pos="1276"/>
        </w:tabs>
      </w:pPr>
      <w:r>
        <w:t>(h)</w:t>
      </w:r>
      <w:r>
        <w:tab/>
      </w:r>
      <w:proofErr w:type="gramStart"/>
      <w:r w:rsidR="009838C3" w:rsidRPr="00AB1902">
        <w:t>biosecurity</w:t>
      </w:r>
      <w:proofErr w:type="gramEnd"/>
      <w:r w:rsidR="009838C3" w:rsidRPr="00AB1902">
        <w:t xml:space="preserve">, to prevent the spread of </w:t>
      </w:r>
      <w:r w:rsidR="009838C3">
        <w:t xml:space="preserve">weeds, </w:t>
      </w:r>
      <w:r w:rsidR="009838C3" w:rsidRPr="00AB1902">
        <w:t>pests and diseases</w:t>
      </w:r>
      <w:r w:rsidR="009838C3">
        <w:t>.</w:t>
      </w:r>
      <w:bookmarkEnd w:id="43"/>
      <w:bookmarkEnd w:id="44"/>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lastRenderedPageBreak/>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21"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5" w:name="_Toc499737084"/>
      <w:bookmarkStart w:id="46" w:name="_Toc9504920"/>
      <w:r w:rsidRPr="00630F42">
        <w:lastRenderedPageBreak/>
        <w:t>Signatures</w:t>
      </w:r>
      <w:bookmarkEnd w:id="45"/>
      <w:bookmarkEnd w:id="46"/>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7" w:name="_Toc499737085"/>
      <w:bookmarkStart w:id="48" w:name="_Toc9504921"/>
      <w:r>
        <w:t>Commonwealth</w:t>
      </w:r>
      <w:bookmarkEnd w:id="47"/>
      <w:bookmarkEnd w:id="48"/>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9" w:name="_Toc437252713"/>
      <w:bookmarkStart w:id="50" w:name="_Toc499737086"/>
      <w:bookmarkStart w:id="51" w:name="_Toc514071155"/>
      <w:bookmarkStart w:id="52" w:name="_Toc9504922"/>
      <w:bookmarkEnd w:id="49"/>
      <w:bookmarkEnd w:id="50"/>
      <w:r>
        <w:t>Grantee</w:t>
      </w:r>
      <w:bookmarkEnd w:id="51"/>
      <w:bookmarkEnd w:id="5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22"/>
          <w:headerReference w:type="default" r:id="rId23"/>
          <w:headerReference w:type="first" r:id="rId24"/>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5"/>
          <w:headerReference w:type="default" r:id="rId26"/>
          <w:headerReference w:type="first" r:id="rId27"/>
          <w:pgSz w:w="11906" w:h="16838"/>
          <w:pgMar w:top="1418" w:right="1418" w:bottom="1418" w:left="1701" w:header="624" w:footer="624" w:gutter="0"/>
          <w:cols w:space="601"/>
          <w:docGrid w:linePitch="360"/>
        </w:sectPr>
      </w:pPr>
      <w:bookmarkStart w:id="53" w:name="_Toc499737087"/>
      <w:bookmarkStart w:id="54" w:name="_Toc9504923"/>
      <w:r>
        <w:lastRenderedPageBreak/>
        <w:t xml:space="preserve">Schedule 1 </w:t>
      </w:r>
      <w:r w:rsidR="005056CD" w:rsidRPr="00AB55FA">
        <w:t>Commonwealth Gene</w:t>
      </w:r>
      <w:r>
        <w:t>ral Grant Conditions</w:t>
      </w:r>
      <w:bookmarkEnd w:id="53"/>
      <w:bookmarkEnd w:id="54"/>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5"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5"/>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6" w:name="_Ref428968171"/>
      <w:r>
        <w:t>10.</w:t>
      </w:r>
      <w:r>
        <w:tab/>
      </w:r>
      <w:r w:rsidR="00DA3DED" w:rsidRPr="005D45DE">
        <w:t>Repayment</w:t>
      </w:r>
      <w:bookmarkEnd w:id="56"/>
    </w:p>
    <w:p w14:paraId="2814A645" w14:textId="50839E2F" w:rsidR="00DA3DED" w:rsidRPr="00DA3DED" w:rsidRDefault="009627FA" w:rsidP="00EF6ECC">
      <w:pPr>
        <w:pStyle w:val="Normalschedule"/>
      </w:pPr>
      <w:bookmarkStart w:id="57"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7"/>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8" w:name="_Ref428967412"/>
      <w:r>
        <w:t>12.</w:t>
      </w:r>
      <w:r>
        <w:tab/>
      </w:r>
      <w:r w:rsidR="00DA3DED" w:rsidRPr="005D45DE">
        <w:t>Intellectual Property</w:t>
      </w:r>
      <w:bookmarkEnd w:id="58"/>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9"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9"/>
    </w:p>
    <w:p w14:paraId="678FF018" w14:textId="494EF6FE" w:rsidR="00DA3DED" w:rsidRPr="005D45DE" w:rsidRDefault="009627FA" w:rsidP="009627FA">
      <w:pPr>
        <w:pStyle w:val="Normalboldschedule"/>
      </w:pPr>
      <w:bookmarkStart w:id="60" w:name="_Ref428968203"/>
      <w:r>
        <w:t>13.</w:t>
      </w:r>
      <w:r>
        <w:tab/>
      </w:r>
      <w:r w:rsidR="00881F21">
        <w:t>Privacy</w:t>
      </w:r>
      <w:bookmarkEnd w:id="60"/>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61" w:name="_Ref428969046"/>
      <w:r>
        <w:t>14.</w:t>
      </w:r>
      <w:r>
        <w:tab/>
      </w:r>
      <w:r w:rsidR="00DA3DED" w:rsidRPr="005D45DE">
        <w:t>Confidentiality</w:t>
      </w:r>
      <w:bookmarkEnd w:id="61"/>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2" w:name="_Ref428969055"/>
      <w:r>
        <w:t>16.</w:t>
      </w:r>
      <w:r>
        <w:tab/>
      </w:r>
      <w:r w:rsidR="00DA3DED" w:rsidRPr="005D45DE">
        <w:t>Indemnities</w:t>
      </w:r>
      <w:bookmarkEnd w:id="62"/>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3" w:name="_Ref428959863"/>
      <w:r>
        <w:t>18.</w:t>
      </w:r>
      <w:r>
        <w:tab/>
      </w:r>
      <w:r w:rsidR="00DA3DED" w:rsidRPr="005D45DE">
        <w:t>Termination for default</w:t>
      </w:r>
      <w:bookmarkEnd w:id="63"/>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4" w:name="_Ref428968084"/>
      <w:r>
        <w:t>19.1</w:t>
      </w:r>
      <w:r>
        <w:tab/>
      </w:r>
      <w:r w:rsidR="00DA3DED" w:rsidRPr="001122A4">
        <w:t>The Commonwealth may cancel t</w:t>
      </w:r>
      <w:r w:rsidR="007D5160" w:rsidRPr="001122A4">
        <w:t>his Agreement by notice, due to</w:t>
      </w:r>
      <w:bookmarkEnd w:id="64"/>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5" w:name="_Ref428968134"/>
      <w:r>
        <w:t>19.3</w:t>
      </w:r>
      <w:r>
        <w:tab/>
      </w:r>
      <w:r w:rsidR="00DA3DED" w:rsidRPr="00DA3DED">
        <w:t xml:space="preserve">In the event of cancellation under clause </w:t>
      </w:r>
      <w:r w:rsidR="00AB590B">
        <w:t>19.1</w:t>
      </w:r>
      <w:r w:rsidR="00DA3DED" w:rsidRPr="00DA3DED">
        <w:t>, the Commonwealth will be liable only to:</w:t>
      </w:r>
      <w:bookmarkEnd w:id="65"/>
    </w:p>
    <w:p w14:paraId="2FD9D899" w14:textId="1C70F374" w:rsidR="00DA3DED" w:rsidRPr="00DA3DED" w:rsidRDefault="009627FA" w:rsidP="00F36CA6">
      <w:pPr>
        <w:pStyle w:val="Normalschedulehangingindent"/>
      </w:pPr>
      <w:bookmarkStart w:id="66"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6"/>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7" w:name="_Ref428969078"/>
      <w:r>
        <w:t>20.</w:t>
      </w:r>
      <w:r>
        <w:tab/>
      </w:r>
      <w:r w:rsidR="00DA3DED" w:rsidRPr="005D45DE">
        <w:t>Survival</w:t>
      </w:r>
      <w:bookmarkEnd w:id="67"/>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8" w:name="_Ref428969086"/>
      <w:r>
        <w:t>21.</w:t>
      </w:r>
      <w:r>
        <w:tab/>
      </w:r>
      <w:r w:rsidR="00DA3DED" w:rsidRPr="005D45DE">
        <w:t>Definitions</w:t>
      </w:r>
      <w:bookmarkEnd w:id="68"/>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627584B"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r w:rsidR="00BE68F2">
        <w:t xml:space="preserve"> and includes any </w:t>
      </w:r>
      <w:r w:rsidR="00BE68F2">
        <w:t>Existing Material that is incorporated in or suppl</w:t>
      </w:r>
      <w:r w:rsidR="00B93A28">
        <w:t>ied with the Activity Material.</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E72EECA"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9" w:name="_Toc499737088"/>
      <w:bookmarkStart w:id="70" w:name="_Toc9504924"/>
      <w:r>
        <w:lastRenderedPageBreak/>
        <w:br w:type="page"/>
      </w:r>
    </w:p>
    <w:p w14:paraId="42DF7B48" w14:textId="2D4F3007" w:rsidR="005757A8" w:rsidRDefault="00F622D4" w:rsidP="00F622D4">
      <w:pPr>
        <w:pStyle w:val="Heading2"/>
      </w:pPr>
      <w:r>
        <w:lastRenderedPageBreak/>
        <w:t xml:space="preserve">Schedule 2 Reporting </w:t>
      </w:r>
      <w:bookmarkEnd w:id="69"/>
      <w:r w:rsidR="002F47A9">
        <w:t>requirements</w:t>
      </w:r>
      <w:bookmarkEnd w:id="70"/>
    </w:p>
    <w:p w14:paraId="5F68187F" w14:textId="77777777" w:rsidR="002B3410" w:rsidRDefault="002B3410" w:rsidP="00017386">
      <w:pPr>
        <w:spacing w:after="200" w:line="276" w:lineRule="auto"/>
      </w:pPr>
    </w:p>
    <w:p w14:paraId="7AAFC195" w14:textId="705FC08A" w:rsidR="00093714" w:rsidRPr="00D77BE3" w:rsidRDefault="00093714" w:rsidP="00982812">
      <w:pPr>
        <w:pStyle w:val="Heading3schedule2"/>
      </w:pPr>
      <w:r w:rsidRPr="003A035D">
        <w:t>Appendix</w:t>
      </w:r>
      <w:r>
        <w:t xml:space="preserve"> </w:t>
      </w:r>
      <w:r w:rsidR="00864700">
        <w:t>1</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8"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360CE2">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360CE2">
      <w:pPr>
        <w:pStyle w:val="ListNumber4"/>
        <w:numPr>
          <w:ilvl w:val="0"/>
          <w:numId w:val="10"/>
        </w:numPr>
      </w:pPr>
      <w:r w:rsidRPr="00F64F65">
        <w:t>Where applicable, describe any project activities completed during the reporting period that are not captured in the table above.</w:t>
      </w:r>
      <w:r w:rsidRPr="00F64F65" w:rsidDel="00174607">
        <w:t xml:space="preserve"> </w:t>
      </w:r>
    </w:p>
    <w:p w14:paraId="62D2EAF1" w14:textId="146383B9" w:rsidR="00857E37" w:rsidRPr="002B0377" w:rsidRDefault="00060408" w:rsidP="00360CE2">
      <w:pPr>
        <w:pStyle w:val="ListNumber4"/>
        <w:numPr>
          <w:ilvl w:val="0"/>
          <w:numId w:val="10"/>
        </w:numPr>
        <w:rPr>
          <w:rFonts w:ascii="Times New Roman" w:hAnsi="Times New Roman"/>
          <w:lang w:eastAsia="en-AU"/>
        </w:rPr>
      </w:pPr>
      <w:r>
        <w:t>Provide a short summary of your feasibility study findings, including the extent that your proposed solution is likely to contribute to reducing measurement costs in line with the stretch goal in the Low Emissions Technology Statement ($3 per hectare per year for soil carbon measurement).</w:t>
      </w:r>
      <w:r w:rsidR="00857E37">
        <w:t xml:space="preserve"> </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360CE2">
      <w:pPr>
        <w:pStyle w:val="ListNumber4"/>
        <w:numPr>
          <w:ilvl w:val="0"/>
          <w:numId w:val="11"/>
        </w:numPr>
      </w:pPr>
      <w:r w:rsidRPr="00F64F65">
        <w:t>Outline the project outcomes achieved by the project end date.</w:t>
      </w:r>
    </w:p>
    <w:p w14:paraId="77920FE0" w14:textId="77777777" w:rsidR="00F64F65" w:rsidRPr="00F64F65" w:rsidRDefault="00F64F65" w:rsidP="00360CE2">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24530E25" w14:textId="77777777" w:rsidR="00F64F65" w:rsidRPr="00857E37" w:rsidRDefault="00F64F65" w:rsidP="00922D9C">
      <w:pPr>
        <w:pStyle w:val="Heading5schedule"/>
      </w:pPr>
      <w:r w:rsidRPr="00857E37">
        <w:lastRenderedPageBreak/>
        <w:t>Project benefits</w:t>
      </w:r>
    </w:p>
    <w:p w14:paraId="21525E6F" w14:textId="77777777" w:rsidR="00F64F65" w:rsidRPr="00857E37" w:rsidRDefault="00F64F65" w:rsidP="00360CE2">
      <w:pPr>
        <w:pStyle w:val="ListNumber4"/>
        <w:numPr>
          <w:ilvl w:val="0"/>
          <w:numId w:val="12"/>
        </w:numPr>
      </w:pPr>
      <w:r w:rsidRPr="00857E37">
        <w:t xml:space="preserve">What benefits has the project achieved? </w:t>
      </w:r>
    </w:p>
    <w:p w14:paraId="6FFD9C9E" w14:textId="77777777" w:rsidR="00F64F65" w:rsidRPr="00857E37" w:rsidRDefault="00F64F65" w:rsidP="00360CE2">
      <w:pPr>
        <w:pStyle w:val="ListNumber4"/>
        <w:numPr>
          <w:ilvl w:val="0"/>
          <w:numId w:val="12"/>
        </w:numPr>
      </w:pPr>
      <w:r w:rsidRPr="00857E37">
        <w:t>What ongoing impact will the project have?</w:t>
      </w:r>
    </w:p>
    <w:p w14:paraId="6F6E407F" w14:textId="77777777" w:rsidR="00F64F65" w:rsidRPr="00857E37" w:rsidRDefault="00F64F65" w:rsidP="00360CE2">
      <w:pPr>
        <w:pStyle w:val="ListNumber4"/>
        <w:numPr>
          <w:ilvl w:val="0"/>
          <w:numId w:val="12"/>
        </w:numPr>
      </w:pPr>
      <w:r w:rsidRPr="00857E37">
        <w:t>Did the project result in any unexpected benefits?</w:t>
      </w:r>
    </w:p>
    <w:p w14:paraId="73AD45F0" w14:textId="77777777" w:rsidR="00F64F65" w:rsidRPr="00857E37" w:rsidRDefault="00F64F65" w:rsidP="00F64F65">
      <w:pPr>
        <w:pStyle w:val="NormalIndent"/>
      </w:pPr>
      <w:r w:rsidRPr="00857E37">
        <w:t>If yes, explain why.</w:t>
      </w:r>
    </w:p>
    <w:p w14:paraId="35749FAB" w14:textId="47C7DE7A" w:rsidR="00BB0A40" w:rsidRPr="00857E37" w:rsidRDefault="00BB0A40" w:rsidP="00360CE2">
      <w:pPr>
        <w:pStyle w:val="ListNumber4"/>
        <w:numPr>
          <w:ilvl w:val="0"/>
          <w:numId w:val="12"/>
        </w:numPr>
      </w:pPr>
      <w:r w:rsidRPr="00857E37">
        <w:t>Did the project result in any unexpected negative impacts?</w:t>
      </w:r>
    </w:p>
    <w:p w14:paraId="11B4ACD3" w14:textId="2AE89E2E" w:rsidR="002B0377" w:rsidRPr="002B0377" w:rsidRDefault="00BB0A40" w:rsidP="00060408">
      <w:pPr>
        <w:pStyle w:val="ListNumber4"/>
        <w:numPr>
          <w:ilvl w:val="0"/>
          <w:numId w:val="0"/>
        </w:numPr>
        <w:ind w:firstLine="720"/>
      </w:pPr>
      <w:r w:rsidRPr="00857E37">
        <w:t>If yes, explain why.</w:t>
      </w:r>
    </w:p>
    <w:p w14:paraId="79AC8E30" w14:textId="77777777" w:rsidR="002B0377" w:rsidRPr="00857E37" w:rsidRDefault="002B0377" w:rsidP="00360CE2">
      <w:pPr>
        <w:pStyle w:val="ListNumber4"/>
        <w:numPr>
          <w:ilvl w:val="0"/>
          <w:numId w:val="12"/>
        </w:numPr>
      </w:pPr>
      <w:r w:rsidRPr="00857E37">
        <w:t xml:space="preserve">Is there any other information you wish to provide about your project? </w:t>
      </w:r>
    </w:p>
    <w:p w14:paraId="66EF499E" w14:textId="77777777" w:rsidR="00D35691" w:rsidRDefault="002B0377" w:rsidP="00D35691">
      <w:pPr>
        <w:pStyle w:val="ListNumber4"/>
        <w:numPr>
          <w:ilvl w:val="0"/>
          <w:numId w:val="0"/>
        </w:numPr>
        <w:ind w:left="720"/>
      </w:pPr>
      <w:r w:rsidRPr="00857E37">
        <w:t>If yes, provide details.</w:t>
      </w:r>
    </w:p>
    <w:p w14:paraId="5961077D" w14:textId="2BCC909C" w:rsidR="00F64F65" w:rsidRPr="00857E37" w:rsidRDefault="00D61476" w:rsidP="00360CE2">
      <w:pPr>
        <w:pStyle w:val="ListNumber4"/>
        <w:numPr>
          <w:ilvl w:val="0"/>
          <w:numId w:val="12"/>
        </w:numPr>
      </w:pPr>
      <w:r>
        <w:t>Are you intending to apply for the next stage of this program</w:t>
      </w:r>
      <w:r w:rsidR="00D2593F">
        <w:t>?</w:t>
      </w:r>
    </w:p>
    <w:p w14:paraId="32176666" w14:textId="0AA497F6" w:rsidR="00B5353C" w:rsidRPr="00F64F65" w:rsidRDefault="00F64F65" w:rsidP="00B5353C">
      <w:pPr>
        <w:pStyle w:val="NormalIndent"/>
      </w:pPr>
      <w:r w:rsidRPr="00857E37">
        <w:t xml:space="preserve">If </w:t>
      </w:r>
      <w:r w:rsidR="00D61476">
        <w:t>no</w:t>
      </w:r>
      <w:r w:rsidRPr="00857E37">
        <w:t>, provide details</w:t>
      </w:r>
      <w:r w:rsidR="00D61476">
        <w:t xml:space="preserve"> on why you are not intending to apply</w:t>
      </w:r>
      <w:r w:rsidRPr="00857E37">
        <w:t>.</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360CE2">
      <w:pPr>
        <w:pStyle w:val="ListNumber4"/>
        <w:numPr>
          <w:ilvl w:val="0"/>
          <w:numId w:val="13"/>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6FAF22A6" w:rsidR="00F64F65" w:rsidRPr="00922D9C" w:rsidRDefault="00F64F65" w:rsidP="00922D9C">
      <w:pPr>
        <w:pStyle w:val="Heading5schedule"/>
      </w:pPr>
      <w:r w:rsidRPr="00F653D8">
        <w:t>Project funding</w:t>
      </w:r>
    </w:p>
    <w:p w14:paraId="4E3162D6" w14:textId="6EADB097" w:rsidR="00F64F65" w:rsidRDefault="00F64F65" w:rsidP="00360CE2">
      <w:pPr>
        <w:pStyle w:val="ListNumber4"/>
        <w:numPr>
          <w:ilvl w:val="0"/>
          <w:numId w:val="34"/>
        </w:numPr>
      </w:pPr>
      <w:r w:rsidRPr="00F64F65">
        <w:t>Provide details of all contributions to your project</w:t>
      </w:r>
      <w:r w:rsidR="00B71DCF">
        <w:t xml:space="preserve"> other than the grant</w:t>
      </w:r>
      <w:r w:rsidRPr="00F64F65">
        <w:t xml:space="preserve">. This includes your own contributions as well as any contributions </w:t>
      </w:r>
      <w:r w:rsidRPr="00F653D8">
        <w:t>from government (except this grant),</w:t>
      </w:r>
      <w:r w:rsidRPr="00F64F65">
        <w:t xml:space="preserve"> project partners or others. </w:t>
      </w:r>
    </w:p>
    <w:p w14:paraId="42DFFDE0" w14:textId="0BF6C4C0" w:rsidR="00F653D8" w:rsidRPr="00F64F65" w:rsidRDefault="00F653D8" w:rsidP="00360CE2">
      <w:pPr>
        <w:pStyle w:val="ListNumber4"/>
        <w:numPr>
          <w:ilvl w:val="0"/>
          <w:numId w:val="34"/>
        </w:numPr>
      </w:pPr>
      <w:r>
        <w:t xml:space="preserve">Describe </w:t>
      </w:r>
      <w:r w:rsidR="00864700">
        <w:t>any</w:t>
      </w:r>
      <w:r>
        <w:t xml:space="preserve"> in-kind </w:t>
      </w:r>
      <w:r w:rsidR="00237788">
        <w:t>contributions</w:t>
      </w:r>
      <w:r>
        <w:t xml:space="preserve"> you </w:t>
      </w:r>
      <w:r w:rsidR="006D0511">
        <w:t>provided to</w:t>
      </w:r>
      <w:r>
        <w:t xml:space="preserve"> th</w:t>
      </w:r>
      <w:r w:rsidR="006D0511">
        <w:t>e</w:t>
      </w:r>
      <w:r>
        <w:t xml:space="preserve"> project.</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360CE2">
      <w:pPr>
        <w:pStyle w:val="ListNumber4"/>
        <w:numPr>
          <w:ilvl w:val="0"/>
          <w:numId w:val="15"/>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360CE2">
      <w:pPr>
        <w:pStyle w:val="ListBullet"/>
        <w:numPr>
          <w:ilvl w:val="1"/>
          <w:numId w:val="16"/>
        </w:numPr>
      </w:pPr>
      <w:r w:rsidRPr="00F64F65">
        <w:t>Financial year completed</w:t>
      </w:r>
    </w:p>
    <w:p w14:paraId="59FA17C1" w14:textId="77777777" w:rsidR="00F64F65" w:rsidRPr="00F64F65" w:rsidRDefault="00F64F65" w:rsidP="00360CE2">
      <w:pPr>
        <w:pStyle w:val="ListBullet"/>
        <w:numPr>
          <w:ilvl w:val="1"/>
          <w:numId w:val="16"/>
        </w:numPr>
      </w:pPr>
      <w:r w:rsidRPr="00F64F65">
        <w:t>Sales revenue (turnover)</w:t>
      </w:r>
    </w:p>
    <w:p w14:paraId="6A6E2BBD" w14:textId="77777777" w:rsidR="00F64F65" w:rsidRPr="00F64F65" w:rsidRDefault="00F64F65" w:rsidP="00360CE2">
      <w:pPr>
        <w:pStyle w:val="ListBullet"/>
        <w:numPr>
          <w:ilvl w:val="1"/>
          <w:numId w:val="16"/>
        </w:numPr>
      </w:pPr>
      <w:r w:rsidRPr="00F64F65">
        <w:lastRenderedPageBreak/>
        <w:t>Export revenue</w:t>
      </w:r>
    </w:p>
    <w:p w14:paraId="1F90EFB1" w14:textId="77777777" w:rsidR="00F64F65" w:rsidRPr="00F64F65" w:rsidRDefault="00F64F65" w:rsidP="00360CE2">
      <w:pPr>
        <w:pStyle w:val="ListBullet"/>
        <w:numPr>
          <w:ilvl w:val="1"/>
          <w:numId w:val="16"/>
        </w:numPr>
      </w:pPr>
      <w:r w:rsidRPr="00F64F65">
        <w:t>R&amp;D expenditure</w:t>
      </w:r>
    </w:p>
    <w:p w14:paraId="164820B6" w14:textId="77777777" w:rsidR="00F64F65" w:rsidRPr="00F64F65" w:rsidRDefault="00F64F65" w:rsidP="00360CE2">
      <w:pPr>
        <w:pStyle w:val="ListBullet"/>
        <w:numPr>
          <w:ilvl w:val="1"/>
          <w:numId w:val="16"/>
        </w:numPr>
      </w:pPr>
      <w:r w:rsidRPr="00F64F65">
        <w:t>Taxable income</w:t>
      </w:r>
    </w:p>
    <w:p w14:paraId="681B9D90" w14:textId="77777777" w:rsidR="00F64F65" w:rsidRPr="00F64F65" w:rsidRDefault="00F64F65" w:rsidP="00360CE2">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360CE2">
      <w:pPr>
        <w:pStyle w:val="ListBullet"/>
        <w:numPr>
          <w:ilvl w:val="1"/>
          <w:numId w:val="16"/>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0CE0E29D" w:rsidR="008C0CB5" w:rsidRDefault="008C0CB5" w:rsidP="00360CE2">
      <w:pPr>
        <w:pStyle w:val="ListNumber4"/>
        <w:numPr>
          <w:ilvl w:val="0"/>
          <w:numId w:val="18"/>
        </w:numPr>
      </w:pPr>
      <w:r w:rsidRPr="00F64F65">
        <w:t xml:space="preserve">Attach </w:t>
      </w:r>
      <w:r w:rsidR="00D61476">
        <w:t>a copy of your feasibility study report.</w:t>
      </w:r>
      <w:r w:rsidRPr="00F64F65">
        <w:t xml:space="preserve"> </w:t>
      </w:r>
    </w:p>
    <w:p w14:paraId="554EA456" w14:textId="11808BB1" w:rsidR="008C0CB5" w:rsidRDefault="008C0CB5" w:rsidP="003A035D">
      <w:pPr>
        <w:pStyle w:val="ListNumber4"/>
      </w:pPr>
      <w:r w:rsidRPr="00F64F65">
        <w:t xml:space="preserve">Attach copies of any </w:t>
      </w:r>
      <w:r w:rsidR="00D61476">
        <w:t xml:space="preserve">other </w:t>
      </w:r>
      <w:r w:rsidRPr="00F64F65">
        <w:t>published reports and promotional material, relating to the project.</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36C9448A" w14:textId="719D2BCE" w:rsidR="00915D7E" w:rsidRDefault="00864700" w:rsidP="00EC3861">
      <w:bookmarkStart w:id="71" w:name="_Toc401300510"/>
      <w:bookmarkStart w:id="72" w:name="_Toc146602310"/>
      <w:bookmarkStart w:id="73" w:name="_Toc174425459"/>
      <w:bookmarkStart w:id="74" w:name="_Toc174510306"/>
      <w:r w:rsidDel="00864700">
        <w:lastRenderedPageBreak/>
        <w:t xml:space="preserve"> </w:t>
      </w:r>
      <w:bookmarkEnd w:id="71"/>
      <w:bookmarkEnd w:id="72"/>
      <w:bookmarkEnd w:id="73"/>
      <w:bookmarkEnd w:id="74"/>
    </w:p>
    <w:sectPr w:rsidR="00915D7E" w:rsidSect="008F63D3">
      <w:headerReference w:type="even" r:id="rId29"/>
      <w:headerReference w:type="default" r:id="rId30"/>
      <w:headerReference w:type="first" r:id="rId31"/>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FD415" w14:textId="77777777" w:rsidR="0096720A" w:rsidRDefault="0096720A" w:rsidP="00685263">
      <w:pPr>
        <w:spacing w:after="0" w:line="240" w:lineRule="auto"/>
      </w:pPr>
      <w:r>
        <w:separator/>
      </w:r>
    </w:p>
  </w:endnote>
  <w:endnote w:type="continuationSeparator" w:id="0">
    <w:p w14:paraId="106E4FFB" w14:textId="77777777" w:rsidR="0096720A" w:rsidRDefault="0096720A" w:rsidP="00685263">
      <w:pPr>
        <w:spacing w:after="0" w:line="240" w:lineRule="auto"/>
      </w:pPr>
      <w:r>
        <w:continuationSeparator/>
      </w:r>
    </w:p>
  </w:endnote>
  <w:endnote w:type="continuationNotice" w:id="1">
    <w:p w14:paraId="3DF133E9" w14:textId="77777777" w:rsidR="0096720A" w:rsidRDefault="00967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96720A" w:rsidRDefault="006F064B"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96720A">
          <w:t>&lt;Grant opportunity name&gt;</w:t>
        </w:r>
      </w:sdtContent>
    </w:sdt>
    <w:r w:rsidR="0096720A">
      <w:tab/>
    </w:r>
  </w:p>
  <w:p w14:paraId="2B9C609B" w14:textId="5A1C551C" w:rsidR="0096720A" w:rsidRDefault="006F064B"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96720A">
          <w:t>Commonwealth Simple Grant Agreement</w:t>
        </w:r>
      </w:sdtContent>
    </w:sdt>
    <w:r w:rsidR="0096720A">
      <w:tab/>
      <w:t>&lt;Program launch date&gt;</w:t>
    </w:r>
    <w:sdt>
      <w:sdtPr>
        <w:id w:val="-2050905157"/>
        <w:docPartObj>
          <w:docPartGallery w:val="Page Numbers (Top of Page)"/>
          <w:docPartUnique/>
        </w:docPartObj>
      </w:sdtPr>
      <w:sdtEndPr/>
      <w:sdtContent>
        <w:r w:rsidR="0096720A" w:rsidRPr="00694143">
          <w:tab/>
          <w:t xml:space="preserve">Page </w:t>
        </w:r>
        <w:r w:rsidR="0096720A" w:rsidRPr="00694143">
          <w:fldChar w:fldCharType="begin"/>
        </w:r>
        <w:r w:rsidR="0096720A" w:rsidRPr="00694143">
          <w:instrText xml:space="preserve"> PAGE </w:instrText>
        </w:r>
        <w:r w:rsidR="0096720A" w:rsidRPr="00694143">
          <w:fldChar w:fldCharType="separate"/>
        </w:r>
        <w:r>
          <w:rPr>
            <w:noProof/>
          </w:rPr>
          <w:t>19</w:t>
        </w:r>
        <w:r w:rsidR="0096720A" w:rsidRPr="00694143">
          <w:fldChar w:fldCharType="end"/>
        </w:r>
        <w:r w:rsidR="0096720A" w:rsidRPr="00694143">
          <w:t xml:space="preserve"> of </w:t>
        </w:r>
        <w:r w:rsidR="0096720A">
          <w:rPr>
            <w:noProof/>
          </w:rPr>
          <w:fldChar w:fldCharType="begin"/>
        </w:r>
        <w:r w:rsidR="0096720A">
          <w:rPr>
            <w:noProof/>
          </w:rPr>
          <w:instrText xml:space="preserve"> NUMPAGES  \* Arabic  \* MERGEFORMAT </w:instrText>
        </w:r>
        <w:r w:rsidR="0096720A">
          <w:rPr>
            <w:noProof/>
          </w:rPr>
          <w:fldChar w:fldCharType="separate"/>
        </w:r>
        <w:r>
          <w:rPr>
            <w:noProof/>
          </w:rPr>
          <w:t>19</w:t>
        </w:r>
        <w:r w:rsidR="0096720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EBE2F" w14:textId="77777777" w:rsidR="0096720A" w:rsidRDefault="0096720A" w:rsidP="00685263">
      <w:pPr>
        <w:spacing w:after="0" w:line="240" w:lineRule="auto"/>
      </w:pPr>
      <w:r>
        <w:separator/>
      </w:r>
    </w:p>
  </w:footnote>
  <w:footnote w:type="continuationSeparator" w:id="0">
    <w:p w14:paraId="11F10BFF" w14:textId="77777777" w:rsidR="0096720A" w:rsidRDefault="0096720A" w:rsidP="00685263">
      <w:pPr>
        <w:spacing w:after="0" w:line="240" w:lineRule="auto"/>
      </w:pPr>
      <w:r>
        <w:continuationSeparator/>
      </w:r>
    </w:p>
  </w:footnote>
  <w:footnote w:type="continuationNotice" w:id="1">
    <w:p w14:paraId="4F616487" w14:textId="77777777" w:rsidR="0096720A" w:rsidRDefault="0096720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96720A" w:rsidRDefault="006F064B">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96720A" w:rsidRDefault="006F064B"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96720A" w:rsidRPr="005056CD" w:rsidRDefault="006F064B"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96720A" w:rsidRDefault="006F064B"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96720A" w:rsidRDefault="006F064B">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96720A" w:rsidRPr="00F301C1" w:rsidRDefault="006F064B"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6720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96720A" w:rsidRDefault="006F064B">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96720A" w:rsidRDefault="006F064B"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96720A" w:rsidRPr="0000717B" w:rsidRDefault="0096720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96720A" w:rsidRDefault="006F064B">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96720A" w:rsidRDefault="006F064B"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96720A" w:rsidRPr="00A56B50" w:rsidRDefault="006F064B"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96720A" w:rsidRDefault="006F064B"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96720A" w:rsidRDefault="006F064B"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96720A" w:rsidRPr="003C6B74" w:rsidRDefault="006F064B"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96720A" w:rsidRDefault="006F064B"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72862C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3075A1"/>
    <w:multiLevelType w:val="hybridMultilevel"/>
    <w:tmpl w:val="DFF2D8D4"/>
    <w:lvl w:ilvl="0" w:tplc="81F0357C">
      <w:start w:val="1"/>
      <w:numFmt w:val="lowerLetter"/>
      <w:lvlText w:val="(%1)"/>
      <w:lvlJc w:val="left"/>
      <w:pPr>
        <w:ind w:left="1429" w:hanging="360"/>
      </w:pPr>
      <w:rPr>
        <w:rFonts w:hint="default"/>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93C5918"/>
    <w:multiLevelType w:val="hybridMultilevel"/>
    <w:tmpl w:val="3AC2A1FE"/>
    <w:lvl w:ilvl="0" w:tplc="27E842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E2BC5"/>
    <w:multiLevelType w:val="multilevel"/>
    <w:tmpl w:val="656E9BF2"/>
    <w:lvl w:ilvl="0">
      <w:start w:val="3"/>
      <w:numFmt w:val="lowerLetter"/>
      <w:lvlText w:val="(%1)"/>
      <w:lvlJc w:val="left"/>
      <w:pPr>
        <w:ind w:left="360" w:hanging="360"/>
      </w:pPr>
      <w:rPr>
        <w:rFonts w:hint="default"/>
        <w:i w:val="0"/>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2575F1"/>
    <w:multiLevelType w:val="hybridMultilevel"/>
    <w:tmpl w:val="FD9CF4FC"/>
    <w:lvl w:ilvl="0" w:tplc="81F0357C">
      <w:start w:val="1"/>
      <w:numFmt w:val="lowerLetter"/>
      <w:lvlText w:val="(%1)"/>
      <w:lvlJc w:val="left"/>
      <w:pPr>
        <w:ind w:left="1429" w:hanging="360"/>
      </w:pPr>
      <w:rPr>
        <w:rFonts w:hint="default"/>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4"/>
  </w:num>
  <w:num w:numId="4">
    <w:abstractNumId w:val="17"/>
  </w:num>
  <w:num w:numId="5">
    <w:abstractNumId w:val="3"/>
  </w:num>
  <w:num w:numId="6">
    <w:abstractNumId w:val="2"/>
  </w:num>
  <w:num w:numId="7">
    <w:abstractNumId w:val="16"/>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3"/>
  </w:num>
  <w:num w:numId="37">
    <w:abstractNumId w:val="14"/>
  </w:num>
  <w:num w:numId="38">
    <w:abstractNumId w:val="11"/>
  </w:num>
  <w:num w:numId="39">
    <w:abstractNumId w:val="15"/>
  </w:num>
  <w:num w:numId="40">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B77"/>
    <w:rsid w:val="000041FD"/>
    <w:rsid w:val="00004413"/>
    <w:rsid w:val="0000533E"/>
    <w:rsid w:val="000064CC"/>
    <w:rsid w:val="00006AA0"/>
    <w:rsid w:val="0000717B"/>
    <w:rsid w:val="000106E0"/>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0408"/>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832"/>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6D93"/>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07DD2"/>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79A"/>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3356"/>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37788"/>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377"/>
    <w:rsid w:val="002B0706"/>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146D"/>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CE2"/>
    <w:rsid w:val="00360E3E"/>
    <w:rsid w:val="00361239"/>
    <w:rsid w:val="003622C6"/>
    <w:rsid w:val="00362792"/>
    <w:rsid w:val="00363139"/>
    <w:rsid w:val="0036313A"/>
    <w:rsid w:val="00363359"/>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24D3"/>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749"/>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4ED1"/>
    <w:rsid w:val="00437821"/>
    <w:rsid w:val="0044134C"/>
    <w:rsid w:val="00442886"/>
    <w:rsid w:val="00444FBF"/>
    <w:rsid w:val="00450134"/>
    <w:rsid w:val="00450312"/>
    <w:rsid w:val="00452A1C"/>
    <w:rsid w:val="00453805"/>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094"/>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1F13"/>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1CD3"/>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511"/>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064B"/>
    <w:rsid w:val="006F2520"/>
    <w:rsid w:val="006F2E88"/>
    <w:rsid w:val="006F2F0B"/>
    <w:rsid w:val="006F4EB4"/>
    <w:rsid w:val="006F4F65"/>
    <w:rsid w:val="00700FF0"/>
    <w:rsid w:val="007013E8"/>
    <w:rsid w:val="007025AB"/>
    <w:rsid w:val="00702B9C"/>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1234"/>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065"/>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B2E75"/>
    <w:rsid w:val="007C0151"/>
    <w:rsid w:val="007C0D2B"/>
    <w:rsid w:val="007C0F25"/>
    <w:rsid w:val="007C14B3"/>
    <w:rsid w:val="007C1CFC"/>
    <w:rsid w:val="007C20EF"/>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410"/>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57E37"/>
    <w:rsid w:val="00860D7E"/>
    <w:rsid w:val="00861D32"/>
    <w:rsid w:val="00861FDC"/>
    <w:rsid w:val="008623DC"/>
    <w:rsid w:val="0086298B"/>
    <w:rsid w:val="00863296"/>
    <w:rsid w:val="008635AA"/>
    <w:rsid w:val="00863B36"/>
    <w:rsid w:val="00863F5F"/>
    <w:rsid w:val="0086432A"/>
    <w:rsid w:val="00864700"/>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A9D"/>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99B"/>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20A"/>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38C3"/>
    <w:rsid w:val="00984099"/>
    <w:rsid w:val="009869A3"/>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3C69"/>
    <w:rsid w:val="009A4F27"/>
    <w:rsid w:val="009A601D"/>
    <w:rsid w:val="009A698B"/>
    <w:rsid w:val="009B1680"/>
    <w:rsid w:val="009B23C1"/>
    <w:rsid w:val="009B2C5A"/>
    <w:rsid w:val="009B3025"/>
    <w:rsid w:val="009B34B0"/>
    <w:rsid w:val="009B3ACD"/>
    <w:rsid w:val="009B3BD1"/>
    <w:rsid w:val="009B4F2C"/>
    <w:rsid w:val="009B6876"/>
    <w:rsid w:val="009C4567"/>
    <w:rsid w:val="009C5D9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5CB6"/>
    <w:rsid w:val="00A178FD"/>
    <w:rsid w:val="00A20C17"/>
    <w:rsid w:val="00A216A3"/>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2D6B"/>
    <w:rsid w:val="00A8494D"/>
    <w:rsid w:val="00A854B1"/>
    <w:rsid w:val="00A86647"/>
    <w:rsid w:val="00A86A78"/>
    <w:rsid w:val="00A913E6"/>
    <w:rsid w:val="00A91DC6"/>
    <w:rsid w:val="00A91E7D"/>
    <w:rsid w:val="00A92929"/>
    <w:rsid w:val="00A938DD"/>
    <w:rsid w:val="00A939B4"/>
    <w:rsid w:val="00AA0DCC"/>
    <w:rsid w:val="00AA0EEC"/>
    <w:rsid w:val="00AA1143"/>
    <w:rsid w:val="00AA25E4"/>
    <w:rsid w:val="00AA3341"/>
    <w:rsid w:val="00AA58A5"/>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1799"/>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183"/>
    <w:rsid w:val="00B04A7C"/>
    <w:rsid w:val="00B051C8"/>
    <w:rsid w:val="00B05B7E"/>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1CDB"/>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1582"/>
    <w:rsid w:val="00BB23FE"/>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724"/>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47BB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2A6C"/>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593F"/>
    <w:rsid w:val="00D26B06"/>
    <w:rsid w:val="00D26F87"/>
    <w:rsid w:val="00D30586"/>
    <w:rsid w:val="00D30833"/>
    <w:rsid w:val="00D31651"/>
    <w:rsid w:val="00D32B9B"/>
    <w:rsid w:val="00D34FC0"/>
    <w:rsid w:val="00D35691"/>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476"/>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42"/>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1CCE"/>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4E95"/>
    <w:rsid w:val="00DF7C38"/>
    <w:rsid w:val="00E00BD4"/>
    <w:rsid w:val="00E02587"/>
    <w:rsid w:val="00E02927"/>
    <w:rsid w:val="00E03A98"/>
    <w:rsid w:val="00E03BF4"/>
    <w:rsid w:val="00E04186"/>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210"/>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B2"/>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861"/>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144"/>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4B1"/>
    <w:rsid w:val="00F415ED"/>
    <w:rsid w:val="00F41903"/>
    <w:rsid w:val="00F4293F"/>
    <w:rsid w:val="00F42E15"/>
    <w:rsid w:val="00F42EE3"/>
    <w:rsid w:val="00F443F6"/>
    <w:rsid w:val="00F44CA6"/>
    <w:rsid w:val="00F465CE"/>
    <w:rsid w:val="00F46C39"/>
    <w:rsid w:val="00F46FFA"/>
    <w:rsid w:val="00F47426"/>
    <w:rsid w:val="00F50AA9"/>
    <w:rsid w:val="00F52A55"/>
    <w:rsid w:val="00F52C43"/>
    <w:rsid w:val="00F5583D"/>
    <w:rsid w:val="00F5739D"/>
    <w:rsid w:val="00F57FE9"/>
    <w:rsid w:val="00F6123C"/>
    <w:rsid w:val="00F6161C"/>
    <w:rsid w:val="00F617B3"/>
    <w:rsid w:val="00F620CE"/>
    <w:rsid w:val="00F622D4"/>
    <w:rsid w:val="00F62B3B"/>
    <w:rsid w:val="00F6305D"/>
    <w:rsid w:val="00F639B1"/>
    <w:rsid w:val="00F64677"/>
    <w:rsid w:val="00F64F65"/>
    <w:rsid w:val="00F653D8"/>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0F1"/>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2EB4"/>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iPriority w:val="99"/>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uiPriority w:val="99"/>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styleId="NormalWeb">
    <w:name w:val="Normal (Web)"/>
    <w:basedOn w:val="Normal"/>
    <w:uiPriority w:val="99"/>
    <w:semiHidden/>
    <w:unhideWhenUsed/>
    <w:rsid w:val="00857E37"/>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21162">
      <w:bodyDiv w:val="1"/>
      <w:marLeft w:val="0"/>
      <w:marRight w:val="0"/>
      <w:marTop w:val="0"/>
      <w:marBottom w:val="0"/>
      <w:divBdr>
        <w:top w:val="none" w:sz="0" w:space="0" w:color="auto"/>
        <w:left w:val="none" w:sz="0" w:space="0" w:color="auto"/>
        <w:bottom w:val="none" w:sz="0" w:space="0" w:color="auto"/>
        <w:right w:val="none" w:sz="0" w:space="0" w:color="auto"/>
      </w:divBdr>
    </w:div>
    <w:div w:id="1347248421">
      <w:bodyDiv w:val="1"/>
      <w:marLeft w:val="0"/>
      <w:marRight w:val="0"/>
      <w:marTop w:val="0"/>
      <w:marBottom w:val="0"/>
      <w:divBdr>
        <w:top w:val="none" w:sz="0" w:space="0" w:color="auto"/>
        <w:left w:val="none" w:sz="0" w:space="0" w:color="auto"/>
        <w:bottom w:val="none" w:sz="0" w:space="0" w:color="auto"/>
        <w:right w:val="none" w:sz="0" w:space="0" w:color="auto"/>
      </w:divBdr>
    </w:div>
    <w:div w:id="139088654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794445725">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ag.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hmrc.gov.au/about-us/publications/australian-code-responsible-conduct-research-2007"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s://www.nhmrc.gov.au/guidelines-publications/r39" TargetMode="Externa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22F7F"/>
    <w:rsid w:val="00531A40"/>
    <w:rsid w:val="005D2ACB"/>
    <w:rsid w:val="00614300"/>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E59F8"/>
    <w:rsid w:val="008F4D66"/>
    <w:rsid w:val="0093638B"/>
    <w:rsid w:val="009514A9"/>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74A82"/>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16421-B358-4A22-B21F-ED4AB0675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2D57-D73D-4D71-9470-A0C83A563041}">
  <ds:schemaRefs>
    <ds:schemaRef ds:uri="http://schemas.microsoft.com/office/2006/documentManagement/types"/>
    <ds:schemaRef ds:uri="http://schemas.microsoft.com/sharepoint/v4"/>
    <ds:schemaRef ds:uri="http://schemas.microsoft.com/sharepoint/v3"/>
    <ds:schemaRef ds:uri="http://schemas.microsoft.com/office/infopath/2007/PartnerControls"/>
    <ds:schemaRef ds:uri="http://purl.org/dc/dcmitype/"/>
    <ds:schemaRef ds:uri="http://schemas.openxmlformats.org/package/2006/metadata/core-properties"/>
    <ds:schemaRef ds:uri="http://purl.org/dc/elements/1.1/"/>
    <ds:schemaRef ds:uri="2a251b7e-61e4-4816-a71f-b295a9ad20f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AD5B7ADD-DDD0-46D4-9553-E2BA37BE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4444</Words>
  <Characters>25530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6</cp:revision>
  <cp:lastPrinted>2021-10-28T07:01:00Z</cp:lastPrinted>
  <dcterms:created xsi:type="dcterms:W3CDTF">2021-06-25T05:51:00Z</dcterms:created>
  <dcterms:modified xsi:type="dcterms:W3CDTF">2021-10-28T07:02:00Z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