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34E9" w14:textId="77777777" w:rsidR="009B1618" w:rsidRDefault="009B1618" w:rsidP="00CA78DB">
      <w:pPr>
        <w:pStyle w:val="Heading2"/>
      </w:pPr>
    </w:p>
    <w:p w14:paraId="046FB87D" w14:textId="48D1BE9D" w:rsidR="009B1618" w:rsidRDefault="009B1618" w:rsidP="009B1618">
      <w:pPr>
        <w:pStyle w:val="Heading2"/>
      </w:pPr>
      <w:r>
        <w:t xml:space="preserve">Space Infrastructure Fund – </w:t>
      </w:r>
      <w:r w:rsidR="00BC1BED">
        <w:t xml:space="preserve">Robotics, Automation </w:t>
      </w:r>
      <w:r w:rsidR="00525955">
        <w:t>and Artificial Intelligence</w:t>
      </w:r>
      <w:r w:rsidR="00BC1BED">
        <w:t xml:space="preserve"> Command and Control Centre</w:t>
      </w:r>
      <w:r w:rsidR="00BC1BED" w:rsidRPr="00CA78DB">
        <w:t xml:space="preserve"> </w:t>
      </w:r>
      <w:r w:rsidRPr="00CA78DB">
        <w:t>grant</w:t>
      </w:r>
    </w:p>
    <w:p w14:paraId="57543B28" w14:textId="77777777" w:rsidR="009B1618" w:rsidRDefault="009B1618" w:rsidP="009B1618"/>
    <w:p w14:paraId="49A2A92E" w14:textId="77777777" w:rsidR="009B1618" w:rsidRDefault="009B1618" w:rsidP="009B1618">
      <w:pPr>
        <w:sectPr w:rsidR="009B1618" w:rsidSect="009B161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6"/>
          <w:formProt w:val="0"/>
          <w:titlePg/>
          <w:docGrid w:linePitch="360"/>
        </w:sectPr>
      </w:pPr>
    </w:p>
    <w:p w14:paraId="1A1F05A5" w14:textId="77777777" w:rsidR="002A780C" w:rsidRDefault="002A780C" w:rsidP="002A780C">
      <w:pPr>
        <w:pStyle w:val="Heading3"/>
      </w:pPr>
      <w:r>
        <w:t>How do I apply for funding?</w:t>
      </w:r>
    </w:p>
    <w:p w14:paraId="31C112AD" w14:textId="6766387A" w:rsidR="009B1618" w:rsidRPr="00F12CEC" w:rsidRDefault="002A780C" w:rsidP="00F12CEC">
      <w:pPr>
        <w:rPr>
          <w:szCs w:val="20"/>
        </w:rPr>
      </w:pPr>
      <w:r w:rsidRPr="001B6F5B">
        <w:rPr>
          <w:szCs w:val="20"/>
        </w:rPr>
        <w:t xml:space="preserve">The grant opportunity </w:t>
      </w:r>
      <w:r>
        <w:rPr>
          <w:szCs w:val="20"/>
        </w:rPr>
        <w:t>application can only be submitted through the online portal</w:t>
      </w:r>
      <w:r w:rsidRPr="001B6F5B">
        <w:rPr>
          <w:szCs w:val="20"/>
        </w:rPr>
        <w:t xml:space="preserve">. </w:t>
      </w:r>
      <w:r>
        <w:rPr>
          <w:szCs w:val="20"/>
        </w:rPr>
        <w:t>Go to</w:t>
      </w:r>
      <w:r w:rsidRPr="001B6F5B">
        <w:rPr>
          <w:szCs w:val="20"/>
        </w:rPr>
        <w:t xml:space="preserve"> </w:t>
      </w:r>
      <w:hyperlink r:id="rId18" w:history="1">
        <w:r w:rsidRPr="00F12CEC">
          <w:rPr>
            <w:rStyle w:val="Hyperlink"/>
          </w:rPr>
          <w:t>business.gov.au</w:t>
        </w:r>
      </w:hyperlink>
      <w:r w:rsidRPr="00F12CEC">
        <w:rPr>
          <w:szCs w:val="20"/>
        </w:rPr>
        <w:t xml:space="preserve"> </w:t>
      </w:r>
      <w:r>
        <w:rPr>
          <w:szCs w:val="20"/>
        </w:rPr>
        <w:t>for information on</w:t>
      </w:r>
      <w:r w:rsidRPr="001B6F5B">
        <w:rPr>
          <w:szCs w:val="20"/>
        </w:rPr>
        <w:t xml:space="preserve"> how to apply.</w:t>
      </w:r>
    </w:p>
    <w:p w14:paraId="6027C0D9" w14:textId="21161B90" w:rsidR="002A780C" w:rsidRDefault="002A780C" w:rsidP="002A780C">
      <w:pPr>
        <w:pStyle w:val="Heading3"/>
      </w:pPr>
      <w:r>
        <w:t>Program timing?</w:t>
      </w:r>
    </w:p>
    <w:p w14:paraId="701E250A" w14:textId="2ACE3089" w:rsidR="002A780C" w:rsidRDefault="002A780C" w:rsidP="002A780C">
      <w:r>
        <w:rPr>
          <w:szCs w:val="20"/>
        </w:rPr>
        <w:t>Application</w:t>
      </w:r>
      <w:r w:rsidR="00F12CEC">
        <w:rPr>
          <w:szCs w:val="20"/>
        </w:rPr>
        <w:t xml:space="preserve">s will open at </w:t>
      </w:r>
      <w:r w:rsidR="00D80E6D">
        <w:rPr>
          <w:szCs w:val="20"/>
        </w:rPr>
        <w:t>1</w:t>
      </w:r>
      <w:r w:rsidR="009B1618">
        <w:rPr>
          <w:szCs w:val="20"/>
        </w:rPr>
        <w:t>2pm</w:t>
      </w:r>
      <w:r w:rsidR="00F12CEC">
        <w:rPr>
          <w:szCs w:val="20"/>
        </w:rPr>
        <w:t xml:space="preserve"> AEDT Tuesday </w:t>
      </w:r>
      <w:r w:rsidR="009B1618">
        <w:rPr>
          <w:szCs w:val="20"/>
        </w:rPr>
        <w:t>10 December</w:t>
      </w:r>
      <w:r w:rsidR="00F12CEC">
        <w:rPr>
          <w:szCs w:val="20"/>
        </w:rPr>
        <w:t xml:space="preserve"> 2019, and close at 5pm </w:t>
      </w:r>
      <w:r>
        <w:rPr>
          <w:szCs w:val="20"/>
        </w:rPr>
        <w:t xml:space="preserve">AEDT </w:t>
      </w:r>
      <w:r w:rsidRPr="0095731A">
        <w:t xml:space="preserve">Tuesday </w:t>
      </w:r>
      <w:r w:rsidR="002C3946">
        <w:t>18</w:t>
      </w:r>
      <w:r w:rsidR="009B1618">
        <w:t xml:space="preserve"> February 2020</w:t>
      </w:r>
      <w:r w:rsidRPr="0095731A">
        <w:t>.</w:t>
      </w:r>
      <w:r>
        <w:t xml:space="preserve"> </w:t>
      </w:r>
    </w:p>
    <w:p w14:paraId="4F7FD32A" w14:textId="5C357E30" w:rsidR="002A780C" w:rsidRPr="0095731A" w:rsidRDefault="001C00DE" w:rsidP="002A780C">
      <w:r>
        <w:t xml:space="preserve">The successful applicant </w:t>
      </w:r>
      <w:r w:rsidR="00DE4CB3">
        <w:t>are expected to</w:t>
      </w:r>
      <w:r>
        <w:t xml:space="preserve"> be able to commence their project from </w:t>
      </w:r>
      <w:r w:rsidR="00F12CEC">
        <w:t>May </w:t>
      </w:r>
      <w:r w:rsidR="002A780C">
        <w:t>2020.</w:t>
      </w:r>
    </w:p>
    <w:p w14:paraId="51090BC3" w14:textId="371AFDAD" w:rsidR="009B1618" w:rsidRPr="000D12C0" w:rsidRDefault="002A780C" w:rsidP="002A780C">
      <w:r>
        <w:t>Projects must be completed by 30 June 2022.</w:t>
      </w:r>
    </w:p>
    <w:p w14:paraId="642D9D5A" w14:textId="1E95809B" w:rsidR="001C01F9" w:rsidRDefault="00C1752C" w:rsidP="007F2A86">
      <w:pPr>
        <w:pStyle w:val="Heading3"/>
      </w:pPr>
      <w:bookmarkStart w:id="1" w:name="_Toc164844265"/>
      <w:r>
        <w:t>Where will the Centre be located?</w:t>
      </w:r>
    </w:p>
    <w:p w14:paraId="6D62EE85" w14:textId="28541294" w:rsidR="00C1752C" w:rsidRDefault="00C1752C" w:rsidP="00C1752C">
      <w:r w:rsidRPr="00C1752C">
        <w:t xml:space="preserve">The centre will be located in Western Australia. It is the responsibility of the grantee to determine the exact location in Western Australia and establish the centre at that location.  </w:t>
      </w:r>
    </w:p>
    <w:p w14:paraId="3C597163" w14:textId="2DC7A169" w:rsidR="00C1752C" w:rsidRDefault="00C1752C" w:rsidP="00C1752C">
      <w:r w:rsidRPr="00C1752C">
        <w:t xml:space="preserve">You may locate the </w:t>
      </w:r>
      <w:r w:rsidR="006F0191">
        <w:t>c</w:t>
      </w:r>
      <w:r w:rsidRPr="00C1752C">
        <w:t>entre at a location of your choice, so long as the location is in Western Australia and meets the objectives of the grant opportunity and the assessment criteria.</w:t>
      </w:r>
    </w:p>
    <w:p w14:paraId="3687615E" w14:textId="64F0AEC2" w:rsidR="007A3140" w:rsidRPr="007A3140" w:rsidRDefault="007A3140" w:rsidP="0095011A">
      <w:pPr>
        <w:pStyle w:val="Heading3"/>
      </w:pPr>
      <w:r w:rsidRPr="007A3140">
        <w:t>What are the techn</w:t>
      </w:r>
      <w:r w:rsidR="0054053D">
        <w:t>ical requirements of the Centre</w:t>
      </w:r>
      <w:r w:rsidRPr="007A3140">
        <w:t>?</w:t>
      </w:r>
    </w:p>
    <w:p w14:paraId="7E8C16B6" w14:textId="1C36AD74" w:rsidR="007A3140" w:rsidRPr="007A3140" w:rsidRDefault="007A3140" w:rsidP="007A3140">
      <w:r w:rsidRPr="007A3140">
        <w:t xml:space="preserve">The Australian Space Agency is seeking proposals from applicants to establish a viable, ongoing, common access Centre. To this end, applicants will need to consider what business case, hardware, software and other aspects are most appropriate to deliver a commercially viable facility to the intended users. We would expect applicants to consider a range of models and propose the most appropriate to access antennas and other infrastructure, including by lease, purchase or other arrangements. The technical specifications for antennas, and the ability to scale up to future </w:t>
      </w:r>
      <w:r w:rsidRPr="007A3140">
        <w:t>needs, would be part of this consideration. Further, it is expected that the applicants will consider interaction with other infrastructure projects supported by the Space Infrastructure Fund, for example the Tracking Facilities Upgrade by the University of Tasmania. Applicants would also need to consider the objectives and outcomes of the grant opportunity, which sets out the intended users of the Centre and therefore what technical capabilities are most suitable to deliver the intended outcomes. The applicant’s proposal will be considered against the assessment criteria during the assessment of applications, leading to a decision about which application to fund.</w:t>
      </w:r>
    </w:p>
    <w:p w14:paraId="09EF9A19" w14:textId="02AF19BC" w:rsidR="007F2A86" w:rsidRDefault="0095011A" w:rsidP="0095011A">
      <w:pPr>
        <w:pStyle w:val="Heading3"/>
      </w:pPr>
      <w:r w:rsidRPr="0095011A">
        <w:t>It has been announced that the Western Australian Government will contribute funding to the Australian Space Agency. Can I access this funding to help establish the centre?</w:t>
      </w:r>
    </w:p>
    <w:p w14:paraId="3FE4DD9C" w14:textId="6AD239C1" w:rsidR="0095011A" w:rsidRDefault="0095011A" w:rsidP="0095011A">
      <w:r w:rsidRPr="0095011A">
        <w:t>The Western Australian Government has committed $2.0 million towards a partnership with the Australian Space Agency in association with a Memorandum of Understanding. The Western Australian Government commitment will be allocated to activities to be agreed in consultation with the Australian Space Agency, and is separate to the Robotics, Automation and AI Command and Control Centre grant opportunity.</w:t>
      </w:r>
    </w:p>
    <w:p w14:paraId="42D13143" w14:textId="4B29191B" w:rsidR="00ED0106" w:rsidRPr="008A69E1" w:rsidRDefault="00ED0106" w:rsidP="00ED0106">
      <w:pPr>
        <w:pStyle w:val="Heading3"/>
      </w:pPr>
      <w:r w:rsidRPr="008A69E1">
        <w:t xml:space="preserve">Can I apply for funding under the Robotics, Automation and AI Command and Control Centre </w:t>
      </w:r>
      <w:r>
        <w:t xml:space="preserve">grant opportunity and </w:t>
      </w:r>
      <w:r w:rsidRPr="008A69E1">
        <w:t xml:space="preserve">the Mission Control Centre </w:t>
      </w:r>
      <w:r>
        <w:t>grant opportunity</w:t>
      </w:r>
      <w:r w:rsidRPr="008A69E1">
        <w:t>?</w:t>
      </w:r>
    </w:p>
    <w:p w14:paraId="7251E8AB" w14:textId="02B50897" w:rsidR="00ED0106" w:rsidRPr="0095011A" w:rsidRDefault="00ED0106" w:rsidP="0095011A">
      <w:r w:rsidRPr="008A69E1">
        <w:t xml:space="preserve">Yes, you will need to submit a separate application under each grant opportunity. Each </w:t>
      </w:r>
      <w:r w:rsidRPr="008A69E1">
        <w:lastRenderedPageBreak/>
        <w:t xml:space="preserve">application will be considered under the relevant grant opportunity.  </w:t>
      </w:r>
    </w:p>
    <w:bookmarkEnd w:id="1"/>
    <w:p w14:paraId="6DC58038" w14:textId="69EC9334" w:rsidR="00EB48A2" w:rsidRPr="00576309" w:rsidRDefault="00176B9B" w:rsidP="00805799">
      <w:pPr>
        <w:pStyle w:val="Heading3"/>
      </w:pPr>
      <w:r w:rsidRPr="00805799">
        <w:t>Need</w:t>
      </w:r>
      <w:r w:rsidR="00EB48A2" w:rsidRPr="00805799">
        <w:t xml:space="preserve"> more information?</w:t>
      </w:r>
    </w:p>
    <w:p w14:paraId="6DC5803A" w14:textId="6F4FF857" w:rsidR="00383366" w:rsidRDefault="00EB48A2" w:rsidP="008176CA">
      <w:r>
        <w:t xml:space="preserve">For more information, visit </w:t>
      </w:r>
      <w:hyperlink r:id="rId19" w:history="1">
        <w:r w:rsidRPr="00F12CEC">
          <w:rPr>
            <w:rStyle w:val="Hyperlink"/>
          </w:rPr>
          <w:t>business.gov.au</w:t>
        </w:r>
      </w:hyperlink>
      <w:r>
        <w:t xml:space="preserve"> or call 1</w:t>
      </w:r>
      <w:r w:rsidR="0049411D">
        <w:t>3 28 46.</w:t>
      </w:r>
    </w:p>
    <w:p w14:paraId="393F3BDF" w14:textId="001210A5" w:rsidR="00D00C63" w:rsidRDefault="00B908FF" w:rsidP="007C5A33">
      <w:r>
        <w:t>We may update this</w:t>
      </w:r>
      <w:r w:rsidR="00D00C63">
        <w:t xml:space="preserve"> document from time to time to </w:t>
      </w:r>
      <w:r w:rsidR="00190C45">
        <w:t>add further information, where required.</w:t>
      </w:r>
    </w:p>
    <w:sectPr w:rsidR="00D00C63" w:rsidSect="009B1618">
      <w:type w:val="continuous"/>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A4AE" w14:textId="77777777" w:rsidR="00DF4B6B" w:rsidRDefault="00DF4B6B" w:rsidP="00383366">
      <w:pPr>
        <w:spacing w:before="0" w:after="0" w:line="240" w:lineRule="auto"/>
      </w:pPr>
      <w:r>
        <w:separator/>
      </w:r>
    </w:p>
  </w:endnote>
  <w:endnote w:type="continuationSeparator" w:id="0">
    <w:p w14:paraId="6E6D8EA8" w14:textId="77777777" w:rsidR="00DF4B6B" w:rsidRDefault="00DF4B6B" w:rsidP="00383366">
      <w:pPr>
        <w:spacing w:before="0" w:after="0" w:line="240" w:lineRule="auto"/>
      </w:pPr>
      <w:r>
        <w:continuationSeparator/>
      </w:r>
    </w:p>
  </w:endnote>
  <w:endnote w:type="continuationNotice" w:id="1">
    <w:p w14:paraId="281B41F6" w14:textId="77777777" w:rsidR="00DF4B6B" w:rsidRDefault="00DF4B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5DFF" w14:textId="77777777" w:rsidR="00FE59F8" w:rsidRDefault="00FE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119D49C5" w:rsidR="00DF4B6B" w:rsidRDefault="00FE59F8" w:rsidP="00FE59F8">
    <w:pPr>
      <w:pStyle w:val="Footer"/>
      <w:tabs>
        <w:tab w:val="clear" w:pos="9356"/>
      </w:tabs>
    </w:pPr>
    <w:sdt>
      <w:sdtPr>
        <w:alias w:val="Title"/>
        <w:tag w:val=""/>
        <w:id w:val="130909344"/>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Content>
        <w:r w:rsidRPr="00FE59F8">
          <w:t xml:space="preserve">Frequently Asked Questions </w:t>
        </w:r>
        <w:r w:rsidRPr="00FE59F8">
          <w:tab/>
          <w:t>Space Infrastructure Fund – Robotics, Automation and Artificial Intelligence Command and Control Centre</w:t>
        </w:r>
      </w:sdtContent>
    </w:sdt>
    <w:r w:rsidR="00F1315D">
      <w:t xml:space="preserve">    </w:t>
    </w:r>
    <w:r w:rsidR="00B745D4">
      <w:tab/>
    </w:r>
    <w:r>
      <w:t xml:space="preserve">December </w:t>
    </w:r>
    <w:bookmarkStart w:id="0" w:name="_GoBack"/>
    <w:bookmarkEnd w:id="0"/>
    <w:r w:rsidR="00DF4B6B">
      <w:t>201</w:t>
    </w:r>
    <w:r w:rsidR="00CE79B2">
      <w:t>9</w:t>
    </w:r>
    <w:r w:rsidR="00DF4B6B">
      <w:tab/>
    </w:r>
    <w:r w:rsidR="00DF4B6B">
      <w:fldChar w:fldCharType="begin"/>
    </w:r>
    <w:r w:rsidR="00DF4B6B">
      <w:instrText xml:space="preserve"> PAGE   \* MERGEFORMAT </w:instrText>
    </w:r>
    <w:r w:rsidR="00DF4B6B">
      <w:fldChar w:fldCharType="separate"/>
    </w:r>
    <w:r w:rsidR="00C759B6">
      <w:rPr>
        <w:noProof/>
      </w:rPr>
      <w:t>2</w:t>
    </w:r>
    <w:r w:rsidR="00DF4B6B">
      <w:fldChar w:fldCharType="end"/>
    </w:r>
    <w:r w:rsidR="00DF4B6B">
      <w:t xml:space="preserve"> of </w:t>
    </w:r>
    <w:r w:rsidR="00DF4B6B">
      <w:rPr>
        <w:noProof/>
      </w:rPr>
      <w:fldChar w:fldCharType="begin"/>
    </w:r>
    <w:r w:rsidR="00DF4B6B">
      <w:rPr>
        <w:noProof/>
      </w:rPr>
      <w:instrText xml:space="preserve"> NUMPAGES  \* Arabic  \* MERGEFORMAT </w:instrText>
    </w:r>
    <w:r w:rsidR="00DF4B6B">
      <w:rPr>
        <w:noProof/>
      </w:rPr>
      <w:fldChar w:fldCharType="separate"/>
    </w:r>
    <w:r w:rsidR="00C759B6">
      <w:rPr>
        <w:noProof/>
      </w:rPr>
      <w:t>2</w:t>
    </w:r>
    <w:r w:rsidR="00DF4B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110F" w14:textId="68A3ED2E" w:rsidR="00BC1BED" w:rsidRDefault="002A780C" w:rsidP="00BC1BED">
    <w:pPr>
      <w:pStyle w:val="Footer"/>
      <w:tabs>
        <w:tab w:val="clear" w:pos="6096"/>
      </w:tabs>
    </w:pPr>
    <w:r>
      <w:t>Frequentl</w:t>
    </w:r>
    <w:r w:rsidR="001279BE">
      <w:t xml:space="preserve">y Asked Questions </w:t>
    </w:r>
    <w:r w:rsidR="00BC1BED">
      <w:tab/>
    </w:r>
  </w:p>
  <w:p w14:paraId="75119C90" w14:textId="644F3148" w:rsidR="00BC1BED" w:rsidRDefault="001279BE">
    <w:pPr>
      <w:pStyle w:val="Footer"/>
    </w:pPr>
    <w:r>
      <w:t xml:space="preserve">Space </w:t>
    </w:r>
    <w:r w:rsidR="009B1618">
      <w:t xml:space="preserve">Infrastructure Fund – </w:t>
    </w:r>
    <w:r w:rsidR="00BC1BED">
      <w:t xml:space="preserve">Robotics, Automation </w:t>
    </w:r>
    <w:r w:rsidR="00525955">
      <w:t>and Artificial Intelligence</w:t>
    </w:r>
    <w:r w:rsidR="00BC1BED">
      <w:t xml:space="preserve"> Command and Control Centre</w:t>
    </w:r>
  </w:p>
  <w:p w14:paraId="676DF009" w14:textId="7F698CC1" w:rsidR="002A780C" w:rsidRDefault="00BC1BED" w:rsidP="00BC1BED">
    <w:pPr>
      <w:pStyle w:val="Footer"/>
      <w:tabs>
        <w:tab w:val="clear" w:pos="6096"/>
        <w:tab w:val="clear" w:pos="9356"/>
      </w:tabs>
    </w:pPr>
    <w:r>
      <w:tab/>
      <w:t>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F5BF" w14:textId="77777777" w:rsidR="00DF4B6B" w:rsidRDefault="00DF4B6B" w:rsidP="00383366">
      <w:pPr>
        <w:spacing w:before="0" w:after="0" w:line="240" w:lineRule="auto"/>
      </w:pPr>
      <w:r>
        <w:separator/>
      </w:r>
    </w:p>
  </w:footnote>
  <w:footnote w:type="continuationSeparator" w:id="0">
    <w:p w14:paraId="0A40C0EB" w14:textId="77777777" w:rsidR="00DF4B6B" w:rsidRDefault="00DF4B6B" w:rsidP="00383366">
      <w:pPr>
        <w:spacing w:before="0" w:after="0" w:line="240" w:lineRule="auto"/>
      </w:pPr>
      <w:r>
        <w:continuationSeparator/>
      </w:r>
    </w:p>
  </w:footnote>
  <w:footnote w:type="continuationNotice" w:id="1">
    <w:p w14:paraId="3466674E" w14:textId="77777777" w:rsidR="00DF4B6B" w:rsidRDefault="00DF4B6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DB67" w14:textId="77777777" w:rsidR="00FE59F8" w:rsidRDefault="00FE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1AE9" w14:textId="77777777" w:rsidR="00FE59F8" w:rsidRDefault="00FE5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4A9C" w14:textId="01DDEA3B" w:rsidR="00DF4B6B" w:rsidRDefault="00CA78DB" w:rsidP="00CA78DB">
    <w:pPr>
      <w:pStyle w:val="Header"/>
      <w:tabs>
        <w:tab w:val="clear" w:pos="4513"/>
        <w:tab w:val="clear" w:pos="9026"/>
        <w:tab w:val="left" w:pos="960"/>
      </w:tabs>
      <w:spacing w:after="360"/>
    </w:pPr>
    <w:r>
      <w:rPr>
        <w:noProof/>
        <w:lang w:eastAsia="en-AU"/>
      </w:rPr>
      <w:drawing>
        <wp:inline distT="0" distB="0" distL="0" distR="0" wp14:anchorId="5B990443" wp14:editId="72287DF6">
          <wp:extent cx="5580899" cy="1520955"/>
          <wp:effectExtent l="0" t="0" r="1270" b="3175"/>
          <wp:docPr id="2" name="Picture 2"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52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2C7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61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623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A2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267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E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4D70C5"/>
    <w:multiLevelType w:val="hybridMultilevel"/>
    <w:tmpl w:val="2CA88952"/>
    <w:lvl w:ilvl="0" w:tplc="DD60489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3" w15:restartNumberingAfterBreak="0">
    <w:nsid w:val="118670FE"/>
    <w:multiLevelType w:val="multilevel"/>
    <w:tmpl w:val="2CB2EF9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ECB7F43"/>
    <w:multiLevelType w:val="hybridMultilevel"/>
    <w:tmpl w:val="403CC18E"/>
    <w:lvl w:ilvl="0" w:tplc="0A34EDDA">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B54D2D"/>
    <w:multiLevelType w:val="hybridMultilevel"/>
    <w:tmpl w:val="ED1C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E6192"/>
    <w:multiLevelType w:val="hybridMultilevel"/>
    <w:tmpl w:val="D2940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3C254F"/>
    <w:multiLevelType w:val="hybridMultilevel"/>
    <w:tmpl w:val="03AC6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959F0"/>
    <w:multiLevelType w:val="hybridMultilevel"/>
    <w:tmpl w:val="16B6B9D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9518A9"/>
    <w:multiLevelType w:val="hybridMultilevel"/>
    <w:tmpl w:val="B62AE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C36A04"/>
    <w:multiLevelType w:val="hybridMultilevel"/>
    <w:tmpl w:val="EBB08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391CA4"/>
    <w:multiLevelType w:val="hybridMultilevel"/>
    <w:tmpl w:val="C7326CA6"/>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8A385B"/>
    <w:multiLevelType w:val="hybridMultilevel"/>
    <w:tmpl w:val="637621A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27955"/>
    <w:multiLevelType w:val="hybridMultilevel"/>
    <w:tmpl w:val="E3DE696E"/>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693551D8"/>
    <w:multiLevelType w:val="hybridMultilevel"/>
    <w:tmpl w:val="1E421C72"/>
    <w:lvl w:ilvl="0" w:tplc="B3264006">
      <w:start w:val="1"/>
      <w:numFmt w:val="bullet"/>
      <w:lvlText w:val="•"/>
      <w:lvlJc w:val="left"/>
      <w:pPr>
        <w:tabs>
          <w:tab w:val="num" w:pos="720"/>
        </w:tabs>
        <w:ind w:left="720" w:hanging="360"/>
      </w:pPr>
      <w:rPr>
        <w:rFonts w:ascii="Times New Roman" w:hAnsi="Times New Roman" w:cs="Times New Roman" w:hint="default"/>
      </w:rPr>
    </w:lvl>
    <w:lvl w:ilvl="1" w:tplc="70ACE7A2">
      <w:start w:val="1"/>
      <w:numFmt w:val="bullet"/>
      <w:lvlText w:val="•"/>
      <w:lvlJc w:val="left"/>
      <w:pPr>
        <w:tabs>
          <w:tab w:val="num" w:pos="1440"/>
        </w:tabs>
        <w:ind w:left="1440" w:hanging="360"/>
      </w:pPr>
      <w:rPr>
        <w:rFonts w:ascii="Times New Roman" w:hAnsi="Times New Roman" w:cs="Times New Roman" w:hint="default"/>
      </w:rPr>
    </w:lvl>
    <w:lvl w:ilvl="2" w:tplc="C2FE02E8">
      <w:start w:val="1"/>
      <w:numFmt w:val="bullet"/>
      <w:lvlText w:val="•"/>
      <w:lvlJc w:val="left"/>
      <w:pPr>
        <w:tabs>
          <w:tab w:val="num" w:pos="2160"/>
        </w:tabs>
        <w:ind w:left="2160" w:hanging="360"/>
      </w:pPr>
      <w:rPr>
        <w:rFonts w:ascii="Times New Roman" w:hAnsi="Times New Roman" w:cs="Times New Roman" w:hint="default"/>
      </w:rPr>
    </w:lvl>
    <w:lvl w:ilvl="3" w:tplc="E1E0D236">
      <w:start w:val="1"/>
      <w:numFmt w:val="bullet"/>
      <w:lvlText w:val="•"/>
      <w:lvlJc w:val="left"/>
      <w:pPr>
        <w:tabs>
          <w:tab w:val="num" w:pos="2880"/>
        </w:tabs>
        <w:ind w:left="2880" w:hanging="360"/>
      </w:pPr>
      <w:rPr>
        <w:rFonts w:ascii="Times New Roman" w:hAnsi="Times New Roman" w:cs="Times New Roman" w:hint="default"/>
      </w:rPr>
    </w:lvl>
    <w:lvl w:ilvl="4" w:tplc="E5D81214">
      <w:start w:val="1"/>
      <w:numFmt w:val="bullet"/>
      <w:lvlText w:val="•"/>
      <w:lvlJc w:val="left"/>
      <w:pPr>
        <w:tabs>
          <w:tab w:val="num" w:pos="3600"/>
        </w:tabs>
        <w:ind w:left="3600" w:hanging="360"/>
      </w:pPr>
      <w:rPr>
        <w:rFonts w:ascii="Times New Roman" w:hAnsi="Times New Roman" w:cs="Times New Roman" w:hint="default"/>
      </w:rPr>
    </w:lvl>
    <w:lvl w:ilvl="5" w:tplc="075E1FDE">
      <w:start w:val="1"/>
      <w:numFmt w:val="bullet"/>
      <w:lvlText w:val="•"/>
      <w:lvlJc w:val="left"/>
      <w:pPr>
        <w:tabs>
          <w:tab w:val="num" w:pos="4320"/>
        </w:tabs>
        <w:ind w:left="4320" w:hanging="360"/>
      </w:pPr>
      <w:rPr>
        <w:rFonts w:ascii="Times New Roman" w:hAnsi="Times New Roman" w:cs="Times New Roman" w:hint="default"/>
      </w:rPr>
    </w:lvl>
    <w:lvl w:ilvl="6" w:tplc="F3F0DF1A">
      <w:start w:val="1"/>
      <w:numFmt w:val="bullet"/>
      <w:lvlText w:val="•"/>
      <w:lvlJc w:val="left"/>
      <w:pPr>
        <w:tabs>
          <w:tab w:val="num" w:pos="5040"/>
        </w:tabs>
        <w:ind w:left="5040" w:hanging="360"/>
      </w:pPr>
      <w:rPr>
        <w:rFonts w:ascii="Times New Roman" w:hAnsi="Times New Roman" w:cs="Times New Roman" w:hint="default"/>
      </w:rPr>
    </w:lvl>
    <w:lvl w:ilvl="7" w:tplc="67EC4DCA">
      <w:start w:val="1"/>
      <w:numFmt w:val="bullet"/>
      <w:lvlText w:val="•"/>
      <w:lvlJc w:val="left"/>
      <w:pPr>
        <w:tabs>
          <w:tab w:val="num" w:pos="5760"/>
        </w:tabs>
        <w:ind w:left="5760" w:hanging="360"/>
      </w:pPr>
      <w:rPr>
        <w:rFonts w:ascii="Times New Roman" w:hAnsi="Times New Roman" w:cs="Times New Roman" w:hint="default"/>
      </w:rPr>
    </w:lvl>
    <w:lvl w:ilvl="8" w:tplc="D75EB268">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2"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31"/>
  </w:num>
  <w:num w:numId="2">
    <w:abstractNumId w:val="29"/>
  </w:num>
  <w:num w:numId="3">
    <w:abstractNumId w:val="14"/>
  </w:num>
  <w:num w:numId="4">
    <w:abstractNumId w:val="16"/>
  </w:num>
  <w:num w:numId="5">
    <w:abstractNumId w:val="3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7"/>
  </w:num>
  <w:num w:numId="15">
    <w:abstractNumId w:val="34"/>
  </w:num>
  <w:num w:numId="16">
    <w:abstractNumId w:val="10"/>
  </w:num>
  <w:num w:numId="17">
    <w:abstractNumId w:val="32"/>
  </w:num>
  <w:num w:numId="18">
    <w:abstractNumId w:val="31"/>
  </w:num>
  <w:num w:numId="19">
    <w:abstractNumId w:val="8"/>
  </w:num>
  <w:num w:numId="20">
    <w:abstractNumId w:val="12"/>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6"/>
  </w:num>
  <w:num w:numId="23">
    <w:abstractNumId w:val="22"/>
  </w:num>
  <w:num w:numId="24">
    <w:abstractNumId w:val="16"/>
    <w:lvlOverride w:ilvl="0">
      <w:startOverride w:val="1"/>
    </w:lvlOverride>
  </w:num>
  <w:num w:numId="25">
    <w:abstractNumId w:val="24"/>
  </w:num>
  <w:num w:numId="26">
    <w:abstractNumId w:val="21"/>
  </w:num>
  <w:num w:numId="27">
    <w:abstractNumId w:val="18"/>
  </w:num>
  <w:num w:numId="28">
    <w:abstractNumId w:val="25"/>
  </w:num>
  <w:num w:numId="29">
    <w:abstractNumId w:val="23"/>
  </w:num>
  <w:num w:numId="30">
    <w:abstractNumId w:val="11"/>
  </w:num>
  <w:num w:numId="31">
    <w:abstractNumId w:val="19"/>
  </w:num>
  <w:num w:numId="32">
    <w:abstractNumId w:val="26"/>
  </w:num>
  <w:num w:numId="33">
    <w:abstractNumId w:val="15"/>
  </w:num>
  <w:num w:numId="34">
    <w:abstractNumId w:val="13"/>
  </w:num>
  <w:num w:numId="35">
    <w:abstractNumId w:val="28"/>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0"/>
  </w:num>
  <w:num w:numId="43">
    <w:abstractNumId w:val="16"/>
  </w:num>
  <w:num w:numId="44">
    <w:abstractNumId w:val="16"/>
  </w:num>
  <w:num w:numId="45">
    <w:abstractNumId w:val="17"/>
  </w:num>
  <w:num w:numId="46">
    <w:abstractNumId w:val="20"/>
  </w:num>
  <w:num w:numId="47">
    <w:abstractNumId w:val="16"/>
  </w:num>
  <w:num w:numId="48">
    <w:abstractNumId w:val="16"/>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3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350FB"/>
    <w:rsid w:val="00036C46"/>
    <w:rsid w:val="0006134D"/>
    <w:rsid w:val="000715AB"/>
    <w:rsid w:val="00073B77"/>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D12C0"/>
    <w:rsid w:val="000E0C18"/>
    <w:rsid w:val="000E6541"/>
    <w:rsid w:val="00121349"/>
    <w:rsid w:val="001228DF"/>
    <w:rsid w:val="001279BE"/>
    <w:rsid w:val="001376AC"/>
    <w:rsid w:val="00140F23"/>
    <w:rsid w:val="00150219"/>
    <w:rsid w:val="00150EB3"/>
    <w:rsid w:val="00151D7D"/>
    <w:rsid w:val="00151E6D"/>
    <w:rsid w:val="001557E6"/>
    <w:rsid w:val="00155A9A"/>
    <w:rsid w:val="00156C79"/>
    <w:rsid w:val="00160CF4"/>
    <w:rsid w:val="001668B2"/>
    <w:rsid w:val="001704C5"/>
    <w:rsid w:val="001709E2"/>
    <w:rsid w:val="001737BE"/>
    <w:rsid w:val="00176B9B"/>
    <w:rsid w:val="00177BFF"/>
    <w:rsid w:val="00185BBD"/>
    <w:rsid w:val="001879B6"/>
    <w:rsid w:val="00190C45"/>
    <w:rsid w:val="00191CE0"/>
    <w:rsid w:val="001941C3"/>
    <w:rsid w:val="00195191"/>
    <w:rsid w:val="0019540D"/>
    <w:rsid w:val="001B28E9"/>
    <w:rsid w:val="001B6F5B"/>
    <w:rsid w:val="001C00DE"/>
    <w:rsid w:val="001C01F9"/>
    <w:rsid w:val="001D3521"/>
    <w:rsid w:val="001D47EF"/>
    <w:rsid w:val="001E0D3B"/>
    <w:rsid w:val="001E5057"/>
    <w:rsid w:val="001F1471"/>
    <w:rsid w:val="001F14FF"/>
    <w:rsid w:val="00200493"/>
    <w:rsid w:val="00204619"/>
    <w:rsid w:val="00214718"/>
    <w:rsid w:val="00215602"/>
    <w:rsid w:val="0022070C"/>
    <w:rsid w:val="00232C7A"/>
    <w:rsid w:val="00232DBE"/>
    <w:rsid w:val="00236BB1"/>
    <w:rsid w:val="0024687C"/>
    <w:rsid w:val="00251D81"/>
    <w:rsid w:val="002547B7"/>
    <w:rsid w:val="00262D69"/>
    <w:rsid w:val="002750BA"/>
    <w:rsid w:val="00281EFB"/>
    <w:rsid w:val="00282602"/>
    <w:rsid w:val="00283D5A"/>
    <w:rsid w:val="0029061E"/>
    <w:rsid w:val="002943AC"/>
    <w:rsid w:val="0029648D"/>
    <w:rsid w:val="002A0CA2"/>
    <w:rsid w:val="002A28BD"/>
    <w:rsid w:val="002A4C7A"/>
    <w:rsid w:val="002A4F26"/>
    <w:rsid w:val="002A780C"/>
    <w:rsid w:val="002B28B0"/>
    <w:rsid w:val="002B4B0C"/>
    <w:rsid w:val="002C36C8"/>
    <w:rsid w:val="002C3946"/>
    <w:rsid w:val="002C75B9"/>
    <w:rsid w:val="002C7A10"/>
    <w:rsid w:val="002C7D04"/>
    <w:rsid w:val="002E4341"/>
    <w:rsid w:val="002E4C37"/>
    <w:rsid w:val="002F28DA"/>
    <w:rsid w:val="002F517E"/>
    <w:rsid w:val="002F5F4B"/>
    <w:rsid w:val="002F7963"/>
    <w:rsid w:val="002F7AC7"/>
    <w:rsid w:val="00301076"/>
    <w:rsid w:val="00302D52"/>
    <w:rsid w:val="00304936"/>
    <w:rsid w:val="00304976"/>
    <w:rsid w:val="00306CC9"/>
    <w:rsid w:val="0031199E"/>
    <w:rsid w:val="00313A5C"/>
    <w:rsid w:val="00316626"/>
    <w:rsid w:val="00316D6E"/>
    <w:rsid w:val="003178B1"/>
    <w:rsid w:val="0032466A"/>
    <w:rsid w:val="00325496"/>
    <w:rsid w:val="003311A9"/>
    <w:rsid w:val="00332F30"/>
    <w:rsid w:val="00356255"/>
    <w:rsid w:val="00357C99"/>
    <w:rsid w:val="0036161D"/>
    <w:rsid w:val="00370EE6"/>
    <w:rsid w:val="003771B0"/>
    <w:rsid w:val="00383366"/>
    <w:rsid w:val="00383E4E"/>
    <w:rsid w:val="00385719"/>
    <w:rsid w:val="003906CF"/>
    <w:rsid w:val="00391138"/>
    <w:rsid w:val="00391CD9"/>
    <w:rsid w:val="003958BA"/>
    <w:rsid w:val="003A2D19"/>
    <w:rsid w:val="003A5E5E"/>
    <w:rsid w:val="003B53FF"/>
    <w:rsid w:val="003B6483"/>
    <w:rsid w:val="003B6AB0"/>
    <w:rsid w:val="003C2DB9"/>
    <w:rsid w:val="003C42E2"/>
    <w:rsid w:val="003C503D"/>
    <w:rsid w:val="003D4A02"/>
    <w:rsid w:val="003D6BB0"/>
    <w:rsid w:val="003E74AF"/>
    <w:rsid w:val="00402212"/>
    <w:rsid w:val="00403AFC"/>
    <w:rsid w:val="00406D0F"/>
    <w:rsid w:val="0041168C"/>
    <w:rsid w:val="0041197B"/>
    <w:rsid w:val="00412EC7"/>
    <w:rsid w:val="004215DA"/>
    <w:rsid w:val="00423F6B"/>
    <w:rsid w:val="00425E64"/>
    <w:rsid w:val="00427D05"/>
    <w:rsid w:val="0043040A"/>
    <w:rsid w:val="004312B6"/>
    <w:rsid w:val="00431C6E"/>
    <w:rsid w:val="00435E65"/>
    <w:rsid w:val="00441449"/>
    <w:rsid w:val="004436AB"/>
    <w:rsid w:val="00443EE7"/>
    <w:rsid w:val="00462B4F"/>
    <w:rsid w:val="00462E90"/>
    <w:rsid w:val="0046325C"/>
    <w:rsid w:val="004638D2"/>
    <w:rsid w:val="00463928"/>
    <w:rsid w:val="004647F8"/>
    <w:rsid w:val="00464860"/>
    <w:rsid w:val="00467A97"/>
    <w:rsid w:val="00470CB7"/>
    <w:rsid w:val="00471A05"/>
    <w:rsid w:val="00473CE9"/>
    <w:rsid w:val="0047501F"/>
    <w:rsid w:val="004754B4"/>
    <w:rsid w:val="00476D9E"/>
    <w:rsid w:val="0048126F"/>
    <w:rsid w:val="00481BD8"/>
    <w:rsid w:val="0049204F"/>
    <w:rsid w:val="004920E0"/>
    <w:rsid w:val="0049411D"/>
    <w:rsid w:val="004A2649"/>
    <w:rsid w:val="004C0D84"/>
    <w:rsid w:val="004C17B3"/>
    <w:rsid w:val="004C350C"/>
    <w:rsid w:val="004C3C12"/>
    <w:rsid w:val="004C6DAE"/>
    <w:rsid w:val="004C71FD"/>
    <w:rsid w:val="004D177C"/>
    <w:rsid w:val="004D4D47"/>
    <w:rsid w:val="004D5750"/>
    <w:rsid w:val="004E1BFE"/>
    <w:rsid w:val="004F0348"/>
    <w:rsid w:val="004F06E5"/>
    <w:rsid w:val="00500EE2"/>
    <w:rsid w:val="00501177"/>
    <w:rsid w:val="00501E4E"/>
    <w:rsid w:val="00502754"/>
    <w:rsid w:val="00502834"/>
    <w:rsid w:val="00516CA9"/>
    <w:rsid w:val="005177A2"/>
    <w:rsid w:val="00520C92"/>
    <w:rsid w:val="005215D3"/>
    <w:rsid w:val="005224D9"/>
    <w:rsid w:val="00523416"/>
    <w:rsid w:val="00523449"/>
    <w:rsid w:val="00525955"/>
    <w:rsid w:val="00533989"/>
    <w:rsid w:val="0054053D"/>
    <w:rsid w:val="0054057C"/>
    <w:rsid w:val="00543EA1"/>
    <w:rsid w:val="00545B7D"/>
    <w:rsid w:val="005461C8"/>
    <w:rsid w:val="005466B8"/>
    <w:rsid w:val="00555A25"/>
    <w:rsid w:val="00556936"/>
    <w:rsid w:val="005643E7"/>
    <w:rsid w:val="005663FE"/>
    <w:rsid w:val="00573773"/>
    <w:rsid w:val="00582699"/>
    <w:rsid w:val="00583A87"/>
    <w:rsid w:val="005846A2"/>
    <w:rsid w:val="00597414"/>
    <w:rsid w:val="005A2B73"/>
    <w:rsid w:val="005A51C1"/>
    <w:rsid w:val="005A579E"/>
    <w:rsid w:val="005A6251"/>
    <w:rsid w:val="005B5D4B"/>
    <w:rsid w:val="005B7740"/>
    <w:rsid w:val="005C33AC"/>
    <w:rsid w:val="005C483A"/>
    <w:rsid w:val="005C7E89"/>
    <w:rsid w:val="005D1427"/>
    <w:rsid w:val="005D3FDB"/>
    <w:rsid w:val="005D5C5D"/>
    <w:rsid w:val="005E3A71"/>
    <w:rsid w:val="005E40CE"/>
    <w:rsid w:val="005E456D"/>
    <w:rsid w:val="005E61DE"/>
    <w:rsid w:val="005E7490"/>
    <w:rsid w:val="005F3016"/>
    <w:rsid w:val="005F326A"/>
    <w:rsid w:val="005F3DF7"/>
    <w:rsid w:val="005F55BC"/>
    <w:rsid w:val="005F7E04"/>
    <w:rsid w:val="00603546"/>
    <w:rsid w:val="00604389"/>
    <w:rsid w:val="00611685"/>
    <w:rsid w:val="00615537"/>
    <w:rsid w:val="00622AE3"/>
    <w:rsid w:val="0062408E"/>
    <w:rsid w:val="00632C90"/>
    <w:rsid w:val="006362A2"/>
    <w:rsid w:val="00643A5E"/>
    <w:rsid w:val="0064509B"/>
    <w:rsid w:val="006459FC"/>
    <w:rsid w:val="00655052"/>
    <w:rsid w:val="006602FD"/>
    <w:rsid w:val="00666448"/>
    <w:rsid w:val="00667D34"/>
    <w:rsid w:val="00667F8E"/>
    <w:rsid w:val="00676C69"/>
    <w:rsid w:val="00682D79"/>
    <w:rsid w:val="00690E00"/>
    <w:rsid w:val="006A4D71"/>
    <w:rsid w:val="006A6C43"/>
    <w:rsid w:val="006B0EC5"/>
    <w:rsid w:val="006B1BCA"/>
    <w:rsid w:val="006B4E6C"/>
    <w:rsid w:val="006B55F3"/>
    <w:rsid w:val="006B5850"/>
    <w:rsid w:val="006B5DDF"/>
    <w:rsid w:val="006C318B"/>
    <w:rsid w:val="006C521A"/>
    <w:rsid w:val="006D16AB"/>
    <w:rsid w:val="006D29EE"/>
    <w:rsid w:val="006E0380"/>
    <w:rsid w:val="006F0191"/>
    <w:rsid w:val="006F1EAA"/>
    <w:rsid w:val="00705FC9"/>
    <w:rsid w:val="007067B9"/>
    <w:rsid w:val="00707049"/>
    <w:rsid w:val="0071247F"/>
    <w:rsid w:val="00713AB7"/>
    <w:rsid w:val="007224F1"/>
    <w:rsid w:val="0072426F"/>
    <w:rsid w:val="007323DB"/>
    <w:rsid w:val="007369AD"/>
    <w:rsid w:val="007369C5"/>
    <w:rsid w:val="007421F5"/>
    <w:rsid w:val="00743FB0"/>
    <w:rsid w:val="0075011F"/>
    <w:rsid w:val="0075458B"/>
    <w:rsid w:val="00757996"/>
    <w:rsid w:val="00771039"/>
    <w:rsid w:val="007770A9"/>
    <w:rsid w:val="00783FA6"/>
    <w:rsid w:val="007850DD"/>
    <w:rsid w:val="00787B69"/>
    <w:rsid w:val="00791793"/>
    <w:rsid w:val="007939A1"/>
    <w:rsid w:val="00793A2E"/>
    <w:rsid w:val="00795DD2"/>
    <w:rsid w:val="007A3140"/>
    <w:rsid w:val="007A43A0"/>
    <w:rsid w:val="007A4BDC"/>
    <w:rsid w:val="007A5292"/>
    <w:rsid w:val="007A6524"/>
    <w:rsid w:val="007A7847"/>
    <w:rsid w:val="007B0203"/>
    <w:rsid w:val="007B2D38"/>
    <w:rsid w:val="007B3299"/>
    <w:rsid w:val="007B385B"/>
    <w:rsid w:val="007B3A33"/>
    <w:rsid w:val="007B55CC"/>
    <w:rsid w:val="007C082D"/>
    <w:rsid w:val="007C5A33"/>
    <w:rsid w:val="007D69D6"/>
    <w:rsid w:val="007D7232"/>
    <w:rsid w:val="007E00F6"/>
    <w:rsid w:val="007E7A2C"/>
    <w:rsid w:val="007F2A86"/>
    <w:rsid w:val="007F55A4"/>
    <w:rsid w:val="00800DAD"/>
    <w:rsid w:val="008014A5"/>
    <w:rsid w:val="00802208"/>
    <w:rsid w:val="00802D43"/>
    <w:rsid w:val="00805799"/>
    <w:rsid w:val="00807DDA"/>
    <w:rsid w:val="008117BF"/>
    <w:rsid w:val="008136E3"/>
    <w:rsid w:val="00814324"/>
    <w:rsid w:val="00815A59"/>
    <w:rsid w:val="008176CA"/>
    <w:rsid w:val="00817FE2"/>
    <w:rsid w:val="00821235"/>
    <w:rsid w:val="00824F59"/>
    <w:rsid w:val="008277AA"/>
    <w:rsid w:val="008318BC"/>
    <w:rsid w:val="0083377C"/>
    <w:rsid w:val="00836F97"/>
    <w:rsid w:val="00837DE1"/>
    <w:rsid w:val="0084135D"/>
    <w:rsid w:val="00842766"/>
    <w:rsid w:val="00846CE6"/>
    <w:rsid w:val="00851AB7"/>
    <w:rsid w:val="008558CA"/>
    <w:rsid w:val="00861D79"/>
    <w:rsid w:val="0086263E"/>
    <w:rsid w:val="00870038"/>
    <w:rsid w:val="00876FB1"/>
    <w:rsid w:val="00882E90"/>
    <w:rsid w:val="008831F9"/>
    <w:rsid w:val="008843EF"/>
    <w:rsid w:val="00885D15"/>
    <w:rsid w:val="00886367"/>
    <w:rsid w:val="00892AB0"/>
    <w:rsid w:val="00894F77"/>
    <w:rsid w:val="008973BE"/>
    <w:rsid w:val="00897DE5"/>
    <w:rsid w:val="008A4C44"/>
    <w:rsid w:val="008A6D63"/>
    <w:rsid w:val="008A754B"/>
    <w:rsid w:val="008A79D4"/>
    <w:rsid w:val="008A7E75"/>
    <w:rsid w:val="008C0BB0"/>
    <w:rsid w:val="008C7FC9"/>
    <w:rsid w:val="008D07F3"/>
    <w:rsid w:val="008D60B6"/>
    <w:rsid w:val="008E130B"/>
    <w:rsid w:val="008E14C2"/>
    <w:rsid w:val="008E3BF9"/>
    <w:rsid w:val="008F6E50"/>
    <w:rsid w:val="009023B7"/>
    <w:rsid w:val="009113B5"/>
    <w:rsid w:val="009176B5"/>
    <w:rsid w:val="00917A1F"/>
    <w:rsid w:val="00923301"/>
    <w:rsid w:val="009243F5"/>
    <w:rsid w:val="009365D1"/>
    <w:rsid w:val="00936975"/>
    <w:rsid w:val="00940864"/>
    <w:rsid w:val="0095011A"/>
    <w:rsid w:val="00953187"/>
    <w:rsid w:val="00956460"/>
    <w:rsid w:val="00956E9B"/>
    <w:rsid w:val="0095731A"/>
    <w:rsid w:val="00960CEE"/>
    <w:rsid w:val="009639E9"/>
    <w:rsid w:val="009700BD"/>
    <w:rsid w:val="00977C8B"/>
    <w:rsid w:val="00985E81"/>
    <w:rsid w:val="00986C6E"/>
    <w:rsid w:val="00991FB7"/>
    <w:rsid w:val="00994C98"/>
    <w:rsid w:val="009968EB"/>
    <w:rsid w:val="009A6C7F"/>
    <w:rsid w:val="009B14EB"/>
    <w:rsid w:val="009B1618"/>
    <w:rsid w:val="009B2683"/>
    <w:rsid w:val="009B6616"/>
    <w:rsid w:val="009B76AC"/>
    <w:rsid w:val="009C1650"/>
    <w:rsid w:val="009D355B"/>
    <w:rsid w:val="009F17D5"/>
    <w:rsid w:val="009F1F74"/>
    <w:rsid w:val="009F28D7"/>
    <w:rsid w:val="00A00AB5"/>
    <w:rsid w:val="00A05269"/>
    <w:rsid w:val="00A066E4"/>
    <w:rsid w:val="00A17F05"/>
    <w:rsid w:val="00A21A1D"/>
    <w:rsid w:val="00A231D7"/>
    <w:rsid w:val="00A25C60"/>
    <w:rsid w:val="00A2707E"/>
    <w:rsid w:val="00A32FFE"/>
    <w:rsid w:val="00A343D3"/>
    <w:rsid w:val="00A35DE0"/>
    <w:rsid w:val="00A3727B"/>
    <w:rsid w:val="00A4158C"/>
    <w:rsid w:val="00A50920"/>
    <w:rsid w:val="00A512D5"/>
    <w:rsid w:val="00A5709D"/>
    <w:rsid w:val="00A71B1D"/>
    <w:rsid w:val="00A71FC0"/>
    <w:rsid w:val="00A7203A"/>
    <w:rsid w:val="00A746DA"/>
    <w:rsid w:val="00A849AA"/>
    <w:rsid w:val="00A92A94"/>
    <w:rsid w:val="00A93EBB"/>
    <w:rsid w:val="00AA2699"/>
    <w:rsid w:val="00AA30AE"/>
    <w:rsid w:val="00AA58D8"/>
    <w:rsid w:val="00AA7034"/>
    <w:rsid w:val="00AA734B"/>
    <w:rsid w:val="00AA7E53"/>
    <w:rsid w:val="00AB1CB8"/>
    <w:rsid w:val="00AB75A5"/>
    <w:rsid w:val="00AC1FC9"/>
    <w:rsid w:val="00AF2540"/>
    <w:rsid w:val="00AF40F1"/>
    <w:rsid w:val="00AF68B4"/>
    <w:rsid w:val="00B00B68"/>
    <w:rsid w:val="00B01726"/>
    <w:rsid w:val="00B02198"/>
    <w:rsid w:val="00B04DCF"/>
    <w:rsid w:val="00B04F1D"/>
    <w:rsid w:val="00B05C40"/>
    <w:rsid w:val="00B06787"/>
    <w:rsid w:val="00B14B31"/>
    <w:rsid w:val="00B300A7"/>
    <w:rsid w:val="00B31480"/>
    <w:rsid w:val="00B3612A"/>
    <w:rsid w:val="00B361EA"/>
    <w:rsid w:val="00B44643"/>
    <w:rsid w:val="00B5458B"/>
    <w:rsid w:val="00B55978"/>
    <w:rsid w:val="00B61A0B"/>
    <w:rsid w:val="00B72BA5"/>
    <w:rsid w:val="00B745D4"/>
    <w:rsid w:val="00B747BC"/>
    <w:rsid w:val="00B74A2B"/>
    <w:rsid w:val="00B87631"/>
    <w:rsid w:val="00B908FF"/>
    <w:rsid w:val="00B9324C"/>
    <w:rsid w:val="00B93F8C"/>
    <w:rsid w:val="00BA14D4"/>
    <w:rsid w:val="00BA16D8"/>
    <w:rsid w:val="00BB2322"/>
    <w:rsid w:val="00BB23AC"/>
    <w:rsid w:val="00BB47E9"/>
    <w:rsid w:val="00BB4D2B"/>
    <w:rsid w:val="00BC1922"/>
    <w:rsid w:val="00BC1BED"/>
    <w:rsid w:val="00BC328F"/>
    <w:rsid w:val="00BC6E1C"/>
    <w:rsid w:val="00BD158D"/>
    <w:rsid w:val="00BD35E0"/>
    <w:rsid w:val="00BD5DB7"/>
    <w:rsid w:val="00BD6492"/>
    <w:rsid w:val="00BE2186"/>
    <w:rsid w:val="00BE383D"/>
    <w:rsid w:val="00BF3973"/>
    <w:rsid w:val="00BF4B28"/>
    <w:rsid w:val="00C00842"/>
    <w:rsid w:val="00C0402D"/>
    <w:rsid w:val="00C04F81"/>
    <w:rsid w:val="00C062C1"/>
    <w:rsid w:val="00C10CAA"/>
    <w:rsid w:val="00C1360D"/>
    <w:rsid w:val="00C14C0A"/>
    <w:rsid w:val="00C159F3"/>
    <w:rsid w:val="00C1752C"/>
    <w:rsid w:val="00C17A13"/>
    <w:rsid w:val="00C242E5"/>
    <w:rsid w:val="00C25A4E"/>
    <w:rsid w:val="00C32246"/>
    <w:rsid w:val="00C52783"/>
    <w:rsid w:val="00C62601"/>
    <w:rsid w:val="00C63294"/>
    <w:rsid w:val="00C647A0"/>
    <w:rsid w:val="00C759B6"/>
    <w:rsid w:val="00C81426"/>
    <w:rsid w:val="00CA051F"/>
    <w:rsid w:val="00CA235E"/>
    <w:rsid w:val="00CA42A9"/>
    <w:rsid w:val="00CA5AE5"/>
    <w:rsid w:val="00CA5D11"/>
    <w:rsid w:val="00CA78DB"/>
    <w:rsid w:val="00CB50BF"/>
    <w:rsid w:val="00CB6353"/>
    <w:rsid w:val="00CC51D3"/>
    <w:rsid w:val="00CD6F0D"/>
    <w:rsid w:val="00CE1EEC"/>
    <w:rsid w:val="00CE6377"/>
    <w:rsid w:val="00CE79B2"/>
    <w:rsid w:val="00CE7B3D"/>
    <w:rsid w:val="00CF2E9F"/>
    <w:rsid w:val="00D00C63"/>
    <w:rsid w:val="00D01192"/>
    <w:rsid w:val="00D12379"/>
    <w:rsid w:val="00D140D1"/>
    <w:rsid w:val="00D2575E"/>
    <w:rsid w:val="00D26A07"/>
    <w:rsid w:val="00D26FA3"/>
    <w:rsid w:val="00D409D1"/>
    <w:rsid w:val="00D40FA9"/>
    <w:rsid w:val="00D43AD6"/>
    <w:rsid w:val="00D50F5D"/>
    <w:rsid w:val="00D62630"/>
    <w:rsid w:val="00D66C62"/>
    <w:rsid w:val="00D70C34"/>
    <w:rsid w:val="00D76691"/>
    <w:rsid w:val="00D80E6D"/>
    <w:rsid w:val="00D875F5"/>
    <w:rsid w:val="00D92572"/>
    <w:rsid w:val="00D93BE7"/>
    <w:rsid w:val="00D95254"/>
    <w:rsid w:val="00DA2109"/>
    <w:rsid w:val="00DA3BF7"/>
    <w:rsid w:val="00DA47EB"/>
    <w:rsid w:val="00DB3926"/>
    <w:rsid w:val="00DC4A7A"/>
    <w:rsid w:val="00DD1DA9"/>
    <w:rsid w:val="00DD3A00"/>
    <w:rsid w:val="00DD6CD0"/>
    <w:rsid w:val="00DE26D1"/>
    <w:rsid w:val="00DE3F55"/>
    <w:rsid w:val="00DE4CB3"/>
    <w:rsid w:val="00DE5AA9"/>
    <w:rsid w:val="00DE5D7E"/>
    <w:rsid w:val="00DE62A4"/>
    <w:rsid w:val="00DE7DC5"/>
    <w:rsid w:val="00DF292C"/>
    <w:rsid w:val="00DF3E8A"/>
    <w:rsid w:val="00DF4B6B"/>
    <w:rsid w:val="00E02CC4"/>
    <w:rsid w:val="00E03F25"/>
    <w:rsid w:val="00E12ED2"/>
    <w:rsid w:val="00E131AE"/>
    <w:rsid w:val="00E239AB"/>
    <w:rsid w:val="00E23CF3"/>
    <w:rsid w:val="00E25F9E"/>
    <w:rsid w:val="00E27FE2"/>
    <w:rsid w:val="00E410F3"/>
    <w:rsid w:val="00E424BD"/>
    <w:rsid w:val="00E439F0"/>
    <w:rsid w:val="00E44ACC"/>
    <w:rsid w:val="00E51523"/>
    <w:rsid w:val="00E51784"/>
    <w:rsid w:val="00E61ECB"/>
    <w:rsid w:val="00E67FE7"/>
    <w:rsid w:val="00E7041A"/>
    <w:rsid w:val="00E71E41"/>
    <w:rsid w:val="00E736DD"/>
    <w:rsid w:val="00E85673"/>
    <w:rsid w:val="00E95AC8"/>
    <w:rsid w:val="00E974C5"/>
    <w:rsid w:val="00EB48A2"/>
    <w:rsid w:val="00EC1038"/>
    <w:rsid w:val="00EC160A"/>
    <w:rsid w:val="00ED0106"/>
    <w:rsid w:val="00ED0644"/>
    <w:rsid w:val="00ED45B0"/>
    <w:rsid w:val="00EE16C2"/>
    <w:rsid w:val="00EE300B"/>
    <w:rsid w:val="00EF3EFD"/>
    <w:rsid w:val="00EF4D2B"/>
    <w:rsid w:val="00F06B1A"/>
    <w:rsid w:val="00F12AB9"/>
    <w:rsid w:val="00F12CEC"/>
    <w:rsid w:val="00F1315D"/>
    <w:rsid w:val="00F13805"/>
    <w:rsid w:val="00F15009"/>
    <w:rsid w:val="00F20C75"/>
    <w:rsid w:val="00F36E6E"/>
    <w:rsid w:val="00F425A1"/>
    <w:rsid w:val="00F56F48"/>
    <w:rsid w:val="00F626EE"/>
    <w:rsid w:val="00F7076C"/>
    <w:rsid w:val="00F74651"/>
    <w:rsid w:val="00F80B00"/>
    <w:rsid w:val="00F85945"/>
    <w:rsid w:val="00F86307"/>
    <w:rsid w:val="00F92909"/>
    <w:rsid w:val="00FA0697"/>
    <w:rsid w:val="00FA396F"/>
    <w:rsid w:val="00FA6319"/>
    <w:rsid w:val="00FB7236"/>
    <w:rsid w:val="00FB734F"/>
    <w:rsid w:val="00FB7F8A"/>
    <w:rsid w:val="00FC0829"/>
    <w:rsid w:val="00FC138A"/>
    <w:rsid w:val="00FC2ED1"/>
    <w:rsid w:val="00FC30E1"/>
    <w:rsid w:val="00FC3FDF"/>
    <w:rsid w:val="00FC46A4"/>
    <w:rsid w:val="00FC4E49"/>
    <w:rsid w:val="00FC5475"/>
    <w:rsid w:val="00FD12C0"/>
    <w:rsid w:val="00FD5032"/>
    <w:rsid w:val="00FE1B82"/>
    <w:rsid w:val="00FE59F8"/>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097"/>
    <o:shapelayout v:ext="edit">
      <o:idmap v:ext="edit" data="1"/>
    </o:shapelayout>
  </w:shapeDefaults>
  <w:decimalSymbol w:val="."/>
  <w:listSeparator w:val=","/>
  <w14:docId w14:val="6DC58016"/>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8"/>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94518976">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529686759">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usiness.gov.au/smeeh"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usiness.gov.au/smee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205CD4"/>
    <w:rsid w:val="00462B04"/>
    <w:rsid w:val="0051218E"/>
    <w:rsid w:val="008950B1"/>
    <w:rsid w:val="008C2506"/>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Expand capability</TermName>
          <TermId xmlns="http://schemas.microsoft.com/office/infopath/2007/PartnerControls">87a78ca5-a504-4d54-b6b7-be5bc60cefe4</TermId>
        </TermInfo>
        <TermInfo xmlns="http://schemas.microsoft.com/office/infopath/2007/PartnerControls">
          <TermName xmlns="http://schemas.microsoft.com/office/infopath/2007/PartnerControls">ISI</TermName>
          <TermId xmlns="http://schemas.microsoft.com/office/infopath/2007/PartnerControls">1ee34302-6c3b-4253-9521-cea63cbf315b</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23964</Value>
      <Value>29636</Value>
      <Value>214</Value>
      <Value>3</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FAQ</Comments>
    <_dlc_DocId xmlns="2a251b7e-61e4-4816-a71f-b295a9ad20fb">YZXQVS7QACYM-206497095-202</_dlc_DocId>
    <_dlc_DocIdUrl xmlns="2a251b7e-61e4-4816-a71f-b295a9ad20fb">
      <Url>https://dochub/div/ausindustry/programmesprojectstaskforces/scp/_layouts/15/DocIdRedir.aspx?ID=YZXQVS7QACYM-206497095-202</Url>
      <Description>YZXQVS7QACYM-206497095-202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f41ceda915e0b2641659d88c0d4122f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c927bb9bd4271319190c6439057844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D844B2-5D86-42AB-9F5F-BA4B0FD27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4.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5.xml><?xml version="1.0" encoding="utf-8"?>
<ds:datastoreItem xmlns:ds="http://schemas.openxmlformats.org/officeDocument/2006/customXml" ds:itemID="{9A46D735-7F81-42CE-9295-869D6E89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2811</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Frequently Asked Questions 	Space Infrastructure Fund – Robotics, Automation and Artificial Intelligence Command and Control Centre</vt:lpstr>
    </vt:vector>
  </TitlesOfParts>
  <Company>Industry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Space Infrastructure Fund – Robotics, Automation and Artificial Intelligence Command and Control Centre</dc:title>
  <dc:subject/>
  <dc:creator>Industry</dc:creator>
  <cp:keywords/>
  <cp:lastModifiedBy>Milanja, Jelena</cp:lastModifiedBy>
  <cp:revision>2</cp:revision>
  <cp:lastPrinted>2019-12-19T05:04:00Z</cp:lastPrinted>
  <dcterms:created xsi:type="dcterms:W3CDTF">2019-12-19T05:11:00Z</dcterms:created>
  <dcterms:modified xsi:type="dcterms:W3CDTF">2019-12-19T05:11:00Z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3;#UNCLASSIFIED|6106d03b-a1a0-4e30-9d91-d5e9fb4314f9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29636;#Expand capability|87a78ca5-a504-4d54-b6b7-be5bc60cefe4;#23964;#ISI|1ee34302-6c3b-4253-9521-cea63cbf315b</vt:lpwstr>
  </property>
  <property fmtid="{D5CDD505-2E9C-101B-9397-08002B2CF9AE}" pid="15" name="DocHub_WorkActivity">
    <vt:lpwstr>214;#Design|15393cf4-1a80-4741-a8a5-a1faa3f14784</vt:lpwstr>
  </property>
  <property fmtid="{D5CDD505-2E9C-101B-9397-08002B2CF9AE}" pid="16" name="_dlc_DocIdItemGuid">
    <vt:lpwstr>84ae8af5-b5a8-44c2-bad1-3e11dadab77b</vt:lpwstr>
  </property>
  <property fmtid="{D5CDD505-2E9C-101B-9397-08002B2CF9AE}" pid="17" name="DocHub_EntityCustomer">
    <vt:lpwstr/>
  </property>
  <property fmtid="{D5CDD505-2E9C-101B-9397-08002B2CF9AE}" pid="18" name="DocHub_ProjectGrantBenefitNo">
    <vt:lpwstr/>
  </property>
  <property fmtid="{D5CDD505-2E9C-101B-9397-08002B2CF9AE}" pid="19" name="o1116530bc244d4bbd793e6e47aad9f9">
    <vt:lpwstr/>
  </property>
  <property fmtid="{D5CDD505-2E9C-101B-9397-08002B2CF9AE}" pid="20" name="IconOverlay">
    <vt:lpwstr/>
  </property>
</Properties>
</file>