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FE9A6" w14:textId="77777777" w:rsidR="0066120A" w:rsidRDefault="0066120A" w:rsidP="00050021"/>
    <w:p w14:paraId="410338A1" w14:textId="77777777" w:rsidR="0066120A" w:rsidRDefault="0066120A">
      <w:pPr>
        <w:spacing w:after="0" w:line="20" w:lineRule="exact"/>
      </w:pPr>
      <w:r>
        <w:t xml:space="preserve"> </w:t>
      </w:r>
    </w:p>
    <w:tbl>
      <w:tblPr>
        <w:tblW w:w="9356" w:type="dxa"/>
        <w:tblLayout w:type="fixed"/>
        <w:tblCellMar>
          <w:left w:w="0" w:type="dxa"/>
          <w:right w:w="0" w:type="dxa"/>
        </w:tblCellMar>
        <w:tblLook w:val="0000" w:firstRow="0" w:lastRow="0" w:firstColumn="0" w:lastColumn="0" w:noHBand="0" w:noVBand="0"/>
        <w:tblDescription w:val="This table has been created for formatting purposes and contains blank cells.  The table provides information identifying the document is a CRC funding agreement between the Defence CRC and the Commonwealth."/>
      </w:tblPr>
      <w:tblGrid>
        <w:gridCol w:w="1701"/>
        <w:gridCol w:w="142"/>
        <w:gridCol w:w="7513"/>
      </w:tblGrid>
      <w:tr w:rsidR="0066120A" w14:paraId="2F8C733E" w14:textId="77777777" w:rsidTr="008F5B2A">
        <w:trPr>
          <w:cantSplit/>
          <w:trHeight w:hRule="exact" w:val="2400"/>
        </w:trPr>
        <w:tc>
          <w:tcPr>
            <w:tcW w:w="1701" w:type="dxa"/>
            <w:vAlign w:val="center"/>
          </w:tcPr>
          <w:p w14:paraId="33A06296" w14:textId="77777777" w:rsidR="0066120A" w:rsidRDefault="0066120A" w:rsidP="00AB63F2">
            <w:pPr>
              <w:pStyle w:val="DraftText"/>
              <w:rPr>
                <w:b/>
                <w:sz w:val="24"/>
              </w:rPr>
            </w:pPr>
          </w:p>
        </w:tc>
        <w:tc>
          <w:tcPr>
            <w:tcW w:w="142" w:type="dxa"/>
          </w:tcPr>
          <w:p w14:paraId="2AF2F620" w14:textId="77777777" w:rsidR="0066120A" w:rsidRDefault="0066120A" w:rsidP="00AB63F2"/>
        </w:tc>
        <w:tc>
          <w:tcPr>
            <w:tcW w:w="7513" w:type="dxa"/>
            <w:vAlign w:val="center"/>
          </w:tcPr>
          <w:p w14:paraId="45D8F71A" w14:textId="77777777" w:rsidR="0066120A" w:rsidRDefault="0066120A" w:rsidP="00AB63F2"/>
        </w:tc>
      </w:tr>
      <w:tr w:rsidR="0066120A" w14:paraId="4DC86E9C" w14:textId="77777777" w:rsidTr="008F5B2A">
        <w:trPr>
          <w:cantSplit/>
        </w:trPr>
        <w:tc>
          <w:tcPr>
            <w:tcW w:w="1701" w:type="dxa"/>
            <w:tcBorders>
              <w:right w:val="single" w:sz="18" w:space="0" w:color="auto"/>
            </w:tcBorders>
          </w:tcPr>
          <w:p w14:paraId="3A2DE059" w14:textId="77777777" w:rsidR="0066120A" w:rsidRDefault="0066120A" w:rsidP="00AB63F2"/>
        </w:tc>
        <w:tc>
          <w:tcPr>
            <w:tcW w:w="142" w:type="dxa"/>
            <w:tcBorders>
              <w:left w:val="nil"/>
            </w:tcBorders>
          </w:tcPr>
          <w:p w14:paraId="0D049379" w14:textId="77777777" w:rsidR="0066120A" w:rsidRDefault="0066120A" w:rsidP="00AB63F2"/>
        </w:tc>
        <w:tc>
          <w:tcPr>
            <w:tcW w:w="7513" w:type="dxa"/>
          </w:tcPr>
          <w:p w14:paraId="039A33F8" w14:textId="77777777" w:rsidR="0066120A" w:rsidRDefault="0066120A" w:rsidP="0069219A">
            <w:pPr>
              <w:pStyle w:val="CoverPageTitle"/>
              <w:spacing w:after="240" w:line="480" w:lineRule="exact"/>
            </w:pPr>
            <w:r>
              <w:rPr>
                <w:sz w:val="40"/>
                <w:szCs w:val="40"/>
              </w:rPr>
              <w:t>Department of Industry, Innovation and Science</w:t>
            </w:r>
          </w:p>
        </w:tc>
      </w:tr>
      <w:tr w:rsidR="0066120A" w14:paraId="44D5E37D" w14:textId="77777777" w:rsidTr="008F5B2A">
        <w:trPr>
          <w:cantSplit/>
        </w:trPr>
        <w:tc>
          <w:tcPr>
            <w:tcW w:w="1701" w:type="dxa"/>
            <w:tcBorders>
              <w:right w:val="single" w:sz="18" w:space="0" w:color="auto"/>
            </w:tcBorders>
          </w:tcPr>
          <w:p w14:paraId="1D483562" w14:textId="77777777" w:rsidR="0066120A" w:rsidRDefault="0066120A" w:rsidP="00AB63F2"/>
        </w:tc>
        <w:tc>
          <w:tcPr>
            <w:tcW w:w="142" w:type="dxa"/>
            <w:tcBorders>
              <w:left w:val="nil"/>
            </w:tcBorders>
          </w:tcPr>
          <w:p w14:paraId="7634BADA" w14:textId="77777777" w:rsidR="0066120A" w:rsidRDefault="0066120A" w:rsidP="00AB63F2"/>
        </w:tc>
        <w:tc>
          <w:tcPr>
            <w:tcW w:w="7513" w:type="dxa"/>
          </w:tcPr>
          <w:p w14:paraId="5FF13D9F" w14:textId="283768FF" w:rsidR="0066120A" w:rsidRDefault="0066120A" w:rsidP="009516FA">
            <w:pPr>
              <w:pStyle w:val="CoverPageDetails"/>
            </w:pPr>
            <w:r>
              <w:rPr>
                <w:sz w:val="28"/>
                <w:szCs w:val="28"/>
              </w:rPr>
              <w:t xml:space="preserve">Defence CRC Funding Agreement </w:t>
            </w:r>
            <w:r w:rsidR="00E274AE">
              <w:rPr>
                <w:sz w:val="28"/>
                <w:szCs w:val="28"/>
              </w:rPr>
              <w:t>[insert number]</w:t>
            </w:r>
          </w:p>
        </w:tc>
      </w:tr>
      <w:tr w:rsidR="0066120A" w14:paraId="60912BE4" w14:textId="77777777" w:rsidTr="008F5B2A">
        <w:trPr>
          <w:cantSplit/>
        </w:trPr>
        <w:tc>
          <w:tcPr>
            <w:tcW w:w="1701" w:type="dxa"/>
            <w:tcBorders>
              <w:right w:val="single" w:sz="18" w:space="0" w:color="auto"/>
            </w:tcBorders>
          </w:tcPr>
          <w:p w14:paraId="5C850D5F" w14:textId="77777777" w:rsidR="0066120A" w:rsidRDefault="0066120A" w:rsidP="00AB63F2"/>
        </w:tc>
        <w:tc>
          <w:tcPr>
            <w:tcW w:w="142" w:type="dxa"/>
            <w:tcBorders>
              <w:left w:val="nil"/>
            </w:tcBorders>
          </w:tcPr>
          <w:p w14:paraId="775EE2FB" w14:textId="77777777" w:rsidR="0066120A" w:rsidRDefault="0066120A" w:rsidP="00AB63F2"/>
        </w:tc>
        <w:tc>
          <w:tcPr>
            <w:tcW w:w="7513" w:type="dxa"/>
          </w:tcPr>
          <w:p w14:paraId="0E369F7D" w14:textId="0D6C228D" w:rsidR="0066120A" w:rsidRDefault="00E274AE" w:rsidP="00686448">
            <w:pPr>
              <w:pStyle w:val="CoverPageDetails"/>
              <w:rPr>
                <w:sz w:val="28"/>
                <w:szCs w:val="28"/>
              </w:rPr>
            </w:pPr>
            <w:r w:rsidRPr="008F5B2A">
              <w:rPr>
                <w:sz w:val="28"/>
                <w:szCs w:val="28"/>
                <w:highlight w:val="yellow"/>
              </w:rPr>
              <w:t xml:space="preserve">[insert </w:t>
            </w:r>
            <w:r>
              <w:rPr>
                <w:sz w:val="28"/>
                <w:szCs w:val="28"/>
                <w:highlight w:val="yellow"/>
              </w:rPr>
              <w:t xml:space="preserve">Defence </w:t>
            </w:r>
            <w:r w:rsidRPr="008F5B2A">
              <w:rPr>
                <w:sz w:val="28"/>
                <w:szCs w:val="28"/>
                <w:highlight w:val="yellow"/>
              </w:rPr>
              <w:t>CRC Title]</w:t>
            </w:r>
          </w:p>
        </w:tc>
      </w:tr>
      <w:tr w:rsidR="0066120A" w14:paraId="458D1081" w14:textId="77777777" w:rsidTr="008F5B2A">
        <w:trPr>
          <w:cantSplit/>
          <w:trHeight w:hRule="exact" w:val="240"/>
        </w:trPr>
        <w:tc>
          <w:tcPr>
            <w:tcW w:w="1701" w:type="dxa"/>
            <w:tcBorders>
              <w:right w:val="single" w:sz="18" w:space="0" w:color="auto"/>
            </w:tcBorders>
          </w:tcPr>
          <w:p w14:paraId="3C4DAD7C" w14:textId="77777777" w:rsidR="0066120A" w:rsidRDefault="0066120A" w:rsidP="00AB63F2"/>
        </w:tc>
        <w:tc>
          <w:tcPr>
            <w:tcW w:w="142" w:type="dxa"/>
            <w:tcBorders>
              <w:left w:val="nil"/>
            </w:tcBorders>
          </w:tcPr>
          <w:p w14:paraId="0B0537DB" w14:textId="77777777" w:rsidR="0066120A" w:rsidRDefault="0066120A" w:rsidP="00AB63F2"/>
        </w:tc>
        <w:tc>
          <w:tcPr>
            <w:tcW w:w="7513" w:type="dxa"/>
            <w:tcBorders>
              <w:top w:val="single" w:sz="4" w:space="0" w:color="auto"/>
            </w:tcBorders>
          </w:tcPr>
          <w:p w14:paraId="623C7CD0" w14:textId="77777777" w:rsidR="0066120A" w:rsidRDefault="0066120A" w:rsidP="00AB63F2"/>
        </w:tc>
      </w:tr>
      <w:tr w:rsidR="0066120A" w14:paraId="6FF3928E" w14:textId="77777777" w:rsidTr="008F5B2A">
        <w:trPr>
          <w:cantSplit/>
        </w:trPr>
        <w:tc>
          <w:tcPr>
            <w:tcW w:w="1701" w:type="dxa"/>
            <w:tcBorders>
              <w:right w:val="single" w:sz="18" w:space="0" w:color="auto"/>
            </w:tcBorders>
          </w:tcPr>
          <w:p w14:paraId="4FBEEFA4" w14:textId="77777777" w:rsidR="0066120A" w:rsidRDefault="0066120A" w:rsidP="00AB63F2"/>
        </w:tc>
        <w:tc>
          <w:tcPr>
            <w:tcW w:w="142" w:type="dxa"/>
            <w:tcBorders>
              <w:left w:val="nil"/>
            </w:tcBorders>
          </w:tcPr>
          <w:p w14:paraId="6AFC4B0E" w14:textId="77777777" w:rsidR="0066120A" w:rsidRDefault="0066120A" w:rsidP="00AB63F2"/>
        </w:tc>
        <w:tc>
          <w:tcPr>
            <w:tcW w:w="7513" w:type="dxa"/>
          </w:tcPr>
          <w:p w14:paraId="6BD8482D" w14:textId="77777777" w:rsidR="0066120A" w:rsidRDefault="0066120A" w:rsidP="00AB63F2">
            <w:pPr>
              <w:pStyle w:val="CoverPageNames"/>
            </w:pPr>
            <w:r>
              <w:t>Commonwealth of Australia</w:t>
            </w:r>
            <w:r w:rsidR="00CF2AF4">
              <w:t xml:space="preserve"> as represented by the </w:t>
            </w:r>
            <w:r w:rsidR="00CF2AF4" w:rsidRPr="004A1657">
              <w:t>Department of Industry Innovation and Science</w:t>
            </w:r>
            <w:r>
              <w:t xml:space="preserve"> (</w:t>
            </w:r>
            <w:r>
              <w:rPr>
                <w:b/>
              </w:rPr>
              <w:t>Commonwealth</w:t>
            </w:r>
            <w:r>
              <w:t>)</w:t>
            </w:r>
          </w:p>
          <w:p w14:paraId="6355DC5C" w14:textId="3B0DBD1E" w:rsidR="0066120A" w:rsidRDefault="00E274AE" w:rsidP="00CF2AF4">
            <w:pPr>
              <w:pStyle w:val="CoverPageNames"/>
            </w:pPr>
            <w:r>
              <w:rPr>
                <w:highlight w:val="yellow"/>
              </w:rPr>
              <w:t>[insert Company name]</w:t>
            </w:r>
            <w:r>
              <w:t xml:space="preserve"> </w:t>
            </w:r>
            <w:r w:rsidR="0066120A" w:rsidRPr="009516FA">
              <w:t>(</w:t>
            </w:r>
            <w:r w:rsidR="0066120A">
              <w:rPr>
                <w:b/>
                <w:bCs/>
              </w:rPr>
              <w:t>Recipient</w:t>
            </w:r>
            <w:r w:rsidR="0066120A">
              <w:t xml:space="preserve">) </w:t>
            </w:r>
          </w:p>
        </w:tc>
      </w:tr>
    </w:tbl>
    <w:p w14:paraId="1D5C0A2F" w14:textId="5A129D93" w:rsidR="00115D3E" w:rsidRDefault="00115D3E" w:rsidP="005843CB"/>
    <w:p w14:paraId="1737E8A6" w14:textId="77777777" w:rsidR="0066120A" w:rsidRPr="008F4B12" w:rsidRDefault="0066120A" w:rsidP="005843CB"/>
    <w:p w14:paraId="56E4F149" w14:textId="4CDAE597" w:rsidR="0066120A" w:rsidRDefault="0066120A" w:rsidP="00F83E6A">
      <w:r w:rsidRPr="008F4B12">
        <w:t xml:space="preserve">Release Version </w:t>
      </w:r>
      <w:r w:rsidR="0067012F">
        <w:t>2</w:t>
      </w:r>
      <w:r w:rsidRPr="008F4B12">
        <w:t xml:space="preserve"> (</w:t>
      </w:r>
      <w:r w:rsidR="00FF62DC">
        <w:t>May</w:t>
      </w:r>
      <w:r w:rsidR="00FF62DC" w:rsidRPr="008F4B12">
        <w:t xml:space="preserve"> </w:t>
      </w:r>
      <w:r w:rsidRPr="008F4B12">
        <w:t>201</w:t>
      </w:r>
      <w:r w:rsidR="00FF62DC">
        <w:t>8</w:t>
      </w:r>
      <w:r w:rsidRPr="008F4B12">
        <w:t>)</w:t>
      </w:r>
    </w:p>
    <w:p w14:paraId="58C12FF3" w14:textId="77777777" w:rsidR="00E274AE" w:rsidRDefault="00E274AE" w:rsidP="00E274AE">
      <w:r w:rsidRPr="00D43373">
        <w:t xml:space="preserve">NB: This is an example standard grant agreement intended for use with the </w:t>
      </w:r>
      <w:bookmarkStart w:id="0" w:name="_GoBack"/>
      <w:bookmarkEnd w:id="0"/>
      <w:r>
        <w:t>Defence CRC Program</w:t>
      </w:r>
      <w:r w:rsidRPr="00D43373">
        <w:t>. The Commonwealth reserves the option to amend or adjust the form of the grant agreement.</w:t>
      </w:r>
    </w:p>
    <w:p w14:paraId="06597265" w14:textId="77777777" w:rsidR="00E274AE" w:rsidRDefault="00E274AE" w:rsidP="00E274AE">
      <w:pPr>
        <w:rPr>
          <w:w w:val="95"/>
        </w:rPr>
      </w:pPr>
      <w:r>
        <w:br w:type="page"/>
      </w:r>
    </w:p>
    <w:p w14:paraId="28095437" w14:textId="191CE9FD" w:rsidR="0066120A" w:rsidRDefault="0066120A" w:rsidP="00C514CB">
      <w:pPr>
        <w:rPr>
          <w:w w:val="95"/>
        </w:rPr>
      </w:pPr>
    </w:p>
    <w:p w14:paraId="08F07B87" w14:textId="77777777" w:rsidR="0066120A" w:rsidRDefault="0066120A">
      <w:pPr>
        <w:pStyle w:val="MEChapterheading"/>
      </w:pPr>
      <w:bookmarkStart w:id="1" w:name="_Toc483422085"/>
      <w:bookmarkStart w:id="2" w:name="_Toc507425517"/>
      <w:bookmarkStart w:id="3" w:name="_Toc514328423"/>
      <w:r>
        <w:t>Details</w:t>
      </w:r>
      <w:bookmarkEnd w:id="1"/>
      <w:bookmarkEnd w:id="2"/>
      <w:bookmarkEnd w:id="3"/>
    </w:p>
    <w:tbl>
      <w:tblPr>
        <w:tblW w:w="9356" w:type="dxa"/>
        <w:tblLayout w:type="fixed"/>
        <w:tblCellMar>
          <w:left w:w="0" w:type="dxa"/>
          <w:right w:w="0" w:type="dxa"/>
        </w:tblCellMar>
        <w:tblLook w:val="0000" w:firstRow="0" w:lastRow="0" w:firstColumn="0" w:lastColumn="0" w:noHBand="0" w:noVBand="0"/>
      </w:tblPr>
      <w:tblGrid>
        <w:gridCol w:w="2268"/>
        <w:gridCol w:w="7088"/>
      </w:tblGrid>
      <w:tr w:rsidR="0066120A" w14:paraId="25EA6B1C" w14:textId="77777777" w:rsidTr="00E44A96">
        <w:tc>
          <w:tcPr>
            <w:tcW w:w="2268" w:type="dxa"/>
          </w:tcPr>
          <w:p w14:paraId="0CBFB0B4" w14:textId="77777777" w:rsidR="0066120A" w:rsidRPr="00686448" w:rsidRDefault="0066120A">
            <w:pPr>
              <w:pStyle w:val="MESubheading"/>
            </w:pPr>
            <w:r w:rsidRPr="00686448">
              <w:t>Date</w:t>
            </w:r>
          </w:p>
        </w:tc>
        <w:tc>
          <w:tcPr>
            <w:tcW w:w="7088" w:type="dxa"/>
          </w:tcPr>
          <w:p w14:paraId="30EAA7E2" w14:textId="77777777" w:rsidR="0066120A" w:rsidRPr="00686448" w:rsidRDefault="0066120A">
            <w:pPr>
              <w:spacing w:before="280" w:after="0"/>
            </w:pPr>
            <w:r>
              <w:t>______</w:t>
            </w:r>
            <w:r w:rsidRPr="00686448">
              <w:t>/_________________/___</w:t>
            </w:r>
            <w:r>
              <w:t>_______</w:t>
            </w:r>
          </w:p>
          <w:p w14:paraId="35374F4F" w14:textId="77777777" w:rsidR="0066120A" w:rsidRDefault="0066120A" w:rsidP="00686448">
            <w:pPr>
              <w:tabs>
                <w:tab w:val="left" w:pos="142"/>
                <w:tab w:val="left" w:pos="1276"/>
                <w:tab w:val="left" w:pos="2977"/>
              </w:tabs>
              <w:spacing w:after="0"/>
            </w:pPr>
            <w:r>
              <w:rPr>
                <w:rFonts w:ascii="Arial" w:hAnsi="Arial"/>
                <w:i/>
                <w:sz w:val="16"/>
              </w:rPr>
              <w:tab/>
              <w:t>d</w:t>
            </w:r>
            <w:r w:rsidRPr="00686448">
              <w:rPr>
                <w:rFonts w:ascii="Arial" w:hAnsi="Arial"/>
                <w:i/>
                <w:sz w:val="16"/>
              </w:rPr>
              <w:t>ay</w:t>
            </w:r>
            <w:r w:rsidRPr="00686448">
              <w:rPr>
                <w:rFonts w:ascii="Arial" w:hAnsi="Arial"/>
                <w:sz w:val="16"/>
              </w:rPr>
              <w:tab/>
            </w:r>
            <w:r w:rsidRPr="00686448">
              <w:rPr>
                <w:rFonts w:ascii="Arial" w:hAnsi="Arial"/>
                <w:i/>
                <w:sz w:val="16"/>
              </w:rPr>
              <w:t>month</w:t>
            </w:r>
            <w:r>
              <w:rPr>
                <w:rFonts w:ascii="Arial" w:hAnsi="Arial"/>
                <w:sz w:val="16"/>
              </w:rPr>
              <w:tab/>
            </w:r>
            <w:r w:rsidRPr="00686448">
              <w:rPr>
                <w:rFonts w:ascii="Arial" w:hAnsi="Arial"/>
                <w:i/>
                <w:sz w:val="16"/>
              </w:rPr>
              <w:t>year</w:t>
            </w:r>
          </w:p>
        </w:tc>
      </w:tr>
    </w:tbl>
    <w:p w14:paraId="2D1BC9BF" w14:textId="77777777" w:rsidR="0066120A" w:rsidRDefault="0066120A">
      <w:pPr>
        <w:pStyle w:val="MESubheading"/>
      </w:pPr>
      <w:r>
        <w:t>Parties</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66120A" w14:paraId="267110A2" w14:textId="77777777">
        <w:tc>
          <w:tcPr>
            <w:tcW w:w="2268" w:type="dxa"/>
          </w:tcPr>
          <w:p w14:paraId="1E175D2F" w14:textId="77777777" w:rsidR="0066120A" w:rsidRDefault="0066120A">
            <w:pPr>
              <w:pStyle w:val="PartiesDetails"/>
              <w:rPr>
                <w:rFonts w:ascii="Arial" w:hAnsi="Arial"/>
                <w:sz w:val="20"/>
              </w:rPr>
            </w:pPr>
            <w:r>
              <w:rPr>
                <w:rFonts w:ascii="Arial" w:hAnsi="Arial"/>
                <w:sz w:val="20"/>
              </w:rPr>
              <w:t>Name</w:t>
            </w:r>
          </w:p>
        </w:tc>
        <w:tc>
          <w:tcPr>
            <w:tcW w:w="7088" w:type="dxa"/>
          </w:tcPr>
          <w:p w14:paraId="015EA1C7" w14:textId="77777777" w:rsidR="0066120A" w:rsidRDefault="0066120A" w:rsidP="0069219A">
            <w:pPr>
              <w:pStyle w:val="PartiesDetails"/>
              <w:rPr>
                <w:bCs/>
              </w:rPr>
            </w:pPr>
            <w:r>
              <w:rPr>
                <w:bCs/>
              </w:rPr>
              <w:t xml:space="preserve">The Commonwealth of Australia as represented by the </w:t>
            </w:r>
            <w:r>
              <w:rPr>
                <w:bCs/>
              </w:rPr>
              <w:br/>
              <w:t>Department of Industry, Innovation and Science</w:t>
            </w:r>
          </w:p>
        </w:tc>
      </w:tr>
      <w:tr w:rsidR="0066120A" w14:paraId="48CA6312" w14:textId="77777777">
        <w:tc>
          <w:tcPr>
            <w:tcW w:w="2268" w:type="dxa"/>
          </w:tcPr>
          <w:p w14:paraId="5A97D950" w14:textId="77777777" w:rsidR="0066120A" w:rsidRDefault="0066120A">
            <w:pPr>
              <w:pStyle w:val="PartiesDetails"/>
              <w:rPr>
                <w:rFonts w:ascii="Arial" w:hAnsi="Arial"/>
                <w:sz w:val="20"/>
              </w:rPr>
            </w:pPr>
            <w:r>
              <w:rPr>
                <w:rFonts w:ascii="Arial" w:hAnsi="Arial"/>
                <w:sz w:val="20"/>
              </w:rPr>
              <w:t>Short form name</w:t>
            </w:r>
          </w:p>
        </w:tc>
        <w:tc>
          <w:tcPr>
            <w:tcW w:w="7088" w:type="dxa"/>
          </w:tcPr>
          <w:p w14:paraId="0E78BBD4" w14:textId="77777777" w:rsidR="0066120A" w:rsidRDefault="0066120A">
            <w:pPr>
              <w:pStyle w:val="PartiesDetails"/>
              <w:rPr>
                <w:b/>
              </w:rPr>
            </w:pPr>
            <w:bookmarkStart w:id="4" w:name="bkSFName1"/>
            <w:r>
              <w:rPr>
                <w:b/>
              </w:rPr>
              <w:t>Commonwealth</w:t>
            </w:r>
            <w:bookmarkEnd w:id="4"/>
          </w:p>
        </w:tc>
      </w:tr>
    </w:tbl>
    <w:p w14:paraId="17478614" w14:textId="77777777" w:rsidR="0066120A" w:rsidRDefault="0066120A" w:rsidP="00017C13">
      <w:pPr>
        <w:tabs>
          <w:tab w:val="left" w:pos="2268"/>
        </w:tabs>
      </w:pPr>
      <w:r>
        <w:tab/>
        <w:t>ABN 74 599 608 295</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66120A" w14:paraId="74E4DBCB" w14:textId="77777777">
        <w:tc>
          <w:tcPr>
            <w:tcW w:w="2268" w:type="dxa"/>
          </w:tcPr>
          <w:p w14:paraId="2DEF6D41" w14:textId="77777777" w:rsidR="0066120A" w:rsidRDefault="0066120A">
            <w:pPr>
              <w:pStyle w:val="PartiesDetails"/>
              <w:rPr>
                <w:rFonts w:ascii="Arial" w:hAnsi="Arial"/>
                <w:sz w:val="20"/>
              </w:rPr>
            </w:pPr>
            <w:r>
              <w:rPr>
                <w:rFonts w:ascii="Arial" w:hAnsi="Arial"/>
                <w:sz w:val="20"/>
              </w:rPr>
              <w:t>Name</w:t>
            </w:r>
          </w:p>
        </w:tc>
        <w:tc>
          <w:tcPr>
            <w:tcW w:w="7088" w:type="dxa"/>
          </w:tcPr>
          <w:p w14:paraId="553F3519" w14:textId="65AB1506" w:rsidR="0066120A" w:rsidRDefault="00E274AE" w:rsidP="00CF2AF4">
            <w:pPr>
              <w:pStyle w:val="PartiesDetails"/>
              <w:rPr>
                <w:bCs/>
              </w:rPr>
            </w:pPr>
            <w:bookmarkStart w:id="5" w:name="bkACN2"/>
            <w:bookmarkEnd w:id="5"/>
            <w:r>
              <w:rPr>
                <w:bCs/>
                <w:highlight w:val="yellow"/>
              </w:rPr>
              <w:t>[insert name of Recipient]</w:t>
            </w:r>
          </w:p>
        </w:tc>
      </w:tr>
      <w:tr w:rsidR="0066120A" w14:paraId="68E09226" w14:textId="77777777">
        <w:tc>
          <w:tcPr>
            <w:tcW w:w="2268" w:type="dxa"/>
          </w:tcPr>
          <w:p w14:paraId="0AD0E12D" w14:textId="77777777" w:rsidR="0066120A" w:rsidRDefault="0066120A">
            <w:pPr>
              <w:pStyle w:val="PartiesDetails"/>
              <w:rPr>
                <w:rFonts w:ascii="Arial" w:hAnsi="Arial"/>
                <w:sz w:val="20"/>
              </w:rPr>
            </w:pPr>
            <w:r>
              <w:rPr>
                <w:rFonts w:ascii="Arial" w:hAnsi="Arial"/>
                <w:sz w:val="20"/>
              </w:rPr>
              <w:t>Short form name</w:t>
            </w:r>
          </w:p>
        </w:tc>
        <w:tc>
          <w:tcPr>
            <w:tcW w:w="7088" w:type="dxa"/>
          </w:tcPr>
          <w:p w14:paraId="0A5B3A84" w14:textId="77777777" w:rsidR="0066120A" w:rsidRDefault="0066120A">
            <w:pPr>
              <w:pStyle w:val="PartiesDetails"/>
              <w:rPr>
                <w:b/>
              </w:rPr>
            </w:pPr>
            <w:bookmarkStart w:id="6" w:name="bkSFName2"/>
            <w:bookmarkEnd w:id="6"/>
            <w:r>
              <w:rPr>
                <w:b/>
              </w:rPr>
              <w:t>Recipient</w:t>
            </w:r>
          </w:p>
        </w:tc>
      </w:tr>
      <w:tr w:rsidR="0066120A" w14:paraId="5A7FAB86" w14:textId="77777777">
        <w:tc>
          <w:tcPr>
            <w:tcW w:w="2268" w:type="dxa"/>
          </w:tcPr>
          <w:p w14:paraId="0A539E7D" w14:textId="77777777" w:rsidR="0066120A" w:rsidRDefault="0066120A">
            <w:pPr>
              <w:pStyle w:val="PartiesDetails"/>
              <w:rPr>
                <w:rFonts w:ascii="Arial" w:hAnsi="Arial"/>
                <w:sz w:val="20"/>
              </w:rPr>
            </w:pPr>
          </w:p>
        </w:tc>
        <w:tc>
          <w:tcPr>
            <w:tcW w:w="7088" w:type="dxa"/>
          </w:tcPr>
          <w:p w14:paraId="44F3DD5A" w14:textId="056CC661" w:rsidR="0066120A" w:rsidRDefault="00E274AE" w:rsidP="008329BB">
            <w:pPr>
              <w:pStyle w:val="PartiesDetails"/>
              <w:rPr>
                <w:b/>
              </w:rPr>
            </w:pPr>
            <w:r>
              <w:t xml:space="preserve">ABN </w:t>
            </w:r>
            <w:r w:rsidRPr="000D6AD9">
              <w:rPr>
                <w:highlight w:val="yellow"/>
              </w:rPr>
              <w:t>[</w:t>
            </w:r>
            <w:r w:rsidRPr="00F44B1C">
              <w:rPr>
                <w:highlight w:val="yellow"/>
              </w:rPr>
              <w:t xml:space="preserve">insert </w:t>
            </w:r>
            <w:r>
              <w:rPr>
                <w:highlight w:val="yellow"/>
              </w:rPr>
              <w:t>Recipient</w:t>
            </w:r>
            <w:r w:rsidRPr="00F44B1C">
              <w:rPr>
                <w:highlight w:val="yellow"/>
              </w:rPr>
              <w:t>’s ABN</w:t>
            </w:r>
            <w:r w:rsidRPr="000D6AD9">
              <w:rPr>
                <w:highlight w:val="yellow"/>
              </w:rPr>
              <w:t>]</w:t>
            </w:r>
          </w:p>
        </w:tc>
      </w:tr>
    </w:tbl>
    <w:p w14:paraId="3D0A22F2" w14:textId="77777777" w:rsidR="0066120A" w:rsidRDefault="0066120A" w:rsidP="00017C13">
      <w:pPr>
        <w:tabs>
          <w:tab w:val="left" w:pos="2268"/>
        </w:tabs>
      </w:pPr>
    </w:p>
    <w:p w14:paraId="48EB81CB" w14:textId="77777777" w:rsidR="0066120A" w:rsidRDefault="0066120A">
      <w:pPr>
        <w:pStyle w:val="MESubheading"/>
      </w:pPr>
      <w:r>
        <w:t>Background</w:t>
      </w:r>
    </w:p>
    <w:p w14:paraId="0DDF2775" w14:textId="77777777" w:rsidR="0066120A" w:rsidRDefault="0066120A" w:rsidP="00D215B2">
      <w:pPr>
        <w:pStyle w:val="ListParagraph"/>
        <w:numPr>
          <w:ilvl w:val="0"/>
          <w:numId w:val="47"/>
        </w:numPr>
        <w:ind w:left="680" w:hanging="680"/>
        <w:contextualSpacing w:val="0"/>
      </w:pPr>
      <w:bookmarkStart w:id="7" w:name="bkInsertText"/>
      <w:bookmarkEnd w:id="7"/>
      <w:r w:rsidRPr="00E76320">
        <w:t xml:space="preserve">This Agreement </w:t>
      </w:r>
      <w:r>
        <w:t xml:space="preserve">is made pursuant to the Defence Cooperative Research Centres Program (the </w:t>
      </w:r>
      <w:r w:rsidRPr="003C63B6">
        <w:rPr>
          <w:b/>
        </w:rPr>
        <w:t>Program</w:t>
      </w:r>
      <w:r>
        <w:t xml:space="preserve">). The Program </w:t>
      </w:r>
      <w:r w:rsidRPr="003C63B6">
        <w:rPr>
          <w:rFonts w:cs="Arial"/>
          <w:szCs w:val="20"/>
        </w:rPr>
        <w:t>forms part of the Next Generation Technologies</w:t>
      </w:r>
      <w:r w:rsidRPr="003C63B6" w:rsidDel="00E95E8D">
        <w:rPr>
          <w:rFonts w:cs="Arial"/>
          <w:szCs w:val="20"/>
        </w:rPr>
        <w:t xml:space="preserve"> </w:t>
      </w:r>
      <w:r w:rsidRPr="003C63B6">
        <w:rPr>
          <w:rFonts w:cs="Arial"/>
          <w:szCs w:val="20"/>
        </w:rPr>
        <w:t xml:space="preserve">Fund </w:t>
      </w:r>
      <w:r w:rsidR="00732611" w:rsidRPr="003C63B6">
        <w:rPr>
          <w:rFonts w:cs="Arial"/>
          <w:szCs w:val="20"/>
        </w:rPr>
        <w:t xml:space="preserve">(NGTF) </w:t>
      </w:r>
      <w:r w:rsidRPr="003C63B6">
        <w:rPr>
          <w:rFonts w:cs="Arial"/>
          <w:szCs w:val="20"/>
        </w:rPr>
        <w:t xml:space="preserve">announced as part of the </w:t>
      </w:r>
      <w:hyperlink r:id="rId13" w:history="1">
        <w:r w:rsidRPr="003C63B6">
          <w:rPr>
            <w:rStyle w:val="Hyperlink"/>
            <w:rFonts w:cs="Arial"/>
            <w:szCs w:val="20"/>
          </w:rPr>
          <w:t>2016 Defence Industry Policy Statement</w:t>
        </w:r>
      </w:hyperlink>
      <w:r w:rsidRPr="003C63B6">
        <w:rPr>
          <w:rStyle w:val="Hyperlink"/>
          <w:rFonts w:cs="Arial"/>
          <w:szCs w:val="20"/>
        </w:rPr>
        <w:t xml:space="preserve"> </w:t>
      </w:r>
      <w:r w:rsidRPr="00BA09DB">
        <w:t xml:space="preserve">and </w:t>
      </w:r>
      <w:r>
        <w:t xml:space="preserve">aims to </w:t>
      </w:r>
      <w:r w:rsidRPr="003C63B6">
        <w:rPr>
          <w:rFonts w:cs="Arial"/>
          <w:szCs w:val="20"/>
        </w:rPr>
        <w:t>develop next generation technologies to deliver game-changing capabilities critical to defence and national security</w:t>
      </w:r>
      <w:r>
        <w:t>.</w:t>
      </w:r>
    </w:p>
    <w:p w14:paraId="44F97DC2" w14:textId="4E095A18" w:rsidR="0066120A" w:rsidRDefault="0066120A" w:rsidP="00D215B2">
      <w:pPr>
        <w:pStyle w:val="ListParagraph"/>
        <w:numPr>
          <w:ilvl w:val="0"/>
          <w:numId w:val="47"/>
        </w:numPr>
        <w:ind w:left="680" w:hanging="680"/>
        <w:contextualSpacing w:val="0"/>
      </w:pPr>
      <w:r w:rsidRPr="00E56A9E">
        <w:t xml:space="preserve">Defence provides Commonwealth </w:t>
      </w:r>
      <w:r w:rsidR="00CF2AF4">
        <w:t>f</w:t>
      </w:r>
      <w:r w:rsidRPr="00E56A9E">
        <w:t xml:space="preserve">unding under </w:t>
      </w:r>
      <w:r>
        <w:t xml:space="preserve">the </w:t>
      </w:r>
      <w:r w:rsidR="00B35EC2">
        <w:t>P</w:t>
      </w:r>
      <w:r w:rsidRPr="00E56A9E">
        <w:t xml:space="preserve">rogram. The </w:t>
      </w:r>
      <w:r w:rsidR="005933F0">
        <w:t>P</w:t>
      </w:r>
      <w:r>
        <w:t xml:space="preserve">rogram </w:t>
      </w:r>
      <w:r w:rsidRPr="00E56A9E">
        <w:t xml:space="preserve">is administered by the Department </w:t>
      </w:r>
      <w:r>
        <w:t xml:space="preserve">(defined in </w:t>
      </w:r>
      <w:r w:rsidR="00B57F0E">
        <w:t xml:space="preserve">this Agreement </w:t>
      </w:r>
      <w:r>
        <w:t>as the Department of Industry, Innovation and Science (DIIS)</w:t>
      </w:r>
      <w:r w:rsidR="00F60843">
        <w:t>)</w:t>
      </w:r>
      <w:r>
        <w:t xml:space="preserve"> on behalf of Defence.</w:t>
      </w:r>
    </w:p>
    <w:p w14:paraId="325A558B" w14:textId="4019B751" w:rsidR="0066120A" w:rsidRPr="00E76320" w:rsidRDefault="0066120A" w:rsidP="00D215B2">
      <w:pPr>
        <w:pStyle w:val="ListParagraph"/>
        <w:numPr>
          <w:ilvl w:val="0"/>
          <w:numId w:val="47"/>
        </w:numPr>
        <w:ind w:left="680" w:hanging="680"/>
        <w:contextualSpacing w:val="0"/>
      </w:pPr>
      <w:bookmarkStart w:id="8" w:name="_Ref483415829"/>
      <w:r>
        <w:t>The Commonwealth provides the Funds under the Program to support the Activities of the</w:t>
      </w:r>
      <w:r w:rsidR="004A1657">
        <w:t xml:space="preserve"> </w:t>
      </w:r>
      <w:r w:rsidR="00E274AE" w:rsidRPr="003C63B6">
        <w:rPr>
          <w:highlight w:val="yellow"/>
        </w:rPr>
        <w:t>[</w:t>
      </w:r>
      <w:r w:rsidR="00E274AE" w:rsidRPr="003C63B6">
        <w:rPr>
          <w:b/>
          <w:highlight w:val="yellow"/>
        </w:rPr>
        <w:t>name of Defence CRC</w:t>
      </w:r>
      <w:r w:rsidR="00E274AE" w:rsidRPr="003C63B6">
        <w:rPr>
          <w:highlight w:val="yellow"/>
        </w:rPr>
        <w:t>]</w:t>
      </w:r>
      <w:r>
        <w:t xml:space="preserve">. The Funds are provided to the Recipient, also referred to as the Defence CRC </w:t>
      </w:r>
      <w:proofErr w:type="gramStart"/>
      <w:r>
        <w:t>company</w:t>
      </w:r>
      <w:proofErr w:type="gramEnd"/>
      <w:r>
        <w:t xml:space="preserve"> in the Guidelines and constituted by its corporate constitution, to operate, govern and manage the Defence CRC to address the NGTF Priorities and to achieve the Goals and Objectives as outlined in Schedule 2.</w:t>
      </w:r>
      <w:bookmarkEnd w:id="8"/>
    </w:p>
    <w:p w14:paraId="4E9075B6" w14:textId="77777777" w:rsidR="0066120A" w:rsidRPr="003C63B6" w:rsidRDefault="0066120A" w:rsidP="00D215B2">
      <w:pPr>
        <w:pStyle w:val="ListParagraph"/>
        <w:numPr>
          <w:ilvl w:val="0"/>
          <w:numId w:val="47"/>
        </w:numPr>
        <w:ind w:left="680" w:hanging="680"/>
        <w:contextualSpacing w:val="0"/>
        <w:rPr>
          <w:color w:val="000000"/>
        </w:rPr>
      </w:pPr>
      <w:r w:rsidRPr="003C63B6">
        <w:rPr>
          <w:color w:val="000000"/>
        </w:rPr>
        <w:t>The Recipient will enter into</w:t>
      </w:r>
      <w:r w:rsidR="00732611" w:rsidRPr="003C63B6">
        <w:rPr>
          <w:color w:val="000000"/>
        </w:rPr>
        <w:t xml:space="preserve"> </w:t>
      </w:r>
      <w:r w:rsidRPr="003C63B6">
        <w:rPr>
          <w:color w:val="000000"/>
        </w:rPr>
        <w:t>Participant Agreeme</w:t>
      </w:r>
      <w:r w:rsidR="00DD58F6" w:rsidRPr="003C63B6">
        <w:rPr>
          <w:color w:val="000000"/>
        </w:rPr>
        <w:t>nt</w:t>
      </w:r>
      <w:r w:rsidR="003D1EDF" w:rsidRPr="003C63B6">
        <w:rPr>
          <w:color w:val="000000"/>
        </w:rPr>
        <w:t>s</w:t>
      </w:r>
      <w:r w:rsidR="00DD58F6" w:rsidRPr="003C63B6">
        <w:rPr>
          <w:color w:val="000000"/>
        </w:rPr>
        <w:t xml:space="preserve"> with Participants which </w:t>
      </w:r>
      <w:r w:rsidR="00B57F0E" w:rsidRPr="003C63B6">
        <w:rPr>
          <w:color w:val="000000"/>
        </w:rPr>
        <w:t xml:space="preserve">set </w:t>
      </w:r>
      <w:r w:rsidRPr="003C63B6">
        <w:rPr>
          <w:color w:val="000000"/>
        </w:rPr>
        <w:t>out the terms under which the Participants will contribute to the Activities of the Defence CRC and be eligible to apply to participate in Projects of the Defence CRC.</w:t>
      </w:r>
    </w:p>
    <w:p w14:paraId="17009425" w14:textId="77777777" w:rsidR="0066120A" w:rsidRDefault="0066120A" w:rsidP="00D215B2">
      <w:pPr>
        <w:pStyle w:val="ListParagraph"/>
        <w:numPr>
          <w:ilvl w:val="0"/>
          <w:numId w:val="47"/>
        </w:numPr>
        <w:ind w:left="680" w:hanging="680"/>
        <w:contextualSpacing w:val="0"/>
      </w:pPr>
      <w:r>
        <w:t>The Commonwealth is required by law to ensure accountability for the Funds and accordingly the Recipient is required to be accountable for all Funds received.</w:t>
      </w:r>
    </w:p>
    <w:p w14:paraId="0C401ECB" w14:textId="77777777" w:rsidR="0066120A" w:rsidRDefault="0066120A" w:rsidP="00D215B2">
      <w:pPr>
        <w:pStyle w:val="ListParagraph"/>
        <w:numPr>
          <w:ilvl w:val="0"/>
          <w:numId w:val="47"/>
        </w:numPr>
        <w:ind w:left="680" w:hanging="680"/>
        <w:contextualSpacing w:val="0"/>
      </w:pPr>
      <w:r>
        <w:t>The Commonwealth has agreed to provide the Funds to the Recipient for the purposes of the Activities, subject to the terms and conditions of this Agreement.</w:t>
      </w:r>
    </w:p>
    <w:p w14:paraId="12EA12F0" w14:textId="77777777" w:rsidR="0066120A" w:rsidRDefault="0066120A" w:rsidP="00D215B2">
      <w:pPr>
        <w:pStyle w:val="ListParagraph"/>
        <w:numPr>
          <w:ilvl w:val="0"/>
          <w:numId w:val="47"/>
        </w:numPr>
        <w:ind w:left="680" w:hanging="680"/>
        <w:contextualSpacing w:val="0"/>
      </w:pPr>
      <w:r>
        <w:t>The Recipient accepts the Funds for the purposes of the Activities, and subject to the terms and conditions of this Agreement.</w:t>
      </w:r>
    </w:p>
    <w:p w14:paraId="38E535B7" w14:textId="77777777" w:rsidR="0066120A" w:rsidRDefault="0066120A" w:rsidP="003C63B6">
      <w:pPr>
        <w:spacing w:after="120"/>
      </w:pPr>
    </w:p>
    <w:p w14:paraId="4C4A6D9E" w14:textId="77777777" w:rsidR="0066120A" w:rsidRDefault="0066120A">
      <w:pPr>
        <w:pStyle w:val="ContentsTitle"/>
        <w:sectPr w:rsidR="0066120A" w:rsidSect="00115D3E">
          <w:footerReference w:type="default" r:id="rId14"/>
          <w:type w:val="continuous"/>
          <w:pgSz w:w="11907" w:h="16840" w:code="9"/>
          <w:pgMar w:top="1134" w:right="1134" w:bottom="1134" w:left="1418" w:header="567" w:footer="567" w:gutter="0"/>
          <w:cols w:space="720"/>
          <w:docGrid w:linePitch="299"/>
        </w:sectPr>
      </w:pPr>
    </w:p>
    <w:p w14:paraId="5E5C32D1" w14:textId="77777777" w:rsidR="0066120A" w:rsidRDefault="0066120A">
      <w:pPr>
        <w:pStyle w:val="ContentsDetails"/>
        <w:spacing w:after="140"/>
      </w:pPr>
      <w:bookmarkStart w:id="10" w:name="bkTransactionID2"/>
      <w:r>
        <w:lastRenderedPageBreak/>
        <w:t>Funding Agreement</w:t>
      </w:r>
      <w:bookmarkEnd w:id="10"/>
    </w:p>
    <w:tbl>
      <w:tblPr>
        <w:tblW w:w="0" w:type="auto"/>
        <w:tblLayout w:type="fixed"/>
        <w:tblCellMar>
          <w:left w:w="0" w:type="dxa"/>
          <w:right w:w="0" w:type="dxa"/>
        </w:tblCellMar>
        <w:tblLook w:val="0000" w:firstRow="0" w:lastRow="0" w:firstColumn="0" w:lastColumn="0" w:noHBand="0" w:noVBand="0"/>
      </w:tblPr>
      <w:tblGrid>
        <w:gridCol w:w="9356"/>
      </w:tblGrid>
      <w:tr w:rsidR="0066120A" w14:paraId="02B07AA8" w14:textId="77777777">
        <w:trPr>
          <w:cantSplit/>
          <w:trHeight w:hRule="exact" w:val="20"/>
        </w:trPr>
        <w:tc>
          <w:tcPr>
            <w:tcW w:w="9356" w:type="dxa"/>
            <w:tcBorders>
              <w:bottom w:val="single" w:sz="4" w:space="0" w:color="auto"/>
            </w:tcBorders>
          </w:tcPr>
          <w:p w14:paraId="121675C3" w14:textId="77777777" w:rsidR="0066120A" w:rsidRDefault="0066120A">
            <w:r>
              <w:t>~*~</w:t>
            </w:r>
          </w:p>
        </w:tc>
      </w:tr>
    </w:tbl>
    <w:bookmarkStart w:id="11" w:name="_bkTOC"/>
    <w:bookmarkEnd w:id="11"/>
    <w:p w14:paraId="1C5AE846" w14:textId="77777777" w:rsidR="00A728D7" w:rsidRDefault="0066120A">
      <w:pPr>
        <w:pStyle w:val="TOC1"/>
        <w:rPr>
          <w:rFonts w:asciiTheme="minorHAnsi" w:eastAsiaTheme="minorEastAsia" w:hAnsiTheme="minorHAnsi" w:cstheme="minorBidi"/>
          <w:b w:val="0"/>
          <w:bCs w:val="0"/>
          <w:noProof/>
          <w:w w:val="100"/>
          <w:sz w:val="22"/>
          <w:szCs w:val="22"/>
          <w:lang w:eastAsia="en-AU" w:bidi="ar-SA"/>
        </w:rPr>
      </w:pPr>
      <w:r>
        <w:fldChar w:fldCharType="begin"/>
      </w:r>
      <w:r>
        <w:instrText xml:space="preserve"> TOC \f \t "ME Chapter heading,1,Part L1,1,ME Legal 1,2,Schedule L1,2,ME Heading,2,Annexure L1,2" </w:instrText>
      </w:r>
      <w:r>
        <w:fldChar w:fldCharType="separate"/>
      </w:r>
      <w:r w:rsidR="00A728D7">
        <w:rPr>
          <w:noProof/>
        </w:rPr>
        <w:t>Details</w:t>
      </w:r>
      <w:r w:rsidR="00A728D7">
        <w:rPr>
          <w:noProof/>
        </w:rPr>
        <w:tab/>
      </w:r>
      <w:r w:rsidR="00A728D7">
        <w:rPr>
          <w:noProof/>
        </w:rPr>
        <w:fldChar w:fldCharType="begin"/>
      </w:r>
      <w:r w:rsidR="00A728D7">
        <w:rPr>
          <w:noProof/>
        </w:rPr>
        <w:instrText xml:space="preserve"> PAGEREF _Toc514328423 \h </w:instrText>
      </w:r>
      <w:r w:rsidR="00A728D7">
        <w:rPr>
          <w:noProof/>
        </w:rPr>
      </w:r>
      <w:r w:rsidR="00A728D7">
        <w:rPr>
          <w:noProof/>
        </w:rPr>
        <w:fldChar w:fldCharType="separate"/>
      </w:r>
      <w:r w:rsidR="00B07E3B">
        <w:rPr>
          <w:noProof/>
        </w:rPr>
        <w:t>2</w:t>
      </w:r>
      <w:r w:rsidR="00A728D7">
        <w:rPr>
          <w:noProof/>
        </w:rPr>
        <w:fldChar w:fldCharType="end"/>
      </w:r>
    </w:p>
    <w:p w14:paraId="668D8471" w14:textId="77777777" w:rsidR="00A728D7" w:rsidRDefault="00A728D7">
      <w:pPr>
        <w:pStyle w:val="TOC1"/>
        <w:rPr>
          <w:rFonts w:asciiTheme="minorHAnsi" w:eastAsiaTheme="minorEastAsia" w:hAnsiTheme="minorHAnsi" w:cstheme="minorBidi"/>
          <w:b w:val="0"/>
          <w:bCs w:val="0"/>
          <w:noProof/>
          <w:w w:val="100"/>
          <w:sz w:val="22"/>
          <w:szCs w:val="22"/>
          <w:lang w:eastAsia="en-AU" w:bidi="ar-SA"/>
        </w:rPr>
      </w:pPr>
      <w:r>
        <w:rPr>
          <w:noProof/>
        </w:rPr>
        <w:t>Agreed terms</w:t>
      </w:r>
      <w:r>
        <w:rPr>
          <w:noProof/>
        </w:rPr>
        <w:tab/>
      </w:r>
      <w:r>
        <w:rPr>
          <w:noProof/>
        </w:rPr>
        <w:fldChar w:fldCharType="begin"/>
      </w:r>
      <w:r>
        <w:rPr>
          <w:noProof/>
        </w:rPr>
        <w:instrText xml:space="preserve"> PAGEREF _Toc514328424 \h </w:instrText>
      </w:r>
      <w:r>
        <w:rPr>
          <w:noProof/>
        </w:rPr>
      </w:r>
      <w:r>
        <w:rPr>
          <w:noProof/>
        </w:rPr>
        <w:fldChar w:fldCharType="separate"/>
      </w:r>
      <w:r w:rsidR="00B07E3B">
        <w:rPr>
          <w:noProof/>
        </w:rPr>
        <w:t>5</w:t>
      </w:r>
      <w:r>
        <w:rPr>
          <w:noProof/>
        </w:rPr>
        <w:fldChar w:fldCharType="end"/>
      </w:r>
    </w:p>
    <w:p w14:paraId="5E1EDA09" w14:textId="77777777" w:rsidR="00A728D7" w:rsidRDefault="00A728D7">
      <w:pPr>
        <w:pStyle w:val="TOC1"/>
        <w:rPr>
          <w:rFonts w:asciiTheme="minorHAnsi" w:eastAsiaTheme="minorEastAsia" w:hAnsiTheme="minorHAnsi" w:cstheme="minorBidi"/>
          <w:b w:val="0"/>
          <w:bCs w:val="0"/>
          <w:noProof/>
          <w:w w:val="100"/>
          <w:sz w:val="22"/>
          <w:szCs w:val="22"/>
          <w:lang w:eastAsia="en-AU" w:bidi="ar-SA"/>
        </w:rPr>
      </w:pPr>
      <w:r>
        <w:rPr>
          <w:noProof/>
        </w:rPr>
        <w:t>Part 1 – Activities and Funds</w:t>
      </w:r>
      <w:r>
        <w:rPr>
          <w:noProof/>
        </w:rPr>
        <w:tab/>
      </w:r>
      <w:r>
        <w:rPr>
          <w:noProof/>
        </w:rPr>
        <w:fldChar w:fldCharType="begin"/>
      </w:r>
      <w:r>
        <w:rPr>
          <w:noProof/>
        </w:rPr>
        <w:instrText xml:space="preserve"> PAGEREF _Toc514328425 \h </w:instrText>
      </w:r>
      <w:r>
        <w:rPr>
          <w:noProof/>
        </w:rPr>
      </w:r>
      <w:r>
        <w:rPr>
          <w:noProof/>
        </w:rPr>
        <w:fldChar w:fldCharType="separate"/>
      </w:r>
      <w:r w:rsidR="00B07E3B">
        <w:rPr>
          <w:noProof/>
        </w:rPr>
        <w:t>5</w:t>
      </w:r>
      <w:r>
        <w:rPr>
          <w:noProof/>
        </w:rPr>
        <w:fldChar w:fldCharType="end"/>
      </w:r>
    </w:p>
    <w:p w14:paraId="609F7631"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w:t>
      </w:r>
      <w:r>
        <w:rPr>
          <w:rFonts w:asciiTheme="minorHAnsi" w:eastAsiaTheme="minorEastAsia" w:hAnsiTheme="minorHAnsi" w:cstheme="minorBidi"/>
          <w:b w:val="0"/>
          <w:bCs w:val="0"/>
          <w:noProof/>
          <w:w w:val="100"/>
          <w:sz w:val="22"/>
          <w:szCs w:val="22"/>
          <w:lang w:eastAsia="en-AU" w:bidi="ar-SA"/>
        </w:rPr>
        <w:tab/>
      </w:r>
      <w:r>
        <w:rPr>
          <w:noProof/>
        </w:rPr>
        <w:t>Definitions and interpretation</w:t>
      </w:r>
      <w:r>
        <w:rPr>
          <w:noProof/>
        </w:rPr>
        <w:tab/>
      </w:r>
      <w:r>
        <w:rPr>
          <w:noProof/>
        </w:rPr>
        <w:fldChar w:fldCharType="begin"/>
      </w:r>
      <w:r>
        <w:rPr>
          <w:noProof/>
        </w:rPr>
        <w:instrText xml:space="preserve"> PAGEREF _Toc514328426 \h </w:instrText>
      </w:r>
      <w:r>
        <w:rPr>
          <w:noProof/>
        </w:rPr>
      </w:r>
      <w:r>
        <w:rPr>
          <w:noProof/>
        </w:rPr>
        <w:fldChar w:fldCharType="separate"/>
      </w:r>
      <w:r w:rsidR="00B07E3B">
        <w:rPr>
          <w:noProof/>
        </w:rPr>
        <w:t>5</w:t>
      </w:r>
      <w:r>
        <w:rPr>
          <w:noProof/>
        </w:rPr>
        <w:fldChar w:fldCharType="end"/>
      </w:r>
    </w:p>
    <w:p w14:paraId="6086175B"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2.</w:t>
      </w:r>
      <w:r>
        <w:rPr>
          <w:rFonts w:asciiTheme="minorHAnsi" w:eastAsiaTheme="minorEastAsia" w:hAnsiTheme="minorHAnsi" w:cstheme="minorBidi"/>
          <w:b w:val="0"/>
          <w:bCs w:val="0"/>
          <w:noProof/>
          <w:w w:val="100"/>
          <w:sz w:val="22"/>
          <w:szCs w:val="22"/>
          <w:lang w:eastAsia="en-AU" w:bidi="ar-SA"/>
        </w:rPr>
        <w:tab/>
      </w:r>
      <w:r>
        <w:rPr>
          <w:noProof/>
        </w:rPr>
        <w:t>Priority of documents</w:t>
      </w:r>
      <w:r>
        <w:rPr>
          <w:noProof/>
        </w:rPr>
        <w:tab/>
      </w:r>
      <w:r>
        <w:rPr>
          <w:noProof/>
        </w:rPr>
        <w:fldChar w:fldCharType="begin"/>
      </w:r>
      <w:r>
        <w:rPr>
          <w:noProof/>
        </w:rPr>
        <w:instrText xml:space="preserve"> PAGEREF _Toc514328427 \h </w:instrText>
      </w:r>
      <w:r>
        <w:rPr>
          <w:noProof/>
        </w:rPr>
      </w:r>
      <w:r>
        <w:rPr>
          <w:noProof/>
        </w:rPr>
        <w:fldChar w:fldCharType="separate"/>
      </w:r>
      <w:r w:rsidR="00B07E3B">
        <w:rPr>
          <w:noProof/>
        </w:rPr>
        <w:t>13</w:t>
      </w:r>
      <w:r>
        <w:rPr>
          <w:noProof/>
        </w:rPr>
        <w:fldChar w:fldCharType="end"/>
      </w:r>
    </w:p>
    <w:p w14:paraId="133AEAEF"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3.</w:t>
      </w:r>
      <w:r>
        <w:rPr>
          <w:rFonts w:asciiTheme="minorHAnsi" w:eastAsiaTheme="minorEastAsia" w:hAnsiTheme="minorHAnsi" w:cstheme="minorBidi"/>
          <w:b w:val="0"/>
          <w:bCs w:val="0"/>
          <w:noProof/>
          <w:w w:val="100"/>
          <w:sz w:val="22"/>
          <w:szCs w:val="22"/>
          <w:lang w:eastAsia="en-AU" w:bidi="ar-SA"/>
        </w:rPr>
        <w:tab/>
      </w:r>
      <w:r>
        <w:rPr>
          <w:noProof/>
        </w:rPr>
        <w:t>Duration of Agreement</w:t>
      </w:r>
      <w:r>
        <w:rPr>
          <w:noProof/>
        </w:rPr>
        <w:tab/>
      </w:r>
      <w:r>
        <w:rPr>
          <w:noProof/>
        </w:rPr>
        <w:fldChar w:fldCharType="begin"/>
      </w:r>
      <w:r>
        <w:rPr>
          <w:noProof/>
        </w:rPr>
        <w:instrText xml:space="preserve"> PAGEREF _Toc514328428 \h </w:instrText>
      </w:r>
      <w:r>
        <w:rPr>
          <w:noProof/>
        </w:rPr>
      </w:r>
      <w:r>
        <w:rPr>
          <w:noProof/>
        </w:rPr>
        <w:fldChar w:fldCharType="separate"/>
      </w:r>
      <w:r w:rsidR="00B07E3B">
        <w:rPr>
          <w:noProof/>
        </w:rPr>
        <w:t>13</w:t>
      </w:r>
      <w:r>
        <w:rPr>
          <w:noProof/>
        </w:rPr>
        <w:fldChar w:fldCharType="end"/>
      </w:r>
    </w:p>
    <w:p w14:paraId="56538360"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4.</w:t>
      </w:r>
      <w:r>
        <w:rPr>
          <w:rFonts w:asciiTheme="minorHAnsi" w:eastAsiaTheme="minorEastAsia" w:hAnsiTheme="minorHAnsi" w:cstheme="minorBidi"/>
          <w:b w:val="0"/>
          <w:bCs w:val="0"/>
          <w:noProof/>
          <w:w w:val="100"/>
          <w:sz w:val="22"/>
          <w:szCs w:val="22"/>
          <w:lang w:eastAsia="en-AU" w:bidi="ar-SA"/>
        </w:rPr>
        <w:tab/>
      </w:r>
      <w:r>
        <w:rPr>
          <w:noProof/>
        </w:rPr>
        <w:t>Activities</w:t>
      </w:r>
      <w:r>
        <w:rPr>
          <w:noProof/>
        </w:rPr>
        <w:tab/>
      </w:r>
      <w:r>
        <w:rPr>
          <w:noProof/>
        </w:rPr>
        <w:fldChar w:fldCharType="begin"/>
      </w:r>
      <w:r>
        <w:rPr>
          <w:noProof/>
        </w:rPr>
        <w:instrText xml:space="preserve"> PAGEREF _Toc514328429 \h </w:instrText>
      </w:r>
      <w:r>
        <w:rPr>
          <w:noProof/>
        </w:rPr>
      </w:r>
      <w:r>
        <w:rPr>
          <w:noProof/>
        </w:rPr>
        <w:fldChar w:fldCharType="separate"/>
      </w:r>
      <w:r w:rsidR="00B07E3B">
        <w:rPr>
          <w:noProof/>
        </w:rPr>
        <w:t>13</w:t>
      </w:r>
      <w:r>
        <w:rPr>
          <w:noProof/>
        </w:rPr>
        <w:fldChar w:fldCharType="end"/>
      </w:r>
    </w:p>
    <w:p w14:paraId="5CE3EEB0"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5.</w:t>
      </w:r>
      <w:r>
        <w:rPr>
          <w:rFonts w:asciiTheme="minorHAnsi" w:eastAsiaTheme="minorEastAsia" w:hAnsiTheme="minorHAnsi" w:cstheme="minorBidi"/>
          <w:b w:val="0"/>
          <w:bCs w:val="0"/>
          <w:noProof/>
          <w:w w:val="100"/>
          <w:sz w:val="22"/>
          <w:szCs w:val="22"/>
          <w:lang w:eastAsia="en-AU" w:bidi="ar-SA"/>
        </w:rPr>
        <w:tab/>
      </w:r>
      <w:r>
        <w:rPr>
          <w:noProof/>
        </w:rPr>
        <w:t>Management and governance</w:t>
      </w:r>
      <w:r>
        <w:rPr>
          <w:noProof/>
        </w:rPr>
        <w:tab/>
      </w:r>
      <w:r>
        <w:rPr>
          <w:noProof/>
        </w:rPr>
        <w:fldChar w:fldCharType="begin"/>
      </w:r>
      <w:r>
        <w:rPr>
          <w:noProof/>
        </w:rPr>
        <w:instrText xml:space="preserve"> PAGEREF _Toc514328430 \h </w:instrText>
      </w:r>
      <w:r>
        <w:rPr>
          <w:noProof/>
        </w:rPr>
      </w:r>
      <w:r>
        <w:rPr>
          <w:noProof/>
        </w:rPr>
        <w:fldChar w:fldCharType="separate"/>
      </w:r>
      <w:r w:rsidR="00B07E3B">
        <w:rPr>
          <w:noProof/>
        </w:rPr>
        <w:t>15</w:t>
      </w:r>
      <w:r>
        <w:rPr>
          <w:noProof/>
        </w:rPr>
        <w:fldChar w:fldCharType="end"/>
      </w:r>
    </w:p>
    <w:p w14:paraId="2F48B699"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6.</w:t>
      </w:r>
      <w:r>
        <w:rPr>
          <w:rFonts w:asciiTheme="minorHAnsi" w:eastAsiaTheme="minorEastAsia" w:hAnsiTheme="minorHAnsi" w:cstheme="minorBidi"/>
          <w:b w:val="0"/>
          <w:bCs w:val="0"/>
          <w:noProof/>
          <w:w w:val="100"/>
          <w:sz w:val="22"/>
          <w:szCs w:val="22"/>
          <w:lang w:eastAsia="en-AU" w:bidi="ar-SA"/>
        </w:rPr>
        <w:tab/>
      </w:r>
      <w:r>
        <w:rPr>
          <w:noProof/>
        </w:rPr>
        <w:t>Participant obligations</w:t>
      </w:r>
      <w:r>
        <w:rPr>
          <w:noProof/>
        </w:rPr>
        <w:tab/>
      </w:r>
      <w:r>
        <w:rPr>
          <w:noProof/>
        </w:rPr>
        <w:fldChar w:fldCharType="begin"/>
      </w:r>
      <w:r>
        <w:rPr>
          <w:noProof/>
        </w:rPr>
        <w:instrText xml:space="preserve"> PAGEREF _Toc514328431 \h </w:instrText>
      </w:r>
      <w:r>
        <w:rPr>
          <w:noProof/>
        </w:rPr>
      </w:r>
      <w:r>
        <w:rPr>
          <w:noProof/>
        </w:rPr>
        <w:fldChar w:fldCharType="separate"/>
      </w:r>
      <w:r w:rsidR="00B07E3B">
        <w:rPr>
          <w:noProof/>
        </w:rPr>
        <w:t>17</w:t>
      </w:r>
      <w:r>
        <w:rPr>
          <w:noProof/>
        </w:rPr>
        <w:fldChar w:fldCharType="end"/>
      </w:r>
    </w:p>
    <w:p w14:paraId="1391CB33"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7.</w:t>
      </w:r>
      <w:r>
        <w:rPr>
          <w:rFonts w:asciiTheme="minorHAnsi" w:eastAsiaTheme="minorEastAsia" w:hAnsiTheme="minorHAnsi" w:cstheme="minorBidi"/>
          <w:b w:val="0"/>
          <w:bCs w:val="0"/>
          <w:noProof/>
          <w:w w:val="100"/>
          <w:sz w:val="22"/>
          <w:szCs w:val="22"/>
          <w:lang w:eastAsia="en-AU" w:bidi="ar-SA"/>
        </w:rPr>
        <w:tab/>
      </w:r>
      <w:r>
        <w:rPr>
          <w:noProof/>
        </w:rPr>
        <w:t>Contributions</w:t>
      </w:r>
      <w:r>
        <w:rPr>
          <w:noProof/>
        </w:rPr>
        <w:tab/>
      </w:r>
      <w:r>
        <w:rPr>
          <w:noProof/>
        </w:rPr>
        <w:fldChar w:fldCharType="begin"/>
      </w:r>
      <w:r>
        <w:rPr>
          <w:noProof/>
        </w:rPr>
        <w:instrText xml:space="preserve"> PAGEREF _Toc514328432 \h </w:instrText>
      </w:r>
      <w:r>
        <w:rPr>
          <w:noProof/>
        </w:rPr>
      </w:r>
      <w:r>
        <w:rPr>
          <w:noProof/>
        </w:rPr>
        <w:fldChar w:fldCharType="separate"/>
      </w:r>
      <w:r w:rsidR="00B07E3B">
        <w:rPr>
          <w:noProof/>
        </w:rPr>
        <w:t>20</w:t>
      </w:r>
      <w:r>
        <w:rPr>
          <w:noProof/>
        </w:rPr>
        <w:fldChar w:fldCharType="end"/>
      </w:r>
    </w:p>
    <w:p w14:paraId="5B2D1F2B"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8.</w:t>
      </w:r>
      <w:r>
        <w:rPr>
          <w:rFonts w:asciiTheme="minorHAnsi" w:eastAsiaTheme="minorEastAsia" w:hAnsiTheme="minorHAnsi" w:cstheme="minorBidi"/>
          <w:b w:val="0"/>
          <w:bCs w:val="0"/>
          <w:noProof/>
          <w:w w:val="100"/>
          <w:sz w:val="22"/>
          <w:szCs w:val="22"/>
          <w:lang w:eastAsia="en-AU" w:bidi="ar-SA"/>
        </w:rPr>
        <w:tab/>
      </w:r>
      <w:r>
        <w:rPr>
          <w:noProof/>
        </w:rPr>
        <w:t>Funds</w:t>
      </w:r>
      <w:r>
        <w:rPr>
          <w:noProof/>
        </w:rPr>
        <w:tab/>
      </w:r>
      <w:r>
        <w:rPr>
          <w:noProof/>
        </w:rPr>
        <w:fldChar w:fldCharType="begin"/>
      </w:r>
      <w:r>
        <w:rPr>
          <w:noProof/>
        </w:rPr>
        <w:instrText xml:space="preserve"> PAGEREF _Toc514328433 \h </w:instrText>
      </w:r>
      <w:r>
        <w:rPr>
          <w:noProof/>
        </w:rPr>
      </w:r>
      <w:r>
        <w:rPr>
          <w:noProof/>
        </w:rPr>
        <w:fldChar w:fldCharType="separate"/>
      </w:r>
      <w:r w:rsidR="00B07E3B">
        <w:rPr>
          <w:noProof/>
        </w:rPr>
        <w:t>21</w:t>
      </w:r>
      <w:r>
        <w:rPr>
          <w:noProof/>
        </w:rPr>
        <w:fldChar w:fldCharType="end"/>
      </w:r>
    </w:p>
    <w:p w14:paraId="6D11A4F0"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9.</w:t>
      </w:r>
      <w:r>
        <w:rPr>
          <w:rFonts w:asciiTheme="minorHAnsi" w:eastAsiaTheme="minorEastAsia" w:hAnsiTheme="minorHAnsi" w:cstheme="minorBidi"/>
          <w:b w:val="0"/>
          <w:bCs w:val="0"/>
          <w:noProof/>
          <w:w w:val="100"/>
          <w:sz w:val="22"/>
          <w:szCs w:val="22"/>
          <w:lang w:eastAsia="en-AU" w:bidi="ar-SA"/>
        </w:rPr>
        <w:tab/>
      </w:r>
      <w:r>
        <w:rPr>
          <w:noProof/>
        </w:rPr>
        <w:t>GST and R&amp;D Tax Incentive</w:t>
      </w:r>
      <w:r>
        <w:rPr>
          <w:noProof/>
        </w:rPr>
        <w:tab/>
      </w:r>
      <w:r>
        <w:rPr>
          <w:noProof/>
        </w:rPr>
        <w:fldChar w:fldCharType="begin"/>
      </w:r>
      <w:r>
        <w:rPr>
          <w:noProof/>
        </w:rPr>
        <w:instrText xml:space="preserve"> PAGEREF _Toc514328434 \h </w:instrText>
      </w:r>
      <w:r>
        <w:rPr>
          <w:noProof/>
        </w:rPr>
      </w:r>
      <w:r>
        <w:rPr>
          <w:noProof/>
        </w:rPr>
        <w:fldChar w:fldCharType="separate"/>
      </w:r>
      <w:r w:rsidR="00B07E3B">
        <w:rPr>
          <w:noProof/>
        </w:rPr>
        <w:t>22</w:t>
      </w:r>
      <w:r>
        <w:rPr>
          <w:noProof/>
        </w:rPr>
        <w:fldChar w:fldCharType="end"/>
      </w:r>
    </w:p>
    <w:p w14:paraId="58F16FBD"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10.</w:t>
      </w:r>
      <w:r>
        <w:rPr>
          <w:rFonts w:asciiTheme="minorHAnsi" w:eastAsiaTheme="minorEastAsia" w:hAnsiTheme="minorHAnsi" w:cstheme="minorBidi"/>
          <w:b w:val="0"/>
          <w:bCs w:val="0"/>
          <w:noProof/>
          <w:w w:val="100"/>
          <w:sz w:val="22"/>
          <w:szCs w:val="22"/>
          <w:lang w:eastAsia="en-AU" w:bidi="ar-SA"/>
        </w:rPr>
        <w:tab/>
      </w:r>
      <w:r>
        <w:rPr>
          <w:noProof/>
        </w:rPr>
        <w:t>Use of Funds</w:t>
      </w:r>
      <w:r>
        <w:rPr>
          <w:noProof/>
        </w:rPr>
        <w:tab/>
      </w:r>
      <w:r>
        <w:rPr>
          <w:noProof/>
        </w:rPr>
        <w:fldChar w:fldCharType="begin"/>
      </w:r>
      <w:r>
        <w:rPr>
          <w:noProof/>
        </w:rPr>
        <w:instrText xml:space="preserve"> PAGEREF _Toc514328435 \h </w:instrText>
      </w:r>
      <w:r>
        <w:rPr>
          <w:noProof/>
        </w:rPr>
      </w:r>
      <w:r>
        <w:rPr>
          <w:noProof/>
        </w:rPr>
        <w:fldChar w:fldCharType="separate"/>
      </w:r>
      <w:r w:rsidR="00B07E3B">
        <w:rPr>
          <w:noProof/>
        </w:rPr>
        <w:t>22</w:t>
      </w:r>
      <w:r>
        <w:rPr>
          <w:noProof/>
        </w:rPr>
        <w:fldChar w:fldCharType="end"/>
      </w:r>
    </w:p>
    <w:p w14:paraId="41589CDF"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11.</w:t>
      </w:r>
      <w:r>
        <w:rPr>
          <w:rFonts w:asciiTheme="minorHAnsi" w:eastAsiaTheme="minorEastAsia" w:hAnsiTheme="minorHAnsi" w:cstheme="minorBidi"/>
          <w:b w:val="0"/>
          <w:bCs w:val="0"/>
          <w:noProof/>
          <w:w w:val="100"/>
          <w:sz w:val="22"/>
          <w:szCs w:val="22"/>
          <w:lang w:eastAsia="en-AU" w:bidi="ar-SA"/>
        </w:rPr>
        <w:tab/>
      </w:r>
      <w:r>
        <w:rPr>
          <w:noProof/>
        </w:rPr>
        <w:t>Repayment</w:t>
      </w:r>
      <w:r>
        <w:rPr>
          <w:noProof/>
        </w:rPr>
        <w:tab/>
      </w:r>
      <w:r>
        <w:rPr>
          <w:noProof/>
        </w:rPr>
        <w:fldChar w:fldCharType="begin"/>
      </w:r>
      <w:r>
        <w:rPr>
          <w:noProof/>
        </w:rPr>
        <w:instrText xml:space="preserve"> PAGEREF _Toc514328436 \h </w:instrText>
      </w:r>
      <w:r>
        <w:rPr>
          <w:noProof/>
        </w:rPr>
      </w:r>
      <w:r>
        <w:rPr>
          <w:noProof/>
        </w:rPr>
        <w:fldChar w:fldCharType="separate"/>
      </w:r>
      <w:r w:rsidR="00B07E3B">
        <w:rPr>
          <w:noProof/>
        </w:rPr>
        <w:t>24</w:t>
      </w:r>
      <w:r>
        <w:rPr>
          <w:noProof/>
        </w:rPr>
        <w:fldChar w:fldCharType="end"/>
      </w:r>
    </w:p>
    <w:p w14:paraId="7F86F079"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12.</w:t>
      </w:r>
      <w:r>
        <w:rPr>
          <w:rFonts w:asciiTheme="minorHAnsi" w:eastAsiaTheme="minorEastAsia" w:hAnsiTheme="minorHAnsi" w:cstheme="minorBidi"/>
          <w:b w:val="0"/>
          <w:bCs w:val="0"/>
          <w:noProof/>
          <w:w w:val="100"/>
          <w:sz w:val="22"/>
          <w:szCs w:val="22"/>
          <w:lang w:eastAsia="en-AU" w:bidi="ar-SA"/>
        </w:rPr>
        <w:tab/>
      </w:r>
      <w:r>
        <w:rPr>
          <w:noProof/>
        </w:rPr>
        <w:t>Monitoring progress</w:t>
      </w:r>
      <w:r>
        <w:rPr>
          <w:noProof/>
        </w:rPr>
        <w:tab/>
      </w:r>
      <w:r>
        <w:rPr>
          <w:noProof/>
        </w:rPr>
        <w:fldChar w:fldCharType="begin"/>
      </w:r>
      <w:r>
        <w:rPr>
          <w:noProof/>
        </w:rPr>
        <w:instrText xml:space="preserve"> PAGEREF _Toc514328437 \h </w:instrText>
      </w:r>
      <w:r>
        <w:rPr>
          <w:noProof/>
        </w:rPr>
      </w:r>
      <w:r>
        <w:rPr>
          <w:noProof/>
        </w:rPr>
        <w:fldChar w:fldCharType="separate"/>
      </w:r>
      <w:r w:rsidR="00B07E3B">
        <w:rPr>
          <w:noProof/>
        </w:rPr>
        <w:t>24</w:t>
      </w:r>
      <w:r>
        <w:rPr>
          <w:noProof/>
        </w:rPr>
        <w:fldChar w:fldCharType="end"/>
      </w:r>
    </w:p>
    <w:p w14:paraId="76C44D83"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13.</w:t>
      </w:r>
      <w:r>
        <w:rPr>
          <w:rFonts w:asciiTheme="minorHAnsi" w:eastAsiaTheme="minorEastAsia" w:hAnsiTheme="minorHAnsi" w:cstheme="minorBidi"/>
          <w:b w:val="0"/>
          <w:bCs w:val="0"/>
          <w:noProof/>
          <w:w w:val="100"/>
          <w:sz w:val="22"/>
          <w:szCs w:val="22"/>
          <w:lang w:eastAsia="en-AU" w:bidi="ar-SA"/>
        </w:rPr>
        <w:tab/>
      </w:r>
      <w:r>
        <w:rPr>
          <w:noProof/>
        </w:rPr>
        <w:t>Performance</w:t>
      </w:r>
      <w:r>
        <w:rPr>
          <w:noProof/>
        </w:rPr>
        <w:tab/>
      </w:r>
      <w:r>
        <w:rPr>
          <w:noProof/>
        </w:rPr>
        <w:fldChar w:fldCharType="begin"/>
      </w:r>
      <w:r>
        <w:rPr>
          <w:noProof/>
        </w:rPr>
        <w:instrText xml:space="preserve"> PAGEREF _Toc514328438 \h </w:instrText>
      </w:r>
      <w:r>
        <w:rPr>
          <w:noProof/>
        </w:rPr>
      </w:r>
      <w:r>
        <w:rPr>
          <w:noProof/>
        </w:rPr>
        <w:fldChar w:fldCharType="separate"/>
      </w:r>
      <w:r w:rsidR="00B07E3B">
        <w:rPr>
          <w:noProof/>
        </w:rPr>
        <w:t>25</w:t>
      </w:r>
      <w:r>
        <w:rPr>
          <w:noProof/>
        </w:rPr>
        <w:fldChar w:fldCharType="end"/>
      </w:r>
    </w:p>
    <w:p w14:paraId="63DE88A8" w14:textId="77777777" w:rsidR="00A728D7" w:rsidRDefault="00A728D7">
      <w:pPr>
        <w:pStyle w:val="TOC1"/>
        <w:rPr>
          <w:rFonts w:asciiTheme="minorHAnsi" w:eastAsiaTheme="minorEastAsia" w:hAnsiTheme="minorHAnsi" w:cstheme="minorBidi"/>
          <w:b w:val="0"/>
          <w:bCs w:val="0"/>
          <w:noProof/>
          <w:w w:val="100"/>
          <w:sz w:val="22"/>
          <w:szCs w:val="22"/>
          <w:lang w:eastAsia="en-AU" w:bidi="ar-SA"/>
        </w:rPr>
      </w:pPr>
      <w:r>
        <w:rPr>
          <w:noProof/>
        </w:rPr>
        <w:t>Part 2 – General requirements</w:t>
      </w:r>
      <w:r>
        <w:rPr>
          <w:noProof/>
        </w:rPr>
        <w:tab/>
      </w:r>
      <w:r>
        <w:rPr>
          <w:noProof/>
        </w:rPr>
        <w:fldChar w:fldCharType="begin"/>
      </w:r>
      <w:r>
        <w:rPr>
          <w:noProof/>
        </w:rPr>
        <w:instrText xml:space="preserve"> PAGEREF _Toc514328439 \h </w:instrText>
      </w:r>
      <w:r>
        <w:rPr>
          <w:noProof/>
        </w:rPr>
      </w:r>
      <w:r>
        <w:rPr>
          <w:noProof/>
        </w:rPr>
        <w:fldChar w:fldCharType="separate"/>
      </w:r>
      <w:r w:rsidR="00B07E3B">
        <w:rPr>
          <w:noProof/>
        </w:rPr>
        <w:t>27</w:t>
      </w:r>
      <w:r>
        <w:rPr>
          <w:noProof/>
        </w:rPr>
        <w:fldChar w:fldCharType="end"/>
      </w:r>
    </w:p>
    <w:p w14:paraId="6B2D8ECA"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14.</w:t>
      </w:r>
      <w:r>
        <w:rPr>
          <w:rFonts w:asciiTheme="minorHAnsi" w:eastAsiaTheme="minorEastAsia" w:hAnsiTheme="minorHAnsi" w:cstheme="minorBidi"/>
          <w:b w:val="0"/>
          <w:bCs w:val="0"/>
          <w:noProof/>
          <w:w w:val="100"/>
          <w:sz w:val="22"/>
          <w:szCs w:val="22"/>
          <w:lang w:eastAsia="en-AU" w:bidi="ar-SA"/>
        </w:rPr>
        <w:tab/>
      </w:r>
      <w:r>
        <w:rPr>
          <w:noProof/>
        </w:rPr>
        <w:t>Subcontractors and Personnel</w:t>
      </w:r>
      <w:r>
        <w:rPr>
          <w:noProof/>
        </w:rPr>
        <w:tab/>
      </w:r>
      <w:r>
        <w:rPr>
          <w:noProof/>
        </w:rPr>
        <w:fldChar w:fldCharType="begin"/>
      </w:r>
      <w:r>
        <w:rPr>
          <w:noProof/>
        </w:rPr>
        <w:instrText xml:space="preserve"> PAGEREF _Toc514328440 \h </w:instrText>
      </w:r>
      <w:r>
        <w:rPr>
          <w:noProof/>
        </w:rPr>
      </w:r>
      <w:r>
        <w:rPr>
          <w:noProof/>
        </w:rPr>
        <w:fldChar w:fldCharType="separate"/>
      </w:r>
      <w:r w:rsidR="00B07E3B">
        <w:rPr>
          <w:noProof/>
        </w:rPr>
        <w:t>27</w:t>
      </w:r>
      <w:r>
        <w:rPr>
          <w:noProof/>
        </w:rPr>
        <w:fldChar w:fldCharType="end"/>
      </w:r>
    </w:p>
    <w:p w14:paraId="4DCBBB97"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15.</w:t>
      </w:r>
      <w:r>
        <w:rPr>
          <w:rFonts w:asciiTheme="minorHAnsi" w:eastAsiaTheme="minorEastAsia" w:hAnsiTheme="minorHAnsi" w:cstheme="minorBidi"/>
          <w:b w:val="0"/>
          <w:bCs w:val="0"/>
          <w:noProof/>
          <w:w w:val="100"/>
          <w:sz w:val="22"/>
          <w:szCs w:val="22"/>
          <w:lang w:eastAsia="en-AU" w:bidi="ar-SA"/>
        </w:rPr>
        <w:tab/>
      </w:r>
      <w:r>
        <w:rPr>
          <w:noProof/>
        </w:rPr>
        <w:t>Assets</w:t>
      </w:r>
      <w:r>
        <w:rPr>
          <w:noProof/>
        </w:rPr>
        <w:tab/>
      </w:r>
      <w:r>
        <w:rPr>
          <w:noProof/>
        </w:rPr>
        <w:fldChar w:fldCharType="begin"/>
      </w:r>
      <w:r>
        <w:rPr>
          <w:noProof/>
        </w:rPr>
        <w:instrText xml:space="preserve"> PAGEREF _Toc514328441 \h </w:instrText>
      </w:r>
      <w:r>
        <w:rPr>
          <w:noProof/>
        </w:rPr>
      </w:r>
      <w:r>
        <w:rPr>
          <w:noProof/>
        </w:rPr>
        <w:fldChar w:fldCharType="separate"/>
      </w:r>
      <w:r w:rsidR="00B07E3B">
        <w:rPr>
          <w:noProof/>
        </w:rPr>
        <w:t>28</w:t>
      </w:r>
      <w:r>
        <w:rPr>
          <w:noProof/>
        </w:rPr>
        <w:fldChar w:fldCharType="end"/>
      </w:r>
    </w:p>
    <w:p w14:paraId="1BE87264"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16.</w:t>
      </w:r>
      <w:r>
        <w:rPr>
          <w:rFonts w:asciiTheme="minorHAnsi" w:eastAsiaTheme="minorEastAsia" w:hAnsiTheme="minorHAnsi" w:cstheme="minorBidi"/>
          <w:b w:val="0"/>
          <w:bCs w:val="0"/>
          <w:noProof/>
          <w:w w:val="100"/>
          <w:sz w:val="22"/>
          <w:szCs w:val="22"/>
          <w:lang w:eastAsia="en-AU" w:bidi="ar-SA"/>
        </w:rPr>
        <w:tab/>
      </w:r>
      <w:r>
        <w:rPr>
          <w:noProof/>
        </w:rPr>
        <w:t>Intellectual Property Rights</w:t>
      </w:r>
      <w:r>
        <w:rPr>
          <w:noProof/>
        </w:rPr>
        <w:tab/>
      </w:r>
      <w:r>
        <w:rPr>
          <w:noProof/>
        </w:rPr>
        <w:fldChar w:fldCharType="begin"/>
      </w:r>
      <w:r>
        <w:rPr>
          <w:noProof/>
        </w:rPr>
        <w:instrText xml:space="preserve"> PAGEREF _Toc514328442 \h </w:instrText>
      </w:r>
      <w:r>
        <w:rPr>
          <w:noProof/>
        </w:rPr>
      </w:r>
      <w:r>
        <w:rPr>
          <w:noProof/>
        </w:rPr>
        <w:fldChar w:fldCharType="separate"/>
      </w:r>
      <w:r w:rsidR="00B07E3B">
        <w:rPr>
          <w:noProof/>
        </w:rPr>
        <w:t>28</w:t>
      </w:r>
      <w:r>
        <w:rPr>
          <w:noProof/>
        </w:rPr>
        <w:fldChar w:fldCharType="end"/>
      </w:r>
    </w:p>
    <w:p w14:paraId="3F791456"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17.</w:t>
      </w:r>
      <w:r>
        <w:rPr>
          <w:rFonts w:asciiTheme="minorHAnsi" w:eastAsiaTheme="minorEastAsia" w:hAnsiTheme="minorHAnsi" w:cstheme="minorBidi"/>
          <w:b w:val="0"/>
          <w:bCs w:val="0"/>
          <w:noProof/>
          <w:w w:val="100"/>
          <w:sz w:val="22"/>
          <w:szCs w:val="22"/>
          <w:lang w:eastAsia="en-AU" w:bidi="ar-SA"/>
        </w:rPr>
        <w:tab/>
      </w:r>
      <w:r>
        <w:rPr>
          <w:noProof/>
        </w:rPr>
        <w:t>Moral Rights</w:t>
      </w:r>
      <w:r>
        <w:rPr>
          <w:noProof/>
        </w:rPr>
        <w:tab/>
      </w:r>
      <w:r>
        <w:rPr>
          <w:noProof/>
        </w:rPr>
        <w:fldChar w:fldCharType="begin"/>
      </w:r>
      <w:r>
        <w:rPr>
          <w:noProof/>
        </w:rPr>
        <w:instrText xml:space="preserve"> PAGEREF _Toc514328443 \h </w:instrText>
      </w:r>
      <w:r>
        <w:rPr>
          <w:noProof/>
        </w:rPr>
      </w:r>
      <w:r>
        <w:rPr>
          <w:noProof/>
        </w:rPr>
        <w:fldChar w:fldCharType="separate"/>
      </w:r>
      <w:r w:rsidR="00B07E3B">
        <w:rPr>
          <w:noProof/>
        </w:rPr>
        <w:t>33</w:t>
      </w:r>
      <w:r>
        <w:rPr>
          <w:noProof/>
        </w:rPr>
        <w:fldChar w:fldCharType="end"/>
      </w:r>
    </w:p>
    <w:p w14:paraId="230DEEF3"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18.</w:t>
      </w:r>
      <w:r>
        <w:rPr>
          <w:rFonts w:asciiTheme="minorHAnsi" w:eastAsiaTheme="minorEastAsia" w:hAnsiTheme="minorHAnsi" w:cstheme="minorBidi"/>
          <w:b w:val="0"/>
          <w:bCs w:val="0"/>
          <w:noProof/>
          <w:w w:val="100"/>
          <w:sz w:val="22"/>
          <w:szCs w:val="22"/>
          <w:lang w:eastAsia="en-AU" w:bidi="ar-SA"/>
        </w:rPr>
        <w:tab/>
      </w:r>
      <w:r>
        <w:rPr>
          <w:noProof/>
        </w:rPr>
        <w:t>Indemnity</w:t>
      </w:r>
      <w:r>
        <w:rPr>
          <w:noProof/>
        </w:rPr>
        <w:tab/>
      </w:r>
      <w:r>
        <w:rPr>
          <w:noProof/>
        </w:rPr>
        <w:fldChar w:fldCharType="begin"/>
      </w:r>
      <w:r>
        <w:rPr>
          <w:noProof/>
        </w:rPr>
        <w:instrText xml:space="preserve"> PAGEREF _Toc514328444 \h </w:instrText>
      </w:r>
      <w:r>
        <w:rPr>
          <w:noProof/>
        </w:rPr>
      </w:r>
      <w:r>
        <w:rPr>
          <w:noProof/>
        </w:rPr>
        <w:fldChar w:fldCharType="separate"/>
      </w:r>
      <w:r w:rsidR="00B07E3B">
        <w:rPr>
          <w:noProof/>
        </w:rPr>
        <w:t>33</w:t>
      </w:r>
      <w:r>
        <w:rPr>
          <w:noProof/>
        </w:rPr>
        <w:fldChar w:fldCharType="end"/>
      </w:r>
    </w:p>
    <w:p w14:paraId="6894B398"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19.</w:t>
      </w:r>
      <w:r>
        <w:rPr>
          <w:rFonts w:asciiTheme="minorHAnsi" w:eastAsiaTheme="minorEastAsia" w:hAnsiTheme="minorHAnsi" w:cstheme="minorBidi"/>
          <w:b w:val="0"/>
          <w:bCs w:val="0"/>
          <w:noProof/>
          <w:w w:val="100"/>
          <w:sz w:val="22"/>
          <w:szCs w:val="22"/>
          <w:lang w:eastAsia="en-AU" w:bidi="ar-SA"/>
        </w:rPr>
        <w:tab/>
      </w:r>
      <w:r>
        <w:rPr>
          <w:noProof/>
        </w:rPr>
        <w:t>Insurance</w:t>
      </w:r>
      <w:r>
        <w:rPr>
          <w:noProof/>
        </w:rPr>
        <w:tab/>
      </w:r>
      <w:r>
        <w:rPr>
          <w:noProof/>
        </w:rPr>
        <w:fldChar w:fldCharType="begin"/>
      </w:r>
      <w:r>
        <w:rPr>
          <w:noProof/>
        </w:rPr>
        <w:instrText xml:space="preserve"> PAGEREF _Toc514328445 \h </w:instrText>
      </w:r>
      <w:r>
        <w:rPr>
          <w:noProof/>
        </w:rPr>
      </w:r>
      <w:r>
        <w:rPr>
          <w:noProof/>
        </w:rPr>
        <w:fldChar w:fldCharType="separate"/>
      </w:r>
      <w:r w:rsidR="00B07E3B">
        <w:rPr>
          <w:noProof/>
        </w:rPr>
        <w:t>33</w:t>
      </w:r>
      <w:r>
        <w:rPr>
          <w:noProof/>
        </w:rPr>
        <w:fldChar w:fldCharType="end"/>
      </w:r>
    </w:p>
    <w:p w14:paraId="2BBACDD3"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20.</w:t>
      </w:r>
      <w:r>
        <w:rPr>
          <w:rFonts w:asciiTheme="minorHAnsi" w:eastAsiaTheme="minorEastAsia" w:hAnsiTheme="minorHAnsi" w:cstheme="minorBidi"/>
          <w:b w:val="0"/>
          <w:bCs w:val="0"/>
          <w:noProof/>
          <w:w w:val="100"/>
          <w:sz w:val="22"/>
          <w:szCs w:val="22"/>
          <w:lang w:eastAsia="en-AU" w:bidi="ar-SA"/>
        </w:rPr>
        <w:tab/>
      </w:r>
      <w:r>
        <w:rPr>
          <w:noProof/>
        </w:rPr>
        <w:t>Publicity</w:t>
      </w:r>
      <w:r>
        <w:rPr>
          <w:noProof/>
        </w:rPr>
        <w:tab/>
      </w:r>
      <w:r>
        <w:rPr>
          <w:noProof/>
        </w:rPr>
        <w:fldChar w:fldCharType="begin"/>
      </w:r>
      <w:r>
        <w:rPr>
          <w:noProof/>
        </w:rPr>
        <w:instrText xml:space="preserve"> PAGEREF _Toc514328446 \h </w:instrText>
      </w:r>
      <w:r>
        <w:rPr>
          <w:noProof/>
        </w:rPr>
      </w:r>
      <w:r>
        <w:rPr>
          <w:noProof/>
        </w:rPr>
        <w:fldChar w:fldCharType="separate"/>
      </w:r>
      <w:r w:rsidR="00B07E3B">
        <w:rPr>
          <w:noProof/>
        </w:rPr>
        <w:t>34</w:t>
      </w:r>
      <w:r>
        <w:rPr>
          <w:noProof/>
        </w:rPr>
        <w:fldChar w:fldCharType="end"/>
      </w:r>
    </w:p>
    <w:p w14:paraId="3876D7F1"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21.</w:t>
      </w:r>
      <w:r>
        <w:rPr>
          <w:rFonts w:asciiTheme="minorHAnsi" w:eastAsiaTheme="minorEastAsia" w:hAnsiTheme="minorHAnsi" w:cstheme="minorBidi"/>
          <w:b w:val="0"/>
          <w:bCs w:val="0"/>
          <w:noProof/>
          <w:w w:val="100"/>
          <w:sz w:val="22"/>
          <w:szCs w:val="22"/>
          <w:lang w:eastAsia="en-AU" w:bidi="ar-SA"/>
        </w:rPr>
        <w:tab/>
      </w:r>
      <w:r>
        <w:rPr>
          <w:noProof/>
        </w:rPr>
        <w:t>Confidentiality</w:t>
      </w:r>
      <w:r>
        <w:rPr>
          <w:noProof/>
        </w:rPr>
        <w:tab/>
      </w:r>
      <w:r>
        <w:rPr>
          <w:noProof/>
        </w:rPr>
        <w:fldChar w:fldCharType="begin"/>
      </w:r>
      <w:r>
        <w:rPr>
          <w:noProof/>
        </w:rPr>
        <w:instrText xml:space="preserve"> PAGEREF _Toc514328447 \h </w:instrText>
      </w:r>
      <w:r>
        <w:rPr>
          <w:noProof/>
        </w:rPr>
      </w:r>
      <w:r>
        <w:rPr>
          <w:noProof/>
        </w:rPr>
        <w:fldChar w:fldCharType="separate"/>
      </w:r>
      <w:r w:rsidR="00B07E3B">
        <w:rPr>
          <w:noProof/>
        </w:rPr>
        <w:t>34</w:t>
      </w:r>
      <w:r>
        <w:rPr>
          <w:noProof/>
        </w:rPr>
        <w:fldChar w:fldCharType="end"/>
      </w:r>
    </w:p>
    <w:p w14:paraId="42470C8C"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22.</w:t>
      </w:r>
      <w:r>
        <w:rPr>
          <w:rFonts w:asciiTheme="minorHAnsi" w:eastAsiaTheme="minorEastAsia" w:hAnsiTheme="minorHAnsi" w:cstheme="minorBidi"/>
          <w:b w:val="0"/>
          <w:bCs w:val="0"/>
          <w:noProof/>
          <w:w w:val="100"/>
          <w:sz w:val="22"/>
          <w:szCs w:val="22"/>
          <w:lang w:eastAsia="en-AU" w:bidi="ar-SA"/>
        </w:rPr>
        <w:tab/>
      </w:r>
      <w:r>
        <w:rPr>
          <w:noProof/>
        </w:rPr>
        <w:t>Work health and safety</w:t>
      </w:r>
      <w:r>
        <w:rPr>
          <w:noProof/>
        </w:rPr>
        <w:tab/>
      </w:r>
      <w:r>
        <w:rPr>
          <w:noProof/>
        </w:rPr>
        <w:fldChar w:fldCharType="begin"/>
      </w:r>
      <w:r>
        <w:rPr>
          <w:noProof/>
        </w:rPr>
        <w:instrText xml:space="preserve"> PAGEREF _Toc514328448 \h </w:instrText>
      </w:r>
      <w:r>
        <w:rPr>
          <w:noProof/>
        </w:rPr>
      </w:r>
      <w:r>
        <w:rPr>
          <w:noProof/>
        </w:rPr>
        <w:fldChar w:fldCharType="separate"/>
      </w:r>
      <w:r w:rsidR="00B07E3B">
        <w:rPr>
          <w:noProof/>
        </w:rPr>
        <w:t>36</w:t>
      </w:r>
      <w:r>
        <w:rPr>
          <w:noProof/>
        </w:rPr>
        <w:fldChar w:fldCharType="end"/>
      </w:r>
    </w:p>
    <w:p w14:paraId="3AB92217"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23.</w:t>
      </w:r>
      <w:r>
        <w:rPr>
          <w:rFonts w:asciiTheme="minorHAnsi" w:eastAsiaTheme="minorEastAsia" w:hAnsiTheme="minorHAnsi" w:cstheme="minorBidi"/>
          <w:b w:val="0"/>
          <w:bCs w:val="0"/>
          <w:noProof/>
          <w:w w:val="100"/>
          <w:sz w:val="22"/>
          <w:szCs w:val="22"/>
          <w:lang w:eastAsia="en-AU" w:bidi="ar-SA"/>
        </w:rPr>
        <w:tab/>
      </w:r>
      <w:r>
        <w:rPr>
          <w:noProof/>
        </w:rPr>
        <w:t>Protection of personal information</w:t>
      </w:r>
      <w:r>
        <w:rPr>
          <w:noProof/>
        </w:rPr>
        <w:tab/>
      </w:r>
      <w:r>
        <w:rPr>
          <w:noProof/>
        </w:rPr>
        <w:fldChar w:fldCharType="begin"/>
      </w:r>
      <w:r>
        <w:rPr>
          <w:noProof/>
        </w:rPr>
        <w:instrText xml:space="preserve"> PAGEREF _Toc514328449 \h </w:instrText>
      </w:r>
      <w:r>
        <w:rPr>
          <w:noProof/>
        </w:rPr>
      </w:r>
      <w:r>
        <w:rPr>
          <w:noProof/>
        </w:rPr>
        <w:fldChar w:fldCharType="separate"/>
      </w:r>
      <w:r w:rsidR="00B07E3B">
        <w:rPr>
          <w:noProof/>
        </w:rPr>
        <w:t>37</w:t>
      </w:r>
      <w:r>
        <w:rPr>
          <w:noProof/>
        </w:rPr>
        <w:fldChar w:fldCharType="end"/>
      </w:r>
    </w:p>
    <w:p w14:paraId="6B5D8DEA"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24.</w:t>
      </w:r>
      <w:r>
        <w:rPr>
          <w:rFonts w:asciiTheme="minorHAnsi" w:eastAsiaTheme="minorEastAsia" w:hAnsiTheme="minorHAnsi" w:cstheme="minorBidi"/>
          <w:b w:val="0"/>
          <w:bCs w:val="0"/>
          <w:noProof/>
          <w:w w:val="100"/>
          <w:sz w:val="22"/>
          <w:szCs w:val="22"/>
          <w:lang w:eastAsia="en-AU" w:bidi="ar-SA"/>
        </w:rPr>
        <w:tab/>
      </w:r>
      <w:r>
        <w:rPr>
          <w:noProof/>
        </w:rPr>
        <w:t>Conflict of interest</w:t>
      </w:r>
      <w:r>
        <w:rPr>
          <w:noProof/>
        </w:rPr>
        <w:tab/>
      </w:r>
      <w:r>
        <w:rPr>
          <w:noProof/>
        </w:rPr>
        <w:fldChar w:fldCharType="begin"/>
      </w:r>
      <w:r>
        <w:rPr>
          <w:noProof/>
        </w:rPr>
        <w:instrText xml:space="preserve"> PAGEREF _Toc514328450 \h </w:instrText>
      </w:r>
      <w:r>
        <w:rPr>
          <w:noProof/>
        </w:rPr>
      </w:r>
      <w:r>
        <w:rPr>
          <w:noProof/>
        </w:rPr>
        <w:fldChar w:fldCharType="separate"/>
      </w:r>
      <w:r w:rsidR="00B07E3B">
        <w:rPr>
          <w:noProof/>
        </w:rPr>
        <w:t>38</w:t>
      </w:r>
      <w:r>
        <w:rPr>
          <w:noProof/>
        </w:rPr>
        <w:fldChar w:fldCharType="end"/>
      </w:r>
    </w:p>
    <w:p w14:paraId="7F1A47BC"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25.</w:t>
      </w:r>
      <w:r>
        <w:rPr>
          <w:rFonts w:asciiTheme="minorHAnsi" w:eastAsiaTheme="minorEastAsia" w:hAnsiTheme="minorHAnsi" w:cstheme="minorBidi"/>
          <w:b w:val="0"/>
          <w:bCs w:val="0"/>
          <w:noProof/>
          <w:w w:val="100"/>
          <w:sz w:val="22"/>
          <w:szCs w:val="22"/>
          <w:lang w:eastAsia="en-AU" w:bidi="ar-SA"/>
        </w:rPr>
        <w:tab/>
      </w:r>
      <w:r>
        <w:rPr>
          <w:noProof/>
        </w:rPr>
        <w:t>Books and records</w:t>
      </w:r>
      <w:r>
        <w:rPr>
          <w:noProof/>
        </w:rPr>
        <w:tab/>
      </w:r>
      <w:r>
        <w:rPr>
          <w:noProof/>
        </w:rPr>
        <w:fldChar w:fldCharType="begin"/>
      </w:r>
      <w:r>
        <w:rPr>
          <w:noProof/>
        </w:rPr>
        <w:instrText xml:space="preserve"> PAGEREF _Toc514328451 \h </w:instrText>
      </w:r>
      <w:r>
        <w:rPr>
          <w:noProof/>
        </w:rPr>
      </w:r>
      <w:r>
        <w:rPr>
          <w:noProof/>
        </w:rPr>
        <w:fldChar w:fldCharType="separate"/>
      </w:r>
      <w:r w:rsidR="00B07E3B">
        <w:rPr>
          <w:noProof/>
        </w:rPr>
        <w:t>40</w:t>
      </w:r>
      <w:r>
        <w:rPr>
          <w:noProof/>
        </w:rPr>
        <w:fldChar w:fldCharType="end"/>
      </w:r>
    </w:p>
    <w:p w14:paraId="2E3EEFB5"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26.</w:t>
      </w:r>
      <w:r>
        <w:rPr>
          <w:rFonts w:asciiTheme="minorHAnsi" w:eastAsiaTheme="minorEastAsia" w:hAnsiTheme="minorHAnsi" w:cstheme="minorBidi"/>
          <w:b w:val="0"/>
          <w:bCs w:val="0"/>
          <w:noProof/>
          <w:w w:val="100"/>
          <w:sz w:val="22"/>
          <w:szCs w:val="22"/>
          <w:lang w:eastAsia="en-AU" w:bidi="ar-SA"/>
        </w:rPr>
        <w:tab/>
      </w:r>
      <w:r>
        <w:rPr>
          <w:noProof/>
        </w:rPr>
        <w:t>Audit and access</w:t>
      </w:r>
      <w:r>
        <w:rPr>
          <w:noProof/>
        </w:rPr>
        <w:tab/>
      </w:r>
      <w:r>
        <w:rPr>
          <w:noProof/>
        </w:rPr>
        <w:fldChar w:fldCharType="begin"/>
      </w:r>
      <w:r>
        <w:rPr>
          <w:noProof/>
        </w:rPr>
        <w:instrText xml:space="preserve"> PAGEREF _Toc514328452 \h </w:instrText>
      </w:r>
      <w:r>
        <w:rPr>
          <w:noProof/>
        </w:rPr>
      </w:r>
      <w:r>
        <w:rPr>
          <w:noProof/>
        </w:rPr>
        <w:fldChar w:fldCharType="separate"/>
      </w:r>
      <w:r w:rsidR="00B07E3B">
        <w:rPr>
          <w:noProof/>
        </w:rPr>
        <w:t>40</w:t>
      </w:r>
      <w:r>
        <w:rPr>
          <w:noProof/>
        </w:rPr>
        <w:fldChar w:fldCharType="end"/>
      </w:r>
    </w:p>
    <w:p w14:paraId="3F7EC8B2"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27.</w:t>
      </w:r>
      <w:r>
        <w:rPr>
          <w:rFonts w:asciiTheme="minorHAnsi" w:eastAsiaTheme="minorEastAsia" w:hAnsiTheme="minorHAnsi" w:cstheme="minorBidi"/>
          <w:b w:val="0"/>
          <w:bCs w:val="0"/>
          <w:noProof/>
          <w:w w:val="100"/>
          <w:sz w:val="22"/>
          <w:szCs w:val="22"/>
          <w:lang w:eastAsia="en-AU" w:bidi="ar-SA"/>
        </w:rPr>
        <w:tab/>
      </w:r>
      <w:r>
        <w:rPr>
          <w:noProof/>
        </w:rPr>
        <w:t>Dispute resolution</w:t>
      </w:r>
      <w:r>
        <w:rPr>
          <w:noProof/>
        </w:rPr>
        <w:tab/>
      </w:r>
      <w:r>
        <w:rPr>
          <w:noProof/>
        </w:rPr>
        <w:fldChar w:fldCharType="begin"/>
      </w:r>
      <w:r>
        <w:rPr>
          <w:noProof/>
        </w:rPr>
        <w:instrText xml:space="preserve"> PAGEREF _Toc514328453 \h </w:instrText>
      </w:r>
      <w:r>
        <w:rPr>
          <w:noProof/>
        </w:rPr>
      </w:r>
      <w:r>
        <w:rPr>
          <w:noProof/>
        </w:rPr>
        <w:fldChar w:fldCharType="separate"/>
      </w:r>
      <w:r w:rsidR="00B07E3B">
        <w:rPr>
          <w:noProof/>
        </w:rPr>
        <w:t>42</w:t>
      </w:r>
      <w:r>
        <w:rPr>
          <w:noProof/>
        </w:rPr>
        <w:fldChar w:fldCharType="end"/>
      </w:r>
    </w:p>
    <w:p w14:paraId="7DE63B9D"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lastRenderedPageBreak/>
        <w:t>28.</w:t>
      </w:r>
      <w:r>
        <w:rPr>
          <w:rFonts w:asciiTheme="minorHAnsi" w:eastAsiaTheme="minorEastAsia" w:hAnsiTheme="minorHAnsi" w:cstheme="minorBidi"/>
          <w:b w:val="0"/>
          <w:bCs w:val="0"/>
          <w:noProof/>
          <w:w w:val="100"/>
          <w:sz w:val="22"/>
          <w:szCs w:val="22"/>
          <w:lang w:eastAsia="en-AU" w:bidi="ar-SA"/>
        </w:rPr>
        <w:tab/>
      </w:r>
      <w:r>
        <w:rPr>
          <w:noProof/>
        </w:rPr>
        <w:t>Reduction, Suspension and Termination</w:t>
      </w:r>
      <w:r>
        <w:rPr>
          <w:noProof/>
        </w:rPr>
        <w:tab/>
      </w:r>
      <w:r>
        <w:rPr>
          <w:noProof/>
        </w:rPr>
        <w:fldChar w:fldCharType="begin"/>
      </w:r>
      <w:r>
        <w:rPr>
          <w:noProof/>
        </w:rPr>
        <w:instrText xml:space="preserve"> PAGEREF _Toc514328454 \h </w:instrText>
      </w:r>
      <w:r>
        <w:rPr>
          <w:noProof/>
        </w:rPr>
      </w:r>
      <w:r>
        <w:rPr>
          <w:noProof/>
        </w:rPr>
        <w:fldChar w:fldCharType="separate"/>
      </w:r>
      <w:r w:rsidR="00B07E3B">
        <w:rPr>
          <w:noProof/>
        </w:rPr>
        <w:t>43</w:t>
      </w:r>
      <w:r>
        <w:rPr>
          <w:noProof/>
        </w:rPr>
        <w:fldChar w:fldCharType="end"/>
      </w:r>
    </w:p>
    <w:p w14:paraId="0489E5E8"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29.</w:t>
      </w:r>
      <w:r>
        <w:rPr>
          <w:rFonts w:asciiTheme="minorHAnsi" w:eastAsiaTheme="minorEastAsia" w:hAnsiTheme="minorHAnsi" w:cstheme="minorBidi"/>
          <w:b w:val="0"/>
          <w:bCs w:val="0"/>
          <w:noProof/>
          <w:w w:val="100"/>
          <w:sz w:val="22"/>
          <w:szCs w:val="22"/>
          <w:lang w:eastAsia="en-AU" w:bidi="ar-SA"/>
        </w:rPr>
        <w:tab/>
      </w:r>
      <w:r>
        <w:rPr>
          <w:noProof/>
        </w:rPr>
        <w:t>Survival</w:t>
      </w:r>
      <w:r>
        <w:rPr>
          <w:noProof/>
        </w:rPr>
        <w:tab/>
      </w:r>
      <w:r>
        <w:rPr>
          <w:noProof/>
        </w:rPr>
        <w:fldChar w:fldCharType="begin"/>
      </w:r>
      <w:r>
        <w:rPr>
          <w:noProof/>
        </w:rPr>
        <w:instrText xml:space="preserve"> PAGEREF _Toc514328455 \h </w:instrText>
      </w:r>
      <w:r>
        <w:rPr>
          <w:noProof/>
        </w:rPr>
      </w:r>
      <w:r>
        <w:rPr>
          <w:noProof/>
        </w:rPr>
        <w:fldChar w:fldCharType="separate"/>
      </w:r>
      <w:r w:rsidR="00B07E3B">
        <w:rPr>
          <w:noProof/>
        </w:rPr>
        <w:t>47</w:t>
      </w:r>
      <w:r>
        <w:rPr>
          <w:noProof/>
        </w:rPr>
        <w:fldChar w:fldCharType="end"/>
      </w:r>
    </w:p>
    <w:p w14:paraId="3945B01A"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30.</w:t>
      </w:r>
      <w:r>
        <w:rPr>
          <w:rFonts w:asciiTheme="minorHAnsi" w:eastAsiaTheme="minorEastAsia" w:hAnsiTheme="minorHAnsi" w:cstheme="minorBidi"/>
          <w:b w:val="0"/>
          <w:bCs w:val="0"/>
          <w:noProof/>
          <w:w w:val="100"/>
          <w:sz w:val="22"/>
          <w:szCs w:val="22"/>
          <w:lang w:eastAsia="en-AU" w:bidi="ar-SA"/>
        </w:rPr>
        <w:tab/>
      </w:r>
      <w:r>
        <w:rPr>
          <w:noProof/>
        </w:rPr>
        <w:t>Notices and other communications</w:t>
      </w:r>
      <w:r>
        <w:rPr>
          <w:noProof/>
        </w:rPr>
        <w:tab/>
      </w:r>
      <w:r>
        <w:rPr>
          <w:noProof/>
        </w:rPr>
        <w:fldChar w:fldCharType="begin"/>
      </w:r>
      <w:r>
        <w:rPr>
          <w:noProof/>
        </w:rPr>
        <w:instrText xml:space="preserve"> PAGEREF _Toc514328456 \h </w:instrText>
      </w:r>
      <w:r>
        <w:rPr>
          <w:noProof/>
        </w:rPr>
      </w:r>
      <w:r>
        <w:rPr>
          <w:noProof/>
        </w:rPr>
        <w:fldChar w:fldCharType="separate"/>
      </w:r>
      <w:r w:rsidR="00B07E3B">
        <w:rPr>
          <w:noProof/>
        </w:rPr>
        <w:t>47</w:t>
      </w:r>
      <w:r>
        <w:rPr>
          <w:noProof/>
        </w:rPr>
        <w:fldChar w:fldCharType="end"/>
      </w:r>
    </w:p>
    <w:p w14:paraId="41819F7A"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31.</w:t>
      </w:r>
      <w:r>
        <w:rPr>
          <w:rFonts w:asciiTheme="minorHAnsi" w:eastAsiaTheme="minorEastAsia" w:hAnsiTheme="minorHAnsi" w:cstheme="minorBidi"/>
          <w:b w:val="0"/>
          <w:bCs w:val="0"/>
          <w:noProof/>
          <w:w w:val="100"/>
          <w:sz w:val="22"/>
          <w:szCs w:val="22"/>
          <w:lang w:eastAsia="en-AU" w:bidi="ar-SA"/>
        </w:rPr>
        <w:tab/>
      </w:r>
      <w:r>
        <w:rPr>
          <w:noProof/>
        </w:rPr>
        <w:t>Miscellaneous</w:t>
      </w:r>
      <w:r>
        <w:rPr>
          <w:noProof/>
        </w:rPr>
        <w:tab/>
      </w:r>
      <w:r>
        <w:rPr>
          <w:noProof/>
        </w:rPr>
        <w:fldChar w:fldCharType="begin"/>
      </w:r>
      <w:r>
        <w:rPr>
          <w:noProof/>
        </w:rPr>
        <w:instrText xml:space="preserve"> PAGEREF _Toc514328457 \h </w:instrText>
      </w:r>
      <w:r>
        <w:rPr>
          <w:noProof/>
        </w:rPr>
      </w:r>
      <w:r>
        <w:rPr>
          <w:noProof/>
        </w:rPr>
        <w:fldChar w:fldCharType="separate"/>
      </w:r>
      <w:r w:rsidR="00B07E3B">
        <w:rPr>
          <w:noProof/>
        </w:rPr>
        <w:t>48</w:t>
      </w:r>
      <w:r>
        <w:rPr>
          <w:noProof/>
        </w:rPr>
        <w:fldChar w:fldCharType="end"/>
      </w:r>
    </w:p>
    <w:p w14:paraId="24CFD07B"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Schedule 1</w:t>
      </w:r>
      <w:r>
        <w:rPr>
          <w:noProof/>
        </w:rPr>
        <w:t xml:space="preserve"> – Agreement Details</w:t>
      </w:r>
      <w:r>
        <w:rPr>
          <w:noProof/>
        </w:rPr>
        <w:tab/>
      </w:r>
      <w:r>
        <w:rPr>
          <w:noProof/>
        </w:rPr>
        <w:fldChar w:fldCharType="begin"/>
      </w:r>
      <w:r>
        <w:rPr>
          <w:noProof/>
        </w:rPr>
        <w:instrText xml:space="preserve"> PAGEREF _Toc514328458 \h </w:instrText>
      </w:r>
      <w:r>
        <w:rPr>
          <w:noProof/>
        </w:rPr>
      </w:r>
      <w:r>
        <w:rPr>
          <w:noProof/>
        </w:rPr>
        <w:fldChar w:fldCharType="separate"/>
      </w:r>
      <w:r w:rsidR="00B07E3B">
        <w:rPr>
          <w:noProof/>
        </w:rPr>
        <w:t>52</w:t>
      </w:r>
      <w:r>
        <w:rPr>
          <w:noProof/>
        </w:rPr>
        <w:fldChar w:fldCharType="end"/>
      </w:r>
    </w:p>
    <w:p w14:paraId="537DCB42"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Schedule 2</w:t>
      </w:r>
      <w:r>
        <w:rPr>
          <w:noProof/>
        </w:rPr>
        <w:t xml:space="preserve"> – NGTF Priorities, Goals and Objectives and Activities</w:t>
      </w:r>
      <w:r>
        <w:rPr>
          <w:noProof/>
        </w:rPr>
        <w:tab/>
      </w:r>
      <w:r>
        <w:rPr>
          <w:noProof/>
        </w:rPr>
        <w:fldChar w:fldCharType="begin"/>
      </w:r>
      <w:r>
        <w:rPr>
          <w:noProof/>
        </w:rPr>
        <w:instrText xml:space="preserve"> PAGEREF _Toc514328459 \h </w:instrText>
      </w:r>
      <w:r>
        <w:rPr>
          <w:noProof/>
        </w:rPr>
      </w:r>
      <w:r>
        <w:rPr>
          <w:noProof/>
        </w:rPr>
        <w:fldChar w:fldCharType="separate"/>
      </w:r>
      <w:r w:rsidR="00B07E3B">
        <w:rPr>
          <w:noProof/>
        </w:rPr>
        <w:t>55</w:t>
      </w:r>
      <w:r>
        <w:rPr>
          <w:noProof/>
        </w:rPr>
        <w:fldChar w:fldCharType="end"/>
      </w:r>
    </w:p>
    <w:p w14:paraId="1BEB953F"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Schedule 3</w:t>
      </w:r>
      <w:r>
        <w:rPr>
          <w:noProof/>
        </w:rPr>
        <w:t xml:space="preserve"> – Reporting</w:t>
      </w:r>
      <w:r>
        <w:rPr>
          <w:noProof/>
        </w:rPr>
        <w:tab/>
      </w:r>
      <w:r>
        <w:rPr>
          <w:noProof/>
        </w:rPr>
        <w:fldChar w:fldCharType="begin"/>
      </w:r>
      <w:r>
        <w:rPr>
          <w:noProof/>
        </w:rPr>
        <w:instrText xml:space="preserve"> PAGEREF _Toc514328460 \h </w:instrText>
      </w:r>
      <w:r>
        <w:rPr>
          <w:noProof/>
        </w:rPr>
      </w:r>
      <w:r>
        <w:rPr>
          <w:noProof/>
        </w:rPr>
        <w:fldChar w:fldCharType="separate"/>
      </w:r>
      <w:r w:rsidR="00B07E3B">
        <w:rPr>
          <w:noProof/>
        </w:rPr>
        <w:t>57</w:t>
      </w:r>
      <w:r>
        <w:rPr>
          <w:noProof/>
        </w:rPr>
        <w:fldChar w:fldCharType="end"/>
      </w:r>
    </w:p>
    <w:p w14:paraId="37C94570"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Schedule 4</w:t>
      </w:r>
      <w:r>
        <w:rPr>
          <w:noProof/>
        </w:rPr>
        <w:t xml:space="preserve"> – Funds</w:t>
      </w:r>
      <w:r>
        <w:rPr>
          <w:noProof/>
        </w:rPr>
        <w:tab/>
      </w:r>
      <w:r>
        <w:rPr>
          <w:noProof/>
        </w:rPr>
        <w:fldChar w:fldCharType="begin"/>
      </w:r>
      <w:r>
        <w:rPr>
          <w:noProof/>
        </w:rPr>
        <w:instrText xml:space="preserve"> PAGEREF _Toc514328461 \h </w:instrText>
      </w:r>
      <w:r>
        <w:rPr>
          <w:noProof/>
        </w:rPr>
      </w:r>
      <w:r>
        <w:rPr>
          <w:noProof/>
        </w:rPr>
        <w:fldChar w:fldCharType="separate"/>
      </w:r>
      <w:r w:rsidR="00B07E3B">
        <w:rPr>
          <w:noProof/>
        </w:rPr>
        <w:t>59</w:t>
      </w:r>
      <w:r>
        <w:rPr>
          <w:noProof/>
        </w:rPr>
        <w:fldChar w:fldCharType="end"/>
      </w:r>
    </w:p>
    <w:p w14:paraId="3F79B254"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Schedule 5</w:t>
      </w:r>
      <w:r>
        <w:rPr>
          <w:noProof/>
        </w:rPr>
        <w:t xml:space="preserve"> – Defence CRC Contributions, Minimum Defence CRC Contributions and Budget</w:t>
      </w:r>
      <w:r>
        <w:rPr>
          <w:noProof/>
        </w:rPr>
        <w:tab/>
      </w:r>
      <w:r>
        <w:rPr>
          <w:noProof/>
        </w:rPr>
        <w:fldChar w:fldCharType="begin"/>
      </w:r>
      <w:r>
        <w:rPr>
          <w:noProof/>
        </w:rPr>
        <w:instrText xml:space="preserve"> PAGEREF _Toc514328462 \h </w:instrText>
      </w:r>
      <w:r>
        <w:rPr>
          <w:noProof/>
        </w:rPr>
      </w:r>
      <w:r>
        <w:rPr>
          <w:noProof/>
        </w:rPr>
        <w:fldChar w:fldCharType="separate"/>
      </w:r>
      <w:r w:rsidR="00B07E3B">
        <w:rPr>
          <w:noProof/>
        </w:rPr>
        <w:t>60</w:t>
      </w:r>
      <w:r>
        <w:rPr>
          <w:noProof/>
        </w:rPr>
        <w:fldChar w:fldCharType="end"/>
      </w:r>
    </w:p>
    <w:p w14:paraId="3ABB15C9"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Schedule 6</w:t>
      </w:r>
      <w:r>
        <w:rPr>
          <w:noProof/>
        </w:rPr>
        <w:t xml:space="preserve"> – Founding Participants list</w:t>
      </w:r>
      <w:r>
        <w:rPr>
          <w:noProof/>
        </w:rPr>
        <w:tab/>
      </w:r>
      <w:r>
        <w:rPr>
          <w:noProof/>
        </w:rPr>
        <w:fldChar w:fldCharType="begin"/>
      </w:r>
      <w:r>
        <w:rPr>
          <w:noProof/>
        </w:rPr>
        <w:instrText xml:space="preserve"> PAGEREF _Toc514328463 \h </w:instrText>
      </w:r>
      <w:r>
        <w:rPr>
          <w:noProof/>
        </w:rPr>
      </w:r>
      <w:r>
        <w:rPr>
          <w:noProof/>
        </w:rPr>
        <w:fldChar w:fldCharType="separate"/>
      </w:r>
      <w:r w:rsidR="00B07E3B">
        <w:rPr>
          <w:noProof/>
        </w:rPr>
        <w:t>61</w:t>
      </w:r>
      <w:r>
        <w:rPr>
          <w:noProof/>
        </w:rPr>
        <w:fldChar w:fldCharType="end"/>
      </w:r>
    </w:p>
    <w:p w14:paraId="363F8E9F"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sidRPr="008A344A">
        <w:rPr>
          <w:rFonts w:cs="Times New Roman"/>
          <w:noProof/>
        </w:rPr>
        <w:t>Schedule 7</w:t>
      </w:r>
      <w:r>
        <w:rPr>
          <w:noProof/>
        </w:rPr>
        <w:t xml:space="preserve"> – Chief Scientist and Engineer</w:t>
      </w:r>
      <w:r>
        <w:rPr>
          <w:noProof/>
        </w:rPr>
        <w:tab/>
      </w:r>
      <w:r>
        <w:rPr>
          <w:noProof/>
        </w:rPr>
        <w:fldChar w:fldCharType="begin"/>
      </w:r>
      <w:r>
        <w:rPr>
          <w:noProof/>
        </w:rPr>
        <w:instrText xml:space="preserve"> PAGEREF _Toc514328464 \h </w:instrText>
      </w:r>
      <w:r>
        <w:rPr>
          <w:noProof/>
        </w:rPr>
      </w:r>
      <w:r>
        <w:rPr>
          <w:noProof/>
        </w:rPr>
        <w:fldChar w:fldCharType="separate"/>
      </w:r>
      <w:r w:rsidR="00B07E3B">
        <w:rPr>
          <w:noProof/>
        </w:rPr>
        <w:t>62</w:t>
      </w:r>
      <w:r>
        <w:rPr>
          <w:noProof/>
        </w:rPr>
        <w:fldChar w:fldCharType="end"/>
      </w:r>
    </w:p>
    <w:p w14:paraId="3F4F31FE" w14:textId="77777777" w:rsidR="00A728D7" w:rsidRDefault="00A728D7">
      <w:pPr>
        <w:pStyle w:val="TOC2"/>
        <w:rPr>
          <w:rFonts w:asciiTheme="minorHAnsi" w:eastAsiaTheme="minorEastAsia" w:hAnsiTheme="minorHAnsi" w:cstheme="minorBidi"/>
          <w:b w:val="0"/>
          <w:bCs w:val="0"/>
          <w:noProof/>
          <w:w w:val="100"/>
          <w:sz w:val="22"/>
          <w:szCs w:val="22"/>
          <w:lang w:eastAsia="en-AU" w:bidi="ar-SA"/>
        </w:rPr>
      </w:pPr>
      <w:r>
        <w:rPr>
          <w:noProof/>
        </w:rPr>
        <w:t>Signing page</w:t>
      </w:r>
      <w:r>
        <w:rPr>
          <w:noProof/>
        </w:rPr>
        <w:tab/>
      </w:r>
      <w:r>
        <w:rPr>
          <w:noProof/>
        </w:rPr>
        <w:fldChar w:fldCharType="begin"/>
      </w:r>
      <w:r>
        <w:rPr>
          <w:noProof/>
        </w:rPr>
        <w:instrText xml:space="preserve"> PAGEREF _Toc514328465 \h </w:instrText>
      </w:r>
      <w:r>
        <w:rPr>
          <w:noProof/>
        </w:rPr>
      </w:r>
      <w:r>
        <w:rPr>
          <w:noProof/>
        </w:rPr>
        <w:fldChar w:fldCharType="separate"/>
      </w:r>
      <w:r w:rsidR="00B07E3B">
        <w:rPr>
          <w:noProof/>
        </w:rPr>
        <w:t>63</w:t>
      </w:r>
      <w:r>
        <w:rPr>
          <w:noProof/>
        </w:rPr>
        <w:fldChar w:fldCharType="end"/>
      </w:r>
    </w:p>
    <w:p w14:paraId="40957D47" w14:textId="77777777" w:rsidR="0066120A" w:rsidRDefault="0066120A">
      <w:r>
        <w:fldChar w:fldCharType="end"/>
      </w:r>
    </w:p>
    <w:tbl>
      <w:tblPr>
        <w:tblW w:w="0" w:type="auto"/>
        <w:tblLayout w:type="fixed"/>
        <w:tblCellMar>
          <w:left w:w="0" w:type="dxa"/>
          <w:right w:w="0" w:type="dxa"/>
        </w:tblCellMar>
        <w:tblLook w:val="0000" w:firstRow="0" w:lastRow="0" w:firstColumn="0" w:lastColumn="0" w:noHBand="0" w:noVBand="0"/>
      </w:tblPr>
      <w:tblGrid>
        <w:gridCol w:w="9356"/>
      </w:tblGrid>
      <w:tr w:rsidR="0066120A" w14:paraId="42D87E10" w14:textId="77777777">
        <w:trPr>
          <w:cantSplit/>
          <w:trHeight w:hRule="exact" w:val="20"/>
        </w:trPr>
        <w:tc>
          <w:tcPr>
            <w:tcW w:w="9356" w:type="dxa"/>
            <w:tcBorders>
              <w:bottom w:val="single" w:sz="4" w:space="0" w:color="auto"/>
            </w:tcBorders>
          </w:tcPr>
          <w:p w14:paraId="41F3D8FF" w14:textId="77777777" w:rsidR="0066120A" w:rsidRDefault="0066120A"/>
        </w:tc>
      </w:tr>
    </w:tbl>
    <w:p w14:paraId="0668F3F9" w14:textId="77777777" w:rsidR="0066120A" w:rsidRDefault="0066120A"/>
    <w:p w14:paraId="036447DD" w14:textId="77777777" w:rsidR="0066120A" w:rsidRDefault="0066120A">
      <w:pPr>
        <w:rPr>
          <w:rFonts w:ascii="Arial" w:hAnsi="Arial"/>
          <w:vanish/>
          <w:color w:val="008000"/>
          <w:sz w:val="20"/>
        </w:rPr>
      </w:pPr>
      <w:r w:rsidRPr="00750E23">
        <w:rPr>
          <w:rFonts w:ascii="Arial" w:hAnsi="Arial"/>
          <w:vanish/>
          <w:color w:val="008000"/>
          <w:sz w:val="17"/>
          <w:szCs w:val="17"/>
        </w:rPr>
        <w:t xml:space="preserve">To </w:t>
      </w:r>
      <w:r w:rsidRPr="00750E23">
        <w:rPr>
          <w:rFonts w:ascii="Arial" w:hAnsi="Arial"/>
          <w:b/>
          <w:i/>
          <w:vanish/>
          <w:color w:val="008000"/>
          <w:sz w:val="17"/>
          <w:szCs w:val="17"/>
        </w:rPr>
        <w:t>CREATE</w:t>
      </w:r>
      <w:r w:rsidRPr="00750E23">
        <w:rPr>
          <w:rFonts w:ascii="Arial" w:hAnsi="Arial"/>
          <w:vanish/>
          <w:color w:val="008000"/>
          <w:sz w:val="17"/>
          <w:szCs w:val="17"/>
        </w:rPr>
        <w:t xml:space="preserve"> the table of contents click on the </w:t>
      </w:r>
      <w:r w:rsidRPr="00750E23">
        <w:rPr>
          <w:rFonts w:ascii="Arial" w:hAnsi="Arial"/>
          <w:b/>
          <w:vanish/>
          <w:color w:val="008000"/>
          <w:sz w:val="17"/>
          <w:szCs w:val="17"/>
        </w:rPr>
        <w:t>'Generate TOC'</w:t>
      </w:r>
      <w:r w:rsidRPr="00750E23">
        <w:rPr>
          <w:rFonts w:ascii="Arial" w:hAnsi="Arial"/>
          <w:vanish/>
          <w:color w:val="008000"/>
          <w:sz w:val="17"/>
          <w:szCs w:val="17"/>
        </w:rPr>
        <w:t xml:space="preserve"> icon</w:t>
      </w:r>
      <w:r>
        <w:rPr>
          <w:rFonts w:ascii="Arial" w:hAnsi="Arial"/>
          <w:vanish/>
          <w:color w:val="008000"/>
          <w:sz w:val="17"/>
          <w:szCs w:val="17"/>
        </w:rPr>
        <w:t xml:space="preserve"> above </w:t>
      </w:r>
      <w:r w:rsidRPr="00750E23">
        <w:rPr>
          <w:rFonts w:ascii="Arial" w:hAnsi="Arial"/>
          <w:b/>
          <w:vanish/>
          <w:color w:val="008000"/>
          <w:sz w:val="17"/>
          <w:szCs w:val="17"/>
        </w:rPr>
        <w:t>OR</w:t>
      </w:r>
      <w:r w:rsidRPr="00750E23">
        <w:rPr>
          <w:rFonts w:ascii="Arial" w:hAnsi="Arial"/>
          <w:vanish/>
          <w:color w:val="008000"/>
          <w:sz w:val="17"/>
          <w:szCs w:val="17"/>
        </w:rPr>
        <w:t xml:space="preserve"> click on the </w:t>
      </w:r>
      <w:r w:rsidRPr="00750E23">
        <w:rPr>
          <w:rFonts w:ascii="Arial" w:hAnsi="Arial"/>
          <w:b/>
          <w:vanish/>
          <w:color w:val="008000"/>
          <w:sz w:val="17"/>
          <w:szCs w:val="17"/>
        </w:rPr>
        <w:t>'Reference'</w:t>
      </w:r>
      <w:r w:rsidRPr="00750E23">
        <w:rPr>
          <w:rFonts w:ascii="Arial" w:hAnsi="Arial"/>
          <w:vanish/>
          <w:color w:val="008000"/>
          <w:sz w:val="17"/>
          <w:szCs w:val="17"/>
        </w:rPr>
        <w:t xml:space="preserve"> icon and select </w:t>
      </w:r>
      <w:r w:rsidRPr="00750E23">
        <w:rPr>
          <w:rFonts w:ascii="Arial" w:hAnsi="Arial"/>
          <w:b/>
          <w:vanish/>
          <w:color w:val="008000"/>
          <w:sz w:val="17"/>
          <w:szCs w:val="17"/>
        </w:rPr>
        <w:t>'Insert ME TOC'</w:t>
      </w:r>
      <w:r w:rsidRPr="00750E23">
        <w:rPr>
          <w:rFonts w:ascii="Arial" w:hAnsi="Arial"/>
          <w:vanish/>
          <w:color w:val="008000"/>
          <w:sz w:val="17"/>
          <w:szCs w:val="17"/>
        </w:rPr>
        <w:t xml:space="preserve"> </w:t>
      </w:r>
      <w:r>
        <w:rPr>
          <w:rFonts w:ascii="Arial" w:hAnsi="Arial"/>
          <w:vanish/>
          <w:color w:val="008000"/>
          <w:sz w:val="17"/>
          <w:szCs w:val="17"/>
        </w:rPr>
        <w:t>-</w:t>
      </w:r>
      <w:r w:rsidRPr="00750E23">
        <w:rPr>
          <w:rFonts w:ascii="Arial" w:hAnsi="Arial"/>
          <w:vanish/>
          <w:color w:val="008000"/>
          <w:sz w:val="17"/>
          <w:szCs w:val="17"/>
        </w:rPr>
        <w:t xml:space="preserve">- </w:t>
      </w:r>
      <w:r>
        <w:rPr>
          <w:rFonts w:ascii="Arial" w:hAnsi="Arial"/>
          <w:vanish/>
          <w:color w:val="008000"/>
          <w:sz w:val="17"/>
          <w:szCs w:val="17"/>
        </w:rPr>
        <w:t>T</w:t>
      </w:r>
      <w:r w:rsidRPr="00750E23">
        <w:rPr>
          <w:rFonts w:ascii="Arial" w:hAnsi="Arial"/>
          <w:vanish/>
          <w:color w:val="008000"/>
          <w:sz w:val="17"/>
          <w:szCs w:val="17"/>
        </w:rPr>
        <w:t xml:space="preserve">o </w:t>
      </w:r>
      <w:proofErr w:type="gramStart"/>
      <w:r w:rsidRPr="00750E23">
        <w:rPr>
          <w:rFonts w:ascii="Arial" w:hAnsi="Arial"/>
          <w:b/>
          <w:i/>
          <w:vanish/>
          <w:color w:val="008000"/>
          <w:sz w:val="17"/>
          <w:szCs w:val="17"/>
        </w:rPr>
        <w:t>UPDATE</w:t>
      </w:r>
      <w:r w:rsidRPr="00750E23">
        <w:rPr>
          <w:rFonts w:ascii="Arial" w:hAnsi="Arial"/>
          <w:vanish/>
          <w:color w:val="008000"/>
          <w:sz w:val="17"/>
          <w:szCs w:val="17"/>
        </w:rPr>
        <w:t xml:space="preserve">  the</w:t>
      </w:r>
      <w:proofErr w:type="gramEnd"/>
      <w:r w:rsidRPr="00750E23">
        <w:rPr>
          <w:rFonts w:ascii="Arial" w:hAnsi="Arial"/>
          <w:vanish/>
          <w:color w:val="008000"/>
          <w:sz w:val="17"/>
          <w:szCs w:val="17"/>
        </w:rPr>
        <w:t xml:space="preserve"> table of contents - position your cursor in the TOC and </w:t>
      </w:r>
      <w:r w:rsidRPr="00750E23">
        <w:rPr>
          <w:rFonts w:ascii="Arial" w:hAnsi="Arial"/>
          <w:b/>
          <w:i/>
          <w:vanish/>
          <w:color w:val="008000"/>
          <w:sz w:val="17"/>
          <w:szCs w:val="17"/>
        </w:rPr>
        <w:t>press the F9</w:t>
      </w:r>
      <w:r w:rsidRPr="00750E23">
        <w:rPr>
          <w:rFonts w:ascii="Arial" w:hAnsi="Arial"/>
          <w:vanish/>
          <w:color w:val="008000"/>
          <w:sz w:val="17"/>
          <w:szCs w:val="17"/>
        </w:rPr>
        <w:t xml:space="preserve"> function key</w:t>
      </w:r>
    </w:p>
    <w:p w14:paraId="3925A9CD" w14:textId="77777777" w:rsidR="0066120A" w:rsidRDefault="0066120A">
      <w:pPr>
        <w:pStyle w:val="MEChapterheading"/>
      </w:pPr>
      <w:r>
        <w:br w:type="page"/>
      </w:r>
      <w:bookmarkStart w:id="12" w:name="_Toc483422086"/>
      <w:bookmarkStart w:id="13" w:name="_Toc507425518"/>
      <w:bookmarkStart w:id="14" w:name="_Toc514328424"/>
      <w:r>
        <w:lastRenderedPageBreak/>
        <w:t>Agreed terms</w:t>
      </w:r>
      <w:bookmarkEnd w:id="12"/>
      <w:bookmarkEnd w:id="13"/>
      <w:bookmarkEnd w:id="14"/>
    </w:p>
    <w:p w14:paraId="74EFE002" w14:textId="77777777" w:rsidR="0066120A" w:rsidRDefault="0066120A">
      <w:pPr>
        <w:pStyle w:val="PartL1"/>
        <w:numPr>
          <w:ilvl w:val="0"/>
          <w:numId w:val="0"/>
        </w:numPr>
      </w:pPr>
      <w:bookmarkStart w:id="15" w:name="_Toc483422087"/>
      <w:bookmarkStart w:id="16" w:name="_Toc507425519"/>
      <w:bookmarkStart w:id="17" w:name="_Toc514328425"/>
      <w:r>
        <w:t>Part 1 – Activities and Funds</w:t>
      </w:r>
      <w:bookmarkEnd w:id="15"/>
      <w:bookmarkEnd w:id="16"/>
      <w:bookmarkEnd w:id="17"/>
    </w:p>
    <w:p w14:paraId="317191F5" w14:textId="77777777" w:rsidR="0066120A" w:rsidRDefault="0066120A" w:rsidP="003C63B6">
      <w:pPr>
        <w:pStyle w:val="MELegal1"/>
        <w:numPr>
          <w:ilvl w:val="0"/>
          <w:numId w:val="22"/>
        </w:numPr>
      </w:pPr>
      <w:bookmarkStart w:id="18" w:name="_Ref184439019"/>
      <w:bookmarkStart w:id="19" w:name="_Toc483422088"/>
      <w:bookmarkStart w:id="20" w:name="_Toc507425520"/>
      <w:bookmarkStart w:id="21" w:name="_Toc514328426"/>
      <w:r>
        <w:t>Definitions and interpretation</w:t>
      </w:r>
      <w:bookmarkEnd w:id="18"/>
      <w:bookmarkEnd w:id="19"/>
      <w:bookmarkEnd w:id="20"/>
      <w:bookmarkEnd w:id="21"/>
    </w:p>
    <w:p w14:paraId="6CF926C3" w14:textId="77777777" w:rsidR="0066120A" w:rsidRDefault="0066120A" w:rsidP="003C63B6">
      <w:pPr>
        <w:pStyle w:val="MELegal2"/>
        <w:numPr>
          <w:ilvl w:val="1"/>
          <w:numId w:val="22"/>
        </w:numPr>
      </w:pPr>
      <w:bookmarkStart w:id="22" w:name="_Ref184529861"/>
      <w:r>
        <w:t>Defined terms</w:t>
      </w:r>
      <w:bookmarkEnd w:id="22"/>
    </w:p>
    <w:p w14:paraId="2D5100F9" w14:textId="77777777" w:rsidR="0066120A" w:rsidRDefault="0066120A">
      <w:pPr>
        <w:ind w:left="680"/>
      </w:pPr>
      <w:r>
        <w:t>In this Agreement, except where the contrary intention is expressed, the following definitions are used:</w:t>
      </w:r>
    </w:p>
    <w:tbl>
      <w:tblPr>
        <w:tblW w:w="0" w:type="auto"/>
        <w:tblInd w:w="675" w:type="dxa"/>
        <w:tblLook w:val="0000" w:firstRow="0" w:lastRow="0" w:firstColumn="0" w:lastColumn="0" w:noHBand="0" w:noVBand="0"/>
      </w:tblPr>
      <w:tblGrid>
        <w:gridCol w:w="2673"/>
        <w:gridCol w:w="6007"/>
      </w:tblGrid>
      <w:tr w:rsidR="0066120A" w14:paraId="29BB6A2D" w14:textId="77777777" w:rsidTr="004C392D">
        <w:trPr>
          <w:cantSplit/>
        </w:trPr>
        <w:tc>
          <w:tcPr>
            <w:tcW w:w="2673" w:type="dxa"/>
            <w:tcBorders>
              <w:top w:val="single" w:sz="4" w:space="0" w:color="auto"/>
              <w:bottom w:val="single" w:sz="4" w:space="0" w:color="auto"/>
            </w:tcBorders>
          </w:tcPr>
          <w:p w14:paraId="179F2D4C" w14:textId="77777777" w:rsidR="0066120A" w:rsidRDefault="0066120A">
            <w:pPr>
              <w:rPr>
                <w:b/>
              </w:rPr>
            </w:pPr>
            <w:bookmarkStart w:id="23" w:name="_bkAgreedCorp"/>
            <w:bookmarkEnd w:id="23"/>
            <w:r>
              <w:rPr>
                <w:b/>
              </w:rPr>
              <w:t>Accounting Standards</w:t>
            </w:r>
          </w:p>
        </w:tc>
        <w:tc>
          <w:tcPr>
            <w:tcW w:w="6007" w:type="dxa"/>
            <w:tcBorders>
              <w:top w:val="single" w:sz="4" w:space="0" w:color="auto"/>
              <w:bottom w:val="single" w:sz="4" w:space="0" w:color="auto"/>
            </w:tcBorders>
          </w:tcPr>
          <w:p w14:paraId="5099721C" w14:textId="77777777" w:rsidR="0066120A" w:rsidRDefault="0066120A">
            <w:pPr>
              <w:pStyle w:val="DefinitionL2"/>
              <w:numPr>
                <w:ilvl w:val="0"/>
                <w:numId w:val="0"/>
              </w:numPr>
            </w:pPr>
            <w:proofErr w:type="gramStart"/>
            <w:r>
              <w:t>the</w:t>
            </w:r>
            <w:proofErr w:type="gramEnd"/>
            <w:r>
              <w:t xml:space="preserve"> standards of that name maintained by the Australian Accounting Standards Board (created by section 226 of the </w:t>
            </w:r>
            <w:r>
              <w:rPr>
                <w:i/>
                <w:iCs/>
              </w:rPr>
              <w:t xml:space="preserve">Australian Securities and Investments Commission Act 2001 </w:t>
            </w:r>
            <w:r>
              <w:t>(</w:t>
            </w:r>
            <w:proofErr w:type="spellStart"/>
            <w:r>
              <w:t>Cth</w:t>
            </w:r>
            <w:proofErr w:type="spellEnd"/>
            <w:r>
              <w:t xml:space="preserve">)) or other accounting standards which are generally accepted and consistently applied in Australia. </w:t>
            </w:r>
          </w:p>
        </w:tc>
      </w:tr>
      <w:tr w:rsidR="0066120A" w14:paraId="7A68619E" w14:textId="77777777" w:rsidTr="004C392D">
        <w:trPr>
          <w:cantSplit/>
        </w:trPr>
        <w:tc>
          <w:tcPr>
            <w:tcW w:w="2673" w:type="dxa"/>
            <w:tcBorders>
              <w:top w:val="single" w:sz="4" w:space="0" w:color="auto"/>
              <w:bottom w:val="single" w:sz="4" w:space="0" w:color="auto"/>
            </w:tcBorders>
          </w:tcPr>
          <w:p w14:paraId="15E4F733" w14:textId="77777777" w:rsidR="0066120A" w:rsidRDefault="0066120A">
            <w:pPr>
              <w:rPr>
                <w:b/>
              </w:rPr>
            </w:pPr>
            <w:r>
              <w:rPr>
                <w:b/>
              </w:rPr>
              <w:t>Activities</w:t>
            </w:r>
          </w:p>
        </w:tc>
        <w:tc>
          <w:tcPr>
            <w:tcW w:w="6007" w:type="dxa"/>
            <w:tcBorders>
              <w:top w:val="single" w:sz="4" w:space="0" w:color="auto"/>
              <w:bottom w:val="single" w:sz="4" w:space="0" w:color="auto"/>
            </w:tcBorders>
          </w:tcPr>
          <w:p w14:paraId="0BEC1182" w14:textId="4D729F5F" w:rsidR="0066120A" w:rsidRDefault="0066120A" w:rsidP="00045A4B">
            <w:pPr>
              <w:pStyle w:val="DefinitionL2"/>
              <w:numPr>
                <w:ilvl w:val="0"/>
                <w:numId w:val="0"/>
              </w:numPr>
            </w:pPr>
            <w:proofErr w:type="gramStart"/>
            <w:r>
              <w:t>eligible</w:t>
            </w:r>
            <w:proofErr w:type="gramEnd"/>
            <w:r>
              <w:t xml:space="preserve"> activities of the Defence CRC that are directed towards the achievement of the Goals and Objectives and substantially to be conducted </w:t>
            </w:r>
            <w:r w:rsidR="00045A4B">
              <w:t>as</w:t>
            </w:r>
            <w:r>
              <w:t xml:space="preserve"> detailed in </w:t>
            </w:r>
            <w:r>
              <w:fldChar w:fldCharType="begin"/>
            </w:r>
            <w:r>
              <w:instrText xml:space="preserve"> REF _Ref453766045 \n \h </w:instrText>
            </w:r>
            <w:r>
              <w:fldChar w:fldCharType="separate"/>
            </w:r>
            <w:r w:rsidR="00B07E3B">
              <w:t>Schedule 2</w:t>
            </w:r>
            <w:r>
              <w:fldChar w:fldCharType="end"/>
            </w:r>
            <w:r>
              <w:t>.</w:t>
            </w:r>
          </w:p>
        </w:tc>
      </w:tr>
      <w:tr w:rsidR="0066120A" w14:paraId="4BC74601" w14:textId="77777777" w:rsidTr="00CF2AF4">
        <w:trPr>
          <w:cantSplit/>
          <w:trHeight w:val="751"/>
        </w:trPr>
        <w:tc>
          <w:tcPr>
            <w:tcW w:w="2673" w:type="dxa"/>
            <w:tcBorders>
              <w:top w:val="single" w:sz="4" w:space="0" w:color="auto"/>
              <w:bottom w:val="single" w:sz="4" w:space="0" w:color="auto"/>
            </w:tcBorders>
          </w:tcPr>
          <w:p w14:paraId="1175EFD9" w14:textId="77777777" w:rsidR="0066120A" w:rsidRPr="00047B19" w:rsidRDefault="0066120A">
            <w:pPr>
              <w:rPr>
                <w:b/>
              </w:rPr>
            </w:pPr>
            <w:r w:rsidRPr="00047B19">
              <w:rPr>
                <w:b/>
              </w:rPr>
              <w:t>Activity Plan</w:t>
            </w:r>
          </w:p>
        </w:tc>
        <w:tc>
          <w:tcPr>
            <w:tcW w:w="6007" w:type="dxa"/>
            <w:tcBorders>
              <w:top w:val="single" w:sz="4" w:space="0" w:color="auto"/>
              <w:bottom w:val="single" w:sz="4" w:space="0" w:color="auto"/>
            </w:tcBorders>
          </w:tcPr>
          <w:p w14:paraId="747F1EA3" w14:textId="77777777" w:rsidR="0066120A" w:rsidRPr="00047B19" w:rsidRDefault="0066120A" w:rsidP="00136872">
            <w:pPr>
              <w:pStyle w:val="DefinitionL2"/>
              <w:numPr>
                <w:ilvl w:val="0"/>
                <w:numId w:val="0"/>
              </w:numPr>
            </w:pPr>
            <w:proofErr w:type="gramStart"/>
            <w:r w:rsidRPr="00047B19">
              <w:t>a</w:t>
            </w:r>
            <w:proofErr w:type="gramEnd"/>
            <w:r w:rsidRPr="00047B19">
              <w:t xml:space="preserve"> plan to be provided in accordance with clause </w:t>
            </w:r>
            <w:r w:rsidR="00F26991">
              <w:fldChar w:fldCharType="begin"/>
            </w:r>
            <w:r w:rsidR="00F26991">
              <w:instrText xml:space="preserve"> REF _Ref453752796 \r \h  \* MERGEFORMAT </w:instrText>
            </w:r>
            <w:r w:rsidR="00F26991">
              <w:fldChar w:fldCharType="separate"/>
            </w:r>
            <w:r w:rsidR="00B07E3B">
              <w:t>12</w:t>
            </w:r>
            <w:r w:rsidR="00F26991">
              <w:fldChar w:fldCharType="end"/>
            </w:r>
            <w:r w:rsidRPr="00047B19">
              <w:t xml:space="preserve"> and </w:t>
            </w:r>
            <w:r w:rsidR="00F26991">
              <w:fldChar w:fldCharType="begin"/>
            </w:r>
            <w:r w:rsidR="00F26991">
              <w:instrText xml:space="preserve"> REF _Ref453752840 \n \h  \* MERGEFORMAT </w:instrText>
            </w:r>
            <w:r w:rsidR="00F26991">
              <w:fldChar w:fldCharType="separate"/>
            </w:r>
            <w:r w:rsidR="00B07E3B">
              <w:t>Schedule 3</w:t>
            </w:r>
            <w:r w:rsidR="00F26991">
              <w:fldChar w:fldCharType="end"/>
            </w:r>
            <w:r w:rsidRPr="00047B19">
              <w:t>.</w:t>
            </w:r>
          </w:p>
        </w:tc>
      </w:tr>
      <w:tr w:rsidR="0066120A" w14:paraId="3908DF01" w14:textId="77777777" w:rsidTr="004C392D">
        <w:trPr>
          <w:cantSplit/>
        </w:trPr>
        <w:tc>
          <w:tcPr>
            <w:tcW w:w="2673" w:type="dxa"/>
            <w:tcBorders>
              <w:top w:val="single" w:sz="4" w:space="0" w:color="auto"/>
              <w:bottom w:val="single" w:sz="4" w:space="0" w:color="auto"/>
            </w:tcBorders>
          </w:tcPr>
          <w:p w14:paraId="36D578B1" w14:textId="77777777" w:rsidR="0066120A" w:rsidRDefault="0066120A">
            <w:pPr>
              <w:rPr>
                <w:b/>
              </w:rPr>
            </w:pPr>
            <w:r>
              <w:rPr>
                <w:b/>
              </w:rPr>
              <w:t>Advisers</w:t>
            </w:r>
          </w:p>
        </w:tc>
        <w:tc>
          <w:tcPr>
            <w:tcW w:w="6007" w:type="dxa"/>
            <w:tcBorders>
              <w:top w:val="single" w:sz="4" w:space="0" w:color="auto"/>
              <w:bottom w:val="single" w:sz="4" w:space="0" w:color="auto"/>
            </w:tcBorders>
          </w:tcPr>
          <w:p w14:paraId="36840075" w14:textId="77777777" w:rsidR="0066120A" w:rsidRDefault="0066120A">
            <w:pPr>
              <w:pStyle w:val="DefinitionL2"/>
              <w:numPr>
                <w:ilvl w:val="0"/>
                <w:numId w:val="0"/>
              </w:numPr>
            </w:pPr>
            <w:r>
              <w:t>(a)</w:t>
            </w:r>
            <w:r>
              <w:tab/>
              <w:t>the financial or legal advisers of a party; and</w:t>
            </w:r>
          </w:p>
          <w:p w14:paraId="01126066" w14:textId="77777777" w:rsidR="0066120A" w:rsidRDefault="0066120A">
            <w:pPr>
              <w:ind w:left="696" w:hanging="696"/>
            </w:pPr>
            <w:r>
              <w:t>(b)</w:t>
            </w:r>
            <w:r>
              <w:tab/>
            </w:r>
            <w:proofErr w:type="gramStart"/>
            <w:r>
              <w:t>the</w:t>
            </w:r>
            <w:proofErr w:type="gramEnd"/>
            <w:r>
              <w:t xml:space="preserve"> respective officers and employees of those financial or legal advisers.</w:t>
            </w:r>
          </w:p>
        </w:tc>
      </w:tr>
      <w:tr w:rsidR="0066120A" w14:paraId="7249ED28" w14:textId="77777777" w:rsidTr="004C392D">
        <w:trPr>
          <w:cantSplit/>
        </w:trPr>
        <w:tc>
          <w:tcPr>
            <w:tcW w:w="2673" w:type="dxa"/>
            <w:tcBorders>
              <w:top w:val="single" w:sz="4" w:space="0" w:color="auto"/>
              <w:bottom w:val="single" w:sz="4" w:space="0" w:color="auto"/>
            </w:tcBorders>
          </w:tcPr>
          <w:p w14:paraId="245FFAD0" w14:textId="77777777" w:rsidR="0066120A" w:rsidRDefault="0066120A">
            <w:pPr>
              <w:rPr>
                <w:b/>
              </w:rPr>
            </w:pPr>
            <w:r>
              <w:rPr>
                <w:b/>
              </w:rPr>
              <w:t>Agreed Terms</w:t>
            </w:r>
          </w:p>
        </w:tc>
        <w:tc>
          <w:tcPr>
            <w:tcW w:w="6007" w:type="dxa"/>
            <w:tcBorders>
              <w:top w:val="single" w:sz="4" w:space="0" w:color="auto"/>
              <w:bottom w:val="single" w:sz="4" w:space="0" w:color="auto"/>
            </w:tcBorders>
          </w:tcPr>
          <w:p w14:paraId="1125CD84" w14:textId="77777777" w:rsidR="0066120A" w:rsidRDefault="0066120A" w:rsidP="00FA1400">
            <w:proofErr w:type="gramStart"/>
            <w:r>
              <w:t>clauses</w:t>
            </w:r>
            <w:proofErr w:type="gramEnd"/>
            <w:r>
              <w:t> </w:t>
            </w:r>
            <w:r w:rsidR="00F26991">
              <w:fldChar w:fldCharType="begin"/>
            </w:r>
            <w:r w:rsidR="00F26991">
              <w:instrText xml:space="preserve"> REF _Ref184439019 \r \h  \* MERGEFORMAT </w:instrText>
            </w:r>
            <w:r w:rsidR="00F26991">
              <w:fldChar w:fldCharType="separate"/>
            </w:r>
            <w:r w:rsidR="00B07E3B">
              <w:t>1</w:t>
            </w:r>
            <w:r w:rsidR="00F26991">
              <w:fldChar w:fldCharType="end"/>
            </w:r>
            <w:r>
              <w:t xml:space="preserve"> to </w:t>
            </w:r>
            <w:r>
              <w:fldChar w:fldCharType="begin"/>
            </w:r>
            <w:r>
              <w:instrText xml:space="preserve"> REF _Ref184439027 \r \h </w:instrText>
            </w:r>
            <w:r>
              <w:fldChar w:fldCharType="separate"/>
            </w:r>
            <w:r w:rsidR="00B07E3B">
              <w:t>31</w:t>
            </w:r>
            <w:r>
              <w:fldChar w:fldCharType="end"/>
            </w:r>
            <w:r>
              <w:t xml:space="preserve"> of this Agreement, which set out terms and conditions agreed by the parties.</w:t>
            </w:r>
          </w:p>
        </w:tc>
      </w:tr>
      <w:tr w:rsidR="0066120A" w14:paraId="37576DF4" w14:textId="77777777" w:rsidTr="004C392D">
        <w:trPr>
          <w:cantSplit/>
        </w:trPr>
        <w:tc>
          <w:tcPr>
            <w:tcW w:w="2673" w:type="dxa"/>
            <w:tcBorders>
              <w:top w:val="single" w:sz="4" w:space="0" w:color="auto"/>
              <w:bottom w:val="single" w:sz="4" w:space="0" w:color="auto"/>
            </w:tcBorders>
          </w:tcPr>
          <w:p w14:paraId="191C1E2E" w14:textId="77777777" w:rsidR="0066120A" w:rsidRDefault="0066120A">
            <w:pPr>
              <w:rPr>
                <w:b/>
              </w:rPr>
            </w:pPr>
            <w:r>
              <w:rPr>
                <w:b/>
              </w:rPr>
              <w:t>Agreement</w:t>
            </w:r>
          </w:p>
        </w:tc>
        <w:tc>
          <w:tcPr>
            <w:tcW w:w="6007" w:type="dxa"/>
            <w:tcBorders>
              <w:top w:val="single" w:sz="4" w:space="0" w:color="auto"/>
              <w:bottom w:val="single" w:sz="4" w:space="0" w:color="auto"/>
            </w:tcBorders>
          </w:tcPr>
          <w:p w14:paraId="66BE8DEB" w14:textId="77777777" w:rsidR="0066120A" w:rsidRDefault="0066120A" w:rsidP="00FA1400">
            <w:r>
              <w:t xml:space="preserve">this funding agreement between the Commonwealth and the Recipient, as varied from time to time in accordance with clause </w:t>
            </w:r>
            <w:r>
              <w:fldChar w:fldCharType="begin"/>
            </w:r>
            <w:r>
              <w:instrText xml:space="preserve"> REF _Ref184439153 \r \h </w:instrText>
            </w:r>
            <w:r>
              <w:fldChar w:fldCharType="separate"/>
            </w:r>
            <w:r w:rsidR="00B07E3B">
              <w:t>31.4</w:t>
            </w:r>
            <w:r>
              <w:fldChar w:fldCharType="end"/>
            </w:r>
            <w:r>
              <w:t>, and includes its Schedules and any attachments.</w:t>
            </w:r>
          </w:p>
        </w:tc>
      </w:tr>
      <w:tr w:rsidR="0066120A" w14:paraId="748F4F5F" w14:textId="77777777" w:rsidTr="004C392D">
        <w:trPr>
          <w:cantSplit/>
        </w:trPr>
        <w:tc>
          <w:tcPr>
            <w:tcW w:w="2673" w:type="dxa"/>
            <w:tcBorders>
              <w:top w:val="single" w:sz="4" w:space="0" w:color="auto"/>
              <w:bottom w:val="single" w:sz="4" w:space="0" w:color="auto"/>
            </w:tcBorders>
          </w:tcPr>
          <w:p w14:paraId="3021ED9A" w14:textId="77777777" w:rsidR="0066120A" w:rsidRDefault="0066120A">
            <w:pPr>
              <w:rPr>
                <w:b/>
                <w:bCs/>
              </w:rPr>
            </w:pPr>
            <w:r>
              <w:rPr>
                <w:b/>
                <w:bCs/>
              </w:rPr>
              <w:t xml:space="preserve">Agreement Material </w:t>
            </w:r>
          </w:p>
        </w:tc>
        <w:tc>
          <w:tcPr>
            <w:tcW w:w="6007" w:type="dxa"/>
            <w:tcBorders>
              <w:top w:val="single" w:sz="4" w:space="0" w:color="auto"/>
              <w:bottom w:val="single" w:sz="4" w:space="0" w:color="auto"/>
            </w:tcBorders>
          </w:tcPr>
          <w:p w14:paraId="20A4FD1F" w14:textId="77777777" w:rsidR="0066120A" w:rsidRDefault="0066120A" w:rsidP="00634A05">
            <w:proofErr w:type="gramStart"/>
            <w:r>
              <w:t>any</w:t>
            </w:r>
            <w:proofErr w:type="gramEnd"/>
            <w:r>
              <w:t xml:space="preserve"> Material created on or following the Commencement Date, for the purpose of or as a result of the Recipient performing the Activities and its obligations under this Agreement</w:t>
            </w:r>
            <w:r w:rsidRPr="00634A05">
              <w:t>.</w:t>
            </w:r>
          </w:p>
        </w:tc>
      </w:tr>
      <w:tr w:rsidR="0066120A" w14:paraId="6B5D3131" w14:textId="77777777" w:rsidTr="004C392D">
        <w:trPr>
          <w:cantSplit/>
        </w:trPr>
        <w:tc>
          <w:tcPr>
            <w:tcW w:w="2673" w:type="dxa"/>
            <w:tcBorders>
              <w:top w:val="single" w:sz="4" w:space="0" w:color="auto"/>
              <w:bottom w:val="single" w:sz="4" w:space="0" w:color="auto"/>
            </w:tcBorders>
          </w:tcPr>
          <w:p w14:paraId="38E4E9CC" w14:textId="77777777" w:rsidR="0066120A" w:rsidRDefault="0066120A">
            <w:pPr>
              <w:pStyle w:val="DefinitionL1"/>
              <w:numPr>
                <w:ilvl w:val="0"/>
                <w:numId w:val="0"/>
              </w:numPr>
              <w:rPr>
                <w:b/>
              </w:rPr>
            </w:pPr>
            <w:r>
              <w:rPr>
                <w:b/>
              </w:rPr>
              <w:t>Agreement Period</w:t>
            </w:r>
          </w:p>
        </w:tc>
        <w:tc>
          <w:tcPr>
            <w:tcW w:w="6007" w:type="dxa"/>
            <w:tcBorders>
              <w:top w:val="single" w:sz="4" w:space="0" w:color="auto"/>
              <w:bottom w:val="single" w:sz="4" w:space="0" w:color="auto"/>
            </w:tcBorders>
          </w:tcPr>
          <w:p w14:paraId="40E9FB5F" w14:textId="77777777" w:rsidR="0066120A" w:rsidRDefault="0066120A" w:rsidP="00634A05">
            <w:proofErr w:type="gramStart"/>
            <w:r>
              <w:t>the</w:t>
            </w:r>
            <w:proofErr w:type="gramEnd"/>
            <w:r>
              <w:t xml:space="preserve"> period from the Commencement Date to the End Date.</w:t>
            </w:r>
          </w:p>
        </w:tc>
      </w:tr>
      <w:tr w:rsidR="0066120A" w14:paraId="372E7FC3" w14:textId="77777777" w:rsidTr="004C392D">
        <w:trPr>
          <w:cantSplit/>
        </w:trPr>
        <w:tc>
          <w:tcPr>
            <w:tcW w:w="2673" w:type="dxa"/>
            <w:tcBorders>
              <w:top w:val="single" w:sz="4" w:space="0" w:color="auto"/>
              <w:bottom w:val="single" w:sz="4" w:space="0" w:color="auto"/>
            </w:tcBorders>
          </w:tcPr>
          <w:p w14:paraId="71352227" w14:textId="77777777" w:rsidR="0066120A" w:rsidRDefault="0066120A">
            <w:pPr>
              <w:pStyle w:val="DefinitionL1"/>
              <w:numPr>
                <w:ilvl w:val="0"/>
                <w:numId w:val="0"/>
              </w:numPr>
              <w:rPr>
                <w:b/>
              </w:rPr>
            </w:pPr>
            <w:r>
              <w:rPr>
                <w:b/>
              </w:rPr>
              <w:t>Annual Participant Fee</w:t>
            </w:r>
          </w:p>
        </w:tc>
        <w:tc>
          <w:tcPr>
            <w:tcW w:w="6007" w:type="dxa"/>
            <w:tcBorders>
              <w:top w:val="single" w:sz="4" w:space="0" w:color="auto"/>
              <w:bottom w:val="single" w:sz="4" w:space="0" w:color="auto"/>
            </w:tcBorders>
          </w:tcPr>
          <w:p w14:paraId="1E6C2E07" w14:textId="77777777" w:rsidR="0066120A" w:rsidRDefault="0066120A" w:rsidP="00BC51AC">
            <w:proofErr w:type="gramStart"/>
            <w:r>
              <w:t>the</w:t>
            </w:r>
            <w:proofErr w:type="gramEnd"/>
            <w:r>
              <w:t xml:space="preserve"> annual fee to be paid by each Participant to the Recipient in order to participate in the Defence CRC.</w:t>
            </w:r>
          </w:p>
        </w:tc>
      </w:tr>
      <w:tr w:rsidR="0066120A" w14:paraId="65292C0E" w14:textId="77777777" w:rsidTr="004C392D">
        <w:trPr>
          <w:cantSplit/>
        </w:trPr>
        <w:tc>
          <w:tcPr>
            <w:tcW w:w="2673" w:type="dxa"/>
            <w:tcBorders>
              <w:top w:val="single" w:sz="4" w:space="0" w:color="auto"/>
              <w:bottom w:val="single" w:sz="4" w:space="0" w:color="auto"/>
            </w:tcBorders>
          </w:tcPr>
          <w:p w14:paraId="0DE81EAE" w14:textId="77777777" w:rsidR="0066120A" w:rsidRDefault="0066120A">
            <w:pPr>
              <w:pStyle w:val="DefinitionL1"/>
              <w:numPr>
                <w:ilvl w:val="0"/>
                <w:numId w:val="0"/>
              </w:numPr>
              <w:rPr>
                <w:b/>
              </w:rPr>
            </w:pPr>
            <w:r>
              <w:rPr>
                <w:b/>
              </w:rPr>
              <w:t>Annual Report</w:t>
            </w:r>
          </w:p>
        </w:tc>
        <w:tc>
          <w:tcPr>
            <w:tcW w:w="6007" w:type="dxa"/>
            <w:tcBorders>
              <w:top w:val="single" w:sz="4" w:space="0" w:color="auto"/>
              <w:bottom w:val="single" w:sz="4" w:space="0" w:color="auto"/>
            </w:tcBorders>
          </w:tcPr>
          <w:p w14:paraId="1CEDAD97" w14:textId="77777777" w:rsidR="0066120A" w:rsidRDefault="0066120A" w:rsidP="00BC51AC">
            <w:proofErr w:type="gramStart"/>
            <w:r>
              <w:t>a</w:t>
            </w:r>
            <w:proofErr w:type="gramEnd"/>
            <w:r>
              <w:t xml:space="preserve"> Report to be provided in accordance with clause </w:t>
            </w:r>
            <w:r>
              <w:fldChar w:fldCharType="begin"/>
            </w:r>
            <w:r>
              <w:instrText xml:space="preserve"> REF _Ref453752796 \r \h </w:instrText>
            </w:r>
            <w:r>
              <w:fldChar w:fldCharType="separate"/>
            </w:r>
            <w:r w:rsidR="00B07E3B">
              <w:t>12</w:t>
            </w:r>
            <w:r>
              <w:fldChar w:fldCharType="end"/>
            </w:r>
            <w:r>
              <w:t xml:space="preserve"> and item </w:t>
            </w:r>
            <w:r>
              <w:fldChar w:fldCharType="begin"/>
            </w:r>
            <w:r>
              <w:instrText xml:space="preserve"> REF _Ref453752817 \n \h </w:instrText>
            </w:r>
            <w:r>
              <w:fldChar w:fldCharType="separate"/>
            </w:r>
            <w:r w:rsidR="00B07E3B">
              <w:t>2</w:t>
            </w:r>
            <w:r>
              <w:fldChar w:fldCharType="end"/>
            </w:r>
            <w:r>
              <w:t xml:space="preserve"> of </w:t>
            </w:r>
            <w:r>
              <w:fldChar w:fldCharType="begin"/>
            </w:r>
            <w:r>
              <w:instrText xml:space="preserve"> REF _Ref453752840 \n \h </w:instrText>
            </w:r>
            <w:r>
              <w:fldChar w:fldCharType="separate"/>
            </w:r>
            <w:r w:rsidR="00B07E3B">
              <w:t>Schedule 3</w:t>
            </w:r>
            <w:r>
              <w:fldChar w:fldCharType="end"/>
            </w:r>
            <w:r>
              <w:t>.</w:t>
            </w:r>
          </w:p>
        </w:tc>
      </w:tr>
      <w:tr w:rsidR="0066120A" w14:paraId="1C6332D1" w14:textId="77777777" w:rsidTr="004C392D">
        <w:trPr>
          <w:cantSplit/>
        </w:trPr>
        <w:tc>
          <w:tcPr>
            <w:tcW w:w="2673" w:type="dxa"/>
            <w:tcBorders>
              <w:top w:val="single" w:sz="4" w:space="0" w:color="auto"/>
              <w:bottom w:val="single" w:sz="4" w:space="0" w:color="auto"/>
            </w:tcBorders>
          </w:tcPr>
          <w:p w14:paraId="778C09BF" w14:textId="77777777" w:rsidR="0066120A" w:rsidRDefault="0066120A">
            <w:pPr>
              <w:rPr>
                <w:b/>
              </w:rPr>
            </w:pPr>
            <w:r>
              <w:rPr>
                <w:b/>
              </w:rPr>
              <w:t>Asset</w:t>
            </w:r>
          </w:p>
        </w:tc>
        <w:tc>
          <w:tcPr>
            <w:tcW w:w="6007" w:type="dxa"/>
            <w:tcBorders>
              <w:top w:val="single" w:sz="4" w:space="0" w:color="auto"/>
              <w:bottom w:val="single" w:sz="4" w:space="0" w:color="auto"/>
            </w:tcBorders>
          </w:tcPr>
          <w:p w14:paraId="525EDD78" w14:textId="77777777" w:rsidR="0066120A" w:rsidRDefault="0066120A">
            <w:pPr>
              <w:pStyle w:val="DefinitionL2"/>
              <w:numPr>
                <w:ilvl w:val="0"/>
                <w:numId w:val="0"/>
              </w:numPr>
            </w:pPr>
            <w:proofErr w:type="gramStart"/>
            <w:r>
              <w:t>any</w:t>
            </w:r>
            <w:proofErr w:type="gramEnd"/>
            <w:r>
              <w:t xml:space="preserve"> item of tangible property purchased, leased, created or otherwise brought into existence either wholly or in part with use of the Funds, but does not include Agreement Material.</w:t>
            </w:r>
          </w:p>
        </w:tc>
      </w:tr>
      <w:tr w:rsidR="00045A4B" w14:paraId="1E75C2EC" w14:textId="77777777" w:rsidTr="004C392D">
        <w:trPr>
          <w:cantSplit/>
        </w:trPr>
        <w:tc>
          <w:tcPr>
            <w:tcW w:w="2673" w:type="dxa"/>
            <w:tcBorders>
              <w:top w:val="single" w:sz="4" w:space="0" w:color="auto"/>
              <w:bottom w:val="single" w:sz="4" w:space="0" w:color="auto"/>
            </w:tcBorders>
          </w:tcPr>
          <w:p w14:paraId="24A136D2" w14:textId="77777777" w:rsidR="00045A4B" w:rsidRDefault="00045A4B">
            <w:pPr>
              <w:rPr>
                <w:b/>
              </w:rPr>
            </w:pPr>
            <w:r w:rsidRPr="005978C6">
              <w:rPr>
                <w:b/>
              </w:rPr>
              <w:t>Budget</w:t>
            </w:r>
          </w:p>
        </w:tc>
        <w:tc>
          <w:tcPr>
            <w:tcW w:w="6007" w:type="dxa"/>
            <w:tcBorders>
              <w:top w:val="single" w:sz="4" w:space="0" w:color="auto"/>
              <w:bottom w:val="single" w:sz="4" w:space="0" w:color="auto"/>
            </w:tcBorders>
          </w:tcPr>
          <w:p w14:paraId="57C0E749" w14:textId="77777777" w:rsidR="00045A4B" w:rsidRDefault="00045A4B" w:rsidP="00BA68F6">
            <w:pPr>
              <w:pStyle w:val="DefinitionL2"/>
              <w:numPr>
                <w:ilvl w:val="0"/>
                <w:numId w:val="0"/>
              </w:numPr>
            </w:pPr>
            <w:proofErr w:type="gramStart"/>
            <w:r>
              <w:t>the</w:t>
            </w:r>
            <w:proofErr w:type="gramEnd"/>
            <w:r>
              <w:t xml:space="preserve"> budget set out i</w:t>
            </w:r>
            <w:r w:rsidRPr="006178FE">
              <w:t>n</w:t>
            </w:r>
            <w:r>
              <w:t xml:space="preserve"> </w:t>
            </w:r>
            <w:r>
              <w:fldChar w:fldCharType="begin"/>
            </w:r>
            <w:r>
              <w:instrText xml:space="preserve"> REF _Ref453753429 \n \h </w:instrText>
            </w:r>
            <w:r>
              <w:fldChar w:fldCharType="separate"/>
            </w:r>
            <w:r w:rsidR="00B07E3B">
              <w:t>Schedule 5</w:t>
            </w:r>
            <w:r>
              <w:fldChar w:fldCharType="end"/>
            </w:r>
            <w:r w:rsidRPr="006178FE">
              <w:t>,</w:t>
            </w:r>
            <w:r>
              <w:t xml:space="preserve"> as varied from time to time in accordance with this Agreement.</w:t>
            </w:r>
          </w:p>
        </w:tc>
      </w:tr>
      <w:tr w:rsidR="00045A4B" w14:paraId="03F25B1A" w14:textId="77777777" w:rsidTr="004C392D">
        <w:trPr>
          <w:cantSplit/>
        </w:trPr>
        <w:tc>
          <w:tcPr>
            <w:tcW w:w="2673" w:type="dxa"/>
            <w:tcBorders>
              <w:top w:val="single" w:sz="4" w:space="0" w:color="auto"/>
              <w:bottom w:val="single" w:sz="4" w:space="0" w:color="auto"/>
            </w:tcBorders>
          </w:tcPr>
          <w:p w14:paraId="26C3A4B0" w14:textId="77777777" w:rsidR="00045A4B" w:rsidRDefault="00045A4B">
            <w:pPr>
              <w:rPr>
                <w:b/>
              </w:rPr>
            </w:pPr>
            <w:r>
              <w:rPr>
                <w:b/>
              </w:rPr>
              <w:lastRenderedPageBreak/>
              <w:t>Business Day</w:t>
            </w:r>
          </w:p>
        </w:tc>
        <w:tc>
          <w:tcPr>
            <w:tcW w:w="6007" w:type="dxa"/>
            <w:tcBorders>
              <w:top w:val="single" w:sz="4" w:space="0" w:color="auto"/>
              <w:bottom w:val="single" w:sz="4" w:space="0" w:color="auto"/>
            </w:tcBorders>
          </w:tcPr>
          <w:p w14:paraId="3A91BC52" w14:textId="77777777" w:rsidR="00045A4B" w:rsidRDefault="00045A4B" w:rsidP="007359CE">
            <w:pPr>
              <w:pStyle w:val="DefinitionL2"/>
              <w:numPr>
                <w:ilvl w:val="0"/>
                <w:numId w:val="0"/>
              </w:numPr>
            </w:pPr>
            <w:r>
              <w:t>a day that is not a Saturday, Sunday, public holiday or bank holiday in the place where the act is to be performed or where the Notice is received.</w:t>
            </w:r>
          </w:p>
        </w:tc>
      </w:tr>
      <w:tr w:rsidR="00045A4B" w14:paraId="57245A30" w14:textId="77777777" w:rsidTr="004C392D">
        <w:trPr>
          <w:cantSplit/>
        </w:trPr>
        <w:tc>
          <w:tcPr>
            <w:tcW w:w="2673" w:type="dxa"/>
            <w:tcBorders>
              <w:top w:val="single" w:sz="4" w:space="0" w:color="auto"/>
              <w:bottom w:val="single" w:sz="4" w:space="0" w:color="auto"/>
            </w:tcBorders>
          </w:tcPr>
          <w:p w14:paraId="039DA899" w14:textId="77777777" w:rsidR="00045A4B" w:rsidRDefault="00045A4B">
            <w:pPr>
              <w:rPr>
                <w:b/>
              </w:rPr>
            </w:pPr>
            <w:r>
              <w:rPr>
                <w:b/>
              </w:rPr>
              <w:t>Chair</w:t>
            </w:r>
          </w:p>
        </w:tc>
        <w:tc>
          <w:tcPr>
            <w:tcW w:w="6007" w:type="dxa"/>
            <w:tcBorders>
              <w:top w:val="single" w:sz="4" w:space="0" w:color="auto"/>
              <w:bottom w:val="single" w:sz="4" w:space="0" w:color="auto"/>
            </w:tcBorders>
          </w:tcPr>
          <w:p w14:paraId="5259B93E" w14:textId="77777777" w:rsidR="00045A4B" w:rsidRDefault="00045A4B" w:rsidP="00B528A4">
            <w:pPr>
              <w:pStyle w:val="DefinitionL2"/>
              <w:numPr>
                <w:ilvl w:val="0"/>
                <w:numId w:val="0"/>
              </w:numPr>
            </w:pPr>
            <w:proofErr w:type="gramStart"/>
            <w:r w:rsidRPr="00C56B8C">
              <w:t>the</w:t>
            </w:r>
            <w:proofErr w:type="gramEnd"/>
            <w:r w:rsidRPr="00C56B8C">
              <w:t xml:space="preserve"> person appointed by the Minister from time to time as the chair of the Defence CRC Board</w:t>
            </w:r>
            <w:r w:rsidR="00B528A4">
              <w:t>.</w:t>
            </w:r>
          </w:p>
        </w:tc>
      </w:tr>
      <w:tr w:rsidR="00E34B38" w14:paraId="47A04FB0" w14:textId="77777777" w:rsidTr="004C392D">
        <w:trPr>
          <w:cantSplit/>
        </w:trPr>
        <w:tc>
          <w:tcPr>
            <w:tcW w:w="2673" w:type="dxa"/>
            <w:tcBorders>
              <w:top w:val="single" w:sz="4" w:space="0" w:color="auto"/>
              <w:bottom w:val="single" w:sz="4" w:space="0" w:color="auto"/>
            </w:tcBorders>
          </w:tcPr>
          <w:p w14:paraId="28A4B509" w14:textId="77777777" w:rsidR="00E34B38" w:rsidRDefault="00E34B38" w:rsidP="001A12E6">
            <w:pPr>
              <w:rPr>
                <w:b/>
              </w:rPr>
            </w:pPr>
            <w:r w:rsidRPr="005C7ED0" w:rsidDel="00AF3CFA">
              <w:rPr>
                <w:b/>
              </w:rPr>
              <w:t>Ch</w:t>
            </w:r>
            <w:r>
              <w:rPr>
                <w:b/>
              </w:rPr>
              <w:t>ange of Control</w:t>
            </w:r>
          </w:p>
        </w:tc>
        <w:tc>
          <w:tcPr>
            <w:tcW w:w="6007" w:type="dxa"/>
            <w:tcBorders>
              <w:top w:val="single" w:sz="4" w:space="0" w:color="auto"/>
              <w:bottom w:val="single" w:sz="4" w:space="0" w:color="auto"/>
            </w:tcBorders>
          </w:tcPr>
          <w:p w14:paraId="51C1ECB1" w14:textId="77777777" w:rsidR="00FB3050" w:rsidRDefault="00FB3050" w:rsidP="00FB3050">
            <w:pPr>
              <w:spacing w:before="120" w:after="120"/>
            </w:pPr>
            <w:r>
              <w:t xml:space="preserve">with respect to a party, occurs where a person obtains, or ceases to have: </w:t>
            </w:r>
          </w:p>
          <w:p w14:paraId="17A214A6" w14:textId="77777777" w:rsidR="00E34B38" w:rsidRDefault="00E34B38" w:rsidP="001A12E6">
            <w:pPr>
              <w:spacing w:before="120" w:after="120"/>
              <w:ind w:left="459" w:hanging="459"/>
            </w:pPr>
            <w:r>
              <w:t>(a)</w:t>
            </w:r>
            <w:r>
              <w:tab/>
              <w:t xml:space="preserve">the ability to exercise or control the exercise of the right to vote in respect of more than 50% of the votes that may be cast at a general meeting of the </w:t>
            </w:r>
            <w:r w:rsidR="00F60843">
              <w:t>p</w:t>
            </w:r>
            <w:r w:rsidR="00B57F0E">
              <w:t>arty</w:t>
            </w:r>
            <w:r>
              <w:t xml:space="preserve">; </w:t>
            </w:r>
          </w:p>
          <w:p w14:paraId="3FFEEFAF" w14:textId="130BE07E" w:rsidR="00E34B38" w:rsidRDefault="00E34B38" w:rsidP="001A12E6">
            <w:pPr>
              <w:spacing w:before="120" w:after="120"/>
              <w:ind w:left="459" w:hanging="459"/>
            </w:pPr>
            <w:r>
              <w:t>(b)</w:t>
            </w:r>
            <w:r>
              <w:tab/>
              <w:t xml:space="preserve">the ability to dispose or exercise control over the disposal of more than 50% of the shares in the </w:t>
            </w:r>
            <w:r w:rsidR="00A96BC9">
              <w:t>p</w:t>
            </w:r>
            <w:r w:rsidR="00FB3050">
              <w:t>arty</w:t>
            </w:r>
            <w:r>
              <w:t xml:space="preserve">; </w:t>
            </w:r>
          </w:p>
          <w:p w14:paraId="323DDC13" w14:textId="77777777" w:rsidR="00E34B38" w:rsidRDefault="00E34B38" w:rsidP="001A12E6">
            <w:pPr>
              <w:spacing w:before="120" w:after="120"/>
              <w:ind w:left="459" w:hanging="459"/>
            </w:pPr>
            <w:r>
              <w:t>(c)</w:t>
            </w:r>
            <w:r>
              <w:tab/>
              <w:t xml:space="preserve">the ability to appoint or remove a majority of the directors of the </w:t>
            </w:r>
            <w:r w:rsidR="00F60843">
              <w:t>p</w:t>
            </w:r>
            <w:r w:rsidR="00385360">
              <w:t>arty</w:t>
            </w:r>
            <w:r>
              <w:t xml:space="preserve">; </w:t>
            </w:r>
          </w:p>
          <w:p w14:paraId="0A309408" w14:textId="77777777" w:rsidR="00E34B38" w:rsidRDefault="00E34B38" w:rsidP="001A12E6">
            <w:pPr>
              <w:spacing w:before="120" w:after="120"/>
              <w:ind w:left="459" w:hanging="459"/>
            </w:pPr>
            <w:r>
              <w:t>(d)</w:t>
            </w:r>
            <w:r>
              <w:tab/>
              <w:t xml:space="preserve">the ability to exercise or control the exercise of the casting of a majority of the votes at the meeting of the board of directors of the </w:t>
            </w:r>
            <w:r w:rsidR="00F60843">
              <w:t>p</w:t>
            </w:r>
            <w:r w:rsidR="00385360">
              <w:t>arty</w:t>
            </w:r>
            <w:r>
              <w:t xml:space="preserve">; or </w:t>
            </w:r>
          </w:p>
          <w:p w14:paraId="04ABA331" w14:textId="77777777" w:rsidR="00E34B38" w:rsidRDefault="00E34B38" w:rsidP="00A636EC">
            <w:pPr>
              <w:pStyle w:val="DefinitionL2"/>
              <w:numPr>
                <w:ilvl w:val="0"/>
                <w:numId w:val="0"/>
              </w:numPr>
              <w:tabs>
                <w:tab w:val="left" w:pos="459"/>
              </w:tabs>
              <w:ind w:left="459" w:hanging="426"/>
            </w:pPr>
            <w:r>
              <w:t>(e)</w:t>
            </w:r>
            <w:r>
              <w:tab/>
            </w:r>
            <w:proofErr w:type="gramStart"/>
            <w:r>
              <w:t>other</w:t>
            </w:r>
            <w:proofErr w:type="gramEnd"/>
            <w:r>
              <w:t xml:space="preserve"> means, direct or indirect, of controlling the decision making and financial and operating policies of the </w:t>
            </w:r>
            <w:r w:rsidR="00F60843">
              <w:t>p</w:t>
            </w:r>
            <w:r w:rsidR="00385360">
              <w:t>arty</w:t>
            </w:r>
            <w:r>
              <w:t xml:space="preserve">. </w:t>
            </w:r>
          </w:p>
        </w:tc>
      </w:tr>
      <w:tr w:rsidR="00045A4B" w14:paraId="32F71348" w14:textId="77777777" w:rsidTr="004C392D">
        <w:trPr>
          <w:cantSplit/>
        </w:trPr>
        <w:tc>
          <w:tcPr>
            <w:tcW w:w="2673" w:type="dxa"/>
            <w:tcBorders>
              <w:top w:val="single" w:sz="4" w:space="0" w:color="auto"/>
              <w:bottom w:val="single" w:sz="4" w:space="0" w:color="auto"/>
            </w:tcBorders>
          </w:tcPr>
          <w:p w14:paraId="6C1DF850" w14:textId="77777777" w:rsidR="00045A4B" w:rsidRDefault="00045A4B" w:rsidP="009D2D59">
            <w:pPr>
              <w:rPr>
                <w:b/>
              </w:rPr>
            </w:pPr>
            <w:r>
              <w:rPr>
                <w:b/>
              </w:rPr>
              <w:t>Chief Executive Officer</w:t>
            </w:r>
          </w:p>
        </w:tc>
        <w:tc>
          <w:tcPr>
            <w:tcW w:w="6007" w:type="dxa"/>
            <w:tcBorders>
              <w:top w:val="single" w:sz="4" w:space="0" w:color="auto"/>
              <w:bottom w:val="single" w:sz="4" w:space="0" w:color="auto"/>
            </w:tcBorders>
          </w:tcPr>
          <w:p w14:paraId="54CC0C0C" w14:textId="77777777" w:rsidR="00045A4B" w:rsidRDefault="00045A4B" w:rsidP="00A67D06">
            <w:pPr>
              <w:pStyle w:val="DefinitionL2"/>
              <w:numPr>
                <w:ilvl w:val="0"/>
                <w:numId w:val="0"/>
              </w:numPr>
            </w:pPr>
            <w:proofErr w:type="gramStart"/>
            <w:r>
              <w:t>the</w:t>
            </w:r>
            <w:proofErr w:type="gramEnd"/>
            <w:r>
              <w:t xml:space="preserve"> person appointed as the Chief Executive Officer of the Defence CRC (whether known as Chief Executive Officer or another title such as director or manager) and who is independent of, and has no financial interest in, the Participants.</w:t>
            </w:r>
          </w:p>
        </w:tc>
      </w:tr>
      <w:tr w:rsidR="00C56B8C" w14:paraId="72B88CD3" w14:textId="77777777" w:rsidTr="004C392D">
        <w:trPr>
          <w:cantSplit/>
        </w:trPr>
        <w:tc>
          <w:tcPr>
            <w:tcW w:w="2673" w:type="dxa"/>
            <w:tcBorders>
              <w:top w:val="single" w:sz="4" w:space="0" w:color="auto"/>
              <w:bottom w:val="single" w:sz="4" w:space="0" w:color="auto"/>
            </w:tcBorders>
          </w:tcPr>
          <w:p w14:paraId="4BAB92B6" w14:textId="77777777" w:rsidR="00C56B8C" w:rsidRDefault="00C56B8C" w:rsidP="00C56B8C">
            <w:pPr>
              <w:rPr>
                <w:b/>
              </w:rPr>
            </w:pPr>
            <w:r w:rsidRPr="005C7ED0" w:rsidDel="00AF3CFA">
              <w:rPr>
                <w:b/>
              </w:rPr>
              <w:t>Chief Scientist and Engineer</w:t>
            </w:r>
          </w:p>
        </w:tc>
        <w:tc>
          <w:tcPr>
            <w:tcW w:w="6007" w:type="dxa"/>
            <w:tcBorders>
              <w:top w:val="single" w:sz="4" w:space="0" w:color="auto"/>
              <w:bottom w:val="single" w:sz="4" w:space="0" w:color="auto"/>
            </w:tcBorders>
          </w:tcPr>
          <w:p w14:paraId="10283CFE" w14:textId="77777777" w:rsidR="00C56B8C" w:rsidRDefault="00C56B8C" w:rsidP="00C56B8C">
            <w:pPr>
              <w:pStyle w:val="DefinitionL2"/>
              <w:numPr>
                <w:ilvl w:val="0"/>
                <w:numId w:val="0"/>
              </w:numPr>
            </w:pPr>
            <w:proofErr w:type="gramStart"/>
            <w:r>
              <w:t>the</w:t>
            </w:r>
            <w:proofErr w:type="gramEnd"/>
            <w:r>
              <w:t xml:space="preserve"> person appointed as the </w:t>
            </w:r>
            <w:r w:rsidRPr="005B048B" w:rsidDel="00AF3CFA">
              <w:t>Chief Scientist and Engineer</w:t>
            </w:r>
            <w:r>
              <w:t xml:space="preserve"> of the Defence CRC and who is independent of, and has no financial interest in, the Participants.</w:t>
            </w:r>
          </w:p>
        </w:tc>
      </w:tr>
      <w:tr w:rsidR="00045A4B" w14:paraId="3EB8B250" w14:textId="77777777" w:rsidTr="004C392D">
        <w:trPr>
          <w:cantSplit/>
        </w:trPr>
        <w:tc>
          <w:tcPr>
            <w:tcW w:w="2673" w:type="dxa"/>
            <w:tcBorders>
              <w:top w:val="single" w:sz="4" w:space="0" w:color="auto"/>
              <w:bottom w:val="single" w:sz="4" w:space="0" w:color="auto"/>
            </w:tcBorders>
          </w:tcPr>
          <w:p w14:paraId="2CFF6F78" w14:textId="77777777" w:rsidR="00045A4B" w:rsidRPr="005C7ED0" w:rsidRDefault="00045A4B">
            <w:pPr>
              <w:rPr>
                <w:b/>
              </w:rPr>
            </w:pPr>
            <w:r>
              <w:rPr>
                <w:b/>
              </w:rPr>
              <w:t>Commencement Date</w:t>
            </w:r>
          </w:p>
        </w:tc>
        <w:tc>
          <w:tcPr>
            <w:tcW w:w="6007" w:type="dxa"/>
            <w:tcBorders>
              <w:top w:val="single" w:sz="4" w:space="0" w:color="auto"/>
              <w:bottom w:val="single" w:sz="4" w:space="0" w:color="auto"/>
            </w:tcBorders>
          </w:tcPr>
          <w:p w14:paraId="5E6408F6" w14:textId="77777777" w:rsidR="00045A4B" w:rsidRDefault="00045A4B" w:rsidP="00C56B8C">
            <w:pPr>
              <w:pStyle w:val="DefinitionL2"/>
              <w:numPr>
                <w:ilvl w:val="0"/>
                <w:numId w:val="0"/>
              </w:numPr>
            </w:pPr>
            <w:proofErr w:type="gramStart"/>
            <w:r>
              <w:t>the</w:t>
            </w:r>
            <w:proofErr w:type="gramEnd"/>
            <w:r>
              <w:t xml:space="preserve"> date on which this Agreement commences, as specified in </w:t>
            </w:r>
            <w:r w:rsidRPr="000D6AD9">
              <w:t>item</w:t>
            </w:r>
            <w:r w:rsidR="004A7B85">
              <w:t xml:space="preserve"> </w:t>
            </w:r>
            <w:r>
              <w:fldChar w:fldCharType="begin"/>
            </w:r>
            <w:r>
              <w:instrText xml:space="preserve"> REF _Ref135894486 \n \h </w:instrText>
            </w:r>
            <w:r>
              <w:fldChar w:fldCharType="separate"/>
            </w:r>
            <w:r w:rsidR="00B07E3B">
              <w:t>6</w:t>
            </w:r>
            <w:r>
              <w:fldChar w:fldCharType="end"/>
            </w:r>
            <w:r>
              <w:t xml:space="preserve"> of </w:t>
            </w:r>
            <w:r w:rsidR="004A7B85">
              <w:fldChar w:fldCharType="begin"/>
            </w:r>
            <w:r w:rsidR="004A7B85">
              <w:instrText xml:space="preserve"> REF _Ref184530500 \r \h  \* MERGEFORMAT </w:instrText>
            </w:r>
            <w:r w:rsidR="004A7B85">
              <w:fldChar w:fldCharType="separate"/>
            </w:r>
            <w:r w:rsidR="00B07E3B">
              <w:t>Schedule 1</w:t>
            </w:r>
            <w:r w:rsidR="004A7B85">
              <w:fldChar w:fldCharType="end"/>
            </w:r>
            <w:r>
              <w:t>.</w:t>
            </w:r>
          </w:p>
        </w:tc>
      </w:tr>
      <w:tr w:rsidR="0063367E" w14:paraId="49DCA357" w14:textId="77777777" w:rsidTr="004C392D">
        <w:trPr>
          <w:cantSplit/>
        </w:trPr>
        <w:tc>
          <w:tcPr>
            <w:tcW w:w="2673" w:type="dxa"/>
            <w:tcBorders>
              <w:top w:val="single" w:sz="4" w:space="0" w:color="auto"/>
              <w:bottom w:val="single" w:sz="4" w:space="0" w:color="auto"/>
            </w:tcBorders>
          </w:tcPr>
          <w:p w14:paraId="4E9D84F2" w14:textId="77777777" w:rsidR="0063367E" w:rsidRDefault="0063367E" w:rsidP="0063367E">
            <w:pPr>
              <w:rPr>
                <w:b/>
              </w:rPr>
            </w:pPr>
            <w:r w:rsidRPr="00321ED4">
              <w:rPr>
                <w:b/>
              </w:rPr>
              <w:t>Commercialisation</w:t>
            </w:r>
          </w:p>
        </w:tc>
        <w:tc>
          <w:tcPr>
            <w:tcW w:w="6007" w:type="dxa"/>
            <w:tcBorders>
              <w:top w:val="single" w:sz="4" w:space="0" w:color="auto"/>
              <w:bottom w:val="single" w:sz="4" w:space="0" w:color="auto"/>
            </w:tcBorders>
          </w:tcPr>
          <w:p w14:paraId="0C02289C" w14:textId="77777777" w:rsidR="0063367E" w:rsidRDefault="0063367E" w:rsidP="00C56B8C">
            <w:r w:rsidRPr="00321ED4">
              <w:t xml:space="preserve">technology transfer and take-up and use of research Outputs, including for commercial purposes which includes the manufacture, sale, hire or other exploitation of a product or process, or the provision of a service, incorporating Agreement Material, or licensing of any third party to do any of those things, or otherwise licensing or assigning Agreement Material.   </w:t>
            </w:r>
          </w:p>
        </w:tc>
      </w:tr>
      <w:tr w:rsidR="00045A4B" w14:paraId="596A0BCF" w14:textId="77777777" w:rsidTr="004C392D">
        <w:trPr>
          <w:cantSplit/>
        </w:trPr>
        <w:tc>
          <w:tcPr>
            <w:tcW w:w="2673" w:type="dxa"/>
            <w:tcBorders>
              <w:top w:val="single" w:sz="4" w:space="0" w:color="auto"/>
              <w:bottom w:val="single" w:sz="4" w:space="0" w:color="auto"/>
            </w:tcBorders>
          </w:tcPr>
          <w:p w14:paraId="30732310" w14:textId="77777777" w:rsidR="00045A4B" w:rsidRDefault="00045A4B">
            <w:pPr>
              <w:rPr>
                <w:b/>
              </w:rPr>
            </w:pPr>
            <w:r>
              <w:rPr>
                <w:b/>
              </w:rPr>
              <w:t>Commonwealth</w:t>
            </w:r>
          </w:p>
        </w:tc>
        <w:tc>
          <w:tcPr>
            <w:tcW w:w="6007" w:type="dxa"/>
            <w:tcBorders>
              <w:top w:val="single" w:sz="4" w:space="0" w:color="auto"/>
              <w:bottom w:val="single" w:sz="4" w:space="0" w:color="auto"/>
            </w:tcBorders>
          </w:tcPr>
          <w:p w14:paraId="4C14EA37" w14:textId="77777777" w:rsidR="00045A4B" w:rsidRDefault="00045A4B" w:rsidP="00C56B8C">
            <w:proofErr w:type="gramStart"/>
            <w:r>
              <w:t>the</w:t>
            </w:r>
            <w:proofErr w:type="gramEnd"/>
            <w:r>
              <w:t xml:space="preserve"> Commonwealth as specified </w:t>
            </w:r>
            <w:r w:rsidRPr="00A55E3E">
              <w:t xml:space="preserve">in </w:t>
            </w:r>
            <w:r w:rsidRPr="000D6AD9">
              <w:t>item</w:t>
            </w:r>
            <w:r>
              <w:t xml:space="preserve"> </w:t>
            </w:r>
            <w:r>
              <w:fldChar w:fldCharType="begin"/>
            </w:r>
            <w:r>
              <w:instrText xml:space="preserve"> REF _Ref135894519 \n \h </w:instrText>
            </w:r>
            <w:r>
              <w:fldChar w:fldCharType="separate"/>
            </w:r>
            <w:r w:rsidR="00B07E3B">
              <w:t>1</w:t>
            </w:r>
            <w:r>
              <w:fldChar w:fldCharType="end"/>
            </w:r>
            <w:r w:rsidR="004A7B85">
              <w:t xml:space="preserve"> </w:t>
            </w:r>
            <w:r>
              <w:t xml:space="preserve">of </w:t>
            </w:r>
            <w:r>
              <w:fldChar w:fldCharType="begin"/>
            </w:r>
            <w:r>
              <w:instrText xml:space="preserve"> REF _Ref184529885 \n \h </w:instrText>
            </w:r>
            <w:r>
              <w:fldChar w:fldCharType="separate"/>
            </w:r>
            <w:r w:rsidR="00B07E3B">
              <w:t>Schedule 1</w:t>
            </w:r>
            <w:r>
              <w:fldChar w:fldCharType="end"/>
            </w:r>
            <w:r w:rsidRPr="00977B9F">
              <w:t>.</w:t>
            </w:r>
          </w:p>
        </w:tc>
      </w:tr>
      <w:tr w:rsidR="00045A4B" w14:paraId="30C336C9" w14:textId="77777777" w:rsidTr="004C392D">
        <w:trPr>
          <w:cantSplit/>
        </w:trPr>
        <w:tc>
          <w:tcPr>
            <w:tcW w:w="2673" w:type="dxa"/>
            <w:tcBorders>
              <w:top w:val="single" w:sz="4" w:space="0" w:color="auto"/>
              <w:bottom w:val="single" w:sz="4" w:space="0" w:color="auto"/>
            </w:tcBorders>
          </w:tcPr>
          <w:p w14:paraId="5453D725" w14:textId="77777777" w:rsidR="00045A4B" w:rsidRDefault="00045A4B">
            <w:pPr>
              <w:rPr>
                <w:b/>
              </w:rPr>
            </w:pPr>
            <w:r>
              <w:rPr>
                <w:b/>
              </w:rPr>
              <w:t xml:space="preserve">Commonwealth Material </w:t>
            </w:r>
          </w:p>
        </w:tc>
        <w:tc>
          <w:tcPr>
            <w:tcW w:w="6007" w:type="dxa"/>
            <w:tcBorders>
              <w:top w:val="single" w:sz="4" w:space="0" w:color="auto"/>
              <w:bottom w:val="single" w:sz="4" w:space="0" w:color="auto"/>
            </w:tcBorders>
          </w:tcPr>
          <w:p w14:paraId="2F718334" w14:textId="77777777" w:rsidR="00045A4B" w:rsidRDefault="00045A4B" w:rsidP="00C56B8C">
            <w:proofErr w:type="gramStart"/>
            <w:r>
              <w:t>any</w:t>
            </w:r>
            <w:proofErr w:type="gramEnd"/>
            <w:r>
              <w:t xml:space="preserve"> Material provided to the Recipient by the </w:t>
            </w:r>
            <w:r w:rsidR="0048175F">
              <w:t>Department or Defence</w:t>
            </w:r>
            <w:r>
              <w:t xml:space="preserve">, including the Material (if any) specified in </w:t>
            </w:r>
            <w:r w:rsidRPr="000D6AD9">
              <w:t>item</w:t>
            </w:r>
            <w:r w:rsidR="00C56B8C">
              <w:t xml:space="preserve"> </w:t>
            </w:r>
            <w:r>
              <w:fldChar w:fldCharType="begin"/>
            </w:r>
            <w:r>
              <w:instrText xml:space="preserve"> REF _Ref184551996 \n \h </w:instrText>
            </w:r>
            <w:r>
              <w:fldChar w:fldCharType="separate"/>
            </w:r>
            <w:r w:rsidR="00B07E3B">
              <w:t>13</w:t>
            </w:r>
            <w:r>
              <w:fldChar w:fldCharType="end"/>
            </w:r>
            <w:r w:rsidRPr="000D6AD9">
              <w:t xml:space="preserve"> of</w:t>
            </w:r>
            <w:r>
              <w:t xml:space="preserve"> </w:t>
            </w:r>
            <w:r>
              <w:fldChar w:fldCharType="begin"/>
            </w:r>
            <w:r>
              <w:instrText xml:space="preserve"> REF _Ref184529885 \n \h </w:instrText>
            </w:r>
            <w:r>
              <w:fldChar w:fldCharType="separate"/>
            </w:r>
            <w:r w:rsidR="00B07E3B">
              <w:t>Schedule 1</w:t>
            </w:r>
            <w:r>
              <w:fldChar w:fldCharType="end"/>
            </w:r>
            <w:r w:rsidRPr="00977B9F">
              <w:t>.</w:t>
            </w:r>
          </w:p>
        </w:tc>
      </w:tr>
      <w:tr w:rsidR="00045A4B" w14:paraId="7E1E9DB5" w14:textId="77777777" w:rsidTr="004C392D">
        <w:trPr>
          <w:cantSplit/>
        </w:trPr>
        <w:tc>
          <w:tcPr>
            <w:tcW w:w="2673" w:type="dxa"/>
            <w:tcBorders>
              <w:top w:val="single" w:sz="4" w:space="0" w:color="auto"/>
              <w:bottom w:val="single" w:sz="4" w:space="0" w:color="auto"/>
            </w:tcBorders>
          </w:tcPr>
          <w:p w14:paraId="4C198F24" w14:textId="77777777" w:rsidR="00045A4B" w:rsidRDefault="00045A4B">
            <w:pPr>
              <w:rPr>
                <w:b/>
              </w:rPr>
            </w:pPr>
            <w:r>
              <w:rPr>
                <w:b/>
                <w:bCs/>
              </w:rPr>
              <w:lastRenderedPageBreak/>
              <w:t>Confidential Information</w:t>
            </w:r>
          </w:p>
        </w:tc>
        <w:tc>
          <w:tcPr>
            <w:tcW w:w="6007" w:type="dxa"/>
            <w:tcBorders>
              <w:top w:val="single" w:sz="4" w:space="0" w:color="auto"/>
              <w:bottom w:val="single" w:sz="4" w:space="0" w:color="auto"/>
            </w:tcBorders>
          </w:tcPr>
          <w:p w14:paraId="0B9534EB" w14:textId="77777777" w:rsidR="00045A4B" w:rsidRDefault="00045A4B">
            <w:r>
              <w:t>information that is by its nature confidential and:</w:t>
            </w:r>
          </w:p>
          <w:p w14:paraId="761BD0DE" w14:textId="77777777" w:rsidR="00045A4B" w:rsidRDefault="00045A4B">
            <w:pPr>
              <w:ind w:left="696" w:hanging="696"/>
            </w:pPr>
            <w:r>
              <w:t>(a)</w:t>
            </w:r>
            <w:r>
              <w:tab/>
              <w:t xml:space="preserve">is designated by a party as confidential and is described in </w:t>
            </w:r>
            <w:r w:rsidRPr="000D6AD9">
              <w:t xml:space="preserve">item </w:t>
            </w:r>
            <w:r>
              <w:fldChar w:fldCharType="begin"/>
            </w:r>
            <w:r>
              <w:instrText xml:space="preserve"> REF _Ref135894556 \n \h </w:instrText>
            </w:r>
            <w:r>
              <w:fldChar w:fldCharType="separate"/>
            </w:r>
            <w:r w:rsidR="00B07E3B">
              <w:t>17</w:t>
            </w:r>
            <w:r>
              <w:fldChar w:fldCharType="end"/>
            </w:r>
            <w:r>
              <w:t xml:space="preserve"> </w:t>
            </w:r>
            <w:r w:rsidRPr="008C509F">
              <w:t>of</w:t>
            </w:r>
            <w:r>
              <w:t xml:space="preserve"> </w:t>
            </w:r>
            <w:r>
              <w:fldChar w:fldCharType="begin"/>
            </w:r>
            <w:r>
              <w:instrText xml:space="preserve"> REF _Ref184529885 \n \h </w:instrText>
            </w:r>
            <w:r>
              <w:fldChar w:fldCharType="separate"/>
            </w:r>
            <w:r w:rsidR="00B07E3B">
              <w:t>Schedule 1</w:t>
            </w:r>
            <w:r>
              <w:fldChar w:fldCharType="end"/>
            </w:r>
            <w:r>
              <w:t>; or</w:t>
            </w:r>
          </w:p>
          <w:p w14:paraId="2428C904" w14:textId="77777777" w:rsidR="00045A4B" w:rsidRDefault="00045A4B">
            <w:pPr>
              <w:ind w:left="696" w:hanging="696"/>
            </w:pPr>
            <w:r>
              <w:t>(b)</w:t>
            </w:r>
            <w:r>
              <w:tab/>
              <w:t>a party knows or ought to know is confidential,</w:t>
            </w:r>
          </w:p>
          <w:p w14:paraId="4BB45560" w14:textId="77777777" w:rsidR="00045A4B" w:rsidRDefault="00045A4B">
            <w:pPr>
              <w:ind w:left="696" w:hanging="696"/>
            </w:pPr>
            <w:r>
              <w:t>but does not include:</w:t>
            </w:r>
          </w:p>
          <w:p w14:paraId="603C232F" w14:textId="77777777" w:rsidR="00045A4B" w:rsidRDefault="00045A4B" w:rsidP="00BA09DB">
            <w:pPr>
              <w:ind w:left="680" w:hanging="680"/>
            </w:pPr>
            <w:r>
              <w:t>(c)</w:t>
            </w:r>
            <w:r>
              <w:tab/>
            </w:r>
            <w:proofErr w:type="gramStart"/>
            <w:r>
              <w:t>information</w:t>
            </w:r>
            <w:proofErr w:type="gramEnd"/>
            <w:r>
              <w:t xml:space="preserve"> that is or becomes public knowledge otherwise than by breach of this Agreement or any other confidentiality obligation.</w:t>
            </w:r>
          </w:p>
        </w:tc>
      </w:tr>
      <w:tr w:rsidR="00045A4B" w14:paraId="7FA05BD9" w14:textId="77777777" w:rsidTr="004C392D">
        <w:trPr>
          <w:cantSplit/>
        </w:trPr>
        <w:tc>
          <w:tcPr>
            <w:tcW w:w="2673" w:type="dxa"/>
            <w:tcBorders>
              <w:top w:val="single" w:sz="4" w:space="0" w:color="auto"/>
              <w:bottom w:val="single" w:sz="4" w:space="0" w:color="auto"/>
            </w:tcBorders>
          </w:tcPr>
          <w:p w14:paraId="77952E93" w14:textId="77777777" w:rsidR="00045A4B" w:rsidRDefault="00045A4B">
            <w:pPr>
              <w:rPr>
                <w:b/>
                <w:bCs/>
              </w:rPr>
            </w:pPr>
            <w:r>
              <w:rPr>
                <w:b/>
              </w:rPr>
              <w:t>Constitution</w:t>
            </w:r>
          </w:p>
        </w:tc>
        <w:tc>
          <w:tcPr>
            <w:tcW w:w="6007" w:type="dxa"/>
            <w:tcBorders>
              <w:top w:val="single" w:sz="4" w:space="0" w:color="auto"/>
              <w:bottom w:val="single" w:sz="4" w:space="0" w:color="auto"/>
            </w:tcBorders>
          </w:tcPr>
          <w:p w14:paraId="3128A721" w14:textId="77777777" w:rsidR="00045A4B" w:rsidRDefault="00045A4B">
            <w:pPr>
              <w:ind w:left="696" w:hanging="696"/>
            </w:pPr>
            <w:proofErr w:type="gramStart"/>
            <w:r>
              <w:t>the</w:t>
            </w:r>
            <w:proofErr w:type="gramEnd"/>
            <w:r>
              <w:t xml:space="preserve"> corporate constitution of the Recipient.</w:t>
            </w:r>
          </w:p>
        </w:tc>
      </w:tr>
      <w:tr w:rsidR="00045A4B" w14:paraId="6E96247C" w14:textId="77777777" w:rsidTr="004C392D">
        <w:trPr>
          <w:cantSplit/>
        </w:trPr>
        <w:tc>
          <w:tcPr>
            <w:tcW w:w="2673" w:type="dxa"/>
            <w:tcBorders>
              <w:top w:val="single" w:sz="4" w:space="0" w:color="auto"/>
              <w:bottom w:val="single" w:sz="4" w:space="0" w:color="auto"/>
            </w:tcBorders>
          </w:tcPr>
          <w:p w14:paraId="45F0A33F" w14:textId="77777777" w:rsidR="00045A4B" w:rsidRDefault="00045A4B">
            <w:pPr>
              <w:pStyle w:val="DefinitionL1"/>
              <w:numPr>
                <w:ilvl w:val="0"/>
                <w:numId w:val="0"/>
              </w:numPr>
              <w:rPr>
                <w:b/>
              </w:rPr>
            </w:pPr>
            <w:r>
              <w:rPr>
                <w:b/>
              </w:rPr>
              <w:t>Corporations Act</w:t>
            </w:r>
          </w:p>
        </w:tc>
        <w:tc>
          <w:tcPr>
            <w:tcW w:w="6007" w:type="dxa"/>
            <w:tcBorders>
              <w:top w:val="single" w:sz="4" w:space="0" w:color="auto"/>
              <w:bottom w:val="single" w:sz="4" w:space="0" w:color="auto"/>
            </w:tcBorders>
          </w:tcPr>
          <w:p w14:paraId="3BB374D7" w14:textId="77777777" w:rsidR="00045A4B" w:rsidRDefault="00045A4B">
            <w:proofErr w:type="gramStart"/>
            <w:r>
              <w:t>the</w:t>
            </w:r>
            <w:proofErr w:type="gramEnd"/>
            <w:r>
              <w:t xml:space="preserve"> </w:t>
            </w:r>
            <w:r>
              <w:rPr>
                <w:i/>
              </w:rPr>
              <w:t>Corporations Act 2001</w:t>
            </w:r>
            <w:r>
              <w:t xml:space="preserve"> (</w:t>
            </w:r>
            <w:proofErr w:type="spellStart"/>
            <w:r>
              <w:t>Cth</w:t>
            </w:r>
            <w:proofErr w:type="spellEnd"/>
            <w:r>
              <w:t>).</w:t>
            </w:r>
          </w:p>
        </w:tc>
      </w:tr>
      <w:tr w:rsidR="00045A4B" w14:paraId="274539F4" w14:textId="77777777" w:rsidTr="004C392D">
        <w:trPr>
          <w:cantSplit/>
        </w:trPr>
        <w:tc>
          <w:tcPr>
            <w:tcW w:w="2673" w:type="dxa"/>
            <w:tcBorders>
              <w:top w:val="single" w:sz="4" w:space="0" w:color="auto"/>
              <w:bottom w:val="single" w:sz="4" w:space="0" w:color="auto"/>
            </w:tcBorders>
          </w:tcPr>
          <w:p w14:paraId="110294B9" w14:textId="77777777" w:rsidR="00045A4B" w:rsidRDefault="00045A4B">
            <w:pPr>
              <w:pStyle w:val="DefinitionL1"/>
              <w:numPr>
                <w:ilvl w:val="0"/>
                <w:numId w:val="0"/>
              </w:numPr>
              <w:rPr>
                <w:b/>
              </w:rPr>
            </w:pPr>
            <w:r>
              <w:rPr>
                <w:b/>
              </w:rPr>
              <w:t>Defence</w:t>
            </w:r>
          </w:p>
        </w:tc>
        <w:tc>
          <w:tcPr>
            <w:tcW w:w="6007" w:type="dxa"/>
            <w:tcBorders>
              <w:top w:val="single" w:sz="4" w:space="0" w:color="auto"/>
              <w:bottom w:val="single" w:sz="4" w:space="0" w:color="auto"/>
            </w:tcBorders>
          </w:tcPr>
          <w:p w14:paraId="2B10316F" w14:textId="77777777" w:rsidR="00045A4B" w:rsidRDefault="00045A4B">
            <w:proofErr w:type="gramStart"/>
            <w:r>
              <w:t>the</w:t>
            </w:r>
            <w:proofErr w:type="gramEnd"/>
            <w:r>
              <w:t xml:space="preserve"> Department of Defence and its successors that are responsible for the Program and administer the Program with the Department.</w:t>
            </w:r>
          </w:p>
        </w:tc>
      </w:tr>
      <w:tr w:rsidR="00045A4B" w14:paraId="63CAE042" w14:textId="77777777" w:rsidTr="004C392D">
        <w:trPr>
          <w:cantSplit/>
        </w:trPr>
        <w:tc>
          <w:tcPr>
            <w:tcW w:w="2673" w:type="dxa"/>
            <w:tcBorders>
              <w:top w:val="single" w:sz="4" w:space="0" w:color="auto"/>
              <w:bottom w:val="single" w:sz="4" w:space="0" w:color="auto"/>
            </w:tcBorders>
          </w:tcPr>
          <w:p w14:paraId="25CD1C2F" w14:textId="77777777" w:rsidR="00045A4B" w:rsidRDefault="00045A4B" w:rsidP="008C378C">
            <w:pPr>
              <w:pStyle w:val="DefinitionL1"/>
              <w:numPr>
                <w:ilvl w:val="0"/>
                <w:numId w:val="0"/>
              </w:numPr>
              <w:rPr>
                <w:b/>
              </w:rPr>
            </w:pPr>
            <w:r w:rsidRPr="00A67D06">
              <w:rPr>
                <w:b/>
              </w:rPr>
              <w:t>Defence CRC</w:t>
            </w:r>
          </w:p>
        </w:tc>
        <w:tc>
          <w:tcPr>
            <w:tcW w:w="6007" w:type="dxa"/>
            <w:tcBorders>
              <w:top w:val="single" w:sz="4" w:space="0" w:color="auto"/>
              <w:bottom w:val="single" w:sz="4" w:space="0" w:color="auto"/>
            </w:tcBorders>
          </w:tcPr>
          <w:p w14:paraId="48BF090C" w14:textId="77777777" w:rsidR="00045A4B" w:rsidRDefault="00045A4B" w:rsidP="008C378C">
            <w:proofErr w:type="gramStart"/>
            <w:r w:rsidRPr="00647EF0">
              <w:t>the</w:t>
            </w:r>
            <w:proofErr w:type="gramEnd"/>
            <w:r w:rsidRPr="00647EF0">
              <w:t xml:space="preserve"> </w:t>
            </w:r>
            <w:r>
              <w:t xml:space="preserve">Defence </w:t>
            </w:r>
            <w:r w:rsidRPr="00647EF0">
              <w:t xml:space="preserve">Cooperative Research Centre identified at Background </w:t>
            </w:r>
            <w:r>
              <w:fldChar w:fldCharType="begin"/>
            </w:r>
            <w:r>
              <w:instrText xml:space="preserve"> REF _Ref483415829 \n \h </w:instrText>
            </w:r>
            <w:r>
              <w:fldChar w:fldCharType="separate"/>
            </w:r>
            <w:r w:rsidR="00B07E3B">
              <w:t>C</w:t>
            </w:r>
            <w:r>
              <w:fldChar w:fldCharType="end"/>
            </w:r>
            <w:r w:rsidRPr="00647EF0">
              <w:t>, being the collaboration between the Recipient and the Participants to undertake the Activities.</w:t>
            </w:r>
          </w:p>
        </w:tc>
      </w:tr>
      <w:tr w:rsidR="004C392D" w14:paraId="2E66EE12" w14:textId="77777777" w:rsidTr="004C392D">
        <w:trPr>
          <w:cantSplit/>
        </w:trPr>
        <w:tc>
          <w:tcPr>
            <w:tcW w:w="2673" w:type="dxa"/>
            <w:tcBorders>
              <w:top w:val="single" w:sz="4" w:space="0" w:color="auto"/>
              <w:bottom w:val="single" w:sz="4" w:space="0" w:color="auto"/>
            </w:tcBorders>
          </w:tcPr>
          <w:p w14:paraId="790A2814" w14:textId="77777777" w:rsidR="004C392D" w:rsidRDefault="004C392D" w:rsidP="004C392D">
            <w:pPr>
              <w:pStyle w:val="DefinitionL1"/>
              <w:numPr>
                <w:ilvl w:val="0"/>
                <w:numId w:val="0"/>
              </w:numPr>
              <w:rPr>
                <w:b/>
              </w:rPr>
            </w:pPr>
            <w:r>
              <w:rPr>
                <w:b/>
              </w:rPr>
              <w:t>Defence CRC Advisory Panels</w:t>
            </w:r>
          </w:p>
        </w:tc>
        <w:tc>
          <w:tcPr>
            <w:tcW w:w="6007" w:type="dxa"/>
            <w:tcBorders>
              <w:top w:val="single" w:sz="4" w:space="0" w:color="auto"/>
              <w:bottom w:val="single" w:sz="4" w:space="0" w:color="auto"/>
            </w:tcBorders>
          </w:tcPr>
          <w:p w14:paraId="15B07AE2" w14:textId="77777777" w:rsidR="004C392D" w:rsidRDefault="004C392D" w:rsidP="004C392D">
            <w:proofErr w:type="gramStart"/>
            <w:r>
              <w:t>the</w:t>
            </w:r>
            <w:proofErr w:type="gramEnd"/>
            <w:r>
              <w:t xml:space="preserve"> Defence CRC </w:t>
            </w:r>
            <w:r w:rsidR="00385360">
              <w:t xml:space="preserve">Program </w:t>
            </w:r>
            <w:r>
              <w:t>Advisory Panel and the Defence CRC Scientific and Engineering Advisory Panel.</w:t>
            </w:r>
          </w:p>
        </w:tc>
      </w:tr>
      <w:tr w:rsidR="00045A4B" w14:paraId="70B329E0" w14:textId="77777777" w:rsidTr="004C392D">
        <w:trPr>
          <w:cantSplit/>
        </w:trPr>
        <w:tc>
          <w:tcPr>
            <w:tcW w:w="2673" w:type="dxa"/>
            <w:tcBorders>
              <w:top w:val="single" w:sz="4" w:space="0" w:color="auto"/>
              <w:bottom w:val="single" w:sz="4" w:space="0" w:color="auto"/>
            </w:tcBorders>
          </w:tcPr>
          <w:p w14:paraId="3DC7E455" w14:textId="77777777" w:rsidR="00045A4B" w:rsidRDefault="00045A4B">
            <w:pPr>
              <w:pStyle w:val="DefinitionL1"/>
              <w:numPr>
                <w:ilvl w:val="0"/>
                <w:numId w:val="0"/>
              </w:numPr>
              <w:rPr>
                <w:b/>
              </w:rPr>
            </w:pPr>
            <w:r>
              <w:rPr>
                <w:b/>
              </w:rPr>
              <w:t>Defence CRC Board</w:t>
            </w:r>
          </w:p>
        </w:tc>
        <w:tc>
          <w:tcPr>
            <w:tcW w:w="6007" w:type="dxa"/>
            <w:tcBorders>
              <w:top w:val="single" w:sz="4" w:space="0" w:color="auto"/>
              <w:bottom w:val="single" w:sz="4" w:space="0" w:color="auto"/>
            </w:tcBorders>
          </w:tcPr>
          <w:p w14:paraId="388F68C5" w14:textId="77777777" w:rsidR="00045A4B" w:rsidRDefault="00045A4B" w:rsidP="00753DDD">
            <w:proofErr w:type="gramStart"/>
            <w:r>
              <w:t>the</w:t>
            </w:r>
            <w:proofErr w:type="gramEnd"/>
            <w:r>
              <w:t xml:space="preserve"> board of the Recipient, being the natural persons (a majority of whom should be independent of the Participants) with general industry experience and management expertise and skills who must employ good practice in the governance and management of the Defence CRC.</w:t>
            </w:r>
          </w:p>
        </w:tc>
      </w:tr>
      <w:tr w:rsidR="00045A4B" w14:paraId="33370E4F" w14:textId="77777777" w:rsidTr="004C392D">
        <w:trPr>
          <w:cantSplit/>
        </w:trPr>
        <w:tc>
          <w:tcPr>
            <w:tcW w:w="2673" w:type="dxa"/>
            <w:tcBorders>
              <w:top w:val="single" w:sz="4" w:space="0" w:color="auto"/>
              <w:bottom w:val="single" w:sz="4" w:space="0" w:color="auto"/>
            </w:tcBorders>
          </w:tcPr>
          <w:p w14:paraId="245A6E30" w14:textId="77777777" w:rsidR="00045A4B" w:rsidRDefault="00045A4B" w:rsidP="00017C13">
            <w:pPr>
              <w:pStyle w:val="DefinitionL1"/>
              <w:numPr>
                <w:ilvl w:val="0"/>
                <w:numId w:val="0"/>
              </w:numPr>
              <w:rPr>
                <w:b/>
              </w:rPr>
            </w:pPr>
            <w:r w:rsidRPr="00412723">
              <w:rPr>
                <w:b/>
              </w:rPr>
              <w:t>Defence CRC Contributions</w:t>
            </w:r>
          </w:p>
        </w:tc>
        <w:tc>
          <w:tcPr>
            <w:tcW w:w="6007" w:type="dxa"/>
            <w:tcBorders>
              <w:top w:val="single" w:sz="4" w:space="0" w:color="auto"/>
              <w:bottom w:val="single" w:sz="4" w:space="0" w:color="auto"/>
            </w:tcBorders>
          </w:tcPr>
          <w:p w14:paraId="3C41EBFF" w14:textId="77777777" w:rsidR="00045A4B" w:rsidRPr="00BC4CF7" w:rsidRDefault="00045A4B" w:rsidP="00FA671F">
            <w:pPr>
              <w:pStyle w:val="MELegal3"/>
              <w:numPr>
                <w:ilvl w:val="0"/>
                <w:numId w:val="0"/>
              </w:numPr>
            </w:pPr>
            <w:r w:rsidRPr="00BC4CF7">
              <w:t>the contributions to be made to the Defence CRC comprising:</w:t>
            </w:r>
          </w:p>
          <w:p w14:paraId="48077731" w14:textId="77777777" w:rsidR="00045A4B" w:rsidRPr="00BC4CF7" w:rsidRDefault="00045A4B" w:rsidP="003C63B6">
            <w:pPr>
              <w:pStyle w:val="MELegal3"/>
              <w:numPr>
                <w:ilvl w:val="2"/>
                <w:numId w:val="22"/>
              </w:numPr>
              <w:tabs>
                <w:tab w:val="clear" w:pos="1361"/>
              </w:tabs>
              <w:ind w:left="627" w:hanging="627"/>
            </w:pPr>
            <w:r w:rsidRPr="00BC4CF7">
              <w:t>the Annual Participant Fees;</w:t>
            </w:r>
          </w:p>
          <w:p w14:paraId="61747FAB" w14:textId="77777777" w:rsidR="00045A4B" w:rsidRPr="00BC4CF7" w:rsidRDefault="00045A4B" w:rsidP="003C63B6">
            <w:pPr>
              <w:pStyle w:val="MELegal3"/>
              <w:numPr>
                <w:ilvl w:val="2"/>
                <w:numId w:val="22"/>
              </w:numPr>
              <w:tabs>
                <w:tab w:val="clear" w:pos="1361"/>
              </w:tabs>
              <w:ind w:left="627" w:hanging="627"/>
            </w:pPr>
            <w:r w:rsidRPr="00BC4CF7">
              <w:t>the Project Contributions; and</w:t>
            </w:r>
          </w:p>
          <w:p w14:paraId="4D52C067" w14:textId="77777777" w:rsidR="00045A4B" w:rsidRPr="00BC4CF7" w:rsidRDefault="00045A4B" w:rsidP="003C63B6">
            <w:pPr>
              <w:pStyle w:val="MELegal3"/>
              <w:numPr>
                <w:ilvl w:val="2"/>
                <w:numId w:val="22"/>
              </w:numPr>
              <w:tabs>
                <w:tab w:val="clear" w:pos="1361"/>
              </w:tabs>
              <w:ind w:left="627" w:hanging="627"/>
            </w:pPr>
            <w:proofErr w:type="gramStart"/>
            <w:r w:rsidRPr="00BC4CF7">
              <w:t>any</w:t>
            </w:r>
            <w:proofErr w:type="gramEnd"/>
            <w:r w:rsidRPr="00BC4CF7">
              <w:t xml:space="preserve"> Third Party Contributions.</w:t>
            </w:r>
          </w:p>
          <w:p w14:paraId="7AABFDDD" w14:textId="77777777" w:rsidR="00045A4B" w:rsidRDefault="00045A4B" w:rsidP="00E41ECB">
            <w:r w:rsidRPr="00BC4CF7">
              <w:t xml:space="preserve">To the extent known at the Commencement Date, the Defence CRC Contributions are specified in </w:t>
            </w:r>
            <w:r w:rsidRPr="00BC4CF7">
              <w:fldChar w:fldCharType="begin"/>
            </w:r>
            <w:r w:rsidRPr="00BC4CF7">
              <w:instrText xml:space="preserve"> REF _Ref453753429 \n \h </w:instrText>
            </w:r>
            <w:r w:rsidRPr="00BC4CF7">
              <w:fldChar w:fldCharType="separate"/>
            </w:r>
            <w:r w:rsidR="00B07E3B">
              <w:t>Schedule 5</w:t>
            </w:r>
            <w:r w:rsidRPr="00BC4CF7">
              <w:fldChar w:fldCharType="end"/>
            </w:r>
            <w:r w:rsidRPr="00BC4CF7">
              <w:t>.</w:t>
            </w:r>
          </w:p>
        </w:tc>
      </w:tr>
      <w:tr w:rsidR="00045A4B" w14:paraId="64CE5F46" w14:textId="77777777" w:rsidTr="004C392D">
        <w:trPr>
          <w:cantSplit/>
        </w:trPr>
        <w:tc>
          <w:tcPr>
            <w:tcW w:w="2673" w:type="dxa"/>
            <w:tcBorders>
              <w:top w:val="single" w:sz="4" w:space="0" w:color="auto"/>
              <w:bottom w:val="single" w:sz="4" w:space="0" w:color="auto"/>
            </w:tcBorders>
          </w:tcPr>
          <w:p w14:paraId="622CAC76" w14:textId="77777777" w:rsidR="00045A4B" w:rsidRPr="0069734B" w:rsidRDefault="00045A4B" w:rsidP="00017C13">
            <w:pPr>
              <w:pStyle w:val="DefinitionL1"/>
              <w:numPr>
                <w:ilvl w:val="0"/>
                <w:numId w:val="0"/>
              </w:numPr>
              <w:rPr>
                <w:b/>
              </w:rPr>
            </w:pPr>
            <w:r w:rsidRPr="0069734B">
              <w:rPr>
                <w:b/>
              </w:rPr>
              <w:t>Defence CRC Indicia</w:t>
            </w:r>
          </w:p>
        </w:tc>
        <w:tc>
          <w:tcPr>
            <w:tcW w:w="6007" w:type="dxa"/>
            <w:tcBorders>
              <w:top w:val="single" w:sz="4" w:space="0" w:color="auto"/>
              <w:bottom w:val="single" w:sz="4" w:space="0" w:color="auto"/>
            </w:tcBorders>
          </w:tcPr>
          <w:p w14:paraId="66E11ACF" w14:textId="77777777" w:rsidR="00045A4B" w:rsidRPr="0069734B" w:rsidRDefault="00045A4B" w:rsidP="006C693A">
            <w:pPr>
              <w:pStyle w:val="MELegal3"/>
              <w:numPr>
                <w:ilvl w:val="0"/>
                <w:numId w:val="0"/>
              </w:numPr>
            </w:pPr>
            <w:r w:rsidRPr="0069734B">
              <w:t>the terms "Defence CRC", "Defence CRC Projects", "Defence Cooperative Research Centre", the Defence CRC logo and the Program logo and any additional items specified by the Commonwealth from time to time.</w:t>
            </w:r>
          </w:p>
        </w:tc>
      </w:tr>
      <w:tr w:rsidR="00045A4B" w14:paraId="33662752" w14:textId="77777777" w:rsidTr="004C392D">
        <w:trPr>
          <w:cantSplit/>
        </w:trPr>
        <w:tc>
          <w:tcPr>
            <w:tcW w:w="2673" w:type="dxa"/>
            <w:tcBorders>
              <w:top w:val="single" w:sz="4" w:space="0" w:color="auto"/>
              <w:bottom w:val="single" w:sz="4" w:space="0" w:color="auto"/>
            </w:tcBorders>
          </w:tcPr>
          <w:p w14:paraId="5C29E5BB" w14:textId="77777777" w:rsidR="00045A4B" w:rsidRPr="00833F2A" w:rsidRDefault="00045A4B" w:rsidP="002F7879">
            <w:pPr>
              <w:pStyle w:val="DefinitionL1"/>
              <w:numPr>
                <w:ilvl w:val="0"/>
                <w:numId w:val="0"/>
              </w:numPr>
              <w:rPr>
                <w:b/>
                <w:highlight w:val="yellow"/>
              </w:rPr>
            </w:pPr>
            <w:r w:rsidRPr="00753DDD">
              <w:rPr>
                <w:b/>
              </w:rPr>
              <w:t>Defence CRC Program Advisory Panel</w:t>
            </w:r>
          </w:p>
        </w:tc>
        <w:tc>
          <w:tcPr>
            <w:tcW w:w="6007" w:type="dxa"/>
            <w:tcBorders>
              <w:top w:val="single" w:sz="4" w:space="0" w:color="auto"/>
              <w:bottom w:val="single" w:sz="4" w:space="0" w:color="auto"/>
            </w:tcBorders>
          </w:tcPr>
          <w:p w14:paraId="4E5F26F3" w14:textId="77777777" w:rsidR="00045A4B" w:rsidRPr="00833F2A" w:rsidRDefault="00045A4B" w:rsidP="007D64FC">
            <w:pPr>
              <w:rPr>
                <w:highlight w:val="yellow"/>
              </w:rPr>
            </w:pPr>
            <w:proofErr w:type="gramStart"/>
            <w:r>
              <w:t>the</w:t>
            </w:r>
            <w:proofErr w:type="gramEnd"/>
            <w:r>
              <w:t xml:space="preserve"> Defence CRC Program Advisory Panel established by Defence pursuant to the Guidelines consisting of the Chair, the chairs of each other Defence Cooperative Research Centre established under the Program, and </w:t>
            </w:r>
            <w:r w:rsidR="007D64FC">
              <w:t>Defence</w:t>
            </w:r>
            <w:r>
              <w:t>’s Chief Defence Scientist.</w:t>
            </w:r>
          </w:p>
        </w:tc>
      </w:tr>
      <w:tr w:rsidR="00045A4B" w14:paraId="1169AF92" w14:textId="77777777" w:rsidTr="004C392D">
        <w:trPr>
          <w:cantSplit/>
        </w:trPr>
        <w:tc>
          <w:tcPr>
            <w:tcW w:w="2673" w:type="dxa"/>
            <w:tcBorders>
              <w:top w:val="single" w:sz="4" w:space="0" w:color="auto"/>
              <w:bottom w:val="single" w:sz="4" w:space="0" w:color="auto"/>
            </w:tcBorders>
          </w:tcPr>
          <w:p w14:paraId="70FF55F8" w14:textId="77777777" w:rsidR="00045A4B" w:rsidRPr="00753DDD" w:rsidRDefault="00045A4B" w:rsidP="002F7879">
            <w:pPr>
              <w:pStyle w:val="DefinitionL1"/>
              <w:numPr>
                <w:ilvl w:val="0"/>
                <w:numId w:val="0"/>
              </w:numPr>
              <w:rPr>
                <w:b/>
                <w:highlight w:val="yellow"/>
              </w:rPr>
            </w:pPr>
            <w:r w:rsidRPr="005C7ED0">
              <w:rPr>
                <w:b/>
              </w:rPr>
              <w:lastRenderedPageBreak/>
              <w:t>D</w:t>
            </w:r>
            <w:r w:rsidRPr="005C7ED0" w:rsidDel="00AF3CFA">
              <w:rPr>
                <w:b/>
              </w:rPr>
              <w:t>efence CRC Scientific and Engineering Advisory Panel</w:t>
            </w:r>
          </w:p>
        </w:tc>
        <w:tc>
          <w:tcPr>
            <w:tcW w:w="6007" w:type="dxa"/>
            <w:tcBorders>
              <w:top w:val="single" w:sz="4" w:space="0" w:color="auto"/>
              <w:bottom w:val="single" w:sz="4" w:space="0" w:color="auto"/>
            </w:tcBorders>
          </w:tcPr>
          <w:p w14:paraId="0E91FB7D" w14:textId="77777777" w:rsidR="00045A4B" w:rsidRPr="00833F2A" w:rsidRDefault="00045A4B" w:rsidP="00770F5B">
            <w:pPr>
              <w:rPr>
                <w:highlight w:val="yellow"/>
              </w:rPr>
            </w:pPr>
            <w:r>
              <w:t>the D</w:t>
            </w:r>
            <w:r w:rsidDel="00AF3CFA">
              <w:t>efence CRC Scientific and Engineering Advisory Panel</w:t>
            </w:r>
            <w:r>
              <w:t xml:space="preserve"> established by Defence pursuant to the Guidelines </w:t>
            </w:r>
            <w:r w:rsidDel="00AF3CFA">
              <w:t>consist</w:t>
            </w:r>
            <w:r>
              <w:t>ing of the</w:t>
            </w:r>
            <w:r w:rsidR="00770F5B">
              <w:t xml:space="preserve"> Commonwealth’s C</w:t>
            </w:r>
            <w:r w:rsidR="00770F5B" w:rsidDel="00AF3CFA">
              <w:t>hief Defence Scientist</w:t>
            </w:r>
            <w:r w:rsidR="00770F5B">
              <w:t>, the</w:t>
            </w:r>
            <w:r>
              <w:t xml:space="preserve"> </w:t>
            </w:r>
            <w:r w:rsidRPr="005B048B" w:rsidDel="00AF3CFA">
              <w:t>Chief Scientist and Engineer</w:t>
            </w:r>
            <w:r>
              <w:t xml:space="preserve"> in the Defence CRC</w:t>
            </w:r>
            <w:r w:rsidR="00770F5B">
              <w:t xml:space="preserve"> and</w:t>
            </w:r>
            <w:r>
              <w:t xml:space="preserve"> the persons holding the position of ‘</w:t>
            </w:r>
            <w:r w:rsidRPr="005B048B" w:rsidDel="00AF3CFA">
              <w:t>Chief Scientist and Engineer</w:t>
            </w:r>
            <w:r>
              <w:t xml:space="preserve">’ in </w:t>
            </w:r>
            <w:r w:rsidDel="00AF3CFA">
              <w:t xml:space="preserve">each </w:t>
            </w:r>
            <w:r>
              <w:t xml:space="preserve">other </w:t>
            </w:r>
            <w:r w:rsidDel="00AF3CFA">
              <w:t>Defence C</w:t>
            </w:r>
            <w:r>
              <w:t xml:space="preserve">ooperative </w:t>
            </w:r>
            <w:r w:rsidDel="00AF3CFA">
              <w:t>R</w:t>
            </w:r>
            <w:r>
              <w:t xml:space="preserve">esearch </w:t>
            </w:r>
            <w:r w:rsidDel="00AF3CFA">
              <w:t>C</w:t>
            </w:r>
            <w:r>
              <w:t>entre established under the Program.</w:t>
            </w:r>
          </w:p>
        </w:tc>
      </w:tr>
      <w:tr w:rsidR="00045A4B" w14:paraId="29ACA3BD" w14:textId="77777777" w:rsidTr="004C392D">
        <w:trPr>
          <w:cantSplit/>
        </w:trPr>
        <w:tc>
          <w:tcPr>
            <w:tcW w:w="2673" w:type="dxa"/>
            <w:tcBorders>
              <w:top w:val="single" w:sz="4" w:space="0" w:color="auto"/>
              <w:bottom w:val="single" w:sz="4" w:space="0" w:color="auto"/>
            </w:tcBorders>
          </w:tcPr>
          <w:p w14:paraId="1E81409E" w14:textId="77777777" w:rsidR="00045A4B" w:rsidRPr="005C7ED0" w:rsidDel="00AF3CFA" w:rsidRDefault="00045A4B" w:rsidP="002F7879">
            <w:pPr>
              <w:pStyle w:val="DefinitionL1"/>
              <w:numPr>
                <w:ilvl w:val="0"/>
                <w:numId w:val="0"/>
              </w:numPr>
              <w:rPr>
                <w:b/>
              </w:rPr>
            </w:pPr>
            <w:r>
              <w:rPr>
                <w:b/>
              </w:rPr>
              <w:t>Defence Purposes</w:t>
            </w:r>
          </w:p>
        </w:tc>
        <w:tc>
          <w:tcPr>
            <w:tcW w:w="6007" w:type="dxa"/>
            <w:tcBorders>
              <w:top w:val="single" w:sz="4" w:space="0" w:color="auto"/>
              <w:bottom w:val="single" w:sz="4" w:space="0" w:color="auto"/>
            </w:tcBorders>
          </w:tcPr>
          <w:p w14:paraId="5F98B94D" w14:textId="77777777" w:rsidR="00045A4B" w:rsidRDefault="00045A4B" w:rsidP="00833F2A">
            <w:pPr>
              <w:autoSpaceDE w:val="0"/>
              <w:autoSpaceDN w:val="0"/>
              <w:adjustRightInd w:val="0"/>
            </w:pPr>
            <w:r>
              <w:t xml:space="preserve">any purpose within the power of the Commonwealth with respect to the defence of the Commonwealth, and includes activities for the purposes of peacekeeping and emergency aid to the civil community, </w:t>
            </w:r>
            <w:r w:rsidR="0063367E">
              <w:t xml:space="preserve">(including involving, or for the benefit of, a foreign government (or foreign government agency) with whom the Commonwealth collaborates) </w:t>
            </w:r>
            <w:r>
              <w:t>and purposes that are necessary or incidental to any of those purposes. Without limiting this definition, Defence Purposes includes:</w:t>
            </w:r>
          </w:p>
          <w:p w14:paraId="010998E4" w14:textId="77777777" w:rsidR="00045A4B" w:rsidRPr="00833F2A" w:rsidRDefault="00045A4B" w:rsidP="003C63B6">
            <w:pPr>
              <w:pStyle w:val="ListParagraph"/>
              <w:numPr>
                <w:ilvl w:val="0"/>
                <w:numId w:val="33"/>
              </w:numPr>
              <w:spacing w:before="40" w:after="120"/>
              <w:ind w:left="480" w:hanging="480"/>
              <w:contextualSpacing w:val="0"/>
              <w:rPr>
                <w:rFonts w:cs="Arial"/>
                <w:szCs w:val="20"/>
              </w:rPr>
            </w:pPr>
            <w:r w:rsidRPr="00833F2A">
              <w:rPr>
                <w:rFonts w:cs="Arial"/>
                <w:szCs w:val="20"/>
              </w:rPr>
              <w:t>scientific, technical or applied research and development activities</w:t>
            </w:r>
            <w:r>
              <w:rPr>
                <w:rFonts w:cs="Arial"/>
                <w:szCs w:val="20"/>
              </w:rPr>
              <w:t>;</w:t>
            </w:r>
          </w:p>
          <w:p w14:paraId="683B151A" w14:textId="77777777" w:rsidR="00045A4B" w:rsidRDefault="00045A4B" w:rsidP="003C63B6">
            <w:pPr>
              <w:pStyle w:val="ListParagraph"/>
              <w:numPr>
                <w:ilvl w:val="0"/>
                <w:numId w:val="33"/>
              </w:numPr>
              <w:spacing w:before="40" w:after="120"/>
              <w:ind w:left="480" w:hanging="480"/>
              <w:contextualSpacing w:val="0"/>
              <w:rPr>
                <w:rFonts w:cs="Arial"/>
                <w:szCs w:val="20"/>
              </w:rPr>
            </w:pPr>
            <w:r w:rsidRPr="004B7E58">
              <w:rPr>
                <w:rFonts w:cs="Arial"/>
                <w:szCs w:val="20"/>
              </w:rPr>
              <w:t>studies, analys</w:t>
            </w:r>
            <w:r>
              <w:rPr>
                <w:rFonts w:cs="Arial"/>
                <w:szCs w:val="20"/>
              </w:rPr>
              <w:t>i</w:t>
            </w:r>
            <w:r w:rsidRPr="004B7E58">
              <w:rPr>
                <w:rFonts w:cs="Arial"/>
                <w:szCs w:val="20"/>
              </w:rPr>
              <w:t>s and investigation in relation to current and future technology and capability</w:t>
            </w:r>
            <w:r>
              <w:rPr>
                <w:rFonts w:cs="Arial"/>
                <w:szCs w:val="20"/>
              </w:rPr>
              <w:t xml:space="preserve"> (including the technology developed under </w:t>
            </w:r>
            <w:r w:rsidR="00385360">
              <w:rPr>
                <w:rFonts w:cs="Arial"/>
                <w:szCs w:val="20"/>
              </w:rPr>
              <w:t>Project Agreements</w:t>
            </w:r>
            <w:r>
              <w:rPr>
                <w:rFonts w:cs="Arial"/>
                <w:szCs w:val="20"/>
              </w:rPr>
              <w:t>);</w:t>
            </w:r>
          </w:p>
          <w:p w14:paraId="3DA58214" w14:textId="77777777" w:rsidR="00045A4B" w:rsidRDefault="00045A4B" w:rsidP="003C63B6">
            <w:pPr>
              <w:pStyle w:val="ListParagraph"/>
              <w:numPr>
                <w:ilvl w:val="0"/>
                <w:numId w:val="33"/>
              </w:numPr>
              <w:spacing w:before="40" w:after="120"/>
              <w:ind w:left="480" w:hanging="480"/>
              <w:contextualSpacing w:val="0"/>
              <w:rPr>
                <w:rFonts w:cs="Arial"/>
                <w:szCs w:val="20"/>
              </w:rPr>
            </w:pPr>
            <w:r w:rsidRPr="004B7E58">
              <w:rPr>
                <w:rFonts w:cs="Arial"/>
                <w:szCs w:val="20"/>
              </w:rPr>
              <w:t>assessment, investigation and development of options to meet Defence's capability needs an</w:t>
            </w:r>
            <w:r>
              <w:rPr>
                <w:rFonts w:cs="Arial"/>
                <w:szCs w:val="20"/>
              </w:rPr>
              <w:t>d operational requirements;</w:t>
            </w:r>
          </w:p>
          <w:p w14:paraId="117C1355" w14:textId="77777777" w:rsidR="00045A4B" w:rsidRDefault="00045A4B" w:rsidP="003C63B6">
            <w:pPr>
              <w:pStyle w:val="ListParagraph"/>
              <w:numPr>
                <w:ilvl w:val="0"/>
                <w:numId w:val="33"/>
              </w:numPr>
              <w:spacing w:before="40" w:after="120"/>
              <w:ind w:left="480" w:hanging="480"/>
              <w:contextualSpacing w:val="0"/>
              <w:rPr>
                <w:rFonts w:cs="Arial"/>
                <w:szCs w:val="20"/>
              </w:rPr>
            </w:pPr>
            <w:r w:rsidRPr="004B7E58">
              <w:rPr>
                <w:rFonts w:cs="Arial"/>
                <w:szCs w:val="20"/>
              </w:rPr>
              <w:t>development and definition of functional and performance requirements to support the procureme</w:t>
            </w:r>
            <w:r>
              <w:rPr>
                <w:rFonts w:cs="Arial"/>
                <w:szCs w:val="20"/>
              </w:rPr>
              <w:t>nt of technology or capability; and</w:t>
            </w:r>
          </w:p>
          <w:p w14:paraId="5FFE6417" w14:textId="77777777" w:rsidR="00045A4B" w:rsidRPr="00666425" w:rsidRDefault="00045A4B" w:rsidP="003C63B6">
            <w:pPr>
              <w:pStyle w:val="ListParagraph"/>
              <w:numPr>
                <w:ilvl w:val="0"/>
                <w:numId w:val="33"/>
              </w:numPr>
              <w:spacing w:before="40" w:after="120"/>
              <w:ind w:left="480" w:hanging="480"/>
              <w:contextualSpacing w:val="0"/>
              <w:rPr>
                <w:rFonts w:cs="Arial"/>
                <w:szCs w:val="20"/>
              </w:rPr>
            </w:pPr>
            <w:proofErr w:type="gramStart"/>
            <w:r w:rsidRPr="0023797C">
              <w:rPr>
                <w:rFonts w:cs="Arial"/>
                <w:szCs w:val="20"/>
              </w:rPr>
              <w:t>the</w:t>
            </w:r>
            <w:proofErr w:type="gramEnd"/>
            <w:r w:rsidRPr="0023797C">
              <w:rPr>
                <w:rFonts w:cs="Arial"/>
                <w:szCs w:val="20"/>
              </w:rPr>
              <w:t xml:space="preserve"> provision by third party contractors of goods or services to or for Defence</w:t>
            </w:r>
            <w:r w:rsidRPr="00666425">
              <w:rPr>
                <w:rFonts w:cs="Arial"/>
                <w:szCs w:val="20"/>
              </w:rPr>
              <w:t>.</w:t>
            </w:r>
          </w:p>
          <w:p w14:paraId="3D52B9BF" w14:textId="77777777" w:rsidR="00045A4B" w:rsidRDefault="00045A4B" w:rsidP="00E34B38">
            <w:r>
              <w:rPr>
                <w:rFonts w:cs="Arial"/>
                <w:szCs w:val="20"/>
              </w:rPr>
              <w:t xml:space="preserve">Defence Purposes does not include </w:t>
            </w:r>
            <w:r w:rsidR="004E2569">
              <w:rPr>
                <w:rFonts w:cs="Times New Roman"/>
              </w:rPr>
              <w:t>Commercial</w:t>
            </w:r>
            <w:r>
              <w:rPr>
                <w:rFonts w:cs="Arial"/>
                <w:szCs w:val="20"/>
              </w:rPr>
              <w:t>isation</w:t>
            </w:r>
            <w:r w:rsidR="009845BC">
              <w:rPr>
                <w:rFonts w:cs="Arial"/>
                <w:szCs w:val="20"/>
              </w:rPr>
              <w:t xml:space="preserve"> </w:t>
            </w:r>
            <w:r w:rsidR="009845BC" w:rsidRPr="00BD150C">
              <w:rPr>
                <w:rFonts w:cs="Arial"/>
                <w:szCs w:val="20"/>
              </w:rPr>
              <w:t>of Intellectual Property Rights by Defence in return for a royalty or other commercial return</w:t>
            </w:r>
            <w:r w:rsidR="009845BC">
              <w:rPr>
                <w:rFonts w:cs="Arial"/>
                <w:szCs w:val="20"/>
              </w:rPr>
              <w:t xml:space="preserve"> (except to the extent permitted under clause </w:t>
            </w:r>
            <w:r w:rsidR="009845BC">
              <w:rPr>
                <w:rFonts w:cs="Arial"/>
                <w:szCs w:val="20"/>
              </w:rPr>
              <w:fldChar w:fldCharType="begin"/>
            </w:r>
            <w:r w:rsidR="009845BC">
              <w:rPr>
                <w:rFonts w:cs="Arial"/>
                <w:szCs w:val="20"/>
              </w:rPr>
              <w:instrText xml:space="preserve"> REF _Ref453773849 \n \h </w:instrText>
            </w:r>
            <w:r w:rsidR="009845BC">
              <w:rPr>
                <w:rFonts w:cs="Arial"/>
                <w:szCs w:val="20"/>
              </w:rPr>
            </w:r>
            <w:r w:rsidR="009845BC">
              <w:rPr>
                <w:rFonts w:cs="Arial"/>
                <w:szCs w:val="20"/>
              </w:rPr>
              <w:fldChar w:fldCharType="separate"/>
            </w:r>
            <w:r w:rsidR="00B07E3B">
              <w:rPr>
                <w:rFonts w:cs="Arial"/>
                <w:szCs w:val="20"/>
              </w:rPr>
              <w:t>16.3</w:t>
            </w:r>
            <w:r w:rsidR="009845BC">
              <w:rPr>
                <w:rFonts w:cs="Arial"/>
                <w:szCs w:val="20"/>
              </w:rPr>
              <w:fldChar w:fldCharType="end"/>
            </w:r>
            <w:r w:rsidR="009845BC">
              <w:rPr>
                <w:rFonts w:cs="Arial"/>
                <w:szCs w:val="20"/>
              </w:rPr>
              <w:fldChar w:fldCharType="begin"/>
            </w:r>
            <w:r w:rsidR="009845BC">
              <w:rPr>
                <w:rFonts w:cs="Arial"/>
                <w:szCs w:val="20"/>
              </w:rPr>
              <w:instrText xml:space="preserve"> REF _Ref504987320 \n \h </w:instrText>
            </w:r>
            <w:r w:rsidR="009845BC">
              <w:rPr>
                <w:rFonts w:cs="Arial"/>
                <w:szCs w:val="20"/>
              </w:rPr>
            </w:r>
            <w:r w:rsidR="009845BC">
              <w:rPr>
                <w:rFonts w:cs="Arial"/>
                <w:szCs w:val="20"/>
              </w:rPr>
              <w:fldChar w:fldCharType="separate"/>
            </w:r>
            <w:r w:rsidR="00B07E3B">
              <w:rPr>
                <w:rFonts w:cs="Arial"/>
                <w:szCs w:val="20"/>
              </w:rPr>
              <w:t>(o)</w:t>
            </w:r>
            <w:r w:rsidR="009845BC">
              <w:rPr>
                <w:rFonts w:cs="Arial"/>
                <w:szCs w:val="20"/>
              </w:rPr>
              <w:fldChar w:fldCharType="end"/>
            </w:r>
            <w:r w:rsidR="009845BC">
              <w:rPr>
                <w:rFonts w:cs="Arial"/>
                <w:szCs w:val="20"/>
              </w:rPr>
              <w:t>)</w:t>
            </w:r>
            <w:r w:rsidR="009845BC" w:rsidRPr="00BD150C">
              <w:rPr>
                <w:rFonts w:cs="Arial"/>
                <w:szCs w:val="20"/>
              </w:rPr>
              <w:t>.</w:t>
            </w:r>
          </w:p>
        </w:tc>
      </w:tr>
      <w:tr w:rsidR="00045A4B" w14:paraId="12BC1659" w14:textId="77777777" w:rsidTr="004C392D">
        <w:trPr>
          <w:cantSplit/>
        </w:trPr>
        <w:tc>
          <w:tcPr>
            <w:tcW w:w="2673" w:type="dxa"/>
            <w:tcBorders>
              <w:top w:val="single" w:sz="4" w:space="0" w:color="auto"/>
              <w:bottom w:val="single" w:sz="4" w:space="0" w:color="auto"/>
            </w:tcBorders>
          </w:tcPr>
          <w:p w14:paraId="5F124AD9" w14:textId="77777777" w:rsidR="00045A4B" w:rsidRDefault="00045A4B" w:rsidP="00017C13">
            <w:pPr>
              <w:pStyle w:val="DefinitionL1"/>
              <w:numPr>
                <w:ilvl w:val="0"/>
                <w:numId w:val="0"/>
              </w:numPr>
              <w:rPr>
                <w:b/>
              </w:rPr>
            </w:pPr>
            <w:r>
              <w:rPr>
                <w:b/>
              </w:rPr>
              <w:t>Defence Representative</w:t>
            </w:r>
          </w:p>
        </w:tc>
        <w:tc>
          <w:tcPr>
            <w:tcW w:w="6007" w:type="dxa"/>
            <w:tcBorders>
              <w:top w:val="single" w:sz="4" w:space="0" w:color="auto"/>
              <w:bottom w:val="single" w:sz="4" w:space="0" w:color="auto"/>
            </w:tcBorders>
          </w:tcPr>
          <w:p w14:paraId="5BCE41B8" w14:textId="77777777" w:rsidR="00045A4B" w:rsidRDefault="00045A4B" w:rsidP="00046EE8">
            <w:proofErr w:type="gramStart"/>
            <w:r>
              <w:t>the</w:t>
            </w:r>
            <w:proofErr w:type="gramEnd"/>
            <w:r>
              <w:t xml:space="preserve"> person(s)</w:t>
            </w:r>
            <w:r w:rsidR="009845BC">
              <w:t xml:space="preserve"> initially</w:t>
            </w:r>
            <w:r>
              <w:t xml:space="preserve"> identified in </w:t>
            </w:r>
            <w:r w:rsidRPr="000D6AD9">
              <w:t>item</w:t>
            </w:r>
            <w:r>
              <w:t xml:space="preserve"> </w:t>
            </w:r>
            <w:r>
              <w:fldChar w:fldCharType="begin"/>
            </w:r>
            <w:r>
              <w:instrText xml:space="preserve"> REF _Ref135894521 \n \h </w:instrText>
            </w:r>
            <w:r>
              <w:fldChar w:fldCharType="separate"/>
            </w:r>
            <w:r w:rsidR="00B07E3B">
              <w:t>3</w:t>
            </w:r>
            <w:r>
              <w:fldChar w:fldCharType="end"/>
            </w:r>
            <w:r>
              <w:t xml:space="preserve"> </w:t>
            </w:r>
            <w:r w:rsidRPr="000D6AD9">
              <w:t>of</w:t>
            </w:r>
            <w:r>
              <w:t xml:space="preserve"> </w:t>
            </w:r>
            <w:r>
              <w:fldChar w:fldCharType="begin"/>
            </w:r>
            <w:r>
              <w:instrText xml:space="preserve"> REF _Ref184529885 \n \h </w:instrText>
            </w:r>
            <w:r>
              <w:fldChar w:fldCharType="separate"/>
            </w:r>
            <w:r w:rsidR="00B07E3B">
              <w:t>Schedule 1</w:t>
            </w:r>
            <w:r>
              <w:fldChar w:fldCharType="end"/>
            </w:r>
            <w:r w:rsidR="00046EE8">
              <w:t xml:space="preserve">, or their replacement(s) as notified by the Department to the </w:t>
            </w:r>
            <w:r w:rsidR="00F60843">
              <w:t>R</w:t>
            </w:r>
            <w:r w:rsidR="00046EE8">
              <w:t>ecipient</w:t>
            </w:r>
            <w:r w:rsidR="00CF2AF4">
              <w:t xml:space="preserve"> </w:t>
            </w:r>
            <w:r w:rsidR="007A5249">
              <w:t>in writing from time to time</w:t>
            </w:r>
            <w:r w:rsidR="002B5D6C">
              <w:t>.</w:t>
            </w:r>
          </w:p>
        </w:tc>
      </w:tr>
      <w:tr w:rsidR="00045A4B" w14:paraId="78081648" w14:textId="77777777" w:rsidTr="004C392D">
        <w:trPr>
          <w:cantSplit/>
        </w:trPr>
        <w:tc>
          <w:tcPr>
            <w:tcW w:w="2673" w:type="dxa"/>
            <w:tcBorders>
              <w:top w:val="single" w:sz="4" w:space="0" w:color="auto"/>
              <w:bottom w:val="single" w:sz="4" w:space="0" w:color="auto"/>
            </w:tcBorders>
          </w:tcPr>
          <w:p w14:paraId="54B21A64" w14:textId="77777777" w:rsidR="00045A4B" w:rsidRDefault="00045A4B" w:rsidP="004E3E77">
            <w:pPr>
              <w:pStyle w:val="DefinitionL1"/>
              <w:numPr>
                <w:ilvl w:val="0"/>
                <w:numId w:val="0"/>
              </w:numPr>
              <w:rPr>
                <w:b/>
              </w:rPr>
            </w:pPr>
            <w:r>
              <w:rPr>
                <w:b/>
              </w:rPr>
              <w:t>Department</w:t>
            </w:r>
          </w:p>
        </w:tc>
        <w:tc>
          <w:tcPr>
            <w:tcW w:w="6007" w:type="dxa"/>
            <w:tcBorders>
              <w:top w:val="single" w:sz="4" w:space="0" w:color="auto"/>
              <w:bottom w:val="single" w:sz="4" w:space="0" w:color="auto"/>
            </w:tcBorders>
          </w:tcPr>
          <w:p w14:paraId="4FAB41CC" w14:textId="77777777" w:rsidR="00045A4B" w:rsidRDefault="009845BC" w:rsidP="00385360">
            <w:proofErr w:type="gramStart"/>
            <w:r>
              <w:t>the</w:t>
            </w:r>
            <w:proofErr w:type="gramEnd"/>
            <w:r>
              <w:t xml:space="preserve"> </w:t>
            </w:r>
            <w:r w:rsidR="00045A4B">
              <w:t xml:space="preserve">Department of Industry, Innovation and Science and its successors that administer the Program. </w:t>
            </w:r>
          </w:p>
        </w:tc>
      </w:tr>
      <w:tr w:rsidR="00045A4B" w14:paraId="04AC0471" w14:textId="77777777" w:rsidTr="004C392D">
        <w:trPr>
          <w:cantSplit/>
        </w:trPr>
        <w:tc>
          <w:tcPr>
            <w:tcW w:w="2673" w:type="dxa"/>
            <w:tcBorders>
              <w:top w:val="single" w:sz="4" w:space="0" w:color="auto"/>
              <w:bottom w:val="single" w:sz="4" w:space="0" w:color="auto"/>
            </w:tcBorders>
          </w:tcPr>
          <w:p w14:paraId="694BCCED" w14:textId="77777777" w:rsidR="00045A4B" w:rsidRDefault="00045A4B" w:rsidP="00017C13">
            <w:pPr>
              <w:pStyle w:val="DefinitionL1"/>
              <w:numPr>
                <w:ilvl w:val="0"/>
                <w:numId w:val="0"/>
              </w:numPr>
              <w:rPr>
                <w:b/>
              </w:rPr>
            </w:pPr>
            <w:r>
              <w:rPr>
                <w:b/>
              </w:rPr>
              <w:t>Department Representative</w:t>
            </w:r>
          </w:p>
        </w:tc>
        <w:tc>
          <w:tcPr>
            <w:tcW w:w="6007" w:type="dxa"/>
            <w:tcBorders>
              <w:top w:val="single" w:sz="4" w:space="0" w:color="auto"/>
              <w:bottom w:val="single" w:sz="4" w:space="0" w:color="auto"/>
            </w:tcBorders>
          </w:tcPr>
          <w:p w14:paraId="1C019B35" w14:textId="77777777" w:rsidR="00045A4B" w:rsidRDefault="00045A4B" w:rsidP="00897189">
            <w:proofErr w:type="gramStart"/>
            <w:r>
              <w:t>the</w:t>
            </w:r>
            <w:proofErr w:type="gramEnd"/>
            <w:r>
              <w:t xml:space="preserve"> person(s) identified in </w:t>
            </w:r>
            <w:r w:rsidRPr="000D6AD9">
              <w:t>item</w:t>
            </w:r>
            <w:r>
              <w:t xml:space="preserve"> </w:t>
            </w:r>
            <w:r>
              <w:fldChar w:fldCharType="begin"/>
            </w:r>
            <w:r>
              <w:instrText xml:space="preserve"> REF _Ref135894521 \n \h </w:instrText>
            </w:r>
            <w:r>
              <w:fldChar w:fldCharType="separate"/>
            </w:r>
            <w:r w:rsidR="00B07E3B">
              <w:t>3</w:t>
            </w:r>
            <w:r>
              <w:fldChar w:fldCharType="end"/>
            </w:r>
            <w:r>
              <w:t xml:space="preserve"> </w:t>
            </w:r>
            <w:r w:rsidRPr="000D6AD9">
              <w:t>of</w:t>
            </w:r>
            <w:r>
              <w:t xml:space="preserve"> </w:t>
            </w:r>
            <w:r>
              <w:fldChar w:fldCharType="begin"/>
            </w:r>
            <w:r>
              <w:instrText xml:space="preserve"> REF _Ref184529885 \n \h </w:instrText>
            </w:r>
            <w:r>
              <w:fldChar w:fldCharType="separate"/>
            </w:r>
            <w:r w:rsidR="00B07E3B">
              <w:t>Schedule 1</w:t>
            </w:r>
            <w:r>
              <w:fldChar w:fldCharType="end"/>
            </w:r>
            <w:r>
              <w:t>.</w:t>
            </w:r>
          </w:p>
        </w:tc>
      </w:tr>
      <w:tr w:rsidR="00045A4B" w14:paraId="4A8DF378" w14:textId="77777777" w:rsidTr="004C392D">
        <w:trPr>
          <w:cantSplit/>
        </w:trPr>
        <w:tc>
          <w:tcPr>
            <w:tcW w:w="2673" w:type="dxa"/>
            <w:tcBorders>
              <w:top w:val="single" w:sz="4" w:space="0" w:color="auto"/>
              <w:bottom w:val="single" w:sz="4" w:space="0" w:color="auto"/>
            </w:tcBorders>
          </w:tcPr>
          <w:p w14:paraId="563321C4" w14:textId="77777777" w:rsidR="00045A4B" w:rsidRDefault="00045A4B" w:rsidP="00E76320">
            <w:pPr>
              <w:pStyle w:val="DefinitionL1"/>
              <w:numPr>
                <w:ilvl w:val="0"/>
                <w:numId w:val="0"/>
              </w:numPr>
              <w:rPr>
                <w:b/>
              </w:rPr>
            </w:pPr>
            <w:r>
              <w:rPr>
                <w:b/>
              </w:rPr>
              <w:t>End Date</w:t>
            </w:r>
          </w:p>
        </w:tc>
        <w:tc>
          <w:tcPr>
            <w:tcW w:w="6007" w:type="dxa"/>
            <w:tcBorders>
              <w:top w:val="single" w:sz="4" w:space="0" w:color="auto"/>
              <w:bottom w:val="single" w:sz="4" w:space="0" w:color="auto"/>
            </w:tcBorders>
          </w:tcPr>
          <w:p w14:paraId="02A33752" w14:textId="77777777" w:rsidR="00045A4B" w:rsidRPr="00E52160" w:rsidRDefault="00045A4B" w:rsidP="004E3E77">
            <w:pPr>
              <w:pStyle w:val="DefinitionL1"/>
              <w:numPr>
                <w:ilvl w:val="0"/>
                <w:numId w:val="0"/>
              </w:numPr>
            </w:pPr>
            <w:proofErr w:type="gramStart"/>
            <w:r w:rsidRPr="00E52160">
              <w:t>the</w:t>
            </w:r>
            <w:proofErr w:type="gramEnd"/>
            <w:r w:rsidRPr="00E52160">
              <w:t xml:space="preserve"> date on which this Agreement will end (unless terminated earlier), as spe</w:t>
            </w:r>
            <w:r w:rsidRPr="00575993">
              <w:t>cified</w:t>
            </w:r>
            <w:r w:rsidRPr="00E52160">
              <w:t xml:space="preserve"> </w:t>
            </w:r>
            <w:r w:rsidRPr="001811B2">
              <w:t xml:space="preserve">in </w:t>
            </w:r>
            <w:r w:rsidRPr="0098455F">
              <w:t xml:space="preserve">item </w:t>
            </w:r>
            <w:r>
              <w:fldChar w:fldCharType="begin"/>
            </w:r>
            <w:r>
              <w:instrText xml:space="preserve"> REF _Ref135894529 \r \h </w:instrText>
            </w:r>
            <w:r>
              <w:fldChar w:fldCharType="separate"/>
            </w:r>
            <w:r w:rsidR="00B07E3B">
              <w:t>7</w:t>
            </w:r>
            <w:r>
              <w:fldChar w:fldCharType="end"/>
            </w:r>
            <w:r>
              <w:t xml:space="preserve"> </w:t>
            </w:r>
            <w:r w:rsidRPr="001811B2">
              <w:t>of</w:t>
            </w:r>
            <w:r>
              <w:t xml:space="preserve"> </w:t>
            </w:r>
            <w:r>
              <w:fldChar w:fldCharType="begin"/>
            </w:r>
            <w:r>
              <w:instrText xml:space="preserve"> REF _Ref184529885 \r \h </w:instrText>
            </w:r>
            <w:r>
              <w:fldChar w:fldCharType="separate"/>
            </w:r>
            <w:r w:rsidR="00B07E3B">
              <w:t>Schedule 1</w:t>
            </w:r>
            <w:r>
              <w:fldChar w:fldCharType="end"/>
            </w:r>
            <w:r w:rsidRPr="001811B2">
              <w:t>.</w:t>
            </w:r>
            <w:r w:rsidRPr="00E52160">
              <w:t xml:space="preserve"> </w:t>
            </w:r>
          </w:p>
        </w:tc>
      </w:tr>
      <w:tr w:rsidR="00045A4B" w14:paraId="3552A040" w14:textId="77777777" w:rsidTr="004C392D">
        <w:trPr>
          <w:cantSplit/>
        </w:trPr>
        <w:tc>
          <w:tcPr>
            <w:tcW w:w="2673" w:type="dxa"/>
            <w:tcBorders>
              <w:top w:val="single" w:sz="4" w:space="0" w:color="auto"/>
              <w:bottom w:val="single" w:sz="4" w:space="0" w:color="auto"/>
            </w:tcBorders>
          </w:tcPr>
          <w:p w14:paraId="42C222A8" w14:textId="77777777" w:rsidR="00045A4B" w:rsidRDefault="00045A4B" w:rsidP="00E76320">
            <w:pPr>
              <w:pStyle w:val="DefinitionL1"/>
              <w:numPr>
                <w:ilvl w:val="0"/>
                <w:numId w:val="0"/>
              </w:numPr>
              <w:rPr>
                <w:b/>
              </w:rPr>
            </w:pPr>
            <w:r>
              <w:rPr>
                <w:b/>
                <w:bCs/>
              </w:rPr>
              <w:t>Financial Year</w:t>
            </w:r>
          </w:p>
        </w:tc>
        <w:tc>
          <w:tcPr>
            <w:tcW w:w="6007" w:type="dxa"/>
            <w:tcBorders>
              <w:top w:val="single" w:sz="4" w:space="0" w:color="auto"/>
              <w:bottom w:val="single" w:sz="4" w:space="0" w:color="auto"/>
            </w:tcBorders>
          </w:tcPr>
          <w:p w14:paraId="2CB84C44" w14:textId="77777777" w:rsidR="00045A4B" w:rsidRPr="00E52160" w:rsidRDefault="00045A4B" w:rsidP="009F140E">
            <w:pPr>
              <w:pStyle w:val="DefinitionL1"/>
              <w:numPr>
                <w:ilvl w:val="0"/>
                <w:numId w:val="0"/>
              </w:numPr>
            </w:pPr>
            <w:proofErr w:type="gramStart"/>
            <w:r w:rsidRPr="00575993">
              <w:rPr>
                <w:rFonts w:cs="Arial"/>
                <w:lang w:val="en-US"/>
              </w:rPr>
              <w:t>the</w:t>
            </w:r>
            <w:proofErr w:type="gramEnd"/>
            <w:r w:rsidRPr="00575993">
              <w:rPr>
                <w:rFonts w:cs="Arial"/>
                <w:lang w:val="en-US"/>
              </w:rPr>
              <w:t xml:space="preserve"> Australian financial year beginning 1 July and ending 30 June.</w:t>
            </w:r>
          </w:p>
        </w:tc>
      </w:tr>
      <w:tr w:rsidR="00045A4B" w14:paraId="266DC349" w14:textId="77777777" w:rsidTr="004C392D">
        <w:trPr>
          <w:cantSplit/>
        </w:trPr>
        <w:tc>
          <w:tcPr>
            <w:tcW w:w="2673" w:type="dxa"/>
            <w:tcBorders>
              <w:top w:val="single" w:sz="4" w:space="0" w:color="auto"/>
              <w:bottom w:val="single" w:sz="4" w:space="0" w:color="auto"/>
            </w:tcBorders>
          </w:tcPr>
          <w:p w14:paraId="3DDA7F08" w14:textId="77777777" w:rsidR="00045A4B" w:rsidRPr="001A3342" w:rsidRDefault="00045A4B">
            <w:pPr>
              <w:rPr>
                <w:b/>
                <w:bCs/>
              </w:rPr>
            </w:pPr>
            <w:r>
              <w:rPr>
                <w:b/>
                <w:bCs/>
              </w:rPr>
              <w:t>Formation Plan</w:t>
            </w:r>
          </w:p>
        </w:tc>
        <w:tc>
          <w:tcPr>
            <w:tcW w:w="6007" w:type="dxa"/>
            <w:tcBorders>
              <w:top w:val="single" w:sz="4" w:space="0" w:color="auto"/>
              <w:bottom w:val="single" w:sz="4" w:space="0" w:color="auto"/>
            </w:tcBorders>
          </w:tcPr>
          <w:p w14:paraId="02483033" w14:textId="77777777" w:rsidR="00045A4B" w:rsidRPr="00575993" w:rsidRDefault="00045A4B" w:rsidP="001A3342">
            <w:proofErr w:type="gramStart"/>
            <w:r>
              <w:rPr>
                <w:rFonts w:cs="Arial"/>
                <w:color w:val="000000"/>
                <w:w w:val="0"/>
                <w:szCs w:val="20"/>
              </w:rPr>
              <w:t>the</w:t>
            </w:r>
            <w:proofErr w:type="gramEnd"/>
            <w:r>
              <w:rPr>
                <w:rFonts w:cs="Arial"/>
                <w:color w:val="000000"/>
                <w:w w:val="0"/>
                <w:szCs w:val="20"/>
              </w:rPr>
              <w:t xml:space="preserve"> plan prepared by the Chair for the formation of the Defence CRC in accordance with the Guidelines and approved by the Minister.</w:t>
            </w:r>
          </w:p>
        </w:tc>
      </w:tr>
      <w:tr w:rsidR="005B1692" w14:paraId="7310A724" w14:textId="77777777" w:rsidTr="004C392D">
        <w:trPr>
          <w:cantSplit/>
        </w:trPr>
        <w:tc>
          <w:tcPr>
            <w:tcW w:w="2673" w:type="dxa"/>
            <w:tcBorders>
              <w:top w:val="single" w:sz="4" w:space="0" w:color="auto"/>
              <w:bottom w:val="single" w:sz="4" w:space="0" w:color="auto"/>
            </w:tcBorders>
          </w:tcPr>
          <w:p w14:paraId="5BE9882F" w14:textId="77777777" w:rsidR="005B1692" w:rsidRDefault="005B1692">
            <w:pPr>
              <w:rPr>
                <w:b/>
                <w:bCs/>
              </w:rPr>
            </w:pPr>
            <w:r>
              <w:rPr>
                <w:b/>
                <w:bCs/>
              </w:rPr>
              <w:lastRenderedPageBreak/>
              <w:t>Founding Participants</w:t>
            </w:r>
          </w:p>
        </w:tc>
        <w:tc>
          <w:tcPr>
            <w:tcW w:w="6007" w:type="dxa"/>
            <w:tcBorders>
              <w:top w:val="single" w:sz="4" w:space="0" w:color="auto"/>
              <w:bottom w:val="single" w:sz="4" w:space="0" w:color="auto"/>
            </w:tcBorders>
          </w:tcPr>
          <w:p w14:paraId="291A5A8D" w14:textId="5555E8DE" w:rsidR="005B1692" w:rsidRDefault="00A96BC9" w:rsidP="009038A8">
            <w:pPr>
              <w:rPr>
                <w:rFonts w:cs="Arial"/>
                <w:color w:val="000000"/>
                <w:w w:val="0"/>
                <w:szCs w:val="20"/>
              </w:rPr>
            </w:pPr>
            <w:proofErr w:type="gramStart"/>
            <w:r>
              <w:rPr>
                <w:rFonts w:cs="Arial"/>
                <w:color w:val="000000"/>
                <w:w w:val="0"/>
                <w:szCs w:val="20"/>
              </w:rPr>
              <w:t>a</w:t>
            </w:r>
            <w:r w:rsidR="00DD3C3F">
              <w:rPr>
                <w:rFonts w:cs="Arial"/>
                <w:color w:val="000000"/>
                <w:w w:val="0"/>
                <w:szCs w:val="20"/>
              </w:rPr>
              <w:t>n</w:t>
            </w:r>
            <w:proofErr w:type="gramEnd"/>
            <w:r w:rsidR="00DD3C3F">
              <w:rPr>
                <w:rFonts w:cs="Arial"/>
                <w:color w:val="000000"/>
                <w:w w:val="0"/>
                <w:szCs w:val="20"/>
              </w:rPr>
              <w:t xml:space="preserve"> entity listed in Schedule 6</w:t>
            </w:r>
            <w:r w:rsidR="004D1983">
              <w:rPr>
                <w:rFonts w:cs="Arial"/>
                <w:color w:val="000000"/>
                <w:w w:val="0"/>
                <w:szCs w:val="20"/>
              </w:rPr>
              <w:t xml:space="preserve"> th</w:t>
            </w:r>
            <w:r w:rsidR="00166358">
              <w:rPr>
                <w:rFonts w:cs="Arial"/>
                <w:color w:val="000000"/>
                <w:w w:val="0"/>
                <w:szCs w:val="20"/>
              </w:rPr>
              <w:t>at has agreed to be a Participant at the establishment of the Defence CRC</w:t>
            </w:r>
            <w:r w:rsidR="009038A8">
              <w:rPr>
                <w:rFonts w:cs="Arial"/>
                <w:color w:val="000000"/>
                <w:w w:val="0"/>
                <w:szCs w:val="20"/>
              </w:rPr>
              <w:t>.</w:t>
            </w:r>
          </w:p>
        </w:tc>
      </w:tr>
      <w:tr w:rsidR="00045A4B" w14:paraId="7C5B3CC3" w14:textId="77777777" w:rsidTr="004C392D">
        <w:trPr>
          <w:cantSplit/>
        </w:trPr>
        <w:tc>
          <w:tcPr>
            <w:tcW w:w="2673" w:type="dxa"/>
            <w:tcBorders>
              <w:top w:val="single" w:sz="4" w:space="0" w:color="auto"/>
              <w:bottom w:val="single" w:sz="4" w:space="0" w:color="auto"/>
            </w:tcBorders>
          </w:tcPr>
          <w:p w14:paraId="60E8FAB3" w14:textId="77777777" w:rsidR="00045A4B" w:rsidRDefault="00045A4B" w:rsidP="000C59B7">
            <w:pPr>
              <w:rPr>
                <w:b/>
                <w:bCs/>
              </w:rPr>
            </w:pPr>
            <w:r>
              <w:rPr>
                <w:b/>
                <w:bCs/>
              </w:rPr>
              <w:t>Funding Period</w:t>
            </w:r>
          </w:p>
        </w:tc>
        <w:tc>
          <w:tcPr>
            <w:tcW w:w="6007" w:type="dxa"/>
            <w:tcBorders>
              <w:top w:val="single" w:sz="4" w:space="0" w:color="auto"/>
              <w:bottom w:val="single" w:sz="4" w:space="0" w:color="auto"/>
            </w:tcBorders>
          </w:tcPr>
          <w:p w14:paraId="64E69126" w14:textId="77777777" w:rsidR="00045A4B" w:rsidRDefault="00045A4B" w:rsidP="00362601">
            <w:proofErr w:type="gramStart"/>
            <w:r>
              <w:t>the</w:t>
            </w:r>
            <w:proofErr w:type="gramEnd"/>
            <w:r>
              <w:t xml:space="preserve"> period specified as such </w:t>
            </w:r>
            <w:r w:rsidRPr="0038327D">
              <w:t xml:space="preserve">in </w:t>
            </w:r>
            <w:r w:rsidRPr="000D6AD9">
              <w:t>Schedule 4</w:t>
            </w:r>
            <w:r>
              <w:t>; however, the Funding Period ends if this Agreement is terminated earlier.</w:t>
            </w:r>
          </w:p>
        </w:tc>
      </w:tr>
      <w:tr w:rsidR="00045A4B" w14:paraId="299D59D9" w14:textId="77777777" w:rsidTr="004C392D">
        <w:trPr>
          <w:cantSplit/>
        </w:trPr>
        <w:tc>
          <w:tcPr>
            <w:tcW w:w="2673" w:type="dxa"/>
            <w:tcBorders>
              <w:top w:val="single" w:sz="4" w:space="0" w:color="auto"/>
              <w:bottom w:val="single" w:sz="4" w:space="0" w:color="auto"/>
            </w:tcBorders>
          </w:tcPr>
          <w:p w14:paraId="5336FC80" w14:textId="77777777" w:rsidR="00045A4B" w:rsidRDefault="00045A4B" w:rsidP="000C59B7">
            <w:pPr>
              <w:rPr>
                <w:b/>
                <w:bCs/>
              </w:rPr>
            </w:pPr>
            <w:r w:rsidRPr="006E1ADB">
              <w:rPr>
                <w:b/>
                <w:bCs/>
              </w:rPr>
              <w:t>Funds</w:t>
            </w:r>
          </w:p>
        </w:tc>
        <w:tc>
          <w:tcPr>
            <w:tcW w:w="6007" w:type="dxa"/>
            <w:tcBorders>
              <w:top w:val="single" w:sz="4" w:space="0" w:color="auto"/>
              <w:bottom w:val="single" w:sz="4" w:space="0" w:color="auto"/>
            </w:tcBorders>
          </w:tcPr>
          <w:p w14:paraId="7F81977C" w14:textId="77777777" w:rsidR="00045A4B" w:rsidRDefault="00045A4B" w:rsidP="000C59B7">
            <w:proofErr w:type="gramStart"/>
            <w:r w:rsidRPr="006E1ADB">
              <w:t>the</w:t>
            </w:r>
            <w:proofErr w:type="gramEnd"/>
            <w:r w:rsidRPr="006E1ADB">
              <w:t xml:space="preserve"> amounts payable by the Commonwealth under this Agreement as specified in</w:t>
            </w:r>
            <w:r>
              <w:t xml:space="preserve"> </w:t>
            </w:r>
            <w:r>
              <w:fldChar w:fldCharType="begin"/>
            </w:r>
            <w:r>
              <w:instrText xml:space="preserve"> REF _Ref184449162 \r \h </w:instrText>
            </w:r>
            <w:r>
              <w:fldChar w:fldCharType="separate"/>
            </w:r>
            <w:r w:rsidR="00B07E3B">
              <w:t>Schedule 4</w:t>
            </w:r>
            <w:r>
              <w:fldChar w:fldCharType="end"/>
            </w:r>
            <w:r>
              <w:t xml:space="preserve"> </w:t>
            </w:r>
            <w:r w:rsidRPr="006E1ADB">
              <w:t>and any interest earned on those amounts.</w:t>
            </w:r>
          </w:p>
        </w:tc>
      </w:tr>
      <w:tr w:rsidR="00045A4B" w:rsidRPr="006E1ADB" w14:paraId="5090C039" w14:textId="77777777" w:rsidTr="004C392D">
        <w:trPr>
          <w:cantSplit/>
          <w:trHeight w:val="694"/>
        </w:trPr>
        <w:tc>
          <w:tcPr>
            <w:tcW w:w="2673" w:type="dxa"/>
            <w:tcBorders>
              <w:top w:val="single" w:sz="4" w:space="0" w:color="auto"/>
              <w:bottom w:val="single" w:sz="4" w:space="0" w:color="auto"/>
            </w:tcBorders>
          </w:tcPr>
          <w:p w14:paraId="148C9F98" w14:textId="77777777" w:rsidR="00045A4B" w:rsidRPr="006E1ADB" w:rsidRDefault="00045A4B" w:rsidP="00E52160">
            <w:pPr>
              <w:rPr>
                <w:b/>
              </w:rPr>
            </w:pPr>
            <w:r>
              <w:rPr>
                <w:b/>
              </w:rPr>
              <w:t>Goals and Objectives</w:t>
            </w:r>
          </w:p>
        </w:tc>
        <w:tc>
          <w:tcPr>
            <w:tcW w:w="6007" w:type="dxa"/>
            <w:tcBorders>
              <w:top w:val="single" w:sz="4" w:space="0" w:color="auto"/>
              <w:bottom w:val="single" w:sz="4" w:space="0" w:color="auto"/>
            </w:tcBorders>
          </w:tcPr>
          <w:p w14:paraId="71D341D0" w14:textId="77777777" w:rsidR="00045A4B" w:rsidRPr="006E1ADB" w:rsidRDefault="00045A4B" w:rsidP="00C56B8C">
            <w:proofErr w:type="gramStart"/>
            <w:r>
              <w:t>the</w:t>
            </w:r>
            <w:proofErr w:type="gramEnd"/>
            <w:r>
              <w:t xml:space="preserve"> goals and objectives for the Defence CRC set out in </w:t>
            </w:r>
            <w:r>
              <w:fldChar w:fldCharType="begin"/>
            </w:r>
            <w:r>
              <w:instrText xml:space="preserve"> REF _Ref453766045 \n \h </w:instrText>
            </w:r>
            <w:r>
              <w:fldChar w:fldCharType="separate"/>
            </w:r>
            <w:r w:rsidR="00B07E3B">
              <w:t>Schedule 2</w:t>
            </w:r>
            <w:r>
              <w:fldChar w:fldCharType="end"/>
            </w:r>
            <w:r>
              <w:t>.</w:t>
            </w:r>
          </w:p>
        </w:tc>
      </w:tr>
      <w:tr w:rsidR="00045A4B" w14:paraId="25B0FA35" w14:textId="77777777" w:rsidTr="004C392D">
        <w:trPr>
          <w:cantSplit/>
        </w:trPr>
        <w:tc>
          <w:tcPr>
            <w:tcW w:w="2673" w:type="dxa"/>
            <w:tcBorders>
              <w:top w:val="single" w:sz="4" w:space="0" w:color="auto"/>
              <w:bottom w:val="single" w:sz="4" w:space="0" w:color="auto"/>
            </w:tcBorders>
          </w:tcPr>
          <w:p w14:paraId="5C2B27B1" w14:textId="77777777" w:rsidR="00045A4B" w:rsidRPr="00F40801" w:rsidRDefault="00045A4B">
            <w:pPr>
              <w:rPr>
                <w:b/>
              </w:rPr>
            </w:pPr>
            <w:r w:rsidRPr="00F40801">
              <w:rPr>
                <w:b/>
              </w:rPr>
              <w:t>Guidelines</w:t>
            </w:r>
          </w:p>
        </w:tc>
        <w:tc>
          <w:tcPr>
            <w:tcW w:w="6007" w:type="dxa"/>
            <w:tcBorders>
              <w:top w:val="single" w:sz="4" w:space="0" w:color="auto"/>
              <w:bottom w:val="single" w:sz="4" w:space="0" w:color="auto"/>
            </w:tcBorders>
          </w:tcPr>
          <w:p w14:paraId="7E9E9B19" w14:textId="77777777" w:rsidR="00045A4B" w:rsidRDefault="00045A4B" w:rsidP="00EA7595">
            <w:proofErr w:type="gramStart"/>
            <w:r>
              <w:t>the</w:t>
            </w:r>
            <w:proofErr w:type="gramEnd"/>
            <w:r>
              <w:t xml:space="preserve"> Guidelines for the Program listed </w:t>
            </w:r>
            <w:r w:rsidRPr="0038327D">
              <w:t xml:space="preserve">under </w:t>
            </w:r>
            <w:r w:rsidRPr="000D6AD9">
              <w:t>item</w:t>
            </w:r>
            <w:r>
              <w:t> </w:t>
            </w:r>
            <w:r>
              <w:fldChar w:fldCharType="begin"/>
            </w:r>
            <w:r>
              <w:instrText xml:space="preserve"> REF _Ref135894540 \r \h </w:instrText>
            </w:r>
            <w:r>
              <w:fldChar w:fldCharType="separate"/>
            </w:r>
            <w:r w:rsidR="00B07E3B">
              <w:t>8</w:t>
            </w:r>
            <w:r>
              <w:fldChar w:fldCharType="end"/>
            </w:r>
            <w:r>
              <w:t xml:space="preserve"> </w:t>
            </w:r>
            <w:r w:rsidRPr="0038327D">
              <w:t>of</w:t>
            </w:r>
            <w:r>
              <w:t xml:space="preserve"> </w:t>
            </w:r>
            <w:r>
              <w:fldChar w:fldCharType="begin"/>
            </w:r>
            <w:r>
              <w:instrText xml:space="preserve"> REF _Ref184529885 \r \h </w:instrText>
            </w:r>
            <w:r>
              <w:fldChar w:fldCharType="separate"/>
            </w:r>
            <w:r w:rsidR="00B07E3B">
              <w:t>Schedule 1</w:t>
            </w:r>
            <w:r>
              <w:fldChar w:fldCharType="end"/>
            </w:r>
            <w:r w:rsidRPr="00977B9F">
              <w:t>,</w:t>
            </w:r>
            <w:r>
              <w:t xml:space="preserve"> and any other guidelines issued by the </w:t>
            </w:r>
            <w:r w:rsidR="00EA7595">
              <w:t>Dep</w:t>
            </w:r>
            <w:r w:rsidR="007D64FC">
              <w:t>a</w:t>
            </w:r>
            <w:r w:rsidR="00EA7595">
              <w:t xml:space="preserve">rtment </w:t>
            </w:r>
            <w:r>
              <w:t>or Defence from time to time in relation to the Program and its administration.</w:t>
            </w:r>
          </w:p>
        </w:tc>
      </w:tr>
      <w:tr w:rsidR="00045A4B" w14:paraId="1258FE94" w14:textId="77777777" w:rsidTr="004C392D">
        <w:trPr>
          <w:cantSplit/>
        </w:trPr>
        <w:tc>
          <w:tcPr>
            <w:tcW w:w="2673" w:type="dxa"/>
            <w:tcBorders>
              <w:top w:val="single" w:sz="4" w:space="0" w:color="auto"/>
              <w:bottom w:val="single" w:sz="4" w:space="0" w:color="auto"/>
            </w:tcBorders>
          </w:tcPr>
          <w:p w14:paraId="117B7AEE" w14:textId="77777777" w:rsidR="00045A4B" w:rsidRDefault="00045A4B">
            <w:pPr>
              <w:rPr>
                <w:b/>
                <w:bCs/>
              </w:rPr>
            </w:pPr>
            <w:r>
              <w:rPr>
                <w:b/>
              </w:rPr>
              <w:t>Industry Entity</w:t>
            </w:r>
          </w:p>
        </w:tc>
        <w:tc>
          <w:tcPr>
            <w:tcW w:w="6007" w:type="dxa"/>
            <w:tcBorders>
              <w:top w:val="single" w:sz="4" w:space="0" w:color="auto"/>
              <w:bottom w:val="single" w:sz="4" w:space="0" w:color="auto"/>
            </w:tcBorders>
          </w:tcPr>
          <w:p w14:paraId="4927AE5D" w14:textId="77777777" w:rsidR="00045A4B" w:rsidRDefault="00045A4B" w:rsidP="00770F5B">
            <w:proofErr w:type="gramStart"/>
            <w:r>
              <w:t>a</w:t>
            </w:r>
            <w:proofErr w:type="gramEnd"/>
            <w:r>
              <w:t xml:space="preserve"> company </w:t>
            </w:r>
            <w:r w:rsidR="004E2569">
              <w:t>incorporated in Australia</w:t>
            </w:r>
            <w:r w:rsidR="00DF125C">
              <w:t xml:space="preserve">, excluding </w:t>
            </w:r>
            <w:r w:rsidR="00770F5B" w:rsidRPr="00C33FC6">
              <w:t>Australian Publicly Funded Research Organisation</w:t>
            </w:r>
            <w:r w:rsidR="00770F5B">
              <w:t>s</w:t>
            </w:r>
            <w:r w:rsidR="00770F5B" w:rsidRPr="00C33FC6">
              <w:t xml:space="preserve"> or other entit</w:t>
            </w:r>
            <w:r w:rsidR="00770F5B">
              <w:t>ies</w:t>
            </w:r>
            <w:r w:rsidR="00770F5B" w:rsidRPr="00C33FC6">
              <w:t xml:space="preserve"> incorporated in Australia that conduct research and development</w:t>
            </w:r>
            <w:r w:rsidR="00B35EC2">
              <w:t>.</w:t>
            </w:r>
          </w:p>
        </w:tc>
      </w:tr>
      <w:tr w:rsidR="00A93ACF" w14:paraId="3C52D6F6" w14:textId="77777777" w:rsidTr="004C392D">
        <w:trPr>
          <w:cantSplit/>
        </w:trPr>
        <w:tc>
          <w:tcPr>
            <w:tcW w:w="2673" w:type="dxa"/>
            <w:tcBorders>
              <w:top w:val="single" w:sz="4" w:space="0" w:color="auto"/>
              <w:bottom w:val="single" w:sz="4" w:space="0" w:color="auto"/>
            </w:tcBorders>
          </w:tcPr>
          <w:p w14:paraId="7B2B309B" w14:textId="77777777" w:rsidR="00A93ACF" w:rsidRDefault="00A93ACF">
            <w:pPr>
              <w:rPr>
                <w:b/>
                <w:bCs/>
              </w:rPr>
            </w:pPr>
            <w:r>
              <w:rPr>
                <w:b/>
                <w:bCs/>
              </w:rPr>
              <w:t>Industry Participant</w:t>
            </w:r>
          </w:p>
        </w:tc>
        <w:tc>
          <w:tcPr>
            <w:tcW w:w="6007" w:type="dxa"/>
            <w:tcBorders>
              <w:top w:val="single" w:sz="4" w:space="0" w:color="auto"/>
              <w:bottom w:val="single" w:sz="4" w:space="0" w:color="auto"/>
            </w:tcBorders>
          </w:tcPr>
          <w:p w14:paraId="42F49708" w14:textId="77777777" w:rsidR="00A93ACF" w:rsidRDefault="00385360" w:rsidP="00A93ACF">
            <w:proofErr w:type="gramStart"/>
            <w:r>
              <w:t>a</w:t>
            </w:r>
            <w:r w:rsidR="00A93ACF" w:rsidRPr="00A93ACF">
              <w:t>n</w:t>
            </w:r>
            <w:proofErr w:type="gramEnd"/>
            <w:r w:rsidR="00A93ACF" w:rsidRPr="00A93ACF">
              <w:t xml:space="preserve"> </w:t>
            </w:r>
            <w:r>
              <w:t xml:space="preserve">Industry </w:t>
            </w:r>
            <w:r w:rsidR="001A79A1">
              <w:t>E</w:t>
            </w:r>
            <w:r w:rsidR="00A93ACF">
              <w:t>ntity that has entered into an I</w:t>
            </w:r>
            <w:r w:rsidR="00A93ACF" w:rsidRPr="00A93ACF">
              <w:t xml:space="preserve">ndustry </w:t>
            </w:r>
            <w:r w:rsidR="00A93ACF">
              <w:t>P</w:t>
            </w:r>
            <w:r w:rsidR="00A93ACF" w:rsidRPr="00A93ACF">
              <w:t xml:space="preserve">articipant </w:t>
            </w:r>
            <w:r w:rsidR="00A93ACF">
              <w:t>A</w:t>
            </w:r>
            <w:r w:rsidR="00A93ACF" w:rsidRPr="00A93ACF">
              <w:t>greement.</w:t>
            </w:r>
          </w:p>
        </w:tc>
      </w:tr>
      <w:tr w:rsidR="006211ED" w14:paraId="5C7FCCE9" w14:textId="77777777" w:rsidTr="004C392D">
        <w:trPr>
          <w:cantSplit/>
        </w:trPr>
        <w:tc>
          <w:tcPr>
            <w:tcW w:w="2673" w:type="dxa"/>
            <w:tcBorders>
              <w:top w:val="single" w:sz="4" w:space="0" w:color="auto"/>
              <w:bottom w:val="single" w:sz="4" w:space="0" w:color="auto"/>
            </w:tcBorders>
          </w:tcPr>
          <w:p w14:paraId="510D7907" w14:textId="77777777" w:rsidR="006211ED" w:rsidRDefault="006211ED">
            <w:pPr>
              <w:rPr>
                <w:b/>
                <w:bCs/>
              </w:rPr>
            </w:pPr>
            <w:r>
              <w:rPr>
                <w:b/>
                <w:bCs/>
              </w:rPr>
              <w:t xml:space="preserve">Industry </w:t>
            </w:r>
            <w:r>
              <w:rPr>
                <w:b/>
              </w:rPr>
              <w:t>Participant Agreement</w:t>
            </w:r>
          </w:p>
        </w:tc>
        <w:tc>
          <w:tcPr>
            <w:tcW w:w="6007" w:type="dxa"/>
            <w:tcBorders>
              <w:top w:val="single" w:sz="4" w:space="0" w:color="auto"/>
              <w:bottom w:val="single" w:sz="4" w:space="0" w:color="auto"/>
            </w:tcBorders>
          </w:tcPr>
          <w:p w14:paraId="0CE8DD55" w14:textId="77777777" w:rsidR="006211ED" w:rsidRDefault="00385360" w:rsidP="00E765EB">
            <w:proofErr w:type="gramStart"/>
            <w:r>
              <w:t>a</w:t>
            </w:r>
            <w:proofErr w:type="gramEnd"/>
            <w:r>
              <w:t xml:space="preserve"> Participant A</w:t>
            </w:r>
            <w:r w:rsidRPr="006211ED">
              <w:t xml:space="preserve">greement between </w:t>
            </w:r>
            <w:r>
              <w:t>the Recipient</w:t>
            </w:r>
            <w:r w:rsidRPr="006211ED">
              <w:t xml:space="preserve"> and an </w:t>
            </w:r>
            <w:r>
              <w:t>I</w:t>
            </w:r>
            <w:r w:rsidRPr="006211ED">
              <w:t xml:space="preserve">ndustry </w:t>
            </w:r>
            <w:r>
              <w:t>P</w:t>
            </w:r>
            <w:r w:rsidRPr="006211ED">
              <w:t>articipant.</w:t>
            </w:r>
          </w:p>
        </w:tc>
      </w:tr>
      <w:tr w:rsidR="00045A4B" w14:paraId="2218C3CE" w14:textId="77777777" w:rsidTr="004C392D">
        <w:trPr>
          <w:cantSplit/>
        </w:trPr>
        <w:tc>
          <w:tcPr>
            <w:tcW w:w="2673" w:type="dxa"/>
            <w:tcBorders>
              <w:top w:val="single" w:sz="4" w:space="0" w:color="auto"/>
              <w:bottom w:val="single" w:sz="4" w:space="0" w:color="auto"/>
            </w:tcBorders>
          </w:tcPr>
          <w:p w14:paraId="2DE4E7FA" w14:textId="77777777" w:rsidR="00045A4B" w:rsidRPr="00F40801" w:rsidRDefault="00045A4B">
            <w:pPr>
              <w:rPr>
                <w:b/>
              </w:rPr>
            </w:pPr>
            <w:r>
              <w:rPr>
                <w:b/>
                <w:bCs/>
              </w:rPr>
              <w:t>Intellectual Property Rights</w:t>
            </w:r>
          </w:p>
        </w:tc>
        <w:tc>
          <w:tcPr>
            <w:tcW w:w="6007" w:type="dxa"/>
            <w:tcBorders>
              <w:top w:val="single" w:sz="4" w:space="0" w:color="auto"/>
              <w:bottom w:val="single" w:sz="4" w:space="0" w:color="auto"/>
            </w:tcBorders>
          </w:tcPr>
          <w:p w14:paraId="41A439C9" w14:textId="77777777" w:rsidR="00045A4B" w:rsidRDefault="00045A4B">
            <w:pPr>
              <w:ind w:left="696" w:hanging="696"/>
            </w:pPr>
            <w:r>
              <w:t>all intellectual property rights, including:</w:t>
            </w:r>
          </w:p>
          <w:p w14:paraId="5449B74C" w14:textId="77777777" w:rsidR="00045A4B" w:rsidRDefault="00045A4B">
            <w:pPr>
              <w:ind w:left="696" w:hanging="696"/>
            </w:pPr>
            <w:r>
              <w:t>(a)</w:t>
            </w:r>
            <w:r>
              <w:tab/>
              <w:t xml:space="preserve">copyright, patents, </w:t>
            </w:r>
            <w:proofErr w:type="spellStart"/>
            <w:r w:rsidR="00385360">
              <w:t>trade marks</w:t>
            </w:r>
            <w:proofErr w:type="spellEnd"/>
            <w:r w:rsidR="00385360" w:rsidDel="00385360">
              <w:t xml:space="preserve"> </w:t>
            </w:r>
            <w:r>
              <w:t>(including goodwill in those marks), designs, trade secrets, know how, rights in circuit layouts, domain names and any right to have confidential information kept confidential;</w:t>
            </w:r>
          </w:p>
          <w:p w14:paraId="2B09D24D" w14:textId="77777777" w:rsidR="00045A4B" w:rsidRDefault="00045A4B">
            <w:pPr>
              <w:ind w:left="696" w:hanging="696"/>
            </w:pPr>
            <w:r>
              <w:t>(b)</w:t>
            </w:r>
            <w:r>
              <w:tab/>
              <w:t>any application or right to apply for registration of any of the rights referred to in paragraph (a); and</w:t>
            </w:r>
          </w:p>
          <w:p w14:paraId="32D598D5" w14:textId="77777777" w:rsidR="00045A4B" w:rsidRDefault="00045A4B">
            <w:pPr>
              <w:ind w:left="696" w:hanging="696"/>
            </w:pPr>
            <w:r>
              <w:t>(c)</w:t>
            </w:r>
            <w:r>
              <w:tab/>
              <w:t>all rights of a similar nature to any of the rights in paragraphs (a) and (b) which may subsist in Australia or elsewhere,</w:t>
            </w:r>
          </w:p>
          <w:p w14:paraId="4754FA72" w14:textId="77777777" w:rsidR="00045A4B" w:rsidRDefault="00045A4B" w:rsidP="00956F36">
            <w:proofErr w:type="gramStart"/>
            <w:r>
              <w:t>whether</w:t>
            </w:r>
            <w:proofErr w:type="gramEnd"/>
            <w:r>
              <w:t xml:space="preserve"> or not such rights are registered or capable of being registered.</w:t>
            </w:r>
          </w:p>
        </w:tc>
      </w:tr>
      <w:tr w:rsidR="00045A4B" w14:paraId="1C5970C4" w14:textId="77777777" w:rsidTr="004C392D">
        <w:tc>
          <w:tcPr>
            <w:tcW w:w="2673" w:type="dxa"/>
            <w:tcBorders>
              <w:top w:val="single" w:sz="4" w:space="0" w:color="auto"/>
              <w:bottom w:val="single" w:sz="4" w:space="0" w:color="auto"/>
            </w:tcBorders>
          </w:tcPr>
          <w:p w14:paraId="2B1C67E4" w14:textId="77777777" w:rsidR="00045A4B" w:rsidRDefault="00045A4B">
            <w:pPr>
              <w:rPr>
                <w:b/>
                <w:bCs/>
              </w:rPr>
            </w:pPr>
            <w:r>
              <w:rPr>
                <w:rFonts w:eastAsia="SimSun" w:cs="Times New Roman"/>
                <w:b/>
                <w:bCs/>
                <w:color w:val="000000"/>
              </w:rPr>
              <w:t>Law</w:t>
            </w:r>
          </w:p>
        </w:tc>
        <w:tc>
          <w:tcPr>
            <w:tcW w:w="6007" w:type="dxa"/>
            <w:tcBorders>
              <w:top w:val="single" w:sz="4" w:space="0" w:color="auto"/>
              <w:bottom w:val="single" w:sz="4" w:space="0" w:color="auto"/>
            </w:tcBorders>
          </w:tcPr>
          <w:p w14:paraId="7BCA5630" w14:textId="77777777" w:rsidR="00045A4B" w:rsidRDefault="00045A4B">
            <w:r>
              <w:rPr>
                <w:rFonts w:eastAsia="SimSun"/>
              </w:rPr>
              <w:t>any applicable statute, regulation, by-law, ordinance or subordinate legislation in force from time to time in Australia, whether made by a State, Territory, the Commonwealth, or a local government, and includes the common law and rules of equity as applicable from time to time.</w:t>
            </w:r>
          </w:p>
        </w:tc>
      </w:tr>
      <w:tr w:rsidR="00045A4B" w14:paraId="055610A1" w14:textId="77777777" w:rsidTr="004C392D">
        <w:trPr>
          <w:cantSplit/>
        </w:trPr>
        <w:tc>
          <w:tcPr>
            <w:tcW w:w="2673" w:type="dxa"/>
            <w:tcBorders>
              <w:top w:val="single" w:sz="4" w:space="0" w:color="auto"/>
              <w:bottom w:val="single" w:sz="4" w:space="0" w:color="auto"/>
            </w:tcBorders>
          </w:tcPr>
          <w:p w14:paraId="2E47D676" w14:textId="77777777" w:rsidR="00045A4B" w:rsidRDefault="00045A4B">
            <w:pPr>
              <w:rPr>
                <w:b/>
              </w:rPr>
            </w:pPr>
            <w:r>
              <w:rPr>
                <w:b/>
              </w:rPr>
              <w:t>Material</w:t>
            </w:r>
          </w:p>
        </w:tc>
        <w:tc>
          <w:tcPr>
            <w:tcW w:w="6007" w:type="dxa"/>
            <w:tcBorders>
              <w:top w:val="single" w:sz="4" w:space="0" w:color="auto"/>
              <w:bottom w:val="single" w:sz="4" w:space="0" w:color="auto"/>
            </w:tcBorders>
          </w:tcPr>
          <w:p w14:paraId="14FB3CBE" w14:textId="77777777" w:rsidR="00045A4B" w:rsidRDefault="00045A4B">
            <w:pPr>
              <w:rPr>
                <w:rFonts w:eastAsia="SimSun"/>
              </w:rPr>
            </w:pPr>
            <w:proofErr w:type="gramStart"/>
            <w:r>
              <w:t>includes</w:t>
            </w:r>
            <w:proofErr w:type="gramEnd"/>
            <w:r>
              <w:t xml:space="preserve"> property, information, </w:t>
            </w:r>
            <w:r>
              <w:rPr>
                <w:lang w:val="en-US"/>
              </w:rPr>
              <w:t>software, firmware, documented methodology or process</w:t>
            </w:r>
            <w:r>
              <w:t>, documentation or other material in whatever form, including any reports, specifications, business rules or requirements, user manuals, user guides, operations manuals, training materials and instructions, and the subject matter of any category of Intellectual Property Rights.</w:t>
            </w:r>
          </w:p>
        </w:tc>
      </w:tr>
      <w:tr w:rsidR="00045A4B" w14:paraId="127BF765" w14:textId="77777777" w:rsidTr="004C392D">
        <w:trPr>
          <w:cantSplit/>
        </w:trPr>
        <w:tc>
          <w:tcPr>
            <w:tcW w:w="2673" w:type="dxa"/>
            <w:tcBorders>
              <w:top w:val="single" w:sz="4" w:space="0" w:color="auto"/>
              <w:bottom w:val="single" w:sz="4" w:space="0" w:color="auto"/>
            </w:tcBorders>
          </w:tcPr>
          <w:p w14:paraId="51C8AE87" w14:textId="77777777" w:rsidR="00045A4B" w:rsidRDefault="00045A4B">
            <w:pPr>
              <w:pStyle w:val="DefinitionL1"/>
              <w:numPr>
                <w:ilvl w:val="0"/>
                <w:numId w:val="0"/>
              </w:numPr>
              <w:rPr>
                <w:b/>
              </w:rPr>
            </w:pPr>
            <w:r>
              <w:rPr>
                <w:b/>
              </w:rPr>
              <w:lastRenderedPageBreak/>
              <w:t>Milestone</w:t>
            </w:r>
          </w:p>
        </w:tc>
        <w:tc>
          <w:tcPr>
            <w:tcW w:w="6007" w:type="dxa"/>
            <w:tcBorders>
              <w:top w:val="single" w:sz="4" w:space="0" w:color="auto"/>
              <w:bottom w:val="single" w:sz="4" w:space="0" w:color="auto"/>
            </w:tcBorders>
          </w:tcPr>
          <w:p w14:paraId="1ADC5A2C" w14:textId="77777777" w:rsidR="00045A4B" w:rsidRDefault="00045A4B">
            <w:pPr>
              <w:rPr>
                <w:b/>
                <w:bCs/>
              </w:rPr>
            </w:pPr>
            <w:proofErr w:type="gramStart"/>
            <w:r>
              <w:t>a</w:t>
            </w:r>
            <w:proofErr w:type="gramEnd"/>
            <w:r>
              <w:t xml:space="preserve"> stage of completion of the Activities </w:t>
            </w:r>
            <w:r w:rsidRPr="0038327D">
              <w:t>as set out in</w:t>
            </w:r>
            <w:r>
              <w:t xml:space="preserve"> </w:t>
            </w:r>
            <w:r>
              <w:fldChar w:fldCharType="begin"/>
            </w:r>
            <w:r>
              <w:instrText xml:space="preserve"> REF _Ref453767871 \r \h </w:instrText>
            </w:r>
            <w:r>
              <w:fldChar w:fldCharType="separate"/>
            </w:r>
            <w:r w:rsidR="00B07E3B">
              <w:t>Schedule 2</w:t>
            </w:r>
            <w:r>
              <w:fldChar w:fldCharType="end"/>
            </w:r>
            <w:r w:rsidRPr="0038327D">
              <w:t>.</w:t>
            </w:r>
          </w:p>
        </w:tc>
      </w:tr>
      <w:tr w:rsidR="00045A4B" w14:paraId="75B9FE7A" w14:textId="77777777" w:rsidTr="004C392D">
        <w:trPr>
          <w:cantSplit/>
        </w:trPr>
        <w:tc>
          <w:tcPr>
            <w:tcW w:w="2673" w:type="dxa"/>
            <w:tcBorders>
              <w:top w:val="single" w:sz="4" w:space="0" w:color="auto"/>
              <w:bottom w:val="single" w:sz="4" w:space="0" w:color="auto"/>
            </w:tcBorders>
          </w:tcPr>
          <w:p w14:paraId="38CE9404" w14:textId="77777777" w:rsidR="00045A4B" w:rsidRDefault="00045A4B">
            <w:pPr>
              <w:pStyle w:val="DefinitionL1"/>
              <w:numPr>
                <w:ilvl w:val="0"/>
                <w:numId w:val="0"/>
              </w:numPr>
              <w:rPr>
                <w:b/>
              </w:rPr>
            </w:pPr>
            <w:r>
              <w:rPr>
                <w:b/>
              </w:rPr>
              <w:t>Minimum Defence CRC Contributions</w:t>
            </w:r>
          </w:p>
        </w:tc>
        <w:tc>
          <w:tcPr>
            <w:tcW w:w="6007" w:type="dxa"/>
            <w:tcBorders>
              <w:top w:val="single" w:sz="4" w:space="0" w:color="auto"/>
              <w:bottom w:val="single" w:sz="4" w:space="0" w:color="auto"/>
            </w:tcBorders>
          </w:tcPr>
          <w:p w14:paraId="68112B60" w14:textId="77777777" w:rsidR="00045A4B" w:rsidRDefault="00045A4B" w:rsidP="00932832">
            <w:proofErr w:type="gramStart"/>
            <w:r>
              <w:t>the</w:t>
            </w:r>
            <w:proofErr w:type="gramEnd"/>
            <w:r>
              <w:t xml:space="preserve"> </w:t>
            </w:r>
            <w:r w:rsidRPr="008E08BA">
              <w:t xml:space="preserve">minimum Defence CRC Contributions which are to be received by the Recipient during a Financial Year as specified in </w:t>
            </w:r>
            <w:r w:rsidRPr="008E08BA">
              <w:fldChar w:fldCharType="begin"/>
            </w:r>
            <w:r w:rsidRPr="008E08BA">
              <w:instrText xml:space="preserve"> REF _Ref453753429 \n \h </w:instrText>
            </w:r>
            <w:r>
              <w:instrText xml:space="preserve"> \* MERGEFORMAT </w:instrText>
            </w:r>
            <w:r w:rsidRPr="008E08BA">
              <w:fldChar w:fldCharType="separate"/>
            </w:r>
            <w:r w:rsidR="00B07E3B">
              <w:t>Schedule 5</w:t>
            </w:r>
            <w:r w:rsidRPr="008E08BA">
              <w:fldChar w:fldCharType="end"/>
            </w:r>
            <w:r w:rsidRPr="008E08BA">
              <w:t>.</w:t>
            </w:r>
            <w:r>
              <w:t xml:space="preserve"> </w:t>
            </w:r>
          </w:p>
        </w:tc>
      </w:tr>
      <w:tr w:rsidR="00045A4B" w14:paraId="7CA19C12" w14:textId="77777777" w:rsidTr="004C392D">
        <w:trPr>
          <w:cantSplit/>
        </w:trPr>
        <w:tc>
          <w:tcPr>
            <w:tcW w:w="2673" w:type="dxa"/>
            <w:tcBorders>
              <w:top w:val="single" w:sz="4" w:space="0" w:color="auto"/>
              <w:bottom w:val="single" w:sz="4" w:space="0" w:color="auto"/>
            </w:tcBorders>
          </w:tcPr>
          <w:p w14:paraId="7B649124" w14:textId="77777777" w:rsidR="00045A4B" w:rsidRDefault="00045A4B" w:rsidP="00FA671F">
            <w:pPr>
              <w:pStyle w:val="DefinitionL1"/>
              <w:numPr>
                <w:ilvl w:val="0"/>
                <w:numId w:val="0"/>
              </w:numPr>
              <w:rPr>
                <w:b/>
              </w:rPr>
            </w:pPr>
            <w:r>
              <w:rPr>
                <w:b/>
              </w:rPr>
              <w:t>Minister</w:t>
            </w:r>
          </w:p>
        </w:tc>
        <w:tc>
          <w:tcPr>
            <w:tcW w:w="6007" w:type="dxa"/>
            <w:tcBorders>
              <w:top w:val="single" w:sz="4" w:space="0" w:color="auto"/>
              <w:bottom w:val="single" w:sz="4" w:space="0" w:color="auto"/>
            </w:tcBorders>
          </w:tcPr>
          <w:p w14:paraId="5C2117F9" w14:textId="77777777" w:rsidR="00045A4B" w:rsidRDefault="00045A4B" w:rsidP="006C693A">
            <w:proofErr w:type="gramStart"/>
            <w:r w:rsidRPr="004B4603">
              <w:rPr>
                <w:rFonts w:cs="Times New Roman"/>
              </w:rPr>
              <w:t>the</w:t>
            </w:r>
            <w:proofErr w:type="gramEnd"/>
            <w:r w:rsidRPr="004B4603">
              <w:rPr>
                <w:rFonts w:cs="Times New Roman"/>
              </w:rPr>
              <w:t xml:space="preserve"> Minister for Defence Industry or such other similar or equivalent ministerial role within Defence, from time to time.</w:t>
            </w:r>
          </w:p>
        </w:tc>
      </w:tr>
      <w:tr w:rsidR="00045A4B" w14:paraId="4DC13377" w14:textId="77777777" w:rsidTr="004C392D">
        <w:trPr>
          <w:cantSplit/>
        </w:trPr>
        <w:tc>
          <w:tcPr>
            <w:tcW w:w="2673" w:type="dxa"/>
            <w:tcBorders>
              <w:top w:val="single" w:sz="4" w:space="0" w:color="auto"/>
              <w:bottom w:val="single" w:sz="4" w:space="0" w:color="auto"/>
            </w:tcBorders>
          </w:tcPr>
          <w:p w14:paraId="5EED5EF7" w14:textId="77777777" w:rsidR="00045A4B" w:rsidRDefault="00045A4B">
            <w:pPr>
              <w:pStyle w:val="DefinitionL1"/>
              <w:numPr>
                <w:ilvl w:val="0"/>
                <w:numId w:val="0"/>
              </w:numPr>
              <w:rPr>
                <w:b/>
              </w:rPr>
            </w:pPr>
            <w:r>
              <w:rPr>
                <w:b/>
              </w:rPr>
              <w:t>Moral Rights</w:t>
            </w:r>
            <w:r>
              <w:t xml:space="preserve"> </w:t>
            </w:r>
          </w:p>
        </w:tc>
        <w:tc>
          <w:tcPr>
            <w:tcW w:w="6007" w:type="dxa"/>
            <w:tcBorders>
              <w:top w:val="single" w:sz="4" w:space="0" w:color="auto"/>
              <w:bottom w:val="single" w:sz="4" w:space="0" w:color="auto"/>
            </w:tcBorders>
          </w:tcPr>
          <w:p w14:paraId="53611075" w14:textId="77777777" w:rsidR="00045A4B" w:rsidRPr="004B4603" w:rsidRDefault="00045A4B">
            <w:pPr>
              <w:rPr>
                <w:rFonts w:cs="Times New Roman"/>
              </w:rPr>
            </w:pPr>
            <w:r>
              <w:t xml:space="preserve">the right of integrity of authorship (that is, not to have a work subjected to derogatory treatment), the right of attribution of authorship of a work, and the right not to have authorship of a work falsely attributed, as defined in the </w:t>
            </w:r>
            <w:r>
              <w:rPr>
                <w:i/>
              </w:rPr>
              <w:t xml:space="preserve">Copyright Act 1968 </w:t>
            </w:r>
            <w:r>
              <w:t>(</w:t>
            </w:r>
            <w:proofErr w:type="spellStart"/>
            <w:r>
              <w:t>Cth</w:t>
            </w:r>
            <w:proofErr w:type="spellEnd"/>
            <w:r>
              <w:t>).</w:t>
            </w:r>
          </w:p>
        </w:tc>
      </w:tr>
      <w:tr w:rsidR="00045A4B" w14:paraId="1A48AA5D" w14:textId="77777777" w:rsidTr="004C392D">
        <w:trPr>
          <w:cantSplit/>
        </w:trPr>
        <w:tc>
          <w:tcPr>
            <w:tcW w:w="2673" w:type="dxa"/>
            <w:tcBorders>
              <w:top w:val="single" w:sz="4" w:space="0" w:color="auto"/>
              <w:bottom w:val="single" w:sz="4" w:space="0" w:color="auto"/>
            </w:tcBorders>
          </w:tcPr>
          <w:p w14:paraId="07E049B4" w14:textId="77777777" w:rsidR="00045A4B" w:rsidRDefault="00045A4B">
            <w:pPr>
              <w:pStyle w:val="DefinitionL1"/>
              <w:numPr>
                <w:ilvl w:val="0"/>
                <w:numId w:val="0"/>
              </w:numPr>
              <w:rPr>
                <w:b/>
              </w:rPr>
            </w:pPr>
            <w:r w:rsidRPr="004B4603">
              <w:rPr>
                <w:rFonts w:cs="Arial"/>
                <w:b/>
                <w:szCs w:val="20"/>
              </w:rPr>
              <w:t>Next Generation Technologies Fund</w:t>
            </w:r>
            <w:r w:rsidRPr="00460E38">
              <w:rPr>
                <w:rFonts w:cs="Arial"/>
                <w:szCs w:val="20"/>
              </w:rPr>
              <w:t xml:space="preserve"> or </w:t>
            </w:r>
            <w:r w:rsidRPr="004B4603">
              <w:rPr>
                <w:rFonts w:cs="Arial"/>
                <w:b/>
                <w:szCs w:val="20"/>
              </w:rPr>
              <w:t>NGTF</w:t>
            </w:r>
          </w:p>
        </w:tc>
        <w:tc>
          <w:tcPr>
            <w:tcW w:w="6007" w:type="dxa"/>
            <w:tcBorders>
              <w:top w:val="single" w:sz="4" w:space="0" w:color="auto"/>
              <w:bottom w:val="single" w:sz="4" w:space="0" w:color="auto"/>
            </w:tcBorders>
          </w:tcPr>
          <w:p w14:paraId="42784054" w14:textId="77777777" w:rsidR="00045A4B" w:rsidRDefault="00045A4B">
            <w:proofErr w:type="gramStart"/>
            <w:r>
              <w:rPr>
                <w:rFonts w:cs="Arial"/>
                <w:szCs w:val="20"/>
              </w:rPr>
              <w:t>the</w:t>
            </w:r>
            <w:proofErr w:type="gramEnd"/>
            <w:r>
              <w:rPr>
                <w:rFonts w:cs="Arial"/>
                <w:szCs w:val="20"/>
              </w:rPr>
              <w:t xml:space="preserve"> Next Generation Technologies Fund described in the 2016 </w:t>
            </w:r>
            <w:r w:rsidRPr="004B4603">
              <w:rPr>
                <w:rFonts w:cs="Arial"/>
                <w:i/>
                <w:szCs w:val="20"/>
              </w:rPr>
              <w:t>Defence Industry Policy Statement</w:t>
            </w:r>
            <w:r>
              <w:rPr>
                <w:rFonts w:cs="Arial"/>
                <w:szCs w:val="20"/>
              </w:rPr>
              <w:t>.</w:t>
            </w:r>
          </w:p>
        </w:tc>
      </w:tr>
      <w:tr w:rsidR="00045A4B" w14:paraId="3A87B53B" w14:textId="77777777" w:rsidTr="004C392D">
        <w:trPr>
          <w:cantSplit/>
        </w:trPr>
        <w:tc>
          <w:tcPr>
            <w:tcW w:w="2673" w:type="dxa"/>
            <w:tcBorders>
              <w:top w:val="single" w:sz="4" w:space="0" w:color="auto"/>
              <w:bottom w:val="single" w:sz="4" w:space="0" w:color="auto"/>
            </w:tcBorders>
          </w:tcPr>
          <w:p w14:paraId="70BC6F13" w14:textId="77777777" w:rsidR="00045A4B" w:rsidRDefault="00045A4B" w:rsidP="008C378C">
            <w:pPr>
              <w:rPr>
                <w:b/>
              </w:rPr>
            </w:pPr>
            <w:r>
              <w:rPr>
                <w:b/>
              </w:rPr>
              <w:t>NGTF Priorities</w:t>
            </w:r>
          </w:p>
        </w:tc>
        <w:tc>
          <w:tcPr>
            <w:tcW w:w="6007" w:type="dxa"/>
            <w:tcBorders>
              <w:top w:val="single" w:sz="4" w:space="0" w:color="auto"/>
              <w:bottom w:val="single" w:sz="4" w:space="0" w:color="auto"/>
            </w:tcBorders>
          </w:tcPr>
          <w:p w14:paraId="07FE1C13" w14:textId="77777777" w:rsidR="00045A4B" w:rsidRDefault="00045A4B" w:rsidP="00385360">
            <w:proofErr w:type="gramStart"/>
            <w:r w:rsidRPr="00B75D88">
              <w:rPr>
                <w:rFonts w:cs="Times New Roman"/>
              </w:rPr>
              <w:t>the</w:t>
            </w:r>
            <w:proofErr w:type="gramEnd"/>
            <w:r w:rsidRPr="00B75D88">
              <w:rPr>
                <w:rFonts w:cs="Times New Roman"/>
              </w:rPr>
              <w:t xml:space="preserve"> research and development priority areas for the Next Generation Technologies Fund that the Defence CRC is to address</w:t>
            </w:r>
            <w:r>
              <w:rPr>
                <w:rFonts w:cs="Times New Roman"/>
              </w:rPr>
              <w:t xml:space="preserve"> </w:t>
            </w:r>
            <w:r>
              <w:t xml:space="preserve">as set out in </w:t>
            </w:r>
            <w:r>
              <w:fldChar w:fldCharType="begin"/>
            </w:r>
            <w:r>
              <w:instrText xml:space="preserve"> REF _Ref453766045 \n \h </w:instrText>
            </w:r>
            <w:r>
              <w:fldChar w:fldCharType="separate"/>
            </w:r>
            <w:r w:rsidR="00B07E3B">
              <w:t>Schedule 2</w:t>
            </w:r>
            <w:r>
              <w:fldChar w:fldCharType="end"/>
            </w:r>
            <w:r w:rsidRPr="00B75D88">
              <w:rPr>
                <w:rFonts w:cs="Times New Roman"/>
              </w:rPr>
              <w:t>.</w:t>
            </w:r>
          </w:p>
        </w:tc>
      </w:tr>
      <w:tr w:rsidR="00045A4B" w14:paraId="7C4D74FA" w14:textId="77777777" w:rsidTr="004C392D">
        <w:trPr>
          <w:cantSplit/>
        </w:trPr>
        <w:tc>
          <w:tcPr>
            <w:tcW w:w="2673" w:type="dxa"/>
            <w:tcBorders>
              <w:top w:val="single" w:sz="4" w:space="0" w:color="auto"/>
              <w:bottom w:val="single" w:sz="4" w:space="0" w:color="auto"/>
            </w:tcBorders>
          </w:tcPr>
          <w:p w14:paraId="03407859" w14:textId="77777777" w:rsidR="00045A4B" w:rsidRDefault="00045A4B" w:rsidP="008C378C">
            <w:pPr>
              <w:rPr>
                <w:b/>
              </w:rPr>
            </w:pPr>
            <w:r>
              <w:rPr>
                <w:b/>
              </w:rPr>
              <w:t>Notice</w:t>
            </w:r>
          </w:p>
        </w:tc>
        <w:tc>
          <w:tcPr>
            <w:tcW w:w="6007" w:type="dxa"/>
            <w:tcBorders>
              <w:top w:val="single" w:sz="4" w:space="0" w:color="auto"/>
              <w:bottom w:val="single" w:sz="4" w:space="0" w:color="auto"/>
            </w:tcBorders>
          </w:tcPr>
          <w:p w14:paraId="5B558EA0" w14:textId="77777777" w:rsidR="00045A4B" w:rsidRDefault="00045A4B" w:rsidP="008C378C">
            <w:proofErr w:type="gramStart"/>
            <w:r>
              <w:t>a</w:t>
            </w:r>
            <w:proofErr w:type="gramEnd"/>
            <w:r>
              <w:t xml:space="preserve"> notice, demand, consent, approval or communication issued under this Agreement.</w:t>
            </w:r>
          </w:p>
        </w:tc>
      </w:tr>
      <w:tr w:rsidR="00045A4B" w14:paraId="4C514FAA" w14:textId="77777777" w:rsidTr="004C392D">
        <w:trPr>
          <w:cantSplit/>
        </w:trPr>
        <w:tc>
          <w:tcPr>
            <w:tcW w:w="2673" w:type="dxa"/>
            <w:tcBorders>
              <w:top w:val="single" w:sz="4" w:space="0" w:color="auto"/>
              <w:bottom w:val="single" w:sz="4" w:space="0" w:color="auto"/>
            </w:tcBorders>
          </w:tcPr>
          <w:p w14:paraId="428D9E65" w14:textId="77777777" w:rsidR="00045A4B" w:rsidRDefault="00045A4B">
            <w:pPr>
              <w:rPr>
                <w:b/>
              </w:rPr>
            </w:pPr>
            <w:r>
              <w:rPr>
                <w:b/>
              </w:rPr>
              <w:t xml:space="preserve">Other Financial Assistance </w:t>
            </w:r>
          </w:p>
        </w:tc>
        <w:tc>
          <w:tcPr>
            <w:tcW w:w="6007" w:type="dxa"/>
            <w:tcBorders>
              <w:top w:val="single" w:sz="4" w:space="0" w:color="auto"/>
              <w:bottom w:val="single" w:sz="4" w:space="0" w:color="auto"/>
            </w:tcBorders>
          </w:tcPr>
          <w:p w14:paraId="4E026108" w14:textId="77777777" w:rsidR="00045A4B" w:rsidRDefault="00045A4B">
            <w:proofErr w:type="gramStart"/>
            <w:r>
              <w:t>the</w:t>
            </w:r>
            <w:proofErr w:type="gramEnd"/>
            <w:r>
              <w:t xml:space="preserve"> financial assistance received by the Recipient or a Participant as set out in clause </w:t>
            </w:r>
            <w:r>
              <w:fldChar w:fldCharType="begin"/>
            </w:r>
            <w:r>
              <w:instrText xml:space="preserve"> REF _Ref453850905 \r \h </w:instrText>
            </w:r>
            <w:r>
              <w:fldChar w:fldCharType="separate"/>
            </w:r>
            <w:r w:rsidR="00B07E3B">
              <w:t>7.5</w:t>
            </w:r>
            <w:r>
              <w:fldChar w:fldCharType="end"/>
            </w:r>
            <w:r>
              <w:t xml:space="preserve">. </w:t>
            </w:r>
          </w:p>
        </w:tc>
      </w:tr>
      <w:tr w:rsidR="00045A4B" w14:paraId="165AA45A" w14:textId="77777777" w:rsidTr="004C392D">
        <w:trPr>
          <w:cantSplit/>
        </w:trPr>
        <w:tc>
          <w:tcPr>
            <w:tcW w:w="2673" w:type="dxa"/>
            <w:tcBorders>
              <w:top w:val="single" w:sz="4" w:space="0" w:color="auto"/>
              <w:bottom w:val="single" w:sz="4" w:space="0" w:color="auto"/>
            </w:tcBorders>
          </w:tcPr>
          <w:p w14:paraId="666A0BD7" w14:textId="77777777" w:rsidR="00045A4B" w:rsidRDefault="00045A4B">
            <w:pPr>
              <w:rPr>
                <w:b/>
              </w:rPr>
            </w:pPr>
            <w:r w:rsidRPr="00AE2650">
              <w:rPr>
                <w:b/>
              </w:rPr>
              <w:t>Outcomes</w:t>
            </w:r>
          </w:p>
        </w:tc>
        <w:tc>
          <w:tcPr>
            <w:tcW w:w="6007" w:type="dxa"/>
            <w:tcBorders>
              <w:top w:val="single" w:sz="4" w:space="0" w:color="auto"/>
              <w:bottom w:val="single" w:sz="4" w:space="0" w:color="auto"/>
            </w:tcBorders>
          </w:tcPr>
          <w:p w14:paraId="0D552434" w14:textId="77777777" w:rsidR="00045A4B" w:rsidRDefault="00045A4B" w:rsidP="007C25A1">
            <w:proofErr w:type="gramStart"/>
            <w:r w:rsidRPr="00AE2650">
              <w:t>the</w:t>
            </w:r>
            <w:proofErr w:type="gramEnd"/>
            <w:r w:rsidRPr="00AE2650">
              <w:t xml:space="preserve"> outcomes from the Activities.</w:t>
            </w:r>
          </w:p>
        </w:tc>
      </w:tr>
      <w:tr w:rsidR="00045A4B" w14:paraId="2B50B81A" w14:textId="77777777" w:rsidTr="004C392D">
        <w:trPr>
          <w:cantSplit/>
        </w:trPr>
        <w:tc>
          <w:tcPr>
            <w:tcW w:w="2673" w:type="dxa"/>
            <w:tcBorders>
              <w:top w:val="single" w:sz="4" w:space="0" w:color="auto"/>
              <w:bottom w:val="single" w:sz="4" w:space="0" w:color="auto"/>
            </w:tcBorders>
          </w:tcPr>
          <w:p w14:paraId="2E5FD2C9" w14:textId="77777777" w:rsidR="00045A4B" w:rsidRPr="00AE2650" w:rsidRDefault="00045A4B">
            <w:pPr>
              <w:rPr>
                <w:b/>
              </w:rPr>
            </w:pPr>
            <w:r>
              <w:rPr>
                <w:b/>
              </w:rPr>
              <w:t>Outputs</w:t>
            </w:r>
          </w:p>
        </w:tc>
        <w:tc>
          <w:tcPr>
            <w:tcW w:w="6007" w:type="dxa"/>
            <w:tcBorders>
              <w:top w:val="single" w:sz="4" w:space="0" w:color="auto"/>
              <w:bottom w:val="single" w:sz="4" w:space="0" w:color="auto"/>
            </w:tcBorders>
          </w:tcPr>
          <w:p w14:paraId="2D262470" w14:textId="77777777" w:rsidR="00045A4B" w:rsidRDefault="00045A4B" w:rsidP="0090651D">
            <w:proofErr w:type="gramStart"/>
            <w:r>
              <w:t>the</w:t>
            </w:r>
            <w:proofErr w:type="gramEnd"/>
            <w:r>
              <w:t xml:space="preserve"> end products of the Activities, which may include products, publications, patents, prototypes and student completions.</w:t>
            </w:r>
          </w:p>
        </w:tc>
      </w:tr>
      <w:tr w:rsidR="00045A4B" w14:paraId="47E1D87F" w14:textId="77777777" w:rsidTr="004C392D">
        <w:trPr>
          <w:cantSplit/>
        </w:trPr>
        <w:tc>
          <w:tcPr>
            <w:tcW w:w="2673" w:type="dxa"/>
            <w:tcBorders>
              <w:top w:val="single" w:sz="4" w:space="0" w:color="auto"/>
              <w:bottom w:val="single" w:sz="4" w:space="0" w:color="auto"/>
            </w:tcBorders>
          </w:tcPr>
          <w:p w14:paraId="52B38800" w14:textId="77777777" w:rsidR="00045A4B" w:rsidRDefault="00045A4B">
            <w:pPr>
              <w:rPr>
                <w:b/>
              </w:rPr>
            </w:pPr>
            <w:r w:rsidRPr="00AE2650">
              <w:rPr>
                <w:b/>
              </w:rPr>
              <w:t>Participants</w:t>
            </w:r>
          </w:p>
        </w:tc>
        <w:tc>
          <w:tcPr>
            <w:tcW w:w="6007" w:type="dxa"/>
            <w:tcBorders>
              <w:top w:val="single" w:sz="4" w:space="0" w:color="auto"/>
              <w:bottom w:val="single" w:sz="4" w:space="0" w:color="auto"/>
            </w:tcBorders>
          </w:tcPr>
          <w:p w14:paraId="4C753793" w14:textId="77777777" w:rsidR="00045A4B" w:rsidRDefault="00045A4B" w:rsidP="0088417C">
            <w:r w:rsidRPr="00AE2650">
              <w:t xml:space="preserve">the persons, bodies or organisations, other than the Recipient, who have agreed to support and participate in the Defence CRC, and are signatories to </w:t>
            </w:r>
            <w:r w:rsidR="00385360">
              <w:t>a</w:t>
            </w:r>
            <w:r w:rsidRPr="00AE2650">
              <w:t xml:space="preserve"> Participant Agreement.</w:t>
            </w:r>
          </w:p>
        </w:tc>
      </w:tr>
      <w:tr w:rsidR="00045A4B" w14:paraId="7BD94EAB" w14:textId="77777777" w:rsidTr="004C392D">
        <w:trPr>
          <w:cantSplit/>
        </w:trPr>
        <w:tc>
          <w:tcPr>
            <w:tcW w:w="2673" w:type="dxa"/>
            <w:tcBorders>
              <w:top w:val="single" w:sz="4" w:space="0" w:color="auto"/>
              <w:bottom w:val="single" w:sz="4" w:space="0" w:color="auto"/>
            </w:tcBorders>
          </w:tcPr>
          <w:p w14:paraId="3E3B4EA9" w14:textId="77777777" w:rsidR="00045A4B" w:rsidRPr="00AE2650" w:rsidRDefault="00045A4B">
            <w:pPr>
              <w:rPr>
                <w:b/>
              </w:rPr>
            </w:pPr>
            <w:r>
              <w:rPr>
                <w:b/>
              </w:rPr>
              <w:t>Participant Agreement</w:t>
            </w:r>
          </w:p>
        </w:tc>
        <w:tc>
          <w:tcPr>
            <w:tcW w:w="6007" w:type="dxa"/>
            <w:tcBorders>
              <w:top w:val="single" w:sz="4" w:space="0" w:color="auto"/>
              <w:bottom w:val="single" w:sz="4" w:space="0" w:color="auto"/>
            </w:tcBorders>
          </w:tcPr>
          <w:p w14:paraId="04459106" w14:textId="77777777" w:rsidR="00045A4B" w:rsidRPr="00AE2650" w:rsidRDefault="00045A4B" w:rsidP="009A42F8">
            <w:proofErr w:type="gramStart"/>
            <w:r>
              <w:t>a</w:t>
            </w:r>
            <w:proofErr w:type="gramEnd"/>
            <w:r>
              <w:t xml:space="preserve"> contractual arrangement entered into by the Recipient and a Participant </w:t>
            </w:r>
            <w:r>
              <w:rPr>
                <w:color w:val="000000"/>
              </w:rPr>
              <w:t>under which the Participant will contribute to the Activities of the Defence CRC and be eligible to apply to participate in Projects of the Defence CRC</w:t>
            </w:r>
            <w:r w:rsidR="003139EA">
              <w:t xml:space="preserve"> </w:t>
            </w:r>
            <w:r w:rsidR="00A15B5F">
              <w:t xml:space="preserve">that is reasonably acceptable to the Commonwealth and </w:t>
            </w:r>
            <w:r w:rsidR="009A42F8">
              <w:t>aligned</w:t>
            </w:r>
            <w:r w:rsidR="00A15B5F">
              <w:t xml:space="preserve"> with the template document</w:t>
            </w:r>
            <w:r w:rsidR="000E6F20">
              <w:t xml:space="preserve"> available at h</w:t>
            </w:r>
            <w:r w:rsidR="000E6F20" w:rsidRPr="000E6F20">
              <w:t>ttps://www.business.gov.au/assistance/defence-cooperative-research-centres-program</w:t>
            </w:r>
            <w:r w:rsidR="00C871CC">
              <w:t>.</w:t>
            </w:r>
          </w:p>
        </w:tc>
      </w:tr>
      <w:tr w:rsidR="00045A4B" w14:paraId="7DFF4272" w14:textId="77777777" w:rsidTr="004C392D">
        <w:trPr>
          <w:cantSplit/>
        </w:trPr>
        <w:tc>
          <w:tcPr>
            <w:tcW w:w="2673" w:type="dxa"/>
            <w:tcBorders>
              <w:top w:val="single" w:sz="4" w:space="0" w:color="auto"/>
              <w:bottom w:val="single" w:sz="4" w:space="0" w:color="auto"/>
            </w:tcBorders>
          </w:tcPr>
          <w:p w14:paraId="5AABFEDD" w14:textId="77777777" w:rsidR="00045A4B" w:rsidRDefault="00045A4B">
            <w:pPr>
              <w:rPr>
                <w:b/>
              </w:rPr>
            </w:pPr>
            <w:r>
              <w:rPr>
                <w:b/>
              </w:rPr>
              <w:t>Personnel</w:t>
            </w:r>
          </w:p>
        </w:tc>
        <w:tc>
          <w:tcPr>
            <w:tcW w:w="6007" w:type="dxa"/>
            <w:tcBorders>
              <w:top w:val="single" w:sz="4" w:space="0" w:color="auto"/>
              <w:bottom w:val="single" w:sz="4" w:space="0" w:color="auto"/>
            </w:tcBorders>
          </w:tcPr>
          <w:p w14:paraId="135D5129" w14:textId="77777777" w:rsidR="00045A4B" w:rsidRDefault="00045A4B" w:rsidP="00ED49B6">
            <w:proofErr w:type="gramStart"/>
            <w:r>
              <w:t>in</w:t>
            </w:r>
            <w:proofErr w:type="gramEnd"/>
            <w:r>
              <w:t xml:space="preserve"> relation to a party, any employee, officer, agent, or professional adviser of that party, and in the case of the Recipient, of any subcontractor.</w:t>
            </w:r>
          </w:p>
        </w:tc>
      </w:tr>
      <w:tr w:rsidR="00045A4B" w14:paraId="5B0B766B" w14:textId="77777777" w:rsidTr="004C392D">
        <w:trPr>
          <w:cantSplit/>
        </w:trPr>
        <w:tc>
          <w:tcPr>
            <w:tcW w:w="2673" w:type="dxa"/>
            <w:tcBorders>
              <w:top w:val="single" w:sz="4" w:space="0" w:color="auto"/>
              <w:bottom w:val="single" w:sz="4" w:space="0" w:color="auto"/>
            </w:tcBorders>
          </w:tcPr>
          <w:p w14:paraId="44A5043A" w14:textId="77777777" w:rsidR="00045A4B" w:rsidRDefault="00045A4B">
            <w:pPr>
              <w:rPr>
                <w:b/>
              </w:rPr>
            </w:pPr>
            <w:r>
              <w:rPr>
                <w:b/>
              </w:rPr>
              <w:t>Pre-existing Material</w:t>
            </w:r>
          </w:p>
        </w:tc>
        <w:tc>
          <w:tcPr>
            <w:tcW w:w="6007" w:type="dxa"/>
            <w:tcBorders>
              <w:top w:val="single" w:sz="4" w:space="0" w:color="auto"/>
              <w:bottom w:val="single" w:sz="4" w:space="0" w:color="auto"/>
            </w:tcBorders>
          </w:tcPr>
          <w:p w14:paraId="09A005CE" w14:textId="77777777" w:rsidR="00045A4B" w:rsidRDefault="00045A4B" w:rsidP="00CC6B16">
            <w:r>
              <w:t xml:space="preserve">Material owned by a party before execution of this Agreement, including any Material specified in </w:t>
            </w:r>
            <w:r w:rsidRPr="000D6AD9">
              <w:t xml:space="preserve">item </w:t>
            </w:r>
            <w:r>
              <w:fldChar w:fldCharType="begin"/>
            </w:r>
            <w:r>
              <w:instrText xml:space="preserve"> REF _Ref135894548 \r \h </w:instrText>
            </w:r>
            <w:r>
              <w:fldChar w:fldCharType="separate"/>
            </w:r>
            <w:r w:rsidR="00B07E3B">
              <w:t>14</w:t>
            </w:r>
            <w:r>
              <w:fldChar w:fldCharType="end"/>
            </w:r>
            <w:r>
              <w:t xml:space="preserve"> </w:t>
            </w:r>
            <w:r w:rsidRPr="000D6AD9">
              <w:t>of</w:t>
            </w:r>
            <w:r>
              <w:t xml:space="preserve"> </w:t>
            </w:r>
            <w:r>
              <w:fldChar w:fldCharType="begin"/>
            </w:r>
            <w:r>
              <w:instrText xml:space="preserve"> REF _Ref184529885 \r \h </w:instrText>
            </w:r>
            <w:r>
              <w:fldChar w:fldCharType="separate"/>
            </w:r>
            <w:r w:rsidR="00B07E3B">
              <w:t>Schedule 1</w:t>
            </w:r>
            <w:r>
              <w:fldChar w:fldCharType="end"/>
            </w:r>
            <w:r>
              <w:t>.</w:t>
            </w:r>
          </w:p>
        </w:tc>
      </w:tr>
      <w:tr w:rsidR="00045A4B" w14:paraId="66F08FDE" w14:textId="77777777" w:rsidTr="004C392D">
        <w:trPr>
          <w:cantSplit/>
        </w:trPr>
        <w:tc>
          <w:tcPr>
            <w:tcW w:w="2673" w:type="dxa"/>
            <w:tcBorders>
              <w:top w:val="single" w:sz="4" w:space="0" w:color="auto"/>
              <w:bottom w:val="single" w:sz="4" w:space="0" w:color="auto"/>
            </w:tcBorders>
          </w:tcPr>
          <w:p w14:paraId="61CAC4C1" w14:textId="77777777" w:rsidR="00045A4B" w:rsidRDefault="00045A4B">
            <w:pPr>
              <w:rPr>
                <w:b/>
              </w:rPr>
            </w:pPr>
            <w:r>
              <w:rPr>
                <w:b/>
              </w:rPr>
              <w:t>Privacy Act</w:t>
            </w:r>
          </w:p>
        </w:tc>
        <w:tc>
          <w:tcPr>
            <w:tcW w:w="6007" w:type="dxa"/>
            <w:tcBorders>
              <w:top w:val="single" w:sz="4" w:space="0" w:color="auto"/>
              <w:bottom w:val="single" w:sz="4" w:space="0" w:color="auto"/>
            </w:tcBorders>
          </w:tcPr>
          <w:p w14:paraId="3AEB10CE" w14:textId="77777777" w:rsidR="00045A4B" w:rsidRDefault="00045A4B" w:rsidP="00932832">
            <w:pPr>
              <w:rPr>
                <w:highlight w:val="yellow"/>
              </w:rPr>
            </w:pPr>
            <w:r>
              <w:rPr>
                <w:i/>
                <w:iCs/>
              </w:rPr>
              <w:t xml:space="preserve">Privacy Act 1988 </w:t>
            </w:r>
            <w:r>
              <w:t>(</w:t>
            </w:r>
            <w:proofErr w:type="spellStart"/>
            <w:r>
              <w:t>Cth</w:t>
            </w:r>
            <w:proofErr w:type="spellEnd"/>
            <w:r>
              <w:t>) as amended from time to time.</w:t>
            </w:r>
          </w:p>
        </w:tc>
      </w:tr>
      <w:tr w:rsidR="00045A4B" w14:paraId="42DC2272" w14:textId="77777777" w:rsidTr="001A79A1">
        <w:trPr>
          <w:cantSplit/>
          <w:trHeight w:val="558"/>
        </w:trPr>
        <w:tc>
          <w:tcPr>
            <w:tcW w:w="2673" w:type="dxa"/>
            <w:tcBorders>
              <w:top w:val="single" w:sz="4" w:space="0" w:color="auto"/>
              <w:bottom w:val="single" w:sz="4" w:space="0" w:color="auto"/>
            </w:tcBorders>
          </w:tcPr>
          <w:p w14:paraId="35CC1A1B" w14:textId="77777777" w:rsidR="00045A4B" w:rsidRDefault="00045A4B">
            <w:pPr>
              <w:rPr>
                <w:b/>
              </w:rPr>
            </w:pPr>
            <w:r>
              <w:rPr>
                <w:b/>
              </w:rPr>
              <w:t>Program</w:t>
            </w:r>
          </w:p>
        </w:tc>
        <w:tc>
          <w:tcPr>
            <w:tcW w:w="6007" w:type="dxa"/>
            <w:tcBorders>
              <w:top w:val="single" w:sz="4" w:space="0" w:color="auto"/>
              <w:bottom w:val="single" w:sz="4" w:space="0" w:color="auto"/>
            </w:tcBorders>
          </w:tcPr>
          <w:p w14:paraId="72124B35" w14:textId="77777777" w:rsidR="00045A4B" w:rsidRDefault="00045A4B">
            <w:proofErr w:type="gramStart"/>
            <w:r>
              <w:t>the</w:t>
            </w:r>
            <w:proofErr w:type="gramEnd"/>
            <w:r>
              <w:t xml:space="preserve"> program referred to in </w:t>
            </w:r>
            <w:r w:rsidRPr="000D6AD9">
              <w:t xml:space="preserve">item </w:t>
            </w:r>
            <w:r>
              <w:fldChar w:fldCharType="begin"/>
            </w:r>
            <w:r>
              <w:instrText xml:space="preserve"> REF _Ref184532965 \r \h </w:instrText>
            </w:r>
            <w:r>
              <w:fldChar w:fldCharType="separate"/>
            </w:r>
            <w:r w:rsidR="00B07E3B">
              <w:t>5</w:t>
            </w:r>
            <w:r>
              <w:fldChar w:fldCharType="end"/>
            </w:r>
            <w:r>
              <w:t xml:space="preserve"> </w:t>
            </w:r>
            <w:r w:rsidRPr="000D6AD9">
              <w:t>of</w:t>
            </w:r>
            <w:r>
              <w:t xml:space="preserve"> </w:t>
            </w:r>
            <w:r>
              <w:fldChar w:fldCharType="begin"/>
            </w:r>
            <w:r>
              <w:instrText xml:space="preserve"> REF _Ref184529885 \r \h </w:instrText>
            </w:r>
            <w:r>
              <w:fldChar w:fldCharType="separate"/>
            </w:r>
            <w:r w:rsidR="00B07E3B">
              <w:t>Schedule 1</w:t>
            </w:r>
            <w:r>
              <w:fldChar w:fldCharType="end"/>
            </w:r>
            <w:r w:rsidRPr="00977B9F">
              <w:t>.</w:t>
            </w:r>
          </w:p>
        </w:tc>
      </w:tr>
      <w:tr w:rsidR="00045A4B" w14:paraId="2E05FFF8" w14:textId="77777777" w:rsidTr="004C392D">
        <w:trPr>
          <w:cantSplit/>
        </w:trPr>
        <w:tc>
          <w:tcPr>
            <w:tcW w:w="2673" w:type="dxa"/>
            <w:tcBorders>
              <w:top w:val="single" w:sz="4" w:space="0" w:color="auto"/>
              <w:bottom w:val="single" w:sz="4" w:space="0" w:color="auto"/>
            </w:tcBorders>
          </w:tcPr>
          <w:p w14:paraId="1222425D" w14:textId="77777777" w:rsidR="00045A4B" w:rsidRDefault="00045A4B">
            <w:pPr>
              <w:rPr>
                <w:b/>
              </w:rPr>
            </w:pPr>
            <w:r>
              <w:rPr>
                <w:b/>
              </w:rPr>
              <w:lastRenderedPageBreak/>
              <w:t>Project</w:t>
            </w:r>
          </w:p>
        </w:tc>
        <w:tc>
          <w:tcPr>
            <w:tcW w:w="6007" w:type="dxa"/>
            <w:tcBorders>
              <w:top w:val="single" w:sz="4" w:space="0" w:color="auto"/>
              <w:bottom w:val="single" w:sz="4" w:space="0" w:color="auto"/>
            </w:tcBorders>
          </w:tcPr>
          <w:p w14:paraId="4758A02F" w14:textId="77777777" w:rsidR="00045A4B" w:rsidRDefault="00045A4B" w:rsidP="00E34B38">
            <w:proofErr w:type="gramStart"/>
            <w:r>
              <w:rPr>
                <w:rFonts w:cs="Times New Roman"/>
                <w:lang w:val="en-NZ" w:eastAsia="en-AU" w:bidi="ar-SA"/>
              </w:rPr>
              <w:t>a</w:t>
            </w:r>
            <w:proofErr w:type="gramEnd"/>
            <w:r>
              <w:rPr>
                <w:rFonts w:cs="Times New Roman"/>
                <w:lang w:val="en-NZ" w:eastAsia="en-AU" w:bidi="ar-SA"/>
              </w:rPr>
              <w:t xml:space="preserve"> discrete, time-bounded research, training or </w:t>
            </w:r>
            <w:r w:rsidR="004E2569">
              <w:rPr>
                <w:rFonts w:cs="Times New Roman"/>
              </w:rPr>
              <w:t>Commercial</w:t>
            </w:r>
            <w:r w:rsidR="00E34B38">
              <w:rPr>
                <w:rFonts w:cs="Times New Roman"/>
              </w:rPr>
              <w:t>isation</w:t>
            </w:r>
            <w:r>
              <w:rPr>
                <w:rFonts w:cs="Times New Roman"/>
                <w:lang w:val="en-NZ" w:eastAsia="en-AU" w:bidi="ar-SA"/>
              </w:rPr>
              <w:t xml:space="preserve"> activity or series of activities that align with the Goals and Objectives to be carried out under a Project Agreement as part of the Activities.</w:t>
            </w:r>
          </w:p>
        </w:tc>
      </w:tr>
      <w:tr w:rsidR="00045A4B" w14:paraId="1B5376CA" w14:textId="77777777" w:rsidTr="004C392D">
        <w:trPr>
          <w:cantSplit/>
        </w:trPr>
        <w:tc>
          <w:tcPr>
            <w:tcW w:w="2673" w:type="dxa"/>
            <w:tcBorders>
              <w:top w:val="single" w:sz="4" w:space="0" w:color="auto"/>
              <w:bottom w:val="single" w:sz="4" w:space="0" w:color="auto"/>
            </w:tcBorders>
          </w:tcPr>
          <w:p w14:paraId="37399F37" w14:textId="77777777" w:rsidR="00045A4B" w:rsidRDefault="00045A4B">
            <w:pPr>
              <w:rPr>
                <w:b/>
              </w:rPr>
            </w:pPr>
            <w:r>
              <w:rPr>
                <w:b/>
              </w:rPr>
              <w:t>Project Agreement</w:t>
            </w:r>
          </w:p>
        </w:tc>
        <w:tc>
          <w:tcPr>
            <w:tcW w:w="6007" w:type="dxa"/>
            <w:tcBorders>
              <w:top w:val="single" w:sz="4" w:space="0" w:color="auto"/>
              <w:bottom w:val="single" w:sz="4" w:space="0" w:color="auto"/>
            </w:tcBorders>
          </w:tcPr>
          <w:p w14:paraId="389DDDD1" w14:textId="3754A873" w:rsidR="00045A4B" w:rsidRDefault="00045A4B" w:rsidP="00526E83">
            <w:pPr>
              <w:autoSpaceDE w:val="0"/>
              <w:autoSpaceDN w:val="0"/>
              <w:adjustRightInd w:val="0"/>
              <w:spacing w:after="0" w:line="240" w:lineRule="auto"/>
            </w:pPr>
            <w:proofErr w:type="gramStart"/>
            <w:r>
              <w:rPr>
                <w:rFonts w:cs="Arial"/>
                <w:szCs w:val="20"/>
              </w:rPr>
              <w:t>a</w:t>
            </w:r>
            <w:proofErr w:type="gramEnd"/>
            <w:r w:rsidRPr="00186777">
              <w:rPr>
                <w:rFonts w:cs="Arial"/>
                <w:szCs w:val="20"/>
              </w:rPr>
              <w:t xml:space="preserve"> legally binding contract between </w:t>
            </w:r>
            <w:r>
              <w:rPr>
                <w:rFonts w:cs="Arial"/>
                <w:szCs w:val="20"/>
              </w:rPr>
              <w:t xml:space="preserve">the Recipient </w:t>
            </w:r>
            <w:r w:rsidRPr="00186777">
              <w:rPr>
                <w:rFonts w:cs="Arial"/>
                <w:szCs w:val="20"/>
              </w:rPr>
              <w:t xml:space="preserve">and </w:t>
            </w:r>
            <w:r w:rsidR="00A96BC9">
              <w:rPr>
                <w:rFonts w:cs="Arial"/>
                <w:szCs w:val="20"/>
              </w:rPr>
              <w:t>p</w:t>
            </w:r>
            <w:r>
              <w:rPr>
                <w:rFonts w:cs="Arial"/>
                <w:szCs w:val="20"/>
              </w:rPr>
              <w:t xml:space="preserve">articipants in a Project </w:t>
            </w:r>
            <w:r w:rsidR="000C5651">
              <w:t>that is reasonably acceptable to the Commonwealth and aligned with the template document available at h</w:t>
            </w:r>
            <w:r w:rsidR="000C5651" w:rsidRPr="000E6F20">
              <w:t>ttps://www.business.gov.au/assistance/defence-cooperative-research-centres-program</w:t>
            </w:r>
            <w:r w:rsidR="000C5651">
              <w:t>.</w:t>
            </w:r>
          </w:p>
        </w:tc>
      </w:tr>
      <w:tr w:rsidR="00045A4B" w14:paraId="58A018E7" w14:textId="77777777" w:rsidTr="004C392D">
        <w:trPr>
          <w:cantSplit/>
        </w:trPr>
        <w:tc>
          <w:tcPr>
            <w:tcW w:w="2673" w:type="dxa"/>
            <w:tcBorders>
              <w:top w:val="single" w:sz="4" w:space="0" w:color="auto"/>
              <w:bottom w:val="single" w:sz="4" w:space="0" w:color="auto"/>
            </w:tcBorders>
          </w:tcPr>
          <w:p w14:paraId="6C00F161" w14:textId="77777777" w:rsidR="00045A4B" w:rsidRPr="004B4603" w:rsidRDefault="00045A4B">
            <w:pPr>
              <w:rPr>
                <w:b/>
              </w:rPr>
            </w:pPr>
            <w:r>
              <w:rPr>
                <w:b/>
              </w:rPr>
              <w:t xml:space="preserve">Project </w:t>
            </w:r>
            <w:r w:rsidRPr="00E76320">
              <w:rPr>
                <w:b/>
              </w:rPr>
              <w:t>Cont</w:t>
            </w:r>
            <w:r>
              <w:rPr>
                <w:b/>
              </w:rPr>
              <w:t>r</w:t>
            </w:r>
            <w:r w:rsidRPr="00E76320">
              <w:rPr>
                <w:b/>
              </w:rPr>
              <w:t>ibutions</w:t>
            </w:r>
          </w:p>
        </w:tc>
        <w:tc>
          <w:tcPr>
            <w:tcW w:w="6007" w:type="dxa"/>
            <w:tcBorders>
              <w:top w:val="single" w:sz="4" w:space="0" w:color="auto"/>
              <w:bottom w:val="single" w:sz="4" w:space="0" w:color="auto"/>
            </w:tcBorders>
          </w:tcPr>
          <w:p w14:paraId="7B3919CF" w14:textId="77777777" w:rsidR="00045A4B" w:rsidRDefault="00045A4B" w:rsidP="00B90BF3">
            <w:proofErr w:type="gramStart"/>
            <w:r>
              <w:t>the</w:t>
            </w:r>
            <w:proofErr w:type="gramEnd"/>
            <w:r>
              <w:t xml:space="preserve"> cash, personnel, facilities and services to be provided by Participants or third parties to a Project of the Defence CRC from their own resources.</w:t>
            </w:r>
          </w:p>
        </w:tc>
      </w:tr>
      <w:tr w:rsidR="00045A4B" w14:paraId="69235D72" w14:textId="77777777" w:rsidTr="004C392D">
        <w:trPr>
          <w:cantSplit/>
        </w:trPr>
        <w:tc>
          <w:tcPr>
            <w:tcW w:w="2673" w:type="dxa"/>
            <w:tcBorders>
              <w:top w:val="single" w:sz="4" w:space="0" w:color="auto"/>
              <w:bottom w:val="single" w:sz="4" w:space="0" w:color="auto"/>
            </w:tcBorders>
          </w:tcPr>
          <w:p w14:paraId="10E835C1" w14:textId="77777777" w:rsidR="00045A4B" w:rsidRDefault="00045A4B" w:rsidP="00AE2650">
            <w:pPr>
              <w:rPr>
                <w:b/>
              </w:rPr>
            </w:pPr>
            <w:r w:rsidRPr="00956F36">
              <w:rPr>
                <w:rFonts w:cs="Arial"/>
                <w:b/>
                <w:szCs w:val="20"/>
              </w:rPr>
              <w:t>Publicly Funded Research Organisation</w:t>
            </w:r>
            <w:r>
              <w:rPr>
                <w:rFonts w:cs="Arial"/>
                <w:szCs w:val="20"/>
              </w:rPr>
              <w:t xml:space="preserve"> or </w:t>
            </w:r>
            <w:r w:rsidRPr="00956F36">
              <w:rPr>
                <w:rFonts w:cs="Arial"/>
                <w:b/>
                <w:szCs w:val="20"/>
              </w:rPr>
              <w:t>PFRO</w:t>
            </w:r>
          </w:p>
        </w:tc>
        <w:tc>
          <w:tcPr>
            <w:tcW w:w="6007" w:type="dxa"/>
            <w:tcBorders>
              <w:top w:val="single" w:sz="4" w:space="0" w:color="auto"/>
              <w:bottom w:val="single" w:sz="4" w:space="0" w:color="auto"/>
            </w:tcBorders>
          </w:tcPr>
          <w:p w14:paraId="3762ECCE" w14:textId="2F198AF2" w:rsidR="00045A4B" w:rsidRDefault="00045A4B" w:rsidP="00B939F3">
            <w:proofErr w:type="gramStart"/>
            <w:r>
              <w:t>all</w:t>
            </w:r>
            <w:proofErr w:type="gramEnd"/>
            <w:r>
              <w:t xml:space="preserve"> higher education providers listed at Table A and Table B of the </w:t>
            </w:r>
            <w:r w:rsidRPr="00E76320">
              <w:rPr>
                <w:i/>
              </w:rPr>
              <w:t>Higher Education Support Act 2003</w:t>
            </w:r>
            <w:r>
              <w:rPr>
                <w:i/>
              </w:rPr>
              <w:t xml:space="preserve"> </w:t>
            </w:r>
            <w:r>
              <w:t>(</w:t>
            </w:r>
            <w:proofErr w:type="spellStart"/>
            <w:r>
              <w:t>Cth</w:t>
            </w:r>
            <w:proofErr w:type="spellEnd"/>
            <w:r w:rsidR="004E6989">
              <w:t>)</w:t>
            </w:r>
            <w:r w:rsidR="00B939F3">
              <w:t xml:space="preserve"> </w:t>
            </w:r>
            <w:r>
              <w:t xml:space="preserve">as well as </w:t>
            </w:r>
            <w:r w:rsidR="009A42F8">
              <w:t>corporate Commonw</w:t>
            </w:r>
            <w:r w:rsidR="004E6989">
              <w:t>e</w:t>
            </w:r>
            <w:r w:rsidR="009A42F8">
              <w:t>alth entities, and s</w:t>
            </w:r>
            <w:r>
              <w:t xml:space="preserve">tate and </w:t>
            </w:r>
            <w:r w:rsidR="009A42F8">
              <w:t>t</w:t>
            </w:r>
            <w:r>
              <w:t>erritory government departments or agencies which undertake publicly funded research.</w:t>
            </w:r>
          </w:p>
        </w:tc>
      </w:tr>
      <w:tr w:rsidR="00045A4B" w14:paraId="5F338C1F" w14:textId="77777777" w:rsidTr="004C392D">
        <w:trPr>
          <w:cantSplit/>
        </w:trPr>
        <w:tc>
          <w:tcPr>
            <w:tcW w:w="2673" w:type="dxa"/>
            <w:tcBorders>
              <w:top w:val="single" w:sz="4" w:space="0" w:color="auto"/>
              <w:bottom w:val="single" w:sz="4" w:space="0" w:color="auto"/>
            </w:tcBorders>
          </w:tcPr>
          <w:p w14:paraId="0CC4CA9D" w14:textId="77777777" w:rsidR="00045A4B" w:rsidRDefault="00045A4B" w:rsidP="005275B0">
            <w:pPr>
              <w:rPr>
                <w:b/>
              </w:rPr>
            </w:pPr>
            <w:r>
              <w:rPr>
                <w:b/>
              </w:rPr>
              <w:t>Quarter</w:t>
            </w:r>
          </w:p>
        </w:tc>
        <w:tc>
          <w:tcPr>
            <w:tcW w:w="6007" w:type="dxa"/>
            <w:tcBorders>
              <w:top w:val="single" w:sz="4" w:space="0" w:color="auto"/>
              <w:bottom w:val="single" w:sz="4" w:space="0" w:color="auto"/>
            </w:tcBorders>
          </w:tcPr>
          <w:p w14:paraId="749DA799" w14:textId="77777777" w:rsidR="00045A4B" w:rsidRDefault="00045A4B" w:rsidP="008B1454">
            <w:proofErr w:type="gramStart"/>
            <w:r>
              <w:t>a</w:t>
            </w:r>
            <w:proofErr w:type="gramEnd"/>
            <w:r>
              <w:t xml:space="preserve"> period of 3 months or, where the context necessitates, part or multiples of that period, ending on 31 March, 30 June, 30 September or 31 December.</w:t>
            </w:r>
          </w:p>
        </w:tc>
      </w:tr>
      <w:tr w:rsidR="00045A4B" w14:paraId="0A63210B" w14:textId="77777777" w:rsidTr="004C392D">
        <w:trPr>
          <w:cantSplit/>
        </w:trPr>
        <w:tc>
          <w:tcPr>
            <w:tcW w:w="2673" w:type="dxa"/>
            <w:tcBorders>
              <w:top w:val="single" w:sz="4" w:space="0" w:color="auto"/>
              <w:bottom w:val="single" w:sz="4" w:space="0" w:color="auto"/>
            </w:tcBorders>
          </w:tcPr>
          <w:p w14:paraId="57935EB2" w14:textId="77777777" w:rsidR="00045A4B" w:rsidRPr="00E76320" w:rsidRDefault="00045A4B">
            <w:pPr>
              <w:rPr>
                <w:b/>
              </w:rPr>
            </w:pPr>
            <w:r>
              <w:rPr>
                <w:b/>
              </w:rPr>
              <w:t>R&amp;D Tax Incentive</w:t>
            </w:r>
          </w:p>
        </w:tc>
        <w:tc>
          <w:tcPr>
            <w:tcW w:w="6007" w:type="dxa"/>
            <w:tcBorders>
              <w:top w:val="single" w:sz="4" w:space="0" w:color="auto"/>
              <w:bottom w:val="single" w:sz="4" w:space="0" w:color="auto"/>
            </w:tcBorders>
          </w:tcPr>
          <w:p w14:paraId="4BA4BFE9" w14:textId="77777777" w:rsidR="00045A4B" w:rsidRDefault="00045A4B" w:rsidP="00575993">
            <w:r w:rsidRPr="000841EB">
              <w:t xml:space="preserve">is established by Division 355 of the </w:t>
            </w:r>
            <w:r w:rsidRPr="000841EB">
              <w:rPr>
                <w:i/>
                <w:iCs/>
              </w:rPr>
              <w:t>Income Tax Assessment Act 1997</w:t>
            </w:r>
            <w:r w:rsidRPr="000841EB">
              <w:t xml:space="preserve"> with functions relating to its administration included in the </w:t>
            </w:r>
            <w:r w:rsidRPr="00D25227">
              <w:rPr>
                <w:rFonts w:eastAsia="SimSun"/>
                <w:i/>
              </w:rPr>
              <w:t>Industry Research and Development Act 1986</w:t>
            </w:r>
            <w:r w:rsidRPr="00301F78">
              <w:rPr>
                <w:rFonts w:eastAsia="SimSun"/>
              </w:rPr>
              <w:t xml:space="preserve"> </w:t>
            </w:r>
            <w:r w:rsidRPr="00100FD1">
              <w:rPr>
                <w:rFonts w:eastAsia="SimSun"/>
              </w:rPr>
              <w:t>(</w:t>
            </w:r>
            <w:proofErr w:type="spellStart"/>
            <w:r w:rsidRPr="00100FD1">
              <w:rPr>
                <w:rFonts w:eastAsia="SimSun"/>
              </w:rPr>
              <w:t>Cth</w:t>
            </w:r>
            <w:proofErr w:type="spellEnd"/>
            <w:r w:rsidRPr="00100FD1">
              <w:rPr>
                <w:rFonts w:eastAsia="SimSun"/>
              </w:rPr>
              <w:t>).</w:t>
            </w:r>
          </w:p>
        </w:tc>
      </w:tr>
      <w:tr w:rsidR="00045A4B" w14:paraId="4086EF96" w14:textId="77777777" w:rsidTr="004C392D">
        <w:trPr>
          <w:cantSplit/>
        </w:trPr>
        <w:tc>
          <w:tcPr>
            <w:tcW w:w="2673" w:type="dxa"/>
            <w:tcBorders>
              <w:top w:val="single" w:sz="4" w:space="0" w:color="auto"/>
              <w:bottom w:val="single" w:sz="4" w:space="0" w:color="auto"/>
            </w:tcBorders>
          </w:tcPr>
          <w:p w14:paraId="17F75CD8" w14:textId="77777777" w:rsidR="00045A4B" w:rsidRDefault="00045A4B">
            <w:pPr>
              <w:rPr>
                <w:b/>
              </w:rPr>
            </w:pPr>
            <w:r>
              <w:rPr>
                <w:b/>
              </w:rPr>
              <w:t>Recipient</w:t>
            </w:r>
          </w:p>
        </w:tc>
        <w:tc>
          <w:tcPr>
            <w:tcW w:w="6007" w:type="dxa"/>
            <w:tcBorders>
              <w:top w:val="single" w:sz="4" w:space="0" w:color="auto"/>
              <w:bottom w:val="single" w:sz="4" w:space="0" w:color="auto"/>
            </w:tcBorders>
          </w:tcPr>
          <w:p w14:paraId="07B186A4" w14:textId="77777777" w:rsidR="00045A4B" w:rsidRPr="00D47B09" w:rsidRDefault="00045A4B" w:rsidP="00533BB6">
            <w:proofErr w:type="gramStart"/>
            <w:r w:rsidRPr="00DA6714">
              <w:t>the</w:t>
            </w:r>
            <w:proofErr w:type="gramEnd"/>
            <w:r w:rsidRPr="00DA6714">
              <w:t xml:space="preserve"> incorporated company</w:t>
            </w:r>
            <w:r>
              <w:t>, also referred to as the Defence CRC company in the Guidelines,</w:t>
            </w:r>
            <w:r w:rsidRPr="00DA6714">
              <w:t xml:space="preserve"> established to govern and manage the </w:t>
            </w:r>
            <w:r>
              <w:t xml:space="preserve">Defence </w:t>
            </w:r>
            <w:r w:rsidRPr="00DA6714">
              <w:t xml:space="preserve">CRC </w:t>
            </w:r>
            <w:r>
              <w:t xml:space="preserve">as specified in </w:t>
            </w:r>
            <w:r w:rsidRPr="000D6AD9">
              <w:t>item</w:t>
            </w:r>
            <w:r>
              <w:t xml:space="preserve"> 2</w:t>
            </w:r>
            <w:r w:rsidRPr="00A078D9">
              <w:t xml:space="preserve"> of</w:t>
            </w:r>
            <w:r>
              <w:t xml:space="preserve"> Schedule 1. </w:t>
            </w:r>
          </w:p>
        </w:tc>
      </w:tr>
      <w:tr w:rsidR="00045A4B" w14:paraId="3A0A1613" w14:textId="77777777" w:rsidTr="004C392D">
        <w:trPr>
          <w:cantSplit/>
        </w:trPr>
        <w:tc>
          <w:tcPr>
            <w:tcW w:w="2673" w:type="dxa"/>
            <w:tcBorders>
              <w:top w:val="single" w:sz="4" w:space="0" w:color="auto"/>
              <w:bottom w:val="single" w:sz="4" w:space="0" w:color="auto"/>
            </w:tcBorders>
          </w:tcPr>
          <w:p w14:paraId="13A21534" w14:textId="77777777" w:rsidR="00045A4B" w:rsidRDefault="00045A4B">
            <w:pPr>
              <w:rPr>
                <w:b/>
              </w:rPr>
            </w:pPr>
            <w:r>
              <w:rPr>
                <w:b/>
              </w:rPr>
              <w:t>Recipient Representative</w:t>
            </w:r>
          </w:p>
        </w:tc>
        <w:tc>
          <w:tcPr>
            <w:tcW w:w="6007" w:type="dxa"/>
            <w:tcBorders>
              <w:top w:val="single" w:sz="4" w:space="0" w:color="auto"/>
              <w:bottom w:val="single" w:sz="4" w:space="0" w:color="auto"/>
            </w:tcBorders>
          </w:tcPr>
          <w:p w14:paraId="4C1418D9" w14:textId="77777777" w:rsidR="00045A4B" w:rsidRDefault="00045A4B" w:rsidP="00332C14">
            <w:proofErr w:type="gramStart"/>
            <w:r>
              <w:t>the</w:t>
            </w:r>
            <w:proofErr w:type="gramEnd"/>
            <w:r>
              <w:t xml:space="preserve"> person </w:t>
            </w:r>
            <w:r w:rsidRPr="00B305CB">
              <w:t xml:space="preserve">identified in </w:t>
            </w:r>
            <w:r w:rsidRPr="000D6AD9">
              <w:t>item</w:t>
            </w:r>
            <w:r>
              <w:t xml:space="preserve"> </w:t>
            </w:r>
            <w:r>
              <w:fldChar w:fldCharType="begin"/>
            </w:r>
            <w:r>
              <w:instrText xml:space="preserve"> REF _Ref135894523 \r \h </w:instrText>
            </w:r>
            <w:r>
              <w:fldChar w:fldCharType="separate"/>
            </w:r>
            <w:r w:rsidR="00B07E3B">
              <w:t>4</w:t>
            </w:r>
            <w:r>
              <w:fldChar w:fldCharType="end"/>
            </w:r>
            <w:r>
              <w:t xml:space="preserve"> </w:t>
            </w:r>
            <w:r w:rsidRPr="00B305CB">
              <w:t>of</w:t>
            </w:r>
            <w:r>
              <w:t xml:space="preserve"> </w:t>
            </w:r>
            <w:r>
              <w:fldChar w:fldCharType="begin"/>
            </w:r>
            <w:r>
              <w:instrText xml:space="preserve"> REF _Ref184529885 \r \h </w:instrText>
            </w:r>
            <w:r>
              <w:fldChar w:fldCharType="separate"/>
            </w:r>
            <w:r w:rsidR="00B07E3B">
              <w:t>Schedule 1</w:t>
            </w:r>
            <w:r>
              <w:fldChar w:fldCharType="end"/>
            </w:r>
            <w:r w:rsidR="00C871CC">
              <w:t xml:space="preserve"> or their replacement(s), as notified by the recipient to the Department in writing from time to time</w:t>
            </w:r>
            <w:r>
              <w:t>.</w:t>
            </w:r>
          </w:p>
        </w:tc>
      </w:tr>
      <w:tr w:rsidR="00045A4B" w14:paraId="7F778B55" w14:textId="77777777" w:rsidTr="004C392D">
        <w:trPr>
          <w:cantSplit/>
        </w:trPr>
        <w:tc>
          <w:tcPr>
            <w:tcW w:w="2673" w:type="dxa"/>
            <w:tcBorders>
              <w:top w:val="single" w:sz="4" w:space="0" w:color="auto"/>
              <w:bottom w:val="single" w:sz="4" w:space="0" w:color="auto"/>
            </w:tcBorders>
          </w:tcPr>
          <w:p w14:paraId="2FFD9731" w14:textId="77777777" w:rsidR="00045A4B" w:rsidRDefault="00045A4B">
            <w:pPr>
              <w:pStyle w:val="DefinitionL1"/>
              <w:numPr>
                <w:ilvl w:val="0"/>
                <w:numId w:val="0"/>
              </w:numPr>
              <w:rPr>
                <w:b/>
              </w:rPr>
            </w:pPr>
            <w:r>
              <w:rPr>
                <w:b/>
              </w:rPr>
              <w:t>Reports</w:t>
            </w:r>
          </w:p>
        </w:tc>
        <w:tc>
          <w:tcPr>
            <w:tcW w:w="6007" w:type="dxa"/>
            <w:tcBorders>
              <w:top w:val="single" w:sz="4" w:space="0" w:color="auto"/>
              <w:bottom w:val="single" w:sz="4" w:space="0" w:color="auto"/>
            </w:tcBorders>
          </w:tcPr>
          <w:p w14:paraId="2E9E06CC" w14:textId="77777777" w:rsidR="00045A4B" w:rsidRDefault="00045A4B" w:rsidP="00932832">
            <w:proofErr w:type="gramStart"/>
            <w:r>
              <w:t>the</w:t>
            </w:r>
            <w:proofErr w:type="gramEnd"/>
            <w:r>
              <w:t xml:space="preserve"> reports to be provided </w:t>
            </w:r>
            <w:r w:rsidRPr="00B305CB">
              <w:t xml:space="preserve">under </w:t>
            </w:r>
            <w:r w:rsidRPr="000D6AD9">
              <w:t xml:space="preserve">clause </w:t>
            </w:r>
            <w:r>
              <w:fldChar w:fldCharType="begin"/>
            </w:r>
            <w:r>
              <w:instrText xml:space="preserve"> REF _Ref184610985 \r \h </w:instrText>
            </w:r>
            <w:r>
              <w:fldChar w:fldCharType="separate"/>
            </w:r>
            <w:r w:rsidR="00B07E3B">
              <w:t>12.2</w:t>
            </w:r>
            <w:r>
              <w:fldChar w:fldCharType="end"/>
            </w:r>
            <w:r w:rsidRPr="00365095">
              <w:t>.</w:t>
            </w:r>
          </w:p>
        </w:tc>
      </w:tr>
      <w:tr w:rsidR="00A93ACF" w14:paraId="07F3DDAE" w14:textId="77777777" w:rsidTr="004C392D">
        <w:trPr>
          <w:cantSplit/>
        </w:trPr>
        <w:tc>
          <w:tcPr>
            <w:tcW w:w="2673" w:type="dxa"/>
            <w:tcBorders>
              <w:top w:val="single" w:sz="4" w:space="0" w:color="auto"/>
              <w:bottom w:val="single" w:sz="4" w:space="0" w:color="auto"/>
            </w:tcBorders>
          </w:tcPr>
          <w:p w14:paraId="28294A2B" w14:textId="77777777" w:rsidR="00A93ACF" w:rsidRDefault="00A93ACF">
            <w:pPr>
              <w:rPr>
                <w:rFonts w:eastAsia="SimSun" w:cs="Times New Roman"/>
                <w:b/>
                <w:bCs/>
              </w:rPr>
            </w:pPr>
            <w:r>
              <w:rPr>
                <w:rFonts w:eastAsia="SimSun" w:cs="Times New Roman"/>
                <w:b/>
                <w:bCs/>
              </w:rPr>
              <w:t>Research Participant</w:t>
            </w:r>
          </w:p>
        </w:tc>
        <w:tc>
          <w:tcPr>
            <w:tcW w:w="6007" w:type="dxa"/>
            <w:tcBorders>
              <w:top w:val="single" w:sz="4" w:space="0" w:color="auto"/>
              <w:bottom w:val="single" w:sz="4" w:space="0" w:color="auto"/>
            </w:tcBorders>
          </w:tcPr>
          <w:p w14:paraId="530F2B10" w14:textId="77777777" w:rsidR="00A93ACF" w:rsidRDefault="00B939F3" w:rsidP="00DC579E">
            <w:pPr>
              <w:rPr>
                <w:rFonts w:eastAsia="SimSun"/>
                <w:bCs/>
              </w:rPr>
            </w:pPr>
            <w:proofErr w:type="gramStart"/>
            <w:r w:rsidRPr="00BD150C">
              <w:rPr>
                <w:rFonts w:eastAsia="SimSun"/>
                <w:bCs/>
              </w:rPr>
              <w:t>a</w:t>
            </w:r>
            <w:r w:rsidR="004E6989">
              <w:rPr>
                <w:rFonts w:eastAsia="SimSun"/>
                <w:bCs/>
              </w:rPr>
              <w:t>n</w:t>
            </w:r>
            <w:proofErr w:type="gramEnd"/>
            <w:r w:rsidRPr="00BD150C">
              <w:rPr>
                <w:rFonts w:eastAsia="SimSun"/>
                <w:bCs/>
              </w:rPr>
              <w:t xml:space="preserve"> </w:t>
            </w:r>
            <w:r w:rsidR="00A96BC9" w:rsidRPr="00C33FC6">
              <w:t>Australian Publicly Funded Research Organisation or other entit</w:t>
            </w:r>
            <w:r w:rsidR="00A96BC9">
              <w:t>y</w:t>
            </w:r>
            <w:r w:rsidR="00A96BC9" w:rsidRPr="00C33FC6">
              <w:t xml:space="preserve"> incorporated in Australia that conduct</w:t>
            </w:r>
            <w:r w:rsidR="00181C08">
              <w:t>s</w:t>
            </w:r>
            <w:r w:rsidR="00A96BC9" w:rsidRPr="00C33FC6">
              <w:t xml:space="preserve"> research and development</w:t>
            </w:r>
            <w:r w:rsidRPr="00BD150C">
              <w:rPr>
                <w:rFonts w:eastAsia="SimSun"/>
                <w:bCs/>
              </w:rPr>
              <w:t xml:space="preserve"> that has entered into a Research Participant Agreement.</w:t>
            </w:r>
          </w:p>
        </w:tc>
      </w:tr>
      <w:tr w:rsidR="006211ED" w14:paraId="30A7FA3A" w14:textId="77777777" w:rsidTr="004C392D">
        <w:trPr>
          <w:cantSplit/>
        </w:trPr>
        <w:tc>
          <w:tcPr>
            <w:tcW w:w="2673" w:type="dxa"/>
            <w:tcBorders>
              <w:top w:val="single" w:sz="4" w:space="0" w:color="auto"/>
              <w:bottom w:val="single" w:sz="4" w:space="0" w:color="auto"/>
            </w:tcBorders>
          </w:tcPr>
          <w:p w14:paraId="318C2006" w14:textId="77777777" w:rsidR="006211ED" w:rsidRDefault="006211ED">
            <w:pPr>
              <w:rPr>
                <w:rFonts w:eastAsia="SimSun" w:cs="Times New Roman"/>
                <w:b/>
                <w:bCs/>
                <w:color w:val="000000"/>
              </w:rPr>
            </w:pPr>
            <w:r>
              <w:rPr>
                <w:rFonts w:eastAsia="SimSun" w:cs="Times New Roman"/>
                <w:b/>
                <w:bCs/>
              </w:rPr>
              <w:t>Research Participant Agreement</w:t>
            </w:r>
          </w:p>
        </w:tc>
        <w:tc>
          <w:tcPr>
            <w:tcW w:w="6007" w:type="dxa"/>
            <w:tcBorders>
              <w:top w:val="single" w:sz="4" w:space="0" w:color="auto"/>
              <w:bottom w:val="single" w:sz="4" w:space="0" w:color="auto"/>
            </w:tcBorders>
          </w:tcPr>
          <w:p w14:paraId="67B5486A" w14:textId="77777777" w:rsidR="006211ED" w:rsidRDefault="00B939F3" w:rsidP="00A93ACF">
            <w:pPr>
              <w:rPr>
                <w:rFonts w:eastAsia="SimSun"/>
                <w:bCs/>
              </w:rPr>
            </w:pPr>
            <w:proofErr w:type="gramStart"/>
            <w:r>
              <w:rPr>
                <w:rFonts w:eastAsia="SimSun"/>
                <w:bCs/>
              </w:rPr>
              <w:t>a</w:t>
            </w:r>
            <w:proofErr w:type="gramEnd"/>
            <w:r>
              <w:rPr>
                <w:rFonts w:eastAsia="SimSun"/>
                <w:bCs/>
              </w:rPr>
              <w:t xml:space="preserve"> Participant</w:t>
            </w:r>
            <w:r w:rsidRPr="006211ED">
              <w:rPr>
                <w:rFonts w:eastAsia="SimSun"/>
                <w:bCs/>
              </w:rPr>
              <w:t xml:space="preserve"> </w:t>
            </w:r>
            <w:r>
              <w:rPr>
                <w:rFonts w:eastAsia="SimSun"/>
                <w:bCs/>
              </w:rPr>
              <w:t>A</w:t>
            </w:r>
            <w:r w:rsidRPr="006211ED">
              <w:rPr>
                <w:rFonts w:eastAsia="SimSun"/>
                <w:bCs/>
              </w:rPr>
              <w:t>greement betwe</w:t>
            </w:r>
            <w:r>
              <w:rPr>
                <w:rFonts w:eastAsia="SimSun"/>
                <w:bCs/>
              </w:rPr>
              <w:t>en the Recipient and a R</w:t>
            </w:r>
            <w:r w:rsidRPr="006211ED">
              <w:rPr>
                <w:rFonts w:eastAsia="SimSun"/>
                <w:bCs/>
              </w:rPr>
              <w:t xml:space="preserve">esearch </w:t>
            </w:r>
            <w:r>
              <w:rPr>
                <w:rFonts w:eastAsia="SimSun"/>
                <w:bCs/>
              </w:rPr>
              <w:t>P</w:t>
            </w:r>
            <w:r w:rsidRPr="006211ED">
              <w:rPr>
                <w:rFonts w:eastAsia="SimSun"/>
                <w:bCs/>
              </w:rPr>
              <w:t>articipant.</w:t>
            </w:r>
          </w:p>
        </w:tc>
      </w:tr>
      <w:tr w:rsidR="00045A4B" w14:paraId="1840B48D" w14:textId="77777777" w:rsidTr="004C392D">
        <w:trPr>
          <w:cantSplit/>
        </w:trPr>
        <w:tc>
          <w:tcPr>
            <w:tcW w:w="2673" w:type="dxa"/>
            <w:tcBorders>
              <w:top w:val="single" w:sz="4" w:space="0" w:color="auto"/>
              <w:bottom w:val="single" w:sz="4" w:space="0" w:color="auto"/>
            </w:tcBorders>
          </w:tcPr>
          <w:p w14:paraId="3737563E" w14:textId="77777777" w:rsidR="00045A4B" w:rsidRDefault="00045A4B">
            <w:pPr>
              <w:rPr>
                <w:b/>
              </w:rPr>
            </w:pPr>
            <w:r>
              <w:rPr>
                <w:rFonts w:eastAsia="SimSun" w:cs="Times New Roman"/>
                <w:b/>
                <w:bCs/>
                <w:color w:val="000000"/>
              </w:rPr>
              <w:t>Resolution Institute</w:t>
            </w:r>
          </w:p>
        </w:tc>
        <w:tc>
          <w:tcPr>
            <w:tcW w:w="6007" w:type="dxa"/>
            <w:tcBorders>
              <w:top w:val="single" w:sz="4" w:space="0" w:color="auto"/>
              <w:bottom w:val="single" w:sz="4" w:space="0" w:color="auto"/>
            </w:tcBorders>
          </w:tcPr>
          <w:p w14:paraId="60F453D3" w14:textId="77777777" w:rsidR="00045A4B" w:rsidRDefault="00045A4B" w:rsidP="00932832">
            <w:proofErr w:type="gramStart"/>
            <w:r>
              <w:rPr>
                <w:rFonts w:eastAsia="SimSun"/>
                <w:bCs/>
              </w:rPr>
              <w:t>the</w:t>
            </w:r>
            <w:proofErr w:type="gramEnd"/>
            <w:r>
              <w:rPr>
                <w:rFonts w:eastAsia="SimSun"/>
                <w:bCs/>
              </w:rPr>
              <w:t xml:space="preserve"> dispute resolution association with that name and the Australian Business Number 69 008 651 232.</w:t>
            </w:r>
          </w:p>
        </w:tc>
      </w:tr>
      <w:tr w:rsidR="00045A4B" w14:paraId="47A8D20A" w14:textId="77777777" w:rsidTr="004C392D">
        <w:trPr>
          <w:cantSplit/>
        </w:trPr>
        <w:tc>
          <w:tcPr>
            <w:tcW w:w="2673" w:type="dxa"/>
            <w:tcBorders>
              <w:top w:val="single" w:sz="4" w:space="0" w:color="auto"/>
              <w:bottom w:val="single" w:sz="4" w:space="0" w:color="auto"/>
            </w:tcBorders>
          </w:tcPr>
          <w:p w14:paraId="055B321C" w14:textId="77777777" w:rsidR="00045A4B" w:rsidRDefault="00045A4B" w:rsidP="000C59B7">
            <w:pPr>
              <w:rPr>
                <w:b/>
              </w:rPr>
            </w:pPr>
            <w:r>
              <w:rPr>
                <w:b/>
              </w:rPr>
              <w:t>Schedules</w:t>
            </w:r>
          </w:p>
        </w:tc>
        <w:tc>
          <w:tcPr>
            <w:tcW w:w="6007" w:type="dxa"/>
            <w:tcBorders>
              <w:top w:val="single" w:sz="4" w:space="0" w:color="auto"/>
              <w:bottom w:val="single" w:sz="4" w:space="0" w:color="auto"/>
            </w:tcBorders>
          </w:tcPr>
          <w:p w14:paraId="169E0815" w14:textId="77777777" w:rsidR="00045A4B" w:rsidRDefault="00045A4B" w:rsidP="000C59B7">
            <w:pPr>
              <w:rPr>
                <w:rFonts w:eastAsia="SimSun"/>
              </w:rPr>
            </w:pPr>
            <w:proofErr w:type="gramStart"/>
            <w:r>
              <w:t>the</w:t>
            </w:r>
            <w:proofErr w:type="gramEnd"/>
            <w:r>
              <w:t xml:space="preserve"> schedules to this Agreement.</w:t>
            </w:r>
          </w:p>
        </w:tc>
      </w:tr>
      <w:tr w:rsidR="00045A4B" w14:paraId="69F5E6F3" w14:textId="77777777" w:rsidTr="004C392D">
        <w:trPr>
          <w:cantSplit/>
        </w:trPr>
        <w:tc>
          <w:tcPr>
            <w:tcW w:w="2673" w:type="dxa"/>
            <w:tcBorders>
              <w:top w:val="single" w:sz="4" w:space="0" w:color="auto"/>
              <w:bottom w:val="single" w:sz="4" w:space="0" w:color="auto"/>
            </w:tcBorders>
          </w:tcPr>
          <w:p w14:paraId="328E9D41" w14:textId="77777777" w:rsidR="00045A4B" w:rsidRDefault="00045A4B">
            <w:pPr>
              <w:rPr>
                <w:b/>
              </w:rPr>
            </w:pPr>
            <w:r>
              <w:rPr>
                <w:b/>
              </w:rPr>
              <w:t>Shortfall</w:t>
            </w:r>
          </w:p>
        </w:tc>
        <w:tc>
          <w:tcPr>
            <w:tcW w:w="6007" w:type="dxa"/>
            <w:tcBorders>
              <w:top w:val="single" w:sz="4" w:space="0" w:color="auto"/>
              <w:bottom w:val="single" w:sz="4" w:space="0" w:color="auto"/>
            </w:tcBorders>
          </w:tcPr>
          <w:p w14:paraId="2433955D" w14:textId="77777777" w:rsidR="00045A4B" w:rsidRDefault="00045A4B">
            <w:proofErr w:type="gramStart"/>
            <w:r w:rsidRPr="003541A6">
              <w:t>any</w:t>
            </w:r>
            <w:proofErr w:type="gramEnd"/>
            <w:r w:rsidRPr="003541A6">
              <w:t xml:space="preserve"> deficit in the total Defence CRC Contributions received by the Recipient during a Financial Year and the Minimum Defence CRC Contributions which should have been received by the Recipient during that Financial Year as specified in </w:t>
            </w:r>
            <w:r>
              <w:fldChar w:fldCharType="begin"/>
            </w:r>
            <w:r>
              <w:instrText xml:space="preserve"> REF _Ref453768225 \r \h  \* MERGEFORMAT </w:instrText>
            </w:r>
            <w:r>
              <w:fldChar w:fldCharType="separate"/>
            </w:r>
            <w:r w:rsidR="00B07E3B">
              <w:t>Schedule 5</w:t>
            </w:r>
            <w:r>
              <w:fldChar w:fldCharType="end"/>
            </w:r>
            <w:r w:rsidRPr="003541A6">
              <w:rPr>
                <w:szCs w:val="24"/>
              </w:rPr>
              <w:t>.</w:t>
            </w:r>
          </w:p>
        </w:tc>
      </w:tr>
      <w:tr w:rsidR="00045A4B" w14:paraId="478C76CA" w14:textId="77777777" w:rsidTr="004C392D">
        <w:trPr>
          <w:cantSplit/>
        </w:trPr>
        <w:tc>
          <w:tcPr>
            <w:tcW w:w="2673" w:type="dxa"/>
            <w:tcBorders>
              <w:top w:val="single" w:sz="4" w:space="0" w:color="auto"/>
              <w:bottom w:val="single" w:sz="4" w:space="0" w:color="auto"/>
            </w:tcBorders>
          </w:tcPr>
          <w:p w14:paraId="19A9F423" w14:textId="77777777" w:rsidR="00045A4B" w:rsidRDefault="00045A4B">
            <w:pPr>
              <w:rPr>
                <w:b/>
              </w:rPr>
            </w:pPr>
            <w:r>
              <w:rPr>
                <w:b/>
              </w:rPr>
              <w:t>SME</w:t>
            </w:r>
          </w:p>
        </w:tc>
        <w:tc>
          <w:tcPr>
            <w:tcW w:w="6007" w:type="dxa"/>
            <w:tcBorders>
              <w:top w:val="single" w:sz="4" w:space="0" w:color="auto"/>
              <w:bottom w:val="single" w:sz="4" w:space="0" w:color="auto"/>
            </w:tcBorders>
          </w:tcPr>
          <w:p w14:paraId="28079FDC" w14:textId="77777777" w:rsidR="00045A4B" w:rsidRDefault="00045A4B" w:rsidP="00CA60BB">
            <w:pPr>
              <w:rPr>
                <w:rFonts w:ascii="DroidSansRegular" w:hAnsi="DroidSansRegular" w:cs="Lucida Sans Unicode"/>
                <w:color w:val="666666"/>
              </w:rPr>
            </w:pPr>
            <w:proofErr w:type="gramStart"/>
            <w:r w:rsidRPr="002125C3">
              <w:rPr>
                <w:rFonts w:ascii="DroidSansRegular" w:hAnsi="DroidSansRegular" w:cs="Lucida Sans Unicode"/>
              </w:rPr>
              <w:t>a</w:t>
            </w:r>
            <w:proofErr w:type="gramEnd"/>
            <w:r w:rsidRPr="002125C3">
              <w:rPr>
                <w:rFonts w:ascii="DroidSansRegular" w:hAnsi="DroidSansRegular" w:cs="Lucida Sans Unicode"/>
              </w:rPr>
              <w:t xml:space="preserve"> small to medium sized business </w:t>
            </w:r>
            <w:r w:rsidR="00CA60BB">
              <w:rPr>
                <w:rFonts w:ascii="DroidSansRegular" w:hAnsi="DroidSansRegular" w:cs="Lucida Sans Unicode"/>
              </w:rPr>
              <w:t>which employs</w:t>
            </w:r>
            <w:r w:rsidRPr="002125C3">
              <w:rPr>
                <w:rFonts w:ascii="DroidSansRegular" w:hAnsi="DroidSansRegular" w:cs="Lucida Sans Unicode"/>
              </w:rPr>
              <w:t xml:space="preserve"> </w:t>
            </w:r>
            <w:r w:rsidR="00CA60BB">
              <w:rPr>
                <w:rFonts w:ascii="DroidSansRegular" w:hAnsi="DroidSansRegular" w:cs="Lucida Sans Unicode"/>
              </w:rPr>
              <w:t xml:space="preserve">up to </w:t>
            </w:r>
            <w:r w:rsidRPr="002125C3">
              <w:rPr>
                <w:rFonts w:ascii="DroidSansRegular" w:hAnsi="DroidSansRegular" w:cs="Lucida Sans Unicode"/>
              </w:rPr>
              <w:t xml:space="preserve">200 </w:t>
            </w:r>
            <w:r w:rsidR="00CA60BB">
              <w:rPr>
                <w:rFonts w:ascii="DroidSansRegular" w:hAnsi="DroidSansRegular" w:cs="Lucida Sans Unicode"/>
              </w:rPr>
              <w:t>staff</w:t>
            </w:r>
            <w:r w:rsidRPr="002125C3">
              <w:rPr>
                <w:rFonts w:ascii="DroidSansRegular" w:hAnsi="DroidSansRegular" w:cs="Lucida Sans Unicode"/>
              </w:rPr>
              <w:t>.</w:t>
            </w:r>
          </w:p>
        </w:tc>
      </w:tr>
      <w:tr w:rsidR="00045A4B" w14:paraId="29A02A61" w14:textId="77777777" w:rsidTr="004C392D">
        <w:trPr>
          <w:cantSplit/>
        </w:trPr>
        <w:tc>
          <w:tcPr>
            <w:tcW w:w="2673" w:type="dxa"/>
            <w:tcBorders>
              <w:top w:val="single" w:sz="4" w:space="0" w:color="auto"/>
              <w:bottom w:val="single" w:sz="4" w:space="0" w:color="auto"/>
            </w:tcBorders>
          </w:tcPr>
          <w:p w14:paraId="72B6023D" w14:textId="77777777" w:rsidR="00045A4B" w:rsidRDefault="00045A4B">
            <w:pPr>
              <w:rPr>
                <w:b/>
              </w:rPr>
            </w:pPr>
            <w:r>
              <w:rPr>
                <w:b/>
              </w:rPr>
              <w:lastRenderedPageBreak/>
              <w:t>Specified Personnel</w:t>
            </w:r>
          </w:p>
        </w:tc>
        <w:tc>
          <w:tcPr>
            <w:tcW w:w="6007" w:type="dxa"/>
            <w:tcBorders>
              <w:top w:val="single" w:sz="4" w:space="0" w:color="auto"/>
              <w:bottom w:val="single" w:sz="4" w:space="0" w:color="auto"/>
            </w:tcBorders>
          </w:tcPr>
          <w:p w14:paraId="4B80DCB7" w14:textId="77777777" w:rsidR="00045A4B" w:rsidRDefault="00045A4B" w:rsidP="00F044F4">
            <w:proofErr w:type="gramStart"/>
            <w:r>
              <w:t>the</w:t>
            </w:r>
            <w:proofErr w:type="gramEnd"/>
            <w:r>
              <w:t xml:space="preserve"> Personnel (if any</w:t>
            </w:r>
            <w:r w:rsidRPr="00B305CB">
              <w:t xml:space="preserve">) specified in </w:t>
            </w:r>
            <w:r w:rsidRPr="000D6AD9">
              <w:t>item </w:t>
            </w:r>
            <w:r>
              <w:fldChar w:fldCharType="begin"/>
            </w:r>
            <w:r>
              <w:instrText xml:space="preserve"> REF _Ref135894547 \r \h </w:instrText>
            </w:r>
            <w:r>
              <w:fldChar w:fldCharType="separate"/>
            </w:r>
            <w:r w:rsidR="00B07E3B">
              <w:t>12</w:t>
            </w:r>
            <w:r>
              <w:fldChar w:fldCharType="end"/>
            </w:r>
            <w:r w:rsidRPr="000D6AD9">
              <w:t xml:space="preserve"> of</w:t>
            </w:r>
            <w:r>
              <w:t xml:space="preserve"> </w:t>
            </w:r>
            <w:r>
              <w:fldChar w:fldCharType="begin"/>
            </w:r>
            <w:r>
              <w:instrText xml:space="preserve"> REF _Ref184529885 \r \h </w:instrText>
            </w:r>
            <w:r>
              <w:fldChar w:fldCharType="separate"/>
            </w:r>
            <w:r w:rsidR="00B07E3B">
              <w:t>Schedule 1</w:t>
            </w:r>
            <w:r>
              <w:fldChar w:fldCharType="end"/>
            </w:r>
            <w:r w:rsidRPr="00B305CB">
              <w:t>.</w:t>
            </w:r>
            <w:r>
              <w:t xml:space="preserve"> </w:t>
            </w:r>
          </w:p>
        </w:tc>
      </w:tr>
      <w:tr w:rsidR="00045A4B" w14:paraId="419B11B6" w14:textId="77777777" w:rsidTr="004C392D">
        <w:trPr>
          <w:cantSplit/>
        </w:trPr>
        <w:tc>
          <w:tcPr>
            <w:tcW w:w="2673" w:type="dxa"/>
            <w:tcBorders>
              <w:top w:val="single" w:sz="4" w:space="0" w:color="auto"/>
              <w:bottom w:val="single" w:sz="4" w:space="0" w:color="auto"/>
            </w:tcBorders>
          </w:tcPr>
          <w:p w14:paraId="0086932C" w14:textId="77777777" w:rsidR="00045A4B" w:rsidRDefault="00045A4B">
            <w:pPr>
              <w:rPr>
                <w:b/>
              </w:rPr>
            </w:pPr>
            <w:r>
              <w:rPr>
                <w:b/>
              </w:rPr>
              <w:t>Third Party Contributions</w:t>
            </w:r>
          </w:p>
        </w:tc>
        <w:tc>
          <w:tcPr>
            <w:tcW w:w="6007" w:type="dxa"/>
            <w:tcBorders>
              <w:top w:val="single" w:sz="4" w:space="0" w:color="auto"/>
              <w:bottom w:val="single" w:sz="4" w:space="0" w:color="auto"/>
            </w:tcBorders>
          </w:tcPr>
          <w:p w14:paraId="45C8C0D9" w14:textId="77777777" w:rsidR="00045A4B" w:rsidRDefault="00045A4B" w:rsidP="00932832">
            <w:r>
              <w:t>cash and in-kind contributions provided by a person, body or organisation other than the Recipient or a Participant, which is immediately available for use by the Defence CRC for the Activities, but does not include the Funds or anticipated future earnings.</w:t>
            </w:r>
          </w:p>
        </w:tc>
      </w:tr>
      <w:tr w:rsidR="00045A4B" w14:paraId="00B194C7" w14:textId="77777777" w:rsidTr="004C392D">
        <w:trPr>
          <w:cantSplit/>
        </w:trPr>
        <w:tc>
          <w:tcPr>
            <w:tcW w:w="2673" w:type="dxa"/>
            <w:tcBorders>
              <w:top w:val="single" w:sz="4" w:space="0" w:color="auto"/>
              <w:bottom w:val="single" w:sz="4" w:space="0" w:color="auto"/>
            </w:tcBorders>
          </w:tcPr>
          <w:p w14:paraId="75033FFE" w14:textId="77777777" w:rsidR="00045A4B" w:rsidRDefault="00045A4B">
            <w:pPr>
              <w:rPr>
                <w:b/>
              </w:rPr>
            </w:pPr>
            <w:r>
              <w:rPr>
                <w:b/>
                <w:bCs/>
              </w:rPr>
              <w:t>Third Party Material</w:t>
            </w:r>
          </w:p>
        </w:tc>
        <w:tc>
          <w:tcPr>
            <w:tcW w:w="6007" w:type="dxa"/>
            <w:tcBorders>
              <w:top w:val="single" w:sz="4" w:space="0" w:color="auto"/>
              <w:bottom w:val="single" w:sz="4" w:space="0" w:color="auto"/>
            </w:tcBorders>
          </w:tcPr>
          <w:p w14:paraId="18BADB0D" w14:textId="77777777" w:rsidR="00045A4B" w:rsidRDefault="00045A4B">
            <w:r>
              <w:t>Material owned by a third party that is:</w:t>
            </w:r>
          </w:p>
          <w:p w14:paraId="53724B3A" w14:textId="77777777" w:rsidR="00045A4B" w:rsidRDefault="00045A4B">
            <w:pPr>
              <w:ind w:left="696" w:hanging="696"/>
            </w:pPr>
            <w:r>
              <w:t>(a)</w:t>
            </w:r>
            <w:r>
              <w:tab/>
              <w:t>included, embodied in or attached to the Agreement Material; or</w:t>
            </w:r>
          </w:p>
          <w:p w14:paraId="62BCD12D" w14:textId="77777777" w:rsidR="00045A4B" w:rsidRDefault="00045A4B" w:rsidP="00CD47D8">
            <w:r>
              <w:t>(b)</w:t>
            </w:r>
            <w:r>
              <w:tab/>
            </w:r>
            <w:proofErr w:type="gramStart"/>
            <w:r>
              <w:t>used</w:t>
            </w:r>
            <w:proofErr w:type="gramEnd"/>
            <w:r>
              <w:t xml:space="preserve"> in undertaking the Activities. </w:t>
            </w:r>
          </w:p>
        </w:tc>
      </w:tr>
      <w:tr w:rsidR="00045A4B" w14:paraId="3E438B2D" w14:textId="77777777" w:rsidTr="004C392D">
        <w:trPr>
          <w:cantSplit/>
        </w:trPr>
        <w:tc>
          <w:tcPr>
            <w:tcW w:w="2673" w:type="dxa"/>
            <w:tcBorders>
              <w:top w:val="single" w:sz="4" w:space="0" w:color="auto"/>
              <w:bottom w:val="single" w:sz="4" w:space="0" w:color="auto"/>
            </w:tcBorders>
          </w:tcPr>
          <w:p w14:paraId="37A53936" w14:textId="77777777" w:rsidR="00045A4B" w:rsidRDefault="00045A4B">
            <w:pPr>
              <w:rPr>
                <w:b/>
                <w:bCs/>
              </w:rPr>
            </w:pPr>
            <w:r>
              <w:rPr>
                <w:b/>
                <w:bCs/>
              </w:rPr>
              <w:t>WHS Act</w:t>
            </w:r>
          </w:p>
        </w:tc>
        <w:tc>
          <w:tcPr>
            <w:tcW w:w="6007" w:type="dxa"/>
            <w:tcBorders>
              <w:top w:val="single" w:sz="4" w:space="0" w:color="auto"/>
              <w:bottom w:val="single" w:sz="4" w:space="0" w:color="auto"/>
            </w:tcBorders>
          </w:tcPr>
          <w:p w14:paraId="589098D2" w14:textId="77777777" w:rsidR="00045A4B" w:rsidRDefault="00045A4B" w:rsidP="00A078D9">
            <w:proofErr w:type="gramStart"/>
            <w:r>
              <w:t>the</w:t>
            </w:r>
            <w:proofErr w:type="gramEnd"/>
            <w:r>
              <w:t xml:space="preserve"> </w:t>
            </w:r>
            <w:r w:rsidRPr="00517991">
              <w:rPr>
                <w:i/>
              </w:rPr>
              <w:t>Work Health and Safety Act 2011</w:t>
            </w:r>
            <w:r>
              <w:t xml:space="preserve"> (</w:t>
            </w:r>
            <w:proofErr w:type="spellStart"/>
            <w:r>
              <w:t>Cth</w:t>
            </w:r>
            <w:proofErr w:type="spellEnd"/>
            <w:r>
              <w:t>) and any corresponding WHS law as defined in that Act.</w:t>
            </w:r>
          </w:p>
        </w:tc>
      </w:tr>
      <w:tr w:rsidR="00045A4B" w14:paraId="64C81915" w14:textId="77777777" w:rsidTr="004C392D">
        <w:trPr>
          <w:cantSplit/>
        </w:trPr>
        <w:tc>
          <w:tcPr>
            <w:tcW w:w="2673" w:type="dxa"/>
            <w:tcBorders>
              <w:top w:val="single" w:sz="4" w:space="0" w:color="auto"/>
              <w:bottom w:val="single" w:sz="4" w:space="0" w:color="auto"/>
            </w:tcBorders>
          </w:tcPr>
          <w:p w14:paraId="403F23DA" w14:textId="77777777" w:rsidR="00045A4B" w:rsidRDefault="00045A4B">
            <w:pPr>
              <w:rPr>
                <w:b/>
                <w:bCs/>
              </w:rPr>
            </w:pPr>
            <w:r>
              <w:rPr>
                <w:b/>
                <w:bCs/>
              </w:rPr>
              <w:t>WHS Laws</w:t>
            </w:r>
          </w:p>
        </w:tc>
        <w:tc>
          <w:tcPr>
            <w:tcW w:w="6007" w:type="dxa"/>
            <w:tcBorders>
              <w:top w:val="single" w:sz="4" w:space="0" w:color="auto"/>
              <w:bottom w:val="single" w:sz="4" w:space="0" w:color="auto"/>
            </w:tcBorders>
          </w:tcPr>
          <w:p w14:paraId="514F2841" w14:textId="77777777" w:rsidR="00045A4B" w:rsidRDefault="00045A4B">
            <w:proofErr w:type="gramStart"/>
            <w:r>
              <w:t>the</w:t>
            </w:r>
            <w:proofErr w:type="gramEnd"/>
            <w:r>
              <w:t xml:space="preserve"> WHS Act, regulations made under the WHS Act and any Code of Practice approved for the purpose of the WHS Act.</w:t>
            </w:r>
          </w:p>
        </w:tc>
      </w:tr>
    </w:tbl>
    <w:p w14:paraId="6B7721CE" w14:textId="77777777" w:rsidR="0066120A" w:rsidRDefault="0066120A"/>
    <w:p w14:paraId="5458BA3F" w14:textId="77777777" w:rsidR="0066120A" w:rsidRDefault="0066120A" w:rsidP="003C63B6">
      <w:pPr>
        <w:pStyle w:val="MELegal2"/>
        <w:numPr>
          <w:ilvl w:val="1"/>
          <w:numId w:val="22"/>
        </w:numPr>
      </w:pPr>
      <w:bookmarkStart w:id="24" w:name="_Toc131752519"/>
      <w:bookmarkStart w:id="25" w:name="_Toc131753826"/>
      <w:bookmarkStart w:id="26" w:name="_Toc131855174"/>
      <w:r>
        <w:t>Interpretation</w:t>
      </w:r>
      <w:bookmarkEnd w:id="24"/>
      <w:bookmarkEnd w:id="25"/>
      <w:bookmarkEnd w:id="26"/>
    </w:p>
    <w:p w14:paraId="6AEDD7A1" w14:textId="77777777" w:rsidR="0066120A" w:rsidRDefault="0066120A" w:rsidP="00D215B2">
      <w:r>
        <w:t xml:space="preserve">In this Agreement, except where the contrary intention is expressed: </w:t>
      </w:r>
    </w:p>
    <w:p w14:paraId="41762609" w14:textId="77777777" w:rsidR="0066120A" w:rsidRDefault="0066120A" w:rsidP="00D215B2">
      <w:pPr>
        <w:pStyle w:val="ListParagraph"/>
        <w:numPr>
          <w:ilvl w:val="0"/>
          <w:numId w:val="49"/>
        </w:numPr>
        <w:ind w:left="1360" w:hanging="680"/>
        <w:contextualSpacing w:val="0"/>
      </w:pPr>
      <w:r>
        <w:t>the singular includes the plural and vice versa, and a gender includes other genders;</w:t>
      </w:r>
    </w:p>
    <w:p w14:paraId="6C9E0C7F" w14:textId="77777777" w:rsidR="0066120A" w:rsidRDefault="0066120A" w:rsidP="00D215B2">
      <w:pPr>
        <w:pStyle w:val="ListParagraph"/>
        <w:numPr>
          <w:ilvl w:val="0"/>
          <w:numId w:val="49"/>
        </w:numPr>
        <w:ind w:left="1360" w:hanging="680"/>
        <w:contextualSpacing w:val="0"/>
      </w:pPr>
      <w:r>
        <w:t>another grammatical form of a defined word or expression has a corresponding meaning;</w:t>
      </w:r>
    </w:p>
    <w:p w14:paraId="06524D31" w14:textId="77777777" w:rsidR="0066120A" w:rsidRDefault="0066120A" w:rsidP="00D215B2">
      <w:pPr>
        <w:pStyle w:val="ListParagraph"/>
        <w:numPr>
          <w:ilvl w:val="0"/>
          <w:numId w:val="49"/>
        </w:numPr>
        <w:ind w:left="1360" w:hanging="680"/>
        <w:contextualSpacing w:val="0"/>
      </w:pPr>
      <w:r>
        <w:t xml:space="preserve">a reference to a clause, paragraph or Schedule is to a clause or paragraph of, or schedule to, this Agreement; </w:t>
      </w:r>
    </w:p>
    <w:p w14:paraId="1E67F764" w14:textId="77777777" w:rsidR="0066120A" w:rsidRDefault="0066120A" w:rsidP="00D215B2">
      <w:pPr>
        <w:pStyle w:val="ListParagraph"/>
        <w:numPr>
          <w:ilvl w:val="0"/>
          <w:numId w:val="49"/>
        </w:numPr>
        <w:ind w:left="1360" w:hanging="680"/>
        <w:contextualSpacing w:val="0"/>
      </w:pPr>
      <w:r>
        <w:t>a reference to a document or instrument includes the document or instrument as novated, altered, supplemented or replaced from time to time;</w:t>
      </w:r>
    </w:p>
    <w:p w14:paraId="158A7FB6" w14:textId="77777777" w:rsidR="0066120A" w:rsidRDefault="0066120A" w:rsidP="00D215B2">
      <w:pPr>
        <w:pStyle w:val="ListParagraph"/>
        <w:numPr>
          <w:ilvl w:val="0"/>
          <w:numId w:val="49"/>
        </w:numPr>
        <w:ind w:left="1360" w:hanging="680"/>
        <w:contextualSpacing w:val="0"/>
      </w:pPr>
      <w:r>
        <w:t xml:space="preserve">a reference to </w:t>
      </w:r>
      <w:r w:rsidRPr="00D215B2">
        <w:rPr>
          <w:b/>
        </w:rPr>
        <w:t>A$</w:t>
      </w:r>
      <w:r>
        <w:t xml:space="preserve">, </w:t>
      </w:r>
      <w:r w:rsidRPr="00D215B2">
        <w:rPr>
          <w:b/>
        </w:rPr>
        <w:t>$A</w:t>
      </w:r>
      <w:r>
        <w:t xml:space="preserve">, </w:t>
      </w:r>
      <w:r w:rsidRPr="00D215B2">
        <w:rPr>
          <w:b/>
        </w:rPr>
        <w:t>dollar</w:t>
      </w:r>
      <w:r>
        <w:t xml:space="preserve"> or </w:t>
      </w:r>
      <w:r w:rsidRPr="00D215B2">
        <w:rPr>
          <w:b/>
        </w:rPr>
        <w:t>$</w:t>
      </w:r>
      <w:r>
        <w:t xml:space="preserve"> is to Australian currency;</w:t>
      </w:r>
    </w:p>
    <w:p w14:paraId="7D522E6C" w14:textId="77777777" w:rsidR="0066120A" w:rsidRDefault="0066120A" w:rsidP="00D215B2">
      <w:pPr>
        <w:pStyle w:val="ListParagraph"/>
        <w:numPr>
          <w:ilvl w:val="0"/>
          <w:numId w:val="49"/>
        </w:numPr>
        <w:ind w:left="1360" w:hanging="680"/>
        <w:contextualSpacing w:val="0"/>
      </w:pPr>
      <w:r>
        <w:t>a reference to time is to Canberra, Australia time;</w:t>
      </w:r>
    </w:p>
    <w:p w14:paraId="54CBE61C" w14:textId="77777777" w:rsidR="0066120A" w:rsidRDefault="0066120A" w:rsidP="00D215B2">
      <w:pPr>
        <w:pStyle w:val="ListParagraph"/>
        <w:numPr>
          <w:ilvl w:val="0"/>
          <w:numId w:val="49"/>
        </w:numPr>
        <w:ind w:left="1360" w:hanging="680"/>
        <w:contextualSpacing w:val="0"/>
      </w:pPr>
      <w:r>
        <w:t>a reference to a party is to a party to this Agreement, and a reference to a party to a document includes the party's executors, administrators, successors and permitted assignees and substitutes;</w:t>
      </w:r>
    </w:p>
    <w:p w14:paraId="2D47AA32" w14:textId="77777777" w:rsidR="0066120A" w:rsidRDefault="0066120A" w:rsidP="00D215B2">
      <w:pPr>
        <w:pStyle w:val="ListParagraph"/>
        <w:numPr>
          <w:ilvl w:val="0"/>
          <w:numId w:val="49"/>
        </w:numPr>
        <w:ind w:left="1360" w:hanging="680"/>
        <w:contextualSpacing w:val="0"/>
      </w:pPr>
      <w:r>
        <w:t xml:space="preserve">a reference to a person includes a natural person, partnership, body corporate, association, governmental or local authority or agency or other entity; </w:t>
      </w:r>
    </w:p>
    <w:p w14:paraId="31591AD4" w14:textId="77777777" w:rsidR="0066120A" w:rsidRDefault="0066120A" w:rsidP="00D215B2">
      <w:pPr>
        <w:pStyle w:val="ListParagraph"/>
        <w:numPr>
          <w:ilvl w:val="0"/>
          <w:numId w:val="49"/>
        </w:numPr>
        <w:ind w:left="1360" w:hanging="680"/>
        <w:contextualSpacing w:val="0"/>
      </w:pPr>
      <w:r>
        <w:t>a reference to a statute, ordinance, code or other law includes regulations and other instruments under it and consolidations, amendments, re</w:t>
      </w:r>
      <w:r>
        <w:noBreakHyphen/>
        <w:t>enactments or replacements of any of them;</w:t>
      </w:r>
    </w:p>
    <w:p w14:paraId="4267089D" w14:textId="77777777" w:rsidR="0066120A" w:rsidRDefault="0066120A" w:rsidP="00D215B2">
      <w:pPr>
        <w:pStyle w:val="ListParagraph"/>
        <w:numPr>
          <w:ilvl w:val="0"/>
          <w:numId w:val="49"/>
        </w:numPr>
        <w:ind w:left="1360" w:hanging="680"/>
        <w:contextualSpacing w:val="0"/>
      </w:pPr>
      <w:r>
        <w:t xml:space="preserve">the meaning of general words is not limited by specific examples introduced by </w:t>
      </w:r>
      <w:r w:rsidRPr="00D215B2">
        <w:rPr>
          <w:b/>
          <w:bCs/>
        </w:rPr>
        <w:t>including, for example</w:t>
      </w:r>
      <w:r>
        <w:t xml:space="preserve"> or similar expressions;</w:t>
      </w:r>
    </w:p>
    <w:p w14:paraId="05C24176" w14:textId="77777777" w:rsidR="0066120A" w:rsidRDefault="0066120A" w:rsidP="00D215B2">
      <w:pPr>
        <w:pStyle w:val="ListParagraph"/>
        <w:numPr>
          <w:ilvl w:val="0"/>
          <w:numId w:val="49"/>
        </w:numPr>
        <w:ind w:left="1360" w:hanging="680"/>
        <w:contextualSpacing w:val="0"/>
      </w:pPr>
      <w:r>
        <w:t xml:space="preserve">any agreement, representation, warranty or indemnity by two or more parties (including where two or more persons are included in the same defined term) binds them jointly and severally; </w:t>
      </w:r>
    </w:p>
    <w:p w14:paraId="0855F7DB" w14:textId="77777777" w:rsidR="0066120A" w:rsidRDefault="0066120A" w:rsidP="00D215B2">
      <w:pPr>
        <w:pStyle w:val="ListParagraph"/>
        <w:numPr>
          <w:ilvl w:val="0"/>
          <w:numId w:val="49"/>
        </w:numPr>
        <w:ind w:left="1360" w:hanging="680"/>
        <w:contextualSpacing w:val="0"/>
      </w:pPr>
      <w:r>
        <w:t>any agreement, representation, warranty or indemnity in favour of two or more parties (including where two or more persons are included in the same defined term) is for the benefit of them jointly and severally;</w:t>
      </w:r>
    </w:p>
    <w:p w14:paraId="65123192" w14:textId="77777777" w:rsidR="0066120A" w:rsidRDefault="0066120A" w:rsidP="00D215B2">
      <w:pPr>
        <w:pStyle w:val="ListParagraph"/>
        <w:numPr>
          <w:ilvl w:val="0"/>
          <w:numId w:val="49"/>
        </w:numPr>
        <w:ind w:left="1360" w:hanging="680"/>
        <w:contextualSpacing w:val="0"/>
      </w:pPr>
      <w:r>
        <w:lastRenderedPageBreak/>
        <w:t xml:space="preserve">a rule of construction does not apply to the disadvantage of a party because the party was responsible for the preparation of this Agreement or any part of it; </w:t>
      </w:r>
    </w:p>
    <w:p w14:paraId="0604A3E8" w14:textId="77777777" w:rsidR="0066120A" w:rsidRDefault="0066120A" w:rsidP="00D215B2">
      <w:pPr>
        <w:pStyle w:val="ListParagraph"/>
        <w:numPr>
          <w:ilvl w:val="0"/>
          <w:numId w:val="49"/>
        </w:numPr>
        <w:ind w:left="1360" w:hanging="680"/>
        <w:contextualSpacing w:val="0"/>
      </w:pPr>
      <w:r>
        <w:t>if a day on or by which an obligation must be performed or an event must occur is not a Business Day, the obligation must be performed or the event must occur on or by the next Business Day; and</w:t>
      </w:r>
    </w:p>
    <w:p w14:paraId="7B10A40A" w14:textId="77777777" w:rsidR="0066120A" w:rsidRDefault="0066120A" w:rsidP="00D215B2">
      <w:pPr>
        <w:pStyle w:val="ListParagraph"/>
        <w:numPr>
          <w:ilvl w:val="0"/>
          <w:numId w:val="49"/>
        </w:numPr>
        <w:ind w:left="1360" w:hanging="680"/>
        <w:contextualSpacing w:val="0"/>
      </w:pPr>
      <w:proofErr w:type="gramStart"/>
      <w:r>
        <w:t>headings</w:t>
      </w:r>
      <w:proofErr w:type="gramEnd"/>
      <w:r>
        <w:t xml:space="preserve"> are for ease of reference only and do not affect interpretation.</w:t>
      </w:r>
    </w:p>
    <w:p w14:paraId="48720CA4" w14:textId="77777777" w:rsidR="0066120A" w:rsidRDefault="0066120A" w:rsidP="003C63B6">
      <w:pPr>
        <w:pStyle w:val="MELegal2"/>
        <w:keepLines/>
        <w:numPr>
          <w:ilvl w:val="1"/>
          <w:numId w:val="22"/>
        </w:numPr>
      </w:pPr>
      <w:bookmarkStart w:id="27" w:name="_Toc131752520"/>
      <w:bookmarkStart w:id="28" w:name="_Toc131753827"/>
      <w:bookmarkStart w:id="29" w:name="_Toc131855175"/>
      <w:r>
        <w:t>Completion of Schedules</w:t>
      </w:r>
      <w:bookmarkEnd w:id="27"/>
      <w:bookmarkEnd w:id="28"/>
      <w:bookmarkEnd w:id="29"/>
    </w:p>
    <w:p w14:paraId="5A5BD6E7" w14:textId="77777777" w:rsidR="0066120A" w:rsidRDefault="0066120A">
      <w:pPr>
        <w:keepNext/>
        <w:ind w:left="680"/>
      </w:pPr>
      <w:r>
        <w:t xml:space="preserve">To the extent that the parties have not completed items in a Schedule, unless otherwise stated in the Schedule, those items will be taken to be 'not applicable' for the purpose of this Agreement. </w:t>
      </w:r>
    </w:p>
    <w:p w14:paraId="10504844" w14:textId="77777777" w:rsidR="0066120A" w:rsidRDefault="0066120A" w:rsidP="003C63B6">
      <w:pPr>
        <w:pStyle w:val="MELegal1"/>
        <w:numPr>
          <w:ilvl w:val="0"/>
          <w:numId w:val="22"/>
        </w:numPr>
      </w:pPr>
      <w:bookmarkStart w:id="30" w:name="_Toc131752521"/>
      <w:bookmarkStart w:id="31" w:name="_Toc131753828"/>
      <w:bookmarkStart w:id="32" w:name="_Toc131754301"/>
      <w:bookmarkStart w:id="33" w:name="_Toc131754379"/>
      <w:bookmarkStart w:id="34" w:name="_Toc131839193"/>
      <w:bookmarkStart w:id="35" w:name="_Toc131840932"/>
      <w:bookmarkStart w:id="36" w:name="_Toc131855176"/>
      <w:bookmarkStart w:id="37" w:name="_Toc134875267"/>
      <w:bookmarkStart w:id="38" w:name="_Toc182903348"/>
      <w:bookmarkStart w:id="39" w:name="_Toc483422089"/>
      <w:bookmarkStart w:id="40" w:name="_Toc507425521"/>
      <w:bookmarkStart w:id="41" w:name="_Toc514328427"/>
      <w:r>
        <w:t>Priority of documents</w:t>
      </w:r>
      <w:bookmarkEnd w:id="30"/>
      <w:bookmarkEnd w:id="31"/>
      <w:bookmarkEnd w:id="32"/>
      <w:bookmarkEnd w:id="33"/>
      <w:bookmarkEnd w:id="34"/>
      <w:bookmarkEnd w:id="35"/>
      <w:bookmarkEnd w:id="36"/>
      <w:bookmarkEnd w:id="37"/>
      <w:bookmarkEnd w:id="38"/>
      <w:bookmarkEnd w:id="39"/>
      <w:bookmarkEnd w:id="40"/>
      <w:bookmarkEnd w:id="41"/>
    </w:p>
    <w:p w14:paraId="72F12534" w14:textId="77777777" w:rsidR="0066120A" w:rsidRDefault="0066120A">
      <w:pPr>
        <w:keepNext/>
        <w:ind w:left="680"/>
      </w:pPr>
      <w:r>
        <w:t>If there is inconsistency between any of the documents forming part of this Agreement, those documents will be interpreted in the following order of priority to the extent of any inconsistency:</w:t>
      </w:r>
    </w:p>
    <w:p w14:paraId="282D2731" w14:textId="77777777" w:rsidR="0066120A" w:rsidRDefault="0066120A" w:rsidP="00D215B2">
      <w:pPr>
        <w:pStyle w:val="MELegal3"/>
        <w:numPr>
          <w:ilvl w:val="2"/>
          <w:numId w:val="22"/>
        </w:numPr>
        <w:ind w:left="1360" w:hanging="680"/>
        <w:outlineLvl w:val="9"/>
      </w:pPr>
      <w:r>
        <w:t>Agreed Terms;</w:t>
      </w:r>
    </w:p>
    <w:p w14:paraId="67453A78" w14:textId="77777777" w:rsidR="0066120A" w:rsidRDefault="0066120A" w:rsidP="00D215B2">
      <w:pPr>
        <w:pStyle w:val="MELegal3"/>
        <w:numPr>
          <w:ilvl w:val="2"/>
          <w:numId w:val="22"/>
        </w:numPr>
        <w:ind w:left="1360" w:hanging="680"/>
        <w:outlineLvl w:val="9"/>
      </w:pPr>
      <w:r>
        <w:t xml:space="preserve">Schedules; </w:t>
      </w:r>
    </w:p>
    <w:p w14:paraId="65E10C38" w14:textId="77777777" w:rsidR="0066120A" w:rsidRDefault="0066120A" w:rsidP="00D215B2">
      <w:pPr>
        <w:pStyle w:val="MELegal3"/>
        <w:numPr>
          <w:ilvl w:val="2"/>
          <w:numId w:val="22"/>
        </w:numPr>
        <w:ind w:left="1360" w:hanging="680"/>
        <w:outlineLvl w:val="9"/>
      </w:pPr>
      <w:r>
        <w:t xml:space="preserve">any attachments to the Schedules; </w:t>
      </w:r>
    </w:p>
    <w:p w14:paraId="059EBF80" w14:textId="77777777" w:rsidR="0066120A" w:rsidRDefault="0066120A" w:rsidP="00D215B2">
      <w:pPr>
        <w:pStyle w:val="MELegal3"/>
        <w:numPr>
          <w:ilvl w:val="2"/>
          <w:numId w:val="22"/>
        </w:numPr>
        <w:ind w:left="1360" w:hanging="680"/>
        <w:outlineLvl w:val="9"/>
      </w:pPr>
      <w:r>
        <w:t>Guidelines; and</w:t>
      </w:r>
    </w:p>
    <w:p w14:paraId="36254E58" w14:textId="77777777" w:rsidR="0066120A" w:rsidRDefault="0066120A" w:rsidP="00D215B2">
      <w:pPr>
        <w:pStyle w:val="MELegal3"/>
        <w:numPr>
          <w:ilvl w:val="2"/>
          <w:numId w:val="22"/>
        </w:numPr>
        <w:ind w:left="1360" w:hanging="680"/>
        <w:outlineLvl w:val="9"/>
      </w:pPr>
      <w:proofErr w:type="gramStart"/>
      <w:r>
        <w:t>documents</w:t>
      </w:r>
      <w:proofErr w:type="gramEnd"/>
      <w:r>
        <w:t xml:space="preserve"> incorporated by reference in this Agreement.</w:t>
      </w:r>
    </w:p>
    <w:p w14:paraId="503B4C53" w14:textId="77777777" w:rsidR="0066120A" w:rsidRDefault="0066120A" w:rsidP="003C63B6">
      <w:pPr>
        <w:pStyle w:val="MELegal1"/>
        <w:numPr>
          <w:ilvl w:val="0"/>
          <w:numId w:val="22"/>
        </w:numPr>
      </w:pPr>
      <w:bookmarkStart w:id="42" w:name="_Toc131752524"/>
      <w:bookmarkStart w:id="43" w:name="_Toc131753831"/>
      <w:bookmarkStart w:id="44" w:name="_Toc131754302"/>
      <w:bookmarkStart w:id="45" w:name="_Toc131754380"/>
      <w:bookmarkStart w:id="46" w:name="_Toc131839194"/>
      <w:bookmarkStart w:id="47" w:name="_Toc131840933"/>
      <w:bookmarkStart w:id="48" w:name="_Toc131855178"/>
      <w:bookmarkStart w:id="49" w:name="_Toc134875268"/>
      <w:bookmarkStart w:id="50" w:name="_Ref135891724"/>
      <w:bookmarkStart w:id="51" w:name="_Toc182903349"/>
      <w:bookmarkStart w:id="52" w:name="_Ref184611057"/>
      <w:bookmarkStart w:id="53" w:name="_Toc483422090"/>
      <w:bookmarkStart w:id="54" w:name="_Toc507425522"/>
      <w:bookmarkStart w:id="55" w:name="_Toc514328428"/>
      <w:r>
        <w:t xml:space="preserve">Duration of </w:t>
      </w:r>
      <w:bookmarkEnd w:id="42"/>
      <w:bookmarkEnd w:id="43"/>
      <w:bookmarkEnd w:id="44"/>
      <w:bookmarkEnd w:id="45"/>
      <w:bookmarkEnd w:id="46"/>
      <w:bookmarkEnd w:id="47"/>
      <w:bookmarkEnd w:id="48"/>
      <w:bookmarkEnd w:id="49"/>
      <w:bookmarkEnd w:id="50"/>
      <w:bookmarkEnd w:id="51"/>
      <w:r>
        <w:t>Agreement</w:t>
      </w:r>
      <w:bookmarkEnd w:id="52"/>
      <w:bookmarkEnd w:id="53"/>
      <w:bookmarkEnd w:id="54"/>
      <w:bookmarkEnd w:id="55"/>
    </w:p>
    <w:p w14:paraId="0DEBFB80" w14:textId="2D79C7DA" w:rsidR="0066120A" w:rsidRDefault="0066120A" w:rsidP="00D44ADF">
      <w:pPr>
        <w:keepNext/>
        <w:ind w:left="680"/>
      </w:pPr>
      <w:r>
        <w:t xml:space="preserve">This Agreement begins on the Commencement Date and continues until the End Date unless terminated in accordance with </w:t>
      </w:r>
      <w:r w:rsidRPr="00365095">
        <w:t>clause</w:t>
      </w:r>
      <w:r>
        <w:t> </w:t>
      </w:r>
      <w:r>
        <w:fldChar w:fldCharType="begin"/>
      </w:r>
      <w:r>
        <w:instrText xml:space="preserve"> REF _Ref184533579 \r \h </w:instrText>
      </w:r>
      <w:r w:rsidR="00D44ADF">
        <w:instrText xml:space="preserve"> \* MERGEFORMAT </w:instrText>
      </w:r>
      <w:r>
        <w:fldChar w:fldCharType="separate"/>
      </w:r>
      <w:r w:rsidR="00B07E3B">
        <w:t>28</w:t>
      </w:r>
      <w:r>
        <w:fldChar w:fldCharType="end"/>
      </w:r>
      <w:r>
        <w:t xml:space="preserve"> or when the Recipient has completed all of the reporting obligations to the Commonwealth, whichever is the later.</w:t>
      </w:r>
    </w:p>
    <w:p w14:paraId="311C0DD4" w14:textId="77777777" w:rsidR="0066120A" w:rsidRDefault="0066120A" w:rsidP="003C63B6">
      <w:pPr>
        <w:pStyle w:val="MELegal1"/>
        <w:numPr>
          <w:ilvl w:val="0"/>
          <w:numId w:val="22"/>
        </w:numPr>
      </w:pPr>
      <w:bookmarkStart w:id="56" w:name="_Ref453769266"/>
      <w:bookmarkStart w:id="57" w:name="_Toc483422091"/>
      <w:bookmarkStart w:id="58" w:name="_Toc507425523"/>
      <w:bookmarkStart w:id="59" w:name="_Toc514328429"/>
      <w:r>
        <w:t>Activities</w:t>
      </w:r>
      <w:bookmarkEnd w:id="56"/>
      <w:bookmarkEnd w:id="57"/>
      <w:bookmarkEnd w:id="58"/>
      <w:bookmarkEnd w:id="59"/>
    </w:p>
    <w:p w14:paraId="1C4B5DED" w14:textId="77777777" w:rsidR="0066120A" w:rsidRDefault="0066120A" w:rsidP="003C63B6">
      <w:pPr>
        <w:pStyle w:val="MELegal2"/>
        <w:numPr>
          <w:ilvl w:val="1"/>
          <w:numId w:val="22"/>
        </w:numPr>
      </w:pPr>
      <w:bookmarkStart w:id="60" w:name="_Ref184535028"/>
      <w:bookmarkStart w:id="61" w:name="_Ref483417388"/>
      <w:r>
        <w:t xml:space="preserve">Undertaking the </w:t>
      </w:r>
      <w:bookmarkEnd w:id="60"/>
      <w:r>
        <w:t>Activities</w:t>
      </w:r>
      <w:bookmarkEnd w:id="61"/>
    </w:p>
    <w:p w14:paraId="125F13C2" w14:textId="77777777" w:rsidR="0066120A" w:rsidRDefault="0066120A" w:rsidP="003C63B6">
      <w:pPr>
        <w:pStyle w:val="MELegal3"/>
        <w:numPr>
          <w:ilvl w:val="2"/>
          <w:numId w:val="22"/>
        </w:numPr>
      </w:pPr>
      <w:r>
        <w:t>The Recipient, in collaboration with the Participants, must:</w:t>
      </w:r>
    </w:p>
    <w:p w14:paraId="6485B7F7" w14:textId="77777777" w:rsidR="0066120A" w:rsidRDefault="0066120A" w:rsidP="00D215B2">
      <w:pPr>
        <w:pStyle w:val="MELegal4"/>
        <w:numPr>
          <w:ilvl w:val="3"/>
          <w:numId w:val="22"/>
        </w:numPr>
        <w:outlineLvl w:val="9"/>
      </w:pPr>
      <w:r>
        <w:t>undertake the Activities to achieve the Goals and Objectives;</w:t>
      </w:r>
    </w:p>
    <w:p w14:paraId="78EF6B4C" w14:textId="77777777" w:rsidR="0066120A" w:rsidRDefault="0066120A" w:rsidP="00D215B2">
      <w:pPr>
        <w:pStyle w:val="MELegal4"/>
        <w:numPr>
          <w:ilvl w:val="3"/>
          <w:numId w:val="22"/>
        </w:numPr>
        <w:outlineLvl w:val="9"/>
      </w:pPr>
      <w:r>
        <w:t>undertake the Activities diligently, effectively, to a high professional standard and in accordance with:</w:t>
      </w:r>
    </w:p>
    <w:p w14:paraId="13F44A62" w14:textId="77777777" w:rsidR="0066120A" w:rsidRDefault="0066120A" w:rsidP="00D215B2">
      <w:pPr>
        <w:pStyle w:val="MELegal5"/>
        <w:numPr>
          <w:ilvl w:val="4"/>
          <w:numId w:val="22"/>
        </w:numPr>
        <w:ind w:left="2721" w:hanging="680"/>
        <w:outlineLvl w:val="9"/>
      </w:pPr>
      <w:r>
        <w:t>all applicable Laws;</w:t>
      </w:r>
    </w:p>
    <w:p w14:paraId="1DD64A2D" w14:textId="77777777" w:rsidR="0066120A" w:rsidRDefault="0066120A" w:rsidP="00D215B2">
      <w:pPr>
        <w:pStyle w:val="MELegal5"/>
        <w:numPr>
          <w:ilvl w:val="4"/>
          <w:numId w:val="22"/>
        </w:numPr>
        <w:ind w:left="2721" w:hanging="680"/>
        <w:outlineLvl w:val="9"/>
      </w:pPr>
      <w:r>
        <w:t xml:space="preserve">any Guidelines specified </w:t>
      </w:r>
      <w:r w:rsidRPr="005957E1">
        <w:t xml:space="preserve">in </w:t>
      </w:r>
      <w:r w:rsidRPr="000D6AD9">
        <w:t xml:space="preserve">item </w:t>
      </w:r>
      <w:r>
        <w:fldChar w:fldCharType="begin"/>
      </w:r>
      <w:r>
        <w:instrText xml:space="preserve"> REF _Ref135894540 \r \h </w:instrText>
      </w:r>
      <w:r>
        <w:fldChar w:fldCharType="separate"/>
      </w:r>
      <w:r w:rsidR="00B07E3B">
        <w:t>8</w:t>
      </w:r>
      <w:r>
        <w:fldChar w:fldCharType="end"/>
      </w:r>
      <w:r w:rsidRPr="005957E1">
        <w:t xml:space="preserve"> of</w:t>
      </w:r>
      <w:r>
        <w:t xml:space="preserve"> </w:t>
      </w:r>
      <w:r>
        <w:fldChar w:fldCharType="begin"/>
      </w:r>
      <w:r>
        <w:instrText xml:space="preserve"> REF _Ref184529885 \r \h </w:instrText>
      </w:r>
      <w:r>
        <w:fldChar w:fldCharType="separate"/>
      </w:r>
      <w:r w:rsidR="00B07E3B">
        <w:t>Schedule 1</w:t>
      </w:r>
      <w:r>
        <w:fldChar w:fldCharType="end"/>
      </w:r>
      <w:r>
        <w:t>; and</w:t>
      </w:r>
    </w:p>
    <w:p w14:paraId="40E85925" w14:textId="77777777" w:rsidR="0066120A" w:rsidRPr="00A8406D" w:rsidRDefault="0066120A" w:rsidP="00D215B2">
      <w:pPr>
        <w:pStyle w:val="MELegal5"/>
        <w:numPr>
          <w:ilvl w:val="4"/>
          <w:numId w:val="22"/>
        </w:numPr>
        <w:ind w:left="2721" w:hanging="680"/>
        <w:outlineLvl w:val="9"/>
      </w:pPr>
      <w:r>
        <w:t xml:space="preserve">any Defence or </w:t>
      </w:r>
      <w:r w:rsidR="00EA7595">
        <w:t xml:space="preserve">Department </w:t>
      </w:r>
      <w:r>
        <w:t xml:space="preserve">policies and specific requirements set out in </w:t>
      </w:r>
      <w:r w:rsidRPr="000D6AD9">
        <w:t xml:space="preserve">item </w:t>
      </w:r>
      <w:r>
        <w:fldChar w:fldCharType="begin"/>
      </w:r>
      <w:r>
        <w:instrText xml:space="preserve"> REF _Ref184535186 \r \h </w:instrText>
      </w:r>
      <w:r>
        <w:fldChar w:fldCharType="separate"/>
      </w:r>
      <w:r w:rsidR="00B07E3B">
        <w:t>9</w:t>
      </w:r>
      <w:r>
        <w:fldChar w:fldCharType="end"/>
      </w:r>
      <w:r w:rsidRPr="00A8406D">
        <w:t xml:space="preserve"> of</w:t>
      </w:r>
      <w:r>
        <w:t xml:space="preserve"> </w:t>
      </w:r>
      <w:r>
        <w:fldChar w:fldCharType="begin"/>
      </w:r>
      <w:r>
        <w:instrText xml:space="preserve"> REF _Ref184529885 \r \h </w:instrText>
      </w:r>
      <w:r>
        <w:fldChar w:fldCharType="separate"/>
      </w:r>
      <w:r w:rsidR="00B07E3B">
        <w:t>Schedule 1</w:t>
      </w:r>
      <w:r>
        <w:fldChar w:fldCharType="end"/>
      </w:r>
      <w:r w:rsidRPr="00A8406D">
        <w:t>;</w:t>
      </w:r>
    </w:p>
    <w:p w14:paraId="2CB0AE25" w14:textId="77777777" w:rsidR="0066120A" w:rsidRDefault="0066120A" w:rsidP="004A7174">
      <w:pPr>
        <w:pStyle w:val="MELegal4"/>
        <w:numPr>
          <w:ilvl w:val="3"/>
          <w:numId w:val="22"/>
        </w:numPr>
        <w:outlineLvl w:val="9"/>
      </w:pPr>
      <w:r>
        <w:t xml:space="preserve">complete the Activities within the Agreement Period; and </w:t>
      </w:r>
    </w:p>
    <w:p w14:paraId="03093875" w14:textId="77777777" w:rsidR="00A2459F" w:rsidRDefault="0066120A" w:rsidP="004A7174">
      <w:pPr>
        <w:pStyle w:val="MELegal4"/>
        <w:numPr>
          <w:ilvl w:val="3"/>
          <w:numId w:val="22"/>
        </w:numPr>
        <w:outlineLvl w:val="9"/>
      </w:pPr>
      <w:bookmarkStart w:id="62" w:name="_Ref184612816"/>
      <w:proofErr w:type="gramStart"/>
      <w:r>
        <w:t>meet</w:t>
      </w:r>
      <w:proofErr w:type="gramEnd"/>
      <w:r>
        <w:t xml:space="preserve"> the due dates for the Milestones, as </w:t>
      </w:r>
      <w:r w:rsidRPr="00AC3866">
        <w:t>specified in</w:t>
      </w:r>
      <w:r>
        <w:t xml:space="preserve"> </w:t>
      </w:r>
      <w:r>
        <w:fldChar w:fldCharType="begin"/>
      </w:r>
      <w:r>
        <w:instrText xml:space="preserve"> REF _Ref453768886 \r \h </w:instrText>
      </w:r>
      <w:r>
        <w:fldChar w:fldCharType="separate"/>
      </w:r>
      <w:r w:rsidR="00B07E3B">
        <w:t>Schedule 2</w:t>
      </w:r>
      <w:r>
        <w:fldChar w:fldCharType="end"/>
      </w:r>
      <w:r w:rsidRPr="00AC3866">
        <w:t>.</w:t>
      </w:r>
      <w:bookmarkEnd w:id="62"/>
    </w:p>
    <w:p w14:paraId="0146F51F" w14:textId="13A6DB5A" w:rsidR="0066120A" w:rsidRDefault="0066120A" w:rsidP="003C63B6">
      <w:pPr>
        <w:pStyle w:val="MELegal3"/>
        <w:numPr>
          <w:ilvl w:val="2"/>
          <w:numId w:val="22"/>
        </w:numPr>
      </w:pPr>
      <w:bookmarkStart w:id="63" w:name="_Ref483417391"/>
      <w:r>
        <w:t>All Activities that are conducted through Projects must:</w:t>
      </w:r>
      <w:bookmarkEnd w:id="63"/>
    </w:p>
    <w:p w14:paraId="1A365E29" w14:textId="77777777" w:rsidR="0066120A" w:rsidRDefault="00C11CEE" w:rsidP="004A7174">
      <w:pPr>
        <w:pStyle w:val="MELegal4"/>
        <w:numPr>
          <w:ilvl w:val="3"/>
          <w:numId w:val="22"/>
        </w:numPr>
        <w:outlineLvl w:val="9"/>
      </w:pPr>
      <w:r>
        <w:t>b</w:t>
      </w:r>
      <w:r w:rsidR="0066120A">
        <w:t xml:space="preserve">e aligned with the NGTF </w:t>
      </w:r>
      <w:r>
        <w:t>P</w:t>
      </w:r>
      <w:r w:rsidR="0066120A">
        <w:t>riorities and be directed towards the achievement of the Goals and Objectives;</w:t>
      </w:r>
    </w:p>
    <w:p w14:paraId="32C711B4" w14:textId="77777777" w:rsidR="0066120A" w:rsidRDefault="0066120A" w:rsidP="004A7174">
      <w:pPr>
        <w:pStyle w:val="MELegal4"/>
        <w:numPr>
          <w:ilvl w:val="3"/>
          <w:numId w:val="22"/>
        </w:numPr>
        <w:outlineLvl w:val="9"/>
      </w:pPr>
      <w:r>
        <w:t>be conducted on the basis of research provided on a fee-for-service basis;</w:t>
      </w:r>
    </w:p>
    <w:p w14:paraId="19FEFE52" w14:textId="77777777" w:rsidR="0066120A" w:rsidRDefault="0066120A" w:rsidP="004A7174">
      <w:pPr>
        <w:pStyle w:val="MELegal4"/>
        <w:numPr>
          <w:ilvl w:val="3"/>
          <w:numId w:val="22"/>
        </w:numPr>
        <w:outlineLvl w:val="9"/>
      </w:pPr>
      <w:r>
        <w:lastRenderedPageBreak/>
        <w:t xml:space="preserve">be the subject of a Project proposal developed in consultation with </w:t>
      </w:r>
      <w:r>
        <w:rPr>
          <w:rFonts w:cs="Arial"/>
          <w:szCs w:val="20"/>
        </w:rPr>
        <w:t xml:space="preserve">the Defence CRC </w:t>
      </w:r>
      <w:r>
        <w:t>Scientific and Engineering Advisory Panel and address all matters required by the Guidelines;</w:t>
      </w:r>
    </w:p>
    <w:p w14:paraId="666F5C67" w14:textId="77777777" w:rsidR="0066120A" w:rsidRDefault="0066120A" w:rsidP="004A7174">
      <w:pPr>
        <w:pStyle w:val="MELegal4"/>
        <w:numPr>
          <w:ilvl w:val="3"/>
          <w:numId w:val="22"/>
        </w:numPr>
        <w:outlineLvl w:val="9"/>
      </w:pPr>
      <w:bookmarkStart w:id="64" w:name="_Ref483417394"/>
      <w:r>
        <w:t>be approved by the Defence CRC Board and must only be approved where the Project aligns with the Goals and Objectives;</w:t>
      </w:r>
      <w:bookmarkEnd w:id="64"/>
      <w:r>
        <w:t xml:space="preserve"> and</w:t>
      </w:r>
    </w:p>
    <w:p w14:paraId="5938BDFC" w14:textId="77777777" w:rsidR="0020284B" w:rsidRDefault="0066120A" w:rsidP="004A7174">
      <w:pPr>
        <w:pStyle w:val="MELegal4"/>
        <w:numPr>
          <w:ilvl w:val="3"/>
          <w:numId w:val="22"/>
        </w:numPr>
        <w:outlineLvl w:val="9"/>
      </w:pPr>
      <w:r>
        <w:t xml:space="preserve">following approval by the Defence CRC Board under clause </w:t>
      </w:r>
      <w:r>
        <w:fldChar w:fldCharType="begin"/>
      </w:r>
      <w:r>
        <w:instrText xml:space="preserve"> REF _Ref483417388 \n \h </w:instrText>
      </w:r>
      <w:r>
        <w:fldChar w:fldCharType="separate"/>
      </w:r>
      <w:r w:rsidR="00B07E3B">
        <w:t>4.1</w:t>
      </w:r>
      <w:r>
        <w:fldChar w:fldCharType="end"/>
      </w:r>
      <w:r>
        <w:fldChar w:fldCharType="begin"/>
      </w:r>
      <w:r>
        <w:instrText xml:space="preserve"> REF _Ref483417391 \n \h </w:instrText>
      </w:r>
      <w:r>
        <w:fldChar w:fldCharType="separate"/>
      </w:r>
      <w:r w:rsidR="00B07E3B">
        <w:t>(b)</w:t>
      </w:r>
      <w:r>
        <w:fldChar w:fldCharType="end"/>
      </w:r>
      <w:r>
        <w:fldChar w:fldCharType="begin"/>
      </w:r>
      <w:r>
        <w:instrText xml:space="preserve"> REF _Ref483417394 \n \h </w:instrText>
      </w:r>
      <w:r>
        <w:fldChar w:fldCharType="separate"/>
      </w:r>
      <w:r w:rsidR="00B07E3B">
        <w:t>(iv)</w:t>
      </w:r>
      <w:r>
        <w:fldChar w:fldCharType="end"/>
      </w:r>
      <w:r>
        <w:t>, be promptly notified to the Defence Representative and in any event prior to the Project Agreement for the Project being entered into by the relevant parties, in order that Defence may determine whether</w:t>
      </w:r>
      <w:r w:rsidR="0020284B">
        <w:t>:</w:t>
      </w:r>
    </w:p>
    <w:p w14:paraId="70DD578B" w14:textId="6DD0EE49" w:rsidR="00605CEB" w:rsidRDefault="00605CEB" w:rsidP="004A7174">
      <w:pPr>
        <w:pStyle w:val="MELegal4"/>
        <w:numPr>
          <w:ilvl w:val="4"/>
          <w:numId w:val="22"/>
        </w:numPr>
        <w:outlineLvl w:val="9"/>
      </w:pPr>
      <w:r>
        <w:t xml:space="preserve">it has any security concerns with the proposed Project (including the application of a national security classification to any aspect of the Project), in which case the procedure in clause 31.21(b) will be followed; </w:t>
      </w:r>
      <w:r w:rsidR="00181C08">
        <w:t>or</w:t>
      </w:r>
    </w:p>
    <w:p w14:paraId="76745805" w14:textId="52EFC350" w:rsidR="009D15CD" w:rsidRDefault="009D15CD" w:rsidP="004A7174">
      <w:pPr>
        <w:pStyle w:val="MELegal4"/>
        <w:numPr>
          <w:ilvl w:val="4"/>
          <w:numId w:val="22"/>
        </w:numPr>
        <w:outlineLvl w:val="9"/>
      </w:pPr>
      <w:proofErr w:type="gramStart"/>
      <w:r>
        <w:t>there</w:t>
      </w:r>
      <w:proofErr w:type="gramEnd"/>
      <w:r>
        <w:t xml:space="preserve"> are compelling reasons for Defence ownership of the Intellectual Property Rights in the Agreement Material arising from the Project in accordance with clause</w:t>
      </w:r>
      <w:r w:rsidR="00B22BB9">
        <w:t xml:space="preserve"> </w:t>
      </w:r>
      <w:r w:rsidR="00B22BB9">
        <w:fldChar w:fldCharType="begin"/>
      </w:r>
      <w:r w:rsidR="00B22BB9">
        <w:instrText xml:space="preserve"> REF _Ref507688731 \r \h </w:instrText>
      </w:r>
      <w:r w:rsidR="00B22BB9">
        <w:fldChar w:fldCharType="separate"/>
      </w:r>
      <w:r w:rsidR="00B07E3B">
        <w:t>16.4</w:t>
      </w:r>
      <w:r w:rsidR="00B22BB9">
        <w:fldChar w:fldCharType="end"/>
      </w:r>
      <w:r w:rsidR="00C871CC">
        <w:t>.</w:t>
      </w:r>
    </w:p>
    <w:p w14:paraId="249FC7A5" w14:textId="681AF262" w:rsidR="00FE1DC3" w:rsidRPr="00AC3866" w:rsidRDefault="000E106E" w:rsidP="004A7174">
      <w:pPr>
        <w:pStyle w:val="MELegal4"/>
        <w:numPr>
          <w:ilvl w:val="2"/>
          <w:numId w:val="22"/>
        </w:numPr>
        <w:outlineLvl w:val="9"/>
      </w:pPr>
      <w:r>
        <w:t>T</w:t>
      </w:r>
      <w:r w:rsidR="001220F3">
        <w:t>he</w:t>
      </w:r>
      <w:r w:rsidR="00FE1DC3">
        <w:t xml:space="preserve"> Department will take into consideration </w:t>
      </w:r>
      <w:r w:rsidR="001220F3">
        <w:t xml:space="preserve">any delays in respect to Defence making a determination </w:t>
      </w:r>
      <w:r>
        <w:t xml:space="preserve">under </w:t>
      </w:r>
      <w:r w:rsidR="001220F3">
        <w:t>Clause 4.1</w:t>
      </w:r>
      <w:r w:rsidR="0050615C">
        <w:t>(b</w:t>
      </w:r>
      <w:proofErr w:type="gramStart"/>
      <w:r w:rsidR="0050615C">
        <w:t>)</w:t>
      </w:r>
      <w:r w:rsidR="001220F3">
        <w:t>(</w:t>
      </w:r>
      <w:proofErr w:type="gramEnd"/>
      <w:r w:rsidR="001220F3">
        <w:t xml:space="preserve">v) when </w:t>
      </w:r>
      <w:r w:rsidR="00FE1DC3">
        <w:t>assessing compliance with Milestones specified in Schedule 2.</w:t>
      </w:r>
    </w:p>
    <w:p w14:paraId="6861A0A4" w14:textId="77777777" w:rsidR="0066120A" w:rsidRDefault="0066120A" w:rsidP="003C63B6">
      <w:pPr>
        <w:pStyle w:val="MELegal2"/>
        <w:numPr>
          <w:ilvl w:val="1"/>
          <w:numId w:val="22"/>
        </w:numPr>
      </w:pPr>
      <w:bookmarkStart w:id="65" w:name="_Ref184535282"/>
      <w:r>
        <w:t>Acknowledgement of support</w:t>
      </w:r>
      <w:bookmarkEnd w:id="65"/>
    </w:p>
    <w:p w14:paraId="045C91EB" w14:textId="77777777" w:rsidR="0066120A" w:rsidRDefault="0066120A" w:rsidP="001C63FA">
      <w:pPr>
        <w:pStyle w:val="MELegal3"/>
        <w:numPr>
          <w:ilvl w:val="0"/>
          <w:numId w:val="0"/>
        </w:numPr>
        <w:ind w:left="1361" w:hanging="681"/>
        <w:outlineLvl w:val="9"/>
      </w:pPr>
      <w:r>
        <w:t xml:space="preserve">The Recipient must, and must ensure that Participants, in all: </w:t>
      </w:r>
    </w:p>
    <w:p w14:paraId="6E568BC8" w14:textId="77777777" w:rsidR="0066120A" w:rsidRDefault="0066120A" w:rsidP="001C63FA">
      <w:pPr>
        <w:pStyle w:val="MELegal3"/>
        <w:numPr>
          <w:ilvl w:val="2"/>
          <w:numId w:val="22"/>
        </w:numPr>
        <w:outlineLvl w:val="9"/>
      </w:pPr>
      <w:r>
        <w:t xml:space="preserve">publications (including reprints, and despite whether published by the Recipient or other persons) that are a result of the Activities; </w:t>
      </w:r>
    </w:p>
    <w:p w14:paraId="093D6654" w14:textId="77777777" w:rsidR="0066120A" w:rsidRPr="007F33EA" w:rsidRDefault="0066120A" w:rsidP="001C63FA">
      <w:pPr>
        <w:pStyle w:val="MELegal3"/>
        <w:numPr>
          <w:ilvl w:val="2"/>
          <w:numId w:val="22"/>
        </w:numPr>
        <w:outlineLvl w:val="9"/>
        <w:rPr>
          <w:bCs/>
        </w:rPr>
      </w:pPr>
      <w:r>
        <w:t>products, processes or inventions developed as a result of the Activities; and</w:t>
      </w:r>
    </w:p>
    <w:p w14:paraId="138B62EF" w14:textId="77777777" w:rsidR="0066120A" w:rsidRPr="00046EE6" w:rsidRDefault="0066120A" w:rsidP="001C63FA">
      <w:pPr>
        <w:pStyle w:val="MELegal3"/>
        <w:numPr>
          <w:ilvl w:val="2"/>
          <w:numId w:val="22"/>
        </w:numPr>
        <w:outlineLvl w:val="9"/>
        <w:rPr>
          <w:bCs/>
        </w:rPr>
      </w:pPr>
      <w:r>
        <w:t xml:space="preserve">promotional and advertising materials, </w:t>
      </w:r>
      <w:r w:rsidRPr="00046EE6">
        <w:t xml:space="preserve">public announcements, events and activities </w:t>
      </w:r>
      <w:r>
        <w:t xml:space="preserve">relating </w:t>
      </w:r>
      <w:r w:rsidRPr="00046EE6">
        <w:t xml:space="preserve">to the </w:t>
      </w:r>
      <w:r>
        <w:t>Activities</w:t>
      </w:r>
      <w:r w:rsidRPr="00046EE6">
        <w:t xml:space="preserve">; </w:t>
      </w:r>
    </w:p>
    <w:p w14:paraId="655F2A10" w14:textId="77777777" w:rsidR="0066120A" w:rsidRDefault="0066120A" w:rsidP="001C63FA">
      <w:pPr>
        <w:pStyle w:val="MELegal3"/>
        <w:numPr>
          <w:ilvl w:val="0"/>
          <w:numId w:val="0"/>
        </w:numPr>
        <w:ind w:left="680"/>
        <w:outlineLvl w:val="9"/>
      </w:pPr>
      <w:proofErr w:type="gramStart"/>
      <w:r>
        <w:t>acknowledge</w:t>
      </w:r>
      <w:proofErr w:type="gramEnd"/>
      <w:r>
        <w:t xml:space="preserve"> the financial and other support received from the Commonwealth:</w:t>
      </w:r>
    </w:p>
    <w:p w14:paraId="0EDD8D58" w14:textId="77777777" w:rsidR="0066120A" w:rsidRDefault="0066120A" w:rsidP="001C63FA">
      <w:pPr>
        <w:pStyle w:val="MELegal4"/>
        <w:numPr>
          <w:ilvl w:val="2"/>
          <w:numId w:val="23"/>
        </w:numPr>
        <w:ind w:left="1452" w:hanging="743"/>
        <w:outlineLvl w:val="9"/>
      </w:pPr>
      <w:r>
        <w:t>through reference to the Program;</w:t>
      </w:r>
    </w:p>
    <w:p w14:paraId="6484212A" w14:textId="77777777" w:rsidR="0066120A" w:rsidRPr="00C97944" w:rsidRDefault="0066120A" w:rsidP="001C63FA">
      <w:pPr>
        <w:pStyle w:val="MELegal4"/>
        <w:numPr>
          <w:ilvl w:val="2"/>
          <w:numId w:val="23"/>
        </w:numPr>
        <w:ind w:left="1452" w:hanging="743"/>
        <w:outlineLvl w:val="9"/>
      </w:pPr>
      <w:r w:rsidRPr="00C97944">
        <w:t xml:space="preserve">through prominent display of the </w:t>
      </w:r>
      <w:r>
        <w:t xml:space="preserve">Defence </w:t>
      </w:r>
      <w:r w:rsidRPr="00C97944">
        <w:t>CRC Indicia; and</w:t>
      </w:r>
    </w:p>
    <w:p w14:paraId="3BF92AF0" w14:textId="77777777" w:rsidR="0066120A" w:rsidRDefault="0066120A" w:rsidP="001C63FA">
      <w:pPr>
        <w:pStyle w:val="MELegal4"/>
        <w:numPr>
          <w:ilvl w:val="2"/>
          <w:numId w:val="23"/>
        </w:numPr>
        <w:ind w:left="1452" w:hanging="743"/>
        <w:outlineLvl w:val="9"/>
      </w:pPr>
      <w:proofErr w:type="gramStart"/>
      <w:r>
        <w:t>by</w:t>
      </w:r>
      <w:proofErr w:type="gramEnd"/>
      <w:r>
        <w:t xml:space="preserve"> reference to any acknowledgement specified </w:t>
      </w:r>
      <w:r w:rsidRPr="00AC3866">
        <w:t xml:space="preserve">in </w:t>
      </w:r>
      <w:r w:rsidRPr="00645CF4">
        <w:t xml:space="preserve">item </w:t>
      </w:r>
      <w:r>
        <w:fldChar w:fldCharType="begin"/>
      </w:r>
      <w:r>
        <w:instrText xml:space="preserve"> REF _Ref185057463 \r \h </w:instrText>
      </w:r>
      <w:r>
        <w:fldChar w:fldCharType="separate"/>
      </w:r>
      <w:r w:rsidR="00B07E3B">
        <w:t>10</w:t>
      </w:r>
      <w:r>
        <w:fldChar w:fldCharType="end"/>
      </w:r>
      <w:r>
        <w:t xml:space="preserve"> </w:t>
      </w:r>
      <w:r w:rsidRPr="00645CF4">
        <w:t>of</w:t>
      </w:r>
      <w:r>
        <w:t xml:space="preserve"> </w:t>
      </w:r>
      <w:r>
        <w:fldChar w:fldCharType="begin"/>
      </w:r>
      <w:r>
        <w:instrText xml:space="preserve"> REF _Ref184529885 \r \h </w:instrText>
      </w:r>
      <w:r>
        <w:fldChar w:fldCharType="separate"/>
      </w:r>
      <w:r w:rsidR="00B07E3B">
        <w:t>Schedule 1</w:t>
      </w:r>
      <w:r>
        <w:fldChar w:fldCharType="end"/>
      </w:r>
      <w:r>
        <w:t xml:space="preserve"> </w:t>
      </w:r>
      <w:r w:rsidRPr="00AC3866">
        <w:t>or</w:t>
      </w:r>
      <w:r w:rsidRPr="003A51C9">
        <w:t xml:space="preserve"> as</w:t>
      </w:r>
      <w:r>
        <w:t xml:space="preserve"> otherwise approved by the </w:t>
      </w:r>
      <w:r w:rsidR="007D64FC">
        <w:t xml:space="preserve">Department </w:t>
      </w:r>
      <w:r>
        <w:t>prior to its use.</w:t>
      </w:r>
    </w:p>
    <w:p w14:paraId="60F11B7E" w14:textId="77777777" w:rsidR="0066120A" w:rsidRDefault="0066120A" w:rsidP="003C63B6">
      <w:pPr>
        <w:pStyle w:val="MELegal2"/>
        <w:numPr>
          <w:ilvl w:val="1"/>
          <w:numId w:val="22"/>
        </w:numPr>
      </w:pPr>
      <w:bookmarkStart w:id="66" w:name="_Ref184638291"/>
      <w:r>
        <w:t>Warranties</w:t>
      </w:r>
      <w:bookmarkEnd w:id="66"/>
    </w:p>
    <w:p w14:paraId="1CB8969A" w14:textId="77777777" w:rsidR="0066120A" w:rsidRDefault="0066120A">
      <w:pPr>
        <w:ind w:left="680"/>
      </w:pPr>
      <w:r>
        <w:t>The Recipient represents and warrants that:</w:t>
      </w:r>
    </w:p>
    <w:p w14:paraId="70766603" w14:textId="77777777" w:rsidR="0066120A" w:rsidRPr="00C579D2" w:rsidRDefault="0066120A" w:rsidP="001C63FA">
      <w:pPr>
        <w:pStyle w:val="MELegal3"/>
        <w:numPr>
          <w:ilvl w:val="2"/>
          <w:numId w:val="22"/>
        </w:numPr>
        <w:ind w:left="1360" w:hanging="680"/>
        <w:outlineLvl w:val="9"/>
      </w:pPr>
      <w:r w:rsidRPr="00C579D2">
        <w:t>it has the right to enter into this Agreement;</w:t>
      </w:r>
    </w:p>
    <w:p w14:paraId="093479A7" w14:textId="77777777" w:rsidR="0066120A" w:rsidRDefault="0066120A" w:rsidP="001C63FA">
      <w:pPr>
        <w:pStyle w:val="MELegal3"/>
        <w:numPr>
          <w:ilvl w:val="2"/>
          <w:numId w:val="22"/>
        </w:numPr>
        <w:ind w:left="1360" w:hanging="680"/>
        <w:outlineLvl w:val="9"/>
      </w:pPr>
      <w:r>
        <w:t>it and its subcontractors and Personnel, including its Specified Personnel, have the necessary experience, skill, knowledge, expertise and competence to undertake the Activities and (where appropriate) will hold such licences, permits or registrations as are required under any State, Territory or Commonwealth legislation to undertake the Activities, and are fit and proper people;</w:t>
      </w:r>
    </w:p>
    <w:p w14:paraId="3D2BB92F" w14:textId="77777777" w:rsidR="0066120A" w:rsidRDefault="0066120A" w:rsidP="001C63FA">
      <w:pPr>
        <w:pStyle w:val="MELegal3"/>
        <w:numPr>
          <w:ilvl w:val="2"/>
          <w:numId w:val="22"/>
        </w:numPr>
        <w:ind w:left="1360" w:hanging="680"/>
        <w:outlineLvl w:val="9"/>
      </w:pPr>
      <w:r>
        <w:t xml:space="preserve">if relevant and applicable, it is compliant with the </w:t>
      </w:r>
      <w:r w:rsidRPr="000A142F">
        <w:rPr>
          <w:i/>
        </w:rPr>
        <w:t>Workplace Gender Equality Act 2012</w:t>
      </w:r>
      <w:r w:rsidRPr="00017C13">
        <w:t xml:space="preserve"> (</w:t>
      </w:r>
      <w:proofErr w:type="spellStart"/>
      <w:r w:rsidRPr="00017C13">
        <w:t>Cth</w:t>
      </w:r>
      <w:proofErr w:type="spellEnd"/>
      <w:r w:rsidRPr="00017C13">
        <w:t>) (</w:t>
      </w:r>
      <w:r w:rsidRPr="00E76320">
        <w:t>WGE Act</w:t>
      </w:r>
      <w:r w:rsidRPr="00017C13">
        <w:t>)</w:t>
      </w:r>
      <w:r>
        <w:t xml:space="preserve"> </w:t>
      </w:r>
      <w:r w:rsidRPr="00017C13">
        <w:t>and that</w:t>
      </w:r>
      <w:r>
        <w:t>:</w:t>
      </w:r>
    </w:p>
    <w:p w14:paraId="516C1EC8" w14:textId="77777777" w:rsidR="0066120A" w:rsidRDefault="0066120A" w:rsidP="001C63FA">
      <w:pPr>
        <w:pStyle w:val="MELegal4"/>
        <w:numPr>
          <w:ilvl w:val="3"/>
          <w:numId w:val="22"/>
        </w:numPr>
        <w:outlineLvl w:val="9"/>
      </w:pPr>
      <w:r w:rsidRPr="00017C13">
        <w:lastRenderedPageBreak/>
        <w:t>if it</w:t>
      </w:r>
      <w:r>
        <w:t xml:space="preserve"> becomes non-compliant with the WGE Act during the Agreement Period, the Recipient must notify the </w:t>
      </w:r>
      <w:r w:rsidR="00EA7595">
        <w:t xml:space="preserve">Department </w:t>
      </w:r>
      <w:r>
        <w:t>as soon as practicable;</w:t>
      </w:r>
    </w:p>
    <w:p w14:paraId="3BE5CF46" w14:textId="77777777" w:rsidR="0066120A" w:rsidRDefault="0066120A" w:rsidP="001C63FA">
      <w:pPr>
        <w:pStyle w:val="MELegal4"/>
        <w:numPr>
          <w:ilvl w:val="3"/>
          <w:numId w:val="22"/>
        </w:numPr>
        <w:outlineLvl w:val="9"/>
      </w:pPr>
      <w:r>
        <w:t xml:space="preserve">if the </w:t>
      </w:r>
      <w:r w:rsidRPr="009E5260">
        <w:t xml:space="preserve">Agreement Period exceeds 18 months, the Recipient must provide a current letter of compliance under the WGE Act within 18 months from the Commencement Date and following this, annually to the </w:t>
      </w:r>
      <w:r w:rsidR="00C258A0">
        <w:t>Department</w:t>
      </w:r>
      <w:r>
        <w:t xml:space="preserve">; and </w:t>
      </w:r>
    </w:p>
    <w:p w14:paraId="7A4D8A7E" w14:textId="77777777" w:rsidR="0066120A" w:rsidRDefault="0066120A" w:rsidP="001C63FA">
      <w:pPr>
        <w:pStyle w:val="MELegal4"/>
        <w:numPr>
          <w:ilvl w:val="3"/>
          <w:numId w:val="22"/>
        </w:numPr>
        <w:outlineLvl w:val="9"/>
      </w:pPr>
      <w:proofErr w:type="gramStart"/>
      <w:r>
        <w:t>compliance</w:t>
      </w:r>
      <w:proofErr w:type="gramEnd"/>
      <w:r>
        <w:t xml:space="preserve"> with the WGE Act does not relieve the Recipient from its responsibility to comply with its other obligations under this Agreement. </w:t>
      </w:r>
    </w:p>
    <w:p w14:paraId="0BC6EA5B" w14:textId="77777777" w:rsidR="0066120A" w:rsidRDefault="0066120A" w:rsidP="003C63B6">
      <w:pPr>
        <w:pStyle w:val="MELegal1"/>
        <w:numPr>
          <w:ilvl w:val="0"/>
          <w:numId w:val="22"/>
        </w:numPr>
      </w:pPr>
      <w:bookmarkStart w:id="67" w:name="_Toc507425524"/>
      <w:bookmarkStart w:id="68" w:name="_Toc514328430"/>
      <w:bookmarkStart w:id="69" w:name="_Ref234127352"/>
      <w:bookmarkStart w:id="70" w:name="_Ref234132915"/>
      <w:bookmarkStart w:id="71" w:name="_Toc434419230"/>
      <w:bookmarkStart w:id="72" w:name="_Toc483422092"/>
      <w:r>
        <w:t xml:space="preserve">Management and </w:t>
      </w:r>
      <w:r w:rsidR="00782239">
        <w:t>g</w:t>
      </w:r>
      <w:r>
        <w:t>overnance</w:t>
      </w:r>
      <w:bookmarkEnd w:id="67"/>
      <w:bookmarkEnd w:id="68"/>
      <w:r>
        <w:t xml:space="preserve"> </w:t>
      </w:r>
      <w:bookmarkEnd w:id="69"/>
      <w:bookmarkEnd w:id="70"/>
      <w:bookmarkEnd w:id="71"/>
      <w:bookmarkEnd w:id="72"/>
    </w:p>
    <w:p w14:paraId="69194BCB" w14:textId="77777777" w:rsidR="0066120A" w:rsidRDefault="0066120A" w:rsidP="003C63B6">
      <w:pPr>
        <w:pStyle w:val="MELegal2"/>
        <w:numPr>
          <w:ilvl w:val="1"/>
          <w:numId w:val="22"/>
        </w:numPr>
      </w:pPr>
      <w:bookmarkStart w:id="73" w:name="_Ref234127459"/>
      <w:r>
        <w:t>Governance</w:t>
      </w:r>
      <w:bookmarkEnd w:id="73"/>
    </w:p>
    <w:p w14:paraId="0A7DA76E" w14:textId="77777777" w:rsidR="0066120A" w:rsidRDefault="0066120A" w:rsidP="001C63FA">
      <w:pPr>
        <w:pStyle w:val="MELegal3"/>
        <w:numPr>
          <w:ilvl w:val="0"/>
          <w:numId w:val="0"/>
        </w:numPr>
        <w:ind w:left="1361" w:hanging="681"/>
        <w:outlineLvl w:val="9"/>
      </w:pPr>
      <w:r>
        <w:t>The Recipient must ensure that:</w:t>
      </w:r>
    </w:p>
    <w:p w14:paraId="118CE408" w14:textId="77777777" w:rsidR="0066120A" w:rsidRDefault="0066120A" w:rsidP="001C63FA">
      <w:pPr>
        <w:pStyle w:val="MELegal3"/>
        <w:numPr>
          <w:ilvl w:val="2"/>
          <w:numId w:val="22"/>
        </w:numPr>
        <w:outlineLvl w:val="9"/>
      </w:pPr>
      <w:r>
        <w:t>the Recipient is and remains throughout the Funding Period a company limited by guarantee incorporated in Australia;</w:t>
      </w:r>
    </w:p>
    <w:p w14:paraId="6514BBCE" w14:textId="77777777" w:rsidR="0066120A" w:rsidRDefault="0066120A" w:rsidP="001C63FA">
      <w:pPr>
        <w:pStyle w:val="MELegal3"/>
        <w:numPr>
          <w:ilvl w:val="2"/>
          <w:numId w:val="22"/>
        </w:numPr>
        <w:outlineLvl w:val="9"/>
      </w:pPr>
      <w:r>
        <w:t xml:space="preserve">the Recipient operates the Defence CRC and conducts the Activities in accordance with </w:t>
      </w:r>
      <w:r w:rsidR="00CA60BB">
        <w:t>Schedule 2</w:t>
      </w:r>
      <w:r>
        <w:t>;</w:t>
      </w:r>
    </w:p>
    <w:p w14:paraId="6775B0D0" w14:textId="77777777" w:rsidR="0066120A" w:rsidRDefault="0066120A" w:rsidP="001C63FA">
      <w:pPr>
        <w:pStyle w:val="MELegal3"/>
        <w:numPr>
          <w:ilvl w:val="2"/>
          <w:numId w:val="22"/>
        </w:numPr>
        <w:outlineLvl w:val="9"/>
      </w:pPr>
      <w:r>
        <w:t>the Defence CRC Board manages and governs the Defence CRC;</w:t>
      </w:r>
    </w:p>
    <w:p w14:paraId="290D19BE" w14:textId="77777777" w:rsidR="0066120A" w:rsidRDefault="0066120A" w:rsidP="001C63FA">
      <w:pPr>
        <w:pStyle w:val="MELegal3"/>
        <w:numPr>
          <w:ilvl w:val="2"/>
          <w:numId w:val="22"/>
        </w:numPr>
        <w:outlineLvl w:val="9"/>
      </w:pPr>
      <w:r>
        <w:t>the Activities are at all times carried out in accordance with this Agreement; and</w:t>
      </w:r>
    </w:p>
    <w:p w14:paraId="76A1635D" w14:textId="77777777" w:rsidR="0066120A" w:rsidRDefault="0066120A" w:rsidP="001C63FA">
      <w:pPr>
        <w:pStyle w:val="MELegal3"/>
        <w:numPr>
          <w:ilvl w:val="2"/>
          <w:numId w:val="22"/>
        </w:numPr>
        <w:outlineLvl w:val="9"/>
      </w:pPr>
      <w:proofErr w:type="gramStart"/>
      <w:r>
        <w:t>at</w:t>
      </w:r>
      <w:proofErr w:type="gramEnd"/>
      <w:r>
        <w:t xml:space="preserve"> all times the Defence CRC Board operates the Defence CRC to the same fiduciary and good governance standards that apply to incorporated bodies under Australian law.</w:t>
      </w:r>
    </w:p>
    <w:p w14:paraId="286DE2B8" w14:textId="77777777" w:rsidR="0066120A" w:rsidRPr="00B03922" w:rsidRDefault="0066120A" w:rsidP="001C63FA">
      <w:pPr>
        <w:pStyle w:val="MELegal3"/>
        <w:numPr>
          <w:ilvl w:val="0"/>
          <w:numId w:val="0"/>
        </w:numPr>
        <w:ind w:left="680"/>
        <w:outlineLvl w:val="9"/>
      </w:pPr>
      <w:r>
        <w:t xml:space="preserve">This clause </w:t>
      </w:r>
      <w:r>
        <w:fldChar w:fldCharType="begin"/>
      </w:r>
      <w:r>
        <w:instrText xml:space="preserve"> REF _Ref234127459 \n \h </w:instrText>
      </w:r>
      <w:r>
        <w:fldChar w:fldCharType="separate"/>
      </w:r>
      <w:r w:rsidR="00B07E3B">
        <w:t>5.1</w:t>
      </w:r>
      <w:r>
        <w:fldChar w:fldCharType="end"/>
      </w:r>
      <w:r>
        <w:t xml:space="preserve"> does not limit the ways in which the Recipient may participate in the Defence CRC.</w:t>
      </w:r>
    </w:p>
    <w:p w14:paraId="1A9F711B" w14:textId="77777777" w:rsidR="0066120A" w:rsidRDefault="0066120A" w:rsidP="003C63B6">
      <w:pPr>
        <w:pStyle w:val="MELegal2"/>
        <w:numPr>
          <w:ilvl w:val="1"/>
          <w:numId w:val="22"/>
        </w:numPr>
      </w:pPr>
      <w:bookmarkStart w:id="74" w:name="_Ref453769189"/>
      <w:r>
        <w:t>In the event the Recipient is unable to meet obligations</w:t>
      </w:r>
      <w:bookmarkEnd w:id="74"/>
    </w:p>
    <w:p w14:paraId="71C2DE7D" w14:textId="77777777" w:rsidR="0066120A" w:rsidRDefault="0066120A" w:rsidP="00521CD7">
      <w:pPr>
        <w:ind w:left="660"/>
      </w:pPr>
      <w:r>
        <w:t xml:space="preserve">The Recipient must notify the </w:t>
      </w:r>
      <w:r w:rsidR="0072264E">
        <w:t xml:space="preserve">Department </w:t>
      </w:r>
      <w:r>
        <w:t>immediately upon becoming aware of any circumstances that are likely to adversely affect the Recipient’s ability to comply with the terms of this Agreement, in particular its solvency or ability to ensure that the Activities are carried out in accordance with this Agreement. Th</w:t>
      </w:r>
      <w:r w:rsidRPr="00230839">
        <w:t>e giving of Notice by the</w:t>
      </w:r>
      <w:r>
        <w:t xml:space="preserve"> Recipient pursuant to this clause </w:t>
      </w:r>
      <w:r>
        <w:fldChar w:fldCharType="begin"/>
      </w:r>
      <w:r>
        <w:instrText xml:space="preserve"> REF _Ref453769189 \r \h </w:instrText>
      </w:r>
      <w:r>
        <w:fldChar w:fldCharType="separate"/>
      </w:r>
      <w:r w:rsidR="00B07E3B">
        <w:t>5.2</w:t>
      </w:r>
      <w:r>
        <w:fldChar w:fldCharType="end"/>
      </w:r>
      <w:r>
        <w:t>, will not, in any way, limit the obligations of the Recipient under this Agreement or excuse the Recipient in any way from the performance of those obligations.</w:t>
      </w:r>
    </w:p>
    <w:p w14:paraId="5BDE5EC4" w14:textId="77777777" w:rsidR="0066120A" w:rsidRDefault="0066120A" w:rsidP="003C63B6">
      <w:pPr>
        <w:pStyle w:val="MELegal2"/>
        <w:numPr>
          <w:ilvl w:val="1"/>
          <w:numId w:val="22"/>
        </w:numPr>
      </w:pPr>
      <w:r>
        <w:t>Constitution to be consistent with obligations under this Agreement</w:t>
      </w:r>
    </w:p>
    <w:p w14:paraId="7CE65AB1" w14:textId="77777777" w:rsidR="0066120A" w:rsidRDefault="0066120A" w:rsidP="001C63FA">
      <w:pPr>
        <w:pStyle w:val="MELegal3"/>
        <w:numPr>
          <w:ilvl w:val="0"/>
          <w:numId w:val="0"/>
        </w:numPr>
        <w:ind w:left="680"/>
        <w:outlineLvl w:val="9"/>
      </w:pPr>
      <w:r>
        <w:t>The Recipient must:</w:t>
      </w:r>
    </w:p>
    <w:p w14:paraId="2C32422C" w14:textId="76C591D9" w:rsidR="00AC5148" w:rsidRDefault="00AC5148" w:rsidP="001C63FA">
      <w:pPr>
        <w:pStyle w:val="MELegal3"/>
        <w:numPr>
          <w:ilvl w:val="2"/>
          <w:numId w:val="22"/>
        </w:numPr>
        <w:outlineLvl w:val="9"/>
      </w:pPr>
      <w:bookmarkStart w:id="75" w:name="_Ref453769300"/>
      <w:r>
        <w:t xml:space="preserve">ensure that its Constitution </w:t>
      </w:r>
      <w:r w:rsidR="003139EA">
        <w:t>is in a form that is</w:t>
      </w:r>
      <w:r w:rsidRPr="00AC5148">
        <w:t xml:space="preserve"> reasonably acceptable to the Commonwealth and </w:t>
      </w:r>
      <w:r w:rsidR="0095648E">
        <w:t xml:space="preserve">aligned </w:t>
      </w:r>
      <w:r w:rsidRPr="00AC5148">
        <w:t>with the template document available at https://www.business.gov.au/assistance/defence-cooperative-research-centres-program</w:t>
      </w:r>
      <w:r w:rsidR="00181C08">
        <w:t>;</w:t>
      </w:r>
    </w:p>
    <w:p w14:paraId="1F214DDB" w14:textId="77777777" w:rsidR="003139EA" w:rsidRDefault="0066120A" w:rsidP="001C63FA">
      <w:pPr>
        <w:pStyle w:val="MELegal3"/>
        <w:numPr>
          <w:ilvl w:val="2"/>
          <w:numId w:val="22"/>
        </w:numPr>
        <w:outlineLvl w:val="9"/>
      </w:pPr>
      <w:r>
        <w:t>ensure that its Constitution is</w:t>
      </w:r>
      <w:r w:rsidR="00CA60BB">
        <w:t xml:space="preserve"> </w:t>
      </w:r>
      <w:r>
        <w:t>at all times consistent with the obligations under clauses </w:t>
      </w:r>
      <w:r>
        <w:fldChar w:fldCharType="begin"/>
      </w:r>
      <w:r>
        <w:instrText xml:space="preserve"> REF _Ref453769266 \r \h </w:instrText>
      </w:r>
      <w:r w:rsidR="00CA60BB">
        <w:instrText xml:space="preserve"> \* MERGEFORMAT </w:instrText>
      </w:r>
      <w:r>
        <w:fldChar w:fldCharType="separate"/>
      </w:r>
      <w:r w:rsidR="00B07E3B">
        <w:t>4</w:t>
      </w:r>
      <w:r>
        <w:fldChar w:fldCharType="end"/>
      </w:r>
      <w:r>
        <w:t xml:space="preserve">, </w:t>
      </w:r>
      <w:r>
        <w:fldChar w:fldCharType="begin"/>
      </w:r>
      <w:r>
        <w:instrText xml:space="preserve"> REF _Ref234127459 \r \h </w:instrText>
      </w:r>
      <w:r w:rsidR="00CA60BB">
        <w:instrText xml:space="preserve"> \* MERGEFORMAT </w:instrText>
      </w:r>
      <w:r>
        <w:fldChar w:fldCharType="separate"/>
      </w:r>
      <w:r w:rsidR="00B07E3B">
        <w:t>5.1</w:t>
      </w:r>
      <w:r>
        <w:fldChar w:fldCharType="end"/>
      </w:r>
      <w:r>
        <w:t xml:space="preserve">, </w:t>
      </w:r>
      <w:r>
        <w:fldChar w:fldCharType="begin"/>
      </w:r>
      <w:r>
        <w:instrText xml:space="preserve"> REF _Ref483417480 \n \h </w:instrText>
      </w:r>
      <w:r w:rsidR="00CA60BB">
        <w:instrText xml:space="preserve"> \* MERGEFORMAT </w:instrText>
      </w:r>
      <w:r>
        <w:fldChar w:fldCharType="separate"/>
      </w:r>
      <w:r w:rsidR="00B07E3B">
        <w:t>5.4</w:t>
      </w:r>
      <w:r>
        <w:fldChar w:fldCharType="end"/>
      </w:r>
      <w:r>
        <w:t xml:space="preserve">, </w:t>
      </w:r>
      <w:r>
        <w:fldChar w:fldCharType="begin"/>
      </w:r>
      <w:r>
        <w:instrText xml:space="preserve"> REF _Ref483417491 \n \h </w:instrText>
      </w:r>
      <w:r w:rsidR="00CA60BB">
        <w:instrText xml:space="preserve"> \* MERGEFORMAT </w:instrText>
      </w:r>
      <w:r>
        <w:fldChar w:fldCharType="separate"/>
      </w:r>
      <w:r w:rsidR="00B07E3B">
        <w:t>5.5</w:t>
      </w:r>
      <w:r>
        <w:fldChar w:fldCharType="end"/>
      </w:r>
      <w:r>
        <w:t xml:space="preserve"> and </w:t>
      </w:r>
      <w:r>
        <w:fldChar w:fldCharType="begin"/>
      </w:r>
      <w:r>
        <w:instrText xml:space="preserve"> REF _Ref483417502 \n \h </w:instrText>
      </w:r>
      <w:r w:rsidR="00CA60BB">
        <w:instrText xml:space="preserve"> \* MERGEFORMAT </w:instrText>
      </w:r>
      <w:r>
        <w:fldChar w:fldCharType="separate"/>
      </w:r>
      <w:r w:rsidR="00B07E3B">
        <w:t>5.6</w:t>
      </w:r>
      <w:r>
        <w:fldChar w:fldCharType="end"/>
      </w:r>
      <w:r>
        <w:t xml:space="preserve"> and otherwise allows it to meet its obligations under this Agreement;</w:t>
      </w:r>
      <w:bookmarkEnd w:id="75"/>
    </w:p>
    <w:p w14:paraId="5BB4830E" w14:textId="77777777" w:rsidR="0066120A" w:rsidRDefault="0066120A" w:rsidP="001C63FA">
      <w:pPr>
        <w:pStyle w:val="MELegal3"/>
        <w:numPr>
          <w:ilvl w:val="2"/>
          <w:numId w:val="22"/>
        </w:numPr>
        <w:outlineLvl w:val="9"/>
      </w:pPr>
      <w:bookmarkStart w:id="76" w:name="_Ref453769336"/>
      <w:r w:rsidRPr="001020D5">
        <w:t>ensure no variation or alteration</w:t>
      </w:r>
      <w:r>
        <w:t xml:space="preserve"> is made to any arrangement described in clause </w:t>
      </w:r>
      <w:r>
        <w:fldChar w:fldCharType="begin"/>
      </w:r>
      <w:r>
        <w:instrText xml:space="preserve"> REF _Ref453769300 \w \h </w:instrText>
      </w:r>
      <w:r w:rsidR="006B5B18">
        <w:instrText xml:space="preserve"> \* MERGEFORMAT </w:instrText>
      </w:r>
      <w:r>
        <w:fldChar w:fldCharType="separate"/>
      </w:r>
      <w:r w:rsidR="00B07E3B">
        <w:t>5.3(a)</w:t>
      </w:r>
      <w:r>
        <w:fldChar w:fldCharType="end"/>
      </w:r>
      <w:r>
        <w:t xml:space="preserve"> that is, or may be, inconsistent with this Agreement without the prior written consent of the </w:t>
      </w:r>
      <w:r w:rsidR="0072264E">
        <w:t>Department</w:t>
      </w:r>
      <w:r>
        <w:t>; and</w:t>
      </w:r>
      <w:bookmarkEnd w:id="76"/>
    </w:p>
    <w:p w14:paraId="37148847" w14:textId="77777777" w:rsidR="0066120A" w:rsidRDefault="0066120A" w:rsidP="001C63FA">
      <w:pPr>
        <w:pStyle w:val="MELegal3"/>
        <w:numPr>
          <w:ilvl w:val="2"/>
          <w:numId w:val="22"/>
        </w:numPr>
        <w:outlineLvl w:val="9"/>
      </w:pPr>
      <w:proofErr w:type="gramStart"/>
      <w:r>
        <w:t>provide</w:t>
      </w:r>
      <w:proofErr w:type="gramEnd"/>
      <w:r>
        <w:t xml:space="preserve"> the </w:t>
      </w:r>
      <w:r w:rsidR="0072264E">
        <w:t xml:space="preserve">Department </w:t>
      </w:r>
      <w:r>
        <w:t xml:space="preserve">with a copy of any </w:t>
      </w:r>
      <w:r w:rsidRPr="001020D5">
        <w:t>proposed alteration or variation</w:t>
      </w:r>
      <w:r>
        <w:t xml:space="preserve"> described under clause </w:t>
      </w:r>
      <w:r>
        <w:fldChar w:fldCharType="begin"/>
      </w:r>
      <w:r>
        <w:instrText xml:space="preserve"> REF _Ref453769336 \w \h </w:instrText>
      </w:r>
      <w:r>
        <w:fldChar w:fldCharType="separate"/>
      </w:r>
      <w:r w:rsidR="00B07E3B">
        <w:t>5.3(c)</w:t>
      </w:r>
      <w:r>
        <w:fldChar w:fldCharType="end"/>
      </w:r>
      <w:r>
        <w:t xml:space="preserve"> within 10 Business Days of completion of the change.</w:t>
      </w:r>
    </w:p>
    <w:p w14:paraId="29BCDD9E" w14:textId="77777777" w:rsidR="0066120A" w:rsidRDefault="0066120A" w:rsidP="003C63B6">
      <w:pPr>
        <w:pStyle w:val="MELegal2"/>
        <w:numPr>
          <w:ilvl w:val="1"/>
          <w:numId w:val="22"/>
        </w:numPr>
      </w:pPr>
      <w:bookmarkStart w:id="77" w:name="_Ref483417480"/>
      <w:bookmarkStart w:id="78" w:name="_Ref234133014"/>
      <w:r>
        <w:t>Members of Recipient</w:t>
      </w:r>
      <w:bookmarkEnd w:id="77"/>
    </w:p>
    <w:p w14:paraId="4D8EB75C" w14:textId="77777777" w:rsidR="0066120A" w:rsidRDefault="0066120A" w:rsidP="001C63FA">
      <w:pPr>
        <w:pStyle w:val="MELegal3"/>
        <w:numPr>
          <w:ilvl w:val="0"/>
          <w:numId w:val="0"/>
        </w:numPr>
        <w:ind w:left="680"/>
        <w:outlineLvl w:val="9"/>
      </w:pPr>
      <w:r>
        <w:t>The Recipient must ensure that at all times:</w:t>
      </w:r>
    </w:p>
    <w:p w14:paraId="771D30C4" w14:textId="77777777" w:rsidR="0066120A" w:rsidRDefault="0066120A" w:rsidP="001C63FA">
      <w:pPr>
        <w:pStyle w:val="MELegal3"/>
        <w:numPr>
          <w:ilvl w:val="2"/>
          <w:numId w:val="22"/>
        </w:numPr>
        <w:outlineLvl w:val="9"/>
      </w:pPr>
      <w:bookmarkStart w:id="79" w:name="_Ref483417531"/>
      <w:r>
        <w:lastRenderedPageBreak/>
        <w:t>the members of the Recipient are not less than 3 and not more than 12;</w:t>
      </w:r>
      <w:bookmarkEnd w:id="79"/>
    </w:p>
    <w:p w14:paraId="35E4C212" w14:textId="4609C755" w:rsidR="0066120A" w:rsidRDefault="0066120A" w:rsidP="001C63FA">
      <w:pPr>
        <w:pStyle w:val="MELegal3"/>
        <w:numPr>
          <w:ilvl w:val="2"/>
          <w:numId w:val="22"/>
        </w:numPr>
        <w:outlineLvl w:val="9"/>
      </w:pPr>
      <w:r>
        <w:t>Defence is a member of the Recipient</w:t>
      </w:r>
      <w:r w:rsidR="00251250">
        <w:t xml:space="preserve"> for the Agreement </w:t>
      </w:r>
      <w:r w:rsidR="00EB78F2">
        <w:t>P</w:t>
      </w:r>
      <w:r w:rsidR="00251250">
        <w:t>eriod</w:t>
      </w:r>
      <w:r>
        <w:t>, unless the Recipient is notified in writing by the Defence Representative that Defence does not wish to be a member;</w:t>
      </w:r>
      <w:r w:rsidR="00251250">
        <w:t xml:space="preserve"> Defence will be entitled to resign as a member of the Recipient at any time at its discretion;</w:t>
      </w:r>
    </w:p>
    <w:p w14:paraId="23F5F18D" w14:textId="77777777" w:rsidR="0066120A" w:rsidRPr="00EB4BB3" w:rsidRDefault="0066120A" w:rsidP="001C63FA">
      <w:pPr>
        <w:pStyle w:val="MELegal3"/>
        <w:numPr>
          <w:ilvl w:val="2"/>
          <w:numId w:val="22"/>
        </w:numPr>
        <w:outlineLvl w:val="9"/>
      </w:pPr>
      <w:r>
        <w:t xml:space="preserve">the members of the Recipient include </w:t>
      </w:r>
      <w:r w:rsidRPr="00EB4BB3">
        <w:t>at least:</w:t>
      </w:r>
    </w:p>
    <w:p w14:paraId="2D406CDD" w14:textId="77777777" w:rsidR="0066120A" w:rsidRPr="00EB4BB3" w:rsidRDefault="0066120A" w:rsidP="001C63FA">
      <w:pPr>
        <w:pStyle w:val="MELegal4"/>
        <w:numPr>
          <w:ilvl w:val="3"/>
          <w:numId w:val="22"/>
        </w:numPr>
        <w:outlineLvl w:val="9"/>
      </w:pPr>
      <w:r w:rsidRPr="00EB4BB3">
        <w:t xml:space="preserve">one </w:t>
      </w:r>
      <w:r>
        <w:t>Industry Participant</w:t>
      </w:r>
      <w:r w:rsidRPr="00EB4BB3">
        <w:t>; and</w:t>
      </w:r>
    </w:p>
    <w:p w14:paraId="1B9D2E6F" w14:textId="77777777" w:rsidR="0066120A" w:rsidRDefault="0066120A" w:rsidP="001C63FA">
      <w:pPr>
        <w:pStyle w:val="MELegal4"/>
        <w:numPr>
          <w:ilvl w:val="3"/>
          <w:numId w:val="22"/>
        </w:numPr>
        <w:outlineLvl w:val="9"/>
      </w:pPr>
      <w:r w:rsidRPr="00EB4BB3">
        <w:t xml:space="preserve">one </w:t>
      </w:r>
      <w:r>
        <w:t>Research Participant,</w:t>
      </w:r>
    </w:p>
    <w:p w14:paraId="780B0B1F" w14:textId="77777777" w:rsidR="0066120A" w:rsidRDefault="0066120A" w:rsidP="001C63FA">
      <w:pPr>
        <w:pStyle w:val="MELegal4"/>
        <w:numPr>
          <w:ilvl w:val="0"/>
          <w:numId w:val="0"/>
        </w:numPr>
        <w:ind w:left="1361"/>
        <w:outlineLvl w:val="9"/>
      </w:pPr>
      <w:proofErr w:type="gramStart"/>
      <w:r>
        <w:t>in</w:t>
      </w:r>
      <w:proofErr w:type="gramEnd"/>
      <w:r>
        <w:t xml:space="preserve"> addition to Defence (subject to clause </w:t>
      </w:r>
      <w:r>
        <w:fldChar w:fldCharType="begin"/>
      </w:r>
      <w:r>
        <w:instrText xml:space="preserve"> REF _Ref483417480 \n \h </w:instrText>
      </w:r>
      <w:r>
        <w:fldChar w:fldCharType="separate"/>
      </w:r>
      <w:r w:rsidR="00B07E3B">
        <w:t>5.4</w:t>
      </w:r>
      <w:r>
        <w:fldChar w:fldCharType="end"/>
      </w:r>
      <w:r>
        <w:fldChar w:fldCharType="begin"/>
      </w:r>
      <w:r>
        <w:instrText xml:space="preserve"> REF _Ref483417531 \n \h </w:instrText>
      </w:r>
      <w:r>
        <w:fldChar w:fldCharType="separate"/>
      </w:r>
      <w:r w:rsidR="00B07E3B">
        <w:t>(a)</w:t>
      </w:r>
      <w:r>
        <w:fldChar w:fldCharType="end"/>
      </w:r>
      <w:r>
        <w:t>); and</w:t>
      </w:r>
    </w:p>
    <w:p w14:paraId="5AB6AA4F" w14:textId="77777777" w:rsidR="0066120A" w:rsidRDefault="0066120A" w:rsidP="001C63FA">
      <w:pPr>
        <w:pStyle w:val="MELegal3"/>
        <w:numPr>
          <w:ilvl w:val="2"/>
          <w:numId w:val="22"/>
        </w:numPr>
        <w:ind w:left="1360" w:hanging="680"/>
        <w:outlineLvl w:val="9"/>
      </w:pPr>
      <w:proofErr w:type="gramStart"/>
      <w:r>
        <w:t>each</w:t>
      </w:r>
      <w:proofErr w:type="gramEnd"/>
      <w:r>
        <w:t xml:space="preserve"> member of the Recipient has equal voting rights in the Recipient for so long as Defence is a member of the Recipient.</w:t>
      </w:r>
    </w:p>
    <w:p w14:paraId="2CB070E4" w14:textId="77777777" w:rsidR="0066120A" w:rsidRDefault="0066120A" w:rsidP="003C63B6">
      <w:pPr>
        <w:pStyle w:val="MELegal2"/>
        <w:numPr>
          <w:ilvl w:val="1"/>
          <w:numId w:val="22"/>
        </w:numPr>
      </w:pPr>
      <w:bookmarkStart w:id="80" w:name="_Ref483417491"/>
      <w:r>
        <w:t>Chair</w:t>
      </w:r>
      <w:bookmarkEnd w:id="80"/>
    </w:p>
    <w:p w14:paraId="07E7ACA7" w14:textId="5D9A04F0" w:rsidR="0066120A" w:rsidRDefault="0066120A" w:rsidP="001C63FA">
      <w:pPr>
        <w:pStyle w:val="MELegal3"/>
        <w:numPr>
          <w:ilvl w:val="2"/>
          <w:numId w:val="22"/>
        </w:numPr>
        <w:ind w:left="1360" w:hanging="680"/>
        <w:outlineLvl w:val="9"/>
      </w:pPr>
      <w:bookmarkStart w:id="81" w:name="_Ref483417558"/>
      <w:r>
        <w:t xml:space="preserve">The Minister will </w:t>
      </w:r>
      <w:r w:rsidR="00124951" w:rsidRPr="002460CB">
        <w:t xml:space="preserve">in consultation with Defence and the Defence CRC board </w:t>
      </w:r>
      <w:r>
        <w:t>appoint the Chair of the Defence CRC Board who:</w:t>
      </w:r>
      <w:bookmarkEnd w:id="81"/>
    </w:p>
    <w:p w14:paraId="5DD743A1" w14:textId="77777777" w:rsidR="0066120A" w:rsidRDefault="00A93ACF" w:rsidP="001C63FA">
      <w:pPr>
        <w:pStyle w:val="MELegal4"/>
        <w:numPr>
          <w:ilvl w:val="3"/>
          <w:numId w:val="22"/>
        </w:numPr>
        <w:outlineLvl w:val="9"/>
      </w:pPr>
      <w:r>
        <w:t xml:space="preserve">will act </w:t>
      </w:r>
      <w:r w:rsidR="0066120A">
        <w:t xml:space="preserve">independent of </w:t>
      </w:r>
      <w:r>
        <w:t xml:space="preserve">the </w:t>
      </w:r>
      <w:r w:rsidR="0066120A" w:rsidRPr="00D31369">
        <w:t>Participant</w:t>
      </w:r>
      <w:r>
        <w:t>s</w:t>
      </w:r>
      <w:r w:rsidR="0066120A">
        <w:t xml:space="preserve"> and </w:t>
      </w:r>
      <w:r>
        <w:t xml:space="preserve">is independent of </w:t>
      </w:r>
      <w:r w:rsidR="0066120A">
        <w:t>the management of the Defence CRC and is free of any business or other relationship that could materially interfere with, or could reasonably be perceived to materially interfere with, the exercise of their unfettered and independent judgment; and</w:t>
      </w:r>
    </w:p>
    <w:p w14:paraId="264A63D6" w14:textId="77777777" w:rsidR="0066120A" w:rsidRDefault="0066120A" w:rsidP="001C63FA">
      <w:pPr>
        <w:pStyle w:val="MELegal4"/>
        <w:numPr>
          <w:ilvl w:val="3"/>
          <w:numId w:val="22"/>
        </w:numPr>
        <w:outlineLvl w:val="9"/>
      </w:pPr>
      <w:proofErr w:type="gramStart"/>
      <w:r>
        <w:t>will</w:t>
      </w:r>
      <w:proofErr w:type="gramEnd"/>
      <w:r>
        <w:t xml:space="preserve"> hold office until such time as replaced by the Minister.</w:t>
      </w:r>
    </w:p>
    <w:p w14:paraId="0EE4D53F" w14:textId="77777777" w:rsidR="0066120A" w:rsidRPr="002F260C" w:rsidRDefault="0066120A" w:rsidP="001C63FA">
      <w:pPr>
        <w:pStyle w:val="MELegal3"/>
        <w:numPr>
          <w:ilvl w:val="2"/>
          <w:numId w:val="22"/>
        </w:numPr>
        <w:ind w:left="1360" w:hanging="680"/>
        <w:outlineLvl w:val="9"/>
      </w:pPr>
      <w:r>
        <w:t xml:space="preserve">The Recipient must take all steps necessary to give effect to the appointment of the Chair under clause </w:t>
      </w:r>
      <w:r>
        <w:fldChar w:fldCharType="begin"/>
      </w:r>
      <w:r>
        <w:instrText xml:space="preserve"> REF _Ref483417491 \n \h </w:instrText>
      </w:r>
      <w:r>
        <w:fldChar w:fldCharType="separate"/>
      </w:r>
      <w:r w:rsidR="00B07E3B">
        <w:t>5.5</w:t>
      </w:r>
      <w:r>
        <w:fldChar w:fldCharType="end"/>
      </w:r>
      <w:r>
        <w:fldChar w:fldCharType="begin"/>
      </w:r>
      <w:r>
        <w:instrText xml:space="preserve"> REF _Ref483417558 \n \h </w:instrText>
      </w:r>
      <w:r>
        <w:fldChar w:fldCharType="separate"/>
      </w:r>
      <w:r w:rsidR="00B07E3B">
        <w:t>(a)</w:t>
      </w:r>
      <w:r>
        <w:fldChar w:fldCharType="end"/>
      </w:r>
      <w:r>
        <w:t xml:space="preserve">, and not do or omit to do anything which would prevent, limit or restrict the appointment of the Chair under clause </w:t>
      </w:r>
      <w:r>
        <w:fldChar w:fldCharType="begin"/>
      </w:r>
      <w:r>
        <w:instrText xml:space="preserve"> REF _Ref483417491 \n \h </w:instrText>
      </w:r>
      <w:r>
        <w:fldChar w:fldCharType="separate"/>
      </w:r>
      <w:r w:rsidR="00B07E3B">
        <w:t>5.5</w:t>
      </w:r>
      <w:r>
        <w:fldChar w:fldCharType="end"/>
      </w:r>
      <w:r>
        <w:fldChar w:fldCharType="begin"/>
      </w:r>
      <w:r>
        <w:instrText xml:space="preserve"> REF _Ref483417558 \n \h </w:instrText>
      </w:r>
      <w:r>
        <w:fldChar w:fldCharType="separate"/>
      </w:r>
      <w:r w:rsidR="00B07E3B">
        <w:t>(a)</w:t>
      </w:r>
      <w:r>
        <w:fldChar w:fldCharType="end"/>
      </w:r>
      <w:r>
        <w:t>.</w:t>
      </w:r>
    </w:p>
    <w:p w14:paraId="7BD596D1" w14:textId="77777777" w:rsidR="0066120A" w:rsidRDefault="0066120A" w:rsidP="003C63B6">
      <w:pPr>
        <w:pStyle w:val="MELegal2"/>
        <w:numPr>
          <w:ilvl w:val="1"/>
          <w:numId w:val="22"/>
        </w:numPr>
      </w:pPr>
      <w:bookmarkStart w:id="82" w:name="_Ref483417502"/>
      <w:r>
        <w:t>Defence CRC Board</w:t>
      </w:r>
      <w:bookmarkEnd w:id="78"/>
      <w:bookmarkEnd w:id="82"/>
    </w:p>
    <w:p w14:paraId="4C07D453" w14:textId="77777777" w:rsidR="0066120A" w:rsidRDefault="0066120A" w:rsidP="00B210BF">
      <w:pPr>
        <w:keepNext/>
        <w:ind w:left="660"/>
      </w:pPr>
      <w:r>
        <w:t xml:space="preserve">Without limitation to clause </w:t>
      </w:r>
      <w:r>
        <w:fldChar w:fldCharType="begin"/>
      </w:r>
      <w:r>
        <w:instrText xml:space="preserve"> REF _Ref483417491 \n \h </w:instrText>
      </w:r>
      <w:r>
        <w:fldChar w:fldCharType="separate"/>
      </w:r>
      <w:r w:rsidR="00B07E3B">
        <w:t>5.5</w:t>
      </w:r>
      <w:r>
        <w:fldChar w:fldCharType="end"/>
      </w:r>
      <w:r>
        <w:t xml:space="preserve">, the Recipient must: </w:t>
      </w:r>
    </w:p>
    <w:p w14:paraId="63694C7E" w14:textId="77777777" w:rsidR="0066120A" w:rsidRDefault="0066120A" w:rsidP="001C63FA">
      <w:pPr>
        <w:pStyle w:val="MELegal3"/>
        <w:numPr>
          <w:ilvl w:val="2"/>
          <w:numId w:val="22"/>
        </w:numPr>
        <w:ind w:left="1360" w:hanging="680"/>
        <w:outlineLvl w:val="9"/>
      </w:pPr>
      <w:r>
        <w:t xml:space="preserve">ensure the appointment by the Recipient’s members of appropriate persons to the Defence CRC Board, which should comprise a majority of members who are independent of the Participants; </w:t>
      </w:r>
    </w:p>
    <w:p w14:paraId="59A85D88" w14:textId="77777777" w:rsidR="0066120A" w:rsidRDefault="0066120A" w:rsidP="001C63FA">
      <w:pPr>
        <w:pStyle w:val="MELegal3"/>
        <w:numPr>
          <w:ilvl w:val="2"/>
          <w:numId w:val="22"/>
        </w:numPr>
        <w:ind w:left="1360" w:hanging="680"/>
        <w:outlineLvl w:val="9"/>
      </w:pPr>
      <w:bookmarkStart w:id="83" w:name="_Ref483417686"/>
      <w:r>
        <w:t>ensure that the Chief Executive Officer is not a member of the Defence CRC Board (unless acting in that position temporarily);</w:t>
      </w:r>
      <w:bookmarkEnd w:id="83"/>
      <w:r>
        <w:t xml:space="preserve"> </w:t>
      </w:r>
    </w:p>
    <w:p w14:paraId="2B19097E" w14:textId="77777777" w:rsidR="0066120A" w:rsidRPr="002F1911" w:rsidRDefault="0066120A" w:rsidP="001C63FA">
      <w:pPr>
        <w:pStyle w:val="MELegal3"/>
        <w:numPr>
          <w:ilvl w:val="2"/>
          <w:numId w:val="22"/>
        </w:numPr>
        <w:ind w:left="1360" w:hanging="680"/>
        <w:outlineLvl w:val="9"/>
      </w:pPr>
      <w:bookmarkStart w:id="84" w:name="_Ref483417718"/>
      <w:r>
        <w:t xml:space="preserve">subject to </w:t>
      </w:r>
      <w:r w:rsidRPr="00D85A7D">
        <w:t xml:space="preserve">clause </w:t>
      </w:r>
      <w:r>
        <w:fldChar w:fldCharType="begin"/>
      </w:r>
      <w:r>
        <w:instrText xml:space="preserve"> REF _Ref453770699 \w \h </w:instrText>
      </w:r>
      <w:r>
        <w:fldChar w:fldCharType="separate"/>
      </w:r>
      <w:r w:rsidR="00B07E3B">
        <w:t>5.6(d)</w:t>
      </w:r>
      <w:r>
        <w:fldChar w:fldCharType="end"/>
      </w:r>
      <w:r>
        <w:t xml:space="preserve"> </w:t>
      </w:r>
      <w:r w:rsidRPr="00D85A7D">
        <w:t>below</w:t>
      </w:r>
      <w:r>
        <w:t xml:space="preserve">, use its best efforts to ensure that each of the Defence CRC Board members is a fit and proper person for the relevant position at the </w:t>
      </w:r>
      <w:r w:rsidRPr="00F02F34">
        <w:t xml:space="preserve">date of appointment and for the duration of their appointment, including as specified </w:t>
      </w:r>
      <w:r w:rsidRPr="002F1911">
        <w:t>below:</w:t>
      </w:r>
      <w:bookmarkEnd w:id="84"/>
    </w:p>
    <w:p w14:paraId="7A8DED81" w14:textId="77777777" w:rsidR="0066120A" w:rsidRPr="00C763A4" w:rsidRDefault="0066120A" w:rsidP="001C63FA">
      <w:pPr>
        <w:pStyle w:val="MELegal4"/>
        <w:numPr>
          <w:ilvl w:val="3"/>
          <w:numId w:val="22"/>
        </w:numPr>
        <w:outlineLvl w:val="9"/>
        <w:rPr>
          <w:b/>
          <w:bCs/>
        </w:rPr>
      </w:pPr>
      <w:r>
        <w:t xml:space="preserve">the person is appointed according to </w:t>
      </w:r>
      <w:r w:rsidRPr="00220BA1">
        <w:t xml:space="preserve">skills based </w:t>
      </w:r>
      <w:r w:rsidRPr="00CE3821">
        <w:rPr>
          <w:rFonts w:cs="Arial"/>
          <w:szCs w:val="20"/>
        </w:rPr>
        <w:t>criteria</w:t>
      </w:r>
      <w:r>
        <w:rPr>
          <w:rFonts w:cs="Arial"/>
          <w:szCs w:val="20"/>
        </w:rPr>
        <w:t xml:space="preserve"> relevant to the Activities and to the achievement of the Goals and Objectives;</w:t>
      </w:r>
    </w:p>
    <w:p w14:paraId="31DD59B0" w14:textId="77777777" w:rsidR="0066120A" w:rsidRPr="004558E5" w:rsidRDefault="0066120A" w:rsidP="001C63FA">
      <w:pPr>
        <w:pStyle w:val="MELegal4"/>
        <w:numPr>
          <w:ilvl w:val="3"/>
          <w:numId w:val="22"/>
        </w:numPr>
        <w:outlineLvl w:val="9"/>
        <w:rPr>
          <w:b/>
          <w:bCs/>
        </w:rPr>
      </w:pPr>
      <w:r>
        <w:t>t</w:t>
      </w:r>
      <w:r w:rsidRPr="0049429F">
        <w:t xml:space="preserve">he person must not have been </w:t>
      </w:r>
      <w:r w:rsidRPr="002F1911">
        <w:t>convicted of an offence under a law of the</w:t>
      </w:r>
      <w:r w:rsidRPr="004558E5">
        <w:t xml:space="preserve"> Commonwealth or of a State or Territory</w:t>
      </w:r>
      <w:r>
        <w:t>;</w:t>
      </w:r>
    </w:p>
    <w:p w14:paraId="13C6771A" w14:textId="77777777" w:rsidR="0066120A" w:rsidRPr="004558E5" w:rsidRDefault="0066120A" w:rsidP="001C63FA">
      <w:pPr>
        <w:pStyle w:val="MELegal4"/>
        <w:numPr>
          <w:ilvl w:val="3"/>
          <w:numId w:val="22"/>
        </w:numPr>
        <w:outlineLvl w:val="9"/>
      </w:pPr>
      <w:r>
        <w:t xml:space="preserve">the person must not have been </w:t>
      </w:r>
      <w:r w:rsidRPr="004558E5">
        <w:t>bankrupt, applied to take the benefit of a law for the benefit of bankrupt or insolvent debtors, compounded with his or her creditors or assigned his or her remuneration for the benefit of creditors</w:t>
      </w:r>
      <w:r>
        <w:t>;</w:t>
      </w:r>
    </w:p>
    <w:p w14:paraId="3FD3E2D5" w14:textId="77777777" w:rsidR="0066120A" w:rsidRPr="00C00EF4" w:rsidRDefault="0066120A" w:rsidP="001C63FA">
      <w:pPr>
        <w:pStyle w:val="MELegal4"/>
        <w:numPr>
          <w:ilvl w:val="3"/>
          <w:numId w:val="22"/>
        </w:numPr>
        <w:outlineLvl w:val="9"/>
      </w:pPr>
      <w:r>
        <w:t xml:space="preserve">the person must not have been </w:t>
      </w:r>
      <w:r w:rsidRPr="004558E5">
        <w:t xml:space="preserve">disqualified from managing corporations under Part 2D.6 of </w:t>
      </w:r>
      <w:r w:rsidRPr="002922DD">
        <w:t>the</w:t>
      </w:r>
      <w:r w:rsidRPr="00476F39">
        <w:rPr>
          <w:i/>
        </w:rPr>
        <w:t xml:space="preserve"> Corporations Act 2001</w:t>
      </w:r>
      <w:r>
        <w:t>;</w:t>
      </w:r>
    </w:p>
    <w:p w14:paraId="3EB1DCAC" w14:textId="77777777" w:rsidR="0066120A" w:rsidRPr="00C00EF4" w:rsidRDefault="0066120A" w:rsidP="001C63FA">
      <w:pPr>
        <w:pStyle w:val="MELegal4"/>
        <w:numPr>
          <w:ilvl w:val="3"/>
          <w:numId w:val="22"/>
        </w:numPr>
        <w:outlineLvl w:val="9"/>
      </w:pPr>
      <w:r>
        <w:lastRenderedPageBreak/>
        <w:t xml:space="preserve">the person </w:t>
      </w:r>
      <w:r w:rsidRPr="005778A5">
        <w:t>is of sufficiently good fame and character that association with the Commonwealth would not bring the Commonwealth into disrepute</w:t>
      </w:r>
      <w:r>
        <w:t>; and</w:t>
      </w:r>
      <w:r w:rsidRPr="007D7AE6">
        <w:t xml:space="preserve"> </w:t>
      </w:r>
    </w:p>
    <w:p w14:paraId="486B7D6A" w14:textId="77777777" w:rsidR="0066120A" w:rsidRPr="004558E5" w:rsidRDefault="0066120A" w:rsidP="001C63FA">
      <w:pPr>
        <w:pStyle w:val="MELegal4"/>
        <w:numPr>
          <w:ilvl w:val="3"/>
          <w:numId w:val="22"/>
        </w:numPr>
        <w:outlineLvl w:val="9"/>
      </w:pPr>
      <w:r>
        <w:t>t</w:t>
      </w:r>
      <w:r w:rsidRPr="0021397F">
        <w:t xml:space="preserve">he public is likely to have confidence in </w:t>
      </w:r>
      <w:r>
        <w:t>t</w:t>
      </w:r>
      <w:r w:rsidRPr="0021397F">
        <w:t xml:space="preserve">he person's reputation and suitability to be involved in an organisation that </w:t>
      </w:r>
      <w:r>
        <w:t>is receiving</w:t>
      </w:r>
      <w:r w:rsidRPr="0021397F">
        <w:t xml:space="preserve"> public monies</w:t>
      </w:r>
      <w:r>
        <w:t>; and</w:t>
      </w:r>
    </w:p>
    <w:p w14:paraId="5EB7178F" w14:textId="77777777" w:rsidR="0066120A" w:rsidRDefault="0066120A" w:rsidP="001C63FA">
      <w:pPr>
        <w:pStyle w:val="MELegal3"/>
        <w:numPr>
          <w:ilvl w:val="2"/>
          <w:numId w:val="22"/>
        </w:numPr>
        <w:ind w:left="1360" w:hanging="680"/>
        <w:outlineLvl w:val="9"/>
      </w:pPr>
      <w:bookmarkStart w:id="85" w:name="_Ref453770699"/>
      <w:proofErr w:type="gramStart"/>
      <w:r>
        <w:t>if</w:t>
      </w:r>
      <w:proofErr w:type="gramEnd"/>
      <w:r>
        <w:t xml:space="preserve"> it becomes aware that a member of the Defence CRC Board is no longer a fit and proper person as specified under this </w:t>
      </w:r>
      <w:r w:rsidRPr="00EB4BB3">
        <w:t>clause</w:t>
      </w:r>
      <w:r>
        <w:t xml:space="preserve"> </w:t>
      </w:r>
      <w:r>
        <w:fldChar w:fldCharType="begin"/>
      </w:r>
      <w:r>
        <w:instrText xml:space="preserve"> REF _Ref483417502 \n \h </w:instrText>
      </w:r>
      <w:r>
        <w:fldChar w:fldCharType="separate"/>
      </w:r>
      <w:r w:rsidR="00B07E3B">
        <w:t>5.6</w:t>
      </w:r>
      <w:r>
        <w:fldChar w:fldCharType="end"/>
      </w:r>
      <w:r w:rsidRPr="00EB4BB3">
        <w:t>, promptly</w:t>
      </w:r>
      <w:r>
        <w:t xml:space="preserve"> notify the </w:t>
      </w:r>
      <w:r w:rsidR="0072264E">
        <w:t xml:space="preserve">Department </w:t>
      </w:r>
      <w:r>
        <w:t xml:space="preserve">and remove the person from the relevant position in accordance with clauses </w:t>
      </w:r>
      <w:r>
        <w:fldChar w:fldCharType="begin"/>
      </w:r>
      <w:r>
        <w:instrText xml:space="preserve"> REF _Ref184550030 \w \h </w:instrText>
      </w:r>
      <w:r>
        <w:fldChar w:fldCharType="separate"/>
      </w:r>
      <w:r w:rsidR="00B07E3B">
        <w:t>14.3</w:t>
      </w:r>
      <w:r>
        <w:fldChar w:fldCharType="end"/>
      </w:r>
      <w:r>
        <w:t xml:space="preserve"> and </w:t>
      </w:r>
      <w:r>
        <w:fldChar w:fldCharType="begin"/>
      </w:r>
      <w:r>
        <w:instrText xml:space="preserve"> REF _Ref453938561 \w \h </w:instrText>
      </w:r>
      <w:r>
        <w:fldChar w:fldCharType="separate"/>
      </w:r>
      <w:r w:rsidR="00B07E3B">
        <w:t>14.4</w:t>
      </w:r>
      <w:r>
        <w:fldChar w:fldCharType="end"/>
      </w:r>
      <w:r>
        <w:t>.</w:t>
      </w:r>
      <w:bookmarkEnd w:id="85"/>
    </w:p>
    <w:p w14:paraId="310FB0CD" w14:textId="77777777" w:rsidR="0066120A" w:rsidRDefault="0066120A" w:rsidP="003C63B6">
      <w:pPr>
        <w:pStyle w:val="MELegal2"/>
        <w:numPr>
          <w:ilvl w:val="1"/>
          <w:numId w:val="22"/>
        </w:numPr>
      </w:pPr>
      <w:bookmarkStart w:id="86" w:name="_Ref483417694"/>
      <w:r>
        <w:t>Chief Executive Officer</w:t>
      </w:r>
      <w:bookmarkEnd w:id="86"/>
    </w:p>
    <w:p w14:paraId="41FE78DF" w14:textId="77777777" w:rsidR="0066120A" w:rsidRDefault="0066120A" w:rsidP="001C63FA">
      <w:pPr>
        <w:pStyle w:val="MELegal3"/>
        <w:numPr>
          <w:ilvl w:val="2"/>
          <w:numId w:val="22"/>
        </w:numPr>
        <w:ind w:left="1360" w:hanging="680"/>
        <w:outlineLvl w:val="9"/>
      </w:pPr>
      <w:bookmarkStart w:id="87" w:name="_Ref483417696"/>
      <w:r>
        <w:t>The Recipient will consult with the Defence Representative in relation to the appointment, removal and replacement of the Chief Executive Officer from time to time, and will take the Defence Representative’s views into consideration.</w:t>
      </w:r>
      <w:bookmarkEnd w:id="87"/>
    </w:p>
    <w:p w14:paraId="5A6FD907" w14:textId="77777777" w:rsidR="0066120A" w:rsidRDefault="0066120A" w:rsidP="001C63FA">
      <w:pPr>
        <w:pStyle w:val="MELegal3"/>
        <w:numPr>
          <w:ilvl w:val="2"/>
          <w:numId w:val="22"/>
        </w:numPr>
        <w:ind w:left="1360" w:hanging="680"/>
        <w:outlineLvl w:val="9"/>
      </w:pPr>
      <w:r>
        <w:t xml:space="preserve">Without limitation to clauses </w:t>
      </w:r>
      <w:r>
        <w:fldChar w:fldCharType="begin"/>
      </w:r>
      <w:r>
        <w:instrText xml:space="preserve"> REF _Ref483417502 \n \h </w:instrText>
      </w:r>
      <w:r w:rsidR="007D5DA5">
        <w:instrText xml:space="preserve"> \* MERGEFORMAT </w:instrText>
      </w:r>
      <w:r>
        <w:fldChar w:fldCharType="separate"/>
      </w:r>
      <w:r w:rsidR="00B07E3B">
        <w:t>5.6</w:t>
      </w:r>
      <w:r>
        <w:fldChar w:fldCharType="end"/>
      </w:r>
      <w:r>
        <w:fldChar w:fldCharType="begin"/>
      </w:r>
      <w:r>
        <w:instrText xml:space="preserve"> REF _Ref483417686 \n \h </w:instrText>
      </w:r>
      <w:r w:rsidR="007D5DA5">
        <w:instrText xml:space="preserve"> \* MERGEFORMAT </w:instrText>
      </w:r>
      <w:r>
        <w:fldChar w:fldCharType="separate"/>
      </w:r>
      <w:r w:rsidR="00B07E3B">
        <w:t>(b)</w:t>
      </w:r>
      <w:r>
        <w:fldChar w:fldCharType="end"/>
      </w:r>
      <w:r>
        <w:t xml:space="preserve"> and </w:t>
      </w:r>
      <w:r>
        <w:fldChar w:fldCharType="begin"/>
      </w:r>
      <w:r>
        <w:instrText xml:space="preserve"> REF _Ref483417694 \n \h </w:instrText>
      </w:r>
      <w:r w:rsidR="007D5DA5">
        <w:instrText xml:space="preserve"> \* MERGEFORMAT </w:instrText>
      </w:r>
      <w:r>
        <w:fldChar w:fldCharType="separate"/>
      </w:r>
      <w:r w:rsidR="00B07E3B">
        <w:t>5.7</w:t>
      </w:r>
      <w:r>
        <w:fldChar w:fldCharType="end"/>
      </w:r>
      <w:r>
        <w:fldChar w:fldCharType="begin"/>
      </w:r>
      <w:r>
        <w:instrText xml:space="preserve"> REF _Ref483417696 \n \h </w:instrText>
      </w:r>
      <w:r w:rsidR="007D5DA5">
        <w:instrText xml:space="preserve"> \* MERGEFORMAT </w:instrText>
      </w:r>
      <w:r>
        <w:fldChar w:fldCharType="separate"/>
      </w:r>
      <w:r w:rsidR="00B07E3B">
        <w:t>(a)</w:t>
      </w:r>
      <w:r>
        <w:fldChar w:fldCharType="end"/>
      </w:r>
      <w:r>
        <w:t xml:space="preserve">, the Recipient must ensure that the Chief Executive Officer is a fit and proper person and otherwise satisfies the requirements for the Defence CRC Board members under clause </w:t>
      </w:r>
      <w:r>
        <w:fldChar w:fldCharType="begin"/>
      </w:r>
      <w:r>
        <w:instrText xml:space="preserve"> REF _Ref483417502 \n \h </w:instrText>
      </w:r>
      <w:r w:rsidR="007D5DA5">
        <w:instrText xml:space="preserve"> \* MERGEFORMAT </w:instrText>
      </w:r>
      <w:r>
        <w:fldChar w:fldCharType="separate"/>
      </w:r>
      <w:r w:rsidR="00B07E3B">
        <w:t>5.6</w:t>
      </w:r>
      <w:r>
        <w:fldChar w:fldCharType="end"/>
      </w:r>
      <w:r>
        <w:fldChar w:fldCharType="begin"/>
      </w:r>
      <w:r>
        <w:instrText xml:space="preserve"> REF _Ref483417718 \n \h </w:instrText>
      </w:r>
      <w:r w:rsidR="007D5DA5">
        <w:instrText xml:space="preserve"> \* MERGEFORMAT </w:instrText>
      </w:r>
      <w:r>
        <w:fldChar w:fldCharType="separate"/>
      </w:r>
      <w:r w:rsidR="00B07E3B">
        <w:t>(c)</w:t>
      </w:r>
      <w:r>
        <w:fldChar w:fldCharType="end"/>
      </w:r>
      <w:r>
        <w:t>.</w:t>
      </w:r>
    </w:p>
    <w:p w14:paraId="0FE5CF77" w14:textId="77777777" w:rsidR="0066120A" w:rsidRDefault="0066120A" w:rsidP="003C63B6">
      <w:pPr>
        <w:pStyle w:val="MELegal2"/>
        <w:numPr>
          <w:ilvl w:val="1"/>
          <w:numId w:val="22"/>
        </w:numPr>
      </w:pPr>
      <w:r w:rsidRPr="005B048B" w:rsidDel="00AF3CFA">
        <w:t>Chief Scientist and Engineer</w:t>
      </w:r>
    </w:p>
    <w:p w14:paraId="7E54CD9C" w14:textId="77777777" w:rsidR="00F648EE" w:rsidRDefault="00F648EE" w:rsidP="003C63B6">
      <w:pPr>
        <w:pStyle w:val="MELegal3"/>
        <w:numPr>
          <w:ilvl w:val="2"/>
          <w:numId w:val="22"/>
        </w:numPr>
        <w:outlineLvl w:val="9"/>
      </w:pPr>
      <w:r>
        <w:t xml:space="preserve">The Recipient must appoint a Chief Scientist and Engineer within </w:t>
      </w:r>
      <w:r w:rsidRPr="00CC3F31">
        <w:t>60</w:t>
      </w:r>
      <w:r w:rsidRPr="007D5993">
        <w:t xml:space="preserve"> </w:t>
      </w:r>
      <w:r>
        <w:t>days of the Commencement Date.</w:t>
      </w:r>
    </w:p>
    <w:p w14:paraId="1660E185" w14:textId="77777777" w:rsidR="00F648EE" w:rsidRDefault="00F648EE" w:rsidP="003C63B6">
      <w:pPr>
        <w:pStyle w:val="MELegal3"/>
        <w:numPr>
          <w:ilvl w:val="2"/>
          <w:numId w:val="22"/>
        </w:numPr>
        <w:outlineLvl w:val="9"/>
      </w:pPr>
      <w:r>
        <w:t>The Recipient is responsible for:</w:t>
      </w:r>
    </w:p>
    <w:p w14:paraId="1DB86AEF" w14:textId="56BAE223" w:rsidR="00F648EE" w:rsidRDefault="000E6F20" w:rsidP="003C63B6">
      <w:pPr>
        <w:pStyle w:val="MELegal3"/>
        <w:numPr>
          <w:ilvl w:val="3"/>
          <w:numId w:val="22"/>
        </w:numPr>
        <w:outlineLvl w:val="9"/>
      </w:pPr>
      <w:r>
        <w:t>d</w:t>
      </w:r>
      <w:r w:rsidR="00F648EE">
        <w:t xml:space="preserve">eciding whether to employ a particular Defence </w:t>
      </w:r>
      <w:r w:rsidR="00440DB2">
        <w:t>Australian Public Service (</w:t>
      </w:r>
      <w:r w:rsidR="00F648EE">
        <w:t>APS</w:t>
      </w:r>
      <w:r w:rsidR="00440DB2">
        <w:t>)</w:t>
      </w:r>
      <w:r w:rsidR="00F648EE">
        <w:t xml:space="preserve"> employee</w:t>
      </w:r>
      <w:r>
        <w:t xml:space="preserve"> as the Chief Scientist and Engineer</w:t>
      </w:r>
      <w:r w:rsidR="00F648EE">
        <w:t>; and</w:t>
      </w:r>
    </w:p>
    <w:p w14:paraId="46EB0E78" w14:textId="120F36A2" w:rsidR="00F648EE" w:rsidRDefault="000E6F20" w:rsidP="003C63B6">
      <w:pPr>
        <w:pStyle w:val="MELegal3"/>
        <w:numPr>
          <w:ilvl w:val="3"/>
          <w:numId w:val="22"/>
        </w:numPr>
        <w:outlineLvl w:val="9"/>
      </w:pPr>
      <w:proofErr w:type="gramStart"/>
      <w:r>
        <w:t>m</w:t>
      </w:r>
      <w:r w:rsidR="00F648EE">
        <w:t>anaging</w:t>
      </w:r>
      <w:proofErr w:type="gramEnd"/>
      <w:r w:rsidR="00F648EE">
        <w:t xml:space="preserve"> the performance of</w:t>
      </w:r>
      <w:r w:rsidR="00DC579E">
        <w:t xml:space="preserve"> a</w:t>
      </w:r>
      <w:r w:rsidR="00F648EE">
        <w:t xml:space="preserve"> Defence APS employee employed </w:t>
      </w:r>
      <w:r w:rsidR="00163837">
        <w:t xml:space="preserve">as per </w:t>
      </w:r>
      <w:r w:rsidR="00C37880">
        <w:t xml:space="preserve">clause </w:t>
      </w:r>
      <w:r w:rsidR="00163837">
        <w:t>5.8(b)(</w:t>
      </w:r>
      <w:proofErr w:type="spellStart"/>
      <w:r w:rsidR="00163837">
        <w:t>i</w:t>
      </w:r>
      <w:proofErr w:type="spellEnd"/>
      <w:r w:rsidR="00163837">
        <w:t>)</w:t>
      </w:r>
      <w:r w:rsidR="00F648EE">
        <w:t>.</w:t>
      </w:r>
    </w:p>
    <w:p w14:paraId="4296DB8C" w14:textId="77777777" w:rsidR="00F648EE" w:rsidRDefault="00F648EE" w:rsidP="003C63B6">
      <w:pPr>
        <w:pStyle w:val="MELegal3"/>
        <w:numPr>
          <w:ilvl w:val="2"/>
          <w:numId w:val="22"/>
        </w:numPr>
        <w:outlineLvl w:val="9"/>
      </w:pPr>
      <w:r>
        <w:t>Defence provides no guarantees in relation to the performance of work by a Defence APS employee appointed to the Chief Scientist and Engineer position.</w:t>
      </w:r>
    </w:p>
    <w:p w14:paraId="30716E6A" w14:textId="77777777" w:rsidR="00F648EE" w:rsidRDefault="00F648EE" w:rsidP="003C63B6">
      <w:pPr>
        <w:pStyle w:val="MELegal3"/>
        <w:numPr>
          <w:ilvl w:val="2"/>
          <w:numId w:val="22"/>
        </w:numPr>
        <w:outlineLvl w:val="9"/>
      </w:pPr>
      <w:r>
        <w:t xml:space="preserve">Where Defence notifies the Recipient that an appropriate researcher from Defence is available for </w:t>
      </w:r>
      <w:r w:rsidR="00830048">
        <w:t xml:space="preserve">the </w:t>
      </w:r>
      <w:r>
        <w:t>position</w:t>
      </w:r>
      <w:r w:rsidR="00830048">
        <w:t xml:space="preserve"> of Chief Scientist and Engineer</w:t>
      </w:r>
      <w:r>
        <w:t xml:space="preserve">, the Recipient is to give preference to that Defence employee. Unless otherwise agreed by Defence and the Recipient, a Defence employee engaged as the Chief Scientist and Engineer will be seconded to the Recipient by Defence on standard Defence terms for such an arrangement. </w:t>
      </w:r>
    </w:p>
    <w:p w14:paraId="0AA5A936" w14:textId="77777777" w:rsidR="009C4F90" w:rsidRDefault="00151615" w:rsidP="003C63B6">
      <w:pPr>
        <w:pStyle w:val="MELegal3"/>
        <w:numPr>
          <w:ilvl w:val="2"/>
          <w:numId w:val="22"/>
        </w:numPr>
        <w:outlineLvl w:val="9"/>
      </w:pPr>
      <w:r w:rsidRPr="00151615">
        <w:t>Should a Defence APS employee be selected for the position of Chief Scientist and Engineer, Schedule 7 will apply</w:t>
      </w:r>
      <w:r w:rsidR="009C4F90">
        <w:t>.</w:t>
      </w:r>
      <w:r w:rsidRPr="00151615" w:rsidDel="00151615">
        <w:t xml:space="preserve"> </w:t>
      </w:r>
    </w:p>
    <w:p w14:paraId="105921C9" w14:textId="77777777" w:rsidR="0066120A" w:rsidRPr="00382CF8" w:rsidRDefault="0066120A" w:rsidP="003C63B6">
      <w:pPr>
        <w:pStyle w:val="MELegal1"/>
        <w:numPr>
          <w:ilvl w:val="0"/>
          <w:numId w:val="22"/>
        </w:numPr>
      </w:pPr>
      <w:bookmarkStart w:id="88" w:name="_Toc507687549"/>
      <w:bookmarkStart w:id="89" w:name="_Toc507752556"/>
      <w:bookmarkStart w:id="90" w:name="_Toc507752687"/>
      <w:bookmarkStart w:id="91" w:name="_Toc507754547"/>
      <w:bookmarkStart w:id="92" w:name="_Toc507754828"/>
      <w:bookmarkStart w:id="93" w:name="_Toc507755707"/>
      <w:bookmarkStart w:id="94" w:name="_Toc483422093"/>
      <w:bookmarkStart w:id="95" w:name="_Toc507425525"/>
      <w:bookmarkStart w:id="96" w:name="_Toc514328431"/>
      <w:bookmarkEnd w:id="88"/>
      <w:bookmarkEnd w:id="89"/>
      <w:bookmarkEnd w:id="90"/>
      <w:bookmarkEnd w:id="91"/>
      <w:bookmarkEnd w:id="92"/>
      <w:bookmarkEnd w:id="93"/>
      <w:r w:rsidRPr="00382CF8">
        <w:t xml:space="preserve">Participant </w:t>
      </w:r>
      <w:r w:rsidR="00782239">
        <w:t>o</w:t>
      </w:r>
      <w:r w:rsidRPr="00382CF8">
        <w:t>bligations</w:t>
      </w:r>
      <w:bookmarkEnd w:id="94"/>
      <w:bookmarkEnd w:id="95"/>
      <w:bookmarkEnd w:id="96"/>
    </w:p>
    <w:p w14:paraId="4671D317" w14:textId="77777777" w:rsidR="0066120A" w:rsidRPr="008C7E60" w:rsidRDefault="0066120A" w:rsidP="003C63B6">
      <w:pPr>
        <w:pStyle w:val="MELegal2"/>
        <w:numPr>
          <w:ilvl w:val="1"/>
          <w:numId w:val="22"/>
        </w:numPr>
      </w:pPr>
      <w:bookmarkStart w:id="97" w:name="_Ref453773300"/>
      <w:bookmarkStart w:id="98" w:name="_Ref234127438"/>
      <w:r w:rsidRPr="008C7E60">
        <w:t>Participants</w:t>
      </w:r>
      <w:bookmarkEnd w:id="97"/>
    </w:p>
    <w:p w14:paraId="17BC069B" w14:textId="77777777" w:rsidR="0066120A" w:rsidRPr="008C7E60" w:rsidRDefault="0066120A" w:rsidP="00BB3864">
      <w:pPr>
        <w:keepLines/>
        <w:ind w:left="660"/>
      </w:pPr>
      <w:r w:rsidRPr="008C7E60">
        <w:t>The Recipient must ensure that:</w:t>
      </w:r>
    </w:p>
    <w:p w14:paraId="23561558" w14:textId="77777777" w:rsidR="0066120A" w:rsidRPr="008C7E60" w:rsidRDefault="0066120A" w:rsidP="003C63B6">
      <w:pPr>
        <w:pStyle w:val="MELegal3"/>
        <w:numPr>
          <w:ilvl w:val="2"/>
          <w:numId w:val="22"/>
        </w:numPr>
      </w:pPr>
      <w:r w:rsidRPr="008C7E60">
        <w:t>all Participants are either:</w:t>
      </w:r>
    </w:p>
    <w:p w14:paraId="387D8AD0" w14:textId="77777777" w:rsidR="0066120A" w:rsidRPr="00C33FC6" w:rsidRDefault="0066120A" w:rsidP="001C63FA">
      <w:pPr>
        <w:pStyle w:val="MELegal4"/>
        <w:numPr>
          <w:ilvl w:val="3"/>
          <w:numId w:val="22"/>
        </w:numPr>
        <w:outlineLvl w:val="9"/>
      </w:pPr>
      <w:r w:rsidRPr="00C33FC6">
        <w:t>an Australian Industry Entity; or</w:t>
      </w:r>
    </w:p>
    <w:p w14:paraId="43433018" w14:textId="77777777" w:rsidR="0066120A" w:rsidRPr="00C33FC6" w:rsidRDefault="0066120A" w:rsidP="001C63FA">
      <w:pPr>
        <w:pStyle w:val="MELegal4"/>
        <w:numPr>
          <w:ilvl w:val="3"/>
          <w:numId w:val="22"/>
        </w:numPr>
        <w:outlineLvl w:val="9"/>
      </w:pPr>
      <w:r w:rsidRPr="00C33FC6">
        <w:t>an Australian Publicly Funded Research Organisation or other entity incorporated in Australia that conducts research and development;</w:t>
      </w:r>
    </w:p>
    <w:p w14:paraId="0398DD18" w14:textId="77777777" w:rsidR="0066120A" w:rsidRPr="00EA70BA" w:rsidRDefault="0066120A" w:rsidP="003C63B6">
      <w:pPr>
        <w:pStyle w:val="MELegal3"/>
        <w:numPr>
          <w:ilvl w:val="2"/>
          <w:numId w:val="22"/>
        </w:numPr>
      </w:pPr>
      <w:r w:rsidRPr="00EA70BA">
        <w:t>it has among the Participants, at least:</w:t>
      </w:r>
    </w:p>
    <w:p w14:paraId="1A668311" w14:textId="77777777" w:rsidR="0066120A" w:rsidRPr="00EA70BA" w:rsidRDefault="0066120A" w:rsidP="001C63FA">
      <w:pPr>
        <w:pStyle w:val="MELegal4"/>
        <w:numPr>
          <w:ilvl w:val="3"/>
          <w:numId w:val="22"/>
        </w:numPr>
        <w:outlineLvl w:val="9"/>
      </w:pPr>
      <w:r w:rsidRPr="00EA70BA">
        <w:t>one Australian Industry Entity;</w:t>
      </w:r>
      <w:r w:rsidR="0017561F">
        <w:t xml:space="preserve"> and</w:t>
      </w:r>
    </w:p>
    <w:p w14:paraId="69BED021" w14:textId="77777777" w:rsidR="008C7E60" w:rsidRDefault="0066120A" w:rsidP="001C63FA">
      <w:pPr>
        <w:pStyle w:val="MELegal4"/>
        <w:numPr>
          <w:ilvl w:val="3"/>
          <w:numId w:val="22"/>
        </w:numPr>
        <w:outlineLvl w:val="9"/>
      </w:pPr>
      <w:r w:rsidRPr="00EA70BA">
        <w:lastRenderedPageBreak/>
        <w:t>one Australian Publicly Funded Research Organisation or other entity incorporated in Australia that conducts research and development</w:t>
      </w:r>
      <w:r w:rsidR="0017561F">
        <w:t>;</w:t>
      </w:r>
    </w:p>
    <w:p w14:paraId="58438197" w14:textId="7CA58C43" w:rsidR="0017561F" w:rsidRPr="0017561F" w:rsidRDefault="00C411D8" w:rsidP="003C63B6">
      <w:pPr>
        <w:pStyle w:val="ListParagraph"/>
        <w:numPr>
          <w:ilvl w:val="2"/>
          <w:numId w:val="22"/>
        </w:numPr>
      </w:pPr>
      <w:r>
        <w:rPr>
          <w:szCs w:val="22"/>
        </w:rPr>
        <w:t xml:space="preserve">all </w:t>
      </w:r>
      <w:r w:rsidR="004D1983">
        <w:rPr>
          <w:szCs w:val="22"/>
        </w:rPr>
        <w:t>R</w:t>
      </w:r>
      <w:r w:rsidR="0017561F" w:rsidRPr="0017561F">
        <w:rPr>
          <w:szCs w:val="22"/>
        </w:rPr>
        <w:t xml:space="preserve">esearch </w:t>
      </w:r>
      <w:r w:rsidR="004D1983">
        <w:rPr>
          <w:szCs w:val="22"/>
        </w:rPr>
        <w:t>P</w:t>
      </w:r>
      <w:r w:rsidR="0017561F" w:rsidRPr="0017561F">
        <w:rPr>
          <w:szCs w:val="22"/>
        </w:rPr>
        <w:t>articipants that are universities have entered into a ‘Defence Science Partnering Deed’ with Defence under the ‘Defence Science Partnerships’ program and, without limitation, have agreed to apply the on-cost arrangements set out in that deed.</w:t>
      </w:r>
    </w:p>
    <w:p w14:paraId="30CF6482" w14:textId="77777777" w:rsidR="0095648E" w:rsidRDefault="0095648E" w:rsidP="003C63B6">
      <w:pPr>
        <w:pStyle w:val="MELegal2"/>
        <w:numPr>
          <w:ilvl w:val="1"/>
          <w:numId w:val="22"/>
        </w:numPr>
      </w:pPr>
      <w:r>
        <w:t>Founding Participants</w:t>
      </w:r>
    </w:p>
    <w:p w14:paraId="1F4FA339" w14:textId="77777777" w:rsidR="0095648E" w:rsidRDefault="0095648E" w:rsidP="001C63FA">
      <w:pPr>
        <w:pStyle w:val="MELegal3"/>
        <w:numPr>
          <w:ilvl w:val="0"/>
          <w:numId w:val="0"/>
        </w:numPr>
        <w:ind w:left="680"/>
        <w:outlineLvl w:val="9"/>
      </w:pPr>
      <w:r>
        <w:t xml:space="preserve">The Participants at the Commencement Date that have agreed to be the </w:t>
      </w:r>
      <w:r w:rsidR="007D5993">
        <w:t>F</w:t>
      </w:r>
      <w:r>
        <w:t xml:space="preserve">ounding Participants are listed in </w:t>
      </w:r>
      <w:r>
        <w:fldChar w:fldCharType="begin"/>
      </w:r>
      <w:r>
        <w:instrText xml:space="preserve"> REF _Ref483417752 \n \h </w:instrText>
      </w:r>
      <w:r w:rsidR="00DC579E">
        <w:instrText xml:space="preserve"> \* MERGEFORMAT </w:instrText>
      </w:r>
      <w:r>
        <w:fldChar w:fldCharType="separate"/>
      </w:r>
      <w:r w:rsidR="00B07E3B">
        <w:t>Schedule 6</w:t>
      </w:r>
      <w:r>
        <w:fldChar w:fldCharType="end"/>
      </w:r>
      <w:r>
        <w:t>.</w:t>
      </w:r>
    </w:p>
    <w:p w14:paraId="4D358CEF" w14:textId="77777777" w:rsidR="0066120A" w:rsidRPr="00EB4BB3" w:rsidRDefault="0066120A" w:rsidP="003C63B6">
      <w:pPr>
        <w:pStyle w:val="MELegal2"/>
        <w:numPr>
          <w:ilvl w:val="1"/>
          <w:numId w:val="22"/>
        </w:numPr>
      </w:pPr>
      <w:r w:rsidRPr="00EB4BB3">
        <w:t>Change of Participants</w:t>
      </w:r>
    </w:p>
    <w:p w14:paraId="1A6C94C1" w14:textId="77777777" w:rsidR="0066120A" w:rsidRDefault="0066120A" w:rsidP="001C63FA">
      <w:pPr>
        <w:pStyle w:val="MELegal3"/>
        <w:numPr>
          <w:ilvl w:val="0"/>
          <w:numId w:val="0"/>
        </w:numPr>
        <w:ind w:left="680"/>
        <w:outlineLvl w:val="9"/>
      </w:pPr>
      <w:r w:rsidRPr="00774446">
        <w:t>S</w:t>
      </w:r>
      <w:r w:rsidRPr="00EB4BB3">
        <w:t xml:space="preserve">ubject to clauses </w:t>
      </w:r>
      <w:r w:rsidR="00F26991">
        <w:fldChar w:fldCharType="begin"/>
      </w:r>
      <w:r w:rsidR="00F26991">
        <w:instrText xml:space="preserve"> REF _Ref453773300 \w \h  \* MERGEFORMAT </w:instrText>
      </w:r>
      <w:r w:rsidR="00F26991">
        <w:fldChar w:fldCharType="separate"/>
      </w:r>
      <w:r w:rsidR="00B07E3B">
        <w:t>6.1</w:t>
      </w:r>
      <w:r w:rsidR="00F26991">
        <w:fldChar w:fldCharType="end"/>
      </w:r>
      <w:r>
        <w:t xml:space="preserve"> </w:t>
      </w:r>
      <w:r w:rsidRPr="000D6AD9">
        <w:t xml:space="preserve">and </w:t>
      </w:r>
      <w:r w:rsidR="0095648E">
        <w:fldChar w:fldCharType="begin"/>
      </w:r>
      <w:r w:rsidR="0095648E">
        <w:instrText xml:space="preserve"> REF _Ref483417778 \n \h </w:instrText>
      </w:r>
      <w:r w:rsidR="0095648E">
        <w:fldChar w:fldCharType="separate"/>
      </w:r>
      <w:r w:rsidR="00B07E3B">
        <w:t>6.4</w:t>
      </w:r>
      <w:r w:rsidR="0095648E">
        <w:fldChar w:fldCharType="end"/>
      </w:r>
      <w:r w:rsidR="007D5993">
        <w:t xml:space="preserve"> </w:t>
      </w:r>
      <w:r>
        <w:t xml:space="preserve"> and </w:t>
      </w:r>
      <w:r w:rsidRPr="000D6AD9">
        <w:t xml:space="preserve">any </w:t>
      </w:r>
      <w:r>
        <w:t>other</w:t>
      </w:r>
      <w:r w:rsidRPr="000D6AD9">
        <w:t xml:space="preserve"> obligations under this Agreement</w:t>
      </w:r>
      <w:r>
        <w:t>,</w:t>
      </w:r>
      <w:r w:rsidRPr="000D6AD9">
        <w:t xml:space="preserve"> the Recipient may change </w:t>
      </w:r>
      <w:r>
        <w:t xml:space="preserve">the </w:t>
      </w:r>
      <w:r w:rsidRPr="000D6AD9">
        <w:t>Participants during the Agreement Period</w:t>
      </w:r>
      <w:r>
        <w:t xml:space="preserve"> and must notify the Department of any change within 14 days of the change</w:t>
      </w:r>
      <w:r w:rsidRPr="000D6AD9">
        <w:t>.</w:t>
      </w:r>
    </w:p>
    <w:p w14:paraId="5293611E" w14:textId="77777777" w:rsidR="0066120A" w:rsidRPr="000D6AD9" w:rsidRDefault="0066120A" w:rsidP="003C63B6">
      <w:pPr>
        <w:pStyle w:val="MELegal2"/>
        <w:numPr>
          <w:ilvl w:val="1"/>
          <w:numId w:val="22"/>
        </w:numPr>
      </w:pPr>
      <w:bookmarkStart w:id="99" w:name="_Ref483417778"/>
      <w:r>
        <w:t xml:space="preserve">Change of Participants affecting the Defence </w:t>
      </w:r>
      <w:r w:rsidRPr="000D6AD9">
        <w:t>CRC’s viability or capacity</w:t>
      </w:r>
      <w:bookmarkEnd w:id="99"/>
    </w:p>
    <w:p w14:paraId="7B018DCB" w14:textId="77777777" w:rsidR="0066120A" w:rsidRPr="000868A0" w:rsidRDefault="0066120A" w:rsidP="001C63FA">
      <w:pPr>
        <w:pStyle w:val="MELegal3"/>
        <w:numPr>
          <w:ilvl w:val="2"/>
          <w:numId w:val="22"/>
        </w:numPr>
        <w:ind w:left="1360" w:hanging="680"/>
        <w:outlineLvl w:val="9"/>
      </w:pPr>
      <w:bookmarkStart w:id="100" w:name="_Ref483417794"/>
      <w:r w:rsidRPr="000D6AD9">
        <w:t xml:space="preserve">The Recipient must notify the </w:t>
      </w:r>
      <w:r>
        <w:t>Department</w:t>
      </w:r>
      <w:r w:rsidRPr="000D6AD9">
        <w:t xml:space="preserve"> </w:t>
      </w:r>
      <w:r>
        <w:t xml:space="preserve">at least </w:t>
      </w:r>
      <w:r w:rsidR="00E9481E">
        <w:t>6</w:t>
      </w:r>
      <w:r w:rsidRPr="000D6AD9">
        <w:t>0 days prior to any proposed change of a Participant</w:t>
      </w:r>
      <w:r>
        <w:t xml:space="preserve"> if the change will or may affect the Defence </w:t>
      </w:r>
      <w:r w:rsidRPr="000D6AD9">
        <w:t>CRC’s viability or capacity to undertake the Activities and achieve the Milestones.</w:t>
      </w:r>
      <w:bookmarkEnd w:id="100"/>
    </w:p>
    <w:p w14:paraId="05A9930B" w14:textId="77777777" w:rsidR="0066120A" w:rsidRPr="000868A0" w:rsidRDefault="0066120A" w:rsidP="001C63FA">
      <w:pPr>
        <w:pStyle w:val="MELegal3"/>
        <w:numPr>
          <w:ilvl w:val="2"/>
          <w:numId w:val="22"/>
        </w:numPr>
        <w:ind w:left="1360" w:hanging="680"/>
        <w:outlineLvl w:val="9"/>
      </w:pPr>
      <w:r w:rsidRPr="000868A0">
        <w:t>If after receiving a Notice under</w:t>
      </w:r>
      <w:r w:rsidR="00CE4C9D">
        <w:t xml:space="preserve"> </w:t>
      </w:r>
      <w:r w:rsidRPr="000868A0">
        <w:t xml:space="preserve">clause </w:t>
      </w:r>
      <w:r w:rsidR="00F649C5">
        <w:t>6.2</w:t>
      </w:r>
      <w:r w:rsidRPr="000868A0">
        <w:t xml:space="preserve"> or</w:t>
      </w:r>
      <w:r w:rsidR="00CE4C9D">
        <w:t xml:space="preserve"> </w:t>
      </w:r>
      <w:r w:rsidRPr="000868A0">
        <w:t xml:space="preserve">clause </w:t>
      </w:r>
      <w:r w:rsidR="0095648E">
        <w:fldChar w:fldCharType="begin"/>
      </w:r>
      <w:r w:rsidR="0095648E">
        <w:instrText xml:space="preserve"> REF _Ref483417778 \n \h  \* MERGEFORMAT </w:instrText>
      </w:r>
      <w:r w:rsidR="0095648E">
        <w:fldChar w:fldCharType="separate"/>
      </w:r>
      <w:r w:rsidR="00B07E3B">
        <w:t>6.4</w:t>
      </w:r>
      <w:r w:rsidR="0095648E">
        <w:fldChar w:fldCharType="end"/>
      </w:r>
      <w:r w:rsidR="0095648E">
        <w:fldChar w:fldCharType="begin"/>
      </w:r>
      <w:r w:rsidR="0095648E">
        <w:instrText xml:space="preserve"> REF _Ref483417794 \n \h  \* MERGEFORMAT </w:instrText>
      </w:r>
      <w:r w:rsidR="0095648E">
        <w:fldChar w:fldCharType="separate"/>
      </w:r>
      <w:r w:rsidR="00B07E3B">
        <w:t>(a)</w:t>
      </w:r>
      <w:r w:rsidR="0095648E">
        <w:fldChar w:fldCharType="end"/>
      </w:r>
      <w:r w:rsidRPr="000868A0">
        <w:t>,</w:t>
      </w:r>
      <w:r w:rsidR="00CE4C9D">
        <w:t xml:space="preserve"> </w:t>
      </w:r>
      <w:r w:rsidRPr="000868A0">
        <w:t xml:space="preserve">the </w:t>
      </w:r>
      <w:r w:rsidR="00CE4C9D">
        <w:t>Department</w:t>
      </w:r>
      <w:r w:rsidR="00CE4C9D" w:rsidRPr="000868A0">
        <w:t xml:space="preserve"> </w:t>
      </w:r>
      <w:r w:rsidRPr="000868A0">
        <w:t xml:space="preserve">is reasonably satisfied that the </w:t>
      </w:r>
      <w:r>
        <w:t xml:space="preserve">change or </w:t>
      </w:r>
      <w:r w:rsidRPr="000868A0">
        <w:t xml:space="preserve">proposed change </w:t>
      </w:r>
      <w:r>
        <w:t xml:space="preserve">(as the case may be) </w:t>
      </w:r>
      <w:r w:rsidRPr="000868A0">
        <w:t xml:space="preserve">of a Participant is likely to impact on the Defence CRC’s </w:t>
      </w:r>
      <w:r w:rsidRPr="000D6AD9">
        <w:t xml:space="preserve">viability </w:t>
      </w:r>
      <w:r>
        <w:t xml:space="preserve">or </w:t>
      </w:r>
      <w:r w:rsidRPr="000868A0">
        <w:t xml:space="preserve">capacity to undertake the Activities or achieve the Milestones, the </w:t>
      </w:r>
      <w:r w:rsidR="00CE4C9D">
        <w:t>Department</w:t>
      </w:r>
      <w:r w:rsidRPr="000868A0">
        <w:t xml:space="preserve">, at its sole discretion and on </w:t>
      </w:r>
      <w:r w:rsidRPr="000D6AD9">
        <w:t>10</w:t>
      </w:r>
      <w:r>
        <w:t xml:space="preserve"> </w:t>
      </w:r>
      <w:r w:rsidRPr="000D6AD9">
        <w:t>Business Days’ Notice to the Recipient</w:t>
      </w:r>
      <w:r w:rsidRPr="000868A0">
        <w:t xml:space="preserve">, may, </w:t>
      </w:r>
      <w:r w:rsidRPr="000D6AD9">
        <w:t xml:space="preserve">without limiting any of its other rights under this Agreement, reduce or suspend payment of the Funds until the </w:t>
      </w:r>
      <w:r w:rsidR="00CE4C9D">
        <w:t>Department</w:t>
      </w:r>
      <w:r w:rsidR="00CE4C9D" w:rsidRPr="000D6AD9">
        <w:t xml:space="preserve"> </w:t>
      </w:r>
      <w:r w:rsidRPr="000D6AD9">
        <w:t>is satisfied that a suitable substitute or replacement Participant is proposed.</w:t>
      </w:r>
    </w:p>
    <w:p w14:paraId="557ACEDB" w14:textId="77777777" w:rsidR="0066120A" w:rsidRDefault="0066120A" w:rsidP="003C63B6">
      <w:pPr>
        <w:pStyle w:val="MELegal2"/>
        <w:numPr>
          <w:ilvl w:val="1"/>
          <w:numId w:val="22"/>
        </w:numPr>
      </w:pPr>
      <w:bookmarkStart w:id="101" w:name="_Ref483417859"/>
      <w:r>
        <w:t>Participant Agreements and Project Agreements</w:t>
      </w:r>
      <w:bookmarkEnd w:id="101"/>
    </w:p>
    <w:p w14:paraId="635E9ACC" w14:textId="77777777" w:rsidR="0066120A" w:rsidRDefault="0066120A" w:rsidP="003C63B6">
      <w:pPr>
        <w:pStyle w:val="MELegal3"/>
        <w:numPr>
          <w:ilvl w:val="2"/>
          <w:numId w:val="22"/>
        </w:numPr>
      </w:pPr>
      <w:bookmarkStart w:id="102" w:name="_Ref483417861"/>
      <w:r>
        <w:t>The Recipient must ensure that:</w:t>
      </w:r>
      <w:bookmarkEnd w:id="102"/>
    </w:p>
    <w:p w14:paraId="3F656BE3" w14:textId="77777777" w:rsidR="0066120A" w:rsidRDefault="0066120A" w:rsidP="001C63FA">
      <w:pPr>
        <w:pStyle w:val="MELegal4"/>
        <w:numPr>
          <w:ilvl w:val="3"/>
          <w:numId w:val="22"/>
        </w:numPr>
        <w:outlineLvl w:val="9"/>
      </w:pPr>
      <w:r>
        <w:t>it enters into a Participant Agreement with each Participant; and</w:t>
      </w:r>
    </w:p>
    <w:p w14:paraId="30E8ACE5" w14:textId="77777777" w:rsidR="0066120A" w:rsidRPr="005D7DF1" w:rsidRDefault="0066120A" w:rsidP="001C63FA">
      <w:pPr>
        <w:pStyle w:val="MELegal4"/>
        <w:numPr>
          <w:ilvl w:val="3"/>
          <w:numId w:val="22"/>
        </w:numPr>
        <w:outlineLvl w:val="9"/>
      </w:pPr>
      <w:bookmarkStart w:id="103" w:name="_Ref483417863"/>
      <w:proofErr w:type="gramStart"/>
      <w:r>
        <w:t>all</w:t>
      </w:r>
      <w:proofErr w:type="gramEnd"/>
      <w:r>
        <w:t xml:space="preserve"> Projects are conducted under the terms and conditions of a Project Agreement entered into by the Recipient and each party involved in the Project</w:t>
      </w:r>
      <w:r w:rsidR="000C5651">
        <w:t>.</w:t>
      </w:r>
      <w:r>
        <w:t xml:space="preserve"> </w:t>
      </w:r>
      <w:bookmarkEnd w:id="103"/>
    </w:p>
    <w:p w14:paraId="693DA754" w14:textId="77777777" w:rsidR="0066120A" w:rsidRDefault="0066120A" w:rsidP="003C63B6">
      <w:pPr>
        <w:pStyle w:val="MELegal3"/>
        <w:numPr>
          <w:ilvl w:val="2"/>
          <w:numId w:val="22"/>
        </w:numPr>
      </w:pPr>
      <w:bookmarkStart w:id="104" w:name="_Ref483419860"/>
      <w:r>
        <w:t>The Participant Agreement will require a Participant to:</w:t>
      </w:r>
      <w:bookmarkEnd w:id="104"/>
    </w:p>
    <w:p w14:paraId="7D492F0F" w14:textId="77777777" w:rsidR="0066120A" w:rsidRDefault="0066120A" w:rsidP="001C63FA">
      <w:pPr>
        <w:pStyle w:val="MELegal4"/>
        <w:numPr>
          <w:ilvl w:val="3"/>
          <w:numId w:val="22"/>
        </w:numPr>
        <w:outlineLvl w:val="9"/>
      </w:pPr>
      <w:r>
        <w:t xml:space="preserve">pay the Annual Participant Fee to the Recipient as further detailed in </w:t>
      </w:r>
      <w:r>
        <w:fldChar w:fldCharType="begin"/>
      </w:r>
      <w:r>
        <w:instrText xml:space="preserve"> REF _Ref453753429 \n \h </w:instrText>
      </w:r>
      <w:r>
        <w:fldChar w:fldCharType="separate"/>
      </w:r>
      <w:r w:rsidR="00B07E3B">
        <w:t>Schedule 5</w:t>
      </w:r>
      <w:r>
        <w:fldChar w:fldCharType="end"/>
      </w:r>
      <w:r>
        <w:t>;</w:t>
      </w:r>
    </w:p>
    <w:p w14:paraId="7B9F41B7" w14:textId="77777777" w:rsidR="0066120A" w:rsidRDefault="0066120A" w:rsidP="001C63FA">
      <w:pPr>
        <w:pStyle w:val="MELegal4"/>
        <w:numPr>
          <w:ilvl w:val="3"/>
          <w:numId w:val="22"/>
        </w:numPr>
        <w:outlineLvl w:val="9"/>
      </w:pPr>
      <w:r w:rsidRPr="00847711">
        <w:t>support and act in accordance with the Constitution</w:t>
      </w:r>
      <w:r>
        <w:t xml:space="preserve"> (non-members of the Recipient) and </w:t>
      </w:r>
      <w:r w:rsidRPr="00847711">
        <w:t>be bound by the Constitution</w:t>
      </w:r>
      <w:r>
        <w:t xml:space="preserve"> (members of the Recipient); </w:t>
      </w:r>
    </w:p>
    <w:p w14:paraId="27A8FFA5" w14:textId="77777777" w:rsidR="0066120A" w:rsidRDefault="0066120A" w:rsidP="001C63FA">
      <w:pPr>
        <w:pStyle w:val="MELegal4"/>
        <w:numPr>
          <w:ilvl w:val="3"/>
          <w:numId w:val="22"/>
        </w:numPr>
        <w:outlineLvl w:val="9"/>
      </w:pPr>
      <w:r>
        <w:t xml:space="preserve">agree that Projects in which it participates will be governed by the terms and conditions of a Project Agreement in accordance with clauses </w:t>
      </w:r>
      <w:r>
        <w:fldChar w:fldCharType="begin"/>
      </w:r>
      <w:r>
        <w:instrText xml:space="preserve"> REF _Ref483417859 \n \h </w:instrText>
      </w:r>
      <w:r>
        <w:fldChar w:fldCharType="separate"/>
      </w:r>
      <w:r w:rsidR="00B07E3B">
        <w:t>6.5</w:t>
      </w:r>
      <w:r>
        <w:fldChar w:fldCharType="end"/>
      </w:r>
      <w:r>
        <w:fldChar w:fldCharType="begin"/>
      </w:r>
      <w:r>
        <w:instrText xml:space="preserve"> REF _Ref483417861 \n \h </w:instrText>
      </w:r>
      <w:r>
        <w:fldChar w:fldCharType="separate"/>
      </w:r>
      <w:r w:rsidR="00B07E3B">
        <w:t>(a)</w:t>
      </w:r>
      <w:r>
        <w:fldChar w:fldCharType="end"/>
      </w:r>
      <w:r>
        <w:fldChar w:fldCharType="begin"/>
      </w:r>
      <w:r>
        <w:instrText xml:space="preserve"> REF _Ref483417863 \n \h </w:instrText>
      </w:r>
      <w:r>
        <w:fldChar w:fldCharType="separate"/>
      </w:r>
      <w:r w:rsidR="00B07E3B">
        <w:t>(ii)</w:t>
      </w:r>
      <w:r>
        <w:fldChar w:fldCharType="end"/>
      </w:r>
      <w:r>
        <w:t xml:space="preserve"> and </w:t>
      </w:r>
      <w:r>
        <w:fldChar w:fldCharType="begin"/>
      </w:r>
      <w:r>
        <w:instrText xml:space="preserve"> REF _Ref483417859 \n \h </w:instrText>
      </w:r>
      <w:r>
        <w:fldChar w:fldCharType="separate"/>
      </w:r>
      <w:r w:rsidR="00B07E3B">
        <w:t>6.5</w:t>
      </w:r>
      <w:r>
        <w:fldChar w:fldCharType="end"/>
      </w:r>
      <w:r>
        <w:fldChar w:fldCharType="begin"/>
      </w:r>
      <w:r>
        <w:instrText xml:space="preserve"> REF _Ref483417881 \n \h </w:instrText>
      </w:r>
      <w:r>
        <w:fldChar w:fldCharType="separate"/>
      </w:r>
      <w:r w:rsidR="00B07E3B">
        <w:t>(c)</w:t>
      </w:r>
      <w:r>
        <w:fldChar w:fldCharType="end"/>
      </w:r>
      <w:r>
        <w:t>;</w:t>
      </w:r>
    </w:p>
    <w:p w14:paraId="196421A7" w14:textId="77777777" w:rsidR="0066120A" w:rsidRDefault="0066120A" w:rsidP="001C63FA">
      <w:pPr>
        <w:pStyle w:val="MELegal4"/>
        <w:numPr>
          <w:ilvl w:val="3"/>
          <w:numId w:val="22"/>
        </w:numPr>
        <w:outlineLvl w:val="9"/>
      </w:pPr>
      <w:bookmarkStart w:id="105" w:name="_Ref483419911"/>
      <w:r>
        <w:t>provide in-kind Project Contributions when participating in a Project</w:t>
      </w:r>
      <w:bookmarkEnd w:id="105"/>
      <w:r w:rsidR="00732611">
        <w:t>;</w:t>
      </w:r>
    </w:p>
    <w:p w14:paraId="316BCCCD" w14:textId="77777777" w:rsidR="0066120A" w:rsidRDefault="0066120A" w:rsidP="001C63FA">
      <w:pPr>
        <w:pStyle w:val="MELegal4"/>
        <w:numPr>
          <w:ilvl w:val="3"/>
          <w:numId w:val="22"/>
        </w:numPr>
        <w:outlineLvl w:val="9"/>
      </w:pPr>
      <w:r>
        <w:t>cooperate with and provide to the Recipient any information about the Activities reasonably required by the Recipient in order for the Recipient to meet its reporting obligations under this Agreement;</w:t>
      </w:r>
    </w:p>
    <w:p w14:paraId="0F9C92BE" w14:textId="77777777" w:rsidR="0066120A" w:rsidRDefault="0066120A" w:rsidP="001C63FA">
      <w:pPr>
        <w:pStyle w:val="MELegal4"/>
        <w:numPr>
          <w:ilvl w:val="3"/>
          <w:numId w:val="22"/>
        </w:numPr>
        <w:outlineLvl w:val="9"/>
      </w:pPr>
      <w:r>
        <w:t xml:space="preserve">cooperate with and provide to the Recipient, Defence and the Department any information and assistance reasonably required by any of them </w:t>
      </w:r>
      <w:r w:rsidRPr="0081356F">
        <w:t>in relation to any evaluation of the Defence CRC and the Program</w:t>
      </w:r>
      <w:r>
        <w:t>; and</w:t>
      </w:r>
    </w:p>
    <w:p w14:paraId="04B63455" w14:textId="77777777" w:rsidR="0066120A" w:rsidRDefault="0066120A" w:rsidP="001C63FA">
      <w:pPr>
        <w:pStyle w:val="MELegal4"/>
        <w:numPr>
          <w:ilvl w:val="3"/>
          <w:numId w:val="22"/>
        </w:numPr>
        <w:outlineLvl w:val="9"/>
      </w:pPr>
      <w:bookmarkStart w:id="106" w:name="_Ref483419924"/>
      <w:r>
        <w:t>comply with obligations contained in:</w:t>
      </w:r>
      <w:bookmarkEnd w:id="106"/>
    </w:p>
    <w:p w14:paraId="5D0241EC" w14:textId="77777777" w:rsidR="00A90410" w:rsidRPr="00A90410" w:rsidRDefault="00A90410" w:rsidP="003C63B6">
      <w:pPr>
        <w:pStyle w:val="ListParagraph"/>
        <w:numPr>
          <w:ilvl w:val="4"/>
          <w:numId w:val="22"/>
        </w:numPr>
        <w:rPr>
          <w:szCs w:val="22"/>
        </w:rPr>
      </w:pPr>
      <w:r>
        <w:lastRenderedPageBreak/>
        <w:t>Clause 14.4 (</w:t>
      </w:r>
      <w:r w:rsidRPr="00A90410">
        <w:rPr>
          <w:szCs w:val="22"/>
        </w:rPr>
        <w:t>Department may request replacement of Personnel</w:t>
      </w:r>
      <w:r>
        <w:rPr>
          <w:szCs w:val="22"/>
        </w:rPr>
        <w:t>)</w:t>
      </w:r>
      <w:r w:rsidR="00B9053C">
        <w:rPr>
          <w:szCs w:val="22"/>
        </w:rPr>
        <w:t>;</w:t>
      </w:r>
    </w:p>
    <w:p w14:paraId="3AA7D88C" w14:textId="77777777" w:rsidR="0066120A" w:rsidRPr="00996919" w:rsidRDefault="0066120A" w:rsidP="001C63FA">
      <w:pPr>
        <w:pStyle w:val="MELegal5"/>
        <w:numPr>
          <w:ilvl w:val="4"/>
          <w:numId w:val="22"/>
        </w:numPr>
        <w:ind w:left="2721" w:hanging="680"/>
        <w:outlineLvl w:val="9"/>
      </w:pPr>
      <w:r w:rsidRPr="00996919">
        <w:t xml:space="preserve">Clause </w:t>
      </w:r>
      <w:r w:rsidRPr="00996919">
        <w:fldChar w:fldCharType="begin"/>
      </w:r>
      <w:r w:rsidRPr="00996919">
        <w:instrText xml:space="preserve"> REF _Ref453773849 \w \h  \* MERGEFORMAT </w:instrText>
      </w:r>
      <w:r w:rsidRPr="00996919">
        <w:fldChar w:fldCharType="separate"/>
      </w:r>
      <w:r w:rsidR="00B07E3B">
        <w:t>16.3</w:t>
      </w:r>
      <w:r w:rsidRPr="00996919">
        <w:fldChar w:fldCharType="end"/>
      </w:r>
      <w:r w:rsidRPr="00996919">
        <w:t xml:space="preserve"> (Intellectual Property Rights in Agreement Material);</w:t>
      </w:r>
    </w:p>
    <w:p w14:paraId="542B3638" w14:textId="77777777" w:rsidR="0066120A" w:rsidRPr="00996919" w:rsidRDefault="0066120A" w:rsidP="001C63FA">
      <w:pPr>
        <w:pStyle w:val="MELegal5"/>
        <w:numPr>
          <w:ilvl w:val="4"/>
          <w:numId w:val="22"/>
        </w:numPr>
        <w:ind w:left="2721" w:hanging="680"/>
        <w:outlineLvl w:val="9"/>
      </w:pPr>
      <w:r w:rsidRPr="00996919">
        <w:t xml:space="preserve">Clause </w:t>
      </w:r>
      <w:r w:rsidRPr="00996919">
        <w:fldChar w:fldCharType="begin"/>
      </w:r>
      <w:r w:rsidRPr="00996919">
        <w:instrText xml:space="preserve"> REF _Ref184637980 \w \h  \* MERGEFORMAT </w:instrText>
      </w:r>
      <w:r w:rsidRPr="00996919">
        <w:fldChar w:fldCharType="separate"/>
      </w:r>
      <w:r w:rsidR="00B07E3B">
        <w:t>24</w:t>
      </w:r>
      <w:r w:rsidRPr="00996919">
        <w:fldChar w:fldCharType="end"/>
      </w:r>
      <w:r w:rsidRPr="00996919">
        <w:t xml:space="preserve"> (Conflict of interest)</w:t>
      </w:r>
      <w:r>
        <w:t>;</w:t>
      </w:r>
    </w:p>
    <w:p w14:paraId="18CBE780" w14:textId="77777777" w:rsidR="0066120A" w:rsidRDefault="0066120A" w:rsidP="001C63FA">
      <w:pPr>
        <w:pStyle w:val="MELegal5"/>
        <w:numPr>
          <w:ilvl w:val="4"/>
          <w:numId w:val="22"/>
        </w:numPr>
        <w:ind w:left="2721" w:hanging="680"/>
        <w:outlineLvl w:val="9"/>
      </w:pPr>
      <w:r>
        <w:t xml:space="preserve">Clause </w:t>
      </w:r>
      <w:r>
        <w:fldChar w:fldCharType="begin"/>
      </w:r>
      <w:r>
        <w:instrText xml:space="preserve"> REF _Ref483419715 \n \h </w:instrText>
      </w:r>
      <w:r>
        <w:fldChar w:fldCharType="separate"/>
      </w:r>
      <w:r w:rsidR="00B07E3B">
        <w:t>31.19</w:t>
      </w:r>
      <w:r>
        <w:fldChar w:fldCharType="end"/>
      </w:r>
      <w:r>
        <w:t xml:space="preserve"> (Defence interests); and</w:t>
      </w:r>
    </w:p>
    <w:p w14:paraId="617CD537" w14:textId="77777777" w:rsidR="0066120A" w:rsidRDefault="0066120A" w:rsidP="001C63FA">
      <w:pPr>
        <w:pStyle w:val="MELegal5"/>
        <w:numPr>
          <w:ilvl w:val="4"/>
          <w:numId w:val="22"/>
        </w:numPr>
        <w:ind w:left="2721" w:hanging="680"/>
        <w:outlineLvl w:val="9"/>
      </w:pPr>
      <w:r>
        <w:t xml:space="preserve">Clause </w:t>
      </w:r>
      <w:r>
        <w:fldChar w:fldCharType="begin"/>
      </w:r>
      <w:r>
        <w:instrText xml:space="preserve"> REF _Ref483419726 \n \h </w:instrText>
      </w:r>
      <w:r>
        <w:fldChar w:fldCharType="separate"/>
      </w:r>
      <w:r w:rsidR="00B07E3B">
        <w:t>31.20</w:t>
      </w:r>
      <w:r>
        <w:fldChar w:fldCharType="end"/>
      </w:r>
      <w:r>
        <w:t xml:space="preserve"> (Treatment of national security matters).</w:t>
      </w:r>
    </w:p>
    <w:p w14:paraId="0D0C9645" w14:textId="77777777" w:rsidR="0066120A" w:rsidRDefault="0066120A" w:rsidP="001C63FA">
      <w:pPr>
        <w:pStyle w:val="MELegal3"/>
        <w:numPr>
          <w:ilvl w:val="2"/>
          <w:numId w:val="22"/>
        </w:numPr>
        <w:ind w:left="1360" w:hanging="680"/>
        <w:outlineLvl w:val="9"/>
      </w:pPr>
      <w:bookmarkStart w:id="107" w:name="_Ref483417881"/>
      <w:r>
        <w:t>The Project Agreement will require a Participant and each other party participating in a Project to:</w:t>
      </w:r>
      <w:bookmarkEnd w:id="107"/>
    </w:p>
    <w:p w14:paraId="36ED8F23" w14:textId="77777777" w:rsidR="0066120A" w:rsidRPr="00B740BB" w:rsidRDefault="0066120A" w:rsidP="001C63FA">
      <w:pPr>
        <w:pStyle w:val="MELegal4"/>
        <w:numPr>
          <w:ilvl w:val="3"/>
          <w:numId w:val="22"/>
        </w:numPr>
        <w:outlineLvl w:val="9"/>
      </w:pPr>
      <w:bookmarkStart w:id="108" w:name="_Ref483420215"/>
      <w:bookmarkStart w:id="109" w:name="_Ref453774029"/>
      <w:bookmarkStart w:id="110" w:name="_Ref234127469"/>
      <w:bookmarkStart w:id="111" w:name="_Ref184453605"/>
      <w:bookmarkEnd w:id="98"/>
      <w:r w:rsidRPr="00B740BB">
        <w:t xml:space="preserve">comply with obligations set out in clauses </w:t>
      </w:r>
      <w:r w:rsidRPr="00B740BB">
        <w:fldChar w:fldCharType="begin"/>
      </w:r>
      <w:r w:rsidRPr="00B740BB">
        <w:instrText xml:space="preserve"> REF _Ref483417859 \n \h </w:instrText>
      </w:r>
      <w:r>
        <w:instrText xml:space="preserve"> \* MERGEFORMAT </w:instrText>
      </w:r>
      <w:r w:rsidRPr="00B740BB">
        <w:fldChar w:fldCharType="separate"/>
      </w:r>
      <w:r w:rsidR="00B07E3B">
        <w:t>6.5</w:t>
      </w:r>
      <w:r w:rsidRPr="00B740BB">
        <w:fldChar w:fldCharType="end"/>
      </w:r>
      <w:r w:rsidRPr="00B740BB">
        <w:fldChar w:fldCharType="begin"/>
      </w:r>
      <w:r w:rsidRPr="00B740BB">
        <w:instrText xml:space="preserve"> REF _Ref483419860 \n \h </w:instrText>
      </w:r>
      <w:r>
        <w:instrText xml:space="preserve"> \* MERGEFORMAT </w:instrText>
      </w:r>
      <w:r w:rsidRPr="00B740BB">
        <w:fldChar w:fldCharType="separate"/>
      </w:r>
      <w:r w:rsidR="00B07E3B">
        <w:t>(b)</w:t>
      </w:r>
      <w:r w:rsidRPr="00B740BB">
        <w:fldChar w:fldCharType="end"/>
      </w:r>
      <w:r w:rsidRPr="00B740BB">
        <w:fldChar w:fldCharType="begin"/>
      </w:r>
      <w:r w:rsidRPr="00B740BB">
        <w:instrText xml:space="preserve"> REF _Ref483419911 \n \h </w:instrText>
      </w:r>
      <w:r>
        <w:instrText xml:space="preserve"> \* MERGEFORMAT </w:instrText>
      </w:r>
      <w:r w:rsidRPr="00B740BB">
        <w:fldChar w:fldCharType="separate"/>
      </w:r>
      <w:r w:rsidR="00B07E3B">
        <w:t>(iv)</w:t>
      </w:r>
      <w:r w:rsidRPr="00B740BB">
        <w:fldChar w:fldCharType="end"/>
      </w:r>
      <w:r w:rsidRPr="00B740BB">
        <w:t xml:space="preserve"> to </w:t>
      </w:r>
      <w:r w:rsidRPr="00B740BB">
        <w:fldChar w:fldCharType="begin"/>
      </w:r>
      <w:r w:rsidRPr="00B740BB">
        <w:instrText xml:space="preserve"> REF _Ref483419924 \n \h </w:instrText>
      </w:r>
      <w:r>
        <w:instrText xml:space="preserve"> \* MERGEFORMAT </w:instrText>
      </w:r>
      <w:r w:rsidRPr="00B740BB">
        <w:fldChar w:fldCharType="separate"/>
      </w:r>
      <w:r w:rsidR="00B07E3B">
        <w:t>(vii)</w:t>
      </w:r>
      <w:r w:rsidRPr="00B740BB">
        <w:fldChar w:fldCharType="end"/>
      </w:r>
      <w:r w:rsidRPr="00B740BB">
        <w:t xml:space="preserve"> (inclusive);</w:t>
      </w:r>
      <w:bookmarkEnd w:id="108"/>
    </w:p>
    <w:p w14:paraId="529902C9" w14:textId="77777777" w:rsidR="0066120A" w:rsidRPr="00B740BB" w:rsidRDefault="0066120A" w:rsidP="001C63FA">
      <w:pPr>
        <w:pStyle w:val="MELegal4"/>
        <w:numPr>
          <w:ilvl w:val="3"/>
          <w:numId w:val="22"/>
        </w:numPr>
        <w:outlineLvl w:val="9"/>
      </w:pPr>
      <w:r w:rsidRPr="00B740BB">
        <w:t>comply with obligations consistent with those contained in:</w:t>
      </w:r>
      <w:bookmarkEnd w:id="109"/>
      <w:bookmarkEnd w:id="110"/>
    </w:p>
    <w:p w14:paraId="530CC763"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_Ref453773860 \w \h  \* MERGEFORMAT </w:instrText>
      </w:r>
      <w:r w:rsidR="00F26991">
        <w:fldChar w:fldCharType="separate"/>
      </w:r>
      <w:r w:rsidR="00B07E3B">
        <w:t>19.2</w:t>
      </w:r>
      <w:r w:rsidR="00F26991">
        <w:fldChar w:fldCharType="end"/>
      </w:r>
      <w:r w:rsidRPr="00B740BB">
        <w:t xml:space="preserve"> (Insurance for Projects);</w:t>
      </w:r>
    </w:p>
    <w:p w14:paraId="2C4A1029"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_Ref453773881 \w \h  \* MERGEFORMAT </w:instrText>
      </w:r>
      <w:r w:rsidR="00F26991">
        <w:fldChar w:fldCharType="separate"/>
      </w:r>
      <w:r w:rsidR="00B07E3B">
        <w:t>21</w:t>
      </w:r>
      <w:r w:rsidR="00F26991">
        <w:fldChar w:fldCharType="end"/>
      </w:r>
      <w:r w:rsidRPr="00B740BB">
        <w:t xml:space="preserve"> (Confidentiality);</w:t>
      </w:r>
    </w:p>
    <w:p w14:paraId="305ABDA7"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_Ref365970519 \w \h  \* MERGEFORMAT </w:instrText>
      </w:r>
      <w:r w:rsidR="00F26991">
        <w:fldChar w:fldCharType="separate"/>
      </w:r>
      <w:r w:rsidR="00B07E3B">
        <w:t>22</w:t>
      </w:r>
      <w:r w:rsidR="00F26991">
        <w:fldChar w:fldCharType="end"/>
      </w:r>
      <w:r w:rsidRPr="00B740BB">
        <w:t xml:space="preserve"> (Work health and safety);</w:t>
      </w:r>
    </w:p>
    <w:p w14:paraId="242A7175"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_Ref453773902 \w \h  \* MERGEFORMAT </w:instrText>
      </w:r>
      <w:r w:rsidR="00F26991">
        <w:fldChar w:fldCharType="separate"/>
      </w:r>
      <w:r w:rsidR="00B07E3B">
        <w:t>23</w:t>
      </w:r>
      <w:r w:rsidR="00F26991">
        <w:fldChar w:fldCharType="end"/>
      </w:r>
      <w:r w:rsidRPr="00B740BB">
        <w:t xml:space="preserve"> (Protection of personal information);</w:t>
      </w:r>
    </w:p>
    <w:p w14:paraId="0B4F5B6A"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_Ref184637980 \w \h  \* MERGEFORMAT </w:instrText>
      </w:r>
      <w:r w:rsidR="00F26991">
        <w:fldChar w:fldCharType="separate"/>
      </w:r>
      <w:r w:rsidR="00B07E3B">
        <w:t>24</w:t>
      </w:r>
      <w:r w:rsidR="00F26991">
        <w:fldChar w:fldCharType="end"/>
      </w:r>
      <w:r w:rsidRPr="00B740BB">
        <w:t xml:space="preserve"> (Conflict of interest);</w:t>
      </w:r>
    </w:p>
    <w:p w14:paraId="7E72B70A"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_Ref184551162 \w \h  \* MERGEFORMAT </w:instrText>
      </w:r>
      <w:r w:rsidR="00F26991">
        <w:fldChar w:fldCharType="separate"/>
      </w:r>
      <w:r w:rsidR="00B07E3B">
        <w:t>25</w:t>
      </w:r>
      <w:r w:rsidR="00F26991">
        <w:fldChar w:fldCharType="end"/>
      </w:r>
      <w:r w:rsidRPr="00B740BB">
        <w:t xml:space="preserve"> (Books and records);</w:t>
      </w:r>
    </w:p>
    <w:p w14:paraId="11E4EA0E"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_Ref184638016 \w \h  \* MERGEFORMAT </w:instrText>
      </w:r>
      <w:r w:rsidR="00F26991">
        <w:fldChar w:fldCharType="separate"/>
      </w:r>
      <w:r w:rsidR="00B07E3B">
        <w:t>26</w:t>
      </w:r>
      <w:r w:rsidR="00F26991">
        <w:fldChar w:fldCharType="end"/>
      </w:r>
      <w:r w:rsidRPr="00B740BB">
        <w:t xml:space="preserve"> (Audit and access); </w:t>
      </w:r>
    </w:p>
    <w:p w14:paraId="15F3D276"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_Ref367868810 \w \h  \* MERGEFORMAT </w:instrText>
      </w:r>
      <w:r w:rsidR="00F26991">
        <w:fldChar w:fldCharType="separate"/>
      </w:r>
      <w:r w:rsidR="00B07E3B">
        <w:t>29</w:t>
      </w:r>
      <w:r w:rsidR="00F26991">
        <w:fldChar w:fldCharType="end"/>
      </w:r>
      <w:r w:rsidRPr="00B740BB">
        <w:t xml:space="preserve"> (Survival);</w:t>
      </w:r>
    </w:p>
    <w:p w14:paraId="45DDB542"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_Ref453773955 \w \h  \* MERGEFORMAT </w:instrText>
      </w:r>
      <w:r w:rsidR="00F26991">
        <w:fldChar w:fldCharType="separate"/>
      </w:r>
      <w:r w:rsidR="00B07E3B">
        <w:t>31.14</w:t>
      </w:r>
      <w:r w:rsidR="00F26991">
        <w:fldChar w:fldCharType="end"/>
      </w:r>
      <w:r w:rsidRPr="00B740BB">
        <w:t xml:space="preserve"> (Relationship);</w:t>
      </w:r>
    </w:p>
    <w:p w14:paraId="657F8E40"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_Ref365971184 \w \h  \* MERGEFORMAT </w:instrText>
      </w:r>
      <w:r w:rsidR="00F26991">
        <w:fldChar w:fldCharType="separate"/>
      </w:r>
      <w:r w:rsidR="00B07E3B">
        <w:t>31.16</w:t>
      </w:r>
      <w:r w:rsidR="00F26991">
        <w:fldChar w:fldCharType="end"/>
      </w:r>
      <w:r w:rsidRPr="00B740BB">
        <w:t xml:space="preserve"> (False or misleading information);</w:t>
      </w:r>
    </w:p>
    <w:p w14:paraId="69810EF4"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_Ref234132773 \w \h  \* MERGEFORMAT </w:instrText>
      </w:r>
      <w:r w:rsidR="00F26991">
        <w:fldChar w:fldCharType="separate"/>
      </w:r>
      <w:r w:rsidR="00B07E3B">
        <w:t>31.17</w:t>
      </w:r>
      <w:r w:rsidR="00F26991">
        <w:fldChar w:fldCharType="end"/>
      </w:r>
      <w:r w:rsidRPr="00B740BB">
        <w:t xml:space="preserve"> (Safe and ethical research);</w:t>
      </w:r>
    </w:p>
    <w:p w14:paraId="1727A173" w14:textId="77777777" w:rsidR="0066120A" w:rsidRPr="00B740BB" w:rsidRDefault="0066120A" w:rsidP="001C63FA">
      <w:pPr>
        <w:pStyle w:val="MELegal5"/>
        <w:numPr>
          <w:ilvl w:val="4"/>
          <w:numId w:val="22"/>
        </w:numPr>
        <w:ind w:left="2721" w:hanging="680"/>
        <w:outlineLvl w:val="9"/>
      </w:pPr>
      <w:r w:rsidRPr="00B740BB">
        <w:t xml:space="preserve">Clause </w:t>
      </w:r>
      <w:r w:rsidR="00F26991">
        <w:fldChar w:fldCharType="begin"/>
      </w:r>
      <w:r w:rsidR="00F26991">
        <w:instrText xml:space="preserve"> REF _Ref453773980 \w \h  \* MERGEFORMAT </w:instrText>
      </w:r>
      <w:r w:rsidR="00F26991">
        <w:fldChar w:fldCharType="separate"/>
      </w:r>
      <w:r w:rsidR="00B07E3B">
        <w:t>31.18</w:t>
      </w:r>
      <w:r w:rsidR="00F26991">
        <w:fldChar w:fldCharType="end"/>
      </w:r>
      <w:r w:rsidRPr="00B740BB">
        <w:t xml:space="preserve"> (Responsible conduct of research); </w:t>
      </w:r>
    </w:p>
    <w:p w14:paraId="66698773" w14:textId="77777777" w:rsidR="0066120A" w:rsidRPr="00B740BB" w:rsidRDefault="0066120A" w:rsidP="001C63FA">
      <w:pPr>
        <w:pStyle w:val="MELegal5"/>
        <w:numPr>
          <w:ilvl w:val="4"/>
          <w:numId w:val="22"/>
        </w:numPr>
        <w:ind w:left="2721" w:hanging="680"/>
        <w:outlineLvl w:val="9"/>
      </w:pPr>
      <w:r w:rsidRPr="00B740BB">
        <w:t xml:space="preserve">Clause </w:t>
      </w:r>
      <w:r w:rsidRPr="00B740BB">
        <w:fldChar w:fldCharType="begin"/>
      </w:r>
      <w:r w:rsidRPr="00B740BB">
        <w:instrText xml:space="preserve"> REF _Ref483418523 \n \h </w:instrText>
      </w:r>
      <w:r>
        <w:instrText xml:space="preserve"> \* MERGEFORMAT </w:instrText>
      </w:r>
      <w:r w:rsidRPr="00B740BB">
        <w:fldChar w:fldCharType="separate"/>
      </w:r>
      <w:r w:rsidR="00B07E3B">
        <w:t>31.21</w:t>
      </w:r>
      <w:r w:rsidRPr="00B740BB">
        <w:fldChar w:fldCharType="end"/>
      </w:r>
      <w:r w:rsidRPr="00B740BB">
        <w:t xml:space="preserve"> (Changes to national security classification); and</w:t>
      </w:r>
    </w:p>
    <w:p w14:paraId="797E3C56" w14:textId="77777777" w:rsidR="0066120A" w:rsidRPr="00B740BB" w:rsidRDefault="0066120A" w:rsidP="001C63FA">
      <w:pPr>
        <w:pStyle w:val="MELegal5"/>
        <w:numPr>
          <w:ilvl w:val="4"/>
          <w:numId w:val="22"/>
        </w:numPr>
        <w:ind w:left="2721" w:hanging="680"/>
        <w:outlineLvl w:val="9"/>
      </w:pPr>
      <w:r w:rsidRPr="00B740BB">
        <w:t xml:space="preserve">Clause </w:t>
      </w:r>
      <w:r w:rsidRPr="00B740BB">
        <w:fldChar w:fldCharType="begin"/>
      </w:r>
      <w:r w:rsidRPr="00B740BB">
        <w:instrText xml:space="preserve"> REF _Ref483419071 \n \h </w:instrText>
      </w:r>
      <w:r>
        <w:instrText xml:space="preserve"> \* MERGEFORMAT </w:instrText>
      </w:r>
      <w:r w:rsidRPr="00B740BB">
        <w:fldChar w:fldCharType="separate"/>
      </w:r>
      <w:r w:rsidR="00B07E3B">
        <w:t>31.22</w:t>
      </w:r>
      <w:r w:rsidRPr="00B740BB">
        <w:fldChar w:fldCharType="end"/>
      </w:r>
      <w:r w:rsidRPr="00B740BB">
        <w:t xml:space="preserve"> (Controlled Content Register).</w:t>
      </w:r>
    </w:p>
    <w:p w14:paraId="7ADDAF37" w14:textId="77777777" w:rsidR="0066120A" w:rsidRDefault="0066120A" w:rsidP="001C63FA">
      <w:pPr>
        <w:pStyle w:val="MELegal4"/>
        <w:numPr>
          <w:ilvl w:val="3"/>
          <w:numId w:val="22"/>
        </w:numPr>
        <w:outlineLvl w:val="9"/>
      </w:pPr>
      <w:bookmarkStart w:id="112" w:name="_Ref234127484"/>
      <w:r w:rsidRPr="00B740BB">
        <w:t xml:space="preserve">make reasonable endeavours to enforce any rights the </w:t>
      </w:r>
      <w:r w:rsidR="00CE4C9D">
        <w:t xml:space="preserve">Department </w:t>
      </w:r>
      <w:r>
        <w:t xml:space="preserve">may have in a Project Agreement, including but not limited to those rights arising as a result of clause </w:t>
      </w:r>
      <w:r>
        <w:fldChar w:fldCharType="begin"/>
      </w:r>
      <w:r>
        <w:instrText xml:space="preserve"> REF _Ref483417859 \n \h </w:instrText>
      </w:r>
      <w:r>
        <w:fldChar w:fldCharType="separate"/>
      </w:r>
      <w:r w:rsidR="00B07E3B">
        <w:t>6.5</w:t>
      </w:r>
      <w:r>
        <w:fldChar w:fldCharType="end"/>
      </w:r>
      <w:r w:rsidRPr="00B740BB">
        <w:fldChar w:fldCharType="begin"/>
      </w:r>
      <w:r w:rsidRPr="00B740BB">
        <w:instrText xml:space="preserve"> REF _Ref483417881 \n \h </w:instrText>
      </w:r>
      <w:r>
        <w:instrText xml:space="preserve"> \* MERGEFORMAT </w:instrText>
      </w:r>
      <w:r w:rsidRPr="00B740BB">
        <w:fldChar w:fldCharType="separate"/>
      </w:r>
      <w:r w:rsidR="00B07E3B">
        <w:t>(c)</w:t>
      </w:r>
      <w:r w:rsidRPr="00B740BB">
        <w:fldChar w:fldCharType="end"/>
      </w:r>
      <w:r>
        <w:fldChar w:fldCharType="begin"/>
      </w:r>
      <w:r>
        <w:instrText xml:space="preserve"> REF _Ref483420215 \n \h </w:instrText>
      </w:r>
      <w:r>
        <w:fldChar w:fldCharType="separate"/>
      </w:r>
      <w:r w:rsidR="00B07E3B">
        <w:t>(</w:t>
      </w:r>
      <w:proofErr w:type="spellStart"/>
      <w:r w:rsidR="00B07E3B">
        <w:t>i</w:t>
      </w:r>
      <w:proofErr w:type="spellEnd"/>
      <w:r w:rsidR="00B07E3B">
        <w:t>)</w:t>
      </w:r>
      <w:r>
        <w:fldChar w:fldCharType="end"/>
      </w:r>
      <w:r>
        <w:t xml:space="preserve"> and </w:t>
      </w:r>
      <w:r w:rsidR="001A12E6">
        <w:t>6.</w:t>
      </w:r>
      <w:r w:rsidR="00880CFC">
        <w:t>5</w:t>
      </w:r>
      <w:r w:rsidR="001A12E6">
        <w:t>(c)</w:t>
      </w:r>
      <w:r w:rsidR="00CE4C9D">
        <w:t>(ii)</w:t>
      </w:r>
      <w:r w:rsidRPr="00B740BB">
        <w:t>, wh</w:t>
      </w:r>
      <w:r>
        <w:t xml:space="preserve">ere directed to do so by the </w:t>
      </w:r>
      <w:r w:rsidR="00CE4C9D">
        <w:t>Department</w:t>
      </w:r>
      <w:r w:rsidR="00830048">
        <w:t>.</w:t>
      </w:r>
    </w:p>
    <w:p w14:paraId="2597DA7A" w14:textId="77777777" w:rsidR="0066120A" w:rsidRDefault="0066120A" w:rsidP="003C63B6">
      <w:pPr>
        <w:pStyle w:val="MELegal3"/>
        <w:numPr>
          <w:ilvl w:val="2"/>
          <w:numId w:val="22"/>
        </w:numPr>
      </w:pPr>
      <w:bookmarkStart w:id="113" w:name="_Ref483420354"/>
      <w:r>
        <w:t>The Recipient must ensure that:</w:t>
      </w:r>
      <w:bookmarkEnd w:id="113"/>
    </w:p>
    <w:p w14:paraId="4DA539C9" w14:textId="77777777" w:rsidR="0066120A" w:rsidRDefault="0066120A" w:rsidP="001C63FA">
      <w:pPr>
        <w:pStyle w:val="MELegal4"/>
        <w:numPr>
          <w:ilvl w:val="3"/>
          <w:numId w:val="22"/>
        </w:numPr>
        <w:outlineLvl w:val="9"/>
      </w:pPr>
      <w:bookmarkStart w:id="114" w:name="_Ref483420356"/>
      <w:r w:rsidRPr="001020D5">
        <w:t>no variation or alteration</w:t>
      </w:r>
      <w:r>
        <w:t xml:space="preserve"> is made to any arrangement described </w:t>
      </w:r>
      <w:r w:rsidRPr="007B7877">
        <w:t xml:space="preserve">in </w:t>
      </w:r>
      <w:r>
        <w:t xml:space="preserve">this </w:t>
      </w:r>
      <w:r w:rsidRPr="007B7877">
        <w:t>clause</w:t>
      </w:r>
      <w:r>
        <w:t xml:space="preserve"> </w:t>
      </w:r>
      <w:r>
        <w:fldChar w:fldCharType="begin"/>
      </w:r>
      <w:r>
        <w:instrText xml:space="preserve"> REF _Ref483417859 \n \h </w:instrText>
      </w:r>
      <w:r>
        <w:fldChar w:fldCharType="separate"/>
      </w:r>
      <w:r w:rsidR="00B07E3B">
        <w:t>6.5</w:t>
      </w:r>
      <w:r>
        <w:fldChar w:fldCharType="end"/>
      </w:r>
      <w:r>
        <w:t xml:space="preserve"> </w:t>
      </w:r>
      <w:r w:rsidRPr="007B7877">
        <w:t>that</w:t>
      </w:r>
      <w:r>
        <w:t xml:space="preserve"> is, or may be, inconsistent with this Agreement without the prior written consent of the </w:t>
      </w:r>
      <w:r w:rsidR="00CE4C9D">
        <w:t>Department</w:t>
      </w:r>
      <w:r>
        <w:t>; and</w:t>
      </w:r>
      <w:bookmarkEnd w:id="112"/>
      <w:bookmarkEnd w:id="114"/>
    </w:p>
    <w:p w14:paraId="56A6A817" w14:textId="77777777" w:rsidR="0066120A" w:rsidRDefault="0066120A" w:rsidP="001C63FA">
      <w:pPr>
        <w:pStyle w:val="MELegal4"/>
        <w:numPr>
          <w:ilvl w:val="3"/>
          <w:numId w:val="22"/>
        </w:numPr>
        <w:outlineLvl w:val="9"/>
      </w:pPr>
      <w:proofErr w:type="gramStart"/>
      <w:r>
        <w:t>provide</w:t>
      </w:r>
      <w:proofErr w:type="gramEnd"/>
      <w:r>
        <w:t xml:space="preserve"> the </w:t>
      </w:r>
      <w:r w:rsidR="00CE4C9D">
        <w:t xml:space="preserve">Department </w:t>
      </w:r>
      <w:r>
        <w:t xml:space="preserve">with a copy of any </w:t>
      </w:r>
      <w:r w:rsidRPr="001020D5">
        <w:t>proposed alteration or variation</w:t>
      </w:r>
      <w:r>
        <w:t xml:space="preserve"> described under clause </w:t>
      </w:r>
      <w:r>
        <w:fldChar w:fldCharType="begin"/>
      </w:r>
      <w:r>
        <w:instrText xml:space="preserve"> REF _Ref483417859 \n \h </w:instrText>
      </w:r>
      <w:r>
        <w:fldChar w:fldCharType="separate"/>
      </w:r>
      <w:r w:rsidR="00B07E3B">
        <w:t>6.5</w:t>
      </w:r>
      <w:r>
        <w:fldChar w:fldCharType="end"/>
      </w:r>
      <w:r>
        <w:fldChar w:fldCharType="begin"/>
      </w:r>
      <w:r>
        <w:instrText xml:space="preserve"> REF _Ref483420354 \n \h </w:instrText>
      </w:r>
      <w:r>
        <w:fldChar w:fldCharType="separate"/>
      </w:r>
      <w:r w:rsidR="00B07E3B">
        <w:t>(d)</w:t>
      </w:r>
      <w:r>
        <w:fldChar w:fldCharType="end"/>
      </w:r>
      <w:r>
        <w:fldChar w:fldCharType="begin"/>
      </w:r>
      <w:r>
        <w:instrText xml:space="preserve"> REF _Ref483420356 \n \h </w:instrText>
      </w:r>
      <w:r>
        <w:fldChar w:fldCharType="separate"/>
      </w:r>
      <w:r w:rsidR="00B07E3B">
        <w:t>(</w:t>
      </w:r>
      <w:proofErr w:type="spellStart"/>
      <w:r w:rsidR="00B07E3B">
        <w:t>i</w:t>
      </w:r>
      <w:proofErr w:type="spellEnd"/>
      <w:r w:rsidR="00B07E3B">
        <w:t>)</w:t>
      </w:r>
      <w:r>
        <w:fldChar w:fldCharType="end"/>
      </w:r>
      <w:r>
        <w:t xml:space="preserve"> within 10 Business Days of completion of the change.</w:t>
      </w:r>
    </w:p>
    <w:p w14:paraId="528B4C8D" w14:textId="77777777" w:rsidR="0066120A" w:rsidRDefault="0066120A" w:rsidP="003C63B6">
      <w:pPr>
        <w:pStyle w:val="MELegal2"/>
        <w:numPr>
          <w:ilvl w:val="1"/>
          <w:numId w:val="22"/>
        </w:numPr>
      </w:pPr>
      <w:bookmarkStart w:id="115" w:name="_Ref234133018"/>
      <w:bookmarkStart w:id="116" w:name="_Ref453773828"/>
      <w:r>
        <w:t xml:space="preserve">Breach of the </w:t>
      </w:r>
      <w:bookmarkEnd w:id="115"/>
      <w:r>
        <w:t>Participant Agreement</w:t>
      </w:r>
      <w:bookmarkEnd w:id="116"/>
      <w:r>
        <w:t xml:space="preserve"> or Project Agreement</w:t>
      </w:r>
    </w:p>
    <w:p w14:paraId="4504A107" w14:textId="77777777" w:rsidR="0066120A" w:rsidRDefault="0066120A" w:rsidP="004F0972">
      <w:pPr>
        <w:ind w:left="660"/>
      </w:pPr>
      <w:r>
        <w:t xml:space="preserve">The Recipient must, within 5 Business Days of becoming aware of a breach or suspected breach of </w:t>
      </w:r>
      <w:r w:rsidR="00C538BC">
        <w:t xml:space="preserve">a </w:t>
      </w:r>
      <w:r>
        <w:t>Participants Agreement or a Project Agreement that would affect the Recipient's ability to comply with its obligations under this Agreement:</w:t>
      </w:r>
    </w:p>
    <w:p w14:paraId="5DA26148" w14:textId="77777777" w:rsidR="0066120A" w:rsidRDefault="0066120A" w:rsidP="001C63FA">
      <w:pPr>
        <w:pStyle w:val="MELegal3"/>
        <w:numPr>
          <w:ilvl w:val="2"/>
          <w:numId w:val="22"/>
        </w:numPr>
        <w:outlineLvl w:val="9"/>
      </w:pPr>
      <w:r>
        <w:t xml:space="preserve">provide Notice to the </w:t>
      </w:r>
      <w:r w:rsidR="00CE4C9D">
        <w:t xml:space="preserve">Department </w:t>
      </w:r>
      <w:r>
        <w:t>of that breach or suspected breach;</w:t>
      </w:r>
    </w:p>
    <w:p w14:paraId="397AFBE5" w14:textId="77777777" w:rsidR="0066120A" w:rsidRDefault="0066120A" w:rsidP="001C63FA">
      <w:pPr>
        <w:pStyle w:val="MELegal3"/>
        <w:numPr>
          <w:ilvl w:val="2"/>
          <w:numId w:val="22"/>
        </w:numPr>
        <w:outlineLvl w:val="9"/>
      </w:pPr>
      <w:r>
        <w:lastRenderedPageBreak/>
        <w:t xml:space="preserve">provide all information reasonably required by the </w:t>
      </w:r>
      <w:r w:rsidR="00CE4C9D">
        <w:t xml:space="preserve">Department </w:t>
      </w:r>
      <w:r>
        <w:t xml:space="preserve">in relation to the breach or suspected breach; </w:t>
      </w:r>
      <w:r w:rsidR="00EA70BA">
        <w:t>and</w:t>
      </w:r>
    </w:p>
    <w:p w14:paraId="3E1E59E2" w14:textId="59CD8B7A" w:rsidR="0066120A" w:rsidRDefault="0066120A" w:rsidP="001C63FA">
      <w:pPr>
        <w:pStyle w:val="MELegal3"/>
        <w:numPr>
          <w:ilvl w:val="2"/>
          <w:numId w:val="22"/>
        </w:numPr>
        <w:outlineLvl w:val="9"/>
      </w:pPr>
      <w:bookmarkStart w:id="117" w:name="_Ref453774054"/>
      <w:r>
        <w:t xml:space="preserve">identify to the </w:t>
      </w:r>
      <w:r w:rsidR="007D64FC">
        <w:t xml:space="preserve">Department </w:t>
      </w:r>
      <w:r>
        <w:t>the steps the Recipient intends to take to remedy the matter;</w:t>
      </w:r>
      <w:bookmarkEnd w:id="117"/>
      <w:r w:rsidR="001E2C7A">
        <w:t xml:space="preserve"> and </w:t>
      </w:r>
    </w:p>
    <w:p w14:paraId="2D6AF6D7" w14:textId="6C69417B" w:rsidR="00EA70BA" w:rsidRDefault="001E2C7A" w:rsidP="001C63FA">
      <w:pPr>
        <w:pStyle w:val="MELegal3"/>
        <w:numPr>
          <w:ilvl w:val="0"/>
          <w:numId w:val="0"/>
        </w:numPr>
        <w:ind w:left="709" w:hanging="9"/>
        <w:outlineLvl w:val="9"/>
      </w:pPr>
      <w:proofErr w:type="gramStart"/>
      <w:r>
        <w:t>the</w:t>
      </w:r>
      <w:proofErr w:type="gramEnd"/>
      <w:r w:rsidR="00EA70BA">
        <w:t xml:space="preserve"> Recipient must:</w:t>
      </w:r>
    </w:p>
    <w:p w14:paraId="7B8C515F" w14:textId="77777777" w:rsidR="0066120A" w:rsidRDefault="0066120A" w:rsidP="001C63FA">
      <w:pPr>
        <w:pStyle w:val="MELegal3"/>
        <w:numPr>
          <w:ilvl w:val="2"/>
          <w:numId w:val="22"/>
        </w:numPr>
        <w:outlineLvl w:val="9"/>
      </w:pPr>
      <w:r>
        <w:t xml:space="preserve">keep the </w:t>
      </w:r>
      <w:r w:rsidR="007D64FC">
        <w:t>Department</w:t>
      </w:r>
      <w:r w:rsidR="007D64FC" w:rsidDel="007D64FC">
        <w:t xml:space="preserve"> </w:t>
      </w:r>
      <w:r>
        <w:t>informed of any action it takes to remedy the breach</w:t>
      </w:r>
      <w:r w:rsidR="00EA70BA">
        <w:t xml:space="preserve"> within 5 Business Days of such action being taken</w:t>
      </w:r>
      <w:r>
        <w:t>; and</w:t>
      </w:r>
    </w:p>
    <w:p w14:paraId="511A9D5A" w14:textId="77777777" w:rsidR="0066120A" w:rsidRPr="00CC5E8F" w:rsidRDefault="0066120A" w:rsidP="001C63FA">
      <w:pPr>
        <w:pStyle w:val="MELegal3"/>
        <w:numPr>
          <w:ilvl w:val="2"/>
          <w:numId w:val="22"/>
        </w:numPr>
        <w:outlineLvl w:val="9"/>
      </w:pPr>
      <w:proofErr w:type="gramStart"/>
      <w:r w:rsidRPr="00CC5E8F">
        <w:t>provide</w:t>
      </w:r>
      <w:proofErr w:type="gramEnd"/>
      <w:r w:rsidRPr="00CC5E8F">
        <w:t xml:space="preserve"> Notice to the </w:t>
      </w:r>
      <w:r w:rsidR="007D64FC">
        <w:t>Department</w:t>
      </w:r>
      <w:r w:rsidR="007D64FC" w:rsidRPr="00CC5E8F" w:rsidDel="007D64FC">
        <w:t xml:space="preserve"> </w:t>
      </w:r>
      <w:r w:rsidRPr="00CC5E8F">
        <w:t>once the breach is remedied</w:t>
      </w:r>
      <w:r w:rsidR="00EA70BA">
        <w:t xml:space="preserve"> within 5 </w:t>
      </w:r>
      <w:r w:rsidR="0019522D">
        <w:t>B</w:t>
      </w:r>
      <w:r w:rsidR="00EA70BA">
        <w:t>usiness Days thereof</w:t>
      </w:r>
      <w:r w:rsidRPr="00CC5E8F">
        <w:t>.</w:t>
      </w:r>
    </w:p>
    <w:p w14:paraId="051358A5" w14:textId="77777777" w:rsidR="0066120A" w:rsidRDefault="0066120A" w:rsidP="003C63B6">
      <w:pPr>
        <w:pStyle w:val="MELegal1"/>
        <w:numPr>
          <w:ilvl w:val="0"/>
          <w:numId w:val="38"/>
        </w:numPr>
      </w:pPr>
      <w:bookmarkStart w:id="118" w:name="_Ref234128221"/>
      <w:bookmarkStart w:id="119" w:name="_Ref234128890"/>
      <w:bookmarkStart w:id="120" w:name="_Ref234133053"/>
      <w:bookmarkStart w:id="121" w:name="_Toc377722932"/>
      <w:bookmarkStart w:id="122" w:name="_Toc483422094"/>
      <w:bookmarkStart w:id="123" w:name="_Toc507425526"/>
      <w:bookmarkStart w:id="124" w:name="_Toc514328432"/>
      <w:bookmarkEnd w:id="111"/>
      <w:r>
        <w:t>Contributions</w:t>
      </w:r>
      <w:bookmarkEnd w:id="118"/>
      <w:bookmarkEnd w:id="119"/>
      <w:bookmarkEnd w:id="120"/>
      <w:bookmarkEnd w:id="121"/>
      <w:bookmarkEnd w:id="122"/>
      <w:bookmarkEnd w:id="123"/>
      <w:bookmarkEnd w:id="124"/>
    </w:p>
    <w:p w14:paraId="523C6857" w14:textId="77777777" w:rsidR="0066120A" w:rsidRDefault="0066120A" w:rsidP="003C63B6">
      <w:pPr>
        <w:pStyle w:val="MELegal2"/>
        <w:numPr>
          <w:ilvl w:val="1"/>
          <w:numId w:val="38"/>
        </w:numPr>
      </w:pPr>
      <w:r>
        <w:t>Defence CRC Contributions</w:t>
      </w:r>
    </w:p>
    <w:p w14:paraId="727BA67F" w14:textId="77777777" w:rsidR="0066120A" w:rsidRPr="0039143D" w:rsidRDefault="0066120A" w:rsidP="0078448F">
      <w:pPr>
        <w:ind w:left="680"/>
      </w:pPr>
      <w:r w:rsidRPr="0039143D">
        <w:t>Each Financial Year the Recipient must procure:</w:t>
      </w:r>
    </w:p>
    <w:p w14:paraId="0CAF4EA0" w14:textId="77777777" w:rsidR="0066120A" w:rsidRDefault="0066120A" w:rsidP="003C63B6">
      <w:pPr>
        <w:pStyle w:val="MELegal3"/>
        <w:numPr>
          <w:ilvl w:val="2"/>
          <w:numId w:val="38"/>
        </w:numPr>
      </w:pPr>
      <w:r w:rsidRPr="00292201">
        <w:t xml:space="preserve">the </w:t>
      </w:r>
      <w:r>
        <w:t xml:space="preserve">Annual </w:t>
      </w:r>
      <w:r w:rsidRPr="00292201">
        <w:t xml:space="preserve">Participant </w:t>
      </w:r>
      <w:r>
        <w:t>Fees</w:t>
      </w:r>
      <w:r w:rsidRPr="00292201">
        <w:t>;</w:t>
      </w:r>
    </w:p>
    <w:p w14:paraId="3C680699" w14:textId="77777777" w:rsidR="0066120A" w:rsidRPr="00292201" w:rsidRDefault="0066120A" w:rsidP="003C63B6">
      <w:pPr>
        <w:pStyle w:val="MELegal3"/>
        <w:numPr>
          <w:ilvl w:val="2"/>
          <w:numId w:val="38"/>
        </w:numPr>
      </w:pPr>
      <w:r>
        <w:t>the Project Contributions;</w:t>
      </w:r>
      <w:r w:rsidRPr="00292201">
        <w:t xml:space="preserve"> and</w:t>
      </w:r>
    </w:p>
    <w:p w14:paraId="7DD1F771" w14:textId="77777777" w:rsidR="0066120A" w:rsidRDefault="0066120A" w:rsidP="0078448F">
      <w:pPr>
        <w:ind w:left="680"/>
      </w:pPr>
      <w:r>
        <w:t>(b)</w:t>
      </w:r>
      <w:r>
        <w:tab/>
      </w:r>
      <w:proofErr w:type="gramStart"/>
      <w:r>
        <w:t>any</w:t>
      </w:r>
      <w:proofErr w:type="gramEnd"/>
      <w:r>
        <w:t xml:space="preserve"> Third Party Contributions,</w:t>
      </w:r>
    </w:p>
    <w:p w14:paraId="7B0E9E69" w14:textId="77777777" w:rsidR="0066120A" w:rsidRDefault="0066120A" w:rsidP="0078448F">
      <w:pPr>
        <w:ind w:left="680"/>
      </w:pPr>
      <w:r>
        <w:t>(</w:t>
      </w:r>
      <w:proofErr w:type="gramStart"/>
      <w:r>
        <w:t>together</w:t>
      </w:r>
      <w:proofErr w:type="gramEnd"/>
      <w:r>
        <w:t xml:space="preserve"> </w:t>
      </w:r>
      <w:r w:rsidR="00F649C5">
        <w:t xml:space="preserve">these are the </w:t>
      </w:r>
      <w:r w:rsidRPr="008A60C3">
        <w:t>Defence CRC Contributions</w:t>
      </w:r>
      <w:r>
        <w:t>) specified in Schedule 5 for that Financial Year.</w:t>
      </w:r>
    </w:p>
    <w:p w14:paraId="7AE025CA" w14:textId="77777777" w:rsidR="0066120A" w:rsidRDefault="0066120A" w:rsidP="003C63B6">
      <w:pPr>
        <w:pStyle w:val="MELegal2"/>
        <w:numPr>
          <w:ilvl w:val="1"/>
          <w:numId w:val="38"/>
        </w:numPr>
      </w:pPr>
      <w:bookmarkStart w:id="125" w:name="_Ref234127574"/>
      <w:r>
        <w:t>Shortfall in Defence CRC Contributions</w:t>
      </w:r>
      <w:bookmarkEnd w:id="125"/>
    </w:p>
    <w:p w14:paraId="0416BC22" w14:textId="77777777" w:rsidR="0066120A" w:rsidRDefault="0066120A" w:rsidP="001C63FA">
      <w:pPr>
        <w:pStyle w:val="MELegal3"/>
        <w:numPr>
          <w:ilvl w:val="2"/>
          <w:numId w:val="38"/>
        </w:numPr>
        <w:ind w:left="1360" w:hanging="680"/>
        <w:outlineLvl w:val="9"/>
      </w:pPr>
      <w:r>
        <w:t xml:space="preserve">The Recipient must notify the </w:t>
      </w:r>
      <w:r w:rsidR="007D64FC">
        <w:t>Department</w:t>
      </w:r>
      <w:r>
        <w:t xml:space="preserve">, as part of each Report provided to the </w:t>
      </w:r>
      <w:r w:rsidR="007D64FC">
        <w:t>Department</w:t>
      </w:r>
      <w:r w:rsidR="007D64FC" w:rsidDel="007D64FC">
        <w:t xml:space="preserve"> </w:t>
      </w:r>
      <w:r>
        <w:t xml:space="preserve">under clause </w:t>
      </w:r>
      <w:r w:rsidR="00F26991">
        <w:fldChar w:fldCharType="begin"/>
      </w:r>
      <w:r w:rsidR="00F26991">
        <w:instrText xml:space="preserve"> REF _Ref453752796 \w \h  \* MERGEFORMAT </w:instrText>
      </w:r>
      <w:r w:rsidR="00F26991">
        <w:fldChar w:fldCharType="separate"/>
      </w:r>
      <w:r w:rsidR="00B07E3B">
        <w:t>12</w:t>
      </w:r>
      <w:r w:rsidR="00F26991">
        <w:fldChar w:fldCharType="end"/>
      </w:r>
      <w:r w:rsidRPr="00935D4B">
        <w:t>,</w:t>
      </w:r>
      <w:r>
        <w:t xml:space="preserve"> of any Shortfall in the Defence CRC Contributions, as specified </w:t>
      </w:r>
      <w:r w:rsidRPr="00935D4B">
        <w:t xml:space="preserve">in </w:t>
      </w:r>
      <w:r w:rsidR="00F26991">
        <w:fldChar w:fldCharType="begin"/>
      </w:r>
      <w:r w:rsidR="00F26991">
        <w:instrText xml:space="preserve"> REF _Ref453774155 \w \h  \* MERGEFORMAT </w:instrText>
      </w:r>
      <w:r w:rsidR="00F26991">
        <w:fldChar w:fldCharType="separate"/>
      </w:r>
      <w:r w:rsidR="00B07E3B">
        <w:t>Schedule 5</w:t>
      </w:r>
      <w:r w:rsidR="00F26991">
        <w:fldChar w:fldCharType="end"/>
      </w:r>
      <w:r w:rsidRPr="00935D4B">
        <w:t>,</w:t>
      </w:r>
      <w:r>
        <w:t xml:space="preserve"> for the corresponding Financial Year. The notification of any Shortfall in a Report must include the following:</w:t>
      </w:r>
    </w:p>
    <w:p w14:paraId="773C20AA" w14:textId="77777777" w:rsidR="0066120A" w:rsidRDefault="0066120A" w:rsidP="001C63FA">
      <w:pPr>
        <w:pStyle w:val="MELegal4"/>
        <w:numPr>
          <w:ilvl w:val="3"/>
          <w:numId w:val="22"/>
        </w:numPr>
        <w:outlineLvl w:val="9"/>
      </w:pPr>
      <w:r>
        <w:t>the amount and value of the Shortfall;</w:t>
      </w:r>
    </w:p>
    <w:p w14:paraId="58BE226D" w14:textId="77777777" w:rsidR="0066120A" w:rsidRDefault="0066120A" w:rsidP="001C63FA">
      <w:pPr>
        <w:pStyle w:val="MELegal4"/>
        <w:numPr>
          <w:ilvl w:val="3"/>
          <w:numId w:val="22"/>
        </w:numPr>
        <w:outlineLvl w:val="9"/>
      </w:pPr>
      <w:r>
        <w:t>the reasons for the Shortfall;</w:t>
      </w:r>
    </w:p>
    <w:p w14:paraId="113B956E" w14:textId="77777777" w:rsidR="0066120A" w:rsidRDefault="0066120A" w:rsidP="001C63FA">
      <w:pPr>
        <w:pStyle w:val="MELegal4"/>
        <w:numPr>
          <w:ilvl w:val="3"/>
          <w:numId w:val="22"/>
        </w:numPr>
        <w:outlineLvl w:val="9"/>
      </w:pPr>
      <w:r>
        <w:t>any remedial action proposed or undertaken; and</w:t>
      </w:r>
    </w:p>
    <w:p w14:paraId="35E04AAB" w14:textId="77777777" w:rsidR="0066120A" w:rsidRDefault="0066120A" w:rsidP="001C63FA">
      <w:pPr>
        <w:pStyle w:val="MELegal4"/>
        <w:numPr>
          <w:ilvl w:val="3"/>
          <w:numId w:val="22"/>
        </w:numPr>
        <w:outlineLvl w:val="9"/>
      </w:pPr>
      <w:proofErr w:type="gramStart"/>
      <w:r>
        <w:t>any</w:t>
      </w:r>
      <w:proofErr w:type="gramEnd"/>
      <w:r>
        <w:t xml:space="preserve"> impact the Shortfall is expected to have on the current or future capacity of the Recipient to undertake the Activities and/or meet its obligations under this Agreement.</w:t>
      </w:r>
    </w:p>
    <w:p w14:paraId="789D5450" w14:textId="77777777" w:rsidR="0066120A" w:rsidRDefault="0066120A" w:rsidP="001C63FA">
      <w:pPr>
        <w:pStyle w:val="MELegal3"/>
        <w:numPr>
          <w:ilvl w:val="2"/>
          <w:numId w:val="38"/>
        </w:numPr>
        <w:ind w:left="1360" w:hanging="680"/>
        <w:outlineLvl w:val="9"/>
      </w:pPr>
      <w:r>
        <w:t xml:space="preserve">The </w:t>
      </w:r>
      <w:r w:rsidR="007D64FC">
        <w:t>Department</w:t>
      </w:r>
      <w:r w:rsidR="007D64FC" w:rsidDel="007D64FC">
        <w:t xml:space="preserve"> </w:t>
      </w:r>
      <w:r>
        <w:t xml:space="preserve">will not require notification under this </w:t>
      </w:r>
      <w:r w:rsidRPr="00935D4B">
        <w:t>clause</w:t>
      </w:r>
      <w:r>
        <w:t xml:space="preserve"> </w:t>
      </w:r>
      <w:r>
        <w:fldChar w:fldCharType="begin"/>
      </w:r>
      <w:r>
        <w:instrText xml:space="preserve"> REF _Ref234127574 \w \h </w:instrText>
      </w:r>
      <w:r>
        <w:fldChar w:fldCharType="separate"/>
      </w:r>
      <w:r w:rsidR="00B07E3B">
        <w:t>7.2</w:t>
      </w:r>
      <w:r>
        <w:fldChar w:fldCharType="end"/>
      </w:r>
      <w:r>
        <w:t xml:space="preserve"> or issue a Notice under </w:t>
      </w:r>
      <w:r w:rsidRPr="00935D4B">
        <w:t>clause</w:t>
      </w:r>
      <w:r>
        <w:t xml:space="preserve"> </w:t>
      </w:r>
      <w:r>
        <w:fldChar w:fldCharType="begin"/>
      </w:r>
      <w:r>
        <w:instrText xml:space="preserve"> REF _Ref234127587 \w \h </w:instrText>
      </w:r>
      <w:r>
        <w:fldChar w:fldCharType="separate"/>
      </w:r>
      <w:r w:rsidR="00B07E3B">
        <w:t>7.3</w:t>
      </w:r>
      <w:r>
        <w:fldChar w:fldCharType="end"/>
      </w:r>
      <w:r w:rsidRPr="00935D4B">
        <w:t>,</w:t>
      </w:r>
      <w:r>
        <w:t xml:space="preserve"> unless the Shortfall is, pro rata for the relevant reporting period, equal to or greater than 10% of the Minimum Defence CRC Contributions.</w:t>
      </w:r>
    </w:p>
    <w:p w14:paraId="46B88B3B" w14:textId="77777777" w:rsidR="0066120A" w:rsidRDefault="0066120A" w:rsidP="003C63B6">
      <w:pPr>
        <w:pStyle w:val="MELegal2"/>
        <w:numPr>
          <w:ilvl w:val="1"/>
          <w:numId w:val="38"/>
        </w:numPr>
      </w:pPr>
      <w:bookmarkStart w:id="126" w:name="_Ref234127587"/>
      <w:r>
        <w:t xml:space="preserve">Recipient to make good any Shortfall in </w:t>
      </w:r>
      <w:r w:rsidR="00C538BC">
        <w:t xml:space="preserve">Defence CRC </w:t>
      </w:r>
      <w:r>
        <w:t>Contributions</w:t>
      </w:r>
      <w:bookmarkEnd w:id="126"/>
    </w:p>
    <w:p w14:paraId="30C22E2D" w14:textId="77777777" w:rsidR="0066120A" w:rsidRDefault="0066120A" w:rsidP="001C63FA">
      <w:pPr>
        <w:pStyle w:val="MELegal3"/>
        <w:numPr>
          <w:ilvl w:val="2"/>
          <w:numId w:val="38"/>
        </w:numPr>
        <w:ind w:left="1360" w:hanging="680"/>
        <w:outlineLvl w:val="9"/>
      </w:pPr>
      <w:r>
        <w:t xml:space="preserve">Where the Recipient is required to provide notification of a Shortfall </w:t>
      </w:r>
      <w:r w:rsidRPr="00935D4B">
        <w:t>under clause</w:t>
      </w:r>
      <w:r>
        <w:t xml:space="preserve"> </w:t>
      </w:r>
      <w:r>
        <w:fldChar w:fldCharType="begin"/>
      </w:r>
      <w:r>
        <w:instrText xml:space="preserve"> REF _Ref234127574 \w \h </w:instrText>
      </w:r>
      <w:r>
        <w:fldChar w:fldCharType="separate"/>
      </w:r>
      <w:r w:rsidR="00B07E3B">
        <w:t>7.2</w:t>
      </w:r>
      <w:r>
        <w:fldChar w:fldCharType="end"/>
      </w:r>
      <w:r>
        <w:t xml:space="preserve"> the </w:t>
      </w:r>
      <w:r w:rsidR="007D64FC">
        <w:t>Department</w:t>
      </w:r>
      <w:r w:rsidR="007D64FC" w:rsidDel="007D64FC">
        <w:t xml:space="preserve"> </w:t>
      </w:r>
      <w:r>
        <w:t xml:space="preserve">may, by Notice, require the Recipient to make good the Shortfall and/or take other remedial action and to report on any matters specified in the Notice within the period specified in the Notice (or if not specified within 10 Business Days). The Recipient must comply with any such Notice issued by the </w:t>
      </w:r>
      <w:r w:rsidR="007D64FC">
        <w:t>Department</w:t>
      </w:r>
      <w:r w:rsidR="007D64FC" w:rsidDel="007D64FC">
        <w:t xml:space="preserve"> </w:t>
      </w:r>
      <w:r>
        <w:t>within the time period specified.</w:t>
      </w:r>
    </w:p>
    <w:p w14:paraId="247242BA" w14:textId="77777777" w:rsidR="0066120A" w:rsidRDefault="0066120A" w:rsidP="001C63FA">
      <w:pPr>
        <w:pStyle w:val="MELegal3"/>
        <w:numPr>
          <w:ilvl w:val="2"/>
          <w:numId w:val="38"/>
        </w:numPr>
        <w:ind w:left="1360" w:hanging="680"/>
        <w:outlineLvl w:val="9"/>
      </w:pPr>
      <w:r>
        <w:t xml:space="preserve">If the Recipient is unable to obtain Defence CRC Contributions to make good the Shortfall and/or does not take other remedial action as specified in the Notice to the </w:t>
      </w:r>
      <w:r w:rsidR="007D64FC">
        <w:t>Department</w:t>
      </w:r>
      <w:r>
        <w:t xml:space="preserve">'s satisfaction within the period specified in the Notice, or does not report on any matters </w:t>
      </w:r>
      <w:r>
        <w:lastRenderedPageBreak/>
        <w:t xml:space="preserve">specified in the Notice, the </w:t>
      </w:r>
      <w:r w:rsidR="007D64FC">
        <w:t>Department</w:t>
      </w:r>
      <w:r w:rsidR="007D64FC" w:rsidDel="007D64FC">
        <w:t xml:space="preserve"> </w:t>
      </w:r>
      <w:r>
        <w:t>may in its absolute discretion, and without limiting any of its other rights under this Agreement or at law, reduce the total amount of Funds by all or a part of the value of the Shortfall.</w:t>
      </w:r>
    </w:p>
    <w:p w14:paraId="4E768CE5" w14:textId="77777777" w:rsidR="0066120A" w:rsidRDefault="0066120A" w:rsidP="001C63FA">
      <w:pPr>
        <w:pStyle w:val="MELegal3"/>
        <w:numPr>
          <w:ilvl w:val="2"/>
          <w:numId w:val="38"/>
        </w:numPr>
        <w:ind w:left="1360" w:hanging="680"/>
        <w:outlineLvl w:val="9"/>
      </w:pPr>
      <w:r>
        <w:t xml:space="preserve">Nothing in this </w:t>
      </w:r>
      <w:r w:rsidRPr="00935D4B">
        <w:t>clause</w:t>
      </w:r>
      <w:r>
        <w:t xml:space="preserve"> </w:t>
      </w:r>
      <w:r>
        <w:fldChar w:fldCharType="begin"/>
      </w:r>
      <w:r>
        <w:instrText xml:space="preserve"> REF _Ref234127587 \w \h </w:instrText>
      </w:r>
      <w:r>
        <w:fldChar w:fldCharType="separate"/>
      </w:r>
      <w:r w:rsidR="00B07E3B">
        <w:t>7.3</w:t>
      </w:r>
      <w:r>
        <w:fldChar w:fldCharType="end"/>
      </w:r>
      <w:r w:rsidRPr="00935D4B">
        <w:t xml:space="preserve"> affects</w:t>
      </w:r>
      <w:r>
        <w:t xml:space="preserve"> the </w:t>
      </w:r>
      <w:r w:rsidR="007D64FC">
        <w:t>Department</w:t>
      </w:r>
      <w:r>
        <w:t xml:space="preserve">’s rights under </w:t>
      </w:r>
      <w:r w:rsidRPr="00935D4B">
        <w:t>clause </w:t>
      </w:r>
      <w:r>
        <w:fldChar w:fldCharType="begin"/>
      </w:r>
      <w:r>
        <w:instrText xml:space="preserve"> REF _Ref184533579 \w \h </w:instrText>
      </w:r>
      <w:r>
        <w:fldChar w:fldCharType="separate"/>
      </w:r>
      <w:r w:rsidR="00B07E3B">
        <w:t>28</w:t>
      </w:r>
      <w:r>
        <w:fldChar w:fldCharType="end"/>
      </w:r>
      <w:r>
        <w:t>.</w:t>
      </w:r>
    </w:p>
    <w:p w14:paraId="3508174A" w14:textId="77777777" w:rsidR="0066120A" w:rsidRDefault="0066120A" w:rsidP="003C63B6">
      <w:pPr>
        <w:pStyle w:val="MELegal2"/>
        <w:numPr>
          <w:ilvl w:val="1"/>
          <w:numId w:val="38"/>
        </w:numPr>
      </w:pPr>
      <w:r>
        <w:t>Calculation of Shortfall</w:t>
      </w:r>
    </w:p>
    <w:p w14:paraId="12725384" w14:textId="77777777" w:rsidR="0066120A" w:rsidRDefault="0066120A" w:rsidP="00E26F35">
      <w:pPr>
        <w:ind w:left="680"/>
      </w:pPr>
      <w:r>
        <w:t xml:space="preserve">When calculating the total amount of a Shortfall </w:t>
      </w:r>
      <w:r w:rsidRPr="00935D4B">
        <w:t>under clause</w:t>
      </w:r>
      <w:r>
        <w:t xml:space="preserve"> </w:t>
      </w:r>
      <w:r>
        <w:fldChar w:fldCharType="begin"/>
      </w:r>
      <w:r>
        <w:instrText xml:space="preserve"> REF _Ref234127587 \r \h </w:instrText>
      </w:r>
      <w:r>
        <w:fldChar w:fldCharType="separate"/>
      </w:r>
      <w:r w:rsidR="00B07E3B">
        <w:t>7.3</w:t>
      </w:r>
      <w:r>
        <w:fldChar w:fldCharType="end"/>
      </w:r>
      <w:r w:rsidRPr="00935D4B">
        <w:t>, the</w:t>
      </w:r>
      <w:r>
        <w:t xml:space="preserve"> value of any staff in-kind contributions will be calculated as specified </w:t>
      </w:r>
      <w:r w:rsidRPr="00935D4B">
        <w:t xml:space="preserve">in </w:t>
      </w:r>
      <w:r>
        <w:fldChar w:fldCharType="begin"/>
      </w:r>
      <w:r>
        <w:instrText xml:space="preserve"> REF _Ref453850767 \r \h </w:instrText>
      </w:r>
      <w:r>
        <w:fldChar w:fldCharType="separate"/>
      </w:r>
      <w:r w:rsidR="00B07E3B">
        <w:t>Schedule 5</w:t>
      </w:r>
      <w:r>
        <w:fldChar w:fldCharType="end"/>
      </w:r>
      <w:r w:rsidRPr="00935D4B">
        <w:t>.</w:t>
      </w:r>
    </w:p>
    <w:p w14:paraId="46FABC6E" w14:textId="77777777" w:rsidR="0066120A" w:rsidRDefault="0066120A" w:rsidP="003C63B6">
      <w:pPr>
        <w:pStyle w:val="MELegal2"/>
        <w:numPr>
          <w:ilvl w:val="1"/>
          <w:numId w:val="38"/>
        </w:numPr>
      </w:pPr>
      <w:bookmarkStart w:id="127" w:name="_Ref453850905"/>
      <w:r>
        <w:t>Other government funding</w:t>
      </w:r>
      <w:bookmarkEnd w:id="127"/>
    </w:p>
    <w:p w14:paraId="1C1B9AC2" w14:textId="77777777" w:rsidR="0066120A" w:rsidRPr="00C3169E" w:rsidRDefault="0066120A" w:rsidP="001C63FA">
      <w:pPr>
        <w:pStyle w:val="MELegal3"/>
        <w:numPr>
          <w:ilvl w:val="2"/>
          <w:numId w:val="38"/>
        </w:numPr>
        <w:ind w:left="1360" w:hanging="680"/>
        <w:outlineLvl w:val="9"/>
      </w:pPr>
      <w:r w:rsidRPr="00C3169E">
        <w:t xml:space="preserve">The Recipient must give the </w:t>
      </w:r>
      <w:r w:rsidR="007D64FC">
        <w:t>Department</w:t>
      </w:r>
      <w:r w:rsidR="007D64FC" w:rsidRPr="00C3169E" w:rsidDel="007D64FC">
        <w:t xml:space="preserve"> </w:t>
      </w:r>
      <w:r w:rsidRPr="00C3169E">
        <w:t xml:space="preserve">full details of any financial assistance in connection with the </w:t>
      </w:r>
      <w:r>
        <w:t>Activities,</w:t>
      </w:r>
      <w:r w:rsidRPr="00C3169E">
        <w:t xml:space="preserve"> which the Recipient</w:t>
      </w:r>
      <w:r>
        <w:t xml:space="preserve"> or a Participant</w:t>
      </w:r>
      <w:r w:rsidRPr="00C3169E">
        <w:t xml:space="preserve"> receive</w:t>
      </w:r>
      <w:r>
        <w:t>s</w:t>
      </w:r>
      <w:r w:rsidRPr="00C3169E">
        <w:t xml:space="preserve"> from another Commonwealth, State or Territory government source or agency after the Commencement Date (</w:t>
      </w:r>
      <w:r w:rsidRPr="008A60C3">
        <w:t>Other Financial Assistance</w:t>
      </w:r>
      <w:r w:rsidRPr="00C3169E">
        <w:t>)</w:t>
      </w:r>
      <w:r>
        <w:t>,</w:t>
      </w:r>
      <w:r w:rsidRPr="00C3169E">
        <w:t xml:space="preserve"> including the amount and source of the </w:t>
      </w:r>
      <w:r>
        <w:t>financial assistance</w:t>
      </w:r>
      <w:r w:rsidRPr="00C3169E">
        <w:t xml:space="preserve"> and the name of the program under which it was provided, within 30 days of the Recipient receiving notice that the Other Financial Assistance has been approved. </w:t>
      </w:r>
    </w:p>
    <w:p w14:paraId="6A0CD34D" w14:textId="77777777" w:rsidR="0066120A" w:rsidRDefault="0066120A" w:rsidP="001C63FA">
      <w:pPr>
        <w:pStyle w:val="MELegal3"/>
        <w:numPr>
          <w:ilvl w:val="2"/>
          <w:numId w:val="38"/>
        </w:numPr>
        <w:ind w:left="1360" w:hanging="680"/>
        <w:outlineLvl w:val="9"/>
      </w:pPr>
      <w:r w:rsidRPr="00C3169E">
        <w:t xml:space="preserve">The </w:t>
      </w:r>
      <w:r w:rsidR="007D64FC">
        <w:t>Department</w:t>
      </w:r>
      <w:r w:rsidR="007D64FC" w:rsidRPr="00C3169E" w:rsidDel="007D64FC">
        <w:t xml:space="preserve"> </w:t>
      </w:r>
      <w:r w:rsidRPr="00C3169E">
        <w:t xml:space="preserve">may reduce, suspend or defer </w:t>
      </w:r>
      <w:r>
        <w:t>the Funds</w:t>
      </w:r>
      <w:r w:rsidRPr="00C3169E">
        <w:t xml:space="preserve"> as set out </w:t>
      </w:r>
      <w:r w:rsidRPr="00935D4B">
        <w:t>in</w:t>
      </w:r>
      <w:r>
        <w:t xml:space="preserve"> </w:t>
      </w:r>
      <w:r>
        <w:fldChar w:fldCharType="begin"/>
      </w:r>
      <w:r>
        <w:instrText xml:space="preserve"> REF _Ref184449162 \r \h </w:instrText>
      </w:r>
      <w:r>
        <w:fldChar w:fldCharType="separate"/>
      </w:r>
      <w:r w:rsidR="00B07E3B">
        <w:t>Schedule 4</w:t>
      </w:r>
      <w:r>
        <w:fldChar w:fldCharType="end"/>
      </w:r>
      <w:r>
        <w:t xml:space="preserve"> </w:t>
      </w:r>
      <w:r w:rsidRPr="00935D4B">
        <w:t>in</w:t>
      </w:r>
      <w:r w:rsidRPr="00C3169E">
        <w:t xml:space="preserve"> the event the Recipient </w:t>
      </w:r>
      <w:r>
        <w:t xml:space="preserve">or a Participant </w:t>
      </w:r>
      <w:r w:rsidRPr="00C3169E">
        <w:t xml:space="preserve">receives Other Financial Assistance, </w:t>
      </w:r>
      <w:r>
        <w:t>but only to the extent that this financial assistance duplicates the Funds.</w:t>
      </w:r>
    </w:p>
    <w:p w14:paraId="09130E1D" w14:textId="77777777" w:rsidR="0066120A" w:rsidRDefault="0066120A" w:rsidP="003C63B6">
      <w:pPr>
        <w:pStyle w:val="MELegal1"/>
        <w:numPr>
          <w:ilvl w:val="0"/>
          <w:numId w:val="38"/>
        </w:numPr>
      </w:pPr>
      <w:bookmarkStart w:id="128" w:name="_Toc426117975"/>
      <w:bookmarkStart w:id="129" w:name="_Toc426118247"/>
      <w:bookmarkStart w:id="130" w:name="_Toc426986785"/>
      <w:bookmarkStart w:id="131" w:name="_Toc426986904"/>
      <w:bookmarkStart w:id="132" w:name="_Toc426987022"/>
      <w:bookmarkStart w:id="133" w:name="_Ref184607203"/>
      <w:bookmarkStart w:id="134" w:name="_Toc483422095"/>
      <w:bookmarkStart w:id="135" w:name="_Toc503787954"/>
      <w:bookmarkStart w:id="136" w:name="_Toc507425527"/>
      <w:bookmarkStart w:id="137" w:name="_Toc514328433"/>
      <w:bookmarkStart w:id="138" w:name="_Ref184533272"/>
      <w:bookmarkEnd w:id="128"/>
      <w:bookmarkEnd w:id="129"/>
      <w:bookmarkEnd w:id="130"/>
      <w:bookmarkEnd w:id="131"/>
      <w:bookmarkEnd w:id="132"/>
      <w:r>
        <w:t>Funds</w:t>
      </w:r>
      <w:bookmarkEnd w:id="133"/>
      <w:bookmarkEnd w:id="134"/>
      <w:bookmarkEnd w:id="135"/>
      <w:bookmarkEnd w:id="136"/>
      <w:bookmarkEnd w:id="137"/>
    </w:p>
    <w:p w14:paraId="3B11198B" w14:textId="77777777" w:rsidR="0066120A" w:rsidRDefault="0066120A" w:rsidP="003C63B6">
      <w:pPr>
        <w:pStyle w:val="MELegal2"/>
        <w:numPr>
          <w:ilvl w:val="1"/>
          <w:numId w:val="38"/>
        </w:numPr>
      </w:pPr>
      <w:bookmarkStart w:id="139" w:name="_Ref184540806"/>
      <w:r>
        <w:t>Payment</w:t>
      </w:r>
      <w:bookmarkEnd w:id="139"/>
    </w:p>
    <w:p w14:paraId="1A0DCD61" w14:textId="77777777" w:rsidR="0066120A" w:rsidRDefault="0066120A" w:rsidP="001C63FA">
      <w:pPr>
        <w:pStyle w:val="MELegal3"/>
        <w:numPr>
          <w:ilvl w:val="0"/>
          <w:numId w:val="0"/>
        </w:numPr>
        <w:ind w:left="680"/>
        <w:outlineLvl w:val="9"/>
      </w:pPr>
      <w:r>
        <w:t>Subject to:</w:t>
      </w:r>
    </w:p>
    <w:p w14:paraId="1E8CBA96" w14:textId="77777777" w:rsidR="0066120A" w:rsidRPr="00A06107" w:rsidRDefault="0066120A" w:rsidP="001C63FA">
      <w:pPr>
        <w:pStyle w:val="MELegal3"/>
        <w:numPr>
          <w:ilvl w:val="2"/>
          <w:numId w:val="38"/>
        </w:numPr>
        <w:outlineLvl w:val="9"/>
      </w:pPr>
      <w:r w:rsidRPr="00A06107">
        <w:t xml:space="preserve">clauses </w:t>
      </w:r>
      <w:r>
        <w:fldChar w:fldCharType="begin"/>
      </w:r>
      <w:r>
        <w:instrText xml:space="preserve"> REF _Ref184542792 \r \h </w:instrText>
      </w:r>
      <w:r>
        <w:fldChar w:fldCharType="separate"/>
      </w:r>
      <w:r w:rsidR="00B07E3B">
        <w:t>8.2</w:t>
      </w:r>
      <w:r>
        <w:fldChar w:fldCharType="end"/>
      </w:r>
      <w:r w:rsidRPr="00292201">
        <w:t xml:space="preserve">, </w:t>
      </w:r>
      <w:r>
        <w:fldChar w:fldCharType="begin"/>
      </w:r>
      <w:r>
        <w:instrText xml:space="preserve"> REF _Ref453851194 \r \h </w:instrText>
      </w:r>
      <w:r>
        <w:fldChar w:fldCharType="separate"/>
      </w:r>
      <w:r w:rsidR="00B07E3B">
        <w:t>28.1</w:t>
      </w:r>
      <w:r>
        <w:fldChar w:fldCharType="end"/>
      </w:r>
      <w:r>
        <w:t xml:space="preserve"> </w:t>
      </w:r>
      <w:r w:rsidRPr="00292201">
        <w:t xml:space="preserve">and </w:t>
      </w:r>
      <w:r>
        <w:fldChar w:fldCharType="begin"/>
      </w:r>
      <w:r>
        <w:instrText xml:space="preserve"> REF _Ref234132938 \r \h </w:instrText>
      </w:r>
      <w:r>
        <w:fldChar w:fldCharType="separate"/>
      </w:r>
      <w:r w:rsidR="00B07E3B">
        <w:t>28.2</w:t>
      </w:r>
      <w:r>
        <w:fldChar w:fldCharType="end"/>
      </w:r>
      <w:r w:rsidRPr="00A06107">
        <w:t>;</w:t>
      </w:r>
    </w:p>
    <w:p w14:paraId="17DED6C0" w14:textId="77777777" w:rsidR="0066120A" w:rsidRDefault="0066120A" w:rsidP="001C63FA">
      <w:pPr>
        <w:pStyle w:val="MELegal3"/>
        <w:numPr>
          <w:ilvl w:val="2"/>
          <w:numId w:val="38"/>
        </w:numPr>
        <w:outlineLvl w:val="9"/>
      </w:pPr>
      <w:r>
        <w:t xml:space="preserve">sufficient funding being available for the Program; and </w:t>
      </w:r>
    </w:p>
    <w:p w14:paraId="5AE13773" w14:textId="77777777" w:rsidR="0066120A" w:rsidRDefault="0066120A" w:rsidP="001C63FA">
      <w:pPr>
        <w:pStyle w:val="MELegal3"/>
        <w:numPr>
          <w:ilvl w:val="2"/>
          <w:numId w:val="38"/>
        </w:numPr>
        <w:outlineLvl w:val="9"/>
      </w:pPr>
      <w:r>
        <w:t xml:space="preserve">the Recipient complying with this Agreement, </w:t>
      </w:r>
    </w:p>
    <w:p w14:paraId="0D191D5C" w14:textId="77777777" w:rsidR="0066120A" w:rsidRDefault="0066120A" w:rsidP="001C63FA">
      <w:pPr>
        <w:pStyle w:val="MELegal3"/>
        <w:numPr>
          <w:ilvl w:val="0"/>
          <w:numId w:val="0"/>
        </w:numPr>
        <w:ind w:left="680"/>
        <w:outlineLvl w:val="9"/>
      </w:pPr>
      <w:proofErr w:type="gramStart"/>
      <w:r>
        <w:t>the</w:t>
      </w:r>
      <w:proofErr w:type="gramEnd"/>
      <w:r>
        <w:t xml:space="preserve"> </w:t>
      </w:r>
      <w:r w:rsidR="007D64FC">
        <w:t>Department</w:t>
      </w:r>
      <w:r w:rsidR="007D64FC" w:rsidDel="007D64FC">
        <w:t xml:space="preserve"> </w:t>
      </w:r>
      <w:r>
        <w:t xml:space="preserve">will pay the Funds to the Recipient </w:t>
      </w:r>
      <w:r w:rsidRPr="00A06107">
        <w:t>as set out in</w:t>
      </w:r>
      <w:r>
        <w:t xml:space="preserve"> </w:t>
      </w:r>
      <w:r>
        <w:fldChar w:fldCharType="begin"/>
      </w:r>
      <w:r>
        <w:instrText xml:space="preserve"> REF _Ref184449162 \r \h </w:instrText>
      </w:r>
      <w:r>
        <w:fldChar w:fldCharType="separate"/>
      </w:r>
      <w:r w:rsidR="00B07E3B">
        <w:t>Schedule 4</w:t>
      </w:r>
      <w:r>
        <w:fldChar w:fldCharType="end"/>
      </w:r>
      <w:r w:rsidRPr="00A06107">
        <w:t>.</w:t>
      </w:r>
    </w:p>
    <w:p w14:paraId="1787F916" w14:textId="77777777" w:rsidR="0066120A" w:rsidRDefault="0066120A" w:rsidP="003C63B6">
      <w:pPr>
        <w:keepNext/>
        <w:numPr>
          <w:ilvl w:val="1"/>
          <w:numId w:val="38"/>
        </w:numPr>
        <w:spacing w:before="60" w:after="60"/>
        <w:outlineLvl w:val="1"/>
        <w:rPr>
          <w:rFonts w:ascii="Arial" w:hAnsi="Arial"/>
          <w:b/>
          <w:bCs/>
          <w:w w:val="95"/>
          <w:sz w:val="24"/>
          <w:szCs w:val="24"/>
        </w:rPr>
      </w:pPr>
      <w:bookmarkStart w:id="140" w:name="_Ref184542792"/>
      <w:r>
        <w:rPr>
          <w:rFonts w:ascii="Arial" w:hAnsi="Arial"/>
          <w:b/>
          <w:bCs/>
          <w:w w:val="95"/>
          <w:sz w:val="24"/>
          <w:szCs w:val="24"/>
        </w:rPr>
        <w:t>Recipient Created Tax Invoice</w:t>
      </w:r>
    </w:p>
    <w:bookmarkEnd w:id="140"/>
    <w:p w14:paraId="566B9057" w14:textId="77777777" w:rsidR="0066120A" w:rsidRDefault="0066120A" w:rsidP="00484B30">
      <w:pPr>
        <w:ind w:left="680"/>
      </w:pPr>
      <w:r>
        <w:t xml:space="preserve">The Recipient agrees to allow the </w:t>
      </w:r>
      <w:r w:rsidR="007D64FC">
        <w:t>Department</w:t>
      </w:r>
      <w:r w:rsidR="007D64FC" w:rsidDel="007D64FC">
        <w:t xml:space="preserve"> </w:t>
      </w:r>
      <w:r>
        <w:t>to issue it with a Recipient Created Tax Invoice (RCTI) for any taxable supplies it makes in relation to the Activities.</w:t>
      </w:r>
    </w:p>
    <w:p w14:paraId="778D4127" w14:textId="77777777" w:rsidR="0066120A" w:rsidRDefault="0066120A" w:rsidP="00484B30">
      <w:pPr>
        <w:ind w:left="680"/>
      </w:pPr>
      <w:r>
        <w:t>The Recipient agrees not to issue tax invoices in respect of any taxable supplies.</w:t>
      </w:r>
    </w:p>
    <w:p w14:paraId="0109766C" w14:textId="77777777" w:rsidR="0066120A" w:rsidRDefault="0066120A" w:rsidP="00484B30">
      <w:pPr>
        <w:ind w:left="680"/>
      </w:pPr>
      <w:r>
        <w:t xml:space="preserve">The Recipient acknowledges that where it is registered for Goods and Services Tax (GST) it will notify the </w:t>
      </w:r>
      <w:r w:rsidR="007D64FC">
        <w:t>Department</w:t>
      </w:r>
      <w:r w:rsidR="007D64FC" w:rsidDel="007D64FC">
        <w:t xml:space="preserve"> </w:t>
      </w:r>
      <w:r>
        <w:t>if it subsequently ceases to be registered for GST.</w:t>
      </w:r>
    </w:p>
    <w:p w14:paraId="6310CD72" w14:textId="77777777" w:rsidR="0066120A" w:rsidRDefault="0066120A" w:rsidP="00484B30">
      <w:pPr>
        <w:ind w:left="680"/>
      </w:pPr>
      <w:r>
        <w:t xml:space="preserve">GST means a tax that is payable under GST law as defined in the </w:t>
      </w:r>
      <w:r w:rsidRPr="00484B30">
        <w:rPr>
          <w:i/>
        </w:rPr>
        <w:t>A New Tax System (Goods and Services Tax) Act 1999 (</w:t>
      </w:r>
      <w:proofErr w:type="spellStart"/>
      <w:r w:rsidRPr="00484B30">
        <w:rPr>
          <w:i/>
        </w:rPr>
        <w:t>Cth</w:t>
      </w:r>
      <w:proofErr w:type="spellEnd"/>
      <w:r w:rsidRPr="00484B30">
        <w:rPr>
          <w:i/>
        </w:rPr>
        <w:t>)</w:t>
      </w:r>
      <w:r>
        <w:t xml:space="preserve">. </w:t>
      </w:r>
    </w:p>
    <w:p w14:paraId="16A681CF" w14:textId="77777777" w:rsidR="0066120A" w:rsidRDefault="0066120A" w:rsidP="003C63B6">
      <w:pPr>
        <w:pStyle w:val="MELegal2"/>
        <w:numPr>
          <w:ilvl w:val="1"/>
          <w:numId w:val="38"/>
        </w:numPr>
      </w:pPr>
      <w:bookmarkStart w:id="141" w:name="_Ref184542801"/>
      <w:r>
        <w:t>Due date for payment</w:t>
      </w:r>
      <w:bookmarkEnd w:id="141"/>
    </w:p>
    <w:p w14:paraId="0CCE96A7" w14:textId="77777777" w:rsidR="0066120A" w:rsidRDefault="0066120A">
      <w:pPr>
        <w:ind w:left="680"/>
      </w:pPr>
      <w:r>
        <w:t xml:space="preserve">Unless otherwise specified </w:t>
      </w:r>
      <w:r w:rsidRPr="00FC1FE7">
        <w:t>in</w:t>
      </w:r>
      <w:r>
        <w:t xml:space="preserve"> </w:t>
      </w:r>
      <w:r>
        <w:fldChar w:fldCharType="begin"/>
      </w:r>
      <w:r>
        <w:instrText xml:space="preserve"> REF _Ref184449162 \r \h </w:instrText>
      </w:r>
      <w:r>
        <w:fldChar w:fldCharType="separate"/>
      </w:r>
      <w:r w:rsidR="00B07E3B">
        <w:t>Schedule 4</w:t>
      </w:r>
      <w:r>
        <w:fldChar w:fldCharType="end"/>
      </w:r>
      <w:r w:rsidRPr="00FC1FE7">
        <w:t>,</w:t>
      </w:r>
      <w:r>
        <w:t xml:space="preserve"> the </w:t>
      </w:r>
      <w:r w:rsidR="007D64FC">
        <w:t>Department</w:t>
      </w:r>
      <w:r w:rsidR="007D64FC" w:rsidDel="007D64FC">
        <w:t xml:space="preserve"> </w:t>
      </w:r>
      <w:r>
        <w:t>must make payment of a correctly rendered invoice within 30 days after receiving the invoice.</w:t>
      </w:r>
    </w:p>
    <w:p w14:paraId="6C763DD6" w14:textId="77777777" w:rsidR="0066120A" w:rsidRDefault="0066120A" w:rsidP="003C63B6">
      <w:pPr>
        <w:pStyle w:val="MELegal2"/>
        <w:numPr>
          <w:ilvl w:val="1"/>
          <w:numId w:val="38"/>
        </w:numPr>
      </w:pPr>
      <w:r>
        <w:t>Incorrect invoices, under/over payment</w:t>
      </w:r>
    </w:p>
    <w:p w14:paraId="0F2F2B4A" w14:textId="77777777" w:rsidR="0066120A" w:rsidRDefault="0066120A">
      <w:pPr>
        <w:ind w:left="680"/>
      </w:pPr>
      <w:r>
        <w:t>If an invoice is found to have been rendered incorrectly after payment, any underpayment or overpayment will be recoverable by or from the Recipient, as the case may be.</w:t>
      </w:r>
    </w:p>
    <w:p w14:paraId="1F9C62C4" w14:textId="77777777" w:rsidR="0066120A" w:rsidRDefault="0066120A" w:rsidP="003C63B6">
      <w:pPr>
        <w:pStyle w:val="MELegal2"/>
        <w:numPr>
          <w:ilvl w:val="1"/>
          <w:numId w:val="38"/>
        </w:numPr>
      </w:pPr>
      <w:r>
        <w:t>Taxes</w:t>
      </w:r>
    </w:p>
    <w:p w14:paraId="4D85CB79" w14:textId="77777777" w:rsidR="0066120A" w:rsidRDefault="0066120A">
      <w:pPr>
        <w:ind w:left="680"/>
      </w:pPr>
      <w:r>
        <w:t xml:space="preserve">The Recipient must pay all: </w:t>
      </w:r>
    </w:p>
    <w:p w14:paraId="20DBCBBB" w14:textId="77777777" w:rsidR="0066120A" w:rsidRPr="00FC1FE7" w:rsidRDefault="0066120A" w:rsidP="001C63FA">
      <w:pPr>
        <w:pStyle w:val="MELegal3"/>
        <w:numPr>
          <w:ilvl w:val="2"/>
          <w:numId w:val="25"/>
        </w:numPr>
        <w:ind w:hanging="680"/>
        <w:outlineLvl w:val="9"/>
      </w:pPr>
      <w:r>
        <w:lastRenderedPageBreak/>
        <w:t xml:space="preserve">stamp duty (including penalties and interest) assessed or payable in respect of this Agreement </w:t>
      </w:r>
      <w:r w:rsidRPr="00FC1FE7">
        <w:t>and the Activities; and</w:t>
      </w:r>
    </w:p>
    <w:p w14:paraId="2B23988E" w14:textId="77777777" w:rsidR="0066120A" w:rsidRDefault="0066120A" w:rsidP="001C63FA">
      <w:pPr>
        <w:pStyle w:val="MELegal3"/>
        <w:numPr>
          <w:ilvl w:val="2"/>
          <w:numId w:val="25"/>
        </w:numPr>
        <w:ind w:hanging="680"/>
        <w:outlineLvl w:val="9"/>
      </w:pPr>
      <w:proofErr w:type="gramStart"/>
      <w:r w:rsidRPr="00FC1FE7">
        <w:rPr>
          <w:bCs/>
          <w:iCs/>
        </w:rPr>
        <w:t>subject</w:t>
      </w:r>
      <w:proofErr w:type="gramEnd"/>
      <w:r w:rsidRPr="00FC1FE7">
        <w:rPr>
          <w:bCs/>
          <w:iCs/>
        </w:rPr>
        <w:t xml:space="preserve"> to clause</w:t>
      </w:r>
      <w:r>
        <w:rPr>
          <w:bCs/>
          <w:iCs/>
        </w:rPr>
        <w:t xml:space="preserve"> </w:t>
      </w:r>
      <w:r>
        <w:rPr>
          <w:bCs/>
          <w:iCs/>
        </w:rPr>
        <w:fldChar w:fldCharType="begin"/>
      </w:r>
      <w:r>
        <w:rPr>
          <w:bCs/>
          <w:iCs/>
        </w:rPr>
        <w:instrText xml:space="preserve"> REF _Ref453851480 \r \h </w:instrText>
      </w:r>
      <w:r>
        <w:rPr>
          <w:bCs/>
          <w:iCs/>
        </w:rPr>
      </w:r>
      <w:r>
        <w:rPr>
          <w:bCs/>
          <w:iCs/>
        </w:rPr>
        <w:fldChar w:fldCharType="separate"/>
      </w:r>
      <w:r w:rsidR="00B07E3B">
        <w:rPr>
          <w:bCs/>
          <w:iCs/>
        </w:rPr>
        <w:t>9</w:t>
      </w:r>
      <w:r>
        <w:rPr>
          <w:bCs/>
          <w:iCs/>
        </w:rPr>
        <w:fldChar w:fldCharType="end"/>
      </w:r>
      <w:r w:rsidRPr="00FC1FE7">
        <w:rPr>
          <w:bCs/>
          <w:iCs/>
        </w:rPr>
        <w:t>,</w:t>
      </w:r>
      <w:r w:rsidRPr="00FC1FE7">
        <w:t xml:space="preserve"> all taxes</w:t>
      </w:r>
      <w:r>
        <w:t>, duties and government charges imposed or levied in Australia or overseas in connection with the performance of this Agreement.</w:t>
      </w:r>
    </w:p>
    <w:p w14:paraId="0FA04E57" w14:textId="77777777" w:rsidR="0066120A" w:rsidRDefault="0066120A" w:rsidP="003C63B6">
      <w:pPr>
        <w:pStyle w:val="MELegal1"/>
        <w:numPr>
          <w:ilvl w:val="0"/>
          <w:numId w:val="38"/>
        </w:numPr>
      </w:pPr>
      <w:bookmarkStart w:id="142" w:name="_Ref184542886"/>
      <w:bookmarkStart w:id="143" w:name="_Ref453851480"/>
      <w:bookmarkStart w:id="144" w:name="_Ref453851487"/>
      <w:bookmarkStart w:id="145" w:name="_Toc483422096"/>
      <w:bookmarkStart w:id="146" w:name="_Toc503787955"/>
      <w:bookmarkStart w:id="147" w:name="_Toc507425528"/>
      <w:bookmarkStart w:id="148" w:name="_Toc514328434"/>
      <w:r>
        <w:t>GST</w:t>
      </w:r>
      <w:bookmarkEnd w:id="142"/>
      <w:r>
        <w:t xml:space="preserve"> and R&amp;D Tax Incentive</w:t>
      </w:r>
      <w:bookmarkEnd w:id="143"/>
      <w:bookmarkEnd w:id="144"/>
      <w:bookmarkEnd w:id="145"/>
      <w:bookmarkEnd w:id="146"/>
      <w:bookmarkEnd w:id="147"/>
      <w:bookmarkEnd w:id="148"/>
    </w:p>
    <w:p w14:paraId="13EA0F6A" w14:textId="77777777" w:rsidR="0066120A" w:rsidRPr="004F553C" w:rsidRDefault="0066120A" w:rsidP="003C63B6">
      <w:pPr>
        <w:pStyle w:val="MELegal2"/>
        <w:numPr>
          <w:ilvl w:val="1"/>
          <w:numId w:val="38"/>
        </w:numPr>
      </w:pPr>
      <w:bookmarkStart w:id="149" w:name="_Toc75324969"/>
      <w:bookmarkStart w:id="150" w:name="_Toc77048293"/>
      <w:bookmarkStart w:id="151" w:name="_Toc77592628"/>
      <w:bookmarkStart w:id="152" w:name="_Toc79836126"/>
      <w:bookmarkStart w:id="153" w:name="_Toc87753893"/>
      <w:bookmarkStart w:id="154" w:name="_Toc87754009"/>
      <w:r w:rsidRPr="004F553C">
        <w:t>Construction</w:t>
      </w:r>
      <w:bookmarkEnd w:id="149"/>
      <w:bookmarkEnd w:id="150"/>
      <w:bookmarkEnd w:id="151"/>
      <w:bookmarkEnd w:id="152"/>
      <w:bookmarkEnd w:id="153"/>
      <w:bookmarkEnd w:id="154"/>
    </w:p>
    <w:p w14:paraId="155E04A4" w14:textId="41323CB5" w:rsidR="0066120A" w:rsidRPr="007F6E34" w:rsidRDefault="0066120A" w:rsidP="00BF7283">
      <w:pPr>
        <w:ind w:left="680"/>
      </w:pPr>
      <w:r w:rsidRPr="007F6E34">
        <w:t xml:space="preserve">In this </w:t>
      </w:r>
      <w:r w:rsidRPr="00945BD5">
        <w:t>clause</w:t>
      </w:r>
      <w:r>
        <w:t xml:space="preserve"> </w:t>
      </w:r>
      <w:r>
        <w:fldChar w:fldCharType="begin"/>
      </w:r>
      <w:r>
        <w:instrText xml:space="preserve"> REF _Ref453851487 \r \h </w:instrText>
      </w:r>
      <w:r>
        <w:fldChar w:fldCharType="separate"/>
      </w:r>
      <w:r w:rsidR="00B07E3B">
        <w:t>9</w:t>
      </w:r>
      <w:r>
        <w:fldChar w:fldCharType="end"/>
      </w:r>
      <w:r w:rsidRPr="007F6E34">
        <w:t xml:space="preserve"> words and expressions which are not defined in this Agreement but which have a defined meaning in </w:t>
      </w:r>
      <w:r w:rsidR="00C538BC" w:rsidRPr="00B6119B">
        <w:rPr>
          <w:i/>
        </w:rPr>
        <w:t>A New Tax System (Goods and Services Tax) Act 1999 (</w:t>
      </w:r>
      <w:proofErr w:type="spellStart"/>
      <w:r w:rsidR="00C538BC" w:rsidRPr="00B6119B">
        <w:rPr>
          <w:i/>
        </w:rPr>
        <w:t>Cth</w:t>
      </w:r>
      <w:proofErr w:type="spellEnd"/>
      <w:r w:rsidR="00C538BC" w:rsidRPr="00B6119B">
        <w:rPr>
          <w:i/>
        </w:rPr>
        <w:t>)</w:t>
      </w:r>
      <w:r w:rsidR="00C538BC" w:rsidRPr="007F6E34">
        <w:t xml:space="preserve"> </w:t>
      </w:r>
      <w:r w:rsidR="00C538BC">
        <w:t>(</w:t>
      </w:r>
      <w:r w:rsidR="00C538BC" w:rsidRPr="00BF7283">
        <w:t>GST Law</w:t>
      </w:r>
      <w:r w:rsidR="00C538BC">
        <w:t>)</w:t>
      </w:r>
      <w:r w:rsidR="00920EF5">
        <w:t xml:space="preserve"> have the same meaning as in the GST Law</w:t>
      </w:r>
      <w:r w:rsidRPr="007F6E34">
        <w:t>.</w:t>
      </w:r>
    </w:p>
    <w:p w14:paraId="52E4C4B8" w14:textId="77777777" w:rsidR="0066120A" w:rsidRPr="004F553C" w:rsidRDefault="0066120A" w:rsidP="003C63B6">
      <w:pPr>
        <w:pStyle w:val="MELegal2"/>
        <w:numPr>
          <w:ilvl w:val="1"/>
          <w:numId w:val="38"/>
        </w:numPr>
      </w:pPr>
      <w:bookmarkStart w:id="155" w:name="_Toc75324970"/>
      <w:bookmarkStart w:id="156" w:name="_Toc77048294"/>
      <w:bookmarkStart w:id="157" w:name="_Toc77592629"/>
      <w:bookmarkStart w:id="158" w:name="_Toc79836127"/>
      <w:bookmarkStart w:id="159" w:name="_Toc87753894"/>
      <w:bookmarkStart w:id="160" w:name="_Toc87754010"/>
      <w:r w:rsidRPr="004F553C">
        <w:t>Consideration GST exclusive</w:t>
      </w:r>
      <w:bookmarkEnd w:id="155"/>
      <w:bookmarkEnd w:id="156"/>
      <w:bookmarkEnd w:id="157"/>
      <w:bookmarkEnd w:id="158"/>
      <w:bookmarkEnd w:id="159"/>
      <w:bookmarkEnd w:id="160"/>
    </w:p>
    <w:p w14:paraId="2D5BA914" w14:textId="77777777" w:rsidR="0066120A" w:rsidRPr="007F6E34" w:rsidRDefault="0066120A" w:rsidP="00BF7283">
      <w:pPr>
        <w:ind w:left="680"/>
      </w:pPr>
      <w:r w:rsidRPr="007F6E34">
        <w:t>Unless otherwise expressly stated, all prices or other sums payable or consideration to be provided under this Agreement are exclusive of GST.</w:t>
      </w:r>
    </w:p>
    <w:p w14:paraId="30721CC3" w14:textId="77777777" w:rsidR="0066120A" w:rsidRPr="004F553C" w:rsidRDefault="0066120A" w:rsidP="003C63B6">
      <w:pPr>
        <w:pStyle w:val="MELegal2"/>
        <w:numPr>
          <w:ilvl w:val="1"/>
          <w:numId w:val="38"/>
        </w:numPr>
      </w:pPr>
      <w:bookmarkStart w:id="161" w:name="_Toc75324971"/>
      <w:bookmarkStart w:id="162" w:name="_Toc77048295"/>
      <w:bookmarkStart w:id="163" w:name="_Toc77592630"/>
      <w:bookmarkStart w:id="164" w:name="_Toc79836128"/>
      <w:bookmarkStart w:id="165" w:name="_Toc87753895"/>
      <w:bookmarkStart w:id="166" w:name="_Toc87754011"/>
      <w:bookmarkStart w:id="167" w:name="_Ref365971013"/>
      <w:bookmarkStart w:id="168" w:name="_Ref365971021"/>
      <w:bookmarkStart w:id="169" w:name="_Ref365971033"/>
      <w:bookmarkStart w:id="170" w:name="_Ref55119729"/>
      <w:r w:rsidRPr="004F553C">
        <w:t>Payment of GST</w:t>
      </w:r>
      <w:bookmarkEnd w:id="161"/>
      <w:bookmarkEnd w:id="162"/>
      <w:bookmarkEnd w:id="163"/>
      <w:bookmarkEnd w:id="164"/>
      <w:bookmarkEnd w:id="165"/>
      <w:bookmarkEnd w:id="166"/>
      <w:bookmarkEnd w:id="167"/>
      <w:bookmarkEnd w:id="168"/>
      <w:bookmarkEnd w:id="169"/>
    </w:p>
    <w:bookmarkEnd w:id="170"/>
    <w:p w14:paraId="24C63D08" w14:textId="77777777" w:rsidR="0066120A" w:rsidRDefault="0066120A" w:rsidP="00BF7283">
      <w:pPr>
        <w:ind w:left="680"/>
      </w:pPr>
      <w:r w:rsidRPr="007F6E34">
        <w:t>If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64202DBA" w14:textId="77777777" w:rsidR="0066120A" w:rsidRDefault="0066120A" w:rsidP="003C63B6">
      <w:pPr>
        <w:pStyle w:val="MELegal2"/>
        <w:numPr>
          <w:ilvl w:val="1"/>
          <w:numId w:val="38"/>
        </w:numPr>
      </w:pPr>
      <w:r>
        <w:t>R&amp;D Tax Incentive</w:t>
      </w:r>
    </w:p>
    <w:p w14:paraId="41871FE6" w14:textId="77777777" w:rsidR="0066120A" w:rsidRPr="00FA23D8" w:rsidRDefault="0066120A" w:rsidP="0075607E">
      <w:pPr>
        <w:ind w:left="680"/>
      </w:pPr>
      <w:r>
        <w:t xml:space="preserve">To assist certain Participants to claim the R&amp;D Tax Incentive, the Defence CRC must expend (or allocate) contributions from Participants on (or to) R&amp;D activities, as defined under subdivision 355B section 355-20 of the </w:t>
      </w:r>
      <w:r>
        <w:rPr>
          <w:i/>
        </w:rPr>
        <w:t xml:space="preserve">Income Tax Assessment Act 1997 </w:t>
      </w:r>
      <w:r>
        <w:t>and maintain records of the date when such expenditure on which R&amp;D activities occurred.</w:t>
      </w:r>
    </w:p>
    <w:p w14:paraId="77DF8089" w14:textId="77777777" w:rsidR="0066120A" w:rsidRDefault="0066120A" w:rsidP="003C63B6">
      <w:pPr>
        <w:pStyle w:val="MELegal1"/>
        <w:numPr>
          <w:ilvl w:val="0"/>
          <w:numId w:val="38"/>
        </w:numPr>
      </w:pPr>
      <w:bookmarkStart w:id="171" w:name="_Toc426986791"/>
      <w:bookmarkStart w:id="172" w:name="_Toc426986910"/>
      <w:bookmarkStart w:id="173" w:name="_Toc426987028"/>
      <w:bookmarkStart w:id="174" w:name="_Toc426986792"/>
      <w:bookmarkStart w:id="175" w:name="_Toc426986911"/>
      <w:bookmarkStart w:id="176" w:name="_Toc426987029"/>
      <w:bookmarkStart w:id="177" w:name="_Toc426986794"/>
      <w:bookmarkStart w:id="178" w:name="_Toc426986913"/>
      <w:bookmarkStart w:id="179" w:name="_Toc426987031"/>
      <w:bookmarkStart w:id="180" w:name="_Ref184638314"/>
      <w:bookmarkStart w:id="181" w:name="_Ref184638576"/>
      <w:bookmarkStart w:id="182" w:name="_Toc483422097"/>
      <w:bookmarkStart w:id="183" w:name="_Toc503787956"/>
      <w:bookmarkStart w:id="184" w:name="_Toc507425529"/>
      <w:bookmarkStart w:id="185" w:name="_Toc514328435"/>
      <w:bookmarkEnd w:id="171"/>
      <w:bookmarkEnd w:id="172"/>
      <w:bookmarkEnd w:id="173"/>
      <w:bookmarkEnd w:id="174"/>
      <w:bookmarkEnd w:id="175"/>
      <w:bookmarkEnd w:id="176"/>
      <w:bookmarkEnd w:id="177"/>
      <w:bookmarkEnd w:id="178"/>
      <w:bookmarkEnd w:id="179"/>
      <w:r>
        <w:t>Use of Funds</w:t>
      </w:r>
      <w:bookmarkEnd w:id="180"/>
      <w:bookmarkEnd w:id="181"/>
      <w:bookmarkEnd w:id="182"/>
      <w:bookmarkEnd w:id="183"/>
      <w:bookmarkEnd w:id="184"/>
      <w:bookmarkEnd w:id="185"/>
    </w:p>
    <w:p w14:paraId="5452FAA2" w14:textId="77777777" w:rsidR="0066120A" w:rsidRDefault="0066120A" w:rsidP="003C63B6">
      <w:pPr>
        <w:pStyle w:val="MELegal2"/>
        <w:numPr>
          <w:ilvl w:val="1"/>
          <w:numId w:val="38"/>
        </w:numPr>
      </w:pPr>
      <w:bookmarkStart w:id="186" w:name="_Ref184545971"/>
      <w:r>
        <w:t>What Funds can be used for</w:t>
      </w:r>
      <w:bookmarkEnd w:id="186"/>
    </w:p>
    <w:p w14:paraId="0E66043A" w14:textId="77777777" w:rsidR="0066120A" w:rsidRDefault="0066120A" w:rsidP="001C63FA">
      <w:pPr>
        <w:pStyle w:val="MELegal3"/>
        <w:numPr>
          <w:ilvl w:val="2"/>
          <w:numId w:val="24"/>
        </w:numPr>
        <w:ind w:hanging="680"/>
        <w:outlineLvl w:val="9"/>
      </w:pPr>
      <w:r>
        <w:t>The Recipient must spend the Funds only for the purposes of undertaking the Activities.</w:t>
      </w:r>
    </w:p>
    <w:p w14:paraId="7ABCE3B5" w14:textId="77777777" w:rsidR="0066120A" w:rsidRDefault="0066120A" w:rsidP="001C63FA">
      <w:pPr>
        <w:pStyle w:val="MELegal3"/>
        <w:numPr>
          <w:ilvl w:val="2"/>
          <w:numId w:val="24"/>
        </w:numPr>
        <w:ind w:hanging="680"/>
        <w:outlineLvl w:val="9"/>
      </w:pPr>
      <w:r>
        <w:t xml:space="preserve">The Recipient must spend the Funds </w:t>
      </w:r>
      <w:r w:rsidR="00DA42BD">
        <w:t xml:space="preserve">and Defence </w:t>
      </w:r>
      <w:r w:rsidR="0072326F">
        <w:t>CRC C</w:t>
      </w:r>
      <w:r w:rsidR="00DA42BD">
        <w:t xml:space="preserve">ontributions </w:t>
      </w:r>
      <w:r>
        <w:t xml:space="preserve">only in accordance with the </w:t>
      </w:r>
      <w:r w:rsidRPr="00121444">
        <w:t>Budget</w:t>
      </w:r>
      <w:r>
        <w:t>.</w:t>
      </w:r>
    </w:p>
    <w:p w14:paraId="3B789143" w14:textId="77777777" w:rsidR="0066120A" w:rsidRDefault="0066120A" w:rsidP="001C63FA">
      <w:pPr>
        <w:pStyle w:val="MELegal3"/>
        <w:numPr>
          <w:ilvl w:val="2"/>
          <w:numId w:val="24"/>
        </w:numPr>
        <w:ind w:hanging="680"/>
        <w:outlineLvl w:val="9"/>
      </w:pPr>
      <w:bookmarkStart w:id="187" w:name="_Ref184543974"/>
      <w:r>
        <w:t xml:space="preserve">Subject to </w:t>
      </w:r>
      <w:r w:rsidRPr="001F7684">
        <w:t>clause</w:t>
      </w:r>
      <w:r>
        <w:t xml:space="preserve"> 10.1</w:t>
      </w:r>
      <w:r>
        <w:fldChar w:fldCharType="begin"/>
      </w:r>
      <w:r>
        <w:instrText xml:space="preserve"> REF _Ref184543999 \n \h </w:instrText>
      </w:r>
      <w:r>
        <w:fldChar w:fldCharType="separate"/>
      </w:r>
      <w:r w:rsidR="00B07E3B">
        <w:t>(d)</w:t>
      </w:r>
      <w:r>
        <w:fldChar w:fldCharType="end"/>
      </w:r>
      <w:r>
        <w:t xml:space="preserve"> </w:t>
      </w:r>
      <w:r w:rsidRPr="001F7684">
        <w:t>the Recipient</w:t>
      </w:r>
      <w:r>
        <w:t xml:space="preserve"> may vary the Budget by re-allocating expenditure between heads of expenditure specified in the </w:t>
      </w:r>
      <w:r w:rsidRPr="00121444">
        <w:t>Budget</w:t>
      </w:r>
      <w:r>
        <w:t>.</w:t>
      </w:r>
      <w:bookmarkEnd w:id="187"/>
    </w:p>
    <w:p w14:paraId="1B699095" w14:textId="77777777" w:rsidR="0066120A" w:rsidRDefault="0066120A" w:rsidP="001C63FA">
      <w:pPr>
        <w:pStyle w:val="MELegal3"/>
        <w:numPr>
          <w:ilvl w:val="2"/>
          <w:numId w:val="24"/>
        </w:numPr>
        <w:ind w:hanging="680"/>
        <w:outlineLvl w:val="9"/>
      </w:pPr>
      <w:bookmarkStart w:id="188" w:name="_Ref184543999"/>
      <w:r>
        <w:t>Any variation under clause 10.1</w:t>
      </w:r>
      <w:r>
        <w:fldChar w:fldCharType="begin"/>
      </w:r>
      <w:r>
        <w:instrText xml:space="preserve"> REF _Ref184543974 \n \h </w:instrText>
      </w:r>
      <w:r>
        <w:fldChar w:fldCharType="separate"/>
      </w:r>
      <w:r w:rsidR="00B07E3B">
        <w:t>(c)</w:t>
      </w:r>
      <w:r>
        <w:fldChar w:fldCharType="end"/>
      </w:r>
      <w:r>
        <w:t xml:space="preserve"> </w:t>
      </w:r>
      <w:r w:rsidRPr="001F7684">
        <w:t>w</w:t>
      </w:r>
      <w:r>
        <w:t xml:space="preserve">hich increases or decreases the amount allocated to a head of expenditure by more than </w:t>
      </w:r>
      <w:r w:rsidRPr="00453F30">
        <w:rPr>
          <w:bCs/>
          <w:iCs/>
        </w:rPr>
        <w:t>10%</w:t>
      </w:r>
      <w:r>
        <w:t xml:space="preserve"> cannot be made without the </w:t>
      </w:r>
      <w:r w:rsidR="007D64FC">
        <w:t>Department</w:t>
      </w:r>
      <w:r>
        <w:t>'s prior written approval.</w:t>
      </w:r>
      <w:bookmarkEnd w:id="188"/>
    </w:p>
    <w:p w14:paraId="3BDC646B" w14:textId="77777777" w:rsidR="0066120A" w:rsidRDefault="0066120A" w:rsidP="003C63B6">
      <w:pPr>
        <w:pStyle w:val="MELegal2"/>
        <w:numPr>
          <w:ilvl w:val="1"/>
          <w:numId w:val="38"/>
        </w:numPr>
      </w:pPr>
      <w:bookmarkStart w:id="189" w:name="_Ref184638345"/>
      <w:r>
        <w:t>What Funds cannot be used for</w:t>
      </w:r>
      <w:bookmarkEnd w:id="189"/>
    </w:p>
    <w:p w14:paraId="110530DE" w14:textId="77777777" w:rsidR="0066120A" w:rsidRDefault="0066120A">
      <w:pPr>
        <w:ind w:firstLine="680"/>
      </w:pPr>
      <w:r>
        <w:t>The Recipient must not spend the Funds:</w:t>
      </w:r>
    </w:p>
    <w:p w14:paraId="0F307FE1" w14:textId="77777777" w:rsidR="0066120A" w:rsidRDefault="0066120A" w:rsidP="001C63FA">
      <w:pPr>
        <w:pStyle w:val="MELegal3"/>
        <w:numPr>
          <w:ilvl w:val="2"/>
          <w:numId w:val="26"/>
        </w:numPr>
        <w:ind w:hanging="680"/>
        <w:outlineLvl w:val="9"/>
      </w:pPr>
      <w:bookmarkStart w:id="190" w:name="_Ref185153190"/>
      <w:r>
        <w:t>for capital works or for the purchase or construction of facilities such as buildings or laboratories;</w:t>
      </w:r>
    </w:p>
    <w:p w14:paraId="52A69C4D" w14:textId="77777777" w:rsidR="0066120A" w:rsidRDefault="0066120A" w:rsidP="001C63FA">
      <w:pPr>
        <w:pStyle w:val="MELegal3"/>
        <w:numPr>
          <w:ilvl w:val="2"/>
          <w:numId w:val="26"/>
        </w:numPr>
        <w:ind w:hanging="680"/>
        <w:outlineLvl w:val="9"/>
      </w:pPr>
      <w:r>
        <w:t xml:space="preserve">for renovation or extension of buildings and facilities unless approved by the </w:t>
      </w:r>
      <w:r w:rsidR="007D64FC">
        <w:t>Department</w:t>
      </w:r>
      <w:r w:rsidR="007D64FC" w:rsidDel="007D64FC">
        <w:t xml:space="preserve"> </w:t>
      </w:r>
      <w:r>
        <w:t>in writing;</w:t>
      </w:r>
    </w:p>
    <w:p w14:paraId="5CC70D56" w14:textId="77777777" w:rsidR="0066120A" w:rsidRDefault="0066120A" w:rsidP="001C63FA">
      <w:pPr>
        <w:pStyle w:val="MELegal3"/>
        <w:numPr>
          <w:ilvl w:val="2"/>
          <w:numId w:val="26"/>
        </w:numPr>
        <w:ind w:hanging="680"/>
        <w:outlineLvl w:val="9"/>
      </w:pPr>
      <w:r>
        <w:t xml:space="preserve">for any activities for which the Participants have previously been funded, or are currently being funded by the Australian Government or a State or Territory government either directly or indirectly through any other funding scheme; </w:t>
      </w:r>
    </w:p>
    <w:p w14:paraId="5B579480" w14:textId="77777777" w:rsidR="00DA42BD" w:rsidRDefault="00DA42BD" w:rsidP="001C63FA">
      <w:pPr>
        <w:pStyle w:val="MELegal3"/>
        <w:numPr>
          <w:ilvl w:val="2"/>
          <w:numId w:val="26"/>
        </w:numPr>
        <w:ind w:hanging="680"/>
        <w:outlineLvl w:val="9"/>
      </w:pPr>
      <w:r>
        <w:lastRenderedPageBreak/>
        <w:t>to reimburse a Participant for the costs associated with existing staff or other resources committed by the Participant to the Activities as in-kind contributions;</w:t>
      </w:r>
      <w:r>
        <w:rPr>
          <w:rStyle w:val="CommentReference"/>
          <w:rFonts w:cs="Angsana New"/>
          <w:szCs w:val="16"/>
        </w:rPr>
        <w:t xml:space="preserve"> </w:t>
      </w:r>
    </w:p>
    <w:p w14:paraId="49E8E0CB" w14:textId="77777777" w:rsidR="0066120A" w:rsidRDefault="0066120A" w:rsidP="001C63FA">
      <w:pPr>
        <w:pStyle w:val="MELegal3"/>
        <w:numPr>
          <w:ilvl w:val="2"/>
          <w:numId w:val="26"/>
        </w:numPr>
        <w:ind w:hanging="680"/>
        <w:outlineLvl w:val="9"/>
      </w:pPr>
      <w:r>
        <w:t>to pay a Participant for the indirect support costs of research in relation to cash-funded staff located in their organisation; or</w:t>
      </w:r>
    </w:p>
    <w:p w14:paraId="0604B3FA" w14:textId="77777777" w:rsidR="0066120A" w:rsidRDefault="0066120A" w:rsidP="001C63FA">
      <w:pPr>
        <w:pStyle w:val="MELegal3"/>
        <w:numPr>
          <w:ilvl w:val="2"/>
          <w:numId w:val="26"/>
        </w:numPr>
        <w:ind w:hanging="680"/>
        <w:outlineLvl w:val="9"/>
      </w:pPr>
      <w:proofErr w:type="gramStart"/>
      <w:r>
        <w:t>for</w:t>
      </w:r>
      <w:proofErr w:type="gramEnd"/>
      <w:r>
        <w:t xml:space="preserve"> the indirect support costs of research conducted overseas.</w:t>
      </w:r>
    </w:p>
    <w:p w14:paraId="7D792454" w14:textId="77777777" w:rsidR="0066120A" w:rsidRDefault="0066120A" w:rsidP="003C63B6">
      <w:pPr>
        <w:pStyle w:val="MELegal2"/>
        <w:numPr>
          <w:ilvl w:val="1"/>
          <w:numId w:val="38"/>
        </w:numPr>
      </w:pPr>
      <w:bookmarkStart w:id="191" w:name="_Ref184546298"/>
      <w:bookmarkStart w:id="192" w:name="_Ref184543972"/>
      <w:bookmarkEnd w:id="190"/>
      <w:r>
        <w:t>When Funds cannot be used</w:t>
      </w:r>
      <w:bookmarkEnd w:id="191"/>
    </w:p>
    <w:p w14:paraId="2B73B8A8" w14:textId="77777777" w:rsidR="0066120A" w:rsidRDefault="0066120A" w:rsidP="001C63FA">
      <w:pPr>
        <w:pStyle w:val="MELegal3"/>
        <w:numPr>
          <w:ilvl w:val="2"/>
          <w:numId w:val="27"/>
        </w:numPr>
        <w:ind w:hanging="680"/>
        <w:outlineLvl w:val="9"/>
      </w:pPr>
      <w:bookmarkStart w:id="193" w:name="_Ref184546299"/>
      <w:r>
        <w:t xml:space="preserve">Without limiting any other right or remedy of the Commonwealth, the </w:t>
      </w:r>
      <w:r w:rsidR="007D64FC">
        <w:t>Department</w:t>
      </w:r>
      <w:r w:rsidR="007D64FC" w:rsidDel="007D64FC">
        <w:t xml:space="preserve"> </w:t>
      </w:r>
      <w:r>
        <w:t>may by Notice direct the Recipient not to spend Funds if:</w:t>
      </w:r>
      <w:bookmarkEnd w:id="193"/>
    </w:p>
    <w:p w14:paraId="117FCE8A" w14:textId="77777777" w:rsidR="0066120A" w:rsidRDefault="0066120A" w:rsidP="00941E62">
      <w:pPr>
        <w:pStyle w:val="MELegal4"/>
        <w:numPr>
          <w:ilvl w:val="3"/>
          <w:numId w:val="27"/>
        </w:numPr>
        <w:outlineLvl w:val="9"/>
      </w:pPr>
      <w:r>
        <w:t>the Recipient has not completed a Report that was due before the date of notification;</w:t>
      </w:r>
    </w:p>
    <w:p w14:paraId="6F233EE0" w14:textId="77777777" w:rsidR="0066120A" w:rsidRDefault="0066120A" w:rsidP="00941E62">
      <w:pPr>
        <w:pStyle w:val="MELegal4"/>
        <w:numPr>
          <w:ilvl w:val="3"/>
          <w:numId w:val="27"/>
        </w:numPr>
        <w:outlineLvl w:val="9"/>
      </w:pPr>
      <w:r>
        <w:t>the Recipient has not achieved a Milestone that was due to be achieved before the date of notification; or</w:t>
      </w:r>
    </w:p>
    <w:p w14:paraId="363000CD" w14:textId="77777777" w:rsidR="0066120A" w:rsidRDefault="0066120A" w:rsidP="00941E62">
      <w:pPr>
        <w:pStyle w:val="MELegal4"/>
        <w:numPr>
          <w:ilvl w:val="3"/>
          <w:numId w:val="27"/>
        </w:numPr>
        <w:outlineLvl w:val="9"/>
      </w:pPr>
      <w:proofErr w:type="gramStart"/>
      <w:r>
        <w:t>the</w:t>
      </w:r>
      <w:proofErr w:type="gramEnd"/>
      <w:r>
        <w:t xml:space="preserve"> Recipient is otherwise in breach of this Agreement.</w:t>
      </w:r>
    </w:p>
    <w:p w14:paraId="6A9B81D3" w14:textId="77777777" w:rsidR="0066120A" w:rsidRDefault="0066120A" w:rsidP="00941E62">
      <w:pPr>
        <w:pStyle w:val="MELegal3"/>
        <w:numPr>
          <w:ilvl w:val="2"/>
          <w:numId w:val="27"/>
        </w:numPr>
        <w:ind w:hanging="680"/>
        <w:outlineLvl w:val="9"/>
      </w:pPr>
      <w:r>
        <w:t xml:space="preserve">The Recipient must not spend any Funds after it receives Notice from the </w:t>
      </w:r>
      <w:r w:rsidR="007D64FC">
        <w:t>Department</w:t>
      </w:r>
      <w:r w:rsidR="007D64FC" w:rsidDel="007D64FC">
        <w:t xml:space="preserve"> </w:t>
      </w:r>
      <w:r>
        <w:t xml:space="preserve">under </w:t>
      </w:r>
      <w:r w:rsidRPr="001F7684">
        <w:t>clause</w:t>
      </w:r>
      <w:r>
        <w:t xml:space="preserve"> 10.3(a)</w:t>
      </w:r>
      <w:r w:rsidRPr="001F7684">
        <w:t xml:space="preserve"> unless</w:t>
      </w:r>
      <w:r>
        <w:t xml:space="preserve"> and until the </w:t>
      </w:r>
      <w:r w:rsidR="007D64FC">
        <w:t>Department</w:t>
      </w:r>
      <w:r w:rsidR="007D64FC" w:rsidDel="007D64FC">
        <w:t xml:space="preserve"> </w:t>
      </w:r>
      <w:r>
        <w:t xml:space="preserve">notifies the Recipient otherwise. </w:t>
      </w:r>
    </w:p>
    <w:p w14:paraId="6AD0752F" w14:textId="77777777" w:rsidR="0066120A" w:rsidRDefault="0066120A" w:rsidP="003C63B6">
      <w:pPr>
        <w:pStyle w:val="MELegal2"/>
        <w:numPr>
          <w:ilvl w:val="1"/>
          <w:numId w:val="38"/>
        </w:numPr>
      </w:pPr>
      <w:bookmarkStart w:id="194" w:name="_Ref184452535"/>
      <w:bookmarkStart w:id="195" w:name="_Ref184544611"/>
      <w:bookmarkStart w:id="196" w:name="_Ref184546515"/>
      <w:bookmarkEnd w:id="192"/>
      <w:r>
        <w:t>Bank account</w:t>
      </w:r>
      <w:bookmarkEnd w:id="194"/>
      <w:bookmarkEnd w:id="195"/>
      <w:bookmarkEnd w:id="196"/>
    </w:p>
    <w:p w14:paraId="5A2C7DBD" w14:textId="77777777" w:rsidR="0066120A" w:rsidRDefault="0066120A" w:rsidP="00065214">
      <w:pPr>
        <w:ind w:left="660"/>
      </w:pPr>
      <w:bookmarkStart w:id="197" w:name="_Ref184452363"/>
      <w:r>
        <w:t>The Recipient must ensure that:</w:t>
      </w:r>
    </w:p>
    <w:p w14:paraId="77E0AAA0" w14:textId="77777777" w:rsidR="0066120A" w:rsidRDefault="0066120A" w:rsidP="00941E62">
      <w:pPr>
        <w:pStyle w:val="MELegal3"/>
        <w:numPr>
          <w:ilvl w:val="2"/>
          <w:numId w:val="38"/>
        </w:numPr>
        <w:ind w:left="1360" w:hanging="680"/>
        <w:outlineLvl w:val="9"/>
      </w:pPr>
      <w:r>
        <w:t>proper accounting standards and controls are exercised in respect of the Funds and the Defence CRC Contributions;</w:t>
      </w:r>
    </w:p>
    <w:p w14:paraId="00FEBCB5" w14:textId="77777777" w:rsidR="0066120A" w:rsidRDefault="0066120A" w:rsidP="00941E62">
      <w:pPr>
        <w:pStyle w:val="MELegal3"/>
        <w:numPr>
          <w:ilvl w:val="2"/>
          <w:numId w:val="38"/>
        </w:numPr>
        <w:ind w:left="1360" w:hanging="680"/>
        <w:outlineLvl w:val="9"/>
      </w:pPr>
      <w:r>
        <w:t>all Funds are held in an account (</w:t>
      </w:r>
      <w:r w:rsidRPr="00133483">
        <w:rPr>
          <w:b/>
        </w:rPr>
        <w:t>the Account</w:t>
      </w:r>
      <w:r>
        <w:t xml:space="preserve">) with an authorised deposit-taking institution authorised under the </w:t>
      </w:r>
      <w:r w:rsidRPr="00190809">
        <w:rPr>
          <w:i/>
        </w:rPr>
        <w:t>Banking Act 1959</w:t>
      </w:r>
      <w:r>
        <w:t xml:space="preserve"> (</w:t>
      </w:r>
      <w:proofErr w:type="spellStart"/>
      <w:r>
        <w:t>Cth</w:t>
      </w:r>
      <w:proofErr w:type="spellEnd"/>
      <w:r>
        <w:t>) to carry on banking business in Australia;</w:t>
      </w:r>
    </w:p>
    <w:p w14:paraId="479A138A" w14:textId="77777777" w:rsidR="0066120A" w:rsidRDefault="0066120A" w:rsidP="00941E62">
      <w:pPr>
        <w:pStyle w:val="MELegal3"/>
        <w:numPr>
          <w:ilvl w:val="2"/>
          <w:numId w:val="38"/>
        </w:numPr>
        <w:ind w:left="1360" w:hanging="680"/>
        <w:outlineLvl w:val="9"/>
      </w:pPr>
      <w:r>
        <w:t xml:space="preserve">the Account is held in the name of the Recipient, which the Recipient solely controls and which is separate from the Recipient’s other operational accounts, for the purpose of accounting for, and administering </w:t>
      </w:r>
      <w:r w:rsidR="006F7900">
        <w:t xml:space="preserve">amounts </w:t>
      </w:r>
      <w:r>
        <w:t>paid to the Recipient</w:t>
      </w:r>
      <w:r w:rsidR="006F7900">
        <w:t xml:space="preserve"> for the Activities</w:t>
      </w:r>
      <w:r>
        <w:t>;</w:t>
      </w:r>
    </w:p>
    <w:p w14:paraId="7CEC8047" w14:textId="77777777" w:rsidR="0066120A" w:rsidRPr="00683671" w:rsidRDefault="0066120A" w:rsidP="00941E62">
      <w:pPr>
        <w:pStyle w:val="MELegal3"/>
        <w:numPr>
          <w:ilvl w:val="2"/>
          <w:numId w:val="38"/>
        </w:numPr>
        <w:ind w:left="1360" w:hanging="680"/>
        <w:outlineLvl w:val="9"/>
      </w:pPr>
      <w:r w:rsidRPr="00683671">
        <w:t xml:space="preserve">the receipt and expenditure of the Funds </w:t>
      </w:r>
      <w:r>
        <w:t xml:space="preserve">is identified </w:t>
      </w:r>
      <w:r w:rsidRPr="00683671">
        <w:t>separately within the Recipient's accounting records so that at all times the Funds are identifiable and ascertainable</w:t>
      </w:r>
      <w:r>
        <w:t>;</w:t>
      </w:r>
    </w:p>
    <w:p w14:paraId="180225B9" w14:textId="77777777" w:rsidR="0066120A" w:rsidRDefault="0066120A" w:rsidP="00941E62">
      <w:pPr>
        <w:pStyle w:val="MELegal3"/>
        <w:numPr>
          <w:ilvl w:val="2"/>
          <w:numId w:val="38"/>
        </w:numPr>
        <w:ind w:left="1360" w:hanging="680"/>
        <w:outlineLvl w:val="9"/>
      </w:pPr>
      <w:r>
        <w:t xml:space="preserve">the Account bears a rate of interest reasonably required by the </w:t>
      </w:r>
      <w:r w:rsidR="007D64FC">
        <w:t>Department</w:t>
      </w:r>
      <w:r w:rsidR="007D64FC" w:rsidDel="007D64FC">
        <w:t xml:space="preserve"> </w:t>
      </w:r>
      <w:r>
        <w:t>and that any interest on the balance is credited to the Account;</w:t>
      </w:r>
    </w:p>
    <w:p w14:paraId="256DDC7C" w14:textId="77777777" w:rsidR="0066120A" w:rsidRDefault="0066120A" w:rsidP="00941E62">
      <w:pPr>
        <w:pStyle w:val="MELegal3"/>
        <w:numPr>
          <w:ilvl w:val="2"/>
          <w:numId w:val="38"/>
        </w:numPr>
        <w:ind w:left="1360" w:hanging="680"/>
        <w:outlineLvl w:val="9"/>
      </w:pPr>
      <w:r>
        <w:t xml:space="preserve">the </w:t>
      </w:r>
      <w:r w:rsidR="007D64FC">
        <w:t>Department</w:t>
      </w:r>
      <w:r w:rsidR="007D64FC" w:rsidDel="007D64FC">
        <w:t xml:space="preserve"> </w:t>
      </w:r>
      <w:r>
        <w:t xml:space="preserve">is notified, prior to the receipt of any Funds, of details sufficient to identify the </w:t>
      </w:r>
      <w:r w:rsidR="00E96E59">
        <w:t>A</w:t>
      </w:r>
      <w:r>
        <w:t xml:space="preserve">ccount, and on notification from the </w:t>
      </w:r>
      <w:r w:rsidR="007D64FC">
        <w:t>Department</w:t>
      </w:r>
      <w:r>
        <w:t xml:space="preserve">, provide the </w:t>
      </w:r>
      <w:r w:rsidR="007D64FC">
        <w:t>Department</w:t>
      </w:r>
      <w:r w:rsidR="007D64FC" w:rsidDel="007D64FC">
        <w:t xml:space="preserve"> </w:t>
      </w:r>
      <w:r>
        <w:t xml:space="preserve">and the authorised deposit-taking institution with an authority for the </w:t>
      </w:r>
      <w:r w:rsidR="007D64FC">
        <w:t>Department</w:t>
      </w:r>
      <w:r>
        <w:t xml:space="preserve"> to obtain any details relating to the use of the </w:t>
      </w:r>
      <w:r w:rsidR="00E96E59">
        <w:t>A</w:t>
      </w:r>
      <w:r>
        <w:t>ccount;</w:t>
      </w:r>
    </w:p>
    <w:p w14:paraId="02B05652" w14:textId="77777777" w:rsidR="0066120A" w:rsidRDefault="0066120A" w:rsidP="00941E62">
      <w:pPr>
        <w:pStyle w:val="MELegal3"/>
        <w:numPr>
          <w:ilvl w:val="2"/>
          <w:numId w:val="38"/>
        </w:numPr>
        <w:ind w:left="1360" w:hanging="680"/>
        <w:outlineLvl w:val="9"/>
      </w:pPr>
      <w:r>
        <w:t>any money forming part of the Funds or Defence CRC Contributions is deposited in the Account; and</w:t>
      </w:r>
    </w:p>
    <w:p w14:paraId="41EC3007" w14:textId="77777777" w:rsidR="0066120A" w:rsidRDefault="0066120A" w:rsidP="00941E62">
      <w:pPr>
        <w:pStyle w:val="MELegal3"/>
        <w:numPr>
          <w:ilvl w:val="2"/>
          <w:numId w:val="38"/>
        </w:numPr>
        <w:ind w:left="1360" w:hanging="680"/>
        <w:outlineLvl w:val="9"/>
      </w:pPr>
      <w:proofErr w:type="gramStart"/>
      <w:r>
        <w:t>if</w:t>
      </w:r>
      <w:proofErr w:type="gramEnd"/>
      <w:r>
        <w:t xml:space="preserve"> the Account changes, that it complies </w:t>
      </w:r>
      <w:r w:rsidRPr="001F7684">
        <w:t xml:space="preserve">with </w:t>
      </w:r>
      <w:r w:rsidRPr="00292201">
        <w:t>10.4(c) and (d)</w:t>
      </w:r>
      <w:r w:rsidRPr="001F7684">
        <w:t xml:space="preserve"> above</w:t>
      </w:r>
      <w:r>
        <w:t xml:space="preserve"> and notify the </w:t>
      </w:r>
      <w:r w:rsidR="007D64FC">
        <w:t>Department</w:t>
      </w:r>
      <w:r>
        <w:t xml:space="preserve"> within 7 days of any changes to the Account, providing details of the new account.</w:t>
      </w:r>
    </w:p>
    <w:bookmarkEnd w:id="197"/>
    <w:p w14:paraId="1CFB44C7" w14:textId="77777777" w:rsidR="0066120A" w:rsidRDefault="0066120A" w:rsidP="003C63B6">
      <w:pPr>
        <w:pStyle w:val="MELegal2"/>
        <w:numPr>
          <w:ilvl w:val="1"/>
          <w:numId w:val="38"/>
        </w:numPr>
      </w:pPr>
      <w:r>
        <w:t>No additional Funds</w:t>
      </w:r>
    </w:p>
    <w:p w14:paraId="6E8A54AA" w14:textId="77777777" w:rsidR="0066120A" w:rsidRDefault="0066120A">
      <w:pPr>
        <w:ind w:left="680"/>
      </w:pPr>
      <w:r>
        <w:t xml:space="preserve">The </w:t>
      </w:r>
      <w:r w:rsidR="007D64FC">
        <w:t>Department</w:t>
      </w:r>
      <w:r w:rsidR="007D64FC" w:rsidDel="007D64FC">
        <w:t xml:space="preserve"> </w:t>
      </w:r>
      <w:r>
        <w:t>and Defence are not responsible for the provision of additional money to meet any expenditure in excess of the Funds.</w:t>
      </w:r>
    </w:p>
    <w:p w14:paraId="4BDEFDCF" w14:textId="77777777" w:rsidR="0066120A" w:rsidRDefault="0066120A" w:rsidP="003C63B6">
      <w:pPr>
        <w:pStyle w:val="MELegal1"/>
        <w:numPr>
          <w:ilvl w:val="0"/>
          <w:numId w:val="38"/>
        </w:numPr>
      </w:pPr>
      <w:bookmarkStart w:id="198" w:name="_Ref184548491"/>
      <w:bookmarkStart w:id="199" w:name="_Toc483422098"/>
      <w:bookmarkStart w:id="200" w:name="_Toc507425530"/>
      <w:bookmarkStart w:id="201" w:name="_Toc514328436"/>
      <w:r>
        <w:lastRenderedPageBreak/>
        <w:t>Repayment</w:t>
      </w:r>
      <w:bookmarkEnd w:id="198"/>
      <w:bookmarkEnd w:id="199"/>
      <w:bookmarkEnd w:id="200"/>
      <w:bookmarkEnd w:id="201"/>
    </w:p>
    <w:p w14:paraId="44BBD85F" w14:textId="77777777" w:rsidR="0066120A" w:rsidRDefault="0066120A" w:rsidP="003C63B6">
      <w:pPr>
        <w:pStyle w:val="MELegal2"/>
        <w:numPr>
          <w:ilvl w:val="1"/>
          <w:numId w:val="38"/>
        </w:numPr>
      </w:pPr>
      <w:bookmarkStart w:id="202" w:name="_Ref185044764"/>
      <w:r>
        <w:t>During the Agreement Period</w:t>
      </w:r>
      <w:bookmarkEnd w:id="202"/>
    </w:p>
    <w:p w14:paraId="75689D1C" w14:textId="77777777" w:rsidR="0066120A" w:rsidRDefault="0066120A">
      <w:pPr>
        <w:ind w:left="680"/>
      </w:pPr>
      <w:r>
        <w:t xml:space="preserve">The </w:t>
      </w:r>
      <w:r w:rsidR="007D64FC">
        <w:t>Department</w:t>
      </w:r>
      <w:r w:rsidR="007D64FC" w:rsidDel="007D64FC">
        <w:t xml:space="preserve"> </w:t>
      </w:r>
      <w:r>
        <w:t xml:space="preserve">is entitled to recover from the Recipient any amount of money which, at any time, in the </w:t>
      </w:r>
      <w:r w:rsidR="007D64FC">
        <w:t>Department</w:t>
      </w:r>
      <w:r>
        <w:t>'s opinion, has been spent other than in accordance with this Agreement.</w:t>
      </w:r>
    </w:p>
    <w:p w14:paraId="49602AE4" w14:textId="77777777" w:rsidR="0066120A" w:rsidRDefault="0066120A" w:rsidP="003C63B6">
      <w:pPr>
        <w:pStyle w:val="MELegal2"/>
        <w:numPr>
          <w:ilvl w:val="1"/>
          <w:numId w:val="38"/>
        </w:numPr>
      </w:pPr>
      <w:bookmarkStart w:id="203" w:name="_Ref185044766"/>
      <w:r>
        <w:t>At the end of the Agreement Period</w:t>
      </w:r>
      <w:bookmarkEnd w:id="203"/>
    </w:p>
    <w:p w14:paraId="095A4014" w14:textId="77777777" w:rsidR="0066120A" w:rsidRDefault="0066120A">
      <w:pPr>
        <w:ind w:left="680"/>
      </w:pPr>
      <w:r>
        <w:t xml:space="preserve">After the End Date, the </w:t>
      </w:r>
      <w:r w:rsidR="007D64FC">
        <w:t>Department</w:t>
      </w:r>
      <w:r w:rsidR="007D64FC" w:rsidDel="007D64FC">
        <w:t xml:space="preserve"> </w:t>
      </w:r>
      <w:r>
        <w:t>is entitled to recover from the Recipient:</w:t>
      </w:r>
    </w:p>
    <w:p w14:paraId="6658EB2C" w14:textId="77777777" w:rsidR="0066120A" w:rsidRDefault="0066120A" w:rsidP="00941E62">
      <w:pPr>
        <w:pStyle w:val="MELegal3"/>
        <w:numPr>
          <w:ilvl w:val="2"/>
          <w:numId w:val="38"/>
        </w:numPr>
        <w:ind w:left="1360" w:hanging="680"/>
        <w:outlineLvl w:val="9"/>
      </w:pPr>
      <w:r>
        <w:t>any Funds which have not been spent, or legally committed for expenditure by the Recipient in accordance with this Agreement and payable by the Recipient as a current liability (written evidence of which will be required); and</w:t>
      </w:r>
    </w:p>
    <w:p w14:paraId="7C42E1C1" w14:textId="77777777" w:rsidR="0066120A" w:rsidRDefault="0066120A" w:rsidP="00941E62">
      <w:pPr>
        <w:pStyle w:val="MELegal3"/>
        <w:numPr>
          <w:ilvl w:val="2"/>
          <w:numId w:val="38"/>
        </w:numPr>
        <w:ind w:left="1360" w:hanging="680"/>
        <w:outlineLvl w:val="9"/>
      </w:pPr>
      <w:proofErr w:type="gramStart"/>
      <w:r>
        <w:t>the</w:t>
      </w:r>
      <w:proofErr w:type="gramEnd"/>
      <w:r>
        <w:t xml:space="preserve"> amount of any Funds which, in the </w:t>
      </w:r>
      <w:r w:rsidR="007D64FC">
        <w:t>Department</w:t>
      </w:r>
      <w:r>
        <w:t>'s opinion, have been spent other than in accordance with this Agreement.</w:t>
      </w:r>
    </w:p>
    <w:p w14:paraId="2CDBA319" w14:textId="77777777" w:rsidR="0066120A" w:rsidRDefault="0066120A" w:rsidP="003C63B6">
      <w:pPr>
        <w:pStyle w:val="MELegal2"/>
        <w:numPr>
          <w:ilvl w:val="1"/>
          <w:numId w:val="38"/>
        </w:numPr>
      </w:pPr>
      <w:bookmarkStart w:id="204" w:name="_Ref184549318"/>
      <w:bookmarkStart w:id="205" w:name="_Ref185044822"/>
      <w:r>
        <w:t>Repayment</w:t>
      </w:r>
      <w:bookmarkEnd w:id="204"/>
      <w:r>
        <w:t xml:space="preserve"> </w:t>
      </w:r>
      <w:bookmarkEnd w:id="205"/>
      <w:r>
        <w:t>Notice</w:t>
      </w:r>
    </w:p>
    <w:p w14:paraId="010CC4D6" w14:textId="77777777" w:rsidR="0066120A" w:rsidRPr="00605FFA" w:rsidRDefault="0066120A" w:rsidP="00941E62">
      <w:pPr>
        <w:pStyle w:val="MELegal3"/>
        <w:numPr>
          <w:ilvl w:val="2"/>
          <w:numId w:val="38"/>
        </w:numPr>
        <w:ind w:left="1360" w:hanging="680"/>
        <w:outlineLvl w:val="9"/>
      </w:pPr>
      <w:bookmarkStart w:id="206" w:name="_Ref185044824"/>
      <w:r>
        <w:t xml:space="preserve">The </w:t>
      </w:r>
      <w:r w:rsidR="007D64FC">
        <w:t>Department</w:t>
      </w:r>
      <w:r w:rsidR="007D64FC" w:rsidDel="007D64FC">
        <w:t xml:space="preserve"> </w:t>
      </w:r>
      <w:r>
        <w:t xml:space="preserve">may give the Recipient a Notice requiring the Recipient to repay to the </w:t>
      </w:r>
      <w:r w:rsidR="007D64FC">
        <w:t>Department</w:t>
      </w:r>
      <w:r w:rsidR="007D64FC" w:rsidDel="007D64FC">
        <w:t xml:space="preserve"> </w:t>
      </w:r>
      <w:r>
        <w:t xml:space="preserve">(or deal with as specified by the </w:t>
      </w:r>
      <w:r w:rsidR="007D64FC">
        <w:t>Department</w:t>
      </w:r>
      <w:r>
        <w:t xml:space="preserve">) an amount which the </w:t>
      </w:r>
      <w:r w:rsidR="007D64FC">
        <w:t>Department</w:t>
      </w:r>
      <w:r w:rsidR="007D64FC" w:rsidDel="007D64FC">
        <w:t xml:space="preserve"> </w:t>
      </w:r>
      <w:r>
        <w:t xml:space="preserve">is entitled to recover under </w:t>
      </w:r>
      <w:r w:rsidRPr="00605FFA">
        <w:t>clause</w:t>
      </w:r>
      <w:r>
        <w:t xml:space="preserve"> </w:t>
      </w:r>
      <w:r>
        <w:fldChar w:fldCharType="begin"/>
      </w:r>
      <w:r>
        <w:instrText xml:space="preserve"> REF _Ref185044764 \w \h </w:instrText>
      </w:r>
      <w:r>
        <w:fldChar w:fldCharType="separate"/>
      </w:r>
      <w:r w:rsidR="00B07E3B">
        <w:t>11.1</w:t>
      </w:r>
      <w:r>
        <w:fldChar w:fldCharType="end"/>
      </w:r>
      <w:r>
        <w:t xml:space="preserve"> </w:t>
      </w:r>
      <w:r w:rsidRPr="00605FFA">
        <w:t>or</w:t>
      </w:r>
      <w:r>
        <w:t xml:space="preserve"> </w:t>
      </w:r>
      <w:r>
        <w:fldChar w:fldCharType="begin"/>
      </w:r>
      <w:r>
        <w:instrText xml:space="preserve"> REF _Ref185044766 \w \h </w:instrText>
      </w:r>
      <w:r>
        <w:fldChar w:fldCharType="separate"/>
      </w:r>
      <w:r w:rsidR="00B07E3B">
        <w:t>11.2</w:t>
      </w:r>
      <w:r>
        <w:fldChar w:fldCharType="end"/>
      </w:r>
      <w:r w:rsidRPr="00605FFA">
        <w:t>.</w:t>
      </w:r>
      <w:bookmarkEnd w:id="206"/>
    </w:p>
    <w:p w14:paraId="61E7F58B" w14:textId="77777777" w:rsidR="0066120A" w:rsidRDefault="0066120A" w:rsidP="00941E62">
      <w:pPr>
        <w:pStyle w:val="MELegal3"/>
        <w:numPr>
          <w:ilvl w:val="2"/>
          <w:numId w:val="38"/>
        </w:numPr>
        <w:ind w:left="1360" w:hanging="680"/>
        <w:outlineLvl w:val="9"/>
      </w:pPr>
      <w:r>
        <w:t xml:space="preserve">If the </w:t>
      </w:r>
      <w:r w:rsidR="007D64FC">
        <w:t>Department</w:t>
      </w:r>
      <w:r w:rsidR="007D64FC" w:rsidDel="007D64FC">
        <w:t xml:space="preserve"> </w:t>
      </w:r>
      <w:r>
        <w:t xml:space="preserve">gives a Notice under </w:t>
      </w:r>
      <w:r w:rsidRPr="00605FFA">
        <w:t>clause</w:t>
      </w:r>
      <w:r>
        <w:t xml:space="preserve"> </w:t>
      </w:r>
      <w:r>
        <w:fldChar w:fldCharType="begin"/>
      </w:r>
      <w:r>
        <w:instrText xml:space="preserve"> REF _Ref185044824 \w \h </w:instrText>
      </w:r>
      <w:r>
        <w:fldChar w:fldCharType="separate"/>
      </w:r>
      <w:r w:rsidR="00B07E3B">
        <w:t>11.3(a)</w:t>
      </w:r>
      <w:r>
        <w:fldChar w:fldCharType="end"/>
      </w:r>
      <w:r w:rsidRPr="00605FFA">
        <w:t>, the</w:t>
      </w:r>
      <w:r>
        <w:t xml:space="preserve"> Recipient must repay the amount specified in the Notice in full (or deal with it as specified by the </w:t>
      </w:r>
      <w:r w:rsidR="007D64FC">
        <w:t>Department</w:t>
      </w:r>
      <w:r>
        <w:t xml:space="preserve">) within </w:t>
      </w:r>
      <w:r w:rsidRPr="003E2D85">
        <w:rPr>
          <w:bCs/>
          <w:iCs/>
        </w:rPr>
        <w:t>30 days</w:t>
      </w:r>
      <w:r>
        <w:t xml:space="preserve"> of the date of the Notice.</w:t>
      </w:r>
    </w:p>
    <w:p w14:paraId="1AC3D15B" w14:textId="77777777" w:rsidR="0066120A" w:rsidRDefault="0066120A" w:rsidP="003C63B6">
      <w:pPr>
        <w:pStyle w:val="MELegal1"/>
        <w:numPr>
          <w:ilvl w:val="0"/>
          <w:numId w:val="38"/>
        </w:numPr>
      </w:pPr>
      <w:bookmarkStart w:id="207" w:name="_Ref453752796"/>
      <w:bookmarkStart w:id="208" w:name="_Toc483422099"/>
      <w:bookmarkStart w:id="209" w:name="_Toc503787958"/>
      <w:bookmarkStart w:id="210" w:name="_Toc507425531"/>
      <w:bookmarkStart w:id="211" w:name="_Toc514328437"/>
      <w:r>
        <w:t>Monitoring progress</w:t>
      </w:r>
      <w:bookmarkEnd w:id="207"/>
      <w:bookmarkEnd w:id="208"/>
      <w:bookmarkEnd w:id="209"/>
      <w:bookmarkEnd w:id="210"/>
      <w:bookmarkEnd w:id="211"/>
    </w:p>
    <w:p w14:paraId="654358AA" w14:textId="77777777" w:rsidR="0066120A" w:rsidRDefault="0066120A" w:rsidP="003C63B6">
      <w:pPr>
        <w:pStyle w:val="MELegal2"/>
        <w:numPr>
          <w:ilvl w:val="1"/>
          <w:numId w:val="38"/>
        </w:numPr>
      </w:pPr>
      <w:bookmarkStart w:id="212" w:name="_Ref184537112"/>
      <w:r>
        <w:t>Progress meetings</w:t>
      </w:r>
      <w:bookmarkEnd w:id="212"/>
    </w:p>
    <w:p w14:paraId="63AD4BF8" w14:textId="77777777" w:rsidR="0066120A" w:rsidRDefault="0066120A" w:rsidP="006E20C8">
      <w:pPr>
        <w:ind w:left="680"/>
      </w:pPr>
      <w:r>
        <w:t xml:space="preserve">The Recipient and the Department and/or Defence will meet at the times and in the manner reasonably required by the Department and/or Defence to discuss any issues in relation to this Agreement or the Activities. The Recipient must ensure that the Recipient Representative, and the </w:t>
      </w:r>
      <w:r w:rsidR="007D64FC">
        <w:t>Department</w:t>
      </w:r>
      <w:r>
        <w:t xml:space="preserve"> must ensure the Department Representative and/or the Defence Representative (as the case may be), are reasonably available to attend such meetings and answer any queries relating to the Activities raised by a party.</w:t>
      </w:r>
    </w:p>
    <w:p w14:paraId="0A485D9C" w14:textId="77777777" w:rsidR="0066120A" w:rsidRDefault="0066120A" w:rsidP="003C63B6">
      <w:pPr>
        <w:pStyle w:val="MELegal2"/>
        <w:numPr>
          <w:ilvl w:val="1"/>
          <w:numId w:val="38"/>
        </w:numPr>
      </w:pPr>
      <w:bookmarkStart w:id="213" w:name="_Ref184610985"/>
      <w:r>
        <w:t>Reporting</w:t>
      </w:r>
      <w:bookmarkEnd w:id="213"/>
    </w:p>
    <w:p w14:paraId="153BEE76" w14:textId="77777777" w:rsidR="0066120A" w:rsidRDefault="0066120A" w:rsidP="006E20C8">
      <w:pPr>
        <w:ind w:left="680"/>
      </w:pPr>
      <w:r>
        <w:t xml:space="preserve">Reporting activities under this Agreement will be managed by the Department on behalf of Defence. The Recipient must provide the Department with Reports and Activity Plans in </w:t>
      </w:r>
      <w:r w:rsidRPr="00632279">
        <w:t xml:space="preserve">accordance with </w:t>
      </w:r>
      <w:r w:rsidRPr="00292201">
        <w:t>Schedule 3</w:t>
      </w:r>
      <w:r w:rsidRPr="00632279">
        <w:t>. The</w:t>
      </w:r>
      <w:r>
        <w:t xml:space="preserve"> Recipient must comply with any direction issued by the </w:t>
      </w:r>
      <w:r w:rsidR="007D64FC">
        <w:t>Department</w:t>
      </w:r>
      <w:r>
        <w:t xml:space="preserve"> which the </w:t>
      </w:r>
      <w:r w:rsidR="007D64FC">
        <w:t>Department</w:t>
      </w:r>
      <w:r w:rsidR="007D64FC" w:rsidDel="007D64FC">
        <w:t xml:space="preserve"> </w:t>
      </w:r>
      <w:r>
        <w:t xml:space="preserve">is taken to have issued under </w:t>
      </w:r>
      <w:r w:rsidRPr="00632279">
        <w:t>clause</w:t>
      </w:r>
      <w:r>
        <w:t xml:space="preserve"> </w:t>
      </w:r>
      <w:r>
        <w:fldChar w:fldCharType="begin"/>
      </w:r>
      <w:r>
        <w:instrText xml:space="preserve"> REF _Ref234128427 \w \h </w:instrText>
      </w:r>
      <w:r>
        <w:fldChar w:fldCharType="separate"/>
      </w:r>
      <w:r w:rsidR="00B07E3B">
        <w:t>12.3</w:t>
      </w:r>
      <w:r>
        <w:fldChar w:fldCharType="end"/>
      </w:r>
      <w:r w:rsidRPr="00632279">
        <w:t>.</w:t>
      </w:r>
    </w:p>
    <w:p w14:paraId="3737CE9A" w14:textId="77777777" w:rsidR="0066120A" w:rsidRDefault="0066120A" w:rsidP="003C63B6">
      <w:pPr>
        <w:pStyle w:val="MELegal2"/>
        <w:numPr>
          <w:ilvl w:val="1"/>
          <w:numId w:val="38"/>
        </w:numPr>
      </w:pPr>
      <w:bookmarkStart w:id="214" w:name="_Ref234128427"/>
      <w:r>
        <w:t>Contents of Reports</w:t>
      </w:r>
      <w:bookmarkEnd w:id="214"/>
      <w:r>
        <w:t xml:space="preserve"> </w:t>
      </w:r>
    </w:p>
    <w:p w14:paraId="72FDCA73" w14:textId="77777777" w:rsidR="0066120A" w:rsidRDefault="0066120A" w:rsidP="006E20C8">
      <w:pPr>
        <w:ind w:left="680"/>
      </w:pPr>
      <w:r>
        <w:t xml:space="preserve">The </w:t>
      </w:r>
      <w:r w:rsidR="007D64FC">
        <w:t>Department</w:t>
      </w:r>
      <w:r w:rsidR="007D64FC" w:rsidDel="007D64FC">
        <w:t xml:space="preserve"> </w:t>
      </w:r>
      <w:r>
        <w:t xml:space="preserve">may issue a direction in writing to the Recipient in respect of a Report the Recipient is required to provide under </w:t>
      </w:r>
      <w:r w:rsidRPr="00E734C6">
        <w:t>clause </w:t>
      </w:r>
      <w:r>
        <w:fldChar w:fldCharType="begin"/>
      </w:r>
      <w:r>
        <w:instrText xml:space="preserve"> REF _Ref184610985 \w \h </w:instrText>
      </w:r>
      <w:r>
        <w:fldChar w:fldCharType="separate"/>
      </w:r>
      <w:r w:rsidR="00B07E3B">
        <w:t>12.2</w:t>
      </w:r>
      <w:r>
        <w:fldChar w:fldCharType="end"/>
      </w:r>
      <w:r w:rsidRPr="00E734C6">
        <w:t xml:space="preserve"> specifying</w:t>
      </w:r>
      <w:r>
        <w:t>:</w:t>
      </w:r>
    </w:p>
    <w:p w14:paraId="0D4C9C2F" w14:textId="77777777" w:rsidR="0066120A" w:rsidRDefault="0066120A" w:rsidP="00941E62">
      <w:pPr>
        <w:pStyle w:val="MELegal3"/>
        <w:numPr>
          <w:ilvl w:val="2"/>
          <w:numId w:val="38"/>
        </w:numPr>
        <w:ind w:left="1360" w:hanging="680"/>
        <w:outlineLvl w:val="9"/>
      </w:pPr>
      <w:r>
        <w:t>a format for the Report or Activity Plan; </w:t>
      </w:r>
    </w:p>
    <w:p w14:paraId="4F107B09" w14:textId="77777777" w:rsidR="0066120A" w:rsidRDefault="0066120A" w:rsidP="00941E62">
      <w:pPr>
        <w:pStyle w:val="MELegal3"/>
        <w:numPr>
          <w:ilvl w:val="2"/>
          <w:numId w:val="38"/>
        </w:numPr>
        <w:ind w:left="1360" w:hanging="680"/>
        <w:outlineLvl w:val="9"/>
      </w:pPr>
      <w:r>
        <w:t>information the Recipient is to include in the Report or Activity Plan; and</w:t>
      </w:r>
    </w:p>
    <w:p w14:paraId="464CD871" w14:textId="77777777" w:rsidR="0066120A" w:rsidRDefault="0066120A" w:rsidP="00941E62">
      <w:pPr>
        <w:pStyle w:val="MELegal3"/>
        <w:numPr>
          <w:ilvl w:val="2"/>
          <w:numId w:val="38"/>
        </w:numPr>
        <w:ind w:left="1360" w:hanging="680"/>
        <w:outlineLvl w:val="9"/>
      </w:pPr>
      <w:proofErr w:type="gramStart"/>
      <w:r>
        <w:t>the</w:t>
      </w:r>
      <w:proofErr w:type="gramEnd"/>
      <w:r>
        <w:t xml:space="preserve"> person or persons who are to certify that information contained in a Report is accurate.</w:t>
      </w:r>
    </w:p>
    <w:p w14:paraId="0D184E88" w14:textId="77777777" w:rsidR="0066120A" w:rsidRDefault="0066120A" w:rsidP="006E20C8">
      <w:pPr>
        <w:ind w:left="680"/>
      </w:pPr>
      <w:r>
        <w:t xml:space="preserve">For the purposes of </w:t>
      </w:r>
      <w:r w:rsidRPr="00E734C6">
        <w:t>clause </w:t>
      </w:r>
      <w:r>
        <w:fldChar w:fldCharType="begin"/>
      </w:r>
      <w:r>
        <w:instrText xml:space="preserve"> REF _Ref234128427 \w \h </w:instrText>
      </w:r>
      <w:r>
        <w:fldChar w:fldCharType="separate"/>
      </w:r>
      <w:r w:rsidR="00B07E3B">
        <w:t>12.3</w:t>
      </w:r>
      <w:r>
        <w:fldChar w:fldCharType="end"/>
      </w:r>
      <w:r w:rsidR="00880CFC">
        <w:t>,</w:t>
      </w:r>
      <w:r>
        <w:t xml:space="preserve"> </w:t>
      </w:r>
      <w:r w:rsidRPr="00E734C6">
        <w:t xml:space="preserve">the </w:t>
      </w:r>
      <w:r w:rsidR="007D64FC">
        <w:t>Department</w:t>
      </w:r>
      <w:r>
        <w:t xml:space="preserve"> will be taken to have issued a direction in writing concerning a matter referred to in this </w:t>
      </w:r>
      <w:r w:rsidRPr="00E734C6">
        <w:t>clause</w:t>
      </w:r>
      <w:r>
        <w:t xml:space="preserve"> </w:t>
      </w:r>
      <w:r>
        <w:fldChar w:fldCharType="begin"/>
      </w:r>
      <w:r>
        <w:instrText xml:space="preserve"> REF _Ref234128427 \w \h </w:instrText>
      </w:r>
      <w:r>
        <w:fldChar w:fldCharType="separate"/>
      </w:r>
      <w:r w:rsidR="00B07E3B">
        <w:t>12.3</w:t>
      </w:r>
      <w:r>
        <w:fldChar w:fldCharType="end"/>
      </w:r>
      <w:r>
        <w:t xml:space="preserve"> </w:t>
      </w:r>
      <w:r w:rsidRPr="00E734C6">
        <w:t>if it includes</w:t>
      </w:r>
      <w:r>
        <w:t xml:space="preserve"> that information in a Guideline or any similar document and that document is available to the Recipient. </w:t>
      </w:r>
    </w:p>
    <w:p w14:paraId="788964F6" w14:textId="77777777" w:rsidR="0066120A" w:rsidRDefault="0066120A" w:rsidP="003C63B6">
      <w:pPr>
        <w:pStyle w:val="MELegal1"/>
        <w:numPr>
          <w:ilvl w:val="0"/>
          <w:numId w:val="38"/>
        </w:numPr>
      </w:pPr>
      <w:bookmarkStart w:id="215" w:name="_Ref234128453"/>
      <w:bookmarkStart w:id="216" w:name="_Ref234128811"/>
      <w:bookmarkStart w:id="217" w:name="_Ref234128967"/>
      <w:bookmarkStart w:id="218" w:name="_Ref234129023"/>
      <w:bookmarkStart w:id="219" w:name="_Ref234129032"/>
      <w:bookmarkStart w:id="220" w:name="_Ref234129074"/>
      <w:bookmarkStart w:id="221" w:name="_Ref234129778"/>
      <w:bookmarkStart w:id="222" w:name="_Ref234133072"/>
      <w:bookmarkStart w:id="223" w:name="_Toc377722938"/>
      <w:bookmarkStart w:id="224" w:name="_Toc483422100"/>
      <w:bookmarkStart w:id="225" w:name="_Toc507425532"/>
      <w:bookmarkStart w:id="226" w:name="_Toc514328438"/>
      <w:bookmarkStart w:id="227" w:name="OLE_LINK4"/>
      <w:bookmarkStart w:id="228" w:name="OLE_LINK5"/>
      <w:r>
        <w:lastRenderedPageBreak/>
        <w:t>Performance</w:t>
      </w:r>
      <w:bookmarkEnd w:id="215"/>
      <w:bookmarkEnd w:id="216"/>
      <w:bookmarkEnd w:id="217"/>
      <w:bookmarkEnd w:id="218"/>
      <w:bookmarkEnd w:id="219"/>
      <w:bookmarkEnd w:id="220"/>
      <w:bookmarkEnd w:id="221"/>
      <w:bookmarkEnd w:id="222"/>
      <w:bookmarkEnd w:id="223"/>
      <w:bookmarkEnd w:id="224"/>
      <w:bookmarkEnd w:id="225"/>
      <w:bookmarkEnd w:id="226"/>
    </w:p>
    <w:p w14:paraId="49F31BFD" w14:textId="77777777" w:rsidR="0066120A" w:rsidRDefault="0066120A" w:rsidP="003C63B6">
      <w:pPr>
        <w:pStyle w:val="MELegal2"/>
        <w:numPr>
          <w:ilvl w:val="1"/>
          <w:numId w:val="38"/>
        </w:numPr>
      </w:pPr>
      <w:bookmarkStart w:id="229" w:name="_Ref234128977"/>
      <w:bookmarkStart w:id="230" w:name="OLE_LINK10"/>
      <w:bookmarkStart w:id="231" w:name="_Toc121639681"/>
      <w:r>
        <w:t>Reviews of the CRC</w:t>
      </w:r>
      <w:bookmarkEnd w:id="229"/>
    </w:p>
    <w:p w14:paraId="0E85A509" w14:textId="77777777" w:rsidR="0066120A" w:rsidRDefault="0066120A" w:rsidP="00941E62">
      <w:pPr>
        <w:pStyle w:val="MELegal3"/>
        <w:numPr>
          <w:ilvl w:val="2"/>
          <w:numId w:val="38"/>
        </w:numPr>
        <w:ind w:left="1360" w:hanging="680"/>
        <w:outlineLvl w:val="9"/>
      </w:pPr>
      <w:r>
        <w:t>Ad hoc reviews may be undertaken or required by the Commonwealth from time to time, including but not limited to cases where substantial changes to the Activities are proposed, or Milestones are not being met.</w:t>
      </w:r>
    </w:p>
    <w:p w14:paraId="381901DE" w14:textId="77777777" w:rsidR="0066120A" w:rsidRDefault="0066120A" w:rsidP="00941E62">
      <w:pPr>
        <w:pStyle w:val="MELegal3"/>
        <w:numPr>
          <w:ilvl w:val="2"/>
          <w:numId w:val="38"/>
        </w:numPr>
        <w:ind w:left="1360" w:hanging="680"/>
        <w:outlineLvl w:val="9"/>
      </w:pPr>
      <w:r>
        <w:t xml:space="preserve">The Commonwealth will bear the cost of any review under </w:t>
      </w:r>
      <w:r w:rsidRPr="00E734C6">
        <w:t>clause </w:t>
      </w:r>
      <w:r>
        <w:fldChar w:fldCharType="begin"/>
      </w:r>
      <w:r>
        <w:instrText xml:space="preserve"> REF _Ref234128977 \w \h </w:instrText>
      </w:r>
      <w:r>
        <w:fldChar w:fldCharType="separate"/>
      </w:r>
      <w:r w:rsidR="00B07E3B">
        <w:t>13.1</w:t>
      </w:r>
      <w:r>
        <w:fldChar w:fldCharType="end"/>
      </w:r>
      <w:r w:rsidRPr="00E734C6">
        <w:t>, subject</w:t>
      </w:r>
      <w:r>
        <w:t xml:space="preserve"> to the </w:t>
      </w:r>
      <w:r w:rsidRPr="003235BD">
        <w:t xml:space="preserve">Recipient </w:t>
      </w:r>
      <w:r>
        <w:t>meeting its own costs in accordance with the Guidelines.</w:t>
      </w:r>
    </w:p>
    <w:p w14:paraId="326972F2" w14:textId="77777777" w:rsidR="0066120A" w:rsidRDefault="0066120A" w:rsidP="00941E62">
      <w:pPr>
        <w:pStyle w:val="MELegal3"/>
        <w:numPr>
          <w:ilvl w:val="2"/>
          <w:numId w:val="38"/>
        </w:numPr>
        <w:ind w:left="1360" w:hanging="680"/>
        <w:outlineLvl w:val="9"/>
      </w:pPr>
      <w:bookmarkStart w:id="232" w:name="_Ref453852359"/>
      <w:bookmarkStart w:id="233" w:name="_Ref234129043"/>
      <w:r>
        <w:t xml:space="preserve">The </w:t>
      </w:r>
      <w:r w:rsidR="008D5A4E">
        <w:t>Department</w:t>
      </w:r>
      <w:r w:rsidR="008D5A4E" w:rsidDel="008D5A4E">
        <w:t xml:space="preserve"> </w:t>
      </w:r>
      <w:r>
        <w:t xml:space="preserve">may, by Notice, require the </w:t>
      </w:r>
      <w:r w:rsidRPr="003235BD">
        <w:t>Recipient t</w:t>
      </w:r>
      <w:r>
        <w:t xml:space="preserve">o take actions in relation to the outcomes or recommendations of any review under </w:t>
      </w:r>
      <w:r w:rsidRPr="00E734C6">
        <w:t>clause </w:t>
      </w:r>
      <w:r>
        <w:fldChar w:fldCharType="begin"/>
      </w:r>
      <w:r>
        <w:instrText xml:space="preserve"> REF _Ref234128977 \w \h </w:instrText>
      </w:r>
      <w:r>
        <w:fldChar w:fldCharType="separate"/>
      </w:r>
      <w:r w:rsidR="00B07E3B">
        <w:t>13.1</w:t>
      </w:r>
      <w:r>
        <w:fldChar w:fldCharType="end"/>
      </w:r>
      <w:r w:rsidRPr="00E734C6">
        <w:t>, or recommendations</w:t>
      </w:r>
      <w:r>
        <w:t xml:space="preserve"> of the Defence CRC Advisory Panels, in accordance with:</w:t>
      </w:r>
      <w:bookmarkEnd w:id="232"/>
      <w:r>
        <w:t xml:space="preserve"> </w:t>
      </w:r>
    </w:p>
    <w:p w14:paraId="126B8AD4" w14:textId="77777777" w:rsidR="0066120A" w:rsidRDefault="0066120A" w:rsidP="00941E62">
      <w:pPr>
        <w:pStyle w:val="MELegal4"/>
        <w:numPr>
          <w:ilvl w:val="3"/>
          <w:numId w:val="38"/>
        </w:numPr>
        <w:outlineLvl w:val="9"/>
      </w:pPr>
      <w:r>
        <w:t xml:space="preserve">the timeframe (if any) specified in the Notice; </w:t>
      </w:r>
    </w:p>
    <w:p w14:paraId="42B9A37C" w14:textId="77777777" w:rsidR="0066120A" w:rsidRDefault="0066120A" w:rsidP="00941E62">
      <w:pPr>
        <w:pStyle w:val="MELegal4"/>
        <w:numPr>
          <w:ilvl w:val="3"/>
          <w:numId w:val="38"/>
        </w:numPr>
        <w:outlineLvl w:val="9"/>
      </w:pPr>
      <w:r>
        <w:t xml:space="preserve">any requirements in the Guidelines; or </w:t>
      </w:r>
    </w:p>
    <w:p w14:paraId="66C195ED" w14:textId="77777777" w:rsidR="0066120A" w:rsidRDefault="0066120A" w:rsidP="00941E62">
      <w:pPr>
        <w:pStyle w:val="MELegal4"/>
        <w:numPr>
          <w:ilvl w:val="3"/>
          <w:numId w:val="38"/>
        </w:numPr>
        <w:outlineLvl w:val="9"/>
      </w:pPr>
      <w:proofErr w:type="gramStart"/>
      <w:r>
        <w:t>any</w:t>
      </w:r>
      <w:proofErr w:type="gramEnd"/>
      <w:r>
        <w:t xml:space="preserve"> reasonable directions of the </w:t>
      </w:r>
      <w:r w:rsidR="008D5A4E">
        <w:t>Department</w:t>
      </w:r>
      <w:r>
        <w:t>.</w:t>
      </w:r>
      <w:bookmarkEnd w:id="233"/>
    </w:p>
    <w:p w14:paraId="2BA182AF" w14:textId="77777777" w:rsidR="0066120A" w:rsidRDefault="0066120A" w:rsidP="003C63B6">
      <w:pPr>
        <w:pStyle w:val="MELegal2"/>
        <w:numPr>
          <w:ilvl w:val="1"/>
          <w:numId w:val="38"/>
        </w:numPr>
      </w:pPr>
      <w:bookmarkStart w:id="234" w:name="_Ref234129006"/>
      <w:bookmarkStart w:id="235" w:name="_Ref483420819"/>
      <w:bookmarkEnd w:id="230"/>
      <w:bookmarkEnd w:id="231"/>
      <w:r>
        <w:t>Annual Evaluation</w:t>
      </w:r>
      <w:bookmarkEnd w:id="234"/>
      <w:r>
        <w:t xml:space="preserve"> and other evaluation procedures</w:t>
      </w:r>
      <w:bookmarkEnd w:id="235"/>
    </w:p>
    <w:p w14:paraId="6E1F4864" w14:textId="77777777" w:rsidR="0066120A" w:rsidRDefault="0066120A" w:rsidP="00941E62">
      <w:pPr>
        <w:pStyle w:val="MELegal3"/>
        <w:numPr>
          <w:ilvl w:val="0"/>
          <w:numId w:val="0"/>
        </w:numPr>
        <w:ind w:left="680"/>
        <w:outlineLvl w:val="9"/>
      </w:pPr>
      <w:r>
        <w:t>Without limiting any of its obligations under this Agreement the Recipient must assist the Commonwealth with and participate in, within the timeframe and in the manner required by the Commonwealth in accordance with the Guidelines:</w:t>
      </w:r>
    </w:p>
    <w:p w14:paraId="412915D8" w14:textId="77777777" w:rsidR="0066120A" w:rsidRDefault="0066120A" w:rsidP="00941E62">
      <w:pPr>
        <w:pStyle w:val="MELegal3"/>
        <w:numPr>
          <w:ilvl w:val="2"/>
          <w:numId w:val="38"/>
        </w:numPr>
        <w:outlineLvl w:val="9"/>
      </w:pPr>
      <w:bookmarkStart w:id="236" w:name="_Ref483420820"/>
      <w:r>
        <w:t>an annual evaluation</w:t>
      </w:r>
      <w:r w:rsidR="00256277">
        <w:t>,</w:t>
      </w:r>
      <w:r>
        <w:t xml:space="preserve"> </w:t>
      </w:r>
      <w:r w:rsidR="00DA42BD">
        <w:t xml:space="preserve">if </w:t>
      </w:r>
      <w:r w:rsidR="00256277">
        <w:t>required</w:t>
      </w:r>
      <w:r w:rsidR="00E96E59">
        <w:t xml:space="preserve"> by Defence</w:t>
      </w:r>
      <w:r w:rsidR="00256277">
        <w:t>,</w:t>
      </w:r>
      <w:r w:rsidR="00DA42BD">
        <w:t xml:space="preserve"> </w:t>
      </w:r>
      <w:r>
        <w:t>of the:</w:t>
      </w:r>
      <w:bookmarkEnd w:id="236"/>
    </w:p>
    <w:p w14:paraId="6037E080" w14:textId="77777777" w:rsidR="0066120A" w:rsidRDefault="0066120A" w:rsidP="00941E62">
      <w:pPr>
        <w:pStyle w:val="MELegal4"/>
        <w:numPr>
          <w:ilvl w:val="3"/>
          <w:numId w:val="38"/>
        </w:numPr>
        <w:outlineLvl w:val="9"/>
      </w:pPr>
      <w:r>
        <w:t>performance of the Defence CRC against its Goals and Objectives;</w:t>
      </w:r>
    </w:p>
    <w:p w14:paraId="5AAC70F4" w14:textId="77777777" w:rsidR="0066120A" w:rsidRDefault="0066120A" w:rsidP="00941E62">
      <w:pPr>
        <w:pStyle w:val="MELegal4"/>
        <w:numPr>
          <w:ilvl w:val="3"/>
          <w:numId w:val="38"/>
        </w:numPr>
        <w:outlineLvl w:val="9"/>
      </w:pPr>
      <w:r>
        <w:t>conduct of the Activities; and</w:t>
      </w:r>
    </w:p>
    <w:p w14:paraId="24763468" w14:textId="77777777" w:rsidR="0066120A" w:rsidRDefault="0066120A" w:rsidP="00941E62">
      <w:pPr>
        <w:pStyle w:val="MELegal4"/>
        <w:numPr>
          <w:ilvl w:val="3"/>
          <w:numId w:val="38"/>
        </w:numPr>
        <w:outlineLvl w:val="9"/>
      </w:pPr>
      <w:r>
        <w:t>Recipient's compliance with this Agreement;</w:t>
      </w:r>
    </w:p>
    <w:p w14:paraId="65C5459B" w14:textId="77777777" w:rsidR="0066120A" w:rsidRDefault="0066120A" w:rsidP="00941E62">
      <w:pPr>
        <w:pStyle w:val="MELegal3"/>
        <w:numPr>
          <w:ilvl w:val="2"/>
          <w:numId w:val="38"/>
        </w:numPr>
        <w:ind w:left="1360" w:hanging="680"/>
        <w:outlineLvl w:val="9"/>
      </w:pPr>
      <w:r>
        <w:t>any surveys, questionnaires and other evaluation procedures related to the performance of the Recipient, the Defence CRC or the Program; and</w:t>
      </w:r>
    </w:p>
    <w:p w14:paraId="5C0C449E" w14:textId="77777777" w:rsidR="0066120A" w:rsidRPr="00E734C6" w:rsidRDefault="0066120A" w:rsidP="00941E62">
      <w:pPr>
        <w:pStyle w:val="MELegal3"/>
        <w:numPr>
          <w:ilvl w:val="2"/>
          <w:numId w:val="38"/>
        </w:numPr>
        <w:ind w:left="1360" w:hanging="680"/>
        <w:outlineLvl w:val="9"/>
      </w:pPr>
      <w:proofErr w:type="gramStart"/>
      <w:r>
        <w:t>the</w:t>
      </w:r>
      <w:proofErr w:type="gramEnd"/>
      <w:r>
        <w:t xml:space="preserve"> preparation of reports reasonably </w:t>
      </w:r>
      <w:r w:rsidRPr="00E734C6">
        <w:t>required under this clause</w:t>
      </w:r>
      <w:r>
        <w:t xml:space="preserve"> </w:t>
      </w:r>
      <w:r>
        <w:fldChar w:fldCharType="begin"/>
      </w:r>
      <w:r>
        <w:instrText xml:space="preserve"> REF _Ref234129006 \w \h </w:instrText>
      </w:r>
      <w:r>
        <w:fldChar w:fldCharType="separate"/>
      </w:r>
      <w:r w:rsidR="00B07E3B">
        <w:t>13.2</w:t>
      </w:r>
      <w:r>
        <w:fldChar w:fldCharType="end"/>
      </w:r>
      <w:r w:rsidRPr="00E734C6">
        <w:t>.</w:t>
      </w:r>
    </w:p>
    <w:p w14:paraId="5DB13E28" w14:textId="77777777" w:rsidR="0066120A" w:rsidRDefault="0066120A" w:rsidP="003C63B6">
      <w:pPr>
        <w:pStyle w:val="MELegal2"/>
        <w:numPr>
          <w:ilvl w:val="1"/>
          <w:numId w:val="38"/>
        </w:numPr>
      </w:pPr>
      <w:bookmarkStart w:id="237" w:name="_Ref483420393"/>
      <w:bookmarkStart w:id="238" w:name="_Ref234132736"/>
      <w:r>
        <w:t>External evaluation</w:t>
      </w:r>
      <w:bookmarkEnd w:id="237"/>
    </w:p>
    <w:p w14:paraId="73AA7FC9" w14:textId="77777777" w:rsidR="0066120A" w:rsidRDefault="0066120A" w:rsidP="00941E62">
      <w:pPr>
        <w:pStyle w:val="MELegal3"/>
        <w:numPr>
          <w:ilvl w:val="2"/>
          <w:numId w:val="38"/>
        </w:numPr>
        <w:ind w:left="1360" w:hanging="680"/>
        <w:outlineLvl w:val="9"/>
      </w:pPr>
      <w:r>
        <w:t>An external evaluation by an independent panel must be undertaken by each Defence CRC and provided to Defence in the second to last year of the Agreement Period. The Defence CRC Board will propose the independent panel that will conduct the external evaluation for Defence’s approval.</w:t>
      </w:r>
    </w:p>
    <w:p w14:paraId="6EF53A80" w14:textId="77777777" w:rsidR="00420544" w:rsidRDefault="0066120A" w:rsidP="00941E62">
      <w:pPr>
        <w:pStyle w:val="MELegal3"/>
        <w:numPr>
          <w:ilvl w:val="2"/>
          <w:numId w:val="38"/>
        </w:numPr>
        <w:ind w:left="1360" w:hanging="680"/>
        <w:outlineLvl w:val="9"/>
      </w:pPr>
      <w:r>
        <w:t>The external evaluation will include an assessment and gap analysis of the Defence CRC’s Outcomes and Outputs against its Goals and Objectives. Defence will set the terms of reference for the external evaluation and will issue a template to be used for such purposes.</w:t>
      </w:r>
    </w:p>
    <w:p w14:paraId="50D243B3" w14:textId="77777777" w:rsidR="00363772" w:rsidRDefault="00420544" w:rsidP="00941E62">
      <w:pPr>
        <w:pStyle w:val="MELegal3"/>
        <w:numPr>
          <w:ilvl w:val="2"/>
          <w:numId w:val="38"/>
        </w:numPr>
        <w:ind w:left="1360" w:hanging="680"/>
        <w:outlineLvl w:val="9"/>
      </w:pPr>
      <w:r w:rsidRPr="00901586">
        <w:t xml:space="preserve">The external evaluation </w:t>
      </w:r>
      <w:r>
        <w:t xml:space="preserve">may </w:t>
      </w:r>
      <w:r w:rsidRPr="00901586">
        <w:t>inform the Minister’s decision in relation to any request from the Defence CRC for additional funding or an extension to the Agreement Period, as well as any decision in relation to proposals for the transition of the Defence CRC’s activities at the end of the Agreement Period.</w:t>
      </w:r>
    </w:p>
    <w:p w14:paraId="2D7C05F7" w14:textId="77777777" w:rsidR="0066120A" w:rsidRDefault="0066120A" w:rsidP="00941E62">
      <w:pPr>
        <w:pStyle w:val="MELegal3"/>
        <w:numPr>
          <w:ilvl w:val="2"/>
          <w:numId w:val="38"/>
        </w:numPr>
        <w:ind w:left="1360" w:hanging="680"/>
        <w:outlineLvl w:val="9"/>
      </w:pPr>
      <w:r>
        <w:t xml:space="preserve">The Recipient will bear the cost of the external evaluation under this </w:t>
      </w:r>
      <w:r w:rsidRPr="00E734C6">
        <w:t>clause</w:t>
      </w:r>
      <w:r>
        <w:t xml:space="preserve"> </w:t>
      </w:r>
      <w:r>
        <w:fldChar w:fldCharType="begin"/>
      </w:r>
      <w:r>
        <w:instrText xml:space="preserve"> REF _Ref483420393 \n \h </w:instrText>
      </w:r>
      <w:r>
        <w:fldChar w:fldCharType="separate"/>
      </w:r>
      <w:r w:rsidR="00B07E3B">
        <w:t>13.3</w:t>
      </w:r>
      <w:r>
        <w:fldChar w:fldCharType="end"/>
      </w:r>
      <w:r>
        <w:t>.</w:t>
      </w:r>
    </w:p>
    <w:p w14:paraId="09FDA9B4" w14:textId="77777777" w:rsidR="0066120A" w:rsidRDefault="0066120A" w:rsidP="003C63B6">
      <w:pPr>
        <w:pStyle w:val="MELegal2"/>
        <w:numPr>
          <w:ilvl w:val="1"/>
          <w:numId w:val="38"/>
        </w:numPr>
      </w:pPr>
      <w:r>
        <w:t>Cooperation</w:t>
      </w:r>
      <w:bookmarkEnd w:id="238"/>
    </w:p>
    <w:p w14:paraId="6364111E" w14:textId="77777777" w:rsidR="0066120A" w:rsidRDefault="0066120A" w:rsidP="006E20C8">
      <w:pPr>
        <w:ind w:left="680"/>
      </w:pPr>
      <w:r>
        <w:t xml:space="preserve">In relation to any review or evaluation </w:t>
      </w:r>
      <w:r w:rsidRPr="00E734C6">
        <w:t xml:space="preserve">under </w:t>
      </w:r>
      <w:r>
        <w:t xml:space="preserve">this </w:t>
      </w:r>
      <w:r w:rsidRPr="00E734C6">
        <w:t>clause</w:t>
      </w:r>
      <w:r>
        <w:t xml:space="preserve"> </w:t>
      </w:r>
      <w:r>
        <w:fldChar w:fldCharType="begin"/>
      </w:r>
      <w:r>
        <w:instrText xml:space="preserve"> REF _Ref234128453 \w \h </w:instrText>
      </w:r>
      <w:r>
        <w:fldChar w:fldCharType="separate"/>
      </w:r>
      <w:r w:rsidR="00B07E3B">
        <w:t>13</w:t>
      </w:r>
      <w:r>
        <w:fldChar w:fldCharType="end"/>
      </w:r>
      <w:r w:rsidRPr="00E734C6">
        <w:t>, the Recipient</w:t>
      </w:r>
      <w:r w:rsidRPr="0084774C">
        <w:t xml:space="preserve"> must</w:t>
      </w:r>
      <w:r>
        <w:t>:</w:t>
      </w:r>
    </w:p>
    <w:p w14:paraId="10F1849E" w14:textId="77777777" w:rsidR="0066120A" w:rsidRDefault="0066120A" w:rsidP="00941E62">
      <w:pPr>
        <w:pStyle w:val="MELegal3"/>
        <w:numPr>
          <w:ilvl w:val="2"/>
          <w:numId w:val="38"/>
        </w:numPr>
        <w:ind w:left="1360" w:hanging="680"/>
        <w:outlineLvl w:val="9"/>
      </w:pPr>
      <w:r>
        <w:t>provide all reasonable assistance to;</w:t>
      </w:r>
    </w:p>
    <w:p w14:paraId="1C795746" w14:textId="77777777" w:rsidR="0066120A" w:rsidRDefault="0066120A" w:rsidP="00941E62">
      <w:pPr>
        <w:pStyle w:val="MELegal3"/>
        <w:numPr>
          <w:ilvl w:val="2"/>
          <w:numId w:val="38"/>
        </w:numPr>
        <w:ind w:left="1360" w:hanging="680"/>
        <w:outlineLvl w:val="9"/>
      </w:pPr>
      <w:bookmarkStart w:id="239" w:name="_Ref234125536"/>
      <w:r>
        <w:lastRenderedPageBreak/>
        <w:t>respond to all reasonable requests of; and</w:t>
      </w:r>
      <w:bookmarkEnd w:id="239"/>
    </w:p>
    <w:p w14:paraId="7615E2E8" w14:textId="77777777" w:rsidR="0066120A" w:rsidRDefault="0066120A" w:rsidP="00941E62">
      <w:pPr>
        <w:pStyle w:val="MELegal3"/>
        <w:numPr>
          <w:ilvl w:val="2"/>
          <w:numId w:val="38"/>
        </w:numPr>
        <w:ind w:left="1360" w:hanging="680"/>
        <w:outlineLvl w:val="9"/>
      </w:pPr>
      <w:r>
        <w:t>provide any information reasonably required by,</w:t>
      </w:r>
    </w:p>
    <w:p w14:paraId="40AECD40" w14:textId="77777777" w:rsidR="0066120A" w:rsidRDefault="0066120A" w:rsidP="006E20C8">
      <w:pPr>
        <w:ind w:left="680"/>
      </w:pPr>
      <w:proofErr w:type="gramStart"/>
      <w:r>
        <w:t>the</w:t>
      </w:r>
      <w:proofErr w:type="gramEnd"/>
      <w:r>
        <w:t xml:space="preserve"> </w:t>
      </w:r>
      <w:r w:rsidR="008D5A4E">
        <w:t>Department</w:t>
      </w:r>
      <w:r w:rsidR="008D5A4E" w:rsidDel="008D5A4E">
        <w:t xml:space="preserve"> </w:t>
      </w:r>
      <w:r>
        <w:t>or its authorised representative.</w:t>
      </w:r>
    </w:p>
    <w:p w14:paraId="0D04EA8B" w14:textId="77777777" w:rsidR="0066120A" w:rsidRDefault="0066120A" w:rsidP="003C63B6">
      <w:pPr>
        <w:pStyle w:val="MELegal2"/>
        <w:numPr>
          <w:ilvl w:val="1"/>
          <w:numId w:val="38"/>
        </w:numPr>
      </w:pPr>
      <w:r>
        <w:t>Commonwealth rights</w:t>
      </w:r>
    </w:p>
    <w:p w14:paraId="10A68541" w14:textId="77777777" w:rsidR="0066120A" w:rsidRDefault="0066120A" w:rsidP="003C63B6">
      <w:pPr>
        <w:pStyle w:val="MELegal3"/>
        <w:numPr>
          <w:ilvl w:val="2"/>
          <w:numId w:val="38"/>
        </w:numPr>
      </w:pPr>
      <w:r>
        <w:t>If the Recipient does not:</w:t>
      </w:r>
    </w:p>
    <w:p w14:paraId="5F52CF46" w14:textId="77777777" w:rsidR="0066120A" w:rsidRPr="00E734C6" w:rsidRDefault="0066120A" w:rsidP="00941E62">
      <w:pPr>
        <w:pStyle w:val="MELegal4"/>
        <w:numPr>
          <w:ilvl w:val="3"/>
          <w:numId w:val="38"/>
        </w:numPr>
        <w:outlineLvl w:val="9"/>
      </w:pPr>
      <w:r w:rsidRPr="00E734C6">
        <w:t xml:space="preserve">meet any of the obligations under </w:t>
      </w:r>
      <w:r>
        <w:t xml:space="preserve">this </w:t>
      </w:r>
      <w:r w:rsidRPr="00E734C6">
        <w:t>clause</w:t>
      </w:r>
      <w:r>
        <w:t xml:space="preserve"> </w:t>
      </w:r>
      <w:r>
        <w:fldChar w:fldCharType="begin"/>
      </w:r>
      <w:r>
        <w:instrText xml:space="preserve"> REF _Ref234128453 \w \h </w:instrText>
      </w:r>
      <w:r>
        <w:fldChar w:fldCharType="separate"/>
      </w:r>
      <w:r w:rsidR="00B07E3B">
        <w:t>13</w:t>
      </w:r>
      <w:r>
        <w:fldChar w:fldCharType="end"/>
      </w:r>
      <w:r w:rsidRPr="00292201">
        <w:t>;</w:t>
      </w:r>
    </w:p>
    <w:p w14:paraId="06E6A745" w14:textId="77777777" w:rsidR="0066120A" w:rsidRDefault="0066120A" w:rsidP="00941E62">
      <w:pPr>
        <w:pStyle w:val="MELegal4"/>
        <w:numPr>
          <w:ilvl w:val="3"/>
          <w:numId w:val="38"/>
        </w:numPr>
        <w:outlineLvl w:val="9"/>
      </w:pPr>
      <w:r>
        <w:t xml:space="preserve">comply with a Notice given under </w:t>
      </w:r>
      <w:r w:rsidRPr="00E734C6">
        <w:t>clause</w:t>
      </w:r>
      <w:r>
        <w:t xml:space="preserve"> </w:t>
      </w:r>
      <w:r>
        <w:fldChar w:fldCharType="begin"/>
      </w:r>
      <w:r>
        <w:instrText xml:space="preserve"> REF _Ref453852359 \w \h </w:instrText>
      </w:r>
      <w:r>
        <w:fldChar w:fldCharType="separate"/>
      </w:r>
      <w:r w:rsidR="00B07E3B">
        <w:t>13.1(c)</w:t>
      </w:r>
      <w:r>
        <w:fldChar w:fldCharType="end"/>
      </w:r>
      <w:r w:rsidRPr="00E734C6">
        <w:t xml:space="preserve"> within</w:t>
      </w:r>
      <w:r>
        <w:t xml:space="preserve"> the specified timeframe; or</w:t>
      </w:r>
    </w:p>
    <w:p w14:paraId="59ABB8B0" w14:textId="77777777" w:rsidR="0066120A" w:rsidRPr="00E734C6" w:rsidRDefault="0066120A" w:rsidP="00941E62">
      <w:pPr>
        <w:pStyle w:val="MELegal4"/>
        <w:numPr>
          <w:ilvl w:val="3"/>
          <w:numId w:val="38"/>
        </w:numPr>
        <w:outlineLvl w:val="9"/>
      </w:pPr>
      <w:r>
        <w:t xml:space="preserve">comply with the Guidelines in relation to a review or evaluation under this </w:t>
      </w:r>
      <w:r w:rsidRPr="00E734C6">
        <w:t>clause</w:t>
      </w:r>
      <w:r>
        <w:t xml:space="preserve"> </w:t>
      </w:r>
      <w:r>
        <w:fldChar w:fldCharType="begin"/>
      </w:r>
      <w:r>
        <w:instrText xml:space="preserve"> REF _Ref234128453 \w \h </w:instrText>
      </w:r>
      <w:r>
        <w:fldChar w:fldCharType="separate"/>
      </w:r>
      <w:r w:rsidR="00B07E3B">
        <w:t>13</w:t>
      </w:r>
      <w:r>
        <w:fldChar w:fldCharType="end"/>
      </w:r>
      <w:r w:rsidRPr="00292201">
        <w:t>;</w:t>
      </w:r>
    </w:p>
    <w:p w14:paraId="2BD921BD" w14:textId="77777777" w:rsidR="0066120A" w:rsidRDefault="0066120A" w:rsidP="00941E62">
      <w:pPr>
        <w:pStyle w:val="MELegal4"/>
        <w:numPr>
          <w:ilvl w:val="0"/>
          <w:numId w:val="0"/>
        </w:numPr>
        <w:ind w:left="1361"/>
        <w:outlineLvl w:val="9"/>
      </w:pPr>
      <w:proofErr w:type="gramStart"/>
      <w:r>
        <w:t>to</w:t>
      </w:r>
      <w:proofErr w:type="gramEnd"/>
      <w:r>
        <w:t xml:space="preserve"> the satisfaction of the Commonwealth, the Commonwealth may at its sole discretion, without limiting any of its other rights under this Agreement or at law, exercise its right to reduce or suspend payment of the Funds, or terminate the Agreement, under </w:t>
      </w:r>
      <w:r w:rsidRPr="00E734C6">
        <w:t xml:space="preserve">clause </w:t>
      </w:r>
      <w:r>
        <w:fldChar w:fldCharType="begin"/>
      </w:r>
      <w:r>
        <w:instrText xml:space="preserve"> REF _Ref184533579 \w \h </w:instrText>
      </w:r>
      <w:r>
        <w:fldChar w:fldCharType="separate"/>
      </w:r>
      <w:r w:rsidR="00B07E3B">
        <w:t>28</w:t>
      </w:r>
      <w:r>
        <w:fldChar w:fldCharType="end"/>
      </w:r>
      <w:r w:rsidRPr="00E734C6">
        <w:t>.</w:t>
      </w:r>
    </w:p>
    <w:p w14:paraId="43F0156B" w14:textId="77777777" w:rsidR="0066120A" w:rsidRDefault="0066120A" w:rsidP="00941E62">
      <w:pPr>
        <w:pStyle w:val="MELegal3"/>
        <w:numPr>
          <w:ilvl w:val="2"/>
          <w:numId w:val="38"/>
        </w:numPr>
        <w:ind w:left="1360" w:hanging="680"/>
        <w:outlineLvl w:val="9"/>
      </w:pPr>
      <w:r>
        <w:t xml:space="preserve">Without limiting any of the Commonwealth’s rights arising elsewhere under this Agreement, if the Commonwealth determines, in its sole discretion, whether pursuant to a review or evaluation under this </w:t>
      </w:r>
      <w:r w:rsidRPr="00E734C6">
        <w:t xml:space="preserve">clause </w:t>
      </w:r>
      <w:r>
        <w:fldChar w:fldCharType="begin"/>
      </w:r>
      <w:r>
        <w:instrText xml:space="preserve"> REF _Ref234128453 \w \h </w:instrText>
      </w:r>
      <w:r>
        <w:fldChar w:fldCharType="separate"/>
      </w:r>
      <w:r w:rsidR="00B07E3B">
        <w:t>13</w:t>
      </w:r>
      <w:r>
        <w:fldChar w:fldCharType="end"/>
      </w:r>
      <w:r w:rsidRPr="00E734C6">
        <w:t xml:space="preserve"> or otherwise</w:t>
      </w:r>
      <w:r>
        <w:t>, that the Recipient is not performing satisfactorily under this Agreement, the Commonwealth may by Notice take any action it considers appropriate, including but not limited to:</w:t>
      </w:r>
    </w:p>
    <w:p w14:paraId="6C7287D4" w14:textId="77777777" w:rsidR="0066120A" w:rsidRDefault="0066120A" w:rsidP="00941E62">
      <w:pPr>
        <w:pStyle w:val="MELegal4"/>
        <w:numPr>
          <w:ilvl w:val="3"/>
          <w:numId w:val="38"/>
        </w:numPr>
        <w:outlineLvl w:val="9"/>
      </w:pPr>
      <w:r>
        <w:t xml:space="preserve">requiring the Recipient to undergo further reviews; </w:t>
      </w:r>
    </w:p>
    <w:p w14:paraId="00D1C7AE" w14:textId="77777777" w:rsidR="0066120A" w:rsidRDefault="0066120A" w:rsidP="00941E62">
      <w:pPr>
        <w:pStyle w:val="MELegal4"/>
        <w:numPr>
          <w:ilvl w:val="3"/>
          <w:numId w:val="38"/>
        </w:numPr>
        <w:outlineLvl w:val="9"/>
      </w:pPr>
      <w:r>
        <w:t>requiring the Recipient to comply with additional reporting and/or monitoring requirements; or</w:t>
      </w:r>
    </w:p>
    <w:p w14:paraId="0AE614D6" w14:textId="77777777" w:rsidR="0066120A" w:rsidRPr="009171C1" w:rsidRDefault="0066120A" w:rsidP="00941E62">
      <w:pPr>
        <w:pStyle w:val="MELegal4"/>
        <w:numPr>
          <w:ilvl w:val="3"/>
          <w:numId w:val="38"/>
        </w:numPr>
        <w:outlineLvl w:val="9"/>
      </w:pPr>
      <w:proofErr w:type="gramStart"/>
      <w:r>
        <w:t>reducing</w:t>
      </w:r>
      <w:proofErr w:type="gramEnd"/>
      <w:r>
        <w:t xml:space="preserve"> </w:t>
      </w:r>
      <w:r w:rsidRPr="00E734C6">
        <w:t>or suspending payment</w:t>
      </w:r>
      <w:r w:rsidRPr="009171C1">
        <w:t xml:space="preserve"> of the Funds, or terminating the Agreement, under clause </w:t>
      </w:r>
      <w:r>
        <w:fldChar w:fldCharType="begin"/>
      </w:r>
      <w:r>
        <w:instrText xml:space="preserve"> REF _Ref184533579 \w \h </w:instrText>
      </w:r>
      <w:r>
        <w:fldChar w:fldCharType="separate"/>
      </w:r>
      <w:r w:rsidR="00B07E3B">
        <w:t>28</w:t>
      </w:r>
      <w:r>
        <w:fldChar w:fldCharType="end"/>
      </w:r>
      <w:r w:rsidRPr="00E734C6">
        <w:t>.</w:t>
      </w:r>
      <w:bookmarkEnd w:id="227"/>
      <w:bookmarkEnd w:id="228"/>
    </w:p>
    <w:p w14:paraId="37BA192E" w14:textId="77777777" w:rsidR="0066120A" w:rsidRDefault="0066120A">
      <w:pPr>
        <w:spacing w:after="0" w:line="240" w:lineRule="auto"/>
      </w:pPr>
      <w:r>
        <w:br w:type="page"/>
      </w:r>
    </w:p>
    <w:p w14:paraId="7964CAF8" w14:textId="77777777" w:rsidR="0066120A" w:rsidRDefault="0066120A">
      <w:pPr>
        <w:pStyle w:val="PartL1"/>
        <w:numPr>
          <w:ilvl w:val="0"/>
          <w:numId w:val="0"/>
        </w:numPr>
      </w:pPr>
      <w:bookmarkStart w:id="240" w:name="_Toc483422101"/>
      <w:bookmarkStart w:id="241" w:name="_Toc503787960"/>
      <w:bookmarkStart w:id="242" w:name="_Toc507425533"/>
      <w:bookmarkStart w:id="243" w:name="_Toc514328439"/>
      <w:r>
        <w:lastRenderedPageBreak/>
        <w:t>Part 2 – General requirements</w:t>
      </w:r>
      <w:bookmarkEnd w:id="240"/>
      <w:bookmarkEnd w:id="241"/>
      <w:bookmarkEnd w:id="242"/>
      <w:bookmarkEnd w:id="243"/>
    </w:p>
    <w:p w14:paraId="2ACB78BE" w14:textId="77777777" w:rsidR="0066120A" w:rsidRDefault="0066120A" w:rsidP="003C63B6">
      <w:pPr>
        <w:pStyle w:val="MELegal1"/>
        <w:numPr>
          <w:ilvl w:val="0"/>
          <w:numId w:val="38"/>
        </w:numPr>
      </w:pPr>
      <w:bookmarkStart w:id="244" w:name="_Ref184638378"/>
      <w:bookmarkStart w:id="245" w:name="_Toc483422102"/>
      <w:bookmarkStart w:id="246" w:name="_Toc503787961"/>
      <w:bookmarkStart w:id="247" w:name="_Toc507425534"/>
      <w:bookmarkStart w:id="248" w:name="_Toc514328440"/>
      <w:r>
        <w:t>Subcontractors and Personnel</w:t>
      </w:r>
      <w:bookmarkEnd w:id="138"/>
      <w:bookmarkEnd w:id="244"/>
      <w:bookmarkEnd w:id="245"/>
      <w:bookmarkEnd w:id="246"/>
      <w:bookmarkEnd w:id="247"/>
      <w:bookmarkEnd w:id="248"/>
    </w:p>
    <w:p w14:paraId="5AE3D32F" w14:textId="77777777" w:rsidR="0066120A" w:rsidRDefault="0066120A" w:rsidP="003C63B6">
      <w:pPr>
        <w:pStyle w:val="MELegal2"/>
        <w:numPr>
          <w:ilvl w:val="1"/>
          <w:numId w:val="38"/>
        </w:numPr>
      </w:pPr>
      <w:bookmarkStart w:id="249" w:name="_Toc131752603"/>
      <w:bookmarkStart w:id="250" w:name="_Toc131855190"/>
      <w:bookmarkStart w:id="251" w:name="_Ref133376372"/>
      <w:bookmarkStart w:id="252" w:name="_Ref453855267"/>
      <w:r>
        <w:t>Subcontracting</w:t>
      </w:r>
      <w:bookmarkEnd w:id="249"/>
      <w:bookmarkEnd w:id="250"/>
      <w:bookmarkEnd w:id="251"/>
      <w:bookmarkEnd w:id="252"/>
    </w:p>
    <w:p w14:paraId="71299AD2" w14:textId="77777777" w:rsidR="0066120A" w:rsidRDefault="0066120A" w:rsidP="003C63B6">
      <w:pPr>
        <w:pStyle w:val="MELegal3"/>
        <w:numPr>
          <w:ilvl w:val="2"/>
          <w:numId w:val="38"/>
        </w:numPr>
      </w:pPr>
      <w:r>
        <w:t xml:space="preserve">The Recipient must: </w:t>
      </w:r>
    </w:p>
    <w:p w14:paraId="642567F1" w14:textId="77777777" w:rsidR="0066120A" w:rsidRDefault="0066120A" w:rsidP="00941E62">
      <w:pPr>
        <w:pStyle w:val="MELegal4"/>
        <w:numPr>
          <w:ilvl w:val="3"/>
          <w:numId w:val="38"/>
        </w:numPr>
        <w:outlineLvl w:val="9"/>
      </w:pPr>
      <w:bookmarkStart w:id="253" w:name="_Ref453852628"/>
      <w:r>
        <w:t xml:space="preserve">not subcontract the performance of any of its obligations under this Agreement other than to those entities set out in </w:t>
      </w:r>
      <w:r w:rsidRPr="00A15BA6">
        <w:t>item </w:t>
      </w:r>
      <w:r>
        <w:fldChar w:fldCharType="begin"/>
      </w:r>
      <w:r>
        <w:instrText xml:space="preserve"> REF _Ref135894543 \w \h </w:instrText>
      </w:r>
      <w:r>
        <w:fldChar w:fldCharType="separate"/>
      </w:r>
      <w:r w:rsidR="00B07E3B">
        <w:t>11</w:t>
      </w:r>
      <w:r>
        <w:fldChar w:fldCharType="end"/>
      </w:r>
      <w:r w:rsidRPr="00292201">
        <w:t xml:space="preserve"> of</w:t>
      </w:r>
      <w:r>
        <w:t xml:space="preserve"> </w:t>
      </w:r>
      <w:r>
        <w:fldChar w:fldCharType="begin"/>
      </w:r>
      <w:r>
        <w:instrText xml:space="preserve"> REF _Ref184529885 \w \h </w:instrText>
      </w:r>
      <w:r>
        <w:fldChar w:fldCharType="separate"/>
      </w:r>
      <w:r w:rsidR="00B07E3B">
        <w:t>Schedule 1</w:t>
      </w:r>
      <w:r>
        <w:fldChar w:fldCharType="end"/>
      </w:r>
      <w:r>
        <w:t xml:space="preserve"> </w:t>
      </w:r>
      <w:r w:rsidRPr="00A15BA6">
        <w:t>without</w:t>
      </w:r>
      <w:r>
        <w:t xml:space="preserve"> the prior written approval of the </w:t>
      </w:r>
      <w:r w:rsidR="008D5A4E">
        <w:t>Department</w:t>
      </w:r>
      <w:r>
        <w:t>, which will not be unreasonably withheld;</w:t>
      </w:r>
      <w:bookmarkEnd w:id="253"/>
    </w:p>
    <w:p w14:paraId="0A1179EC" w14:textId="77777777" w:rsidR="0066120A" w:rsidRDefault="0066120A" w:rsidP="00941E62">
      <w:pPr>
        <w:pStyle w:val="MELegal4"/>
        <w:numPr>
          <w:ilvl w:val="3"/>
          <w:numId w:val="38"/>
        </w:numPr>
        <w:outlineLvl w:val="9"/>
      </w:pPr>
      <w:r>
        <w:t>not, in any event, enter into a subcontract under this Agreement with a subcontractor named by the Director of the Workplace Gender Equality Agency in a report to the responsible Minister as an employer currently not complying with the reporting requirements of the WGE Act; and</w:t>
      </w:r>
    </w:p>
    <w:p w14:paraId="5B7EFF64" w14:textId="77777777" w:rsidR="0066120A" w:rsidRDefault="0066120A" w:rsidP="00941E62">
      <w:pPr>
        <w:pStyle w:val="MELegal4"/>
        <w:numPr>
          <w:ilvl w:val="3"/>
          <w:numId w:val="38"/>
        </w:numPr>
        <w:outlineLvl w:val="9"/>
      </w:pPr>
      <w:r>
        <w:t>ensure that any subcontractor approved under this Agreement is contractually required to comply with obligations consistent with those contained in:</w:t>
      </w:r>
    </w:p>
    <w:p w14:paraId="3218830F" w14:textId="77777777" w:rsidR="0019522D" w:rsidRDefault="00E96E59" w:rsidP="00941E62">
      <w:pPr>
        <w:pStyle w:val="MELegal5"/>
        <w:numPr>
          <w:ilvl w:val="4"/>
          <w:numId w:val="42"/>
        </w:numPr>
        <w:ind w:left="2721" w:hanging="680"/>
        <w:outlineLvl w:val="9"/>
      </w:pPr>
      <w:r>
        <w:t xml:space="preserve">Clause </w:t>
      </w:r>
      <w:r w:rsidR="0019522D">
        <w:t xml:space="preserve">14.4 </w:t>
      </w:r>
      <w:r w:rsidR="0019522D" w:rsidRPr="0019522D">
        <w:t>(Department may request replacement of Personnel);</w:t>
      </w:r>
    </w:p>
    <w:p w14:paraId="7168A738"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_Ref184553427 \w \h  \* MERGEFORMAT </w:instrText>
      </w:r>
      <w:r w:rsidR="00F26991">
        <w:fldChar w:fldCharType="separate"/>
      </w:r>
      <w:r w:rsidR="00B07E3B">
        <w:t>19</w:t>
      </w:r>
      <w:r w:rsidR="00F26991">
        <w:fldChar w:fldCharType="end"/>
      </w:r>
      <w:r w:rsidR="00E96E59">
        <w:t>.2</w:t>
      </w:r>
      <w:r w:rsidRPr="000C247B">
        <w:t xml:space="preserve"> (Insurance for Projects);</w:t>
      </w:r>
    </w:p>
    <w:p w14:paraId="56E40834"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_Ref453773881 \w \h  \* MERGEFORMAT </w:instrText>
      </w:r>
      <w:r w:rsidR="00F26991">
        <w:fldChar w:fldCharType="separate"/>
      </w:r>
      <w:r w:rsidR="00B07E3B">
        <w:t>21</w:t>
      </w:r>
      <w:r w:rsidR="00F26991">
        <w:fldChar w:fldCharType="end"/>
      </w:r>
      <w:r w:rsidRPr="000C247B">
        <w:t xml:space="preserve"> (Confidentiality);</w:t>
      </w:r>
    </w:p>
    <w:p w14:paraId="051B8C49"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_Ref365970519 \w \h  \* MERGEFORMAT </w:instrText>
      </w:r>
      <w:r w:rsidR="00F26991">
        <w:fldChar w:fldCharType="separate"/>
      </w:r>
      <w:r w:rsidR="00B07E3B">
        <w:t>22</w:t>
      </w:r>
      <w:r w:rsidR="00F26991">
        <w:fldChar w:fldCharType="end"/>
      </w:r>
      <w:r w:rsidRPr="000C247B">
        <w:t xml:space="preserve"> (Work health and safety);</w:t>
      </w:r>
    </w:p>
    <w:p w14:paraId="0CE17463"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_Ref453852523 \w \h  \* MERGEFORMAT </w:instrText>
      </w:r>
      <w:r w:rsidR="00F26991">
        <w:fldChar w:fldCharType="separate"/>
      </w:r>
      <w:r w:rsidR="00B07E3B">
        <w:t>23</w:t>
      </w:r>
      <w:r w:rsidR="00F26991">
        <w:fldChar w:fldCharType="end"/>
      </w:r>
      <w:r w:rsidRPr="000C247B">
        <w:t xml:space="preserve"> (Protection of personal information);</w:t>
      </w:r>
    </w:p>
    <w:p w14:paraId="403A9F5B"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_Ref184637980 \w \h  \* MERGEFORMAT </w:instrText>
      </w:r>
      <w:r w:rsidR="00F26991">
        <w:fldChar w:fldCharType="separate"/>
      </w:r>
      <w:r w:rsidR="00B07E3B">
        <w:t>24</w:t>
      </w:r>
      <w:r w:rsidR="00F26991">
        <w:fldChar w:fldCharType="end"/>
      </w:r>
      <w:r w:rsidRPr="000C247B">
        <w:t xml:space="preserve"> (Conflict of interest);</w:t>
      </w:r>
    </w:p>
    <w:p w14:paraId="2400320A"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_Ref184551162 \w \h  \* MERGEFORMAT </w:instrText>
      </w:r>
      <w:r w:rsidR="00F26991">
        <w:fldChar w:fldCharType="separate"/>
      </w:r>
      <w:r w:rsidR="00B07E3B">
        <w:t>25</w:t>
      </w:r>
      <w:r w:rsidR="00F26991">
        <w:fldChar w:fldCharType="end"/>
      </w:r>
      <w:r w:rsidRPr="000C247B">
        <w:t xml:space="preserve"> (Books and records);</w:t>
      </w:r>
    </w:p>
    <w:p w14:paraId="368C6427"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_Ref184638016 \w \h  \* MERGEFORMAT </w:instrText>
      </w:r>
      <w:r w:rsidR="00F26991">
        <w:fldChar w:fldCharType="separate"/>
      </w:r>
      <w:r w:rsidR="00B07E3B">
        <w:t>26</w:t>
      </w:r>
      <w:r w:rsidR="00F26991">
        <w:fldChar w:fldCharType="end"/>
      </w:r>
      <w:r w:rsidRPr="000C247B">
        <w:t xml:space="preserve"> (Audit and access); </w:t>
      </w:r>
    </w:p>
    <w:p w14:paraId="42EB00B0"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_Ref367868810 \w \h  \* MERGEFORMAT </w:instrText>
      </w:r>
      <w:r w:rsidR="00F26991">
        <w:fldChar w:fldCharType="separate"/>
      </w:r>
      <w:r w:rsidR="00B07E3B">
        <w:t>29</w:t>
      </w:r>
      <w:r w:rsidR="00F26991">
        <w:fldChar w:fldCharType="end"/>
      </w:r>
      <w:r w:rsidRPr="000C247B">
        <w:t xml:space="preserve"> (Survival);</w:t>
      </w:r>
    </w:p>
    <w:p w14:paraId="4C863595"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_Ref365971184 \w \h  \* MERGEFORMAT </w:instrText>
      </w:r>
      <w:r w:rsidR="00F26991">
        <w:fldChar w:fldCharType="separate"/>
      </w:r>
      <w:r w:rsidR="00B07E3B">
        <w:t>31.16</w:t>
      </w:r>
      <w:r w:rsidR="00F26991">
        <w:fldChar w:fldCharType="end"/>
      </w:r>
      <w:r w:rsidRPr="000C247B">
        <w:t xml:space="preserve"> (False or misleading information);</w:t>
      </w:r>
    </w:p>
    <w:p w14:paraId="53C26035"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_Ref234132773 \w \h  \* MERGEFORMAT </w:instrText>
      </w:r>
      <w:r w:rsidR="00F26991">
        <w:fldChar w:fldCharType="separate"/>
      </w:r>
      <w:r w:rsidR="00B07E3B">
        <w:t>31.17</w:t>
      </w:r>
      <w:r w:rsidR="00F26991">
        <w:fldChar w:fldCharType="end"/>
      </w:r>
      <w:r w:rsidRPr="000C247B">
        <w:t xml:space="preserve"> (Safe and ethical research);</w:t>
      </w:r>
    </w:p>
    <w:p w14:paraId="62F1AB3E" w14:textId="77777777" w:rsidR="0066120A" w:rsidRPr="000C247B" w:rsidRDefault="0066120A" w:rsidP="00941E62">
      <w:pPr>
        <w:pStyle w:val="MELegal5"/>
        <w:numPr>
          <w:ilvl w:val="4"/>
          <w:numId w:val="42"/>
        </w:numPr>
        <w:ind w:left="2721" w:hanging="680"/>
        <w:outlineLvl w:val="9"/>
      </w:pPr>
      <w:r w:rsidRPr="000C247B">
        <w:t xml:space="preserve">Clause </w:t>
      </w:r>
      <w:r w:rsidR="00F26991">
        <w:fldChar w:fldCharType="begin"/>
      </w:r>
      <w:r w:rsidR="00F26991">
        <w:instrText xml:space="preserve"> REF _Ref453852585 \w \h  \* MERGEFORMAT </w:instrText>
      </w:r>
      <w:r w:rsidR="00F26991">
        <w:fldChar w:fldCharType="separate"/>
      </w:r>
      <w:r w:rsidR="00B07E3B">
        <w:t>31.18</w:t>
      </w:r>
      <w:r w:rsidR="00F26991">
        <w:fldChar w:fldCharType="end"/>
      </w:r>
      <w:r w:rsidRPr="000C247B">
        <w:t xml:space="preserve"> (Responsible conduct of research);</w:t>
      </w:r>
    </w:p>
    <w:p w14:paraId="6C434921" w14:textId="59D906D5" w:rsidR="0066120A" w:rsidRPr="000C247B" w:rsidRDefault="0066120A" w:rsidP="00941E62">
      <w:pPr>
        <w:pStyle w:val="MELegal5"/>
        <w:numPr>
          <w:ilvl w:val="4"/>
          <w:numId w:val="42"/>
        </w:numPr>
        <w:ind w:left="2721" w:hanging="680"/>
        <w:outlineLvl w:val="9"/>
      </w:pPr>
      <w:r w:rsidRPr="000C247B">
        <w:t xml:space="preserve">Clause </w:t>
      </w:r>
      <w:r w:rsidRPr="000C247B">
        <w:fldChar w:fldCharType="begin"/>
      </w:r>
      <w:r w:rsidRPr="000C247B">
        <w:instrText xml:space="preserve"> REF _Ref483419715 \n \h </w:instrText>
      </w:r>
      <w:r>
        <w:instrText xml:space="preserve"> \* MERGEFORMAT </w:instrText>
      </w:r>
      <w:r w:rsidRPr="000C247B">
        <w:fldChar w:fldCharType="separate"/>
      </w:r>
      <w:r w:rsidR="00B07E3B">
        <w:t>31.19</w:t>
      </w:r>
      <w:r w:rsidRPr="000C247B">
        <w:fldChar w:fldCharType="end"/>
      </w:r>
      <w:r w:rsidRPr="000C247B">
        <w:t xml:space="preserve"> (Defence interests);</w:t>
      </w:r>
    </w:p>
    <w:p w14:paraId="6C596E7F" w14:textId="77777777" w:rsidR="0066120A" w:rsidRDefault="0066120A" w:rsidP="00941E62">
      <w:pPr>
        <w:pStyle w:val="MELegal5"/>
        <w:numPr>
          <w:ilvl w:val="4"/>
          <w:numId w:val="42"/>
        </w:numPr>
        <w:ind w:left="2721" w:hanging="680"/>
        <w:outlineLvl w:val="9"/>
      </w:pPr>
      <w:r w:rsidRPr="000C247B">
        <w:t xml:space="preserve">Clause </w:t>
      </w:r>
      <w:r w:rsidRPr="000C247B">
        <w:fldChar w:fldCharType="begin"/>
      </w:r>
      <w:r w:rsidRPr="000C247B">
        <w:instrText xml:space="preserve"> REF _Ref483419726 \n \h </w:instrText>
      </w:r>
      <w:r>
        <w:instrText xml:space="preserve"> \* MERGEFORMAT </w:instrText>
      </w:r>
      <w:r w:rsidRPr="000C247B">
        <w:fldChar w:fldCharType="separate"/>
      </w:r>
      <w:r w:rsidR="00B07E3B">
        <w:t>31.20</w:t>
      </w:r>
      <w:r w:rsidRPr="000C247B">
        <w:fldChar w:fldCharType="end"/>
      </w:r>
      <w:r w:rsidRPr="000C247B">
        <w:t xml:space="preserve"> (Treatment of national security matters)</w:t>
      </w:r>
      <w:r w:rsidR="00363772">
        <w:t>;</w:t>
      </w:r>
    </w:p>
    <w:p w14:paraId="3DF0F38D" w14:textId="77777777" w:rsidR="00E96E59" w:rsidRPr="00B740BB" w:rsidRDefault="00E96E59" w:rsidP="00941E62">
      <w:pPr>
        <w:pStyle w:val="MELegal5"/>
        <w:numPr>
          <w:ilvl w:val="4"/>
          <w:numId w:val="42"/>
        </w:numPr>
        <w:ind w:left="2721" w:hanging="680"/>
        <w:outlineLvl w:val="9"/>
      </w:pPr>
      <w:r w:rsidRPr="00B740BB">
        <w:t xml:space="preserve">Clause </w:t>
      </w:r>
      <w:r w:rsidRPr="00B740BB">
        <w:fldChar w:fldCharType="begin"/>
      </w:r>
      <w:r w:rsidRPr="00B740BB">
        <w:instrText xml:space="preserve"> REF _Ref483418523 \n \h </w:instrText>
      </w:r>
      <w:r>
        <w:instrText xml:space="preserve"> \* MERGEFORMAT </w:instrText>
      </w:r>
      <w:r w:rsidRPr="00B740BB">
        <w:fldChar w:fldCharType="separate"/>
      </w:r>
      <w:r w:rsidR="00B07E3B">
        <w:t>31.21</w:t>
      </w:r>
      <w:r w:rsidRPr="00B740BB">
        <w:fldChar w:fldCharType="end"/>
      </w:r>
      <w:r w:rsidRPr="00B740BB">
        <w:t xml:space="preserve"> (Changes to national security classification); and</w:t>
      </w:r>
    </w:p>
    <w:p w14:paraId="5FBC33F9" w14:textId="77777777" w:rsidR="00E96E59" w:rsidRPr="000C247B" w:rsidRDefault="00E96E59" w:rsidP="00941E62">
      <w:pPr>
        <w:pStyle w:val="MELegal5"/>
        <w:numPr>
          <w:ilvl w:val="4"/>
          <w:numId w:val="42"/>
        </w:numPr>
        <w:ind w:left="2721" w:hanging="680"/>
        <w:outlineLvl w:val="9"/>
      </w:pPr>
      <w:r w:rsidRPr="00B740BB">
        <w:t xml:space="preserve">Clause </w:t>
      </w:r>
      <w:r w:rsidRPr="00B740BB">
        <w:fldChar w:fldCharType="begin"/>
      </w:r>
      <w:r w:rsidRPr="00B740BB">
        <w:instrText xml:space="preserve"> REF _Ref483419071 \n \h </w:instrText>
      </w:r>
      <w:r>
        <w:instrText xml:space="preserve"> \* MERGEFORMAT </w:instrText>
      </w:r>
      <w:r w:rsidRPr="00B740BB">
        <w:fldChar w:fldCharType="separate"/>
      </w:r>
      <w:r w:rsidR="00B07E3B">
        <w:t>31.22</w:t>
      </w:r>
      <w:r w:rsidRPr="00B740BB">
        <w:fldChar w:fldCharType="end"/>
      </w:r>
      <w:r w:rsidRPr="00B740BB">
        <w:t xml:space="preserve"> (Controlled Content Register)</w:t>
      </w:r>
      <w:r>
        <w:t>.</w:t>
      </w:r>
    </w:p>
    <w:p w14:paraId="5222C9CC" w14:textId="77777777" w:rsidR="0066120A" w:rsidRDefault="0066120A" w:rsidP="00941E62">
      <w:pPr>
        <w:pStyle w:val="MELegal3"/>
        <w:numPr>
          <w:ilvl w:val="2"/>
          <w:numId w:val="38"/>
        </w:numPr>
        <w:ind w:left="1360" w:hanging="680"/>
        <w:outlineLvl w:val="9"/>
      </w:pPr>
      <w:r>
        <w:t xml:space="preserve">When granting written approval under clause </w:t>
      </w:r>
      <w:r>
        <w:fldChar w:fldCharType="begin"/>
      </w:r>
      <w:r>
        <w:instrText xml:space="preserve"> REF _Ref453852628 \w \h </w:instrText>
      </w:r>
      <w:r>
        <w:fldChar w:fldCharType="separate"/>
      </w:r>
      <w:r w:rsidR="00B07E3B">
        <w:t>14.1(a)(</w:t>
      </w:r>
      <w:proofErr w:type="spellStart"/>
      <w:r w:rsidR="00B07E3B">
        <w:t>i</w:t>
      </w:r>
      <w:proofErr w:type="spellEnd"/>
      <w:r w:rsidR="00B07E3B">
        <w:t>)</w:t>
      </w:r>
      <w:r>
        <w:fldChar w:fldCharType="end"/>
      </w:r>
      <w:r w:rsidRPr="00A15BA6">
        <w:t>, and</w:t>
      </w:r>
      <w:r>
        <w:t xml:space="preserve"> without limiting considerations the </w:t>
      </w:r>
      <w:r w:rsidR="008D5A4E">
        <w:t>Department</w:t>
      </w:r>
      <w:r w:rsidR="008D5A4E" w:rsidDel="008D5A4E">
        <w:t xml:space="preserve"> </w:t>
      </w:r>
      <w:r>
        <w:t xml:space="preserve">may have regard to, the </w:t>
      </w:r>
      <w:r w:rsidR="008D5A4E">
        <w:t>Department</w:t>
      </w:r>
      <w:r w:rsidR="008D5A4E" w:rsidDel="008D5A4E">
        <w:t xml:space="preserve"> </w:t>
      </w:r>
      <w:r>
        <w:t>will have regard to whether the proposed subcontractor is a related body corporate</w:t>
      </w:r>
      <w:r w:rsidR="000263E4">
        <w:t xml:space="preserve"> (as that term is defined in the </w:t>
      </w:r>
      <w:r w:rsidR="000263E4" w:rsidRPr="00F31E30">
        <w:rPr>
          <w:i/>
        </w:rPr>
        <w:t>Corporations Act 2001</w:t>
      </w:r>
      <w:r w:rsidR="000263E4">
        <w:rPr>
          <w:i/>
        </w:rPr>
        <w:t xml:space="preserve"> </w:t>
      </w:r>
      <w:r w:rsidR="000263E4" w:rsidRPr="00F31E30">
        <w:t>(</w:t>
      </w:r>
      <w:proofErr w:type="spellStart"/>
      <w:r w:rsidR="000263E4">
        <w:t>Cth</w:t>
      </w:r>
      <w:proofErr w:type="spellEnd"/>
      <w:r w:rsidR="000263E4">
        <w:t>)) of the Recipient</w:t>
      </w:r>
      <w:r>
        <w:t xml:space="preserve">. </w:t>
      </w:r>
    </w:p>
    <w:p w14:paraId="1BA477FF" w14:textId="77777777" w:rsidR="0066120A" w:rsidRDefault="0066120A" w:rsidP="00941E62">
      <w:pPr>
        <w:pStyle w:val="MELegal3"/>
        <w:numPr>
          <w:ilvl w:val="2"/>
          <w:numId w:val="38"/>
        </w:numPr>
        <w:ind w:left="1360" w:hanging="680"/>
        <w:outlineLvl w:val="9"/>
      </w:pPr>
      <w:r>
        <w:t>The Recipient is fully responsible for undertaking the Activities even if the Recipient subcontracts any aspect of the Activities and for the performance of all of the Recipient's obligations under this Agreement.</w:t>
      </w:r>
    </w:p>
    <w:p w14:paraId="0F9C1FCC" w14:textId="77777777" w:rsidR="0066120A" w:rsidRDefault="0066120A" w:rsidP="003C63B6">
      <w:pPr>
        <w:pStyle w:val="MELegal2"/>
        <w:numPr>
          <w:ilvl w:val="1"/>
          <w:numId w:val="38"/>
        </w:numPr>
      </w:pPr>
      <w:r>
        <w:t>Use of Specified Personnel</w:t>
      </w:r>
    </w:p>
    <w:p w14:paraId="737C8463" w14:textId="77777777" w:rsidR="0066120A" w:rsidRDefault="0066120A">
      <w:pPr>
        <w:ind w:left="680"/>
      </w:pPr>
      <w:r>
        <w:t>The Recipient must:</w:t>
      </w:r>
    </w:p>
    <w:p w14:paraId="0AEFBB69" w14:textId="77777777" w:rsidR="0066120A" w:rsidRDefault="0066120A" w:rsidP="00941E62">
      <w:pPr>
        <w:pStyle w:val="MELegal3"/>
        <w:numPr>
          <w:ilvl w:val="2"/>
          <w:numId w:val="38"/>
        </w:numPr>
        <w:ind w:left="1360" w:hanging="680"/>
        <w:outlineLvl w:val="9"/>
      </w:pPr>
      <w:r>
        <w:lastRenderedPageBreak/>
        <w:t>undertake the Activities or any part of the Activities, with the active involvement of, and using the</w:t>
      </w:r>
      <w:r w:rsidR="000263E4">
        <w:t xml:space="preserve"> relevant</w:t>
      </w:r>
      <w:r>
        <w:t xml:space="preserve"> expertise of, the Specified Personnel or any persons who are appointed to replace them in accordance </w:t>
      </w:r>
      <w:r w:rsidRPr="00A15BA6">
        <w:t xml:space="preserve">with </w:t>
      </w:r>
      <w:r w:rsidRPr="00292201">
        <w:t xml:space="preserve">clause </w:t>
      </w:r>
      <w:r>
        <w:fldChar w:fldCharType="begin"/>
      </w:r>
      <w:r>
        <w:instrText xml:space="preserve"> REF _Ref453852646 \w \h </w:instrText>
      </w:r>
      <w:r>
        <w:fldChar w:fldCharType="separate"/>
      </w:r>
      <w:r w:rsidR="00B07E3B">
        <w:t>14.3(b)</w:t>
      </w:r>
      <w:r>
        <w:fldChar w:fldCharType="end"/>
      </w:r>
      <w:r w:rsidRPr="00A15BA6">
        <w:t>; and</w:t>
      </w:r>
    </w:p>
    <w:p w14:paraId="29F55EEC" w14:textId="77777777" w:rsidR="0066120A" w:rsidRDefault="0066120A" w:rsidP="00941E62">
      <w:pPr>
        <w:pStyle w:val="MELegal3"/>
        <w:numPr>
          <w:ilvl w:val="2"/>
          <w:numId w:val="38"/>
        </w:numPr>
        <w:ind w:left="1360" w:hanging="680"/>
        <w:outlineLvl w:val="9"/>
      </w:pPr>
      <w:proofErr w:type="gramStart"/>
      <w:r>
        <w:t>ensure</w:t>
      </w:r>
      <w:proofErr w:type="gramEnd"/>
      <w:r>
        <w:t xml:space="preserve"> that each of the Specified Personnel is aware of and complies with the Recipient's obligations in undertaking the Activities.</w:t>
      </w:r>
    </w:p>
    <w:p w14:paraId="45474AEB" w14:textId="77777777" w:rsidR="0066120A" w:rsidRDefault="0066120A" w:rsidP="003C63B6">
      <w:pPr>
        <w:pStyle w:val="MELegal2"/>
        <w:numPr>
          <w:ilvl w:val="1"/>
          <w:numId w:val="38"/>
        </w:numPr>
      </w:pPr>
      <w:bookmarkStart w:id="254" w:name="_Ref184550030"/>
      <w:r>
        <w:t>If the Specified Personnel are not available</w:t>
      </w:r>
      <w:bookmarkEnd w:id="254"/>
    </w:p>
    <w:p w14:paraId="5B11E246" w14:textId="77777777" w:rsidR="0066120A" w:rsidRDefault="0066120A" w:rsidP="000C7369">
      <w:pPr>
        <w:ind w:left="680"/>
      </w:pPr>
      <w:r>
        <w:t>Where one or more of the Specified Personnel is or will become unable or unwilling to be involved in the Activities, the Recipient must:</w:t>
      </w:r>
    </w:p>
    <w:p w14:paraId="58228D84" w14:textId="77777777" w:rsidR="0066120A" w:rsidRDefault="0066120A" w:rsidP="00941E62">
      <w:pPr>
        <w:pStyle w:val="MELegal3"/>
        <w:numPr>
          <w:ilvl w:val="2"/>
          <w:numId w:val="38"/>
        </w:numPr>
        <w:ind w:left="1360" w:hanging="680"/>
        <w:outlineLvl w:val="9"/>
      </w:pPr>
      <w:r>
        <w:t xml:space="preserve">notify the </w:t>
      </w:r>
      <w:r w:rsidR="008D5A4E">
        <w:t>Department</w:t>
      </w:r>
      <w:r w:rsidR="008D5A4E" w:rsidDel="008D5A4E">
        <w:t xml:space="preserve"> </w:t>
      </w:r>
      <w:r>
        <w:t>in writing immediately of any change to the Specified Personnel; and</w:t>
      </w:r>
    </w:p>
    <w:p w14:paraId="409BE4FC" w14:textId="77777777" w:rsidR="0066120A" w:rsidRDefault="0066120A" w:rsidP="00941E62">
      <w:pPr>
        <w:pStyle w:val="MELegal3"/>
        <w:numPr>
          <w:ilvl w:val="2"/>
          <w:numId w:val="38"/>
        </w:numPr>
        <w:ind w:left="1360" w:hanging="680"/>
        <w:outlineLvl w:val="9"/>
      </w:pPr>
      <w:bookmarkStart w:id="255" w:name="_Ref453852646"/>
      <w:proofErr w:type="gramStart"/>
      <w:r>
        <w:t>when</w:t>
      </w:r>
      <w:proofErr w:type="gramEnd"/>
      <w:r>
        <w:t xml:space="preserve"> replacing Specified Personnel, </w:t>
      </w:r>
      <w:r w:rsidRPr="000C7369">
        <w:t xml:space="preserve">ensure that any such replacement personnel directly involved in the </w:t>
      </w:r>
      <w:r>
        <w:t>Activities</w:t>
      </w:r>
      <w:r w:rsidRPr="000C7369">
        <w:t xml:space="preserve"> have the time commitment, qualifications and competency to undertake the </w:t>
      </w:r>
      <w:r>
        <w:t>Activities</w:t>
      </w:r>
      <w:r w:rsidRPr="000C7369">
        <w:t xml:space="preserve"> to the standard required by the Agreement and have similar or better suited expertise and ability to those of the</w:t>
      </w:r>
      <w:r>
        <w:t xml:space="preserve"> Specified</w:t>
      </w:r>
      <w:r w:rsidRPr="000C7369">
        <w:t xml:space="preserve"> </w:t>
      </w:r>
      <w:r>
        <w:t>P</w:t>
      </w:r>
      <w:r w:rsidRPr="000C7369">
        <w:t>ersonnel they are replacing.</w:t>
      </w:r>
      <w:bookmarkEnd w:id="255"/>
    </w:p>
    <w:p w14:paraId="37AC5DD5" w14:textId="77777777" w:rsidR="0066120A" w:rsidRDefault="00531FAB" w:rsidP="003C63B6">
      <w:pPr>
        <w:pStyle w:val="MELegal2"/>
        <w:numPr>
          <w:ilvl w:val="1"/>
          <w:numId w:val="38"/>
        </w:numPr>
      </w:pPr>
      <w:bookmarkStart w:id="256" w:name="_Toc426986804"/>
      <w:bookmarkStart w:id="257" w:name="_Toc426986923"/>
      <w:bookmarkStart w:id="258" w:name="_Toc426987041"/>
      <w:bookmarkStart w:id="259" w:name="_Ref453938561"/>
      <w:bookmarkStart w:id="260" w:name="_Ref184455178"/>
      <w:bookmarkEnd w:id="256"/>
      <w:bookmarkEnd w:id="257"/>
      <w:bookmarkEnd w:id="258"/>
      <w:r>
        <w:t>Department</w:t>
      </w:r>
      <w:r w:rsidDel="00531FAB">
        <w:t xml:space="preserve"> </w:t>
      </w:r>
      <w:r w:rsidR="0066120A">
        <w:t>may request replacement of Personnel</w:t>
      </w:r>
      <w:bookmarkEnd w:id="259"/>
    </w:p>
    <w:p w14:paraId="6A987663" w14:textId="77777777" w:rsidR="0066120A" w:rsidRPr="00925165" w:rsidRDefault="0066120A" w:rsidP="00A15BA6">
      <w:pPr>
        <w:ind w:left="680"/>
      </w:pPr>
      <w:r>
        <w:t xml:space="preserve">The </w:t>
      </w:r>
      <w:r w:rsidR="00531FAB">
        <w:t>Department</w:t>
      </w:r>
      <w:r w:rsidR="00531FAB" w:rsidDel="00531FAB">
        <w:t xml:space="preserve"> </w:t>
      </w:r>
      <w:r>
        <w:t xml:space="preserve">may at any time request the Recipient to remove from work in respect of this Agreement any of the Specified Personnel or any of the Recipient’s subcontractors or Personnel. The Recipient must promptly arrange for the removal of such subcontractors or Personnel, and arrange for a replacement in accordance with the requirements under clause </w:t>
      </w:r>
      <w:r>
        <w:fldChar w:fldCharType="begin"/>
      </w:r>
      <w:r>
        <w:instrText xml:space="preserve"> REF _Ref453852646 \w \h </w:instrText>
      </w:r>
      <w:r>
        <w:fldChar w:fldCharType="separate"/>
      </w:r>
      <w:r w:rsidR="00B07E3B">
        <w:t>14.3(b)</w:t>
      </w:r>
      <w:r>
        <w:fldChar w:fldCharType="end"/>
      </w:r>
      <w:r>
        <w:t xml:space="preserve">. </w:t>
      </w:r>
    </w:p>
    <w:p w14:paraId="7602B523" w14:textId="77777777" w:rsidR="0066120A" w:rsidRDefault="0066120A" w:rsidP="003C63B6">
      <w:pPr>
        <w:pStyle w:val="MELegal1"/>
        <w:numPr>
          <w:ilvl w:val="0"/>
          <w:numId w:val="38"/>
        </w:numPr>
      </w:pPr>
      <w:bookmarkStart w:id="261" w:name="_Ref453852719"/>
      <w:bookmarkStart w:id="262" w:name="_Ref453854222"/>
      <w:bookmarkStart w:id="263" w:name="_Toc483422103"/>
      <w:bookmarkStart w:id="264" w:name="_Toc503787962"/>
      <w:bookmarkStart w:id="265" w:name="_Toc507425535"/>
      <w:bookmarkStart w:id="266" w:name="_Toc514328441"/>
      <w:r>
        <w:t>Assets</w:t>
      </w:r>
      <w:bookmarkEnd w:id="260"/>
      <w:bookmarkEnd w:id="261"/>
      <w:bookmarkEnd w:id="262"/>
      <w:bookmarkEnd w:id="263"/>
      <w:bookmarkEnd w:id="264"/>
      <w:bookmarkEnd w:id="265"/>
      <w:bookmarkEnd w:id="266"/>
    </w:p>
    <w:p w14:paraId="60EC059C" w14:textId="77777777" w:rsidR="0066120A" w:rsidRDefault="0066120A" w:rsidP="003C63B6">
      <w:pPr>
        <w:pStyle w:val="MELegal2"/>
        <w:numPr>
          <w:ilvl w:val="1"/>
          <w:numId w:val="38"/>
        </w:numPr>
      </w:pPr>
      <w:r>
        <w:t>Ownership</w:t>
      </w:r>
    </w:p>
    <w:p w14:paraId="59A0224A" w14:textId="77777777" w:rsidR="0066120A" w:rsidRDefault="0066120A">
      <w:pPr>
        <w:ind w:left="680"/>
      </w:pPr>
      <w:r>
        <w:t>Subject to the terms of any lease or other arrangement, the Recipient owns any Asset.</w:t>
      </w:r>
    </w:p>
    <w:p w14:paraId="6F504AF2" w14:textId="77777777" w:rsidR="0066120A" w:rsidRPr="00283B65" w:rsidRDefault="0066120A" w:rsidP="003C63B6">
      <w:pPr>
        <w:pStyle w:val="MELegal2"/>
        <w:numPr>
          <w:ilvl w:val="1"/>
          <w:numId w:val="38"/>
        </w:numPr>
      </w:pPr>
      <w:r>
        <w:t>Use and dealings</w:t>
      </w:r>
    </w:p>
    <w:p w14:paraId="76580C7D" w14:textId="77777777" w:rsidR="0066120A" w:rsidRDefault="0066120A" w:rsidP="00941E62">
      <w:pPr>
        <w:pStyle w:val="MELegal3"/>
        <w:numPr>
          <w:ilvl w:val="2"/>
          <w:numId w:val="38"/>
        </w:numPr>
        <w:ind w:left="1360" w:hanging="680"/>
        <w:outlineLvl w:val="9"/>
      </w:pPr>
      <w:r>
        <w:t>During the Agreement Period, the Recipient must use any Asset only</w:t>
      </w:r>
      <w:r>
        <w:rPr>
          <w:b/>
          <w:bCs/>
          <w:i/>
          <w:iCs/>
        </w:rPr>
        <w:t xml:space="preserve"> </w:t>
      </w:r>
      <w:r>
        <w:t>for the purposes of the Activities, or other purposes consistent with the Outcomes.</w:t>
      </w:r>
    </w:p>
    <w:p w14:paraId="2AE40AE0" w14:textId="77777777" w:rsidR="0066120A" w:rsidRDefault="0066120A" w:rsidP="00941E62">
      <w:pPr>
        <w:pStyle w:val="MELegal3"/>
        <w:numPr>
          <w:ilvl w:val="2"/>
          <w:numId w:val="38"/>
        </w:numPr>
        <w:ind w:left="1360" w:hanging="680"/>
        <w:outlineLvl w:val="9"/>
      </w:pPr>
      <w:r>
        <w:t>During the Agreement Period, the Recipient must:</w:t>
      </w:r>
    </w:p>
    <w:p w14:paraId="098209C5" w14:textId="77777777" w:rsidR="0066120A" w:rsidRDefault="0066120A" w:rsidP="00941E62">
      <w:pPr>
        <w:pStyle w:val="MELegal4"/>
        <w:numPr>
          <w:ilvl w:val="3"/>
          <w:numId w:val="38"/>
        </w:numPr>
        <w:outlineLvl w:val="9"/>
      </w:pPr>
      <w:r>
        <w:t xml:space="preserve">not encumber, dispose or deal with any Asset valued at $50,000 (excluding GST) or above other than in accordance with this </w:t>
      </w:r>
      <w:r w:rsidRPr="00B476BB">
        <w:t xml:space="preserve">clause </w:t>
      </w:r>
      <w:r>
        <w:fldChar w:fldCharType="begin"/>
      </w:r>
      <w:r>
        <w:instrText xml:space="preserve"> REF _Ref453852719 \w \h </w:instrText>
      </w:r>
      <w:r>
        <w:fldChar w:fldCharType="separate"/>
      </w:r>
      <w:r w:rsidR="00B07E3B">
        <w:t>15</w:t>
      </w:r>
      <w:r>
        <w:fldChar w:fldCharType="end"/>
      </w:r>
      <w:r w:rsidRPr="00292201">
        <w:t>,</w:t>
      </w:r>
      <w:r w:rsidRPr="00B476BB">
        <w:t xml:space="preserve"> without</w:t>
      </w:r>
      <w:r>
        <w:t xml:space="preserve"> the </w:t>
      </w:r>
      <w:r w:rsidR="00531FAB">
        <w:t>Department</w:t>
      </w:r>
      <w:r>
        <w:t>'s prior approval;</w:t>
      </w:r>
    </w:p>
    <w:p w14:paraId="5CBD8E9A" w14:textId="77777777" w:rsidR="0066120A" w:rsidRPr="00B476BB" w:rsidRDefault="0066120A" w:rsidP="00941E62">
      <w:pPr>
        <w:pStyle w:val="MELegal4"/>
        <w:numPr>
          <w:ilvl w:val="3"/>
          <w:numId w:val="38"/>
        </w:numPr>
        <w:outlineLvl w:val="9"/>
      </w:pPr>
      <w:r>
        <w:t xml:space="preserve">hold all Assets securely and safeguard them against theft, loss, damage, or unauthorised use and ensure they are adequately insured as </w:t>
      </w:r>
      <w:r w:rsidRPr="00B476BB">
        <w:t xml:space="preserve">described in </w:t>
      </w:r>
      <w:r w:rsidRPr="00292201">
        <w:t xml:space="preserve">clause </w:t>
      </w:r>
      <w:r>
        <w:fldChar w:fldCharType="begin"/>
      </w:r>
      <w:r>
        <w:instrText xml:space="preserve"> REF _Ref184553427 \w \h </w:instrText>
      </w:r>
      <w:r>
        <w:fldChar w:fldCharType="separate"/>
      </w:r>
      <w:r w:rsidR="00B07E3B">
        <w:t>19</w:t>
      </w:r>
      <w:r>
        <w:fldChar w:fldCharType="end"/>
      </w:r>
      <w:r w:rsidRPr="00B476BB">
        <w:t>;</w:t>
      </w:r>
    </w:p>
    <w:p w14:paraId="6F148116" w14:textId="77777777" w:rsidR="0066120A" w:rsidRDefault="0066120A" w:rsidP="00941E62">
      <w:pPr>
        <w:pStyle w:val="MELegal4"/>
        <w:numPr>
          <w:ilvl w:val="3"/>
          <w:numId w:val="38"/>
        </w:numPr>
        <w:outlineLvl w:val="9"/>
      </w:pPr>
      <w:r>
        <w:t>maintain all Assets in good working order; and</w:t>
      </w:r>
    </w:p>
    <w:p w14:paraId="00A90C5A" w14:textId="77777777" w:rsidR="0066120A" w:rsidRDefault="0066120A" w:rsidP="00941E62">
      <w:pPr>
        <w:pStyle w:val="MELegal4"/>
        <w:numPr>
          <w:ilvl w:val="3"/>
          <w:numId w:val="38"/>
        </w:numPr>
        <w:outlineLvl w:val="9"/>
      </w:pPr>
      <w:proofErr w:type="gramStart"/>
      <w:r>
        <w:t>be</w:t>
      </w:r>
      <w:proofErr w:type="gramEnd"/>
      <w:r>
        <w:t xml:space="preserve"> fully responsible for, and bear all risks relating to, the use or disposal of all Assets.</w:t>
      </w:r>
    </w:p>
    <w:p w14:paraId="704B86C6" w14:textId="77777777" w:rsidR="0066120A" w:rsidRDefault="0066120A" w:rsidP="003C63B6">
      <w:pPr>
        <w:pStyle w:val="MELegal1"/>
        <w:numPr>
          <w:ilvl w:val="0"/>
          <w:numId w:val="38"/>
        </w:numPr>
      </w:pPr>
      <w:bookmarkStart w:id="267" w:name="_Toc426986813"/>
      <w:bookmarkStart w:id="268" w:name="_Toc426986932"/>
      <w:bookmarkStart w:id="269" w:name="_Toc426987050"/>
      <w:bookmarkStart w:id="270" w:name="_Toc426986814"/>
      <w:bookmarkStart w:id="271" w:name="_Toc426986933"/>
      <w:bookmarkStart w:id="272" w:name="_Toc426987051"/>
      <w:bookmarkStart w:id="273" w:name="_Toc426986817"/>
      <w:bookmarkStart w:id="274" w:name="_Toc426986936"/>
      <w:bookmarkStart w:id="275" w:name="_Toc426987054"/>
      <w:bookmarkStart w:id="276" w:name="_Toc426986840"/>
      <w:bookmarkStart w:id="277" w:name="_Toc426986959"/>
      <w:bookmarkStart w:id="278" w:name="_Toc426987077"/>
      <w:bookmarkStart w:id="279" w:name="_Toc426986844"/>
      <w:bookmarkStart w:id="280" w:name="_Toc426986963"/>
      <w:bookmarkStart w:id="281" w:name="_Toc426987081"/>
      <w:bookmarkStart w:id="282" w:name="_Toc426986846"/>
      <w:bookmarkStart w:id="283" w:name="_Toc426986965"/>
      <w:bookmarkStart w:id="284" w:name="_Toc426987083"/>
      <w:bookmarkStart w:id="285" w:name="_Ref184552028"/>
      <w:bookmarkStart w:id="286" w:name="_Ref184552415"/>
      <w:bookmarkStart w:id="287" w:name="_Ref184638062"/>
      <w:bookmarkStart w:id="288" w:name="_Toc483422104"/>
      <w:bookmarkStart w:id="289" w:name="_Toc503787963"/>
      <w:bookmarkStart w:id="290" w:name="_Toc507425536"/>
      <w:bookmarkStart w:id="291" w:name="_Toc514328442"/>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Intellectual Property Rights</w:t>
      </w:r>
      <w:bookmarkEnd w:id="285"/>
      <w:bookmarkEnd w:id="286"/>
      <w:bookmarkEnd w:id="287"/>
      <w:bookmarkEnd w:id="288"/>
      <w:bookmarkEnd w:id="289"/>
      <w:bookmarkEnd w:id="290"/>
      <w:bookmarkEnd w:id="291"/>
    </w:p>
    <w:p w14:paraId="1C7E4EF9" w14:textId="77777777" w:rsidR="0066120A" w:rsidRPr="00E76320" w:rsidRDefault="0066120A" w:rsidP="003C63B6">
      <w:pPr>
        <w:pStyle w:val="MELegal2"/>
        <w:numPr>
          <w:ilvl w:val="1"/>
          <w:numId w:val="38"/>
        </w:numPr>
      </w:pPr>
      <w:r w:rsidRPr="00E76320">
        <w:t>Pre-existing Material and Third Party Material</w:t>
      </w:r>
    </w:p>
    <w:p w14:paraId="34A85AD5" w14:textId="77777777" w:rsidR="0066120A" w:rsidRPr="00565209" w:rsidRDefault="0066120A" w:rsidP="0002747B">
      <w:pPr>
        <w:ind w:left="680"/>
        <w:rPr>
          <w:rFonts w:cs="Times New Roman"/>
        </w:rPr>
      </w:pPr>
      <w:r w:rsidRPr="00B476BB">
        <w:rPr>
          <w:rFonts w:cs="Times New Roman"/>
        </w:rPr>
        <w:t xml:space="preserve">This </w:t>
      </w:r>
      <w:r w:rsidRPr="00292201">
        <w:rPr>
          <w:rFonts w:cs="Times New Roman"/>
        </w:rPr>
        <w:t xml:space="preserve">clause </w:t>
      </w:r>
      <w:r>
        <w:rPr>
          <w:rFonts w:cs="Times New Roman"/>
        </w:rPr>
        <w:fldChar w:fldCharType="begin"/>
      </w:r>
      <w:r>
        <w:rPr>
          <w:rFonts w:cs="Times New Roman"/>
        </w:rPr>
        <w:instrText xml:space="preserve"> REF _Ref184552028 \w \h </w:instrText>
      </w:r>
      <w:r>
        <w:rPr>
          <w:rFonts w:cs="Times New Roman"/>
        </w:rPr>
      </w:r>
      <w:r>
        <w:rPr>
          <w:rFonts w:cs="Times New Roman"/>
        </w:rPr>
        <w:fldChar w:fldCharType="separate"/>
      </w:r>
      <w:r w:rsidR="00B07E3B">
        <w:rPr>
          <w:rFonts w:cs="Times New Roman"/>
        </w:rPr>
        <w:t>16</w:t>
      </w:r>
      <w:r>
        <w:rPr>
          <w:rFonts w:cs="Times New Roman"/>
        </w:rPr>
        <w:fldChar w:fldCharType="end"/>
      </w:r>
      <w:r w:rsidRPr="00B476BB">
        <w:rPr>
          <w:rFonts w:cs="Times New Roman"/>
        </w:rPr>
        <w:t xml:space="preserve"> </w:t>
      </w:r>
      <w:r w:rsidRPr="009C4059">
        <w:rPr>
          <w:rFonts w:cs="Times New Roman"/>
        </w:rPr>
        <w:t>does</w:t>
      </w:r>
      <w:r w:rsidRPr="00565209">
        <w:rPr>
          <w:rFonts w:cs="Times New Roman"/>
        </w:rPr>
        <w:t xml:space="preserve"> not affect the ownership of the Intellectual Property Rights in any Pre-existing Material or Third Party Material.</w:t>
      </w:r>
    </w:p>
    <w:p w14:paraId="39B175F2" w14:textId="77777777" w:rsidR="0066120A" w:rsidRPr="00E76320" w:rsidRDefault="0066120A" w:rsidP="003C63B6">
      <w:pPr>
        <w:pStyle w:val="MELegal2"/>
        <w:numPr>
          <w:ilvl w:val="1"/>
          <w:numId w:val="38"/>
        </w:numPr>
      </w:pPr>
      <w:r w:rsidRPr="00E76320">
        <w:lastRenderedPageBreak/>
        <w:t>Third Party Material</w:t>
      </w:r>
    </w:p>
    <w:p w14:paraId="68069336" w14:textId="77777777" w:rsidR="0066120A" w:rsidRDefault="0066120A" w:rsidP="00941E62">
      <w:pPr>
        <w:pStyle w:val="MELegal3"/>
        <w:numPr>
          <w:ilvl w:val="2"/>
          <w:numId w:val="38"/>
        </w:numPr>
        <w:ind w:left="1360" w:hanging="680"/>
        <w:outlineLvl w:val="9"/>
      </w:pPr>
      <w:r w:rsidRPr="000D444D">
        <w:t xml:space="preserve">The Recipient must obtain all necessary copyright and other Intellectual Property Rights permissions before making any Third Party Material available for the purpose of this Agreement or the </w:t>
      </w:r>
      <w:r>
        <w:t>Activities</w:t>
      </w:r>
      <w:r w:rsidRPr="000D444D">
        <w:t>.</w:t>
      </w:r>
    </w:p>
    <w:p w14:paraId="5F4A77B3" w14:textId="77777777" w:rsidR="0066120A" w:rsidRPr="000D444D" w:rsidRDefault="0066120A" w:rsidP="00941E62">
      <w:pPr>
        <w:pStyle w:val="MELegal3"/>
        <w:numPr>
          <w:ilvl w:val="2"/>
          <w:numId w:val="38"/>
        </w:numPr>
        <w:ind w:left="1360" w:hanging="680"/>
        <w:outlineLvl w:val="9"/>
      </w:pPr>
      <w:r w:rsidRPr="0001710E">
        <w:t xml:space="preserve">The Recipient must </w:t>
      </w:r>
      <w:r w:rsidR="000263E4">
        <w:t xml:space="preserve">notify the Department and all affected Participants </w:t>
      </w:r>
      <w:r w:rsidRPr="0001710E">
        <w:t>which parts (if any) of the Intellectual Property Rights are Third Party Material and who owns the Intellectual Property Rights in that material.</w:t>
      </w:r>
    </w:p>
    <w:p w14:paraId="46DEFC3F" w14:textId="77777777" w:rsidR="0066120A" w:rsidRPr="00E76320" w:rsidRDefault="0066120A" w:rsidP="003C63B6">
      <w:pPr>
        <w:pStyle w:val="MELegal2"/>
        <w:numPr>
          <w:ilvl w:val="1"/>
          <w:numId w:val="38"/>
        </w:numPr>
      </w:pPr>
      <w:bookmarkStart w:id="292" w:name="_Ref453773849"/>
      <w:r w:rsidRPr="00E76320">
        <w:t xml:space="preserve">Intellectual Property </w:t>
      </w:r>
      <w:r>
        <w:t xml:space="preserve">Rights </w:t>
      </w:r>
      <w:r w:rsidRPr="00E76320">
        <w:t>in Agreement Material</w:t>
      </w:r>
      <w:bookmarkEnd w:id="292"/>
    </w:p>
    <w:p w14:paraId="737FDE24" w14:textId="77777777" w:rsidR="0066120A" w:rsidRPr="00A94866" w:rsidRDefault="0066120A" w:rsidP="00941E62">
      <w:pPr>
        <w:pStyle w:val="MELegal3"/>
        <w:numPr>
          <w:ilvl w:val="2"/>
          <w:numId w:val="38"/>
        </w:numPr>
        <w:ind w:left="1360" w:hanging="680"/>
        <w:outlineLvl w:val="9"/>
      </w:pPr>
      <w:r w:rsidRPr="00A94866">
        <w:t xml:space="preserve">The management of Intellectual Property Rights in the Agreement Material will be consistent with the principles of the </w:t>
      </w:r>
      <w:r>
        <w:t>‘</w:t>
      </w:r>
      <w:r w:rsidRPr="00A94866">
        <w:t>Defence Innovation Hub I</w:t>
      </w:r>
      <w:r>
        <w:t xml:space="preserve">ntellectual </w:t>
      </w:r>
      <w:r w:rsidRPr="00A94866">
        <w:t>P</w:t>
      </w:r>
      <w:r>
        <w:t>roperty</w:t>
      </w:r>
      <w:r w:rsidRPr="00A94866">
        <w:t xml:space="preserve"> Strategy</w:t>
      </w:r>
      <w:r>
        <w:t>’</w:t>
      </w:r>
      <w:r w:rsidRPr="00A94866">
        <w:t>, to:</w:t>
      </w:r>
    </w:p>
    <w:p w14:paraId="0B7A0271" w14:textId="77777777" w:rsidR="0066120A" w:rsidRPr="00A94866" w:rsidRDefault="0066120A" w:rsidP="00941E62">
      <w:pPr>
        <w:pStyle w:val="MELegal4"/>
        <w:numPr>
          <w:ilvl w:val="3"/>
          <w:numId w:val="38"/>
        </w:numPr>
        <w:outlineLvl w:val="9"/>
      </w:pPr>
      <w:bookmarkStart w:id="293" w:name="_Ref507752383"/>
      <w:r w:rsidRPr="00A94866">
        <w:t>maximise incentives to innovate;</w:t>
      </w:r>
      <w:bookmarkEnd w:id="293"/>
    </w:p>
    <w:p w14:paraId="62BC6A29" w14:textId="77777777" w:rsidR="0066120A" w:rsidRPr="00A94866" w:rsidRDefault="0066120A" w:rsidP="00941E62">
      <w:pPr>
        <w:pStyle w:val="MELegal4"/>
        <w:numPr>
          <w:ilvl w:val="3"/>
          <w:numId w:val="38"/>
        </w:numPr>
        <w:outlineLvl w:val="9"/>
      </w:pPr>
      <w:r w:rsidRPr="00A94866">
        <w:t>attract investment;</w:t>
      </w:r>
    </w:p>
    <w:p w14:paraId="7141A12D" w14:textId="77777777" w:rsidR="0066120A" w:rsidRPr="00A94866" w:rsidRDefault="0066120A" w:rsidP="00941E62">
      <w:pPr>
        <w:pStyle w:val="MELegal4"/>
        <w:numPr>
          <w:ilvl w:val="3"/>
          <w:numId w:val="38"/>
        </w:numPr>
        <w:outlineLvl w:val="9"/>
      </w:pPr>
      <w:r w:rsidRPr="00A94866">
        <w:t>develop leading-edge innovation; and</w:t>
      </w:r>
    </w:p>
    <w:p w14:paraId="7DD125F8" w14:textId="77777777" w:rsidR="0066120A" w:rsidRPr="00A94866" w:rsidRDefault="0066120A" w:rsidP="00941E62">
      <w:pPr>
        <w:pStyle w:val="MELegal4"/>
        <w:numPr>
          <w:ilvl w:val="3"/>
          <w:numId w:val="38"/>
        </w:numPr>
        <w:outlineLvl w:val="9"/>
      </w:pPr>
      <w:proofErr w:type="gramStart"/>
      <w:r w:rsidRPr="00A94866">
        <w:t>support</w:t>
      </w:r>
      <w:proofErr w:type="gramEnd"/>
      <w:r w:rsidRPr="00A94866">
        <w:t xml:space="preserve"> sovereign industry capabilities.</w:t>
      </w:r>
    </w:p>
    <w:p w14:paraId="5BAA8737" w14:textId="77777777" w:rsidR="0066120A" w:rsidRDefault="0066120A" w:rsidP="003C63B6">
      <w:pPr>
        <w:pStyle w:val="MELegal3"/>
        <w:numPr>
          <w:ilvl w:val="2"/>
          <w:numId w:val="38"/>
        </w:numPr>
      </w:pPr>
      <w:r w:rsidRPr="00A94866">
        <w:t>Subject to clause</w:t>
      </w:r>
      <w:r w:rsidR="005536D0">
        <w:t xml:space="preserve"> </w:t>
      </w:r>
      <w:r w:rsidR="005536D0">
        <w:fldChar w:fldCharType="begin"/>
      </w:r>
      <w:r w:rsidR="005536D0">
        <w:instrText xml:space="preserve"> REF _Ref507688731 \r \h </w:instrText>
      </w:r>
      <w:r w:rsidR="005536D0">
        <w:fldChar w:fldCharType="separate"/>
      </w:r>
      <w:r w:rsidR="00B07E3B">
        <w:t>16.4</w:t>
      </w:r>
      <w:r w:rsidR="005536D0">
        <w:fldChar w:fldCharType="end"/>
      </w:r>
      <w:r w:rsidR="005536D0">
        <w:t xml:space="preserve"> </w:t>
      </w:r>
      <w:r>
        <w:t>(</w:t>
      </w:r>
      <w:r w:rsidRPr="00A94866">
        <w:t>Defence ownership</w:t>
      </w:r>
      <w:r>
        <w:t>):</w:t>
      </w:r>
    </w:p>
    <w:p w14:paraId="38122704" w14:textId="77777777" w:rsidR="0066120A" w:rsidRDefault="0066120A" w:rsidP="00941E62">
      <w:pPr>
        <w:pStyle w:val="MELegal4"/>
        <w:numPr>
          <w:ilvl w:val="3"/>
          <w:numId w:val="38"/>
        </w:numPr>
        <w:outlineLvl w:val="9"/>
      </w:pPr>
      <w:r w:rsidRPr="00A94866">
        <w:t xml:space="preserve">the Intellectual Property Rights in Agreement Material created in a Project will vest in the </w:t>
      </w:r>
      <w:r>
        <w:t xml:space="preserve">Industry </w:t>
      </w:r>
      <w:r w:rsidRPr="00A94866">
        <w:t>Participant</w:t>
      </w:r>
      <w:r w:rsidR="00152EFF">
        <w:t>(</w:t>
      </w:r>
      <w:r w:rsidRPr="00A94866">
        <w:t>s</w:t>
      </w:r>
      <w:r w:rsidR="00152EFF">
        <w:t>)</w:t>
      </w:r>
      <w:r w:rsidRPr="00A94866">
        <w:t xml:space="preserve"> in the Project as determined and agreed in the applicable Project Agreement and in accordance with the Guidelines</w:t>
      </w:r>
      <w:r>
        <w:t>; and</w:t>
      </w:r>
    </w:p>
    <w:p w14:paraId="2B6F9CB8" w14:textId="77777777" w:rsidR="00842C1C" w:rsidRDefault="0066120A" w:rsidP="00941E62">
      <w:pPr>
        <w:pStyle w:val="MELegal4"/>
        <w:numPr>
          <w:ilvl w:val="3"/>
          <w:numId w:val="38"/>
        </w:numPr>
        <w:outlineLvl w:val="9"/>
      </w:pPr>
      <w:proofErr w:type="gramStart"/>
      <w:r>
        <w:t>the</w:t>
      </w:r>
      <w:proofErr w:type="gramEnd"/>
      <w:r>
        <w:t xml:space="preserve"> </w:t>
      </w:r>
      <w:r w:rsidRPr="00A94866">
        <w:t>Intellectual Property Rights in Agreement Material created</w:t>
      </w:r>
      <w:r>
        <w:t xml:space="preserve"> through Activities other than Projects will vest in the Recipient and/or the Participants on creation, as determined and agreed by those parties</w:t>
      </w:r>
      <w:r w:rsidRPr="00A94866">
        <w:t>.</w:t>
      </w:r>
      <w:bookmarkStart w:id="294" w:name="_Ref483420449"/>
    </w:p>
    <w:p w14:paraId="73DC17A2" w14:textId="77777777" w:rsidR="00842C1C" w:rsidRDefault="00152EFF" w:rsidP="00941E62">
      <w:pPr>
        <w:pStyle w:val="MELegal4"/>
        <w:numPr>
          <w:ilvl w:val="2"/>
          <w:numId w:val="38"/>
        </w:numPr>
        <w:outlineLvl w:val="9"/>
      </w:pPr>
      <w:bookmarkStart w:id="295" w:name="_Ref507754157"/>
      <w:bookmarkStart w:id="296" w:name="_Ref498005322"/>
      <w:bookmarkStart w:id="297" w:name="_Ref498083554"/>
      <w:r>
        <w:t>Prior to the commencement of a Project through the use of any Funds, the</w:t>
      </w:r>
      <w:r w:rsidR="0072326F">
        <w:t xml:space="preserve"> Recipient must </w:t>
      </w:r>
      <w:r>
        <w:t xml:space="preserve">ensure that the applicable Project Agreement provides </w:t>
      </w:r>
      <w:r w:rsidR="0072326F">
        <w:t xml:space="preserve">for </w:t>
      </w:r>
      <w:r>
        <w:t xml:space="preserve">the grant to </w:t>
      </w:r>
      <w:r w:rsidR="0072326F">
        <w:t>Defence,</w:t>
      </w:r>
      <w:r>
        <w:t xml:space="preserve"> of</w:t>
      </w:r>
      <w:r w:rsidR="0072326F">
        <w:t xml:space="preserve"> a perpetual, irrevocable, royalty-free, non-exclusive, worldwide licence (including the right to </w:t>
      </w:r>
      <w:proofErr w:type="spellStart"/>
      <w:r w:rsidR="0072326F">
        <w:t>sublicence</w:t>
      </w:r>
      <w:proofErr w:type="spellEnd"/>
      <w:r w:rsidR="0072326F">
        <w:t>), to use any:</w:t>
      </w:r>
      <w:bookmarkEnd w:id="295"/>
      <w:bookmarkEnd w:id="296"/>
      <w:bookmarkEnd w:id="297"/>
    </w:p>
    <w:p w14:paraId="5D83850E" w14:textId="77777777" w:rsidR="00842C1C" w:rsidRDefault="00842C1C" w:rsidP="00941E62">
      <w:pPr>
        <w:pStyle w:val="MELegal4"/>
        <w:numPr>
          <w:ilvl w:val="3"/>
          <w:numId w:val="38"/>
        </w:numPr>
        <w:outlineLvl w:val="9"/>
      </w:pPr>
      <w:bookmarkStart w:id="298" w:name="_Ref507752618"/>
      <w:bookmarkStart w:id="299" w:name="_Ref498005325"/>
      <w:r>
        <w:t>Agreement Material</w:t>
      </w:r>
      <w:r w:rsidR="00152EFF">
        <w:t xml:space="preserve"> arising from the Project</w:t>
      </w:r>
      <w:r>
        <w:t xml:space="preserve"> and Intellectual Property Rights contained therein; and</w:t>
      </w:r>
      <w:bookmarkEnd w:id="298"/>
      <w:bookmarkEnd w:id="299"/>
    </w:p>
    <w:p w14:paraId="199456CF" w14:textId="4588C8B5" w:rsidR="00842C1C" w:rsidRDefault="00842C1C" w:rsidP="00941E62">
      <w:pPr>
        <w:pStyle w:val="MELegal4"/>
        <w:numPr>
          <w:ilvl w:val="3"/>
          <w:numId w:val="38"/>
        </w:numPr>
        <w:outlineLvl w:val="9"/>
      </w:pPr>
      <w:bookmarkStart w:id="300" w:name="_Ref507754072"/>
      <w:bookmarkStart w:id="301" w:name="_Ref498083557"/>
      <w:r>
        <w:t>Pre-existing Material or Third Party Material that is essential to enable or facilitate the proper functioning, use and full enjoyment of the Agreement Material</w:t>
      </w:r>
      <w:r w:rsidR="00BD595F">
        <w:t xml:space="preserve"> detailed in clause</w:t>
      </w:r>
      <w:r w:rsidR="005536D0">
        <w:t xml:space="preserve"> 16.3(c)</w:t>
      </w:r>
      <w:r w:rsidR="00245240">
        <w:fldChar w:fldCharType="begin"/>
      </w:r>
      <w:r w:rsidR="00245240">
        <w:instrText xml:space="preserve"> REF _Ref507752618 \r </w:instrText>
      </w:r>
      <w:r w:rsidR="00245240">
        <w:fldChar w:fldCharType="separate"/>
      </w:r>
      <w:r w:rsidR="00B07E3B">
        <w:t>(</w:t>
      </w:r>
      <w:proofErr w:type="spellStart"/>
      <w:r w:rsidR="00B07E3B">
        <w:t>i</w:t>
      </w:r>
      <w:proofErr w:type="spellEnd"/>
      <w:r w:rsidR="00B07E3B">
        <w:t>)</w:t>
      </w:r>
      <w:r w:rsidR="00245240">
        <w:fldChar w:fldCharType="end"/>
      </w:r>
      <w:r w:rsidR="00D74D4F">
        <w:t>,</w:t>
      </w:r>
      <w:bookmarkEnd w:id="300"/>
      <w:bookmarkEnd w:id="301"/>
    </w:p>
    <w:p w14:paraId="6AD30C2D" w14:textId="77777777" w:rsidR="00747E14" w:rsidRDefault="00842C1C" w:rsidP="00941E62">
      <w:pPr>
        <w:pStyle w:val="MELegal4"/>
        <w:numPr>
          <w:ilvl w:val="0"/>
          <w:numId w:val="0"/>
        </w:numPr>
        <w:ind w:left="1132"/>
        <w:outlineLvl w:val="9"/>
      </w:pPr>
      <w:proofErr w:type="gramStart"/>
      <w:r>
        <w:t>for</w:t>
      </w:r>
      <w:proofErr w:type="gramEnd"/>
      <w:r>
        <w:t xml:space="preserve"> Defence Purposes.</w:t>
      </w:r>
    </w:p>
    <w:p w14:paraId="3D871767" w14:textId="77777777" w:rsidR="00AD592F" w:rsidRDefault="00AD592F" w:rsidP="00941E62">
      <w:pPr>
        <w:pStyle w:val="MELegal4"/>
        <w:numPr>
          <w:ilvl w:val="2"/>
          <w:numId w:val="38"/>
        </w:numPr>
        <w:outlineLvl w:val="9"/>
      </w:pPr>
      <w:bookmarkStart w:id="302" w:name="_Ref498084512"/>
      <w:r>
        <w:t xml:space="preserve">Subject to clause </w:t>
      </w:r>
      <w:r>
        <w:fldChar w:fldCharType="begin"/>
      </w:r>
      <w:r>
        <w:instrText xml:space="preserve"> REF _Ref453773849 \n \h </w:instrText>
      </w:r>
      <w:r>
        <w:fldChar w:fldCharType="separate"/>
      </w:r>
      <w:r w:rsidR="00B07E3B">
        <w:t>16.3</w:t>
      </w:r>
      <w:r>
        <w:fldChar w:fldCharType="end"/>
      </w:r>
      <w:r w:rsidR="00115D3E">
        <w:fldChar w:fldCharType="begin"/>
      </w:r>
      <w:r w:rsidR="00115D3E">
        <w:instrText xml:space="preserve"> REF _Ref507754016 \r </w:instrText>
      </w:r>
      <w:r w:rsidR="00115D3E">
        <w:fldChar w:fldCharType="separate"/>
      </w:r>
      <w:r w:rsidR="00B07E3B">
        <w:t>(e)</w:t>
      </w:r>
      <w:r w:rsidR="00115D3E">
        <w:fldChar w:fldCharType="end"/>
      </w:r>
      <w:r>
        <w:t xml:space="preserve">, </w:t>
      </w:r>
      <w:r w:rsidRPr="008F0F31">
        <w:t>Defence will have the absolute discretion to determine the parties (which may or may not be the Recipient, Participants or third parties) that are to be granted</w:t>
      </w:r>
      <w:r>
        <w:t xml:space="preserve"> a </w:t>
      </w:r>
      <w:proofErr w:type="spellStart"/>
      <w:r>
        <w:t>sublicence</w:t>
      </w:r>
      <w:proofErr w:type="spellEnd"/>
      <w:r>
        <w:t xml:space="preserve"> </w:t>
      </w:r>
      <w:r w:rsidRPr="008F0F31">
        <w:t xml:space="preserve">of Defence’s licence </w:t>
      </w:r>
      <w:r>
        <w:t>to use the Agreement Material, Pre-existing Material and Third Party Material</w:t>
      </w:r>
      <w:r w:rsidRPr="008F0F31">
        <w:t xml:space="preserve"> and the</w:t>
      </w:r>
      <w:r>
        <w:t xml:space="preserve"> Intellectual Property Rights contained therein for Defence Purposes</w:t>
      </w:r>
      <w:r w:rsidR="0019522D">
        <w:t>.</w:t>
      </w:r>
    </w:p>
    <w:p w14:paraId="0299AA68" w14:textId="77777777" w:rsidR="00AD592F" w:rsidRDefault="00AD592F" w:rsidP="00941E62">
      <w:pPr>
        <w:pStyle w:val="MELegal4"/>
        <w:numPr>
          <w:ilvl w:val="2"/>
          <w:numId w:val="38"/>
        </w:numPr>
        <w:outlineLvl w:val="9"/>
      </w:pPr>
      <w:bookmarkStart w:id="303" w:name="_Ref507754016"/>
      <w:bookmarkStart w:id="304" w:name="_Ref498611331"/>
      <w:r>
        <w:t xml:space="preserve">The licence under clause </w:t>
      </w:r>
      <w:r>
        <w:fldChar w:fldCharType="begin"/>
      </w:r>
      <w:r>
        <w:instrText xml:space="preserve"> REF _Ref453773849 \n \h </w:instrText>
      </w:r>
      <w:r>
        <w:fldChar w:fldCharType="separate"/>
      </w:r>
      <w:r w:rsidR="00B07E3B">
        <w:t>16.3</w:t>
      </w:r>
      <w:r>
        <w:fldChar w:fldCharType="end"/>
      </w:r>
      <w:r w:rsidR="00245240">
        <w:fldChar w:fldCharType="begin"/>
      </w:r>
      <w:r w:rsidR="00245240">
        <w:instrText xml:space="preserve"> REF _Ref507754072 \r </w:instrText>
      </w:r>
      <w:r w:rsidR="00245240">
        <w:fldChar w:fldCharType="separate"/>
      </w:r>
      <w:r w:rsidR="00B07E3B">
        <w:t>(c</w:t>
      </w:r>
      <w:proofErr w:type="gramStart"/>
      <w:r w:rsidR="00B07E3B">
        <w:t>)(</w:t>
      </w:r>
      <w:proofErr w:type="gramEnd"/>
      <w:r w:rsidR="00B07E3B">
        <w:t>ii)</w:t>
      </w:r>
      <w:r w:rsidR="00245240">
        <w:fldChar w:fldCharType="end"/>
      </w:r>
      <w:r w:rsidR="00D74D4F">
        <w:t xml:space="preserve"> </w:t>
      </w:r>
      <w:r>
        <w:t xml:space="preserve">will not permit the grant of a </w:t>
      </w:r>
      <w:proofErr w:type="spellStart"/>
      <w:r>
        <w:t>sublicence</w:t>
      </w:r>
      <w:proofErr w:type="spellEnd"/>
      <w:r>
        <w:t xml:space="preserve"> by Defence to any third party to use an Industry Participant’s Pre-existing Material without that Industry Participant’s prior written consent, not to be unreasonably withheld or delayed, and where such consent may be set out in the applicable Project Agreement or subsequently provided. It is acknowledged that it will be reasonable for an Industry Participant to withhold its consent where the third party to be granted a </w:t>
      </w:r>
      <w:proofErr w:type="spellStart"/>
      <w:r>
        <w:t>sublicence</w:t>
      </w:r>
      <w:proofErr w:type="spellEnd"/>
      <w:r>
        <w:t xml:space="preserve"> is a commercial competitor of the Industry Participant.</w:t>
      </w:r>
      <w:bookmarkEnd w:id="302"/>
      <w:bookmarkEnd w:id="303"/>
      <w:bookmarkEnd w:id="304"/>
    </w:p>
    <w:p w14:paraId="5C2AFF0B" w14:textId="77777777" w:rsidR="00747E14" w:rsidRDefault="00747E14" w:rsidP="00941E62">
      <w:pPr>
        <w:pStyle w:val="MELegal4"/>
        <w:numPr>
          <w:ilvl w:val="2"/>
          <w:numId w:val="38"/>
        </w:numPr>
        <w:outlineLvl w:val="9"/>
      </w:pPr>
      <w:bookmarkStart w:id="305" w:name="_Ref504986932"/>
      <w:bookmarkStart w:id="306" w:name="_Ref498080580"/>
      <w:r>
        <w:lastRenderedPageBreak/>
        <w:t>The licence granted to Defence</w:t>
      </w:r>
      <w:bookmarkStart w:id="307" w:name="_Ref498080582"/>
      <w:r>
        <w:t xml:space="preserve"> under clause </w:t>
      </w:r>
      <w:r>
        <w:fldChar w:fldCharType="begin"/>
      </w:r>
      <w:r>
        <w:instrText xml:space="preserve"> REF _Ref453773849 \n \h </w:instrText>
      </w:r>
      <w:r>
        <w:fldChar w:fldCharType="separate"/>
      </w:r>
      <w:r w:rsidR="00B07E3B">
        <w:t>16.3</w:t>
      </w:r>
      <w:r>
        <w:fldChar w:fldCharType="end"/>
      </w:r>
      <w:r w:rsidR="00115D3E">
        <w:fldChar w:fldCharType="begin"/>
      </w:r>
      <w:r w:rsidR="00115D3E">
        <w:instrText xml:space="preserve"> REF _Ref507754157 \r </w:instrText>
      </w:r>
      <w:r w:rsidR="00115D3E">
        <w:fldChar w:fldCharType="separate"/>
      </w:r>
      <w:r w:rsidR="00B07E3B">
        <w:t>(c)</w:t>
      </w:r>
      <w:r w:rsidR="00115D3E">
        <w:fldChar w:fldCharType="end"/>
      </w:r>
      <w:r w:rsidR="0079450E">
        <w:t xml:space="preserve"> </w:t>
      </w:r>
      <w:r>
        <w:t xml:space="preserve">will continue and </w:t>
      </w:r>
      <w:bookmarkEnd w:id="307"/>
      <w:r>
        <w:t>endure notwithstanding that any Participant involved in the Project:</w:t>
      </w:r>
      <w:bookmarkEnd w:id="305"/>
    </w:p>
    <w:p w14:paraId="788729BA" w14:textId="77777777" w:rsidR="00842C1C" w:rsidRDefault="00842C1C" w:rsidP="00941E62">
      <w:pPr>
        <w:pStyle w:val="MELegal4"/>
        <w:numPr>
          <w:ilvl w:val="3"/>
          <w:numId w:val="38"/>
        </w:numPr>
        <w:outlineLvl w:val="9"/>
      </w:pPr>
      <w:bookmarkStart w:id="308" w:name="_Ref507754426"/>
      <w:bookmarkStart w:id="309" w:name="_Ref504986934"/>
      <w:bookmarkEnd w:id="306"/>
      <w:r>
        <w:t>has been expelled from membership of the Defence CRC by a decision of the Defence CRC Board for breach of its Participant Agreement;</w:t>
      </w:r>
      <w:bookmarkEnd w:id="308"/>
      <w:bookmarkEnd w:id="309"/>
      <w:r>
        <w:t xml:space="preserve"> </w:t>
      </w:r>
    </w:p>
    <w:p w14:paraId="7458C884" w14:textId="77777777" w:rsidR="00842C1C" w:rsidRDefault="00842C1C" w:rsidP="00941E62">
      <w:pPr>
        <w:pStyle w:val="MELegal4"/>
        <w:numPr>
          <w:ilvl w:val="3"/>
          <w:numId w:val="38"/>
        </w:numPr>
        <w:outlineLvl w:val="9"/>
      </w:pPr>
      <w:r>
        <w:t xml:space="preserve">has failed to complete the relevant Project or has withdrawn from the relevant Project before it is completed; </w:t>
      </w:r>
      <w:r w:rsidR="00747E14">
        <w:t>or</w:t>
      </w:r>
    </w:p>
    <w:p w14:paraId="0D116B37" w14:textId="77777777" w:rsidR="00842C1C" w:rsidRDefault="00842C1C" w:rsidP="00941E62">
      <w:pPr>
        <w:pStyle w:val="MELegal4"/>
        <w:numPr>
          <w:ilvl w:val="3"/>
          <w:numId w:val="38"/>
        </w:numPr>
        <w:outlineLvl w:val="9"/>
      </w:pPr>
      <w:bookmarkStart w:id="310" w:name="_Ref507754485"/>
      <w:bookmarkStart w:id="311" w:name="_Ref504986936"/>
      <w:proofErr w:type="gramStart"/>
      <w:r>
        <w:t>undergoes</w:t>
      </w:r>
      <w:proofErr w:type="gramEnd"/>
      <w:r>
        <w:t xml:space="preserve"> a Change of Control which puts </w:t>
      </w:r>
      <w:r w:rsidR="00747E14">
        <w:t xml:space="preserve">it </w:t>
      </w:r>
      <w:r>
        <w:t xml:space="preserve">in breach of the Project Agreement or </w:t>
      </w:r>
      <w:r w:rsidR="00747E14">
        <w:t xml:space="preserve">its </w:t>
      </w:r>
      <w:r>
        <w:t>Participant Agreement</w:t>
      </w:r>
      <w:r w:rsidR="00F803F5">
        <w:t xml:space="preserve"> or makes </w:t>
      </w:r>
      <w:r w:rsidR="00747E14">
        <w:t xml:space="preserve">it </w:t>
      </w:r>
      <w:r w:rsidR="00F803F5">
        <w:t>ineligible under the Guidelines</w:t>
      </w:r>
      <w:r>
        <w:t>.</w:t>
      </w:r>
      <w:bookmarkEnd w:id="310"/>
      <w:bookmarkEnd w:id="311"/>
      <w:r>
        <w:t xml:space="preserve"> </w:t>
      </w:r>
    </w:p>
    <w:bookmarkEnd w:id="294"/>
    <w:p w14:paraId="704AC8D0" w14:textId="77777777" w:rsidR="0066120A" w:rsidRPr="00A94866" w:rsidRDefault="0066120A" w:rsidP="00941E62">
      <w:pPr>
        <w:pStyle w:val="MELegal3"/>
        <w:numPr>
          <w:ilvl w:val="2"/>
          <w:numId w:val="38"/>
        </w:numPr>
        <w:ind w:left="1360" w:hanging="680"/>
        <w:outlineLvl w:val="9"/>
      </w:pPr>
      <w:r w:rsidRPr="00A94866">
        <w:t>The Recipient must in carrying out this Agreement comply with any provisions and restrictions on the use of defence related material such as the export controls applicable to defence and dual-use goods.</w:t>
      </w:r>
    </w:p>
    <w:p w14:paraId="0006B75F" w14:textId="77777777" w:rsidR="0066120A" w:rsidRDefault="0066120A" w:rsidP="00941E62">
      <w:pPr>
        <w:pStyle w:val="MELegal3"/>
        <w:numPr>
          <w:ilvl w:val="2"/>
          <w:numId w:val="38"/>
        </w:numPr>
        <w:ind w:left="1360" w:hanging="680"/>
        <w:outlineLvl w:val="9"/>
      </w:pPr>
      <w:bookmarkStart w:id="312" w:name="_Ref483420582"/>
      <w:r>
        <w:t xml:space="preserve">Without limitation to clause </w:t>
      </w:r>
      <w:r>
        <w:fldChar w:fldCharType="begin"/>
      </w:r>
      <w:r>
        <w:instrText xml:space="preserve"> REF _Ref453773849 \n \h </w:instrText>
      </w:r>
      <w:r>
        <w:fldChar w:fldCharType="separate"/>
      </w:r>
      <w:r w:rsidR="00B07E3B">
        <w:t>16.3</w:t>
      </w:r>
      <w:r>
        <w:fldChar w:fldCharType="end"/>
      </w:r>
      <w:r w:rsidR="00AC71EE">
        <w:t xml:space="preserve">(c) </w:t>
      </w:r>
      <w:r w:rsidR="00F803F5">
        <w:t>and 16.3(</w:t>
      </w:r>
      <w:r w:rsidR="00747E14">
        <w:t>f</w:t>
      </w:r>
      <w:r w:rsidR="00F803F5">
        <w:t>)</w:t>
      </w:r>
      <w:r>
        <w:t>, to the extent that:</w:t>
      </w:r>
      <w:bookmarkEnd w:id="312"/>
    </w:p>
    <w:p w14:paraId="1CB568E4" w14:textId="77777777" w:rsidR="0066120A" w:rsidRDefault="0066120A" w:rsidP="00941E62">
      <w:pPr>
        <w:pStyle w:val="MELegal4"/>
        <w:numPr>
          <w:ilvl w:val="3"/>
          <w:numId w:val="38"/>
        </w:numPr>
        <w:outlineLvl w:val="9"/>
      </w:pPr>
      <w:bookmarkStart w:id="313" w:name="_Ref483420584"/>
      <w:r>
        <w:t>the</w:t>
      </w:r>
      <w:r w:rsidRPr="00A94866">
        <w:t xml:space="preserve"> </w:t>
      </w:r>
      <w:r>
        <w:t xml:space="preserve">Commonwealth needs to use any of the Agreement Material in connection </w:t>
      </w:r>
      <w:r>
        <w:rPr>
          <w:rFonts w:cs="Times New Roman"/>
        </w:rPr>
        <w:t>with</w:t>
      </w:r>
      <w:r w:rsidRPr="00094F20">
        <w:rPr>
          <w:rFonts w:cs="Times New Roman"/>
        </w:rPr>
        <w:t xml:space="preserve"> this Agreement or the Program, or for any other legitimate carriage of its responsibilities, including but not limited to</w:t>
      </w:r>
      <w:r>
        <w:t>:</w:t>
      </w:r>
      <w:bookmarkEnd w:id="313"/>
      <w:r w:rsidRPr="00565209">
        <w:t xml:space="preserve"> </w:t>
      </w:r>
    </w:p>
    <w:p w14:paraId="7685C134" w14:textId="77777777" w:rsidR="0066120A" w:rsidRDefault="0066120A" w:rsidP="00941E62">
      <w:pPr>
        <w:pStyle w:val="MELegal5"/>
        <w:numPr>
          <w:ilvl w:val="4"/>
          <w:numId w:val="38"/>
        </w:numPr>
        <w:ind w:left="2721" w:hanging="680"/>
        <w:outlineLvl w:val="9"/>
      </w:pPr>
      <w:r w:rsidRPr="002F7B6E">
        <w:rPr>
          <w:rFonts w:cs="Times New Roman"/>
        </w:rPr>
        <w:t xml:space="preserve">the use of Reports provided by the Recipient to the </w:t>
      </w:r>
      <w:r w:rsidR="00531FAB">
        <w:t>Department</w:t>
      </w:r>
      <w:r w:rsidRPr="002F7B6E">
        <w:rPr>
          <w:rFonts w:cs="Times New Roman"/>
        </w:rPr>
        <w:t xml:space="preserve">, </w:t>
      </w:r>
      <w:r>
        <w:rPr>
          <w:rFonts w:cs="Times New Roman"/>
        </w:rPr>
        <w:t>or</w:t>
      </w:r>
    </w:p>
    <w:p w14:paraId="0451CF39" w14:textId="77777777" w:rsidR="0066120A" w:rsidRDefault="0066120A" w:rsidP="00941E62">
      <w:pPr>
        <w:pStyle w:val="MELegal5"/>
        <w:numPr>
          <w:ilvl w:val="4"/>
          <w:numId w:val="38"/>
        </w:numPr>
        <w:ind w:left="2721" w:hanging="680"/>
        <w:outlineLvl w:val="9"/>
      </w:pPr>
      <w:r w:rsidRPr="002F7B6E">
        <w:rPr>
          <w:rFonts w:cs="Times New Roman"/>
        </w:rPr>
        <w:t xml:space="preserve">the exercise of its rights under clause </w:t>
      </w:r>
      <w:r>
        <w:rPr>
          <w:rFonts w:cs="Times New Roman"/>
        </w:rPr>
        <w:fldChar w:fldCharType="begin"/>
      </w:r>
      <w:r>
        <w:rPr>
          <w:rFonts w:cs="Times New Roman"/>
        </w:rPr>
        <w:instrText xml:space="preserve"> REF _Ref184638016 \n \h </w:instrText>
      </w:r>
      <w:r>
        <w:rPr>
          <w:rFonts w:cs="Times New Roman"/>
        </w:rPr>
      </w:r>
      <w:r>
        <w:rPr>
          <w:rFonts w:cs="Times New Roman"/>
        </w:rPr>
        <w:fldChar w:fldCharType="separate"/>
      </w:r>
      <w:r w:rsidR="00B07E3B">
        <w:rPr>
          <w:rFonts w:cs="Times New Roman"/>
        </w:rPr>
        <w:t>26</w:t>
      </w:r>
      <w:r>
        <w:rPr>
          <w:rFonts w:cs="Times New Roman"/>
        </w:rPr>
        <w:fldChar w:fldCharType="end"/>
      </w:r>
      <w:r w:rsidRPr="002F7B6E">
        <w:rPr>
          <w:rFonts w:cs="Times New Roman"/>
        </w:rPr>
        <w:t>;</w:t>
      </w:r>
      <w:r w:rsidRPr="00565209">
        <w:t xml:space="preserve"> </w:t>
      </w:r>
    </w:p>
    <w:p w14:paraId="51875D67" w14:textId="77777777" w:rsidR="0066120A" w:rsidRDefault="0066120A" w:rsidP="00941E62">
      <w:pPr>
        <w:pStyle w:val="MELegal4"/>
        <w:numPr>
          <w:ilvl w:val="0"/>
          <w:numId w:val="0"/>
        </w:numPr>
        <w:ind w:left="2041"/>
        <w:outlineLvl w:val="9"/>
      </w:pPr>
      <w:proofErr w:type="gramStart"/>
      <w:r w:rsidRPr="00565209">
        <w:t>the</w:t>
      </w:r>
      <w:proofErr w:type="gramEnd"/>
      <w:r w:rsidRPr="00565209">
        <w:t xml:space="preserve"> Recipient grants to, or must obtain for, the Commonwealth a</w:t>
      </w:r>
      <w:r>
        <w:t xml:space="preserve"> perpetual,</w:t>
      </w:r>
      <w:r w:rsidRPr="00565209">
        <w:t xml:space="preserve"> world-wide, royalty free, non-exclusive licence</w:t>
      </w:r>
      <w:r>
        <w:t xml:space="preserve"> (including the right to sublicense)</w:t>
      </w:r>
      <w:r w:rsidRPr="00565209">
        <w:t xml:space="preserve"> to use, reproduce, adapt, modify a</w:t>
      </w:r>
      <w:r>
        <w:t xml:space="preserve">nd communicate that Material; or </w:t>
      </w:r>
    </w:p>
    <w:p w14:paraId="51170BE3" w14:textId="77777777" w:rsidR="0066120A" w:rsidRDefault="0066120A" w:rsidP="00941E62">
      <w:pPr>
        <w:pStyle w:val="MELegal4"/>
        <w:numPr>
          <w:ilvl w:val="3"/>
          <w:numId w:val="38"/>
        </w:numPr>
        <w:ind w:left="1985"/>
        <w:outlineLvl w:val="9"/>
      </w:pPr>
      <w:r>
        <w:t xml:space="preserve">the Recipient needs to use any of the Commonwealth Material (excluding the Defence CRC Indicia) for the purpose of performing its obligations under this Agreement, the Commonwealth grants to the Recipient, subject to any conditions, directions or restrictions of the Commonwealth specified </w:t>
      </w:r>
      <w:r w:rsidRPr="00B476BB">
        <w:t xml:space="preserve">in </w:t>
      </w:r>
      <w:r w:rsidRPr="00292201">
        <w:t xml:space="preserve">item </w:t>
      </w:r>
      <w:r>
        <w:fldChar w:fldCharType="begin"/>
      </w:r>
      <w:r>
        <w:instrText xml:space="preserve"> REF _Ref184551996 \w \h </w:instrText>
      </w:r>
      <w:r>
        <w:fldChar w:fldCharType="separate"/>
      </w:r>
      <w:r w:rsidR="00B07E3B">
        <w:t>13</w:t>
      </w:r>
      <w:r>
        <w:fldChar w:fldCharType="end"/>
      </w:r>
      <w:r w:rsidRPr="00292201">
        <w:t xml:space="preserve"> of Schedule 1</w:t>
      </w:r>
      <w:r w:rsidRPr="00B476BB">
        <w:t>, a</w:t>
      </w:r>
      <w:r>
        <w:t xml:space="preserve"> world-wide, royalty free, non-exclusive, non-transferable licence (including the right to sublicense) to use, reproduce, adapt, modify and communicate the Commonwealth Material solely for the purpose of undertaking the Activities; or</w:t>
      </w:r>
    </w:p>
    <w:p w14:paraId="7C2FEAA3" w14:textId="77777777" w:rsidR="0066120A" w:rsidRDefault="0066120A" w:rsidP="00941E62">
      <w:pPr>
        <w:pStyle w:val="MELegal4"/>
        <w:numPr>
          <w:ilvl w:val="3"/>
          <w:numId w:val="38"/>
        </w:numPr>
        <w:ind w:left="1985"/>
        <w:outlineLvl w:val="9"/>
      </w:pPr>
      <w:r>
        <w:t xml:space="preserve">the Recipient needs to use any of the Defence CRC Indicia for the purposes </w:t>
      </w:r>
      <w:r w:rsidRPr="0078573E">
        <w:t xml:space="preserve">of clause </w:t>
      </w:r>
      <w:r w:rsidR="00F26991">
        <w:fldChar w:fldCharType="begin"/>
      </w:r>
      <w:r w:rsidR="00F26991">
        <w:instrText xml:space="preserve"> REF _Ref184535282 \w \h  \* MERGEFORMAT </w:instrText>
      </w:r>
      <w:r w:rsidR="00F26991">
        <w:fldChar w:fldCharType="separate"/>
      </w:r>
      <w:r w:rsidR="00B07E3B">
        <w:t>4.2</w:t>
      </w:r>
      <w:r w:rsidR="00F26991">
        <w:fldChar w:fldCharType="end"/>
      </w:r>
      <w:r w:rsidRPr="0078573E">
        <w:t>, the</w:t>
      </w:r>
      <w:r>
        <w:t xml:space="preserve"> Commonwealth grants to the Recipient, subject to any conditions, directions or restrictions of the Commonwealth specified </w:t>
      </w:r>
      <w:r w:rsidRPr="0078573E">
        <w:t xml:space="preserve">in </w:t>
      </w:r>
      <w:r w:rsidRPr="00292201">
        <w:t xml:space="preserve">item </w:t>
      </w:r>
      <w:r w:rsidR="00F26991">
        <w:fldChar w:fldCharType="begin"/>
      </w:r>
      <w:r w:rsidR="00F26991">
        <w:instrText xml:space="preserve"> REF _Ref184551996 \w \h  \* MERGEFORMAT </w:instrText>
      </w:r>
      <w:r w:rsidR="00F26991">
        <w:fldChar w:fldCharType="separate"/>
      </w:r>
      <w:r w:rsidR="00B07E3B">
        <w:t>13</w:t>
      </w:r>
      <w:r w:rsidR="00F26991">
        <w:fldChar w:fldCharType="end"/>
      </w:r>
      <w:r w:rsidRPr="00292201">
        <w:t xml:space="preserve"> of </w:t>
      </w:r>
      <w:r w:rsidR="00F26991">
        <w:fldChar w:fldCharType="begin"/>
      </w:r>
      <w:r w:rsidR="00F26991">
        <w:instrText xml:space="preserve"> REF _Ref184529885 \w \h  \* MERGEFORMAT </w:instrText>
      </w:r>
      <w:r w:rsidR="00F26991">
        <w:fldChar w:fldCharType="separate"/>
      </w:r>
      <w:r w:rsidR="00B07E3B">
        <w:t>Schedule 1</w:t>
      </w:r>
      <w:r w:rsidR="00F26991">
        <w:fldChar w:fldCharType="end"/>
      </w:r>
      <w:r w:rsidRPr="0078573E">
        <w:t>, a world</w:t>
      </w:r>
      <w:r>
        <w:t>-wide, royalty free, non-exclusive, non-transferable licence (</w:t>
      </w:r>
      <w:r w:rsidR="0019522D">
        <w:t xml:space="preserve">not </w:t>
      </w:r>
      <w:r>
        <w:t xml:space="preserve">including the right to sublicense, with the exception of the Recipient being able to grant a </w:t>
      </w:r>
      <w:proofErr w:type="spellStart"/>
      <w:r>
        <w:t>sublicence</w:t>
      </w:r>
      <w:proofErr w:type="spellEnd"/>
      <w:r>
        <w:t xml:space="preserve"> to the Participants) to use, reproduce and communicate the Defence CRC Indicia solely for the purposes of undertaking the Activities.</w:t>
      </w:r>
    </w:p>
    <w:p w14:paraId="554973FD" w14:textId="77777777" w:rsidR="0066120A" w:rsidRPr="00F803F5" w:rsidRDefault="0066120A" w:rsidP="00941E62">
      <w:pPr>
        <w:pStyle w:val="MELegal3"/>
        <w:numPr>
          <w:ilvl w:val="2"/>
          <w:numId w:val="38"/>
        </w:numPr>
        <w:ind w:left="1276" w:hanging="709"/>
        <w:outlineLvl w:val="9"/>
        <w:rPr>
          <w:rFonts w:cs="Times New Roman"/>
        </w:rPr>
      </w:pPr>
      <w:r w:rsidRPr="00F803F5">
        <w:rPr>
          <w:rFonts w:cs="Times New Roman"/>
        </w:rPr>
        <w:t xml:space="preserve">The licences granted to </w:t>
      </w:r>
      <w:r w:rsidR="002518A4" w:rsidRPr="00F803F5">
        <w:rPr>
          <w:rFonts w:cs="Times New Roman"/>
        </w:rPr>
        <w:t xml:space="preserve">Defence </w:t>
      </w:r>
      <w:r w:rsidRPr="00F803F5">
        <w:rPr>
          <w:rFonts w:cs="Times New Roman"/>
        </w:rPr>
        <w:t xml:space="preserve">under </w:t>
      </w:r>
      <w:r w:rsidR="00773565" w:rsidRPr="00F803F5">
        <w:rPr>
          <w:rFonts w:cs="Times New Roman"/>
        </w:rPr>
        <w:t>clauses</w:t>
      </w:r>
      <w:r w:rsidR="00773565">
        <w:rPr>
          <w:rFonts w:cs="Times New Roman"/>
        </w:rPr>
        <w:t xml:space="preserve"> 16.3</w:t>
      </w:r>
      <w:r w:rsidR="0079450E">
        <w:rPr>
          <w:rFonts w:cs="Times New Roman"/>
        </w:rPr>
        <w:fldChar w:fldCharType="begin"/>
      </w:r>
      <w:r w:rsidR="0079450E">
        <w:rPr>
          <w:rFonts w:cs="Times New Roman"/>
        </w:rPr>
        <w:instrText xml:space="preserve"> REF _Ref507754157 \r </w:instrText>
      </w:r>
      <w:r w:rsidR="0079450E">
        <w:rPr>
          <w:rFonts w:cs="Times New Roman"/>
        </w:rPr>
        <w:fldChar w:fldCharType="separate"/>
      </w:r>
      <w:r w:rsidR="00B07E3B">
        <w:rPr>
          <w:rFonts w:cs="Times New Roman"/>
        </w:rPr>
        <w:t>(c)</w:t>
      </w:r>
      <w:r w:rsidR="0079450E">
        <w:rPr>
          <w:rFonts w:cs="Times New Roman"/>
        </w:rPr>
        <w:fldChar w:fldCharType="end"/>
      </w:r>
      <w:r w:rsidR="00773565">
        <w:rPr>
          <w:rFonts w:cs="Times New Roman"/>
        </w:rPr>
        <w:t>, 16.3</w:t>
      </w:r>
      <w:r w:rsidR="00773565">
        <w:rPr>
          <w:rFonts w:cs="Times New Roman"/>
        </w:rPr>
        <w:fldChar w:fldCharType="begin"/>
      </w:r>
      <w:r w:rsidR="00773565">
        <w:rPr>
          <w:rFonts w:cs="Times New Roman"/>
        </w:rPr>
        <w:instrText xml:space="preserve"> REF _Ref498080580 \n \h </w:instrText>
      </w:r>
      <w:r w:rsidR="00773565">
        <w:rPr>
          <w:rFonts w:cs="Times New Roman"/>
        </w:rPr>
      </w:r>
      <w:r w:rsidR="00773565">
        <w:rPr>
          <w:rFonts w:cs="Times New Roman"/>
        </w:rPr>
        <w:fldChar w:fldCharType="separate"/>
      </w:r>
      <w:r w:rsidR="00B07E3B">
        <w:rPr>
          <w:rFonts w:cs="Times New Roman"/>
        </w:rPr>
        <w:t>(f)</w:t>
      </w:r>
      <w:r w:rsidR="00773565">
        <w:rPr>
          <w:rFonts w:cs="Times New Roman"/>
        </w:rPr>
        <w:fldChar w:fldCharType="end"/>
      </w:r>
      <w:r w:rsidR="00773565" w:rsidRPr="00F803F5">
        <w:rPr>
          <w:rFonts w:cs="Times New Roman"/>
        </w:rPr>
        <w:t xml:space="preserve"> </w:t>
      </w:r>
      <w:r w:rsidRPr="00F803F5">
        <w:rPr>
          <w:rFonts w:cs="Times New Roman"/>
        </w:rPr>
        <w:t xml:space="preserve">and </w:t>
      </w:r>
      <w:r w:rsidRPr="00F803F5">
        <w:rPr>
          <w:rFonts w:cs="Times New Roman"/>
        </w:rPr>
        <w:fldChar w:fldCharType="begin"/>
      </w:r>
      <w:r w:rsidRPr="00F803F5">
        <w:rPr>
          <w:rFonts w:cs="Times New Roman"/>
        </w:rPr>
        <w:instrText xml:space="preserve"> REF _Ref453773849 \n \h </w:instrText>
      </w:r>
      <w:r w:rsidR="001A12E6" w:rsidRPr="00F803F5">
        <w:rPr>
          <w:rFonts w:cs="Times New Roman"/>
        </w:rPr>
        <w:instrText xml:space="preserve"> \* MERGEFORMAT </w:instrText>
      </w:r>
      <w:r w:rsidRPr="00F803F5">
        <w:rPr>
          <w:rFonts w:cs="Times New Roman"/>
        </w:rPr>
      </w:r>
      <w:r w:rsidRPr="00F803F5">
        <w:rPr>
          <w:rFonts w:cs="Times New Roman"/>
        </w:rPr>
        <w:fldChar w:fldCharType="separate"/>
      </w:r>
      <w:r w:rsidR="00B07E3B">
        <w:rPr>
          <w:rFonts w:cs="Times New Roman"/>
        </w:rPr>
        <w:t>16.3</w:t>
      </w:r>
      <w:r w:rsidRPr="00F803F5">
        <w:rPr>
          <w:rFonts w:cs="Times New Roman"/>
        </w:rPr>
        <w:fldChar w:fldCharType="end"/>
      </w:r>
      <w:r w:rsidRPr="00F803F5">
        <w:rPr>
          <w:rFonts w:cs="Times New Roman"/>
        </w:rPr>
        <w:fldChar w:fldCharType="begin"/>
      </w:r>
      <w:r w:rsidRPr="00F803F5">
        <w:rPr>
          <w:rFonts w:cs="Times New Roman"/>
        </w:rPr>
        <w:instrText xml:space="preserve"> REF _Ref483420582 \n \h </w:instrText>
      </w:r>
      <w:r w:rsidR="001A12E6" w:rsidRPr="00F803F5">
        <w:rPr>
          <w:rFonts w:cs="Times New Roman"/>
        </w:rPr>
        <w:instrText xml:space="preserve"> \* MERGEFORMAT </w:instrText>
      </w:r>
      <w:r w:rsidRPr="00F803F5">
        <w:rPr>
          <w:rFonts w:cs="Times New Roman"/>
        </w:rPr>
      </w:r>
      <w:r w:rsidRPr="00F803F5">
        <w:rPr>
          <w:rFonts w:cs="Times New Roman"/>
        </w:rPr>
        <w:fldChar w:fldCharType="separate"/>
      </w:r>
      <w:r w:rsidR="00B07E3B">
        <w:rPr>
          <w:rFonts w:cs="Times New Roman"/>
        </w:rPr>
        <w:t>(h)</w:t>
      </w:r>
      <w:r w:rsidRPr="00F803F5">
        <w:rPr>
          <w:rFonts w:cs="Times New Roman"/>
        </w:rPr>
        <w:fldChar w:fldCharType="end"/>
      </w:r>
      <w:r w:rsidRPr="00F803F5">
        <w:rPr>
          <w:rFonts w:cs="Times New Roman"/>
        </w:rPr>
        <w:fldChar w:fldCharType="begin"/>
      </w:r>
      <w:r w:rsidRPr="00F803F5">
        <w:rPr>
          <w:rFonts w:cs="Times New Roman"/>
        </w:rPr>
        <w:instrText xml:space="preserve"> REF _Ref483420584 \n \h </w:instrText>
      </w:r>
      <w:r w:rsidR="001A12E6" w:rsidRPr="00F803F5">
        <w:rPr>
          <w:rFonts w:cs="Times New Roman"/>
        </w:rPr>
        <w:instrText xml:space="preserve"> \* MERGEFORMAT </w:instrText>
      </w:r>
      <w:r w:rsidRPr="00F803F5">
        <w:rPr>
          <w:rFonts w:cs="Times New Roman"/>
        </w:rPr>
      </w:r>
      <w:r w:rsidRPr="00F803F5">
        <w:rPr>
          <w:rFonts w:cs="Times New Roman"/>
        </w:rPr>
        <w:fldChar w:fldCharType="separate"/>
      </w:r>
      <w:r w:rsidR="00B07E3B">
        <w:rPr>
          <w:rFonts w:cs="Times New Roman"/>
        </w:rPr>
        <w:t>(</w:t>
      </w:r>
      <w:proofErr w:type="spellStart"/>
      <w:r w:rsidR="00B07E3B">
        <w:rPr>
          <w:rFonts w:cs="Times New Roman"/>
        </w:rPr>
        <w:t>i</w:t>
      </w:r>
      <w:proofErr w:type="spellEnd"/>
      <w:r w:rsidR="00B07E3B">
        <w:rPr>
          <w:rFonts w:cs="Times New Roman"/>
        </w:rPr>
        <w:t>)</w:t>
      </w:r>
      <w:r w:rsidRPr="00F803F5">
        <w:rPr>
          <w:rFonts w:cs="Times New Roman"/>
        </w:rPr>
        <w:fldChar w:fldCharType="end"/>
      </w:r>
      <w:r w:rsidRPr="00F803F5">
        <w:rPr>
          <w:rFonts w:cs="Times New Roman"/>
        </w:rPr>
        <w:t xml:space="preserve"> do not include a right to exploit the Agreement Material, Pre-existing Material or Third Party Material for </w:t>
      </w:r>
      <w:r w:rsidR="00F803F5">
        <w:rPr>
          <w:rFonts w:cs="Times New Roman"/>
        </w:rPr>
        <w:t>Commercialisation</w:t>
      </w:r>
      <w:r w:rsidR="00D51CF7">
        <w:rPr>
          <w:rFonts w:cs="Times New Roman"/>
        </w:rPr>
        <w:t xml:space="preserve"> in return for a royalty or other commercial return (subject to clause</w:t>
      </w:r>
      <w:r w:rsidR="00773565">
        <w:rPr>
          <w:rFonts w:cs="Times New Roman"/>
        </w:rPr>
        <w:t xml:space="preserve"> </w:t>
      </w:r>
      <w:r w:rsidR="00773565">
        <w:fldChar w:fldCharType="begin"/>
      </w:r>
      <w:r w:rsidR="00773565">
        <w:instrText xml:space="preserve"> REF _Ref453773849 \n \h </w:instrText>
      </w:r>
      <w:r w:rsidR="00773565">
        <w:fldChar w:fldCharType="separate"/>
      </w:r>
      <w:r w:rsidR="00B07E3B">
        <w:t>16.3</w:t>
      </w:r>
      <w:r w:rsidR="00773565">
        <w:fldChar w:fldCharType="end"/>
      </w:r>
      <w:r w:rsidR="00773565">
        <w:fldChar w:fldCharType="begin"/>
      </w:r>
      <w:r w:rsidR="00773565">
        <w:instrText xml:space="preserve"> REF _Ref504987320 \n \h </w:instrText>
      </w:r>
      <w:r w:rsidR="00773565">
        <w:fldChar w:fldCharType="separate"/>
      </w:r>
      <w:r w:rsidR="00B07E3B">
        <w:t>(o)</w:t>
      </w:r>
      <w:r w:rsidR="00773565">
        <w:fldChar w:fldCharType="end"/>
      </w:r>
      <w:r w:rsidR="00773565">
        <w:t>)</w:t>
      </w:r>
      <w:r w:rsidR="00773565" w:rsidRPr="00F803F5">
        <w:rPr>
          <w:rFonts w:cs="Times New Roman"/>
        </w:rPr>
        <w:t>.</w:t>
      </w:r>
    </w:p>
    <w:p w14:paraId="7DF385A7" w14:textId="77777777" w:rsidR="0066120A" w:rsidRDefault="0066120A" w:rsidP="00941E62">
      <w:pPr>
        <w:pStyle w:val="MELegal3"/>
        <w:numPr>
          <w:ilvl w:val="2"/>
          <w:numId w:val="38"/>
        </w:numPr>
        <w:ind w:left="1276" w:hanging="709"/>
        <w:outlineLvl w:val="9"/>
      </w:pPr>
      <w:r w:rsidRPr="00565209">
        <w:rPr>
          <w:rFonts w:cs="Times New Roman"/>
        </w:rPr>
        <w:t xml:space="preserve">The Recipient </w:t>
      </w:r>
      <w:r>
        <w:rPr>
          <w:rFonts w:cs="Times New Roman"/>
        </w:rPr>
        <w:t>must</w:t>
      </w:r>
      <w:r w:rsidRPr="00565209">
        <w:rPr>
          <w:rFonts w:cs="Times New Roman"/>
        </w:rPr>
        <w:t xml:space="preserve">, </w:t>
      </w:r>
      <w:r>
        <w:rPr>
          <w:rFonts w:cs="Times New Roman"/>
        </w:rPr>
        <w:t xml:space="preserve">or where the Agreement Material vests in a Participant must ensure that, </w:t>
      </w:r>
      <w:r w:rsidRPr="00565209">
        <w:rPr>
          <w:rFonts w:cs="Times New Roman"/>
        </w:rPr>
        <w:t xml:space="preserve">at all times during the </w:t>
      </w:r>
      <w:r>
        <w:rPr>
          <w:rFonts w:cs="Times New Roman"/>
        </w:rPr>
        <w:t>Agreement Period</w:t>
      </w:r>
      <w:r w:rsidRPr="00565209">
        <w:rPr>
          <w:rFonts w:cs="Times New Roman"/>
        </w:rPr>
        <w:t xml:space="preserve">, </w:t>
      </w:r>
      <w:r>
        <w:rPr>
          <w:rFonts w:cs="Times New Roman"/>
        </w:rPr>
        <w:t>the Recipient and/or Participant has</w:t>
      </w:r>
      <w:r w:rsidRPr="00565209">
        <w:rPr>
          <w:rFonts w:cs="Times New Roman"/>
        </w:rPr>
        <w:t xml:space="preserve"> in place and adhere</w:t>
      </w:r>
      <w:r>
        <w:rPr>
          <w:rFonts w:cs="Times New Roman"/>
        </w:rPr>
        <w:t>s</w:t>
      </w:r>
      <w:r w:rsidRPr="00565209">
        <w:rPr>
          <w:rFonts w:cs="Times New Roman"/>
        </w:rPr>
        <w:t xml:space="preserve"> to documented procedures to ensure that, before any Agreement Material is published or disclosed to any person other than the Commonwealth</w:t>
      </w:r>
      <w:r>
        <w:rPr>
          <w:rFonts w:cs="Times New Roman"/>
        </w:rPr>
        <w:t>,</w:t>
      </w:r>
      <w:r w:rsidRPr="00565209">
        <w:rPr>
          <w:rFonts w:cs="Times New Roman"/>
        </w:rPr>
        <w:t xml:space="preserve"> a </w:t>
      </w:r>
      <w:r>
        <w:rPr>
          <w:rFonts w:cs="Times New Roman"/>
        </w:rPr>
        <w:t>Participant</w:t>
      </w:r>
      <w:r w:rsidRPr="00565209">
        <w:rPr>
          <w:rFonts w:cs="Times New Roman"/>
        </w:rPr>
        <w:t xml:space="preserve">, </w:t>
      </w:r>
      <w:r>
        <w:rPr>
          <w:rFonts w:cs="Times New Roman"/>
        </w:rPr>
        <w:t xml:space="preserve">a Project </w:t>
      </w:r>
      <w:r w:rsidR="00D51CF7">
        <w:rPr>
          <w:rFonts w:cs="Times New Roman"/>
        </w:rPr>
        <w:t>p</w:t>
      </w:r>
      <w:r w:rsidR="009D15CD">
        <w:rPr>
          <w:rFonts w:cs="Times New Roman"/>
        </w:rPr>
        <w:t xml:space="preserve">articipant </w:t>
      </w:r>
      <w:r>
        <w:rPr>
          <w:rFonts w:cs="Times New Roman"/>
        </w:rPr>
        <w:t xml:space="preserve">or the Recipient, </w:t>
      </w:r>
      <w:r w:rsidRPr="00565209">
        <w:rPr>
          <w:rFonts w:cs="Times New Roman"/>
        </w:rPr>
        <w:t xml:space="preserve">consideration is given to the potential prejudice </w:t>
      </w:r>
      <w:r w:rsidRPr="00A94866">
        <w:t xml:space="preserve">to Australia's national security interests </w:t>
      </w:r>
      <w:r>
        <w:t xml:space="preserve">or </w:t>
      </w:r>
      <w:r w:rsidRPr="00565209">
        <w:rPr>
          <w:rFonts w:cs="Times New Roman"/>
        </w:rPr>
        <w:t xml:space="preserve">to the subsistence or </w:t>
      </w:r>
      <w:r w:rsidR="00EF110E">
        <w:rPr>
          <w:rFonts w:cs="Times New Roman"/>
        </w:rPr>
        <w:t>Commercialisation</w:t>
      </w:r>
      <w:r w:rsidRPr="00565209">
        <w:rPr>
          <w:rFonts w:cs="Times New Roman"/>
        </w:rPr>
        <w:t xml:space="preserve"> of the Agreement </w:t>
      </w:r>
      <w:r w:rsidRPr="00565209">
        <w:rPr>
          <w:rFonts w:cs="Times New Roman"/>
        </w:rPr>
        <w:lastRenderedPageBreak/>
        <w:t>Material, including the possibility that publication or disclosure might preclude the grant of a patent or cause the loss of Intellectual Property</w:t>
      </w:r>
      <w:r>
        <w:rPr>
          <w:rFonts w:cs="Times New Roman"/>
        </w:rPr>
        <w:t xml:space="preserve"> Rights</w:t>
      </w:r>
      <w:r w:rsidRPr="00565209">
        <w:rPr>
          <w:rFonts w:cs="Times New Roman"/>
        </w:rPr>
        <w:t>.</w:t>
      </w:r>
    </w:p>
    <w:p w14:paraId="025B4238" w14:textId="77777777" w:rsidR="0066120A" w:rsidRPr="00A94866" w:rsidRDefault="0066120A" w:rsidP="00941E62">
      <w:pPr>
        <w:pStyle w:val="MELegal3"/>
        <w:numPr>
          <w:ilvl w:val="2"/>
          <w:numId w:val="38"/>
        </w:numPr>
        <w:outlineLvl w:val="9"/>
      </w:pPr>
      <w:bookmarkStart w:id="314" w:name="_Ref483420680"/>
      <w:r w:rsidRPr="00A94866">
        <w:t>The Recipient must</w:t>
      </w:r>
      <w:r>
        <w:t xml:space="preserve">, </w:t>
      </w:r>
      <w:r>
        <w:rPr>
          <w:rFonts w:cs="Times New Roman"/>
        </w:rPr>
        <w:t>or where the Agreement Material vests in a Participant must ensure that,</w:t>
      </w:r>
      <w:r w:rsidRPr="00A94866">
        <w:t xml:space="preserve"> </w:t>
      </w:r>
      <w:r>
        <w:t xml:space="preserve">the Recipient and/or Participant </w:t>
      </w:r>
      <w:r w:rsidRPr="00A94866">
        <w:t>use its best endeavours to ensure</w:t>
      </w:r>
      <w:r>
        <w:t xml:space="preserve"> that</w:t>
      </w:r>
      <w:r w:rsidRPr="00A94866">
        <w:t>:</w:t>
      </w:r>
      <w:bookmarkEnd w:id="314"/>
    </w:p>
    <w:p w14:paraId="02081D36" w14:textId="77777777" w:rsidR="0066120A" w:rsidRPr="00A94866" w:rsidRDefault="0066120A" w:rsidP="00941E62">
      <w:pPr>
        <w:pStyle w:val="MELegal4"/>
        <w:numPr>
          <w:ilvl w:val="3"/>
          <w:numId w:val="38"/>
        </w:numPr>
        <w:outlineLvl w:val="9"/>
      </w:pPr>
      <w:proofErr w:type="gramStart"/>
      <w:r w:rsidRPr="00A94866">
        <w:t>any</w:t>
      </w:r>
      <w:proofErr w:type="gramEnd"/>
      <w:r w:rsidRPr="00A94866">
        <w:t xml:space="preserve"> Intellectual Property </w:t>
      </w:r>
      <w:r>
        <w:t xml:space="preserve">Rights </w:t>
      </w:r>
      <w:r w:rsidRPr="00A94866">
        <w:t xml:space="preserve">in Agreement Material developed as part of the Activities (but not including reports </w:t>
      </w:r>
      <w:r>
        <w:t>or</w:t>
      </w:r>
      <w:r w:rsidRPr="00A94866">
        <w:t xml:space="preserve"> </w:t>
      </w:r>
      <w:r>
        <w:t xml:space="preserve">other such </w:t>
      </w:r>
      <w:r w:rsidRPr="00A94866">
        <w:t xml:space="preserve">material to be provided to the </w:t>
      </w:r>
      <w:r w:rsidR="00531FAB">
        <w:t>Department</w:t>
      </w:r>
      <w:r w:rsidR="00531FAB" w:rsidRPr="00A94866" w:rsidDel="00531FAB">
        <w:t xml:space="preserve"> </w:t>
      </w:r>
      <w:r w:rsidRPr="00A94866">
        <w:t>for the</w:t>
      </w:r>
      <w:r>
        <w:t xml:space="preserve"> Commonwealth's benefit) is wher</w:t>
      </w:r>
      <w:r w:rsidRPr="00A94866">
        <w:t xml:space="preserve">ever possible suitable for Defence </w:t>
      </w:r>
      <w:r>
        <w:t>Purposes</w:t>
      </w:r>
      <w:r w:rsidRPr="00A94866">
        <w:t xml:space="preserve">. Subject to the foregoing, the Intellectual Property </w:t>
      </w:r>
      <w:r>
        <w:t xml:space="preserve">Rights </w:t>
      </w:r>
      <w:r w:rsidRPr="00A94866">
        <w:t xml:space="preserve">may be </w:t>
      </w:r>
      <w:r w:rsidR="00D51CF7">
        <w:t>C</w:t>
      </w:r>
      <w:r w:rsidRPr="00A94866">
        <w:t xml:space="preserve">ommercialised or otherwise </w:t>
      </w:r>
      <w:r w:rsidR="00773565">
        <w:t>utilised</w:t>
      </w:r>
      <w:r w:rsidR="00D51CF7">
        <w:t xml:space="preserve"> as provided in </w:t>
      </w:r>
      <w:r w:rsidR="00773565">
        <w:t xml:space="preserve">this </w:t>
      </w:r>
      <w:r w:rsidR="00E9606A">
        <w:t>c</w:t>
      </w:r>
      <w:r w:rsidR="00D51CF7">
        <w:t>lause 16</w:t>
      </w:r>
      <w:r>
        <w:t>; and</w:t>
      </w:r>
    </w:p>
    <w:p w14:paraId="0C55634F" w14:textId="77777777" w:rsidR="0066120A" w:rsidRPr="00A94866" w:rsidRDefault="004E2569" w:rsidP="00941E62">
      <w:pPr>
        <w:pStyle w:val="MELegal4"/>
        <w:numPr>
          <w:ilvl w:val="3"/>
          <w:numId w:val="38"/>
        </w:numPr>
        <w:outlineLvl w:val="9"/>
      </w:pPr>
      <w:r>
        <w:rPr>
          <w:rFonts w:cs="Times New Roman"/>
        </w:rPr>
        <w:t>Commercia</w:t>
      </w:r>
      <w:r w:rsidR="00EF110E">
        <w:rPr>
          <w:rFonts w:cs="Times New Roman"/>
        </w:rPr>
        <w:t>li</w:t>
      </w:r>
      <w:r w:rsidR="0066120A">
        <w:t xml:space="preserve">sation of </w:t>
      </w:r>
      <w:r w:rsidR="0066120A" w:rsidRPr="00A94866">
        <w:t xml:space="preserve">Agreement Material (but not including reports or other such Material to be provided to the </w:t>
      </w:r>
      <w:r w:rsidR="00531FAB">
        <w:t>Department</w:t>
      </w:r>
      <w:r w:rsidR="00531FAB" w:rsidRPr="00A94866" w:rsidDel="00531FAB">
        <w:t xml:space="preserve"> </w:t>
      </w:r>
      <w:r w:rsidR="0066120A" w:rsidRPr="00A94866">
        <w:t xml:space="preserve">for the Commonwealth's benefit) by </w:t>
      </w:r>
      <w:r w:rsidR="0066120A">
        <w:t>Industry Entities</w:t>
      </w:r>
      <w:r w:rsidR="0066120A" w:rsidRPr="00A94866">
        <w:t>.</w:t>
      </w:r>
    </w:p>
    <w:p w14:paraId="42CF8B23" w14:textId="77777777" w:rsidR="0066120A" w:rsidRPr="00A94866" w:rsidRDefault="0066120A" w:rsidP="00941E62">
      <w:pPr>
        <w:pStyle w:val="MELegal3"/>
        <w:numPr>
          <w:ilvl w:val="2"/>
          <w:numId w:val="38"/>
        </w:numPr>
        <w:ind w:left="1360" w:hanging="680"/>
        <w:outlineLvl w:val="9"/>
      </w:pPr>
      <w:bookmarkStart w:id="315" w:name="_Ref483420628"/>
      <w:r w:rsidRPr="00565209">
        <w:rPr>
          <w:rFonts w:cs="Times New Roman"/>
        </w:rPr>
        <w:t>The Recipient must</w:t>
      </w:r>
      <w:r>
        <w:rPr>
          <w:rFonts w:cs="Times New Roman"/>
        </w:rPr>
        <w:t>, or where the Agreement Material vests in a Participant must</w:t>
      </w:r>
      <w:r w:rsidRPr="00565209">
        <w:rPr>
          <w:rFonts w:cs="Times New Roman"/>
        </w:rPr>
        <w:t xml:space="preserve"> ensure that</w:t>
      </w:r>
      <w:r>
        <w:rPr>
          <w:rFonts w:cs="Times New Roman"/>
        </w:rPr>
        <w:t>,</w:t>
      </w:r>
      <w:r w:rsidRPr="00565209">
        <w:rPr>
          <w:rFonts w:cs="Times New Roman"/>
        </w:rPr>
        <w:t xml:space="preserve"> any </w:t>
      </w:r>
      <w:r w:rsidR="004E2569">
        <w:rPr>
          <w:rFonts w:cs="Times New Roman"/>
        </w:rPr>
        <w:t>Commercial</w:t>
      </w:r>
      <w:r w:rsidRPr="00565209">
        <w:rPr>
          <w:rFonts w:cs="Times New Roman"/>
        </w:rPr>
        <w:t>isation of Agreement Material, including by any third party</w:t>
      </w:r>
      <w:r w:rsidRPr="00A94866">
        <w:t>:</w:t>
      </w:r>
      <w:bookmarkEnd w:id="315"/>
    </w:p>
    <w:p w14:paraId="2F198DD5" w14:textId="77777777" w:rsidR="0066120A" w:rsidRDefault="0066120A" w:rsidP="00941E62">
      <w:pPr>
        <w:pStyle w:val="MELegal4"/>
        <w:numPr>
          <w:ilvl w:val="3"/>
          <w:numId w:val="38"/>
        </w:numPr>
        <w:outlineLvl w:val="9"/>
      </w:pPr>
      <w:r w:rsidRPr="00565209">
        <w:rPr>
          <w:rFonts w:cs="Times New Roman"/>
        </w:rPr>
        <w:t xml:space="preserve">is consistent with </w:t>
      </w:r>
      <w:r>
        <w:rPr>
          <w:rFonts w:cs="Times New Roman"/>
        </w:rPr>
        <w:t xml:space="preserve">any Milestones, </w:t>
      </w:r>
      <w:r w:rsidRPr="00565209">
        <w:rPr>
          <w:rFonts w:cs="Times New Roman"/>
        </w:rPr>
        <w:t xml:space="preserve">the nature of the </w:t>
      </w:r>
      <w:r>
        <w:rPr>
          <w:rFonts w:cs="Times New Roman"/>
        </w:rPr>
        <w:t>Activities, the purpose of the Funds,</w:t>
      </w:r>
      <w:r w:rsidRPr="00565209">
        <w:rPr>
          <w:rFonts w:cs="Times New Roman"/>
        </w:rPr>
        <w:t xml:space="preserve"> and the </w:t>
      </w:r>
      <w:r>
        <w:rPr>
          <w:rFonts w:cs="Times New Roman"/>
        </w:rPr>
        <w:t>objectives of the Program;</w:t>
      </w:r>
    </w:p>
    <w:p w14:paraId="0262FD06" w14:textId="77777777" w:rsidR="0066120A" w:rsidRPr="00A94866" w:rsidRDefault="0066120A" w:rsidP="00941E62">
      <w:pPr>
        <w:pStyle w:val="MELegal4"/>
        <w:numPr>
          <w:ilvl w:val="3"/>
          <w:numId w:val="38"/>
        </w:numPr>
        <w:outlineLvl w:val="9"/>
      </w:pPr>
      <w:r w:rsidRPr="00A94866">
        <w:t>maximises the national benefits accruing to Australia, including the Australian defence industry;</w:t>
      </w:r>
      <w:r>
        <w:t xml:space="preserve"> and</w:t>
      </w:r>
    </w:p>
    <w:p w14:paraId="2A917E16" w14:textId="77777777" w:rsidR="0066120A" w:rsidRPr="00A94866" w:rsidRDefault="0066120A" w:rsidP="00941E62">
      <w:pPr>
        <w:pStyle w:val="MELegal4"/>
        <w:numPr>
          <w:ilvl w:val="3"/>
          <w:numId w:val="38"/>
        </w:numPr>
        <w:outlineLvl w:val="9"/>
      </w:pPr>
      <w:proofErr w:type="gramStart"/>
      <w:r w:rsidRPr="00A94866">
        <w:t>is</w:t>
      </w:r>
      <w:proofErr w:type="gramEnd"/>
      <w:r w:rsidRPr="00A94866">
        <w:t xml:space="preserve"> consistent with this Agreement.</w:t>
      </w:r>
    </w:p>
    <w:p w14:paraId="2A9EE099" w14:textId="77777777" w:rsidR="0066120A" w:rsidRPr="00A94866" w:rsidRDefault="0066120A" w:rsidP="00941E62">
      <w:pPr>
        <w:pStyle w:val="MELegal3"/>
        <w:numPr>
          <w:ilvl w:val="2"/>
          <w:numId w:val="38"/>
        </w:numPr>
        <w:ind w:left="1360" w:hanging="680"/>
        <w:outlineLvl w:val="9"/>
      </w:pPr>
      <w:bookmarkStart w:id="316" w:name="_Ref483420699"/>
      <w:r w:rsidRPr="00A94866">
        <w:t xml:space="preserve">For the purposes of clause </w:t>
      </w:r>
      <w:r>
        <w:fldChar w:fldCharType="begin"/>
      </w:r>
      <w:r>
        <w:instrText xml:space="preserve"> REF _Ref453773849 \n \h </w:instrText>
      </w:r>
      <w:r>
        <w:fldChar w:fldCharType="separate"/>
      </w:r>
      <w:r w:rsidR="00B07E3B">
        <w:t>16.3</w:t>
      </w:r>
      <w:r>
        <w:fldChar w:fldCharType="end"/>
      </w:r>
      <w:r>
        <w:fldChar w:fldCharType="begin"/>
      </w:r>
      <w:r>
        <w:instrText xml:space="preserve"> REF _Ref483420628 \n \h </w:instrText>
      </w:r>
      <w:r>
        <w:fldChar w:fldCharType="separate"/>
      </w:r>
      <w:r w:rsidR="00B07E3B">
        <w:t>(l)</w:t>
      </w:r>
      <w:r>
        <w:fldChar w:fldCharType="end"/>
      </w:r>
      <w:r w:rsidRPr="00A94866">
        <w:t xml:space="preserve">, the maximum national benefits accruing to Australia will be deemed to have been delivered where the Intellectual Property </w:t>
      </w:r>
      <w:r>
        <w:t xml:space="preserve">Rights </w:t>
      </w:r>
      <w:r w:rsidRPr="00A94866">
        <w:t xml:space="preserve">in </w:t>
      </w:r>
      <w:r>
        <w:t>Agreement</w:t>
      </w:r>
      <w:r w:rsidRPr="00A94866">
        <w:t xml:space="preserve"> Material </w:t>
      </w:r>
      <w:r w:rsidR="00D51CF7">
        <w:t>are C</w:t>
      </w:r>
      <w:r w:rsidRPr="00A94866">
        <w:t xml:space="preserve">ommercialised or otherwise made available in a way that results in the enhancement or building of Australia's defence industry capabilities. Where there are no opportunities for </w:t>
      </w:r>
      <w:r w:rsidR="00D51CF7">
        <w:t>C</w:t>
      </w:r>
      <w:r w:rsidRPr="00A94866">
        <w:t xml:space="preserve">ommercialisation within Australia and the </w:t>
      </w:r>
      <w:r w:rsidR="00D51CF7">
        <w:t>C</w:t>
      </w:r>
      <w:r w:rsidRPr="00A94866">
        <w:t xml:space="preserve">ommercialisation of the Intellectual Property </w:t>
      </w:r>
      <w:r>
        <w:t xml:space="preserve">Rights </w:t>
      </w:r>
      <w:r w:rsidRPr="00A94866">
        <w:t xml:space="preserve">occurs in a country other than Australia, the Intellectual Property </w:t>
      </w:r>
      <w:r>
        <w:t xml:space="preserve">Rights </w:t>
      </w:r>
      <w:r w:rsidRPr="00A94866">
        <w:t>mu</w:t>
      </w:r>
      <w:r>
        <w:t xml:space="preserve">st be </w:t>
      </w:r>
      <w:proofErr w:type="gramStart"/>
      <w:r w:rsidR="00D51CF7">
        <w:t>C</w:t>
      </w:r>
      <w:r>
        <w:t>ommercialised</w:t>
      </w:r>
      <w:proofErr w:type="gramEnd"/>
      <w:r>
        <w:t xml:space="preserve"> or </w:t>
      </w:r>
      <w:r w:rsidR="009D15CD">
        <w:t>u</w:t>
      </w:r>
      <w:r w:rsidR="009D15CD" w:rsidRPr="00A94866">
        <w:t xml:space="preserve">tilised </w:t>
      </w:r>
      <w:r w:rsidRPr="00A94866">
        <w:t>in such a way that substantial national benefits will accrue to Australia.</w:t>
      </w:r>
      <w:bookmarkEnd w:id="316"/>
    </w:p>
    <w:p w14:paraId="2C1B0674" w14:textId="77777777" w:rsidR="0066120A" w:rsidRPr="00A94866" w:rsidRDefault="0066120A" w:rsidP="00941E62">
      <w:pPr>
        <w:pStyle w:val="MELegal3"/>
        <w:numPr>
          <w:ilvl w:val="2"/>
          <w:numId w:val="38"/>
        </w:numPr>
        <w:ind w:left="1360" w:hanging="680"/>
        <w:outlineLvl w:val="9"/>
      </w:pPr>
      <w:bookmarkStart w:id="317" w:name="_Ref507754345"/>
      <w:bookmarkStart w:id="318" w:name="_Ref504986154"/>
      <w:r w:rsidRPr="00A94866">
        <w:t xml:space="preserve">If at any time, the Commonwealth is of the reasonable view that the </w:t>
      </w:r>
      <w:r w:rsidR="004E2569">
        <w:rPr>
          <w:rFonts w:cs="Times New Roman"/>
        </w:rPr>
        <w:t>Commercial</w:t>
      </w:r>
      <w:r w:rsidR="00EF110E">
        <w:rPr>
          <w:rFonts w:cs="Times New Roman"/>
        </w:rPr>
        <w:t>isation</w:t>
      </w:r>
      <w:r w:rsidR="004E2569">
        <w:rPr>
          <w:rFonts w:cs="Times New Roman"/>
        </w:rPr>
        <w:t xml:space="preserve"> </w:t>
      </w:r>
      <w:r w:rsidRPr="00A94866">
        <w:t>of the Agreement Material by the Recipient</w:t>
      </w:r>
      <w:r>
        <w:t xml:space="preserve"> and/or Participant</w:t>
      </w:r>
      <w:r w:rsidRPr="00A94866">
        <w:t>,</w:t>
      </w:r>
      <w:r w:rsidR="00D51CF7">
        <w:t xml:space="preserve"> and/or a</w:t>
      </w:r>
      <w:r w:rsidRPr="00A94866">
        <w:t xml:space="preserve"> third party, is not consistent with clause</w:t>
      </w:r>
      <w:r>
        <w:t>s</w:t>
      </w:r>
      <w:r w:rsidRPr="00A94866">
        <w:t xml:space="preserve"> </w:t>
      </w:r>
      <w:r>
        <w:fldChar w:fldCharType="begin"/>
      </w:r>
      <w:r>
        <w:instrText xml:space="preserve"> REF _Ref453773849 \n \h </w:instrText>
      </w:r>
      <w:r>
        <w:fldChar w:fldCharType="separate"/>
      </w:r>
      <w:r w:rsidR="00B07E3B">
        <w:t>16.3</w:t>
      </w:r>
      <w:r>
        <w:fldChar w:fldCharType="end"/>
      </w:r>
      <w:r>
        <w:fldChar w:fldCharType="begin"/>
      </w:r>
      <w:r>
        <w:instrText xml:space="preserve"> REF _Ref483420680 \n \h </w:instrText>
      </w:r>
      <w:r>
        <w:fldChar w:fldCharType="separate"/>
      </w:r>
      <w:r w:rsidR="00B07E3B">
        <w:t>(k)</w:t>
      </w:r>
      <w:r>
        <w:fldChar w:fldCharType="end"/>
      </w:r>
      <w:r>
        <w:t xml:space="preserve">, </w:t>
      </w:r>
      <w:r>
        <w:fldChar w:fldCharType="begin"/>
      </w:r>
      <w:r>
        <w:instrText xml:space="preserve"> REF _Ref483420628 \n \h </w:instrText>
      </w:r>
      <w:r>
        <w:fldChar w:fldCharType="separate"/>
      </w:r>
      <w:r w:rsidR="00B07E3B">
        <w:t>(l)</w:t>
      </w:r>
      <w:r>
        <w:fldChar w:fldCharType="end"/>
      </w:r>
      <w:r>
        <w:t xml:space="preserve"> or </w:t>
      </w:r>
      <w:r>
        <w:fldChar w:fldCharType="begin"/>
      </w:r>
      <w:r>
        <w:instrText xml:space="preserve"> REF _Ref483420699 \n \h </w:instrText>
      </w:r>
      <w:r>
        <w:fldChar w:fldCharType="separate"/>
      </w:r>
      <w:r w:rsidR="00B07E3B">
        <w:t>(m)</w:t>
      </w:r>
      <w:r>
        <w:fldChar w:fldCharType="end"/>
      </w:r>
      <w:r>
        <w:t xml:space="preserve">, </w:t>
      </w:r>
      <w:r w:rsidRPr="00A94866">
        <w:t xml:space="preserve">the Commonwealth </w:t>
      </w:r>
      <w:r>
        <w:t>may, by N</w:t>
      </w:r>
      <w:r w:rsidRPr="00A94866">
        <w:t>otice at its sole and unfettered discretion:</w:t>
      </w:r>
      <w:bookmarkEnd w:id="317"/>
      <w:bookmarkEnd w:id="318"/>
    </w:p>
    <w:p w14:paraId="23D364D0" w14:textId="77777777" w:rsidR="0066120A" w:rsidRPr="00A94866" w:rsidRDefault="0066120A" w:rsidP="00941E62">
      <w:pPr>
        <w:pStyle w:val="MELegal4"/>
        <w:numPr>
          <w:ilvl w:val="3"/>
          <w:numId w:val="38"/>
        </w:numPr>
        <w:outlineLvl w:val="9"/>
      </w:pPr>
      <w:r w:rsidRPr="00A94866">
        <w:t xml:space="preserve">require the Recipient to repay some or all of the </w:t>
      </w:r>
      <w:r>
        <w:t>Funds</w:t>
      </w:r>
      <w:r w:rsidRPr="00A94866">
        <w:t xml:space="preserve"> spent </w:t>
      </w:r>
      <w:r w:rsidR="00D614FA">
        <w:t>Commercialising</w:t>
      </w:r>
      <w:r w:rsidR="00D51CF7" w:rsidRPr="00A94866">
        <w:t xml:space="preserve"> </w:t>
      </w:r>
      <w:r w:rsidRPr="00A94866">
        <w:t>the Agreement Material;</w:t>
      </w:r>
    </w:p>
    <w:p w14:paraId="7FCF3CC6" w14:textId="77777777" w:rsidR="0066120A" w:rsidRPr="00A94866" w:rsidRDefault="0066120A" w:rsidP="00941E62">
      <w:pPr>
        <w:pStyle w:val="MELegal4"/>
        <w:numPr>
          <w:ilvl w:val="3"/>
          <w:numId w:val="38"/>
        </w:numPr>
        <w:outlineLvl w:val="9"/>
      </w:pPr>
      <w:r w:rsidRPr="00565209">
        <w:rPr>
          <w:rFonts w:cs="Times New Roman"/>
        </w:rPr>
        <w:t>reduce</w:t>
      </w:r>
      <w:r>
        <w:rPr>
          <w:rFonts w:cs="Times New Roman"/>
        </w:rPr>
        <w:t xml:space="preserve"> or</w:t>
      </w:r>
      <w:r w:rsidRPr="00565209">
        <w:rPr>
          <w:rFonts w:cs="Times New Roman"/>
        </w:rPr>
        <w:t xml:space="preserve"> suspend </w:t>
      </w:r>
      <w:r>
        <w:rPr>
          <w:rFonts w:cs="Times New Roman"/>
        </w:rPr>
        <w:t>payment of</w:t>
      </w:r>
      <w:r w:rsidRPr="00565209">
        <w:rPr>
          <w:rFonts w:cs="Times New Roman"/>
        </w:rPr>
        <w:t xml:space="preserve"> </w:t>
      </w:r>
      <w:r>
        <w:rPr>
          <w:rFonts w:cs="Times New Roman"/>
        </w:rPr>
        <w:t>the Funds, or terminate the Agreement,</w:t>
      </w:r>
      <w:r w:rsidRPr="00565209">
        <w:rPr>
          <w:rFonts w:cs="Times New Roman"/>
        </w:rPr>
        <w:t xml:space="preserve"> under </w:t>
      </w:r>
      <w:r w:rsidRPr="00A77C71">
        <w:rPr>
          <w:rFonts w:cs="Times New Roman"/>
        </w:rPr>
        <w:t>clause </w:t>
      </w:r>
      <w:r>
        <w:rPr>
          <w:rFonts w:cs="Times New Roman"/>
        </w:rPr>
        <w:fldChar w:fldCharType="begin"/>
      </w:r>
      <w:r>
        <w:rPr>
          <w:rFonts w:cs="Times New Roman"/>
        </w:rPr>
        <w:instrText xml:space="preserve"> REF _Ref184533579 \w \h </w:instrText>
      </w:r>
      <w:r>
        <w:rPr>
          <w:rFonts w:cs="Times New Roman"/>
        </w:rPr>
      </w:r>
      <w:r>
        <w:rPr>
          <w:rFonts w:cs="Times New Roman"/>
        </w:rPr>
        <w:fldChar w:fldCharType="separate"/>
      </w:r>
      <w:r w:rsidR="00B07E3B">
        <w:rPr>
          <w:rFonts w:cs="Times New Roman"/>
        </w:rPr>
        <w:t>28</w:t>
      </w:r>
      <w:r>
        <w:rPr>
          <w:rFonts w:cs="Times New Roman"/>
        </w:rPr>
        <w:fldChar w:fldCharType="end"/>
      </w:r>
      <w:r>
        <w:rPr>
          <w:rFonts w:cs="Times New Roman"/>
        </w:rPr>
        <w:t xml:space="preserve">; </w:t>
      </w:r>
      <w:r w:rsidRPr="00A94866">
        <w:t>or</w:t>
      </w:r>
    </w:p>
    <w:p w14:paraId="4C5B877E" w14:textId="77777777" w:rsidR="0066120A" w:rsidRDefault="0066120A" w:rsidP="00941E62">
      <w:pPr>
        <w:pStyle w:val="MELegal4"/>
        <w:numPr>
          <w:ilvl w:val="3"/>
          <w:numId w:val="38"/>
        </w:numPr>
        <w:outlineLvl w:val="9"/>
      </w:pPr>
      <w:proofErr w:type="gramStart"/>
      <w:r w:rsidRPr="00A94866">
        <w:t>exercise</w:t>
      </w:r>
      <w:proofErr w:type="gramEnd"/>
      <w:r w:rsidRPr="00A94866">
        <w:t xml:space="preserve"> any other right it may have under this Agreement.</w:t>
      </w:r>
    </w:p>
    <w:p w14:paraId="6E69C782" w14:textId="77777777" w:rsidR="00D51CF7" w:rsidRDefault="00D51CF7" w:rsidP="00941E62">
      <w:pPr>
        <w:pStyle w:val="MELegal3"/>
        <w:numPr>
          <w:ilvl w:val="2"/>
          <w:numId w:val="38"/>
        </w:numPr>
        <w:ind w:left="1360" w:hanging="680"/>
        <w:outlineLvl w:val="9"/>
      </w:pPr>
      <w:bookmarkStart w:id="319" w:name="_Ref504987320"/>
      <w:r>
        <w:t xml:space="preserve">Without limitation to clause </w:t>
      </w:r>
      <w:r w:rsidR="00301F9C">
        <w:t>16.3</w:t>
      </w:r>
      <w:r w:rsidR="00115D3E">
        <w:fldChar w:fldCharType="begin"/>
      </w:r>
      <w:r w:rsidR="00115D3E">
        <w:instrText xml:space="preserve"> REF _Ref507754345 \r </w:instrText>
      </w:r>
      <w:r w:rsidR="00115D3E">
        <w:fldChar w:fldCharType="separate"/>
      </w:r>
      <w:r w:rsidR="00B07E3B">
        <w:t>(n)</w:t>
      </w:r>
      <w:r w:rsidR="00115D3E">
        <w:fldChar w:fldCharType="end"/>
      </w:r>
      <w:r>
        <w:t xml:space="preserve"> and prior to the commencement of a Project through the use of any Funds, the Recipient must ensure that the applicable Project Agreement contains an express provision that if</w:t>
      </w:r>
      <w:r w:rsidRPr="00A94866">
        <w:t xml:space="preserve"> the Recipient</w:t>
      </w:r>
      <w:r>
        <w:t xml:space="preserve"> and/or a Participant and/or a</w:t>
      </w:r>
      <w:r w:rsidRPr="00A94866">
        <w:t xml:space="preserve"> third party</w:t>
      </w:r>
      <w:r>
        <w:t xml:space="preserve"> (</w:t>
      </w:r>
      <w:r w:rsidRPr="002D4576">
        <w:rPr>
          <w:b/>
        </w:rPr>
        <w:t>Commercialising Party</w:t>
      </w:r>
      <w:r>
        <w:t>) that has been granted the rights to Commercialise Agreement Material fails to Commercialise the Agreement Material within two (2) years of the grant of rights or the completion of the Project in which the Agreement Material was created (whichever is later), then:</w:t>
      </w:r>
      <w:bookmarkEnd w:id="319"/>
    </w:p>
    <w:p w14:paraId="6B17C527" w14:textId="77777777" w:rsidR="00D51CF7" w:rsidRPr="00DC6DA7" w:rsidRDefault="00D51CF7" w:rsidP="00941E62">
      <w:pPr>
        <w:pStyle w:val="MELegal4"/>
        <w:numPr>
          <w:ilvl w:val="3"/>
          <w:numId w:val="38"/>
        </w:numPr>
        <w:outlineLvl w:val="9"/>
      </w:pPr>
      <w:r>
        <w:t xml:space="preserve">the Commercialising Party must meet with the Recipient (or if the </w:t>
      </w:r>
      <w:bookmarkStart w:id="320" w:name="_Ref478493565"/>
      <w:bookmarkStart w:id="321" w:name="_Ref453076840"/>
      <w:r w:rsidRPr="00DC6DA7">
        <w:t>Recipient has been wound up</w:t>
      </w:r>
      <w:r>
        <w:t xml:space="preserve"> or deregistered</w:t>
      </w:r>
      <w:r w:rsidRPr="00DC6DA7">
        <w:t>, with</w:t>
      </w:r>
      <w:r>
        <w:t xml:space="preserve"> Defence </w:t>
      </w:r>
      <w:r w:rsidRPr="00DC6DA7">
        <w:t xml:space="preserve">) to review the proposed </w:t>
      </w:r>
      <w:r w:rsidRPr="00DC6DA7">
        <w:lastRenderedPageBreak/>
        <w:t>Commercialisation of the Agreement Material and to develop strategies to facilitate Commercialisation by the Commercialising Party;</w:t>
      </w:r>
      <w:bookmarkEnd w:id="320"/>
    </w:p>
    <w:p w14:paraId="09F35DFC" w14:textId="77777777" w:rsidR="00D51CF7" w:rsidRPr="00DC6DA7" w:rsidRDefault="00D51CF7" w:rsidP="00941E62">
      <w:pPr>
        <w:pStyle w:val="MELegal4"/>
        <w:numPr>
          <w:ilvl w:val="3"/>
          <w:numId w:val="38"/>
        </w:numPr>
        <w:outlineLvl w:val="9"/>
      </w:pPr>
      <w:r w:rsidRPr="00F422FF">
        <w:t>i</w:t>
      </w:r>
      <w:r w:rsidRPr="00DC6DA7">
        <w:t>f the Commercialising Party:</w:t>
      </w:r>
    </w:p>
    <w:p w14:paraId="586946EA" w14:textId="77777777" w:rsidR="00D51CF7" w:rsidRPr="00DC6DA7" w:rsidRDefault="00D51CF7" w:rsidP="00941E62">
      <w:pPr>
        <w:pStyle w:val="MELegal5"/>
        <w:numPr>
          <w:ilvl w:val="4"/>
          <w:numId w:val="38"/>
        </w:numPr>
        <w:ind w:left="2721" w:hanging="680"/>
        <w:outlineLvl w:val="9"/>
      </w:pPr>
      <w:r w:rsidRPr="00DC6DA7">
        <w:t xml:space="preserve">has failed to Commercialise the Agreement Material </w:t>
      </w:r>
      <w:r>
        <w:t>within</w:t>
      </w:r>
      <w:r w:rsidRPr="00DC6DA7">
        <w:t xml:space="preserve"> </w:t>
      </w:r>
      <w:r>
        <w:t xml:space="preserve">two (2) years of the grant of rights or the completion of the Project in which the Agreement Material was created (whichever is later) </w:t>
      </w:r>
      <w:r w:rsidRPr="00DC6DA7">
        <w:t xml:space="preserve">and a further </w:t>
      </w:r>
      <w:r>
        <w:t>twelve (</w:t>
      </w:r>
      <w:r w:rsidRPr="00DC6DA7">
        <w:t>12</w:t>
      </w:r>
      <w:r>
        <w:t>)</w:t>
      </w:r>
      <w:r w:rsidRPr="00DC6DA7">
        <w:t xml:space="preserve"> month period thereafter; or</w:t>
      </w:r>
    </w:p>
    <w:p w14:paraId="59D26BF4" w14:textId="77777777" w:rsidR="00D51CF7" w:rsidRPr="00DC6DA7" w:rsidRDefault="00D51CF7" w:rsidP="00941E62">
      <w:pPr>
        <w:pStyle w:val="MELegal5"/>
        <w:numPr>
          <w:ilvl w:val="4"/>
          <w:numId w:val="38"/>
        </w:numPr>
        <w:ind w:left="2721" w:hanging="680"/>
        <w:outlineLvl w:val="9"/>
      </w:pPr>
      <w:r w:rsidRPr="00DC6DA7">
        <w:t xml:space="preserve">is at any time subject to any of the events set out in clauses </w:t>
      </w:r>
      <w:r>
        <w:fldChar w:fldCharType="begin"/>
      </w:r>
      <w:r>
        <w:instrText xml:space="preserve"> REF _Ref453773849 \n \h </w:instrText>
      </w:r>
      <w:r>
        <w:fldChar w:fldCharType="separate"/>
      </w:r>
      <w:r w:rsidR="00B07E3B">
        <w:t>16.3</w:t>
      </w:r>
      <w:r>
        <w:fldChar w:fldCharType="end"/>
      </w:r>
      <w:r w:rsidR="00E363B0">
        <w:fldChar w:fldCharType="begin"/>
      </w:r>
      <w:r w:rsidR="00E363B0">
        <w:instrText xml:space="preserve"> REF _Ref507754426 \r \h </w:instrText>
      </w:r>
      <w:r w:rsidR="00E363B0">
        <w:fldChar w:fldCharType="separate"/>
      </w:r>
      <w:r w:rsidR="00B07E3B">
        <w:t>(f)(</w:t>
      </w:r>
      <w:proofErr w:type="spellStart"/>
      <w:r w:rsidR="00B07E3B">
        <w:t>i</w:t>
      </w:r>
      <w:proofErr w:type="spellEnd"/>
      <w:r w:rsidR="00B07E3B">
        <w:t>)</w:t>
      </w:r>
      <w:r w:rsidR="00E363B0">
        <w:fldChar w:fldCharType="end"/>
      </w:r>
      <w:r>
        <w:t xml:space="preserve"> to </w:t>
      </w:r>
      <w:r w:rsidR="00E363B0">
        <w:fldChar w:fldCharType="begin"/>
      </w:r>
      <w:r w:rsidR="00E363B0">
        <w:instrText xml:space="preserve"> REF _Ref507754485 \r \h </w:instrText>
      </w:r>
      <w:r w:rsidR="00E363B0">
        <w:fldChar w:fldCharType="separate"/>
      </w:r>
      <w:r w:rsidR="00B07E3B">
        <w:t>(f)(iii)</w:t>
      </w:r>
      <w:r w:rsidR="00E363B0">
        <w:fldChar w:fldCharType="end"/>
      </w:r>
      <w:r>
        <w:t xml:space="preserve"> (inclusive),</w:t>
      </w:r>
    </w:p>
    <w:p w14:paraId="78844D86" w14:textId="77777777" w:rsidR="00D51CF7" w:rsidRPr="00DC6DA7" w:rsidRDefault="00D51CF7" w:rsidP="00941E62">
      <w:pPr>
        <w:pStyle w:val="MELegal4"/>
        <w:numPr>
          <w:ilvl w:val="0"/>
          <w:numId w:val="0"/>
        </w:numPr>
        <w:ind w:left="2041"/>
        <w:outlineLvl w:val="9"/>
      </w:pPr>
      <w:r w:rsidRPr="00DC6DA7">
        <w:t xml:space="preserve">the Commercialising Party will immediately forfeit any ownership of Agreement Material and all Commercialisation rights which will transfer to the Recipient or, if the Recipient </w:t>
      </w:r>
      <w:r>
        <w:t xml:space="preserve">is the Commercialising Party in default or </w:t>
      </w:r>
      <w:r w:rsidRPr="00DC6DA7">
        <w:t>has been wound up</w:t>
      </w:r>
      <w:r>
        <w:t xml:space="preserve"> or deregistered</w:t>
      </w:r>
      <w:r w:rsidRPr="00DC6DA7">
        <w:t xml:space="preserve">, </w:t>
      </w:r>
      <w:r>
        <w:t xml:space="preserve">then Defence, who </w:t>
      </w:r>
      <w:r w:rsidRPr="00DC6DA7">
        <w:t xml:space="preserve">will be entitled to Commercialise the forfeited </w:t>
      </w:r>
      <w:r>
        <w:t>Agreement Material</w:t>
      </w:r>
      <w:r w:rsidRPr="00DC6DA7">
        <w:t xml:space="preserve"> and the forfeited Commercialisation rights at its absolute discretion without having to account to </w:t>
      </w:r>
      <w:r>
        <w:t>any party</w:t>
      </w:r>
      <w:r w:rsidRPr="00DC6DA7">
        <w:t xml:space="preserve"> for any revenue arising from such Commercialisation or otherwise</w:t>
      </w:r>
      <w:bookmarkEnd w:id="321"/>
      <w:r>
        <w:t>.</w:t>
      </w:r>
      <w:r w:rsidRPr="00DC6DA7">
        <w:t xml:space="preserve"> </w:t>
      </w:r>
    </w:p>
    <w:p w14:paraId="069EFE60" w14:textId="77777777" w:rsidR="00D51CF7" w:rsidRDefault="00D51CF7" w:rsidP="00941E62">
      <w:pPr>
        <w:pStyle w:val="MELegal3"/>
        <w:numPr>
          <w:ilvl w:val="2"/>
          <w:numId w:val="38"/>
        </w:numPr>
        <w:outlineLvl w:val="9"/>
      </w:pPr>
      <w:bookmarkStart w:id="322" w:name="_Ref507755062"/>
      <w:bookmarkStart w:id="323" w:name="_Ref504989011"/>
      <w:r>
        <w:t>Without limitation to clause</w:t>
      </w:r>
      <w:r w:rsidR="00E8693E">
        <w:t xml:space="preserve"> 16.3</w:t>
      </w:r>
      <w:r w:rsidR="00E8693E">
        <w:fldChar w:fldCharType="begin"/>
      </w:r>
      <w:r w:rsidR="00E8693E">
        <w:instrText xml:space="preserve"> REF _Ref507754345 \r \h </w:instrText>
      </w:r>
      <w:r w:rsidR="00E8693E">
        <w:fldChar w:fldCharType="separate"/>
      </w:r>
      <w:r w:rsidR="00B07E3B">
        <w:t>(n)</w:t>
      </w:r>
      <w:r w:rsidR="00E8693E">
        <w:fldChar w:fldCharType="end"/>
      </w:r>
      <w:r w:rsidR="00E8693E">
        <w:t xml:space="preserve"> </w:t>
      </w:r>
      <w:r>
        <w:t xml:space="preserve">and prior to the commencement of a Project through the use of any Funds, the Recipient must ensure that the applicable Project Agreement contains an express provision that, if within four (4) years of the completion of the Project, no party has requested to be granted rights to Commercialise the Agreement Material, Defence </w:t>
      </w:r>
      <w:r w:rsidRPr="00DC6DA7">
        <w:t xml:space="preserve">will be entitled to Commercialise </w:t>
      </w:r>
      <w:r>
        <w:t>the Agreement Material</w:t>
      </w:r>
      <w:r w:rsidRPr="00DC6DA7">
        <w:t xml:space="preserve"> at its absolute discretion without having to account to </w:t>
      </w:r>
      <w:r>
        <w:t>any party</w:t>
      </w:r>
      <w:r w:rsidRPr="00DC6DA7">
        <w:t xml:space="preserve"> for any revenue arising from such Commercialisation or otherwise</w:t>
      </w:r>
      <w:r>
        <w:t>.</w:t>
      </w:r>
      <w:bookmarkEnd w:id="322"/>
      <w:r w:rsidRPr="00DC6DA7">
        <w:t xml:space="preserve"> </w:t>
      </w:r>
    </w:p>
    <w:p w14:paraId="1C91638C" w14:textId="77777777" w:rsidR="00D51CF7" w:rsidRDefault="00D51CF7" w:rsidP="00941E62">
      <w:pPr>
        <w:pStyle w:val="MELegal3"/>
        <w:numPr>
          <w:ilvl w:val="2"/>
          <w:numId w:val="38"/>
        </w:numPr>
        <w:outlineLvl w:val="9"/>
      </w:pPr>
      <w:r>
        <w:t>For the purposes of enabling Defence to exercise its rights:</w:t>
      </w:r>
    </w:p>
    <w:p w14:paraId="10A4ADF5" w14:textId="77777777" w:rsidR="00D51CF7" w:rsidRDefault="00D51CF7" w:rsidP="00941E62">
      <w:pPr>
        <w:pStyle w:val="MELegal3"/>
        <w:numPr>
          <w:ilvl w:val="3"/>
          <w:numId w:val="38"/>
        </w:numPr>
        <w:outlineLvl w:val="9"/>
      </w:pPr>
      <w:r>
        <w:t xml:space="preserve">under clause </w:t>
      </w:r>
      <w:r>
        <w:fldChar w:fldCharType="begin"/>
      </w:r>
      <w:r>
        <w:instrText xml:space="preserve"> REF _Ref453773849 \n \h </w:instrText>
      </w:r>
      <w:r>
        <w:fldChar w:fldCharType="separate"/>
      </w:r>
      <w:r w:rsidR="00B07E3B">
        <w:t>16.3</w:t>
      </w:r>
      <w:r>
        <w:fldChar w:fldCharType="end"/>
      </w:r>
      <w:r w:rsidR="00E8693E">
        <w:fldChar w:fldCharType="begin"/>
      </w:r>
      <w:r w:rsidR="00E8693E">
        <w:instrText xml:space="preserve"> REF _Ref507754157 \r \h </w:instrText>
      </w:r>
      <w:r w:rsidR="00E8693E">
        <w:fldChar w:fldCharType="separate"/>
      </w:r>
      <w:r w:rsidR="00B07E3B">
        <w:t>(c)</w:t>
      </w:r>
      <w:r w:rsidR="00E8693E">
        <w:fldChar w:fldCharType="end"/>
      </w:r>
      <w:r w:rsidR="00E8693E">
        <w:t xml:space="preserve"> </w:t>
      </w:r>
      <w:r>
        <w:t xml:space="preserve">as such rights are further described in this clause </w:t>
      </w:r>
      <w:r>
        <w:fldChar w:fldCharType="begin"/>
      </w:r>
      <w:r>
        <w:instrText xml:space="preserve"> REF _Ref184552028 \n \h </w:instrText>
      </w:r>
      <w:r>
        <w:fldChar w:fldCharType="separate"/>
      </w:r>
      <w:r w:rsidR="00B07E3B">
        <w:t>16</w:t>
      </w:r>
      <w:r>
        <w:fldChar w:fldCharType="end"/>
      </w:r>
      <w:r>
        <w:t>; and</w:t>
      </w:r>
    </w:p>
    <w:p w14:paraId="18B2370B" w14:textId="77777777" w:rsidR="00D51CF7" w:rsidRDefault="00D51CF7" w:rsidP="00941E62">
      <w:pPr>
        <w:pStyle w:val="MELegal3"/>
        <w:numPr>
          <w:ilvl w:val="3"/>
          <w:numId w:val="38"/>
        </w:numPr>
        <w:outlineLvl w:val="9"/>
      </w:pPr>
      <w:r>
        <w:t xml:space="preserve">under clause </w:t>
      </w:r>
      <w:r>
        <w:fldChar w:fldCharType="begin"/>
      </w:r>
      <w:r>
        <w:instrText xml:space="preserve"> REF _Ref453773849 \n \h  \* MERGEFORMAT </w:instrText>
      </w:r>
      <w:r>
        <w:fldChar w:fldCharType="separate"/>
      </w:r>
      <w:r w:rsidR="00B07E3B">
        <w:t>16.3</w:t>
      </w:r>
      <w:r>
        <w:fldChar w:fldCharType="end"/>
      </w:r>
      <w:r>
        <w:fldChar w:fldCharType="begin"/>
      </w:r>
      <w:r>
        <w:instrText xml:space="preserve"> REF _Ref504987320 \n \h  \* MERGEFORMAT </w:instrText>
      </w:r>
      <w:r>
        <w:fldChar w:fldCharType="separate"/>
      </w:r>
      <w:r w:rsidR="00B07E3B">
        <w:t>(o)</w:t>
      </w:r>
      <w:r>
        <w:fldChar w:fldCharType="end"/>
      </w:r>
      <w:r>
        <w:t xml:space="preserve"> or clause</w:t>
      </w:r>
      <w:r w:rsidR="00A14013">
        <w:t xml:space="preserve"> </w:t>
      </w:r>
      <w:r>
        <w:t>16.3(p) in circumstances where the Recipient has been wound up or deregistered,</w:t>
      </w:r>
    </w:p>
    <w:p w14:paraId="07F66CD4" w14:textId="77777777" w:rsidR="00CB4F0D" w:rsidRPr="00DC6DA7" w:rsidRDefault="00CB4F0D" w:rsidP="00941E62">
      <w:pPr>
        <w:pStyle w:val="MELegal3"/>
        <w:numPr>
          <w:ilvl w:val="0"/>
          <w:numId w:val="0"/>
        </w:numPr>
        <w:ind w:left="1134"/>
        <w:outlineLvl w:val="9"/>
      </w:pPr>
      <w:r>
        <w:t xml:space="preserve">and only to the extent necessary to enable Defence to exercise such rights and for no other purpose, the Recipient will be stated in the applicable provisions of the Project Agreement that records Defence’s rights under clauses </w:t>
      </w:r>
      <w:r>
        <w:fldChar w:fldCharType="begin"/>
      </w:r>
      <w:r>
        <w:instrText xml:space="preserve"> REF _Ref453773849 \n \h  \* MERGEFORMAT </w:instrText>
      </w:r>
      <w:r>
        <w:fldChar w:fldCharType="separate"/>
      </w:r>
      <w:r w:rsidR="00B07E3B">
        <w:t>16.3</w:t>
      </w:r>
      <w:r>
        <w:fldChar w:fldCharType="end"/>
      </w:r>
      <w:r w:rsidR="00F63610">
        <w:fldChar w:fldCharType="begin"/>
      </w:r>
      <w:r w:rsidR="00F63610">
        <w:instrText xml:space="preserve"> REF _Ref507754157 \r \h </w:instrText>
      </w:r>
      <w:r w:rsidR="00F63610">
        <w:fldChar w:fldCharType="separate"/>
      </w:r>
      <w:r w:rsidR="00B07E3B">
        <w:t>(c)</w:t>
      </w:r>
      <w:r w:rsidR="00F63610">
        <w:fldChar w:fldCharType="end"/>
      </w:r>
      <w:r>
        <w:t xml:space="preserve"> and</w:t>
      </w:r>
      <w:r w:rsidR="00E8693E">
        <w:t xml:space="preserve"> </w:t>
      </w:r>
      <w:r>
        <w:fldChar w:fldCharType="begin"/>
      </w:r>
      <w:r>
        <w:instrText xml:space="preserve"> REF _Ref453773849 \n \h  \* MERGEFORMAT </w:instrText>
      </w:r>
      <w:r>
        <w:fldChar w:fldCharType="separate"/>
      </w:r>
      <w:r w:rsidR="00B07E3B">
        <w:t>16.3</w:t>
      </w:r>
      <w:r>
        <w:fldChar w:fldCharType="end"/>
      </w:r>
      <w:r w:rsidR="00E8693E">
        <w:fldChar w:fldCharType="begin"/>
      </w:r>
      <w:r w:rsidR="00E8693E">
        <w:instrText xml:space="preserve"> REF _Ref504987320 \r \h </w:instrText>
      </w:r>
      <w:r w:rsidR="00E8693E">
        <w:fldChar w:fldCharType="separate"/>
      </w:r>
      <w:r w:rsidR="00B07E3B">
        <w:t>(o)</w:t>
      </w:r>
      <w:r w:rsidR="00E8693E">
        <w:fldChar w:fldCharType="end"/>
      </w:r>
      <w:r w:rsidR="00E8693E">
        <w:t xml:space="preserve"> </w:t>
      </w:r>
      <w:r>
        <w:t>to be acting in the capacity as the agent of Defence.</w:t>
      </w:r>
    </w:p>
    <w:p w14:paraId="13B9AD9A" w14:textId="77777777" w:rsidR="00CB4F0D" w:rsidRDefault="00CB4F0D" w:rsidP="003C63B6">
      <w:pPr>
        <w:pStyle w:val="MELegal2"/>
        <w:numPr>
          <w:ilvl w:val="1"/>
          <w:numId w:val="38"/>
        </w:numPr>
      </w:pPr>
      <w:bookmarkStart w:id="324" w:name="_Ref483417427"/>
      <w:bookmarkStart w:id="325" w:name="_Ref507688731"/>
      <w:r>
        <w:t xml:space="preserve">Defence </w:t>
      </w:r>
      <w:bookmarkEnd w:id="324"/>
      <w:r>
        <w:t>Ownership</w:t>
      </w:r>
      <w:bookmarkEnd w:id="325"/>
    </w:p>
    <w:p w14:paraId="5545A358" w14:textId="77777777" w:rsidR="001B5F87" w:rsidRDefault="001B5F87" w:rsidP="00941E62">
      <w:pPr>
        <w:pStyle w:val="MELegal4"/>
        <w:numPr>
          <w:ilvl w:val="0"/>
          <w:numId w:val="0"/>
        </w:numPr>
        <w:spacing w:after="120"/>
        <w:ind w:left="680"/>
        <w:outlineLvl w:val="9"/>
        <w:rPr>
          <w:rFonts w:cs="Times New Roman"/>
        </w:rPr>
      </w:pPr>
      <w:bookmarkStart w:id="326" w:name="_Toc426986856"/>
      <w:bookmarkStart w:id="327" w:name="_Toc426986975"/>
      <w:bookmarkStart w:id="328" w:name="_Toc426987093"/>
      <w:bookmarkStart w:id="329" w:name="_Ref184552463"/>
      <w:bookmarkStart w:id="330" w:name="_Ref184553329"/>
      <w:bookmarkStart w:id="331" w:name="_Ref184553342"/>
      <w:bookmarkStart w:id="332" w:name="_Ref184553354"/>
      <w:bookmarkStart w:id="333" w:name="_Ref184553376"/>
      <w:bookmarkEnd w:id="323"/>
      <w:bookmarkEnd w:id="326"/>
      <w:bookmarkEnd w:id="327"/>
      <w:bookmarkEnd w:id="328"/>
      <w:r w:rsidRPr="001B5F87">
        <w:rPr>
          <w:rFonts w:cs="Times New Roman"/>
        </w:rPr>
        <w:t>Following approval by the Defence CRC Board of the proposal for a Project as detailed in clause 4.1(b), the Recipient will provide a copy of the Project proposal to Defence. Where Defence determines that there are compelling reasons for Defence ownership, Defence by Notice to the Recipient will require that the Intellectual Property Rights in the Agreement Material arising from the Project must vest in Defence (whether on creation or by subsequent assignment, as detailed in the Notice). The Recipient must ensure that the Project Agreement provides for such Defence ownership of the Intellectual Property Rights in the Agreement Material and the Project must not commence through the use of any Funds unless and until a Project Agreement has been executed by the relevant parties conferring ownership of the Intellectual Property Rights in the Agreement Material on Defence.</w:t>
      </w:r>
      <w:r w:rsidRPr="001B5F87" w:rsidDel="001B5F87">
        <w:rPr>
          <w:rFonts w:cs="Times New Roman"/>
        </w:rPr>
        <w:t xml:space="preserve"> </w:t>
      </w:r>
    </w:p>
    <w:p w14:paraId="6B983BDC" w14:textId="77777777" w:rsidR="0066120A" w:rsidRDefault="0066120A" w:rsidP="003C63B6">
      <w:pPr>
        <w:pStyle w:val="MELegal2"/>
        <w:numPr>
          <w:ilvl w:val="1"/>
          <w:numId w:val="38"/>
        </w:numPr>
      </w:pPr>
      <w:r>
        <w:t>Commonwealth Material</w:t>
      </w:r>
    </w:p>
    <w:p w14:paraId="4A3D5F68" w14:textId="77777777" w:rsidR="0066120A" w:rsidRPr="00565209" w:rsidRDefault="0066120A" w:rsidP="00941E62">
      <w:pPr>
        <w:pStyle w:val="MELegal4"/>
        <w:numPr>
          <w:ilvl w:val="0"/>
          <w:numId w:val="0"/>
        </w:numPr>
        <w:ind w:left="680"/>
        <w:outlineLvl w:val="9"/>
        <w:rPr>
          <w:rFonts w:cs="Times New Roman"/>
        </w:rPr>
      </w:pPr>
      <w:r w:rsidRPr="00EC316E">
        <w:rPr>
          <w:rFonts w:cs="Times New Roman"/>
        </w:rPr>
        <w:t xml:space="preserve">The Commonwealth will provide to the Recipient the Commonwealth Material and the Recipient must ensure that the Commonwealth Material is used strictly in accordance with any conditions or restrictions specified </w:t>
      </w:r>
      <w:r w:rsidRPr="00A77C71">
        <w:rPr>
          <w:rFonts w:cs="Times New Roman"/>
        </w:rPr>
        <w:t xml:space="preserve">in </w:t>
      </w:r>
      <w:r w:rsidRPr="00292201">
        <w:rPr>
          <w:rFonts w:cs="Times New Roman"/>
        </w:rPr>
        <w:t xml:space="preserve">item </w:t>
      </w:r>
      <w:r>
        <w:rPr>
          <w:rFonts w:cs="Times New Roman"/>
        </w:rPr>
        <w:fldChar w:fldCharType="begin"/>
      </w:r>
      <w:r>
        <w:rPr>
          <w:rFonts w:cs="Times New Roman"/>
        </w:rPr>
        <w:instrText xml:space="preserve"> REF _Ref184551996 \w \h </w:instrText>
      </w:r>
      <w:r>
        <w:rPr>
          <w:rFonts w:cs="Times New Roman"/>
        </w:rPr>
      </w:r>
      <w:r>
        <w:rPr>
          <w:rFonts w:cs="Times New Roman"/>
        </w:rPr>
        <w:fldChar w:fldCharType="separate"/>
      </w:r>
      <w:r w:rsidR="00B07E3B">
        <w:rPr>
          <w:rFonts w:cs="Times New Roman"/>
        </w:rPr>
        <w:t>13</w:t>
      </w:r>
      <w:r>
        <w:rPr>
          <w:rFonts w:cs="Times New Roman"/>
        </w:rPr>
        <w:fldChar w:fldCharType="end"/>
      </w:r>
      <w:r w:rsidRPr="00A77C71">
        <w:rPr>
          <w:rFonts w:cs="Times New Roman"/>
        </w:rPr>
        <w:t xml:space="preserve"> of </w:t>
      </w:r>
      <w:r>
        <w:rPr>
          <w:rFonts w:cs="Times New Roman"/>
        </w:rPr>
        <w:fldChar w:fldCharType="begin"/>
      </w:r>
      <w:r>
        <w:rPr>
          <w:rFonts w:cs="Times New Roman"/>
        </w:rPr>
        <w:instrText xml:space="preserve"> REF _Ref184529885 \w \h </w:instrText>
      </w:r>
      <w:r>
        <w:rPr>
          <w:rFonts w:cs="Times New Roman"/>
        </w:rPr>
      </w:r>
      <w:r>
        <w:rPr>
          <w:rFonts w:cs="Times New Roman"/>
        </w:rPr>
        <w:fldChar w:fldCharType="separate"/>
      </w:r>
      <w:r w:rsidR="00B07E3B">
        <w:rPr>
          <w:rFonts w:cs="Times New Roman"/>
        </w:rPr>
        <w:t>Schedule 1</w:t>
      </w:r>
      <w:r>
        <w:rPr>
          <w:rFonts w:cs="Times New Roman"/>
        </w:rPr>
        <w:fldChar w:fldCharType="end"/>
      </w:r>
      <w:r>
        <w:rPr>
          <w:rFonts w:cs="Times New Roman"/>
        </w:rPr>
        <w:t xml:space="preserve"> </w:t>
      </w:r>
      <w:r w:rsidRPr="00A77C71">
        <w:rPr>
          <w:rFonts w:cs="Times New Roman"/>
        </w:rPr>
        <w:t>and</w:t>
      </w:r>
      <w:r w:rsidRPr="00EC316E">
        <w:rPr>
          <w:rFonts w:cs="Times New Roman"/>
        </w:rPr>
        <w:t xml:space="preserve"> any direction by the Commonwealth.</w:t>
      </w:r>
    </w:p>
    <w:p w14:paraId="2F81F59E" w14:textId="77777777" w:rsidR="0066120A" w:rsidRDefault="0066120A" w:rsidP="003C63B6">
      <w:pPr>
        <w:pStyle w:val="MELegal1"/>
        <w:numPr>
          <w:ilvl w:val="0"/>
          <w:numId w:val="38"/>
        </w:numPr>
      </w:pPr>
      <w:bookmarkStart w:id="334" w:name="_Ref453854036"/>
      <w:bookmarkStart w:id="335" w:name="_Ref453937736"/>
      <w:bookmarkStart w:id="336" w:name="_Toc483422105"/>
      <w:bookmarkStart w:id="337" w:name="_Toc507425537"/>
      <w:bookmarkStart w:id="338" w:name="_Toc514328443"/>
      <w:r>
        <w:lastRenderedPageBreak/>
        <w:t>Moral Rights</w:t>
      </w:r>
      <w:bookmarkEnd w:id="334"/>
      <w:bookmarkEnd w:id="335"/>
      <w:bookmarkEnd w:id="336"/>
      <w:bookmarkEnd w:id="337"/>
      <w:bookmarkEnd w:id="338"/>
    </w:p>
    <w:p w14:paraId="27B88A43" w14:textId="77777777" w:rsidR="007123B8" w:rsidRDefault="007123B8" w:rsidP="00941E62">
      <w:pPr>
        <w:keepNext/>
        <w:numPr>
          <w:ilvl w:val="1"/>
          <w:numId w:val="38"/>
        </w:numPr>
        <w:spacing w:before="60" w:after="60"/>
        <w:rPr>
          <w:rFonts w:cs="Times New Roman"/>
        </w:rPr>
      </w:pPr>
      <w:r w:rsidRPr="00B93A9A">
        <w:rPr>
          <w:rFonts w:cs="Times New Roman"/>
        </w:rPr>
        <w:t xml:space="preserve">The Recipient represents and warrants that the use of the </w:t>
      </w:r>
      <w:r>
        <w:rPr>
          <w:rFonts w:cs="Times New Roman"/>
        </w:rPr>
        <w:t xml:space="preserve">Agreement Material, Pre-Existing Material and Third Party Material and the Intellectual Property Rights contained therein for Defence Purposes </w:t>
      </w:r>
      <w:r w:rsidRPr="00B93A9A">
        <w:rPr>
          <w:rFonts w:cs="Times New Roman"/>
        </w:rPr>
        <w:t xml:space="preserve">or other purposes permitted by </w:t>
      </w:r>
      <w:r>
        <w:rPr>
          <w:rFonts w:cs="Times New Roman"/>
        </w:rPr>
        <w:t xml:space="preserve">this Agreement </w:t>
      </w:r>
      <w:r w:rsidRPr="00B93A9A">
        <w:rPr>
          <w:rFonts w:cs="Times New Roman"/>
        </w:rPr>
        <w:t>will not infringe the Moral Rights of</w:t>
      </w:r>
      <w:r>
        <w:rPr>
          <w:rFonts w:cs="Times New Roman"/>
        </w:rPr>
        <w:t xml:space="preserve"> any person</w:t>
      </w:r>
      <w:r w:rsidRPr="00B93A9A">
        <w:rPr>
          <w:rFonts w:cs="Times New Roman"/>
        </w:rPr>
        <w:t xml:space="preserve">. </w:t>
      </w:r>
    </w:p>
    <w:p w14:paraId="6D9CFA56" w14:textId="77777777" w:rsidR="0066120A" w:rsidRDefault="0066120A" w:rsidP="003C63B6">
      <w:pPr>
        <w:pStyle w:val="MELegal1"/>
        <w:numPr>
          <w:ilvl w:val="0"/>
          <w:numId w:val="38"/>
        </w:numPr>
      </w:pPr>
      <w:bookmarkStart w:id="339" w:name="_Toc507687563"/>
      <w:bookmarkStart w:id="340" w:name="_Toc507752570"/>
      <w:bookmarkStart w:id="341" w:name="_Toc507752701"/>
      <w:bookmarkStart w:id="342" w:name="_Toc507754561"/>
      <w:bookmarkStart w:id="343" w:name="_Toc507754842"/>
      <w:bookmarkStart w:id="344" w:name="_Toc507755721"/>
      <w:bookmarkStart w:id="345" w:name="_Toc507687564"/>
      <w:bookmarkStart w:id="346" w:name="_Toc507752571"/>
      <w:bookmarkStart w:id="347" w:name="_Toc507752702"/>
      <w:bookmarkStart w:id="348" w:name="_Toc507754562"/>
      <w:bookmarkStart w:id="349" w:name="_Toc507754843"/>
      <w:bookmarkStart w:id="350" w:name="_Toc507755722"/>
      <w:bookmarkStart w:id="351" w:name="_Toc507687565"/>
      <w:bookmarkStart w:id="352" w:name="_Toc507752572"/>
      <w:bookmarkStart w:id="353" w:name="_Toc507752703"/>
      <w:bookmarkStart w:id="354" w:name="_Toc507754563"/>
      <w:bookmarkStart w:id="355" w:name="_Toc507754844"/>
      <w:bookmarkStart w:id="356" w:name="_Toc507755723"/>
      <w:bookmarkStart w:id="357" w:name="_Toc507687566"/>
      <w:bookmarkStart w:id="358" w:name="_Toc507752573"/>
      <w:bookmarkStart w:id="359" w:name="_Toc507752704"/>
      <w:bookmarkStart w:id="360" w:name="_Toc507754564"/>
      <w:bookmarkStart w:id="361" w:name="_Toc507754845"/>
      <w:bookmarkStart w:id="362" w:name="_Toc507755724"/>
      <w:bookmarkStart w:id="363" w:name="_Toc507687567"/>
      <w:bookmarkStart w:id="364" w:name="_Toc507752574"/>
      <w:bookmarkStart w:id="365" w:name="_Toc507752705"/>
      <w:bookmarkStart w:id="366" w:name="_Toc507754565"/>
      <w:bookmarkStart w:id="367" w:name="_Toc507754846"/>
      <w:bookmarkStart w:id="368" w:name="_Toc507755725"/>
      <w:bookmarkStart w:id="369" w:name="_Toc507687568"/>
      <w:bookmarkStart w:id="370" w:name="_Toc507752575"/>
      <w:bookmarkStart w:id="371" w:name="_Toc507752706"/>
      <w:bookmarkStart w:id="372" w:name="_Toc507754566"/>
      <w:bookmarkStart w:id="373" w:name="_Toc507754847"/>
      <w:bookmarkStart w:id="374" w:name="_Toc507755726"/>
      <w:bookmarkStart w:id="375" w:name="_Toc507687569"/>
      <w:bookmarkStart w:id="376" w:name="_Toc507752576"/>
      <w:bookmarkStart w:id="377" w:name="_Toc507752707"/>
      <w:bookmarkStart w:id="378" w:name="_Toc507754567"/>
      <w:bookmarkStart w:id="379" w:name="_Toc507754848"/>
      <w:bookmarkStart w:id="380" w:name="_Toc507755727"/>
      <w:bookmarkStart w:id="381" w:name="_Toc507687570"/>
      <w:bookmarkStart w:id="382" w:name="_Toc507752577"/>
      <w:bookmarkStart w:id="383" w:name="_Toc507752708"/>
      <w:bookmarkStart w:id="384" w:name="_Toc507754568"/>
      <w:bookmarkStart w:id="385" w:name="_Toc507754849"/>
      <w:bookmarkStart w:id="386" w:name="_Toc507755728"/>
      <w:bookmarkStart w:id="387" w:name="_Toc507687571"/>
      <w:bookmarkStart w:id="388" w:name="_Toc507752578"/>
      <w:bookmarkStart w:id="389" w:name="_Toc507752709"/>
      <w:bookmarkStart w:id="390" w:name="_Toc507754569"/>
      <w:bookmarkStart w:id="391" w:name="_Toc507754850"/>
      <w:bookmarkStart w:id="392" w:name="_Toc507755729"/>
      <w:bookmarkStart w:id="393" w:name="_Toc507687572"/>
      <w:bookmarkStart w:id="394" w:name="_Toc507752579"/>
      <w:bookmarkStart w:id="395" w:name="_Toc507752710"/>
      <w:bookmarkStart w:id="396" w:name="_Toc507754570"/>
      <w:bookmarkStart w:id="397" w:name="_Toc507754851"/>
      <w:bookmarkStart w:id="398" w:name="_Toc507755730"/>
      <w:bookmarkStart w:id="399" w:name="_Toc507687573"/>
      <w:bookmarkStart w:id="400" w:name="_Toc507752580"/>
      <w:bookmarkStart w:id="401" w:name="_Toc507752711"/>
      <w:bookmarkStart w:id="402" w:name="_Toc507754571"/>
      <w:bookmarkStart w:id="403" w:name="_Toc507754852"/>
      <w:bookmarkStart w:id="404" w:name="_Toc507755731"/>
      <w:bookmarkStart w:id="405" w:name="_Toc507687574"/>
      <w:bookmarkStart w:id="406" w:name="_Toc507752581"/>
      <w:bookmarkStart w:id="407" w:name="_Toc507752712"/>
      <w:bookmarkStart w:id="408" w:name="_Toc507754572"/>
      <w:bookmarkStart w:id="409" w:name="_Toc507754853"/>
      <w:bookmarkStart w:id="410" w:name="_Toc507755732"/>
      <w:bookmarkStart w:id="411" w:name="_Toc507687575"/>
      <w:bookmarkStart w:id="412" w:name="_Toc507752582"/>
      <w:bookmarkStart w:id="413" w:name="_Toc507752713"/>
      <w:bookmarkStart w:id="414" w:name="_Toc507754573"/>
      <w:bookmarkStart w:id="415" w:name="_Toc507754854"/>
      <w:bookmarkStart w:id="416" w:name="_Toc507755733"/>
      <w:bookmarkStart w:id="417" w:name="_Ref453854105"/>
      <w:bookmarkStart w:id="418" w:name="_Ref453937743"/>
      <w:bookmarkStart w:id="419" w:name="_Toc483422106"/>
      <w:bookmarkStart w:id="420" w:name="_Toc503787965"/>
      <w:bookmarkStart w:id="421" w:name="_Toc507425538"/>
      <w:bookmarkStart w:id="422" w:name="_Toc514328444"/>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t>Indemnity</w:t>
      </w:r>
      <w:bookmarkEnd w:id="329"/>
      <w:bookmarkEnd w:id="330"/>
      <w:bookmarkEnd w:id="331"/>
      <w:bookmarkEnd w:id="332"/>
      <w:bookmarkEnd w:id="333"/>
      <w:bookmarkEnd w:id="417"/>
      <w:bookmarkEnd w:id="418"/>
      <w:bookmarkEnd w:id="419"/>
      <w:bookmarkEnd w:id="420"/>
      <w:bookmarkEnd w:id="421"/>
      <w:bookmarkEnd w:id="422"/>
    </w:p>
    <w:p w14:paraId="3A3CB8D1" w14:textId="77777777" w:rsidR="0066120A" w:rsidRDefault="0066120A" w:rsidP="00941E62">
      <w:pPr>
        <w:pStyle w:val="MELegal3"/>
        <w:numPr>
          <w:ilvl w:val="2"/>
          <w:numId w:val="38"/>
        </w:numPr>
        <w:ind w:left="1360" w:hanging="680"/>
        <w:outlineLvl w:val="9"/>
      </w:pPr>
      <w:bookmarkStart w:id="423" w:name="_Ref184553344"/>
      <w:r>
        <w:t xml:space="preserve">The Recipient will at all times indemnify, hold harmless and defend the Commonwealth, its officers and employees, including members of the Defence CRC Advisory Panels and any independent experts used by the Defence CRC Advisory Panels (referred to in this clause </w:t>
      </w:r>
      <w:r>
        <w:fldChar w:fldCharType="begin"/>
      </w:r>
      <w:r>
        <w:instrText xml:space="preserve"> REF _Ref453854105 \w \h </w:instrText>
      </w:r>
      <w:r>
        <w:fldChar w:fldCharType="separate"/>
      </w:r>
      <w:r w:rsidR="00B07E3B">
        <w:t>18</w:t>
      </w:r>
      <w:r>
        <w:fldChar w:fldCharType="end"/>
      </w:r>
      <w:r>
        <w:t xml:space="preserve"> as "those indemnified") from and against any loss or liability, including:</w:t>
      </w:r>
      <w:bookmarkEnd w:id="423"/>
    </w:p>
    <w:p w14:paraId="468B0244" w14:textId="77777777" w:rsidR="0066120A" w:rsidRDefault="0066120A" w:rsidP="00941E62">
      <w:pPr>
        <w:pStyle w:val="MELegal4"/>
        <w:numPr>
          <w:ilvl w:val="3"/>
          <w:numId w:val="38"/>
        </w:numPr>
        <w:outlineLvl w:val="9"/>
      </w:pPr>
      <w:r>
        <w:t>loss of, or damage to, property of the Commonwealth;</w:t>
      </w:r>
    </w:p>
    <w:p w14:paraId="5DE2CA76" w14:textId="77777777" w:rsidR="0066120A" w:rsidRDefault="0066120A" w:rsidP="00941E62">
      <w:pPr>
        <w:pStyle w:val="MELegal4"/>
        <w:numPr>
          <w:ilvl w:val="3"/>
          <w:numId w:val="38"/>
        </w:numPr>
        <w:outlineLvl w:val="9"/>
      </w:pPr>
      <w:bookmarkStart w:id="424" w:name="_Ref184553346"/>
      <w:r>
        <w:t>claims by any person in respect of personal injury or death;</w:t>
      </w:r>
      <w:bookmarkEnd w:id="424"/>
    </w:p>
    <w:p w14:paraId="607DEFF3" w14:textId="77777777" w:rsidR="0066120A" w:rsidRDefault="0066120A" w:rsidP="00941E62">
      <w:pPr>
        <w:pStyle w:val="MELegal4"/>
        <w:numPr>
          <w:ilvl w:val="3"/>
          <w:numId w:val="38"/>
        </w:numPr>
        <w:outlineLvl w:val="9"/>
      </w:pPr>
      <w:bookmarkStart w:id="425" w:name="_Ref184553357"/>
      <w:r>
        <w:t>claims by any person in respect of loss of, or damage to, any property; and</w:t>
      </w:r>
      <w:bookmarkEnd w:id="425"/>
    </w:p>
    <w:p w14:paraId="5A6B2A5F" w14:textId="77777777" w:rsidR="0066120A" w:rsidRPr="006200B3" w:rsidRDefault="0066120A" w:rsidP="00941E62">
      <w:pPr>
        <w:pStyle w:val="MELegal4"/>
        <w:numPr>
          <w:ilvl w:val="3"/>
          <w:numId w:val="38"/>
        </w:numPr>
        <w:outlineLvl w:val="9"/>
      </w:pPr>
      <w:r>
        <w:t xml:space="preserve">costs and expenses including the costs of defending or settling any claim referred to in clause </w:t>
      </w:r>
      <w:r>
        <w:fldChar w:fldCharType="begin"/>
      </w:r>
      <w:r>
        <w:instrText xml:space="preserve"> REF _Ref184553346 \w \h </w:instrText>
      </w:r>
      <w:r>
        <w:fldChar w:fldCharType="separate"/>
      </w:r>
      <w:r w:rsidR="00B07E3B">
        <w:t>18(a)(ii)</w:t>
      </w:r>
      <w:r>
        <w:fldChar w:fldCharType="end"/>
      </w:r>
      <w:r w:rsidRPr="006200B3">
        <w:t xml:space="preserve"> or clause </w:t>
      </w:r>
      <w:r>
        <w:fldChar w:fldCharType="begin"/>
      </w:r>
      <w:r>
        <w:instrText xml:space="preserve"> REF _Ref184553357 \w \h </w:instrText>
      </w:r>
      <w:r>
        <w:fldChar w:fldCharType="separate"/>
      </w:r>
      <w:r w:rsidR="00B07E3B">
        <w:t>18(a)(iii)</w:t>
      </w:r>
      <w:r>
        <w:fldChar w:fldCharType="end"/>
      </w:r>
      <w:r w:rsidRPr="006200B3">
        <w:t>,</w:t>
      </w:r>
    </w:p>
    <w:p w14:paraId="5C456A55" w14:textId="77777777" w:rsidR="0066120A" w:rsidRDefault="0066120A">
      <w:pPr>
        <w:ind w:left="680" w:firstLine="680"/>
      </w:pPr>
      <w:proofErr w:type="gramStart"/>
      <w:r>
        <w:t>arising</w:t>
      </w:r>
      <w:proofErr w:type="gramEnd"/>
      <w:r>
        <w:t xml:space="preserve"> out of or as a consequence of:</w:t>
      </w:r>
    </w:p>
    <w:p w14:paraId="6E0D2754" w14:textId="77777777" w:rsidR="0066120A" w:rsidRDefault="0066120A" w:rsidP="00941E62">
      <w:pPr>
        <w:pStyle w:val="MELegal4"/>
        <w:numPr>
          <w:ilvl w:val="3"/>
          <w:numId w:val="38"/>
        </w:numPr>
        <w:outlineLvl w:val="9"/>
      </w:pPr>
      <w:r>
        <w:t>use or disposal of Assets;</w:t>
      </w:r>
    </w:p>
    <w:p w14:paraId="09AAA34D" w14:textId="77777777" w:rsidR="0066120A" w:rsidRDefault="0066120A" w:rsidP="00941E62">
      <w:pPr>
        <w:pStyle w:val="MELegal4"/>
        <w:numPr>
          <w:ilvl w:val="3"/>
          <w:numId w:val="38"/>
        </w:numPr>
        <w:outlineLvl w:val="9"/>
      </w:pPr>
      <w:r>
        <w:t xml:space="preserve">an infringement, or an alleged infringement, of the Intellectual Property Rights of any person, which occurred by reason of an act done by the Commonwealth in relation to any part of the Activities; </w:t>
      </w:r>
    </w:p>
    <w:p w14:paraId="72477618" w14:textId="77777777" w:rsidR="0066120A" w:rsidRDefault="0066120A" w:rsidP="00941E62">
      <w:pPr>
        <w:pStyle w:val="MELegal4"/>
        <w:numPr>
          <w:ilvl w:val="3"/>
          <w:numId w:val="38"/>
        </w:numPr>
        <w:outlineLvl w:val="9"/>
      </w:pPr>
      <w:r>
        <w:t>any actual, likely or threatened breach of the Recipient’s, its Personnel's or subcontractor’s obligations relating to Confidential Information or personal information; or</w:t>
      </w:r>
    </w:p>
    <w:p w14:paraId="3A8A6E9B" w14:textId="77777777" w:rsidR="0066120A" w:rsidRDefault="0066120A" w:rsidP="00941E62">
      <w:pPr>
        <w:pStyle w:val="MELegal4"/>
        <w:numPr>
          <w:ilvl w:val="3"/>
          <w:numId w:val="38"/>
        </w:numPr>
        <w:outlineLvl w:val="9"/>
      </w:pPr>
      <w:proofErr w:type="gramStart"/>
      <w:r>
        <w:t>without</w:t>
      </w:r>
      <w:proofErr w:type="gramEnd"/>
      <w:r>
        <w:t xml:space="preserve"> limiting the preceding paragraphs, any breach of this Agreement by the Recipient, or negligence on the part of the Recipient, its Personnel or subcontractors or wrongful or unlawful act or omission on the part of the Recipient, its Personnel or subcontractors.</w:t>
      </w:r>
    </w:p>
    <w:p w14:paraId="6BC1FBC2" w14:textId="77777777" w:rsidR="0066120A" w:rsidRDefault="0066120A" w:rsidP="00941E62">
      <w:pPr>
        <w:pStyle w:val="MELegal3"/>
        <w:numPr>
          <w:ilvl w:val="2"/>
          <w:numId w:val="38"/>
        </w:numPr>
        <w:ind w:left="1360" w:hanging="680"/>
        <w:outlineLvl w:val="9"/>
      </w:pPr>
      <w:r>
        <w:t xml:space="preserve">The Recipient’s liability to indemnify those indemnified under </w:t>
      </w:r>
      <w:r w:rsidRPr="006200B3">
        <w:t xml:space="preserve">clause </w:t>
      </w:r>
      <w:r>
        <w:fldChar w:fldCharType="begin"/>
      </w:r>
      <w:r>
        <w:instrText xml:space="preserve"> REF _Ref184553344 \w \h </w:instrText>
      </w:r>
      <w:r>
        <w:fldChar w:fldCharType="separate"/>
      </w:r>
      <w:r w:rsidR="00B07E3B">
        <w:t>18(a)</w:t>
      </w:r>
      <w:r>
        <w:fldChar w:fldCharType="end"/>
      </w:r>
      <w:r w:rsidRPr="006200B3">
        <w:t xml:space="preserve"> will</w:t>
      </w:r>
      <w:r>
        <w:t xml:space="preserve"> be reduced proportionally to the extent that any negligent act or omission of those indemnified contributed to the loss.</w:t>
      </w:r>
    </w:p>
    <w:p w14:paraId="0BE43E50" w14:textId="77777777" w:rsidR="0066120A" w:rsidRDefault="0066120A" w:rsidP="003C63B6">
      <w:pPr>
        <w:pStyle w:val="MELegal1"/>
        <w:numPr>
          <w:ilvl w:val="0"/>
          <w:numId w:val="38"/>
        </w:numPr>
      </w:pPr>
      <w:bookmarkStart w:id="426" w:name="_Ref184553427"/>
      <w:bookmarkStart w:id="427" w:name="_Toc483422107"/>
      <w:bookmarkStart w:id="428" w:name="_Toc503787966"/>
      <w:bookmarkStart w:id="429" w:name="_Toc507425539"/>
      <w:bookmarkStart w:id="430" w:name="_Toc514328445"/>
      <w:r>
        <w:t>Insurance</w:t>
      </w:r>
      <w:bookmarkEnd w:id="426"/>
      <w:bookmarkEnd w:id="427"/>
      <w:bookmarkEnd w:id="428"/>
      <w:bookmarkEnd w:id="429"/>
      <w:bookmarkEnd w:id="430"/>
    </w:p>
    <w:p w14:paraId="4E3727DA" w14:textId="77777777" w:rsidR="0066120A" w:rsidRDefault="0066120A" w:rsidP="003C63B6">
      <w:pPr>
        <w:pStyle w:val="MELegal2"/>
        <w:numPr>
          <w:ilvl w:val="1"/>
          <w:numId w:val="38"/>
        </w:numPr>
      </w:pPr>
      <w:bookmarkStart w:id="431" w:name="_Ref184553464"/>
      <w:r>
        <w:t>Obligation to maintain insurance</w:t>
      </w:r>
      <w:bookmarkEnd w:id="431"/>
    </w:p>
    <w:p w14:paraId="3500B727" w14:textId="77777777" w:rsidR="0066120A" w:rsidRDefault="0066120A" w:rsidP="000D6AD9">
      <w:pPr>
        <w:ind w:left="680"/>
      </w:pPr>
      <w:r>
        <w:t xml:space="preserve">Unless otherwise specified in item </w:t>
      </w:r>
      <w:r>
        <w:fldChar w:fldCharType="begin"/>
      </w:r>
      <w:r>
        <w:instrText xml:space="preserve"> REF _Ref135909775 \w \h </w:instrText>
      </w:r>
      <w:r>
        <w:fldChar w:fldCharType="separate"/>
      </w:r>
      <w:r w:rsidR="00B07E3B">
        <w:t>16</w:t>
      </w:r>
      <w:r>
        <w:fldChar w:fldCharType="end"/>
      </w:r>
      <w:r>
        <w:t xml:space="preserve"> of </w:t>
      </w:r>
      <w:r>
        <w:fldChar w:fldCharType="begin"/>
      </w:r>
      <w:r>
        <w:instrText xml:space="preserve"> REF _Ref184529885 \w \h </w:instrText>
      </w:r>
      <w:r>
        <w:fldChar w:fldCharType="separate"/>
      </w:r>
      <w:r w:rsidR="00B07E3B">
        <w:t>Schedule 1</w:t>
      </w:r>
      <w:r>
        <w:fldChar w:fldCharType="end"/>
      </w:r>
      <w:r>
        <w:t>, for as long as any obligations remain under this Agreement and in connection with the Activities, the Recipient must have and maintain:</w:t>
      </w:r>
    </w:p>
    <w:p w14:paraId="777F2EA7" w14:textId="77777777" w:rsidR="0066120A" w:rsidRPr="005406EB" w:rsidRDefault="0066120A" w:rsidP="00941E62">
      <w:pPr>
        <w:pStyle w:val="MELegal3"/>
        <w:numPr>
          <w:ilvl w:val="2"/>
          <w:numId w:val="38"/>
        </w:numPr>
        <w:ind w:left="1360" w:hanging="680"/>
        <w:outlineLvl w:val="9"/>
      </w:pPr>
      <w:r>
        <w:t>w</w:t>
      </w:r>
      <w:r w:rsidRPr="005406EB">
        <w:t>orkers’ compensation insurance for an amount required by the relevant State or Territory legislation</w:t>
      </w:r>
      <w:r>
        <w:t>;</w:t>
      </w:r>
    </w:p>
    <w:p w14:paraId="652DB48D" w14:textId="77777777" w:rsidR="0066120A" w:rsidRDefault="0066120A" w:rsidP="00941E62">
      <w:pPr>
        <w:pStyle w:val="MELegal3"/>
        <w:numPr>
          <w:ilvl w:val="2"/>
          <w:numId w:val="38"/>
        </w:numPr>
        <w:ind w:left="1360" w:hanging="680"/>
        <w:outlineLvl w:val="9"/>
      </w:pPr>
      <w:r>
        <w:t>p</w:t>
      </w:r>
      <w:r w:rsidRPr="005406EB">
        <w:t xml:space="preserve">ublic liability insurance for </w:t>
      </w:r>
      <w:r>
        <w:t xml:space="preserve">$20,000,000 (twenty million dollars) or more per claim; </w:t>
      </w:r>
    </w:p>
    <w:p w14:paraId="2574770A" w14:textId="77777777" w:rsidR="0066120A" w:rsidRDefault="0066120A" w:rsidP="00941E62">
      <w:pPr>
        <w:pStyle w:val="MELegal3"/>
        <w:numPr>
          <w:ilvl w:val="2"/>
          <w:numId w:val="38"/>
        </w:numPr>
        <w:ind w:left="1360" w:hanging="680"/>
        <w:outlineLvl w:val="9"/>
      </w:pPr>
      <w:r>
        <w:t xml:space="preserve">management liability insurance (or at a minimum, professional indemnity and directors &amp; officers insurance) for $1,000,000 (one million dollars) or more per claim; </w:t>
      </w:r>
    </w:p>
    <w:p w14:paraId="0007911B" w14:textId="77777777" w:rsidR="0066120A" w:rsidRPr="0044748E" w:rsidRDefault="0066120A" w:rsidP="00941E62">
      <w:pPr>
        <w:pStyle w:val="MELegal3"/>
        <w:numPr>
          <w:ilvl w:val="2"/>
          <w:numId w:val="38"/>
        </w:numPr>
        <w:ind w:left="1360" w:hanging="680"/>
        <w:outlineLvl w:val="9"/>
      </w:pPr>
      <w:r>
        <w:lastRenderedPageBreak/>
        <w:t xml:space="preserve">insurance over any Asset acquired pursuant to </w:t>
      </w:r>
      <w:r w:rsidRPr="00D55A74">
        <w:t xml:space="preserve">clause </w:t>
      </w:r>
      <w:r>
        <w:fldChar w:fldCharType="begin"/>
      </w:r>
      <w:r>
        <w:instrText xml:space="preserve"> REF _Ref453854222 \w \h </w:instrText>
      </w:r>
      <w:r>
        <w:fldChar w:fldCharType="separate"/>
      </w:r>
      <w:r w:rsidR="00B07E3B">
        <w:t>15</w:t>
      </w:r>
      <w:r>
        <w:fldChar w:fldCharType="end"/>
      </w:r>
      <w:r w:rsidRPr="00D55A74">
        <w:t xml:space="preserve"> of this</w:t>
      </w:r>
      <w:r>
        <w:t xml:space="preserve"> Agreement for its full replacement value; and</w:t>
      </w:r>
    </w:p>
    <w:p w14:paraId="3D565D73" w14:textId="77777777" w:rsidR="0066120A" w:rsidRDefault="0066120A" w:rsidP="00941E62">
      <w:pPr>
        <w:pStyle w:val="MELegal3"/>
        <w:numPr>
          <w:ilvl w:val="2"/>
          <w:numId w:val="38"/>
        </w:numPr>
        <w:ind w:left="1360" w:hanging="680"/>
        <w:outlineLvl w:val="9"/>
      </w:pPr>
      <w:proofErr w:type="gramStart"/>
      <w:r w:rsidRPr="00475AEB">
        <w:t>any</w:t>
      </w:r>
      <w:proofErr w:type="gramEnd"/>
      <w:r w:rsidRPr="00475AEB">
        <w:t xml:space="preserve"> other insurance required by </w:t>
      </w:r>
      <w:r>
        <w:t xml:space="preserve">law or by </w:t>
      </w:r>
      <w:r w:rsidRPr="00475AEB">
        <w:t>the Commonwealth (acting reasonably).</w:t>
      </w:r>
    </w:p>
    <w:p w14:paraId="354BD7CD" w14:textId="77777777" w:rsidR="0066120A" w:rsidRDefault="0066120A" w:rsidP="003C63B6">
      <w:pPr>
        <w:pStyle w:val="MELegal2"/>
        <w:numPr>
          <w:ilvl w:val="1"/>
          <w:numId w:val="38"/>
        </w:numPr>
      </w:pPr>
      <w:bookmarkStart w:id="432" w:name="_Ref453773860"/>
      <w:bookmarkStart w:id="433" w:name="_Ref498693832"/>
      <w:r>
        <w:t>Insurance</w:t>
      </w:r>
      <w:bookmarkEnd w:id="432"/>
      <w:r>
        <w:t xml:space="preserve"> for Projects</w:t>
      </w:r>
      <w:bookmarkEnd w:id="433"/>
    </w:p>
    <w:p w14:paraId="39A29E7A" w14:textId="77777777" w:rsidR="0066120A" w:rsidRPr="00475AEB" w:rsidRDefault="0066120A" w:rsidP="00B36BAB">
      <w:pPr>
        <w:ind w:left="680"/>
      </w:pPr>
      <w:r>
        <w:t xml:space="preserve">The Recipient must ensure that, for as long as any obligations remain under a Project Agreement, all Participants and other parties participating in the Project, have and maintain: </w:t>
      </w:r>
    </w:p>
    <w:p w14:paraId="2EA68158" w14:textId="77777777" w:rsidR="0066120A" w:rsidRDefault="0066120A" w:rsidP="00AF3833">
      <w:pPr>
        <w:pStyle w:val="MELegal3"/>
        <w:numPr>
          <w:ilvl w:val="2"/>
          <w:numId w:val="38"/>
        </w:numPr>
        <w:ind w:left="1360" w:hanging="680"/>
        <w:outlineLvl w:val="9"/>
      </w:pPr>
      <w:r>
        <w:t>w</w:t>
      </w:r>
      <w:r w:rsidRPr="005406EB">
        <w:t>orkers’ compensation insurance for an amount required by the relevant State or Territory legislation</w:t>
      </w:r>
      <w:r>
        <w:t>;</w:t>
      </w:r>
    </w:p>
    <w:p w14:paraId="44BCCA56" w14:textId="77777777" w:rsidR="0066120A" w:rsidRDefault="0066120A" w:rsidP="00AF3833">
      <w:pPr>
        <w:pStyle w:val="MELegal3"/>
        <w:numPr>
          <w:ilvl w:val="2"/>
          <w:numId w:val="38"/>
        </w:numPr>
        <w:ind w:left="1360" w:hanging="680"/>
        <w:outlineLvl w:val="9"/>
      </w:pPr>
      <w:r>
        <w:t>public liability insurance for an adequate amount per claim, or occurrence giving rise to a claim, in respect of activities undertaken under the Project Agreement (where occurrence means either a single occurrence or a series of occurrences if these are linked or occur in connection with one another from one original cause, as the case may be); and</w:t>
      </w:r>
    </w:p>
    <w:p w14:paraId="19AB1604" w14:textId="77777777" w:rsidR="0066120A" w:rsidRPr="005406EB" w:rsidRDefault="0066120A" w:rsidP="00AF3833">
      <w:pPr>
        <w:pStyle w:val="MELegal3"/>
        <w:numPr>
          <w:ilvl w:val="2"/>
          <w:numId w:val="38"/>
        </w:numPr>
        <w:ind w:left="1360" w:hanging="680"/>
        <w:outlineLvl w:val="9"/>
      </w:pPr>
      <w:proofErr w:type="gramStart"/>
      <w:r w:rsidRPr="00475AEB">
        <w:t>any</w:t>
      </w:r>
      <w:proofErr w:type="gramEnd"/>
      <w:r w:rsidRPr="00475AEB">
        <w:t xml:space="preserve"> other insurance required by </w:t>
      </w:r>
      <w:r>
        <w:t xml:space="preserve">law or by </w:t>
      </w:r>
      <w:r w:rsidRPr="00475AEB">
        <w:t>the Commonwealth (acting reasonably).</w:t>
      </w:r>
    </w:p>
    <w:p w14:paraId="537869F3" w14:textId="77777777" w:rsidR="0066120A" w:rsidRDefault="0066120A" w:rsidP="003C63B6">
      <w:pPr>
        <w:pStyle w:val="MELegal2"/>
        <w:numPr>
          <w:ilvl w:val="1"/>
          <w:numId w:val="38"/>
        </w:numPr>
      </w:pPr>
      <w:r>
        <w:t>Certificates of currency</w:t>
      </w:r>
    </w:p>
    <w:p w14:paraId="4D856897" w14:textId="77777777" w:rsidR="0066120A" w:rsidRDefault="0066120A">
      <w:pPr>
        <w:ind w:left="680"/>
      </w:pPr>
      <w:r>
        <w:t xml:space="preserve">The Recipient must, on request by the </w:t>
      </w:r>
      <w:r w:rsidR="0023233F">
        <w:t>Department</w:t>
      </w:r>
      <w:r>
        <w:t xml:space="preserve">, provide current relevant confirmation of insurance documentation from its insurers or insurance brokers certifying that it has insurance as required by </w:t>
      </w:r>
      <w:r w:rsidRPr="004913F9">
        <w:t>clause</w:t>
      </w:r>
      <w:r>
        <w:t xml:space="preserve"> </w:t>
      </w:r>
      <w:r>
        <w:fldChar w:fldCharType="begin"/>
      </w:r>
      <w:r>
        <w:instrText xml:space="preserve"> REF _Ref184553464 \w \h </w:instrText>
      </w:r>
      <w:r>
        <w:fldChar w:fldCharType="separate"/>
      </w:r>
      <w:r w:rsidR="00B07E3B">
        <w:t>19.1</w:t>
      </w:r>
      <w:r>
        <w:fldChar w:fldCharType="end"/>
      </w:r>
      <w:r w:rsidRPr="004913F9">
        <w:t>.</w:t>
      </w:r>
    </w:p>
    <w:p w14:paraId="120A567B" w14:textId="77777777" w:rsidR="0066120A" w:rsidRDefault="0066120A" w:rsidP="003C63B6">
      <w:pPr>
        <w:pStyle w:val="MELegal1"/>
        <w:numPr>
          <w:ilvl w:val="0"/>
          <w:numId w:val="38"/>
        </w:numPr>
      </w:pPr>
      <w:bookmarkStart w:id="434" w:name="_Ref184637598"/>
      <w:bookmarkStart w:id="435" w:name="_Ref184638731"/>
      <w:bookmarkStart w:id="436" w:name="_Toc483422108"/>
      <w:bookmarkStart w:id="437" w:name="_Toc503787967"/>
      <w:bookmarkStart w:id="438" w:name="_Toc507425540"/>
      <w:bookmarkStart w:id="439" w:name="_Toc514328446"/>
      <w:r>
        <w:t>Publicity</w:t>
      </w:r>
      <w:bookmarkEnd w:id="434"/>
      <w:bookmarkEnd w:id="435"/>
      <w:bookmarkEnd w:id="436"/>
      <w:bookmarkEnd w:id="437"/>
      <w:bookmarkEnd w:id="438"/>
      <w:bookmarkEnd w:id="439"/>
    </w:p>
    <w:p w14:paraId="31A45632" w14:textId="77777777" w:rsidR="0066120A" w:rsidRDefault="0066120A" w:rsidP="00AF3833">
      <w:pPr>
        <w:pStyle w:val="MELegal3"/>
        <w:numPr>
          <w:ilvl w:val="0"/>
          <w:numId w:val="0"/>
        </w:numPr>
        <w:ind w:left="680"/>
        <w:outlineLvl w:val="9"/>
      </w:pPr>
      <w:r>
        <w:t>The Commonwealth reserves the right to publicise and report on the awarding of the Funds, and may do this by, amongst other means, including the Recipient's name, the amount of Funds and the title and a brief description of the Activities in media releases, general announcements about the Program, annual reports, and in order to fulfil its obligations under the Commonwealth Grants Rules and Guidelines.</w:t>
      </w:r>
    </w:p>
    <w:p w14:paraId="088B87C5" w14:textId="77777777" w:rsidR="0066120A" w:rsidRDefault="0066120A" w:rsidP="003C63B6">
      <w:pPr>
        <w:pStyle w:val="MELegal1"/>
        <w:numPr>
          <w:ilvl w:val="0"/>
          <w:numId w:val="38"/>
        </w:numPr>
      </w:pPr>
      <w:bookmarkStart w:id="440" w:name="_Ref453773881"/>
      <w:bookmarkStart w:id="441" w:name="_Toc483422109"/>
      <w:bookmarkStart w:id="442" w:name="_Toc503787968"/>
      <w:bookmarkStart w:id="443" w:name="_Toc507425541"/>
      <w:bookmarkStart w:id="444" w:name="_Toc514328447"/>
      <w:bookmarkStart w:id="445" w:name="_Ref184531488"/>
      <w:r>
        <w:t>Confidentiality</w:t>
      </w:r>
      <w:bookmarkEnd w:id="440"/>
      <w:bookmarkEnd w:id="441"/>
      <w:bookmarkEnd w:id="442"/>
      <w:bookmarkEnd w:id="443"/>
      <w:bookmarkEnd w:id="444"/>
      <w:r>
        <w:t xml:space="preserve"> </w:t>
      </w:r>
      <w:bookmarkEnd w:id="445"/>
    </w:p>
    <w:p w14:paraId="6BE44E9B" w14:textId="77777777" w:rsidR="0066120A" w:rsidRDefault="0066120A" w:rsidP="003C63B6">
      <w:pPr>
        <w:pStyle w:val="MELegal2"/>
        <w:numPr>
          <w:ilvl w:val="1"/>
          <w:numId w:val="38"/>
        </w:numPr>
      </w:pPr>
      <w:bookmarkStart w:id="446" w:name="_Ref184553657"/>
      <w:r>
        <w:t>Prohibition on disclosure</w:t>
      </w:r>
      <w:bookmarkEnd w:id="446"/>
    </w:p>
    <w:p w14:paraId="30A8796F" w14:textId="77777777" w:rsidR="0066120A" w:rsidRDefault="0066120A" w:rsidP="00AF3833">
      <w:pPr>
        <w:pStyle w:val="MELegal3"/>
        <w:numPr>
          <w:ilvl w:val="2"/>
          <w:numId w:val="38"/>
        </w:numPr>
        <w:ind w:left="1360" w:hanging="680"/>
        <w:outlineLvl w:val="9"/>
      </w:pPr>
      <w:r>
        <w:t xml:space="preserve">Subject to </w:t>
      </w:r>
      <w:r w:rsidRPr="00F26BEE">
        <w:t>clause</w:t>
      </w:r>
      <w:r>
        <w:t xml:space="preserve"> </w:t>
      </w:r>
      <w:r>
        <w:fldChar w:fldCharType="begin"/>
      </w:r>
      <w:r>
        <w:instrText xml:space="preserve"> REF _Ref184553547 \w \h </w:instrText>
      </w:r>
      <w:r>
        <w:fldChar w:fldCharType="separate"/>
      </w:r>
      <w:r w:rsidR="00B07E3B">
        <w:t>21.4</w:t>
      </w:r>
      <w:r>
        <w:fldChar w:fldCharType="end"/>
      </w:r>
      <w:r w:rsidRPr="00F26BEE">
        <w:t>, the</w:t>
      </w:r>
      <w:r>
        <w:t xml:space="preserve"> Recipient must not, without the prior written consent of the </w:t>
      </w:r>
      <w:r w:rsidR="0023233F">
        <w:t>Department</w:t>
      </w:r>
      <w:r>
        <w:t>, disclose any Commonwealth Confidential Information to a third party.</w:t>
      </w:r>
    </w:p>
    <w:p w14:paraId="4A476B2B" w14:textId="77777777" w:rsidR="0066120A" w:rsidRDefault="0066120A" w:rsidP="00AF3833">
      <w:pPr>
        <w:pStyle w:val="MELegal3"/>
        <w:numPr>
          <w:ilvl w:val="2"/>
          <w:numId w:val="38"/>
        </w:numPr>
        <w:ind w:left="1360" w:hanging="680"/>
        <w:outlineLvl w:val="9"/>
      </w:pPr>
      <w:r>
        <w:t xml:space="preserve">Subject to clause </w:t>
      </w:r>
      <w:r>
        <w:fldChar w:fldCharType="begin"/>
      </w:r>
      <w:r>
        <w:instrText xml:space="preserve"> REF _Ref184553547 \w \h </w:instrText>
      </w:r>
      <w:r>
        <w:fldChar w:fldCharType="separate"/>
      </w:r>
      <w:r w:rsidR="00B07E3B">
        <w:t>21.4</w:t>
      </w:r>
      <w:r>
        <w:fldChar w:fldCharType="end"/>
      </w:r>
      <w:r>
        <w:t xml:space="preserve">, the </w:t>
      </w:r>
      <w:r w:rsidR="0023233F">
        <w:t xml:space="preserve">Department </w:t>
      </w:r>
      <w:r>
        <w:t>and Defence must not, without the prior written consent of the Recipient, disclose any Recipient Confidential Information</w:t>
      </w:r>
      <w:r w:rsidR="00E867D3">
        <w:t xml:space="preserve"> </w:t>
      </w:r>
      <w:r>
        <w:t>to a third party.</w:t>
      </w:r>
    </w:p>
    <w:p w14:paraId="30E73447" w14:textId="77777777" w:rsidR="0066120A" w:rsidRDefault="0066120A" w:rsidP="003C63B6">
      <w:pPr>
        <w:pStyle w:val="MELegal2"/>
        <w:numPr>
          <w:ilvl w:val="1"/>
          <w:numId w:val="38"/>
        </w:numPr>
      </w:pPr>
      <w:bookmarkStart w:id="447" w:name="_Ref184553535"/>
      <w:r>
        <w:t>Conditions of approval</w:t>
      </w:r>
      <w:bookmarkEnd w:id="447"/>
    </w:p>
    <w:p w14:paraId="30CD5199" w14:textId="77777777" w:rsidR="0066120A" w:rsidRDefault="0066120A">
      <w:pPr>
        <w:ind w:left="680"/>
      </w:pPr>
      <w:r>
        <w:t xml:space="preserve">In giving written consent to use or disclose </w:t>
      </w:r>
      <w:r w:rsidR="0023233F">
        <w:t xml:space="preserve">Department </w:t>
      </w:r>
      <w:r>
        <w:t xml:space="preserve">and/or Defence Confidential Information, the </w:t>
      </w:r>
      <w:r w:rsidR="0023233F">
        <w:t xml:space="preserve">Department </w:t>
      </w:r>
      <w:r>
        <w:t xml:space="preserve">and/or Defence may impose such conditions as it or they think fit. The Recipient must comply with any term or condition imposed by the </w:t>
      </w:r>
      <w:r w:rsidR="0023233F">
        <w:t xml:space="preserve">Department </w:t>
      </w:r>
      <w:r>
        <w:t xml:space="preserve">and/or Defence under this clause </w:t>
      </w:r>
      <w:r>
        <w:fldChar w:fldCharType="begin"/>
      </w:r>
      <w:r>
        <w:instrText xml:space="preserve"> REF _Ref184553535 \w \h </w:instrText>
      </w:r>
      <w:r>
        <w:fldChar w:fldCharType="separate"/>
      </w:r>
      <w:r w:rsidR="00B07E3B">
        <w:t>21.2</w:t>
      </w:r>
      <w:r>
        <w:fldChar w:fldCharType="end"/>
      </w:r>
      <w:r>
        <w:t>.</w:t>
      </w:r>
    </w:p>
    <w:p w14:paraId="4FC03133" w14:textId="77777777" w:rsidR="0066120A" w:rsidRDefault="0066120A" w:rsidP="003C63B6">
      <w:pPr>
        <w:pStyle w:val="MELegal2"/>
        <w:numPr>
          <w:ilvl w:val="1"/>
          <w:numId w:val="38"/>
        </w:numPr>
      </w:pPr>
      <w:r>
        <w:t>Advisers and third parties</w:t>
      </w:r>
    </w:p>
    <w:p w14:paraId="1B2C4A78" w14:textId="77777777" w:rsidR="0066120A" w:rsidRDefault="0066120A">
      <w:pPr>
        <w:ind w:left="680"/>
      </w:pPr>
      <w:r>
        <w:t xml:space="preserve">The </w:t>
      </w:r>
      <w:r w:rsidR="0023233F">
        <w:t xml:space="preserve">Department </w:t>
      </w:r>
      <w:r>
        <w:t>and/or Defence may at any time require the Recipient to arrange for:</w:t>
      </w:r>
    </w:p>
    <w:p w14:paraId="0D31A860" w14:textId="77777777" w:rsidR="0066120A" w:rsidRDefault="0066120A" w:rsidP="00AF3833">
      <w:pPr>
        <w:pStyle w:val="MELegal3"/>
        <w:numPr>
          <w:ilvl w:val="2"/>
          <w:numId w:val="38"/>
        </w:numPr>
        <w:ind w:left="1360" w:hanging="680"/>
        <w:outlineLvl w:val="9"/>
      </w:pPr>
      <w:r>
        <w:t xml:space="preserve">its Advisers; </w:t>
      </w:r>
    </w:p>
    <w:p w14:paraId="451528FE" w14:textId="77777777" w:rsidR="0066120A" w:rsidRDefault="0066120A" w:rsidP="00AF3833">
      <w:pPr>
        <w:pStyle w:val="MELegal3"/>
        <w:numPr>
          <w:ilvl w:val="2"/>
          <w:numId w:val="38"/>
        </w:numPr>
        <w:ind w:left="1360" w:hanging="680"/>
        <w:outlineLvl w:val="9"/>
      </w:pPr>
      <w:r>
        <w:t>its Personnel, other employees and subcontractors, or the Participants or other parties involved in the Activities; or</w:t>
      </w:r>
    </w:p>
    <w:p w14:paraId="57D26200" w14:textId="77777777" w:rsidR="0066120A" w:rsidRPr="00771C21" w:rsidRDefault="0066120A" w:rsidP="00AF3833">
      <w:pPr>
        <w:pStyle w:val="MELegal3"/>
        <w:numPr>
          <w:ilvl w:val="2"/>
          <w:numId w:val="38"/>
        </w:numPr>
        <w:ind w:left="1360" w:hanging="680"/>
        <w:outlineLvl w:val="9"/>
      </w:pPr>
      <w:r>
        <w:t xml:space="preserve">any other third party, to whom </w:t>
      </w:r>
      <w:r w:rsidR="0023233F">
        <w:t xml:space="preserve">Department </w:t>
      </w:r>
      <w:r>
        <w:t xml:space="preserve">and/or Defence Confidential Information may be disclosed pursuant to </w:t>
      </w:r>
      <w:r w:rsidRPr="00771C21">
        <w:t>clause</w:t>
      </w:r>
      <w:r>
        <w:t xml:space="preserve"> </w:t>
      </w:r>
      <w:r>
        <w:fldChar w:fldCharType="begin"/>
      </w:r>
      <w:r>
        <w:instrText xml:space="preserve"> REF _Ref184553549 \w \h </w:instrText>
      </w:r>
      <w:r>
        <w:fldChar w:fldCharType="separate"/>
      </w:r>
      <w:r w:rsidR="00B07E3B">
        <w:t>21.4(a)</w:t>
      </w:r>
      <w:r>
        <w:fldChar w:fldCharType="end"/>
      </w:r>
      <w:r>
        <w:t xml:space="preserve"> </w:t>
      </w:r>
      <w:r w:rsidRPr="00771C21">
        <w:t>or clause</w:t>
      </w:r>
      <w:r>
        <w:t xml:space="preserve"> </w:t>
      </w:r>
      <w:r>
        <w:fldChar w:fldCharType="begin"/>
      </w:r>
      <w:r>
        <w:instrText xml:space="preserve"> REF _Ref184553558 \w \h </w:instrText>
      </w:r>
      <w:r>
        <w:fldChar w:fldCharType="separate"/>
      </w:r>
      <w:r w:rsidR="00B07E3B">
        <w:t>21.4(b)</w:t>
      </w:r>
      <w:r>
        <w:fldChar w:fldCharType="end"/>
      </w:r>
      <w:r w:rsidRPr="00771C21">
        <w:t>,</w:t>
      </w:r>
    </w:p>
    <w:p w14:paraId="3D069003" w14:textId="77777777" w:rsidR="0066120A" w:rsidRDefault="0066120A">
      <w:pPr>
        <w:ind w:left="680"/>
      </w:pPr>
      <w:proofErr w:type="gramStart"/>
      <w:r>
        <w:lastRenderedPageBreak/>
        <w:t>to</w:t>
      </w:r>
      <w:proofErr w:type="gramEnd"/>
      <w:r>
        <w:t xml:space="preserve"> give a written undertaking relating to the use and non-disclosure of the </w:t>
      </w:r>
      <w:r w:rsidR="0023233F">
        <w:t>Department</w:t>
      </w:r>
      <w:r>
        <w:t xml:space="preserve">'s and/or Defence’s Confidential Information in the form approved by the </w:t>
      </w:r>
      <w:r w:rsidR="0023233F">
        <w:t>Department</w:t>
      </w:r>
      <w:r>
        <w:t>.</w:t>
      </w:r>
    </w:p>
    <w:p w14:paraId="3FCFA027" w14:textId="77777777" w:rsidR="0066120A" w:rsidRDefault="0066120A" w:rsidP="003C63B6">
      <w:pPr>
        <w:pStyle w:val="MELegal2"/>
        <w:numPr>
          <w:ilvl w:val="1"/>
          <w:numId w:val="38"/>
        </w:numPr>
      </w:pPr>
      <w:bookmarkStart w:id="448" w:name="_Ref184553547"/>
      <w:r>
        <w:t>Exceptions to obligations</w:t>
      </w:r>
      <w:bookmarkEnd w:id="448"/>
    </w:p>
    <w:p w14:paraId="1B3FC293" w14:textId="77777777" w:rsidR="0066120A" w:rsidRDefault="0066120A">
      <w:pPr>
        <w:ind w:left="680"/>
      </w:pPr>
      <w:r>
        <w:t xml:space="preserve">The obligations on the Recipient, Defence and the </w:t>
      </w:r>
      <w:r w:rsidR="0023233F">
        <w:t xml:space="preserve">Department </w:t>
      </w:r>
      <w:r>
        <w:t xml:space="preserve">under clauses </w:t>
      </w:r>
      <w:r>
        <w:fldChar w:fldCharType="begin"/>
      </w:r>
      <w:r>
        <w:instrText xml:space="preserve"> REF _Ref184553657 \w \h </w:instrText>
      </w:r>
      <w:r>
        <w:fldChar w:fldCharType="separate"/>
      </w:r>
      <w:r w:rsidR="00B07E3B">
        <w:t>21.1</w:t>
      </w:r>
      <w:r>
        <w:fldChar w:fldCharType="end"/>
      </w:r>
      <w:r>
        <w:t xml:space="preserve"> or </w:t>
      </w:r>
      <w:r>
        <w:fldChar w:fldCharType="begin"/>
      </w:r>
      <w:r>
        <w:instrText xml:space="preserve"> REF _Ref184553665 \w \h </w:instrText>
      </w:r>
      <w:r>
        <w:fldChar w:fldCharType="separate"/>
      </w:r>
      <w:r w:rsidR="00B07E3B">
        <w:t>21.10</w:t>
      </w:r>
      <w:r>
        <w:fldChar w:fldCharType="end"/>
      </w:r>
      <w:r>
        <w:t xml:space="preserve"> will not be taken to have been breached to the extent that Confidential Information of the other party:</w:t>
      </w:r>
    </w:p>
    <w:p w14:paraId="78184309" w14:textId="77777777" w:rsidR="0066120A" w:rsidRDefault="0066120A" w:rsidP="00AF3833">
      <w:pPr>
        <w:pStyle w:val="MELegal3"/>
        <w:numPr>
          <w:ilvl w:val="2"/>
          <w:numId w:val="38"/>
        </w:numPr>
        <w:ind w:left="1360" w:hanging="680"/>
        <w:outlineLvl w:val="9"/>
      </w:pPr>
      <w:bookmarkStart w:id="449" w:name="_Ref184553549"/>
      <w:r>
        <w:t>is disclosed by a party to its Advisers or employees solely in order to comply with obligations, or to exercise rights, under this Agreement;</w:t>
      </w:r>
      <w:bookmarkEnd w:id="449"/>
    </w:p>
    <w:p w14:paraId="55D0B4F7" w14:textId="77777777" w:rsidR="0066120A" w:rsidRDefault="0066120A" w:rsidP="00AF3833">
      <w:pPr>
        <w:pStyle w:val="MELegal3"/>
        <w:numPr>
          <w:ilvl w:val="2"/>
          <w:numId w:val="38"/>
        </w:numPr>
        <w:ind w:left="1360" w:hanging="680"/>
        <w:outlineLvl w:val="9"/>
      </w:pPr>
      <w:bookmarkStart w:id="450" w:name="_Ref184553558"/>
      <w:r>
        <w:t>is disclosed to a party's internal management personnel, solely to enable effective management or auditing of activities related to this Agreement;</w:t>
      </w:r>
      <w:bookmarkEnd w:id="450"/>
    </w:p>
    <w:p w14:paraId="42BB5BF2" w14:textId="77777777" w:rsidR="0066120A" w:rsidRDefault="0066120A" w:rsidP="00AF3833">
      <w:pPr>
        <w:pStyle w:val="MELegal3"/>
        <w:numPr>
          <w:ilvl w:val="2"/>
          <w:numId w:val="38"/>
        </w:numPr>
        <w:ind w:left="1360" w:hanging="680"/>
        <w:outlineLvl w:val="9"/>
      </w:pPr>
      <w:bookmarkStart w:id="451" w:name="_Ref184553991"/>
      <w:r>
        <w:t>is disclosed by the Commonwealth to the responsible Minister;</w:t>
      </w:r>
      <w:bookmarkEnd w:id="451"/>
    </w:p>
    <w:p w14:paraId="28C32231" w14:textId="77777777" w:rsidR="0066120A" w:rsidRDefault="0066120A" w:rsidP="00AF3833">
      <w:pPr>
        <w:pStyle w:val="MELegal3"/>
        <w:numPr>
          <w:ilvl w:val="2"/>
          <w:numId w:val="38"/>
        </w:numPr>
        <w:ind w:left="1360" w:hanging="680"/>
        <w:outlineLvl w:val="9"/>
      </w:pPr>
      <w:bookmarkStart w:id="452" w:name="_Ref184553993"/>
      <w:r>
        <w:t>is disclosed by the Commonwealth or another Commonwealth government agency, in response to a request by a House or a Committee of the Parliament of the Commonwealth of Australia;</w:t>
      </w:r>
      <w:bookmarkEnd w:id="452"/>
    </w:p>
    <w:p w14:paraId="61036C05" w14:textId="77777777" w:rsidR="0066120A" w:rsidRDefault="0066120A" w:rsidP="00AF3833">
      <w:pPr>
        <w:pStyle w:val="MELegal3"/>
        <w:numPr>
          <w:ilvl w:val="2"/>
          <w:numId w:val="38"/>
        </w:numPr>
        <w:ind w:left="1360" w:hanging="680"/>
        <w:outlineLvl w:val="9"/>
      </w:pPr>
      <w:bookmarkStart w:id="453" w:name="_Ref184553965"/>
      <w:r>
        <w:t xml:space="preserve">is shared by the </w:t>
      </w:r>
      <w:r w:rsidR="0023233F">
        <w:t xml:space="preserve">Department </w:t>
      </w:r>
      <w:r>
        <w:t>with anoth</w:t>
      </w:r>
      <w:r w:rsidRPr="00947CD2">
        <w:t>er Commonwealth government agency, where th</w:t>
      </w:r>
      <w:r>
        <w:t>is serves the Commonwealth's legitimate interests;</w:t>
      </w:r>
      <w:bookmarkEnd w:id="453"/>
    </w:p>
    <w:p w14:paraId="5B53DAD3" w14:textId="77777777" w:rsidR="0066120A" w:rsidRDefault="0066120A" w:rsidP="00AF3833">
      <w:pPr>
        <w:pStyle w:val="MELegal3"/>
        <w:numPr>
          <w:ilvl w:val="2"/>
          <w:numId w:val="38"/>
        </w:numPr>
        <w:ind w:left="1360" w:hanging="680"/>
        <w:outlineLvl w:val="9"/>
      </w:pPr>
      <w:r w:rsidRPr="0019396B">
        <w:t>is shared by Defence within the Department of Defence, or with another</w:t>
      </w:r>
      <w:r>
        <w:t xml:space="preserve"> </w:t>
      </w:r>
      <w:r w:rsidRPr="0019396B">
        <w:t xml:space="preserve">Commonwealth </w:t>
      </w:r>
      <w:r>
        <w:t>government agency</w:t>
      </w:r>
      <w:r w:rsidRPr="0019396B">
        <w:t>, where this serves Defence's legitimate interests</w:t>
      </w:r>
      <w:r>
        <w:t>;</w:t>
      </w:r>
    </w:p>
    <w:p w14:paraId="3AFEB6C8" w14:textId="77777777" w:rsidR="0066120A" w:rsidRDefault="0066120A" w:rsidP="00AF3833">
      <w:pPr>
        <w:pStyle w:val="MELegal3"/>
        <w:numPr>
          <w:ilvl w:val="2"/>
          <w:numId w:val="38"/>
        </w:numPr>
        <w:ind w:left="1360" w:hanging="680"/>
        <w:outlineLvl w:val="9"/>
      </w:pPr>
      <w:r>
        <w:t xml:space="preserve">is disclosed by the </w:t>
      </w:r>
      <w:r w:rsidR="0023233F">
        <w:t xml:space="preserve">Department </w:t>
      </w:r>
      <w:r>
        <w:t>or another Commonwealth government agency to the Auditor-General, the Commonwealth Ombudsman or the Australian Information Commissioner;</w:t>
      </w:r>
    </w:p>
    <w:p w14:paraId="58B6E03C" w14:textId="77777777" w:rsidR="0066120A" w:rsidRDefault="0066120A" w:rsidP="00AF3833">
      <w:pPr>
        <w:pStyle w:val="MELegal3"/>
        <w:numPr>
          <w:ilvl w:val="2"/>
          <w:numId w:val="38"/>
        </w:numPr>
        <w:ind w:left="1360" w:hanging="680"/>
        <w:outlineLvl w:val="9"/>
      </w:pPr>
      <w:r>
        <w:t xml:space="preserve">is required by Law to be disclosed; </w:t>
      </w:r>
    </w:p>
    <w:p w14:paraId="7AC545DE" w14:textId="77777777" w:rsidR="0066120A" w:rsidRDefault="0066120A" w:rsidP="00AF3833">
      <w:pPr>
        <w:pStyle w:val="MELegal3"/>
        <w:numPr>
          <w:ilvl w:val="2"/>
          <w:numId w:val="38"/>
        </w:numPr>
        <w:ind w:left="1360" w:hanging="680"/>
        <w:outlineLvl w:val="9"/>
      </w:pPr>
      <w:r>
        <w:t xml:space="preserve">is shared by the </w:t>
      </w:r>
      <w:r w:rsidR="0023233F">
        <w:t xml:space="preserve">Department </w:t>
      </w:r>
      <w:r>
        <w:t>to Innovation and Science Australia or its delegates for the purposes of the administration of the R&amp;D Tax Incentive; or</w:t>
      </w:r>
    </w:p>
    <w:p w14:paraId="7D166150" w14:textId="77777777" w:rsidR="0066120A" w:rsidRDefault="0066120A" w:rsidP="00AF3833">
      <w:pPr>
        <w:pStyle w:val="MELegal3"/>
        <w:numPr>
          <w:ilvl w:val="2"/>
          <w:numId w:val="38"/>
        </w:numPr>
        <w:ind w:left="1360" w:hanging="680"/>
        <w:outlineLvl w:val="9"/>
      </w:pPr>
      <w:proofErr w:type="gramStart"/>
      <w:r>
        <w:t>is</w:t>
      </w:r>
      <w:proofErr w:type="gramEnd"/>
      <w:r>
        <w:t xml:space="preserve"> in the public domain otherwise than due to a breach of this Agreement.</w:t>
      </w:r>
    </w:p>
    <w:p w14:paraId="5EA02A14" w14:textId="77777777" w:rsidR="0066120A" w:rsidRDefault="0066120A" w:rsidP="003C63B6">
      <w:pPr>
        <w:pStyle w:val="MELegal2"/>
        <w:numPr>
          <w:ilvl w:val="1"/>
          <w:numId w:val="38"/>
        </w:numPr>
      </w:pPr>
      <w:r>
        <w:t>Obligation on disclosure</w:t>
      </w:r>
    </w:p>
    <w:p w14:paraId="417B3062" w14:textId="77777777" w:rsidR="0066120A" w:rsidRDefault="0066120A" w:rsidP="00E76320">
      <w:pPr>
        <w:tabs>
          <w:tab w:val="left" w:pos="8640"/>
        </w:tabs>
        <w:ind w:left="680"/>
      </w:pPr>
      <w:r>
        <w:t>Where a party discloses Confidential Information of the other party to another person:</w:t>
      </w:r>
    </w:p>
    <w:p w14:paraId="2DFC07C1" w14:textId="77777777" w:rsidR="0066120A" w:rsidRDefault="0066120A" w:rsidP="00AF3833">
      <w:pPr>
        <w:pStyle w:val="MELegal3"/>
        <w:numPr>
          <w:ilvl w:val="2"/>
          <w:numId w:val="38"/>
        </w:numPr>
        <w:ind w:left="1360" w:hanging="680"/>
        <w:outlineLvl w:val="9"/>
      </w:pPr>
      <w:r>
        <w:t xml:space="preserve">pursuant to </w:t>
      </w:r>
      <w:r w:rsidRPr="009E51F2">
        <w:t>clauses</w:t>
      </w:r>
      <w:r>
        <w:t xml:space="preserve"> </w:t>
      </w:r>
      <w:r>
        <w:fldChar w:fldCharType="begin"/>
      </w:r>
      <w:r>
        <w:instrText xml:space="preserve"> REF _Ref184553549 \w \h </w:instrText>
      </w:r>
      <w:r>
        <w:fldChar w:fldCharType="separate"/>
      </w:r>
      <w:r w:rsidR="00B07E3B">
        <w:t>21.4(a)</w:t>
      </w:r>
      <w:r>
        <w:fldChar w:fldCharType="end"/>
      </w:r>
      <w:r>
        <w:t xml:space="preserve">, </w:t>
      </w:r>
      <w:r>
        <w:fldChar w:fldCharType="begin"/>
      </w:r>
      <w:r>
        <w:instrText xml:space="preserve"> REF _Ref184553558 \n \h </w:instrText>
      </w:r>
      <w:r>
        <w:fldChar w:fldCharType="separate"/>
      </w:r>
      <w:r w:rsidR="00B07E3B">
        <w:t>(b)</w:t>
      </w:r>
      <w:r>
        <w:fldChar w:fldCharType="end"/>
      </w:r>
      <w:r>
        <w:t xml:space="preserve"> or </w:t>
      </w:r>
      <w:r>
        <w:fldChar w:fldCharType="begin"/>
      </w:r>
      <w:r>
        <w:instrText xml:space="preserve"> REF _Ref184553965 \n \h </w:instrText>
      </w:r>
      <w:r>
        <w:fldChar w:fldCharType="separate"/>
      </w:r>
      <w:r w:rsidR="00B07E3B">
        <w:t>(e)</w:t>
      </w:r>
      <w:r>
        <w:fldChar w:fldCharType="end"/>
      </w:r>
      <w:r w:rsidRPr="009E51F2">
        <w:t>, the disclosing</w:t>
      </w:r>
      <w:r>
        <w:t xml:space="preserve"> party must:</w:t>
      </w:r>
    </w:p>
    <w:p w14:paraId="38C23D06" w14:textId="77777777" w:rsidR="0066120A" w:rsidRDefault="0066120A" w:rsidP="00AF3833">
      <w:pPr>
        <w:pStyle w:val="MELegal4"/>
        <w:numPr>
          <w:ilvl w:val="3"/>
          <w:numId w:val="38"/>
        </w:numPr>
        <w:outlineLvl w:val="9"/>
      </w:pPr>
      <w:r>
        <w:t>notify the receiving person that the information is Confidential Information; and</w:t>
      </w:r>
    </w:p>
    <w:p w14:paraId="0EABD4B7" w14:textId="77777777" w:rsidR="0066120A" w:rsidRDefault="0066120A" w:rsidP="00AF3833">
      <w:pPr>
        <w:pStyle w:val="MELegal4"/>
        <w:numPr>
          <w:ilvl w:val="3"/>
          <w:numId w:val="38"/>
        </w:numPr>
        <w:outlineLvl w:val="9"/>
      </w:pPr>
      <w:r>
        <w:t xml:space="preserve">not provide the information unless the receiving person agrees to keep the information confidential, including in the case of </w:t>
      </w:r>
      <w:r w:rsidR="0023233F">
        <w:t xml:space="preserve">Department </w:t>
      </w:r>
      <w:r>
        <w:t xml:space="preserve">and Defence Confidential Information, the receiving person giving the </w:t>
      </w:r>
      <w:r w:rsidR="0023233F">
        <w:t xml:space="preserve">Department </w:t>
      </w:r>
      <w:r>
        <w:t xml:space="preserve">and/or Defence a legally binding undertaking to that effect in the form approved by the </w:t>
      </w:r>
      <w:r w:rsidR="0023233F">
        <w:t xml:space="preserve">Department </w:t>
      </w:r>
      <w:r>
        <w:t>and/or Defence; or</w:t>
      </w:r>
    </w:p>
    <w:p w14:paraId="710C3988" w14:textId="77777777" w:rsidR="0066120A" w:rsidRDefault="0066120A" w:rsidP="00AF3833">
      <w:pPr>
        <w:pStyle w:val="MELegal3"/>
        <w:numPr>
          <w:ilvl w:val="2"/>
          <w:numId w:val="38"/>
        </w:numPr>
        <w:ind w:left="1360" w:hanging="680"/>
        <w:outlineLvl w:val="9"/>
      </w:pPr>
      <w:proofErr w:type="gramStart"/>
      <w:r>
        <w:t>pursuant</w:t>
      </w:r>
      <w:proofErr w:type="gramEnd"/>
      <w:r>
        <w:t xml:space="preserve"> to clauses </w:t>
      </w:r>
      <w:r>
        <w:fldChar w:fldCharType="begin"/>
      </w:r>
      <w:r>
        <w:instrText xml:space="preserve"> REF _Ref184553991 \w \h </w:instrText>
      </w:r>
      <w:r>
        <w:fldChar w:fldCharType="separate"/>
      </w:r>
      <w:r w:rsidR="00B07E3B">
        <w:t>21.4(c)</w:t>
      </w:r>
      <w:r>
        <w:fldChar w:fldCharType="end"/>
      </w:r>
      <w:r>
        <w:t xml:space="preserve"> and </w:t>
      </w:r>
      <w:r>
        <w:fldChar w:fldCharType="begin"/>
      </w:r>
      <w:r>
        <w:instrText xml:space="preserve"> REF _Ref184553993 \n \h </w:instrText>
      </w:r>
      <w:r>
        <w:fldChar w:fldCharType="separate"/>
      </w:r>
      <w:r w:rsidR="00B07E3B">
        <w:t>(d)</w:t>
      </w:r>
      <w:r>
        <w:fldChar w:fldCharType="end"/>
      </w:r>
      <w:r w:rsidRPr="00AD1FC7">
        <w:t>,</w:t>
      </w:r>
      <w:r>
        <w:t xml:space="preserve"> the disclosing party must notify the receiving party that the information is Confidential Information of the other party.</w:t>
      </w:r>
    </w:p>
    <w:p w14:paraId="7D081A6D" w14:textId="77777777" w:rsidR="0066120A" w:rsidRDefault="0066120A" w:rsidP="003C63B6">
      <w:pPr>
        <w:pStyle w:val="MELegal2"/>
        <w:numPr>
          <w:ilvl w:val="1"/>
          <w:numId w:val="38"/>
        </w:numPr>
      </w:pPr>
      <w:r>
        <w:t>Additional confidential information</w:t>
      </w:r>
    </w:p>
    <w:p w14:paraId="3AEAC9E6" w14:textId="77777777" w:rsidR="0066120A" w:rsidRDefault="0066120A" w:rsidP="00AF3833">
      <w:pPr>
        <w:pStyle w:val="MELegal3"/>
        <w:numPr>
          <w:ilvl w:val="2"/>
          <w:numId w:val="38"/>
        </w:numPr>
        <w:ind w:left="1360" w:hanging="680"/>
        <w:outlineLvl w:val="9"/>
      </w:pPr>
      <w:r>
        <w:t xml:space="preserve">Defence, the </w:t>
      </w:r>
      <w:r w:rsidR="0023233F">
        <w:t xml:space="preserve">Department </w:t>
      </w:r>
      <w:r>
        <w:t>or the Recipient may agree in writing after the date of this Agreement that certain additional information is to constitute Confidential Information for the purposes of this Agreement.</w:t>
      </w:r>
    </w:p>
    <w:p w14:paraId="5C505199" w14:textId="77777777" w:rsidR="0066120A" w:rsidRDefault="0066120A" w:rsidP="00AF3833">
      <w:pPr>
        <w:pStyle w:val="MELegal3"/>
        <w:numPr>
          <w:ilvl w:val="2"/>
          <w:numId w:val="38"/>
        </w:numPr>
        <w:ind w:left="1360" w:hanging="680"/>
        <w:outlineLvl w:val="9"/>
      </w:pPr>
      <w:r>
        <w:t xml:space="preserve">Where Defence, the </w:t>
      </w:r>
      <w:r w:rsidR="0023233F">
        <w:t xml:space="preserve">Department </w:t>
      </w:r>
      <w:r>
        <w:t xml:space="preserve">or the Recipient agree in writing after the date of this Agreement that certain additional information is to constitute Confidential Information for the purposes of this Agreement, this documentation is incorporated into, and becomes part </w:t>
      </w:r>
      <w:r>
        <w:lastRenderedPageBreak/>
        <w:t xml:space="preserve">of this Agreement, on the date by which Defence, the </w:t>
      </w:r>
      <w:r w:rsidR="0023233F">
        <w:t xml:space="preserve">Department </w:t>
      </w:r>
      <w:r>
        <w:t>or the Recipient have signed this documentation.</w:t>
      </w:r>
    </w:p>
    <w:p w14:paraId="10573AA5" w14:textId="77777777" w:rsidR="0066120A" w:rsidRDefault="0066120A" w:rsidP="003C63B6">
      <w:pPr>
        <w:pStyle w:val="MELegal2"/>
        <w:numPr>
          <w:ilvl w:val="1"/>
          <w:numId w:val="38"/>
        </w:numPr>
      </w:pPr>
      <w:r>
        <w:t>Period of confidentiality</w:t>
      </w:r>
    </w:p>
    <w:p w14:paraId="7D717A2B" w14:textId="77777777" w:rsidR="0066120A" w:rsidRDefault="0066120A">
      <w:pPr>
        <w:ind w:left="680"/>
      </w:pPr>
      <w:r w:rsidRPr="004842E7">
        <w:t>The obligations under this clause</w:t>
      </w:r>
      <w:r>
        <w:t xml:space="preserve"> </w:t>
      </w:r>
      <w:r>
        <w:fldChar w:fldCharType="begin"/>
      </w:r>
      <w:r>
        <w:instrText xml:space="preserve"> REF _Ref453773881 \w \h </w:instrText>
      </w:r>
      <w:r>
        <w:fldChar w:fldCharType="separate"/>
      </w:r>
      <w:r w:rsidR="00B07E3B">
        <w:t>21</w:t>
      </w:r>
      <w:r>
        <w:fldChar w:fldCharType="end"/>
      </w:r>
      <w:r w:rsidRPr="004842E7">
        <w:t xml:space="preserve"> continue</w:t>
      </w:r>
      <w:r>
        <w:t>, notwithstanding the expiry or termination of this Agreement:</w:t>
      </w:r>
    </w:p>
    <w:p w14:paraId="0568C69A" w14:textId="77777777" w:rsidR="0066120A" w:rsidRDefault="0066120A" w:rsidP="00AF3833">
      <w:pPr>
        <w:pStyle w:val="MELegal3"/>
        <w:numPr>
          <w:ilvl w:val="2"/>
          <w:numId w:val="38"/>
        </w:numPr>
        <w:ind w:left="1360" w:hanging="680"/>
        <w:outlineLvl w:val="9"/>
      </w:pPr>
      <w:r>
        <w:t xml:space="preserve">in relation to an item of information described in </w:t>
      </w:r>
      <w:r w:rsidRPr="004842E7">
        <w:t xml:space="preserve">item </w:t>
      </w:r>
      <w:r>
        <w:fldChar w:fldCharType="begin"/>
      </w:r>
      <w:r>
        <w:instrText xml:space="preserve"> REF  _Ref135894556 \h \w </w:instrText>
      </w:r>
      <w:r>
        <w:fldChar w:fldCharType="separate"/>
      </w:r>
      <w:r w:rsidR="00B07E3B">
        <w:t>17</w:t>
      </w:r>
      <w:r>
        <w:fldChar w:fldCharType="end"/>
      </w:r>
      <w:r w:rsidRPr="004842E7">
        <w:t xml:space="preserve"> </w:t>
      </w:r>
      <w:r w:rsidRPr="00B768CF">
        <w:t>of</w:t>
      </w:r>
      <w:r w:rsidRPr="000D6AD9">
        <w:t xml:space="preserve"> </w:t>
      </w:r>
      <w:r>
        <w:fldChar w:fldCharType="begin"/>
      </w:r>
      <w:r>
        <w:instrText xml:space="preserve"> REF _Ref184529885 \w \h </w:instrText>
      </w:r>
      <w:r>
        <w:fldChar w:fldCharType="separate"/>
      </w:r>
      <w:r w:rsidR="00B07E3B">
        <w:t>Schedule 1</w:t>
      </w:r>
      <w:r>
        <w:fldChar w:fldCharType="end"/>
      </w:r>
      <w:r>
        <w:t>, for the period set out in that Schedule in respect of that item; and</w:t>
      </w:r>
    </w:p>
    <w:p w14:paraId="1F97A28B" w14:textId="77777777" w:rsidR="0066120A" w:rsidRDefault="0066120A" w:rsidP="00AF3833">
      <w:pPr>
        <w:pStyle w:val="MELegal3"/>
        <w:numPr>
          <w:ilvl w:val="2"/>
          <w:numId w:val="38"/>
        </w:numPr>
        <w:ind w:left="1360" w:hanging="680"/>
        <w:outlineLvl w:val="9"/>
      </w:pPr>
      <w:proofErr w:type="gramStart"/>
      <w:r>
        <w:t>in</w:t>
      </w:r>
      <w:proofErr w:type="gramEnd"/>
      <w:r>
        <w:t xml:space="preserve"> relation to any information which the parties agree in writing after the date of this Agreement is to constitute Confidential Information for the purposes of this Agreement, for the period agreed by the parties in writing in respect of that information.</w:t>
      </w:r>
    </w:p>
    <w:p w14:paraId="17436280" w14:textId="77777777" w:rsidR="0066120A" w:rsidRDefault="0066120A" w:rsidP="003C63B6">
      <w:pPr>
        <w:pStyle w:val="MELegal2"/>
        <w:numPr>
          <w:ilvl w:val="1"/>
          <w:numId w:val="38"/>
        </w:numPr>
      </w:pPr>
      <w:r>
        <w:t>No reduction in privacy obligations</w:t>
      </w:r>
    </w:p>
    <w:p w14:paraId="0F267E3A" w14:textId="77777777" w:rsidR="0066120A" w:rsidRDefault="0066120A">
      <w:pPr>
        <w:ind w:left="680"/>
      </w:pPr>
      <w:r>
        <w:t xml:space="preserve">Nothing in this Agreement derogates from any obligation which either party may have under the </w:t>
      </w:r>
      <w:r>
        <w:rPr>
          <w:i/>
          <w:iCs/>
        </w:rPr>
        <w:t xml:space="preserve">Privacy Act 1988 </w:t>
      </w:r>
      <w:r>
        <w:t>(</w:t>
      </w:r>
      <w:proofErr w:type="spellStart"/>
      <w:r>
        <w:t>Cth</w:t>
      </w:r>
      <w:proofErr w:type="spellEnd"/>
      <w:r>
        <w:t xml:space="preserve">) as amended from time to time, in relation to the protection of ‘personal information’ as defined in that Act or information that is protected by the </w:t>
      </w:r>
      <w:r>
        <w:rPr>
          <w:i/>
          <w:iCs/>
        </w:rPr>
        <w:t>Census and Statistics Act 1905</w:t>
      </w:r>
      <w:r>
        <w:t xml:space="preserve"> (</w:t>
      </w:r>
      <w:proofErr w:type="spellStart"/>
      <w:r>
        <w:t>Cth</w:t>
      </w:r>
      <w:proofErr w:type="spellEnd"/>
      <w:r>
        <w:t>), or any other Act, regulation or other legislative instrument requiring secrecy or confidentiality in dealing with information.</w:t>
      </w:r>
    </w:p>
    <w:p w14:paraId="52C5339D" w14:textId="77777777" w:rsidR="0066120A" w:rsidRDefault="0066120A" w:rsidP="003C63B6">
      <w:pPr>
        <w:pStyle w:val="MELegal2"/>
        <w:numPr>
          <w:ilvl w:val="1"/>
          <w:numId w:val="38"/>
        </w:numPr>
      </w:pPr>
      <w:r>
        <w:t>Return of information</w:t>
      </w:r>
    </w:p>
    <w:p w14:paraId="7259DEE1" w14:textId="77777777" w:rsidR="0066120A" w:rsidRDefault="0066120A">
      <w:pPr>
        <w:ind w:left="680"/>
      </w:pPr>
      <w:r>
        <w:t xml:space="preserve">At the </w:t>
      </w:r>
      <w:r w:rsidR="0023233F">
        <w:t>Department</w:t>
      </w:r>
      <w:r>
        <w:t xml:space="preserve">'s request or on the expiry or termination this Agreement, the Recipient must promptly return all of the </w:t>
      </w:r>
      <w:r w:rsidR="0023233F">
        <w:t>Department</w:t>
      </w:r>
      <w:r>
        <w:t xml:space="preserve">'s and Defence’s physical and written records containing </w:t>
      </w:r>
      <w:r w:rsidR="0023233F">
        <w:t xml:space="preserve">Department </w:t>
      </w:r>
      <w:r>
        <w:t xml:space="preserve">and/or Defence Confidential Information, and all documentation relating to that </w:t>
      </w:r>
      <w:r w:rsidR="0023233F">
        <w:t xml:space="preserve">Department </w:t>
      </w:r>
      <w:r>
        <w:t xml:space="preserve">and/or Defence Confidential Information (including copies), to the </w:t>
      </w:r>
      <w:r w:rsidR="0023233F">
        <w:t xml:space="preserve">Department </w:t>
      </w:r>
      <w:r>
        <w:t xml:space="preserve">in a form reasonably requested by the </w:t>
      </w:r>
      <w:r w:rsidR="0023233F">
        <w:t>Department</w:t>
      </w:r>
      <w:r>
        <w:t xml:space="preserve">. Alternatively, if requested by the </w:t>
      </w:r>
      <w:r w:rsidR="0023233F">
        <w:t>Department</w:t>
      </w:r>
      <w:r>
        <w:t xml:space="preserve">, the Recipient must destroy such items in the manner specified by the </w:t>
      </w:r>
      <w:r w:rsidR="0023233F">
        <w:t xml:space="preserve">Department </w:t>
      </w:r>
      <w:r>
        <w:t xml:space="preserve">and promptly certify to the </w:t>
      </w:r>
      <w:r w:rsidR="0023233F">
        <w:t xml:space="preserve">Department </w:t>
      </w:r>
      <w:r>
        <w:t>in writing that it has done so.</w:t>
      </w:r>
    </w:p>
    <w:p w14:paraId="7CC85D90" w14:textId="77777777" w:rsidR="0066120A" w:rsidRDefault="0066120A" w:rsidP="003C63B6">
      <w:pPr>
        <w:pStyle w:val="MELegal2"/>
        <w:numPr>
          <w:ilvl w:val="1"/>
          <w:numId w:val="38"/>
        </w:numPr>
      </w:pPr>
      <w:bookmarkStart w:id="454" w:name="_Ref184553665"/>
      <w:r>
        <w:t>Confidential Agreement Provisions</w:t>
      </w:r>
      <w:bookmarkEnd w:id="454"/>
    </w:p>
    <w:p w14:paraId="2DBA5905" w14:textId="77777777" w:rsidR="0066120A" w:rsidRDefault="0066120A" w:rsidP="00E76320">
      <w:pPr>
        <w:pStyle w:val="ListParagraph"/>
        <w:ind w:left="680"/>
      </w:pPr>
      <w:r>
        <w:t xml:space="preserve">Notwithstanding any other provision of this Agreement, the </w:t>
      </w:r>
      <w:r w:rsidR="0023233F">
        <w:t xml:space="preserve">Department </w:t>
      </w:r>
      <w:r>
        <w:t xml:space="preserve">may disclose the provisions of this </w:t>
      </w:r>
      <w:r w:rsidRPr="00D56E65">
        <w:t>Agreement</w:t>
      </w:r>
      <w:r>
        <w:t>. However, any provisions of this Agreement that are Confidential Information may only be disclosed</w:t>
      </w:r>
      <w:r w:rsidRPr="0031228B">
        <w:rPr>
          <w:iCs/>
        </w:rPr>
        <w:t xml:space="preserve"> in accordance with the Senate Order on Departmental and Agency Agreements, and where such disclosure of Confidential Information is required a statement of reasons for the confidentiality may be included with the disclosure. </w:t>
      </w:r>
    </w:p>
    <w:p w14:paraId="60F5EA75" w14:textId="77777777" w:rsidR="0066120A" w:rsidRDefault="0066120A" w:rsidP="003C63B6">
      <w:pPr>
        <w:pStyle w:val="MELegal1"/>
        <w:numPr>
          <w:ilvl w:val="0"/>
          <w:numId w:val="38"/>
        </w:numPr>
      </w:pPr>
      <w:bookmarkStart w:id="455" w:name="_Ref365970519"/>
      <w:bookmarkStart w:id="456" w:name="_Ref365970533"/>
      <w:bookmarkStart w:id="457" w:name="_Ref365970545"/>
      <w:bookmarkStart w:id="458" w:name="_Ref365970551"/>
      <w:bookmarkStart w:id="459" w:name="_Ref365970563"/>
      <w:bookmarkStart w:id="460" w:name="_Ref365970581"/>
      <w:bookmarkStart w:id="461" w:name="_Ref365970596"/>
      <w:bookmarkStart w:id="462" w:name="_Ref365971472"/>
      <w:bookmarkStart w:id="463" w:name="_Ref365971478"/>
      <w:bookmarkStart w:id="464" w:name="_Ref365971484"/>
      <w:bookmarkStart w:id="465" w:name="_Ref365971491"/>
      <w:bookmarkStart w:id="466" w:name="_Ref365971496"/>
      <w:bookmarkStart w:id="467" w:name="_Ref365971501"/>
      <w:bookmarkStart w:id="468" w:name="_Toc483422110"/>
      <w:bookmarkStart w:id="469" w:name="_Toc503787969"/>
      <w:bookmarkStart w:id="470" w:name="_Toc507425542"/>
      <w:bookmarkStart w:id="471" w:name="_Toc514328448"/>
      <w:r>
        <w:t>Work health and safety</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55307BF2" w14:textId="77777777" w:rsidR="0066120A" w:rsidRDefault="0066120A" w:rsidP="003C63B6">
      <w:pPr>
        <w:pStyle w:val="MELegal2"/>
        <w:keepLines/>
        <w:numPr>
          <w:ilvl w:val="1"/>
          <w:numId w:val="38"/>
        </w:numPr>
      </w:pPr>
      <w:r>
        <w:t>General safety obligations</w:t>
      </w:r>
    </w:p>
    <w:p w14:paraId="400FCCE7" w14:textId="77777777" w:rsidR="0066120A" w:rsidRPr="00B353FC" w:rsidRDefault="0066120A" w:rsidP="00E76320">
      <w:pPr>
        <w:tabs>
          <w:tab w:val="left" w:pos="8640"/>
        </w:tabs>
        <w:ind w:left="680"/>
      </w:pPr>
      <w:r w:rsidRPr="00ED3EA2">
        <w:t xml:space="preserve">The Recipient </w:t>
      </w:r>
      <w:r>
        <w:t>must</w:t>
      </w:r>
      <w:r w:rsidRPr="00B353FC">
        <w:t>:</w:t>
      </w:r>
    </w:p>
    <w:p w14:paraId="39349987" w14:textId="77777777" w:rsidR="0066120A" w:rsidRDefault="0066120A" w:rsidP="00AF3833">
      <w:pPr>
        <w:pStyle w:val="MELegal3"/>
        <w:numPr>
          <w:ilvl w:val="2"/>
          <w:numId w:val="38"/>
        </w:numPr>
        <w:ind w:left="1360" w:hanging="680"/>
        <w:outlineLvl w:val="9"/>
      </w:pPr>
      <w:r>
        <w:t>ensure that the Activities are undertaken in a safe manner;</w:t>
      </w:r>
    </w:p>
    <w:p w14:paraId="31F2A131" w14:textId="77777777" w:rsidR="0066120A" w:rsidRDefault="0066120A" w:rsidP="00AF3833">
      <w:pPr>
        <w:pStyle w:val="MELegal3"/>
        <w:numPr>
          <w:ilvl w:val="2"/>
          <w:numId w:val="38"/>
        </w:numPr>
        <w:ind w:left="1360" w:hanging="680"/>
        <w:outlineLvl w:val="9"/>
      </w:pPr>
      <w:r>
        <w:t>ensure that the Participants and their respective Personnel do not, by act or omission, place the Commonwealth in breach of its obligations under the WHS Laws; and</w:t>
      </w:r>
    </w:p>
    <w:p w14:paraId="441EA3C6" w14:textId="77777777" w:rsidR="0066120A" w:rsidRDefault="0066120A" w:rsidP="00AF3833">
      <w:pPr>
        <w:pStyle w:val="MELegal3"/>
        <w:numPr>
          <w:ilvl w:val="2"/>
          <w:numId w:val="38"/>
        </w:numPr>
        <w:ind w:left="1360" w:hanging="680"/>
        <w:outlineLvl w:val="9"/>
      </w:pPr>
      <w:r>
        <w:t>ensure that the Recipient, the Participants and their respective Personnel, if using or accessing the Commonwealth’s premises or facilities, comply with all reasonable instructions, directions, policies and procedures relating to work health and safety in operation at those premises or facilities whether specifically drawn to the attention of the Recipient or might reasonably be inferred from the circumstances.</w:t>
      </w:r>
    </w:p>
    <w:p w14:paraId="667DCE00" w14:textId="77777777" w:rsidR="0066120A" w:rsidRDefault="0066120A" w:rsidP="003C63B6">
      <w:pPr>
        <w:pStyle w:val="MELegal1"/>
        <w:numPr>
          <w:ilvl w:val="0"/>
          <w:numId w:val="38"/>
        </w:numPr>
      </w:pPr>
      <w:bookmarkStart w:id="472" w:name="_Toc426117992"/>
      <w:bookmarkStart w:id="473" w:name="_Toc426118264"/>
      <w:bookmarkStart w:id="474" w:name="_Toc426118004"/>
      <w:bookmarkStart w:id="475" w:name="_Toc426118276"/>
      <w:bookmarkStart w:id="476" w:name="_Toc166386787"/>
      <w:bookmarkStart w:id="477" w:name="_Ref170265481"/>
      <w:bookmarkStart w:id="478" w:name="_Ref170265835"/>
      <w:bookmarkStart w:id="479" w:name="_Ref170265858"/>
      <w:bookmarkStart w:id="480" w:name="_Ref170265872"/>
      <w:bookmarkStart w:id="481" w:name="_Ref170268738"/>
      <w:bookmarkStart w:id="482" w:name="_Toc366496448"/>
      <w:bookmarkStart w:id="483" w:name="_Toc388963014"/>
      <w:bookmarkStart w:id="484" w:name="_Ref453773902"/>
      <w:bookmarkStart w:id="485" w:name="_Ref453852523"/>
      <w:bookmarkStart w:id="486" w:name="_Ref453855040"/>
      <w:bookmarkStart w:id="487" w:name="_Ref453855051"/>
      <w:bookmarkStart w:id="488" w:name="_Ref453855059"/>
      <w:bookmarkStart w:id="489" w:name="_Ref453855196"/>
      <w:bookmarkStart w:id="490" w:name="_Ref453855209"/>
      <w:bookmarkStart w:id="491" w:name="_Ref453855219"/>
      <w:bookmarkStart w:id="492" w:name="_Ref453855225"/>
      <w:bookmarkStart w:id="493" w:name="_Ref453855252"/>
      <w:bookmarkStart w:id="494" w:name="_Ref453855256"/>
      <w:bookmarkStart w:id="495" w:name="_Ref453937585"/>
      <w:bookmarkStart w:id="496" w:name="_Ref453937762"/>
      <w:bookmarkStart w:id="497" w:name="_Toc483422111"/>
      <w:bookmarkStart w:id="498" w:name="_Toc503787970"/>
      <w:bookmarkStart w:id="499" w:name="_Toc507425543"/>
      <w:bookmarkStart w:id="500" w:name="_Toc514328449"/>
      <w:bookmarkStart w:id="501" w:name="_Ref184554031"/>
      <w:bookmarkStart w:id="502" w:name="_Ref184554061"/>
      <w:bookmarkStart w:id="503" w:name="_Ref184554078"/>
      <w:bookmarkStart w:id="504" w:name="_Ref184554081"/>
      <w:bookmarkStart w:id="505" w:name="_Ref184554085"/>
      <w:bookmarkStart w:id="506" w:name="_Ref184554089"/>
      <w:bookmarkStart w:id="507" w:name="_Ref184554093"/>
      <w:bookmarkStart w:id="508" w:name="_Ref184554105"/>
      <w:bookmarkStart w:id="509" w:name="_Ref365971161"/>
      <w:bookmarkStart w:id="510" w:name="_Ref365971515"/>
      <w:bookmarkStart w:id="511" w:name="_Ref365971534"/>
      <w:bookmarkStart w:id="512" w:name="_Ref365971541"/>
      <w:bookmarkStart w:id="513" w:name="_Ref365971547"/>
      <w:bookmarkStart w:id="514" w:name="_Ref365971553"/>
      <w:bookmarkStart w:id="515" w:name="_Ref365971572"/>
      <w:bookmarkStart w:id="516" w:name="_Ref365971581"/>
      <w:bookmarkStart w:id="517" w:name="_Ref365971587"/>
      <w:bookmarkStart w:id="518" w:name="_Ref365971864"/>
      <w:bookmarkStart w:id="519" w:name="_Ref365971890"/>
      <w:bookmarkEnd w:id="472"/>
      <w:bookmarkEnd w:id="473"/>
      <w:bookmarkEnd w:id="474"/>
      <w:bookmarkEnd w:id="475"/>
      <w:r>
        <w:lastRenderedPageBreak/>
        <w:t>Protection of personal information</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0354C57F" w14:textId="77777777" w:rsidR="0066120A" w:rsidRDefault="0066120A" w:rsidP="003C63B6">
      <w:pPr>
        <w:pStyle w:val="MELegal2"/>
        <w:keepLines/>
        <w:numPr>
          <w:ilvl w:val="1"/>
          <w:numId w:val="38"/>
        </w:numPr>
      </w:pPr>
      <w:bookmarkStart w:id="520" w:name="_Toc131757529"/>
      <w:bookmarkStart w:id="521" w:name="_Toc131855249"/>
      <w:bookmarkStart w:id="522" w:name="_Ref130877176"/>
      <w:r>
        <w:t>Definitions</w:t>
      </w:r>
    </w:p>
    <w:p w14:paraId="66295766" w14:textId="77777777" w:rsidR="0066120A" w:rsidRDefault="0066120A" w:rsidP="003011E1">
      <w:pPr>
        <w:ind w:left="680"/>
      </w:pPr>
      <w:r w:rsidRPr="00FE6EC5">
        <w:t xml:space="preserve">In this </w:t>
      </w:r>
      <w:r w:rsidRPr="004842E7">
        <w:t>clause </w:t>
      </w:r>
      <w:r>
        <w:fldChar w:fldCharType="begin"/>
      </w:r>
      <w:r>
        <w:instrText xml:space="preserve"> REF _Ref453855040 \w \h </w:instrText>
      </w:r>
      <w:r>
        <w:fldChar w:fldCharType="separate"/>
      </w:r>
      <w:r w:rsidR="00B07E3B">
        <w:t>23</w:t>
      </w:r>
      <w:r>
        <w:fldChar w:fldCharType="end"/>
      </w:r>
      <w:r w:rsidRPr="004842E7">
        <w:t>, the</w:t>
      </w:r>
      <w:r w:rsidRPr="00953F2A">
        <w:t xml:space="preserve"> terms ‘agency’, </w:t>
      </w:r>
      <w:r>
        <w:t>‘Australian Privacy Principle’ (</w:t>
      </w:r>
      <w:r>
        <w:rPr>
          <w:b/>
        </w:rPr>
        <w:t>APP</w:t>
      </w:r>
      <w:r>
        <w:t>s), ‘APP privacy policy’, ‘Australian Privacy Principle Code’ (</w:t>
      </w:r>
      <w:r>
        <w:rPr>
          <w:b/>
        </w:rPr>
        <w:t>APP code</w:t>
      </w:r>
      <w:r>
        <w:t xml:space="preserve">) and </w:t>
      </w:r>
      <w:r w:rsidRPr="00B7752E">
        <w:t>‘contracted service provider’</w:t>
      </w:r>
      <w:r>
        <w:t xml:space="preserve"> </w:t>
      </w:r>
      <w:r w:rsidRPr="00953F2A">
        <w:t>have the same meaning as they have in section 6 of the Privacy Act, and ‘personal information’, which also has the meaning it has in section 6 of the Privacy Act, means</w:t>
      </w:r>
      <w:r>
        <w:t>:</w:t>
      </w:r>
    </w:p>
    <w:p w14:paraId="5B0AE216" w14:textId="77777777" w:rsidR="0066120A" w:rsidRDefault="0066120A" w:rsidP="003011E1">
      <w:pPr>
        <w:ind w:left="680"/>
      </w:pPr>
      <w:bookmarkStart w:id="523" w:name="_Ref383610223"/>
      <w:bookmarkStart w:id="524" w:name="_Ref383611017"/>
      <w:bookmarkStart w:id="525" w:name="_Ref383612302"/>
      <w:r>
        <w:t>‘</w:t>
      </w:r>
      <w:proofErr w:type="gramStart"/>
      <w:r>
        <w:t>information</w:t>
      </w:r>
      <w:proofErr w:type="gramEnd"/>
      <w:r>
        <w:t xml:space="preserve"> or an opinion about an identified individual, or an individual who is reasonably identifiable whether the information or opinion is true or not and whether the information or opinion is recorded in a material form or not’.</w:t>
      </w:r>
    </w:p>
    <w:p w14:paraId="4B904467" w14:textId="77777777" w:rsidR="0066120A" w:rsidRDefault="0066120A" w:rsidP="003C63B6">
      <w:pPr>
        <w:pStyle w:val="MELegal2"/>
        <w:keepLines/>
        <w:numPr>
          <w:ilvl w:val="1"/>
          <w:numId w:val="38"/>
        </w:numPr>
      </w:pPr>
      <w:r>
        <w:t>Application of this clause</w:t>
      </w:r>
    </w:p>
    <w:p w14:paraId="789CF829" w14:textId="77777777" w:rsidR="0066120A" w:rsidRPr="00A94E07" w:rsidRDefault="0066120A" w:rsidP="003011E1">
      <w:pPr>
        <w:ind w:left="680"/>
      </w:pPr>
      <w:r w:rsidRPr="00A94E07">
        <w:t xml:space="preserve">This </w:t>
      </w:r>
      <w:r w:rsidRPr="004842E7">
        <w:t xml:space="preserve">clause </w:t>
      </w:r>
      <w:r>
        <w:fldChar w:fldCharType="begin"/>
      </w:r>
      <w:r>
        <w:instrText xml:space="preserve"> REF _Ref453855051 \w \h </w:instrText>
      </w:r>
      <w:r>
        <w:fldChar w:fldCharType="separate"/>
      </w:r>
      <w:r w:rsidR="00B07E3B">
        <w:t>23</w:t>
      </w:r>
      <w:r>
        <w:fldChar w:fldCharType="end"/>
      </w:r>
      <w:r w:rsidRPr="004842E7">
        <w:t xml:space="preserve"> applies</w:t>
      </w:r>
      <w:r w:rsidRPr="00A94E07">
        <w:t xml:space="preserve"> only where the Recipient deals with personal information provided to the Recipient by the </w:t>
      </w:r>
      <w:r w:rsidR="0023233F">
        <w:t>Department</w:t>
      </w:r>
      <w:r w:rsidR="0082093B">
        <w:t xml:space="preserve"> or Defence</w:t>
      </w:r>
      <w:r w:rsidRPr="00A94E07">
        <w:t xml:space="preserve">, for the purpose of, completing the </w:t>
      </w:r>
      <w:r>
        <w:t>Activities</w:t>
      </w:r>
      <w:r w:rsidRPr="00A94E07">
        <w:t xml:space="preserve"> under this Agreement.</w:t>
      </w:r>
    </w:p>
    <w:p w14:paraId="38E92771" w14:textId="77777777" w:rsidR="0066120A" w:rsidRDefault="0066120A" w:rsidP="003C63B6">
      <w:pPr>
        <w:pStyle w:val="MELegal2"/>
        <w:keepLines/>
        <w:numPr>
          <w:ilvl w:val="1"/>
          <w:numId w:val="38"/>
        </w:numPr>
      </w:pPr>
      <w:bookmarkStart w:id="526" w:name="_Ref453855138"/>
      <w:r>
        <w:t>Obligations</w:t>
      </w:r>
      <w:bookmarkEnd w:id="523"/>
      <w:bookmarkEnd w:id="524"/>
      <w:bookmarkEnd w:id="525"/>
      <w:bookmarkEnd w:id="526"/>
    </w:p>
    <w:p w14:paraId="639AFF47" w14:textId="77777777" w:rsidR="0066120A" w:rsidRDefault="0066120A" w:rsidP="00F830E3">
      <w:pPr>
        <w:ind w:left="680"/>
      </w:pPr>
      <w:r>
        <w:t xml:space="preserve">The Recipient </w:t>
      </w:r>
      <w:r w:rsidRPr="000D1EE8">
        <w:t xml:space="preserve">acknowledges that </w:t>
      </w:r>
      <w:r>
        <w:t xml:space="preserve">to the extent </w:t>
      </w:r>
      <w:r w:rsidRPr="004842E7">
        <w:t>this clause</w:t>
      </w:r>
      <w:r w:rsidRPr="00B62253">
        <w:t xml:space="preserve"> </w:t>
      </w:r>
      <w:r>
        <w:fldChar w:fldCharType="begin"/>
      </w:r>
      <w:r>
        <w:instrText xml:space="preserve"> REF _Ref453855059 \w \h </w:instrText>
      </w:r>
      <w:r>
        <w:fldChar w:fldCharType="separate"/>
      </w:r>
      <w:r w:rsidR="00B07E3B">
        <w:t>23</w:t>
      </w:r>
      <w:r>
        <w:fldChar w:fldCharType="end"/>
      </w:r>
      <w:r w:rsidRPr="004842E7">
        <w:t xml:space="preserve"> applies it</w:t>
      </w:r>
      <w:r w:rsidRPr="000D1EE8">
        <w:t xml:space="preserve"> is a ‘contracted service provider’ and agrees in respect of the </w:t>
      </w:r>
      <w:r>
        <w:t>Activities</w:t>
      </w:r>
      <w:r w:rsidRPr="000D1EE8">
        <w:t xml:space="preserve"> under this Agreement to take all necessary measures to ensure that personal information in its possession or control in connection with this </w:t>
      </w:r>
      <w:r>
        <w:t>Agreement</w:t>
      </w:r>
      <w:r w:rsidRPr="000D1EE8">
        <w:t xml:space="preserve"> is protected against loss and unauthorised access, use, disclosure or modification.</w:t>
      </w:r>
      <w:r>
        <w:t xml:space="preserve"> </w:t>
      </w:r>
    </w:p>
    <w:p w14:paraId="4C402FD8" w14:textId="77777777" w:rsidR="0066120A" w:rsidRPr="00E01FF4" w:rsidRDefault="0066120A" w:rsidP="003C63B6">
      <w:pPr>
        <w:pStyle w:val="MELegal3"/>
        <w:numPr>
          <w:ilvl w:val="2"/>
          <w:numId w:val="29"/>
        </w:numPr>
      </w:pPr>
      <w:r w:rsidRPr="00E01FF4">
        <w:t xml:space="preserve">The Recipient must, on request from the </w:t>
      </w:r>
      <w:r w:rsidR="0023233F">
        <w:t>Department</w:t>
      </w:r>
      <w:r w:rsidR="00BA66E0">
        <w:t xml:space="preserve"> or Defence</w:t>
      </w:r>
      <w:r w:rsidRPr="00E01FF4">
        <w:t xml:space="preserve">, provide to the </w:t>
      </w:r>
      <w:r w:rsidR="0023233F">
        <w:t>Department</w:t>
      </w:r>
      <w:r w:rsidRPr="00E01FF4">
        <w:t>:</w:t>
      </w:r>
    </w:p>
    <w:p w14:paraId="55783E45" w14:textId="77777777" w:rsidR="0066120A" w:rsidRPr="00E01FF4" w:rsidRDefault="0066120A" w:rsidP="00AF3833">
      <w:pPr>
        <w:pStyle w:val="MELegal4"/>
        <w:numPr>
          <w:ilvl w:val="3"/>
          <w:numId w:val="29"/>
        </w:numPr>
        <w:outlineLvl w:val="9"/>
      </w:pPr>
      <w:r w:rsidRPr="00E01FF4">
        <w:t>a copy of the Recipient’s and any subcontractor’s APP privacy policy which is compliant with APP 1;</w:t>
      </w:r>
    </w:p>
    <w:p w14:paraId="00F9BDE1" w14:textId="77777777" w:rsidR="0066120A" w:rsidRPr="00E01FF4" w:rsidRDefault="0066120A" w:rsidP="00AF3833">
      <w:pPr>
        <w:pStyle w:val="MELegal4"/>
        <w:numPr>
          <w:ilvl w:val="3"/>
          <w:numId w:val="29"/>
        </w:numPr>
        <w:outlineLvl w:val="9"/>
      </w:pPr>
      <w:r w:rsidRPr="00E01FF4">
        <w:t xml:space="preserve">copies of the Recipient’s and any subcontractor’s security and data protection policies upon request by the </w:t>
      </w:r>
      <w:r w:rsidR="0023233F">
        <w:t>Department</w:t>
      </w:r>
      <w:r w:rsidRPr="00E01FF4">
        <w:t>; or</w:t>
      </w:r>
    </w:p>
    <w:p w14:paraId="07F607EE" w14:textId="77777777" w:rsidR="0066120A" w:rsidRPr="00E01FF4" w:rsidRDefault="0066120A" w:rsidP="00AF3833">
      <w:pPr>
        <w:pStyle w:val="MELegal4"/>
        <w:numPr>
          <w:ilvl w:val="3"/>
          <w:numId w:val="29"/>
        </w:numPr>
        <w:outlineLvl w:val="9"/>
      </w:pPr>
      <w:proofErr w:type="gramStart"/>
      <w:r>
        <w:t>details</w:t>
      </w:r>
      <w:proofErr w:type="gramEnd"/>
      <w:r>
        <w:t xml:space="preserve"> of the</w:t>
      </w:r>
      <w:r w:rsidRPr="00E01FF4">
        <w:t xml:space="preserve"> Recipient’s and any subcontractor’s processes and procedures implemented to ensure compliance with the Privacy Act.</w:t>
      </w:r>
    </w:p>
    <w:p w14:paraId="049AE8DE" w14:textId="77777777" w:rsidR="0066120A" w:rsidRDefault="0066120A" w:rsidP="003C63B6">
      <w:pPr>
        <w:pStyle w:val="MELegal3"/>
        <w:numPr>
          <w:ilvl w:val="2"/>
          <w:numId w:val="29"/>
        </w:numPr>
      </w:pPr>
      <w:bookmarkStart w:id="527" w:name="_Ref383610228"/>
      <w:r>
        <w:t>The Recipient agrees in respect of the Activities under this Agreement:</w:t>
      </w:r>
      <w:bookmarkEnd w:id="527"/>
    </w:p>
    <w:p w14:paraId="45E43C7D" w14:textId="77777777" w:rsidR="0066120A" w:rsidRPr="00F21272" w:rsidRDefault="0066120A" w:rsidP="00AF3833">
      <w:pPr>
        <w:pStyle w:val="MELegal4"/>
        <w:numPr>
          <w:ilvl w:val="3"/>
          <w:numId w:val="29"/>
        </w:numPr>
        <w:outlineLvl w:val="9"/>
      </w:pPr>
      <w:r w:rsidRPr="00F21272">
        <w:t xml:space="preserve">to use or disclose personal information obtained by the Recipient from the </w:t>
      </w:r>
      <w:r w:rsidR="0023233F">
        <w:t xml:space="preserve">Department </w:t>
      </w:r>
      <w:r w:rsidR="00A42463">
        <w:t xml:space="preserve">or Defence </w:t>
      </w:r>
      <w:r>
        <w:t xml:space="preserve">during the course of the Activities under this </w:t>
      </w:r>
      <w:r w:rsidRPr="00F21272">
        <w:t>Agreement,</w:t>
      </w:r>
      <w:r>
        <w:t xml:space="preserve"> only for the purposes of this </w:t>
      </w:r>
      <w:r w:rsidRPr="00F21272">
        <w:t>Agreement;</w:t>
      </w:r>
    </w:p>
    <w:p w14:paraId="5FF17391" w14:textId="77777777" w:rsidR="0066120A" w:rsidRDefault="0066120A" w:rsidP="00AF3833">
      <w:pPr>
        <w:pStyle w:val="MELegal4"/>
        <w:numPr>
          <w:ilvl w:val="3"/>
          <w:numId w:val="29"/>
        </w:numPr>
        <w:outlineLvl w:val="9"/>
      </w:pPr>
      <w:r>
        <w:t>not to do any act or engage in any practice that would breach an APP contained in schedule 1 of the Privacy Act, which if done or engaged in by an agency, would be a breach of that APP;</w:t>
      </w:r>
    </w:p>
    <w:p w14:paraId="4CEB7644" w14:textId="77777777" w:rsidR="0066120A" w:rsidRDefault="0066120A" w:rsidP="00AF3833">
      <w:pPr>
        <w:pStyle w:val="MELegal4"/>
        <w:numPr>
          <w:ilvl w:val="3"/>
          <w:numId w:val="29"/>
        </w:numPr>
        <w:outlineLvl w:val="9"/>
      </w:pPr>
      <w:r>
        <w:t>to carry out and discharge the obligations contained in the APPs as if it were an agency under the Privacy Act;</w:t>
      </w:r>
    </w:p>
    <w:p w14:paraId="0024DA76" w14:textId="77777777" w:rsidR="0066120A" w:rsidRDefault="0066120A" w:rsidP="00AF3833">
      <w:pPr>
        <w:pStyle w:val="MELegal4"/>
        <w:numPr>
          <w:ilvl w:val="3"/>
          <w:numId w:val="29"/>
        </w:numPr>
        <w:outlineLvl w:val="9"/>
      </w:pPr>
      <w:r>
        <w:t>to notify individuals whose personal information the Recipient holds, that complaints about acts or practices of the Recipient may be investigated by the Privacy Commissioner who has power to award compensation against the Recipient in appropriate circumstances;</w:t>
      </w:r>
    </w:p>
    <w:p w14:paraId="20DD867C" w14:textId="77777777" w:rsidR="0066120A" w:rsidRDefault="0066120A" w:rsidP="00AF3833">
      <w:pPr>
        <w:pStyle w:val="MELegal4"/>
        <w:numPr>
          <w:ilvl w:val="3"/>
          <w:numId w:val="29"/>
        </w:numPr>
        <w:outlineLvl w:val="9"/>
      </w:pPr>
      <w:r>
        <w:t>not to use or disclose personal information or engage in an act or practice that would breach APP 7 (direct marketing) or a registered APP Code which is applicable to the Recipient, unless the use or disclosure is necessary, directly or indirectly, to discharge an obligation of this Agreement;</w:t>
      </w:r>
    </w:p>
    <w:p w14:paraId="6D7CFD91" w14:textId="77777777" w:rsidR="0066120A" w:rsidRDefault="0066120A" w:rsidP="00AF3833">
      <w:pPr>
        <w:pStyle w:val="MELegal4"/>
        <w:numPr>
          <w:ilvl w:val="3"/>
          <w:numId w:val="29"/>
        </w:numPr>
        <w:outlineLvl w:val="9"/>
      </w:pPr>
      <w:bookmarkStart w:id="528" w:name="_Ref383610354"/>
      <w:r>
        <w:lastRenderedPageBreak/>
        <w:t xml:space="preserve">to follow any reasonable directions given by the </w:t>
      </w:r>
      <w:r w:rsidR="0023233F">
        <w:t xml:space="preserve">Department </w:t>
      </w:r>
      <w:r>
        <w:t>to ensure compliance with the Privacy Act;</w:t>
      </w:r>
      <w:bookmarkEnd w:id="528"/>
    </w:p>
    <w:p w14:paraId="6F188694" w14:textId="77777777" w:rsidR="0066120A" w:rsidRDefault="0066120A" w:rsidP="00AF3833">
      <w:pPr>
        <w:pStyle w:val="MELegal4"/>
        <w:numPr>
          <w:ilvl w:val="3"/>
          <w:numId w:val="29"/>
        </w:numPr>
        <w:outlineLvl w:val="9"/>
      </w:pPr>
      <w:bookmarkStart w:id="529" w:name="_Ref383610195"/>
      <w:bookmarkStart w:id="530" w:name="_Ref453855184"/>
      <w:proofErr w:type="gramStart"/>
      <w:r>
        <w:t>to</w:t>
      </w:r>
      <w:proofErr w:type="gramEnd"/>
      <w:r>
        <w:t xml:space="preserve"> not transfer or transmit personal information outside of Australia except with the prior written approval of the </w:t>
      </w:r>
      <w:r w:rsidR="0023233F">
        <w:t>Department</w:t>
      </w:r>
      <w:r>
        <w:t>, which will not be unreasonably withheld</w:t>
      </w:r>
      <w:bookmarkEnd w:id="529"/>
      <w:r>
        <w:t xml:space="preserve">. In giving its approval the </w:t>
      </w:r>
      <w:r w:rsidR="0023233F">
        <w:t xml:space="preserve">Department </w:t>
      </w:r>
      <w:r w:rsidRPr="00545E67">
        <w:t xml:space="preserve">may impose such conditions as it thinks fit. The </w:t>
      </w:r>
      <w:r>
        <w:t>Recipient</w:t>
      </w:r>
      <w:r w:rsidRPr="00545E67">
        <w:t xml:space="preserve"> must comply with any term or condition imposed by the </w:t>
      </w:r>
      <w:r w:rsidR="0023233F">
        <w:t xml:space="preserve">Department </w:t>
      </w:r>
      <w:r w:rsidRPr="00545E67">
        <w:t>under this clause</w:t>
      </w:r>
      <w:r>
        <w:t xml:space="preserve"> </w:t>
      </w:r>
      <w:r>
        <w:fldChar w:fldCharType="begin"/>
      </w:r>
      <w:r>
        <w:instrText xml:space="preserve"> REF _Ref453855138 \w \h </w:instrText>
      </w:r>
      <w:r>
        <w:fldChar w:fldCharType="separate"/>
      </w:r>
      <w:r w:rsidR="00B07E3B">
        <w:t>23.3</w:t>
      </w:r>
      <w:r>
        <w:fldChar w:fldCharType="end"/>
      </w:r>
      <w:r>
        <w:fldChar w:fldCharType="begin"/>
      </w:r>
      <w:r>
        <w:instrText xml:space="preserve"> REF _Ref383610228 \r \h </w:instrText>
      </w:r>
      <w:r>
        <w:fldChar w:fldCharType="separate"/>
      </w:r>
      <w:r w:rsidR="00B07E3B">
        <w:t>(b)</w:t>
      </w:r>
      <w:r>
        <w:fldChar w:fldCharType="end"/>
      </w:r>
      <w:r>
        <w:fldChar w:fldCharType="begin"/>
      </w:r>
      <w:r>
        <w:instrText xml:space="preserve"> REF _Ref453855184 \r \h </w:instrText>
      </w:r>
      <w:r>
        <w:fldChar w:fldCharType="separate"/>
      </w:r>
      <w:r w:rsidR="00B07E3B">
        <w:t>(vii)</w:t>
      </w:r>
      <w:r>
        <w:fldChar w:fldCharType="end"/>
      </w:r>
      <w:r w:rsidRPr="00545E67">
        <w:t>;</w:t>
      </w:r>
      <w:bookmarkEnd w:id="530"/>
    </w:p>
    <w:p w14:paraId="1AEFD2FB" w14:textId="77777777" w:rsidR="0066120A" w:rsidRDefault="0066120A" w:rsidP="00AF3833">
      <w:pPr>
        <w:pStyle w:val="MELegal4"/>
        <w:numPr>
          <w:ilvl w:val="3"/>
          <w:numId w:val="29"/>
        </w:numPr>
        <w:outlineLvl w:val="9"/>
      </w:pPr>
      <w:r>
        <w:t>to disclose in writing to any person who asks, the content of the provisions of this Agreement (if any) that are inconsistent with an APP or a registered APP code which is binding on a party to this Agreement;</w:t>
      </w:r>
    </w:p>
    <w:p w14:paraId="7D7D9A5B" w14:textId="77777777" w:rsidR="0066120A" w:rsidRDefault="0066120A" w:rsidP="00AF3833">
      <w:pPr>
        <w:pStyle w:val="MELegal4"/>
        <w:numPr>
          <w:ilvl w:val="3"/>
          <w:numId w:val="29"/>
        </w:numPr>
        <w:outlineLvl w:val="9"/>
      </w:pPr>
      <w:r>
        <w:t xml:space="preserve">to immediately notify the </w:t>
      </w:r>
      <w:r w:rsidR="0023233F">
        <w:t xml:space="preserve">Department </w:t>
      </w:r>
      <w:r>
        <w:t xml:space="preserve">if the Recipient becomes aware of a breach or possible breach of any of the obligations contained in, or referred to in, </w:t>
      </w:r>
      <w:r w:rsidRPr="004842E7">
        <w:t>this clause </w:t>
      </w:r>
      <w:r>
        <w:fldChar w:fldCharType="begin"/>
      </w:r>
      <w:r>
        <w:instrText xml:space="preserve"> REF _Ref453855196 \r \h </w:instrText>
      </w:r>
      <w:r>
        <w:fldChar w:fldCharType="separate"/>
      </w:r>
      <w:r w:rsidR="00B07E3B">
        <w:t>23</w:t>
      </w:r>
      <w:r>
        <w:fldChar w:fldCharType="end"/>
      </w:r>
      <w:r w:rsidRPr="004842E7">
        <w:t>, whether</w:t>
      </w:r>
      <w:r>
        <w:t xml:space="preserve"> by the Recipient or any subcontractor (including any complaints made about acts or practices of the Recipient in connection with personal information);</w:t>
      </w:r>
    </w:p>
    <w:p w14:paraId="56979795" w14:textId="77777777" w:rsidR="0066120A" w:rsidRPr="004842E7" w:rsidRDefault="0066120A" w:rsidP="00AF3833">
      <w:pPr>
        <w:pStyle w:val="MELegal4"/>
        <w:numPr>
          <w:ilvl w:val="3"/>
          <w:numId w:val="29"/>
        </w:numPr>
        <w:outlineLvl w:val="9"/>
      </w:pPr>
      <w:bookmarkStart w:id="531" w:name="_Ref383612319"/>
      <w:bookmarkStart w:id="532" w:name="_Ref453936650"/>
      <w:proofErr w:type="gramStart"/>
      <w:r>
        <w:t>to</w:t>
      </w:r>
      <w:proofErr w:type="gramEnd"/>
      <w:r>
        <w:t xml:space="preserve"> notify the </w:t>
      </w:r>
      <w:r w:rsidR="0023233F">
        <w:t xml:space="preserve">Department </w:t>
      </w:r>
      <w:r>
        <w:t xml:space="preserve">of any subpoena, warrant, order, demand or request made by a foreign court or other authority for the disclosure of personal information to which the Privacy Act applies and to not disclose such information without the prior written approval of the </w:t>
      </w:r>
      <w:r w:rsidR="0023233F">
        <w:t>Department</w:t>
      </w:r>
      <w:r>
        <w:t xml:space="preserve">, which will not be unreasonably withheld. In giving its approval the </w:t>
      </w:r>
      <w:r w:rsidR="0023233F">
        <w:t xml:space="preserve">Department </w:t>
      </w:r>
      <w:r w:rsidRPr="00545E67">
        <w:t xml:space="preserve">may impose such conditions as it thinks fit. The </w:t>
      </w:r>
      <w:r>
        <w:t>Recipient</w:t>
      </w:r>
      <w:r w:rsidRPr="00545E67">
        <w:t xml:space="preserve"> must comply with any term or condition imposed by the </w:t>
      </w:r>
      <w:r w:rsidR="0023233F">
        <w:t xml:space="preserve">Department </w:t>
      </w:r>
      <w:r w:rsidRPr="00545E67">
        <w:t xml:space="preserve">under </w:t>
      </w:r>
      <w:r w:rsidRPr="004842E7">
        <w:t xml:space="preserve">this clause </w:t>
      </w:r>
      <w:r w:rsidRPr="00B62253">
        <w:t>23.3</w:t>
      </w:r>
      <w:r>
        <w:fldChar w:fldCharType="begin"/>
      </w:r>
      <w:r>
        <w:instrText xml:space="preserve"> REF _Ref383610228 \n \h </w:instrText>
      </w:r>
      <w:r>
        <w:fldChar w:fldCharType="separate"/>
      </w:r>
      <w:r w:rsidR="00B07E3B">
        <w:t>(b)</w:t>
      </w:r>
      <w:r>
        <w:fldChar w:fldCharType="end"/>
      </w:r>
      <w:r>
        <w:fldChar w:fldCharType="begin"/>
      </w:r>
      <w:r>
        <w:instrText xml:space="preserve"> REF _Ref453936650 \n \h </w:instrText>
      </w:r>
      <w:r>
        <w:fldChar w:fldCharType="separate"/>
      </w:r>
      <w:r w:rsidR="00B07E3B">
        <w:t>(x)</w:t>
      </w:r>
      <w:r>
        <w:fldChar w:fldCharType="end"/>
      </w:r>
      <w:bookmarkEnd w:id="531"/>
      <w:r w:rsidRPr="004842E7">
        <w:t>;</w:t>
      </w:r>
      <w:bookmarkEnd w:id="532"/>
      <w:r w:rsidRPr="004842E7">
        <w:t xml:space="preserve"> </w:t>
      </w:r>
    </w:p>
    <w:p w14:paraId="109F1928" w14:textId="77777777" w:rsidR="0066120A" w:rsidRDefault="0066120A" w:rsidP="00AF3833">
      <w:pPr>
        <w:pStyle w:val="MELegal4"/>
        <w:numPr>
          <w:ilvl w:val="3"/>
          <w:numId w:val="29"/>
        </w:numPr>
        <w:outlineLvl w:val="9"/>
      </w:pPr>
      <w:r>
        <w:t xml:space="preserve">to comply with any directions, guidelines, determinations or recommendations of the Privacy Commissioner, notified to the Recipient by the </w:t>
      </w:r>
      <w:r w:rsidR="0023233F">
        <w:t xml:space="preserve">Department </w:t>
      </w:r>
      <w:r>
        <w:t xml:space="preserve">to the extent that they are not inconsistent with the requirements of this </w:t>
      </w:r>
      <w:r w:rsidRPr="004842E7">
        <w:t xml:space="preserve">clause </w:t>
      </w:r>
      <w:r>
        <w:fldChar w:fldCharType="begin"/>
      </w:r>
      <w:r>
        <w:instrText xml:space="preserve"> REF _Ref453855219 \r \h </w:instrText>
      </w:r>
      <w:r>
        <w:fldChar w:fldCharType="separate"/>
      </w:r>
      <w:r w:rsidR="00B07E3B">
        <w:t>23</w:t>
      </w:r>
      <w:r>
        <w:fldChar w:fldCharType="end"/>
      </w:r>
      <w:r w:rsidRPr="004842E7">
        <w:t>; and</w:t>
      </w:r>
    </w:p>
    <w:p w14:paraId="4294C7D5" w14:textId="77777777" w:rsidR="0066120A" w:rsidRPr="004842E7" w:rsidRDefault="0066120A" w:rsidP="00AF3833">
      <w:pPr>
        <w:pStyle w:val="MELegal4"/>
        <w:numPr>
          <w:ilvl w:val="3"/>
          <w:numId w:val="29"/>
        </w:numPr>
        <w:outlineLvl w:val="9"/>
      </w:pPr>
      <w:proofErr w:type="gramStart"/>
      <w:r>
        <w:t>to</w:t>
      </w:r>
      <w:proofErr w:type="gramEnd"/>
      <w:r>
        <w:t xml:space="preserve"> ensure that any employee of the Recipient who is required to deal with personal information for the purposes of this Agreement is made aware of the obligations of the Recipient set out in </w:t>
      </w:r>
      <w:r w:rsidRPr="004842E7">
        <w:t>this clause </w:t>
      </w:r>
      <w:r>
        <w:fldChar w:fldCharType="begin"/>
      </w:r>
      <w:r>
        <w:instrText xml:space="preserve"> REF _Ref453855209 \r \h </w:instrText>
      </w:r>
      <w:r>
        <w:fldChar w:fldCharType="separate"/>
      </w:r>
      <w:r w:rsidR="00B07E3B">
        <w:t>23</w:t>
      </w:r>
      <w:r>
        <w:fldChar w:fldCharType="end"/>
      </w:r>
      <w:r w:rsidRPr="004842E7">
        <w:t>.</w:t>
      </w:r>
    </w:p>
    <w:p w14:paraId="60C307F9" w14:textId="77777777" w:rsidR="0066120A" w:rsidRDefault="0066120A" w:rsidP="003C63B6">
      <w:pPr>
        <w:pStyle w:val="MELegal2"/>
        <w:keepLines/>
        <w:numPr>
          <w:ilvl w:val="1"/>
          <w:numId w:val="38"/>
        </w:numPr>
      </w:pPr>
      <w:r>
        <w:t>Subcontracts</w:t>
      </w:r>
    </w:p>
    <w:p w14:paraId="3515D43E" w14:textId="77777777" w:rsidR="0066120A" w:rsidRDefault="0066120A" w:rsidP="009A41A0">
      <w:pPr>
        <w:ind w:left="680"/>
      </w:pPr>
      <w:r>
        <w:t xml:space="preserve">The Recipient must ensure that any subcontract entered into for the purpose of fulfilling its obligations under this Agreement contains provisions to ensure that the subcontractor has the same awareness and obligations as the Recipient </w:t>
      </w:r>
      <w:r w:rsidRPr="004842E7">
        <w:t>has under this clause</w:t>
      </w:r>
      <w:r w:rsidRPr="00B62253">
        <w:t> </w:t>
      </w:r>
      <w:r>
        <w:fldChar w:fldCharType="begin"/>
      </w:r>
      <w:r>
        <w:instrText xml:space="preserve"> REF _Ref453855225 \r \h </w:instrText>
      </w:r>
      <w:r>
        <w:fldChar w:fldCharType="separate"/>
      </w:r>
      <w:r w:rsidR="00B07E3B">
        <w:t>23</w:t>
      </w:r>
      <w:r>
        <w:fldChar w:fldCharType="end"/>
      </w:r>
      <w:r w:rsidRPr="004842E7">
        <w:t>, including</w:t>
      </w:r>
      <w:r>
        <w:t xml:space="preserve"> the requirement in relation to subcontracts.</w:t>
      </w:r>
    </w:p>
    <w:p w14:paraId="217C20DF" w14:textId="77777777" w:rsidR="0066120A" w:rsidRDefault="0066120A" w:rsidP="003C63B6">
      <w:pPr>
        <w:pStyle w:val="MELegal2"/>
        <w:keepLines/>
        <w:numPr>
          <w:ilvl w:val="1"/>
          <w:numId w:val="38"/>
        </w:numPr>
      </w:pPr>
      <w:r>
        <w:t>Indemnity</w:t>
      </w:r>
    </w:p>
    <w:p w14:paraId="3205D664" w14:textId="77777777" w:rsidR="0066120A" w:rsidRPr="00D931C0" w:rsidRDefault="0066120A" w:rsidP="009A41A0">
      <w:pPr>
        <w:ind w:left="680"/>
      </w:pPr>
      <w:r>
        <w:t xml:space="preserve">The Recipient agrees to indemnify the Commonwealth in respect of any loss or liability suffered or incurred by the Commonwealth which arises directly or indirectly from a breach of any of the obligations of the Agreement under </w:t>
      </w:r>
      <w:r w:rsidRPr="004842E7">
        <w:t>this clause</w:t>
      </w:r>
      <w:r w:rsidRPr="00B62253">
        <w:t> </w:t>
      </w:r>
      <w:r>
        <w:fldChar w:fldCharType="begin"/>
      </w:r>
      <w:r>
        <w:instrText xml:space="preserve"> REF _Ref453855252 \r \h </w:instrText>
      </w:r>
      <w:r>
        <w:fldChar w:fldCharType="separate"/>
      </w:r>
      <w:r w:rsidR="00B07E3B">
        <w:t>23</w:t>
      </w:r>
      <w:r>
        <w:fldChar w:fldCharType="end"/>
      </w:r>
      <w:r w:rsidRPr="004842E7">
        <w:t xml:space="preserve">, or a subcontractor under the subcontract provisions referred to in clause </w:t>
      </w:r>
      <w:r>
        <w:fldChar w:fldCharType="begin"/>
      </w:r>
      <w:r>
        <w:instrText xml:space="preserve"> REF _Ref453855256 \r \h </w:instrText>
      </w:r>
      <w:r>
        <w:fldChar w:fldCharType="separate"/>
      </w:r>
      <w:r w:rsidR="00B07E3B">
        <w:t>23</w:t>
      </w:r>
      <w:r>
        <w:fldChar w:fldCharType="end"/>
      </w:r>
      <w:r w:rsidRPr="004842E7">
        <w:t>, or a subcontractor under</w:t>
      </w:r>
      <w:r>
        <w:t xml:space="preserve"> the subcontract provisions referred to in </w:t>
      </w:r>
      <w:r w:rsidRPr="004842E7">
        <w:t xml:space="preserve">clause </w:t>
      </w:r>
      <w:r>
        <w:fldChar w:fldCharType="begin"/>
      </w:r>
      <w:r>
        <w:instrText xml:space="preserve"> REF _Ref453855267 \r \h </w:instrText>
      </w:r>
      <w:r>
        <w:fldChar w:fldCharType="separate"/>
      </w:r>
      <w:r w:rsidR="00B07E3B">
        <w:t>14.1</w:t>
      </w:r>
      <w:r>
        <w:fldChar w:fldCharType="end"/>
      </w:r>
      <w:r w:rsidRPr="004842E7">
        <w:t>.</w:t>
      </w:r>
      <w:bookmarkEnd w:id="520"/>
      <w:bookmarkEnd w:id="521"/>
      <w:bookmarkEnd w:id="522"/>
    </w:p>
    <w:p w14:paraId="24FE89D4" w14:textId="77777777" w:rsidR="0066120A" w:rsidRDefault="0066120A" w:rsidP="003C63B6">
      <w:pPr>
        <w:pStyle w:val="MELegal1"/>
        <w:numPr>
          <w:ilvl w:val="0"/>
          <w:numId w:val="38"/>
        </w:numPr>
      </w:pPr>
      <w:bookmarkStart w:id="533" w:name="_Toc358966763"/>
      <w:bookmarkStart w:id="534" w:name="_Ref184637980"/>
      <w:bookmarkStart w:id="535" w:name="_Ref184638470"/>
      <w:bookmarkStart w:id="536" w:name="_Toc483422112"/>
      <w:bookmarkStart w:id="537" w:name="_Toc503787971"/>
      <w:bookmarkStart w:id="538" w:name="_Toc507425544"/>
      <w:bookmarkStart w:id="539" w:name="_Toc51432845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33"/>
      <w:r>
        <w:t>Conflict of interest</w:t>
      </w:r>
      <w:bookmarkEnd w:id="534"/>
      <w:bookmarkEnd w:id="535"/>
      <w:bookmarkEnd w:id="536"/>
      <w:bookmarkEnd w:id="537"/>
      <w:bookmarkEnd w:id="538"/>
      <w:bookmarkEnd w:id="539"/>
    </w:p>
    <w:p w14:paraId="53FA5924" w14:textId="77777777" w:rsidR="0066120A" w:rsidRPr="00F45F82" w:rsidRDefault="0066120A" w:rsidP="003C63B6">
      <w:pPr>
        <w:pStyle w:val="MELegal2"/>
        <w:numPr>
          <w:ilvl w:val="1"/>
          <w:numId w:val="38"/>
        </w:numPr>
      </w:pPr>
      <w:bookmarkStart w:id="540" w:name="_Ref483420847"/>
      <w:r w:rsidRPr="00F45F82">
        <w:t>Meaning of Conflict</w:t>
      </w:r>
      <w:bookmarkEnd w:id="540"/>
    </w:p>
    <w:p w14:paraId="463A8CB9" w14:textId="77777777" w:rsidR="0066120A" w:rsidRPr="00F45F82" w:rsidRDefault="0066120A" w:rsidP="00F45F82">
      <w:pPr>
        <w:ind w:left="680"/>
      </w:pPr>
      <w:r w:rsidRPr="00F45F82">
        <w:t xml:space="preserve">For the purposes of this clause </w:t>
      </w:r>
      <w:r>
        <w:fldChar w:fldCharType="begin"/>
      </w:r>
      <w:r>
        <w:instrText xml:space="preserve"> REF _Ref184637980 \n \h </w:instrText>
      </w:r>
      <w:r>
        <w:fldChar w:fldCharType="separate"/>
      </w:r>
      <w:r w:rsidR="00B07E3B">
        <w:t>24</w:t>
      </w:r>
      <w:r>
        <w:fldChar w:fldCharType="end"/>
      </w:r>
      <w:r w:rsidRPr="00F45F82">
        <w:t xml:space="preserve">, a </w:t>
      </w:r>
      <w:r w:rsidRPr="00C15D8F">
        <w:rPr>
          <w:b/>
        </w:rPr>
        <w:t>Conflict</w:t>
      </w:r>
      <w:r w:rsidRPr="00F45F82">
        <w:t>:</w:t>
      </w:r>
    </w:p>
    <w:p w14:paraId="4F357C75" w14:textId="77777777" w:rsidR="0066120A" w:rsidRPr="00F45F82" w:rsidRDefault="0066120A" w:rsidP="003C63B6">
      <w:pPr>
        <w:pStyle w:val="MELegal3"/>
        <w:numPr>
          <w:ilvl w:val="2"/>
          <w:numId w:val="38"/>
        </w:numPr>
      </w:pPr>
      <w:r w:rsidRPr="00F45F82">
        <w:t>may be:</w:t>
      </w:r>
    </w:p>
    <w:p w14:paraId="51F479E2" w14:textId="77777777" w:rsidR="0066120A" w:rsidRPr="00F45F82" w:rsidRDefault="0066120A" w:rsidP="003C63B6">
      <w:pPr>
        <w:pStyle w:val="MELegal4"/>
        <w:numPr>
          <w:ilvl w:val="3"/>
          <w:numId w:val="35"/>
        </w:numPr>
      </w:pPr>
      <w:r w:rsidRPr="00F45F82">
        <w:t>real (or actual);</w:t>
      </w:r>
    </w:p>
    <w:p w14:paraId="2AF4A3BA" w14:textId="77777777" w:rsidR="0066120A" w:rsidRPr="00F45F82" w:rsidRDefault="0066120A" w:rsidP="003C63B6">
      <w:pPr>
        <w:pStyle w:val="MELegal4"/>
        <w:numPr>
          <w:ilvl w:val="3"/>
          <w:numId w:val="35"/>
        </w:numPr>
        <w:tabs>
          <w:tab w:val="clear" w:pos="2098"/>
        </w:tabs>
      </w:pPr>
      <w:r w:rsidRPr="00F45F82">
        <w:lastRenderedPageBreak/>
        <w:t>apparent (or perceived); or</w:t>
      </w:r>
    </w:p>
    <w:p w14:paraId="0639DB22" w14:textId="77777777" w:rsidR="0066120A" w:rsidRPr="00F45F82" w:rsidRDefault="0066120A" w:rsidP="003C63B6">
      <w:pPr>
        <w:pStyle w:val="MELegal4"/>
        <w:numPr>
          <w:ilvl w:val="3"/>
          <w:numId w:val="35"/>
        </w:numPr>
        <w:tabs>
          <w:tab w:val="clear" w:pos="2098"/>
        </w:tabs>
      </w:pPr>
      <w:r w:rsidRPr="00F45F82">
        <w:t>potential</w:t>
      </w:r>
      <w:r>
        <w:t>;</w:t>
      </w:r>
      <w:r w:rsidRPr="00F45F82">
        <w:t xml:space="preserve"> and</w:t>
      </w:r>
    </w:p>
    <w:p w14:paraId="7498628B" w14:textId="77777777" w:rsidR="005317F0" w:rsidRDefault="0066120A" w:rsidP="00AF3833">
      <w:pPr>
        <w:pStyle w:val="MELegal3"/>
        <w:numPr>
          <w:ilvl w:val="2"/>
          <w:numId w:val="40"/>
        </w:numPr>
        <w:outlineLvl w:val="9"/>
      </w:pPr>
      <w:proofErr w:type="gramStart"/>
      <w:r w:rsidRPr="00F45F82">
        <w:t>means</w:t>
      </w:r>
      <w:proofErr w:type="gramEnd"/>
      <w:r w:rsidRPr="00F45F82">
        <w:t xml:space="preserve"> any matter, circumstance, interest, or activity affecting </w:t>
      </w:r>
      <w:r>
        <w:t>the Recipient</w:t>
      </w:r>
      <w:r w:rsidRPr="00F45F82">
        <w:t xml:space="preserve"> which may or may appear to impair</w:t>
      </w:r>
      <w:r>
        <w:t xml:space="preserve"> </w:t>
      </w:r>
      <w:r w:rsidRPr="00F45F82">
        <w:t xml:space="preserve">the ability of </w:t>
      </w:r>
      <w:r>
        <w:t>the Recipient</w:t>
      </w:r>
      <w:r w:rsidRPr="00F45F82">
        <w:t xml:space="preserve"> to carry out its obligations under th</w:t>
      </w:r>
      <w:r>
        <w:t>is Agreeme</w:t>
      </w:r>
      <w:r w:rsidRPr="00F45F82">
        <w:t>nt fairly and independently.</w:t>
      </w:r>
      <w:r w:rsidR="00E850C0">
        <w:t xml:space="preserve"> </w:t>
      </w:r>
    </w:p>
    <w:p w14:paraId="15095B5F" w14:textId="38AA93C3" w:rsidR="00E850C0" w:rsidRDefault="00E850C0" w:rsidP="00AF3833">
      <w:pPr>
        <w:pStyle w:val="MELegal3"/>
        <w:numPr>
          <w:ilvl w:val="2"/>
          <w:numId w:val="40"/>
        </w:numPr>
        <w:outlineLvl w:val="9"/>
      </w:pPr>
      <w:r>
        <w:t>Without limiting the generality of</w:t>
      </w:r>
      <w:r w:rsidR="005317F0">
        <w:t xml:space="preserve"> </w:t>
      </w:r>
      <w:r w:rsidR="009C24AF">
        <w:t>clause 24.1</w:t>
      </w:r>
      <w:r w:rsidR="005317F0">
        <w:t xml:space="preserve">(a) and </w:t>
      </w:r>
      <w:r w:rsidR="009C24AF">
        <w:t>clause</w:t>
      </w:r>
      <w:r w:rsidR="005317F0">
        <w:t xml:space="preserve"> 24.1(b) above, </w:t>
      </w:r>
      <w:r>
        <w:t xml:space="preserve">the Recipient will have a </w:t>
      </w:r>
      <w:r w:rsidR="00DB4B0D">
        <w:t>C</w:t>
      </w:r>
      <w:r w:rsidR="00E3357D">
        <w:t>onflict of interest if</w:t>
      </w:r>
      <w:r w:rsidR="00070E08">
        <w:t>,</w:t>
      </w:r>
      <w:r w:rsidR="00E3357D">
        <w:t xml:space="preserve"> in relation to any aspect of rese</w:t>
      </w:r>
      <w:r w:rsidR="009C24AF">
        <w:t>arch related to the Activities:</w:t>
      </w:r>
    </w:p>
    <w:p w14:paraId="2302FC24" w14:textId="77777777" w:rsidR="00E3357D" w:rsidRDefault="00E850C0" w:rsidP="00AF3833">
      <w:pPr>
        <w:pStyle w:val="MELegal3"/>
        <w:numPr>
          <w:ilvl w:val="3"/>
          <w:numId w:val="40"/>
        </w:numPr>
        <w:outlineLvl w:val="9"/>
      </w:pPr>
      <w:r>
        <w:t xml:space="preserve">it </w:t>
      </w:r>
      <w:r w:rsidR="00E3357D">
        <w:t>receives funding from; or</w:t>
      </w:r>
    </w:p>
    <w:p w14:paraId="448FC67F" w14:textId="4E84DCEE" w:rsidR="009C24AF" w:rsidRDefault="00070E08" w:rsidP="00AF3833">
      <w:pPr>
        <w:pStyle w:val="MELegal3"/>
        <w:numPr>
          <w:ilvl w:val="3"/>
          <w:numId w:val="40"/>
        </w:numPr>
        <w:outlineLvl w:val="9"/>
      </w:pPr>
      <w:r>
        <w:t xml:space="preserve">it </w:t>
      </w:r>
      <w:r w:rsidR="00E850C0">
        <w:t>enters an agreement to be paid for activi</w:t>
      </w:r>
      <w:r w:rsidR="00E3357D">
        <w:t>ties or services with</w:t>
      </w:r>
      <w:r w:rsidR="009C24AF">
        <w:t>,</w:t>
      </w:r>
    </w:p>
    <w:p w14:paraId="5ABED2AC" w14:textId="77777777" w:rsidR="0066120A" w:rsidRDefault="00E850C0" w:rsidP="00AF3833">
      <w:pPr>
        <w:pStyle w:val="MELegal3"/>
        <w:numPr>
          <w:ilvl w:val="0"/>
          <w:numId w:val="0"/>
        </w:numPr>
        <w:ind w:left="1361"/>
        <w:outlineLvl w:val="9"/>
      </w:pPr>
      <w:r>
        <w:t>a country (or an entity based in a country) included in the “Countries Policies and Embargoes” list on the USA Department of State’s Directorate of Defence Trade Controls website (see http://www.pmddtc.state.gov/embargoed_countries /index.html)</w:t>
      </w:r>
      <w:r w:rsidR="00E3357D">
        <w:t xml:space="preserve"> as amended from time to time.</w:t>
      </w:r>
    </w:p>
    <w:p w14:paraId="65A4F6D6" w14:textId="77777777" w:rsidR="0066120A" w:rsidRDefault="0066120A" w:rsidP="003C63B6">
      <w:pPr>
        <w:pStyle w:val="MELegal2"/>
        <w:numPr>
          <w:ilvl w:val="1"/>
          <w:numId w:val="38"/>
        </w:numPr>
      </w:pPr>
      <w:r>
        <w:t>Warranty</w:t>
      </w:r>
    </w:p>
    <w:p w14:paraId="049E4E3B" w14:textId="77777777" w:rsidR="0066120A" w:rsidRDefault="0066120A">
      <w:pPr>
        <w:ind w:left="680"/>
      </w:pPr>
      <w:r>
        <w:t>The Recipient warrants that, to the best of its knowledge after making diligent inquiry, at the date of signing this Agreement, no Conflict exists or is likely to arise in the performance of its obligations under this Agreement.</w:t>
      </w:r>
    </w:p>
    <w:p w14:paraId="482BE2C8" w14:textId="7C95A2D1" w:rsidR="00E3357D" w:rsidRDefault="00E3357D" w:rsidP="003C63B6">
      <w:pPr>
        <w:pStyle w:val="MELegal2"/>
        <w:numPr>
          <w:ilvl w:val="1"/>
          <w:numId w:val="38"/>
        </w:numPr>
      </w:pPr>
      <w:r>
        <w:t>Minimising Risk of a Conflict in relation to ITAR e</w:t>
      </w:r>
      <w:r w:rsidR="009C24AF">
        <w:t>mbargoed countries and entities</w:t>
      </w:r>
    </w:p>
    <w:p w14:paraId="56A7F915" w14:textId="77777777" w:rsidR="00E3357D" w:rsidRPr="00680691" w:rsidRDefault="00E3357D" w:rsidP="00AF3833">
      <w:pPr>
        <w:pStyle w:val="MELegal3"/>
        <w:numPr>
          <w:ilvl w:val="2"/>
          <w:numId w:val="41"/>
        </w:numPr>
        <w:outlineLvl w:val="9"/>
      </w:pPr>
      <w:r w:rsidRPr="00680691">
        <w:t xml:space="preserve">The Recipient must ensure that, unless the Defence Representative approves in writing, no entity becomes an Involved Party if that Involved Party has, at any time in the five years prior to the Relevant Time, in relation to any aspect of research related to the Activities: </w:t>
      </w:r>
    </w:p>
    <w:p w14:paraId="050B8016" w14:textId="77777777" w:rsidR="00E3357D" w:rsidRPr="008C13C5" w:rsidRDefault="00E3357D" w:rsidP="00AF3833">
      <w:pPr>
        <w:pStyle w:val="MELegal3"/>
        <w:numPr>
          <w:ilvl w:val="3"/>
          <w:numId w:val="41"/>
        </w:numPr>
        <w:outlineLvl w:val="9"/>
      </w:pPr>
      <w:r w:rsidRPr="008C13C5">
        <w:t xml:space="preserve">received funding from; or </w:t>
      </w:r>
    </w:p>
    <w:p w14:paraId="253D7D39" w14:textId="77777777" w:rsidR="00E3357D" w:rsidRPr="00680691" w:rsidRDefault="00E3357D" w:rsidP="00AF3833">
      <w:pPr>
        <w:pStyle w:val="MELegal3"/>
        <w:numPr>
          <w:ilvl w:val="3"/>
          <w:numId w:val="41"/>
        </w:numPr>
        <w:outlineLvl w:val="9"/>
      </w:pPr>
      <w:r w:rsidRPr="008C13C5">
        <w:t xml:space="preserve">entered an agreement to be paid for activities or services </w:t>
      </w:r>
      <w:r w:rsidRPr="00680691">
        <w:t xml:space="preserve">with, </w:t>
      </w:r>
    </w:p>
    <w:p w14:paraId="42F9B425" w14:textId="77777777" w:rsidR="00E3357D" w:rsidRPr="008C13C5" w:rsidRDefault="00E3357D" w:rsidP="00AF3833">
      <w:pPr>
        <w:pStyle w:val="MELegal3"/>
        <w:numPr>
          <w:ilvl w:val="0"/>
          <w:numId w:val="0"/>
        </w:numPr>
        <w:ind w:left="1361"/>
        <w:outlineLvl w:val="9"/>
      </w:pPr>
      <w:r w:rsidRPr="008C13C5">
        <w:t xml:space="preserve">a country, or an entity based in a country, included in the “Countries Policies and Embargoes” list on the USA Department of State’s Directorate of Defence Trade Controls website (see http://www.pmddtc.state.gov/embargoed_countries /index.html), as amended from time to time. </w:t>
      </w:r>
    </w:p>
    <w:p w14:paraId="0080D160" w14:textId="2F5134C3" w:rsidR="00E3357D" w:rsidRPr="008C13C5" w:rsidRDefault="009C24AF" w:rsidP="00AF3833">
      <w:pPr>
        <w:pStyle w:val="MELegal3"/>
        <w:numPr>
          <w:ilvl w:val="2"/>
          <w:numId w:val="41"/>
        </w:numPr>
        <w:outlineLvl w:val="9"/>
      </w:pPr>
      <w:r w:rsidRPr="008C13C5">
        <w:t>In this clause 24.3:</w:t>
      </w:r>
    </w:p>
    <w:p w14:paraId="68ED12DC" w14:textId="77777777" w:rsidR="00E3357D" w:rsidRPr="008C13C5" w:rsidRDefault="00E3357D" w:rsidP="001076BF">
      <w:pPr>
        <w:pStyle w:val="MELegal4"/>
        <w:numPr>
          <w:ilvl w:val="3"/>
          <w:numId w:val="41"/>
        </w:numPr>
        <w:outlineLvl w:val="9"/>
      </w:pPr>
      <w:r w:rsidRPr="008C13C5">
        <w:t xml:space="preserve">an </w:t>
      </w:r>
      <w:r w:rsidRPr="008C13C5">
        <w:rPr>
          <w:b/>
        </w:rPr>
        <w:t>Involved Party</w:t>
      </w:r>
      <w:r w:rsidRPr="008C13C5">
        <w:t xml:space="preserve"> is an entity that: </w:t>
      </w:r>
    </w:p>
    <w:p w14:paraId="69F96A98" w14:textId="77777777" w:rsidR="00E3357D" w:rsidRPr="008C13C5" w:rsidRDefault="00E3357D" w:rsidP="001076BF">
      <w:pPr>
        <w:pStyle w:val="MELegal4"/>
        <w:numPr>
          <w:ilvl w:val="0"/>
          <w:numId w:val="0"/>
        </w:numPr>
        <w:ind w:left="2041"/>
        <w:outlineLvl w:val="9"/>
      </w:pPr>
      <w:r w:rsidRPr="008C13C5">
        <w:t>(A)</w:t>
      </w:r>
      <w:r w:rsidRPr="008C13C5">
        <w:tab/>
      </w:r>
      <w:proofErr w:type="gramStart"/>
      <w:r w:rsidRPr="008C13C5">
        <w:t>is</w:t>
      </w:r>
      <w:proofErr w:type="gramEnd"/>
      <w:r w:rsidRPr="008C13C5">
        <w:t xml:space="preserve"> a Founding Participant; </w:t>
      </w:r>
    </w:p>
    <w:p w14:paraId="207B4B5F" w14:textId="5CBBB2E2" w:rsidR="00E3357D" w:rsidRPr="008C13C5" w:rsidRDefault="00E3357D" w:rsidP="00AF3833">
      <w:pPr>
        <w:keepNext/>
        <w:spacing w:before="60" w:after="60"/>
        <w:ind w:left="2693" w:hanging="652"/>
        <w:rPr>
          <w:rFonts w:cs="Times New Roman"/>
          <w:bCs/>
          <w:w w:val="95"/>
        </w:rPr>
      </w:pPr>
      <w:r w:rsidRPr="008C13C5">
        <w:t>(B)</w:t>
      </w:r>
      <w:r w:rsidRPr="008C13C5">
        <w:tab/>
      </w:r>
      <w:proofErr w:type="gramStart"/>
      <w:r w:rsidRPr="008C13C5">
        <w:rPr>
          <w:rFonts w:cs="Times New Roman"/>
          <w:bCs/>
          <w:w w:val="95"/>
        </w:rPr>
        <w:t>is</w:t>
      </w:r>
      <w:proofErr w:type="gramEnd"/>
      <w:r w:rsidRPr="008C13C5">
        <w:rPr>
          <w:rFonts w:cs="Times New Roman"/>
          <w:bCs/>
          <w:w w:val="95"/>
        </w:rPr>
        <w:t xml:space="preserve"> invited to, or applies to become </w:t>
      </w:r>
      <w:r w:rsidR="009C24AF" w:rsidRPr="008C13C5">
        <w:rPr>
          <w:rFonts w:cs="Times New Roman"/>
          <w:bCs/>
          <w:w w:val="95"/>
        </w:rPr>
        <w:t>a m</w:t>
      </w:r>
      <w:r w:rsidRPr="008C13C5">
        <w:rPr>
          <w:rFonts w:cs="Times New Roman"/>
          <w:bCs/>
          <w:w w:val="95"/>
        </w:rPr>
        <w:t xml:space="preserve">ember </w:t>
      </w:r>
      <w:r w:rsidR="009C24AF" w:rsidRPr="008C13C5">
        <w:rPr>
          <w:rFonts w:cs="Times New Roman"/>
          <w:bCs/>
          <w:w w:val="95"/>
        </w:rPr>
        <w:t xml:space="preserve">of the Recipient </w:t>
      </w:r>
      <w:r w:rsidRPr="008C13C5">
        <w:rPr>
          <w:rFonts w:cs="Times New Roman"/>
          <w:bCs/>
          <w:w w:val="95"/>
        </w:rPr>
        <w:t xml:space="preserve">or </w:t>
      </w:r>
      <w:r w:rsidR="009C24AF" w:rsidRPr="008C13C5">
        <w:rPr>
          <w:rFonts w:cs="Times New Roman"/>
          <w:bCs/>
          <w:w w:val="95"/>
        </w:rPr>
        <w:t xml:space="preserve">a </w:t>
      </w:r>
      <w:r w:rsidRPr="008C13C5">
        <w:rPr>
          <w:rFonts w:cs="Times New Roman"/>
          <w:bCs/>
          <w:w w:val="95"/>
        </w:rPr>
        <w:t xml:space="preserve">Participant; or </w:t>
      </w:r>
    </w:p>
    <w:p w14:paraId="3507428B" w14:textId="1E26FDAB" w:rsidR="00E3357D" w:rsidRPr="008C13C5" w:rsidRDefault="00E3357D" w:rsidP="00AF3833">
      <w:pPr>
        <w:keepNext/>
        <w:spacing w:before="60" w:after="60"/>
        <w:ind w:left="2693" w:hanging="652"/>
        <w:rPr>
          <w:rFonts w:cs="Times New Roman"/>
          <w:bCs/>
          <w:w w:val="95"/>
        </w:rPr>
      </w:pPr>
      <w:r w:rsidRPr="008C13C5">
        <w:rPr>
          <w:rFonts w:cs="Times New Roman"/>
          <w:bCs/>
          <w:w w:val="95"/>
        </w:rPr>
        <w:t>(C)</w:t>
      </w:r>
      <w:r w:rsidRPr="008C13C5">
        <w:rPr>
          <w:rFonts w:cs="Times New Roman"/>
          <w:bCs/>
          <w:w w:val="95"/>
        </w:rPr>
        <w:tab/>
      </w:r>
      <w:proofErr w:type="gramStart"/>
      <w:r w:rsidRPr="008C13C5">
        <w:rPr>
          <w:rFonts w:cs="Times New Roman"/>
          <w:bCs/>
          <w:w w:val="95"/>
        </w:rPr>
        <w:t>is</w:t>
      </w:r>
      <w:proofErr w:type="gramEnd"/>
      <w:r w:rsidRPr="008C13C5">
        <w:rPr>
          <w:rFonts w:cs="Times New Roman"/>
          <w:bCs/>
          <w:w w:val="95"/>
        </w:rPr>
        <w:t xml:space="preserve"> invited to, or seeks to participate in a Project as an entity other than a Participant; and</w:t>
      </w:r>
    </w:p>
    <w:p w14:paraId="7290AFD3" w14:textId="77777777" w:rsidR="00E3357D" w:rsidRPr="008C13C5" w:rsidRDefault="00E3357D" w:rsidP="001076BF">
      <w:pPr>
        <w:pStyle w:val="MELegal4"/>
        <w:numPr>
          <w:ilvl w:val="3"/>
          <w:numId w:val="41"/>
        </w:numPr>
        <w:outlineLvl w:val="9"/>
        <w:rPr>
          <w:rFonts w:cs="Times New Roman"/>
        </w:rPr>
      </w:pPr>
      <w:r w:rsidRPr="008C13C5">
        <w:rPr>
          <w:rFonts w:cs="Times New Roman"/>
        </w:rPr>
        <w:t xml:space="preserve">the </w:t>
      </w:r>
      <w:r w:rsidRPr="008C13C5">
        <w:rPr>
          <w:rFonts w:cs="Times New Roman"/>
          <w:b/>
        </w:rPr>
        <w:t>Relevant Time</w:t>
      </w:r>
      <w:r w:rsidRPr="008C13C5">
        <w:rPr>
          <w:rFonts w:cs="Times New Roman"/>
        </w:rPr>
        <w:t xml:space="preserve"> is: </w:t>
      </w:r>
    </w:p>
    <w:p w14:paraId="33B62FFC" w14:textId="5961E572" w:rsidR="00E3357D" w:rsidRPr="008C13C5" w:rsidRDefault="00E3357D" w:rsidP="001076BF">
      <w:pPr>
        <w:pStyle w:val="MELegal4"/>
        <w:numPr>
          <w:ilvl w:val="0"/>
          <w:numId w:val="0"/>
        </w:numPr>
        <w:ind w:left="2693" w:hanging="652"/>
        <w:outlineLvl w:val="9"/>
        <w:rPr>
          <w:rFonts w:cs="Times New Roman"/>
        </w:rPr>
      </w:pPr>
      <w:r w:rsidRPr="008C13C5">
        <w:rPr>
          <w:rFonts w:cs="Times New Roman"/>
        </w:rPr>
        <w:t>(A)</w:t>
      </w:r>
      <w:r w:rsidRPr="008C13C5">
        <w:rPr>
          <w:rFonts w:cs="Times New Roman"/>
        </w:rPr>
        <w:tab/>
      </w:r>
      <w:proofErr w:type="gramStart"/>
      <w:r w:rsidRPr="008C13C5">
        <w:rPr>
          <w:rFonts w:cs="Times New Roman"/>
        </w:rPr>
        <w:t>for</w:t>
      </w:r>
      <w:proofErr w:type="gramEnd"/>
      <w:r w:rsidRPr="008C13C5">
        <w:rPr>
          <w:rFonts w:cs="Times New Roman"/>
        </w:rPr>
        <w:t xml:space="preserve"> a Founding Participant—the Commencement Date; </w:t>
      </w:r>
    </w:p>
    <w:p w14:paraId="6F5B939C" w14:textId="7541168C" w:rsidR="00E3357D" w:rsidRPr="008C13C5" w:rsidRDefault="00E3357D" w:rsidP="00AF3833">
      <w:pPr>
        <w:keepNext/>
        <w:spacing w:before="60" w:after="60"/>
        <w:ind w:left="2693" w:hanging="652"/>
        <w:rPr>
          <w:rFonts w:cs="Times New Roman"/>
          <w:bCs/>
          <w:w w:val="95"/>
        </w:rPr>
      </w:pPr>
      <w:r w:rsidRPr="008C13C5">
        <w:rPr>
          <w:rFonts w:cs="Times New Roman"/>
        </w:rPr>
        <w:lastRenderedPageBreak/>
        <w:t>(B)</w:t>
      </w:r>
      <w:r w:rsidRPr="008C13C5">
        <w:rPr>
          <w:rFonts w:cs="Times New Roman"/>
        </w:rPr>
        <w:tab/>
        <w:t>for an entity invited to, or seeking to becom</w:t>
      </w:r>
      <w:r w:rsidR="009C24AF" w:rsidRPr="008C13C5">
        <w:rPr>
          <w:rFonts w:cs="Times New Roman"/>
        </w:rPr>
        <w:t>e</w:t>
      </w:r>
      <w:r w:rsidR="009C24AF" w:rsidRPr="00680691">
        <w:rPr>
          <w:rFonts w:cs="Times New Roman"/>
        </w:rPr>
        <w:t xml:space="preserve"> a m</w:t>
      </w:r>
      <w:r w:rsidRPr="00DA2695">
        <w:rPr>
          <w:rFonts w:cs="Times New Roman"/>
        </w:rPr>
        <w:t xml:space="preserve">ember </w:t>
      </w:r>
      <w:r w:rsidR="009C24AF" w:rsidRPr="00BC4DC2">
        <w:rPr>
          <w:rFonts w:cs="Times New Roman"/>
        </w:rPr>
        <w:t xml:space="preserve">of the Recipient </w:t>
      </w:r>
      <w:r w:rsidRPr="008C13C5">
        <w:rPr>
          <w:rFonts w:cs="Times New Roman"/>
        </w:rPr>
        <w:t xml:space="preserve">or </w:t>
      </w:r>
      <w:r w:rsidR="009C24AF" w:rsidRPr="008C13C5">
        <w:rPr>
          <w:rFonts w:cs="Times New Roman"/>
        </w:rPr>
        <w:t xml:space="preserve">a </w:t>
      </w:r>
      <w:r w:rsidRPr="008C13C5">
        <w:rPr>
          <w:rFonts w:cs="Times New Roman"/>
        </w:rPr>
        <w:t xml:space="preserve">Participant—the time at which that entity is invited, or applies to become </w:t>
      </w:r>
      <w:r w:rsidR="009C24AF" w:rsidRPr="008C13C5">
        <w:rPr>
          <w:rFonts w:cs="Times New Roman"/>
        </w:rPr>
        <w:t>a m</w:t>
      </w:r>
      <w:r w:rsidRPr="008C13C5">
        <w:rPr>
          <w:rFonts w:cs="Times New Roman"/>
        </w:rPr>
        <w:t xml:space="preserve">ember </w:t>
      </w:r>
      <w:r w:rsidR="00680691" w:rsidRPr="008C13C5">
        <w:rPr>
          <w:rFonts w:cs="Times New Roman"/>
        </w:rPr>
        <w:t xml:space="preserve">of the Recipient </w:t>
      </w:r>
      <w:r w:rsidRPr="008C13C5">
        <w:rPr>
          <w:rFonts w:cs="Times New Roman"/>
        </w:rPr>
        <w:t xml:space="preserve">or </w:t>
      </w:r>
      <w:r w:rsidR="00680691" w:rsidRPr="008C13C5">
        <w:rPr>
          <w:rFonts w:cs="Times New Roman"/>
        </w:rPr>
        <w:t xml:space="preserve">a </w:t>
      </w:r>
      <w:r w:rsidRPr="008C13C5">
        <w:rPr>
          <w:rFonts w:cs="Times New Roman"/>
        </w:rPr>
        <w:t>Participant (as applicable)</w:t>
      </w:r>
      <w:r w:rsidR="00680691" w:rsidRPr="008C13C5">
        <w:rPr>
          <w:rFonts w:cs="Times New Roman"/>
          <w:bCs/>
          <w:w w:val="95"/>
        </w:rPr>
        <w:t>; and</w:t>
      </w:r>
    </w:p>
    <w:p w14:paraId="273AC94D" w14:textId="7BDF927E" w:rsidR="00E3357D" w:rsidRPr="008C13C5" w:rsidRDefault="00E3357D" w:rsidP="00AF3833">
      <w:pPr>
        <w:keepNext/>
        <w:spacing w:before="60" w:after="60"/>
        <w:ind w:left="2693" w:hanging="652"/>
        <w:rPr>
          <w:rFonts w:cs="Times New Roman"/>
          <w:bCs/>
          <w:w w:val="95"/>
        </w:rPr>
      </w:pPr>
      <w:r w:rsidRPr="008C13C5">
        <w:rPr>
          <w:rFonts w:cs="Times New Roman"/>
          <w:bCs/>
          <w:w w:val="95"/>
        </w:rPr>
        <w:t>(C)</w:t>
      </w:r>
      <w:r w:rsidRPr="008C13C5">
        <w:rPr>
          <w:rFonts w:cs="Times New Roman"/>
          <w:bCs/>
          <w:w w:val="95"/>
        </w:rPr>
        <w:tab/>
      </w:r>
      <w:proofErr w:type="gramStart"/>
      <w:r w:rsidRPr="008C13C5">
        <w:rPr>
          <w:rFonts w:cs="Times New Roman"/>
        </w:rPr>
        <w:t>for</w:t>
      </w:r>
      <w:proofErr w:type="gramEnd"/>
      <w:r w:rsidRPr="008C13C5">
        <w:rPr>
          <w:rFonts w:cs="Times New Roman"/>
        </w:rPr>
        <w:t xml:space="preserve"> an entity invited to, or seeking to participate in a Project other than as a Participant—the time at which that entity is invited to, or seeks to participate in that Project.</w:t>
      </w:r>
    </w:p>
    <w:p w14:paraId="15494BBE" w14:textId="77777777" w:rsidR="00E3357D" w:rsidRDefault="00E3357D">
      <w:pPr>
        <w:ind w:left="680"/>
      </w:pPr>
    </w:p>
    <w:p w14:paraId="37EB776A" w14:textId="77777777" w:rsidR="0066120A" w:rsidRDefault="0066120A" w:rsidP="003C63B6">
      <w:pPr>
        <w:pStyle w:val="MELegal2"/>
        <w:numPr>
          <w:ilvl w:val="1"/>
          <w:numId w:val="38"/>
        </w:numPr>
      </w:pPr>
      <w:r>
        <w:t xml:space="preserve">Notification of a Conflict </w:t>
      </w:r>
    </w:p>
    <w:p w14:paraId="5F50EA9C" w14:textId="77777777" w:rsidR="0066120A" w:rsidRDefault="0066120A">
      <w:pPr>
        <w:ind w:left="680"/>
      </w:pPr>
      <w:r>
        <w:t>If, prior to the End Date, a Conflict arises, or appears likely to arise, the Recipient must:</w:t>
      </w:r>
    </w:p>
    <w:p w14:paraId="3E4538FD" w14:textId="77777777" w:rsidR="0066120A" w:rsidRDefault="0066120A" w:rsidP="00AF3833">
      <w:pPr>
        <w:pStyle w:val="MELegal3"/>
        <w:numPr>
          <w:ilvl w:val="2"/>
          <w:numId w:val="38"/>
        </w:numPr>
        <w:ind w:left="1360" w:hanging="680"/>
        <w:outlineLvl w:val="9"/>
      </w:pPr>
      <w:r>
        <w:t xml:space="preserve">notify the </w:t>
      </w:r>
      <w:r w:rsidR="0023233F">
        <w:t xml:space="preserve">Department </w:t>
      </w:r>
      <w:r>
        <w:t>immediately in writing;</w:t>
      </w:r>
    </w:p>
    <w:p w14:paraId="00A82558" w14:textId="77777777" w:rsidR="0066120A" w:rsidRDefault="0066120A" w:rsidP="00AF3833">
      <w:pPr>
        <w:pStyle w:val="MELegal3"/>
        <w:numPr>
          <w:ilvl w:val="2"/>
          <w:numId w:val="38"/>
        </w:numPr>
        <w:ind w:left="1360" w:hanging="680"/>
        <w:outlineLvl w:val="9"/>
      </w:pPr>
      <w:r>
        <w:t>make full disclosure of all relevant information relating to the Conflict; and</w:t>
      </w:r>
    </w:p>
    <w:p w14:paraId="4DAD55DE" w14:textId="77777777" w:rsidR="0066120A" w:rsidRDefault="0066120A" w:rsidP="00AF3833">
      <w:pPr>
        <w:pStyle w:val="MELegal3"/>
        <w:numPr>
          <w:ilvl w:val="2"/>
          <w:numId w:val="38"/>
        </w:numPr>
        <w:ind w:left="1360" w:hanging="680"/>
        <w:outlineLvl w:val="9"/>
      </w:pPr>
      <w:proofErr w:type="gramStart"/>
      <w:r>
        <w:t>take</w:t>
      </w:r>
      <w:proofErr w:type="gramEnd"/>
      <w:r>
        <w:t xml:space="preserve"> such steps as the </w:t>
      </w:r>
      <w:r w:rsidR="0023233F">
        <w:t xml:space="preserve">Department </w:t>
      </w:r>
      <w:r>
        <w:t>requires to resolve or otherwise deal with the Conflict.</w:t>
      </w:r>
    </w:p>
    <w:p w14:paraId="0DC408A2" w14:textId="77777777" w:rsidR="0066120A" w:rsidRDefault="0066120A" w:rsidP="003C63B6">
      <w:pPr>
        <w:pStyle w:val="MELegal1"/>
        <w:numPr>
          <w:ilvl w:val="0"/>
          <w:numId w:val="38"/>
        </w:numPr>
      </w:pPr>
      <w:bookmarkStart w:id="541" w:name="_Ref184551162"/>
      <w:bookmarkStart w:id="542" w:name="_Ref184551168"/>
      <w:bookmarkStart w:id="543" w:name="_Toc483422113"/>
      <w:bookmarkStart w:id="544" w:name="_Toc503787972"/>
      <w:bookmarkStart w:id="545" w:name="_Toc507425545"/>
      <w:bookmarkStart w:id="546" w:name="_Toc514328451"/>
      <w:bookmarkStart w:id="547" w:name="_Ref184606881"/>
      <w:bookmarkStart w:id="548" w:name="_Ref184606952"/>
      <w:bookmarkStart w:id="549" w:name="_Ref184606961"/>
      <w:r>
        <w:t>Books and records</w:t>
      </w:r>
      <w:bookmarkEnd w:id="541"/>
      <w:bookmarkEnd w:id="542"/>
      <w:bookmarkEnd w:id="543"/>
      <w:bookmarkEnd w:id="544"/>
      <w:bookmarkEnd w:id="545"/>
      <w:bookmarkEnd w:id="546"/>
    </w:p>
    <w:p w14:paraId="348BEBC5" w14:textId="77777777" w:rsidR="0066120A" w:rsidRDefault="0066120A" w:rsidP="003C63B6">
      <w:pPr>
        <w:pStyle w:val="MELegal2"/>
        <w:numPr>
          <w:ilvl w:val="1"/>
          <w:numId w:val="38"/>
        </w:numPr>
      </w:pPr>
      <w:r>
        <w:t>Recipient to keep books and records</w:t>
      </w:r>
    </w:p>
    <w:p w14:paraId="76E0B1E4" w14:textId="77777777" w:rsidR="0066120A" w:rsidRDefault="0066120A">
      <w:pPr>
        <w:ind w:left="680"/>
      </w:pPr>
      <w:r>
        <w:t>The Recipient must:</w:t>
      </w:r>
    </w:p>
    <w:p w14:paraId="2515630D" w14:textId="77777777" w:rsidR="0066120A" w:rsidRDefault="0066120A" w:rsidP="00AF3833">
      <w:pPr>
        <w:pStyle w:val="MELegal3"/>
        <w:numPr>
          <w:ilvl w:val="2"/>
          <w:numId w:val="38"/>
        </w:numPr>
        <w:ind w:left="1360" w:hanging="680"/>
        <w:outlineLvl w:val="9"/>
      </w:pPr>
      <w:r>
        <w:t>keep and require its subcontractors and the Participants to keep adequate books and records, in accordance with Accounting Standards, in sufficient detail to enable:</w:t>
      </w:r>
    </w:p>
    <w:p w14:paraId="4085C0DD" w14:textId="77777777" w:rsidR="0066120A" w:rsidRDefault="0066120A" w:rsidP="00AF3833">
      <w:pPr>
        <w:pStyle w:val="MELegal4"/>
        <w:numPr>
          <w:ilvl w:val="3"/>
          <w:numId w:val="38"/>
        </w:numPr>
        <w:outlineLvl w:val="9"/>
      </w:pPr>
      <w:r>
        <w:t>all receipts and payments related to the Activities to be identified and reported in accordance with this Agreement; and</w:t>
      </w:r>
    </w:p>
    <w:p w14:paraId="6644C1A3" w14:textId="77777777" w:rsidR="0066120A" w:rsidRDefault="0066120A" w:rsidP="00AF3833">
      <w:pPr>
        <w:pStyle w:val="MELegal4"/>
        <w:numPr>
          <w:ilvl w:val="3"/>
          <w:numId w:val="38"/>
        </w:numPr>
        <w:outlineLvl w:val="9"/>
      </w:pPr>
      <w:r>
        <w:t xml:space="preserve">the amounts payable by the </w:t>
      </w:r>
      <w:r w:rsidR="0023233F">
        <w:t xml:space="preserve">Department </w:t>
      </w:r>
      <w:r>
        <w:t>under this Agreement to be determined; and</w:t>
      </w:r>
    </w:p>
    <w:p w14:paraId="76C584DF" w14:textId="77777777" w:rsidR="0066120A" w:rsidRDefault="0066120A" w:rsidP="00AF3833">
      <w:pPr>
        <w:pStyle w:val="MELegal3"/>
        <w:numPr>
          <w:ilvl w:val="2"/>
          <w:numId w:val="38"/>
        </w:numPr>
        <w:ind w:left="1360" w:hanging="680"/>
        <w:outlineLvl w:val="9"/>
      </w:pPr>
      <w:proofErr w:type="gramStart"/>
      <w:r>
        <w:t>retain</w:t>
      </w:r>
      <w:proofErr w:type="gramEnd"/>
      <w:r>
        <w:t xml:space="preserve"> and require its subcontractors and the Participants to retain for a period of seven years after the expiry or termination of this Agreement, all books and records relating to the Activities.</w:t>
      </w:r>
    </w:p>
    <w:p w14:paraId="1287461E" w14:textId="77777777" w:rsidR="0066120A" w:rsidRDefault="0066120A" w:rsidP="003C63B6">
      <w:pPr>
        <w:pStyle w:val="MELegal2"/>
        <w:numPr>
          <w:ilvl w:val="1"/>
          <w:numId w:val="38"/>
        </w:numPr>
      </w:pPr>
      <w:r>
        <w:t>Costs</w:t>
      </w:r>
    </w:p>
    <w:p w14:paraId="6A999DF9" w14:textId="77777777" w:rsidR="0066120A" w:rsidRDefault="0066120A">
      <w:pPr>
        <w:ind w:left="680"/>
      </w:pPr>
      <w:r>
        <w:t xml:space="preserve">The Recipient must bear its own costs of complying with this </w:t>
      </w:r>
      <w:r w:rsidRPr="004842E7">
        <w:t>clause</w:t>
      </w:r>
      <w:r>
        <w:t xml:space="preserve"> </w:t>
      </w:r>
      <w:r>
        <w:fldChar w:fldCharType="begin"/>
      </w:r>
      <w:r>
        <w:instrText xml:space="preserve"> REF _Ref184551162 \r \h </w:instrText>
      </w:r>
      <w:r>
        <w:fldChar w:fldCharType="separate"/>
      </w:r>
      <w:r w:rsidR="00B07E3B">
        <w:t>25</w:t>
      </w:r>
      <w:r>
        <w:fldChar w:fldCharType="end"/>
      </w:r>
      <w:r w:rsidRPr="004842E7">
        <w:t>.</w:t>
      </w:r>
    </w:p>
    <w:p w14:paraId="224E58B0" w14:textId="77777777" w:rsidR="0066120A" w:rsidRDefault="0066120A" w:rsidP="003C63B6">
      <w:pPr>
        <w:pStyle w:val="MELegal2"/>
        <w:numPr>
          <w:ilvl w:val="1"/>
          <w:numId w:val="38"/>
        </w:numPr>
      </w:pPr>
      <w:r>
        <w:t>Survival</w:t>
      </w:r>
    </w:p>
    <w:p w14:paraId="32AD1BC0" w14:textId="77777777" w:rsidR="0066120A" w:rsidRDefault="0066120A">
      <w:pPr>
        <w:ind w:left="680"/>
      </w:pPr>
      <w:r>
        <w:t xml:space="preserve">This </w:t>
      </w:r>
      <w:r w:rsidRPr="004842E7">
        <w:t>clause</w:t>
      </w:r>
      <w:r>
        <w:t xml:space="preserve"> </w:t>
      </w:r>
      <w:r>
        <w:fldChar w:fldCharType="begin"/>
      </w:r>
      <w:r>
        <w:instrText xml:space="preserve"> REF _Ref184551162 \r \h </w:instrText>
      </w:r>
      <w:r>
        <w:fldChar w:fldCharType="separate"/>
      </w:r>
      <w:r w:rsidR="00B07E3B">
        <w:t>25</w:t>
      </w:r>
      <w:r>
        <w:fldChar w:fldCharType="end"/>
      </w:r>
      <w:r>
        <w:t xml:space="preserve"> </w:t>
      </w:r>
      <w:r w:rsidRPr="004842E7">
        <w:t>applies</w:t>
      </w:r>
      <w:r>
        <w:t xml:space="preserve"> for the Agreement Period and for a period of seven years from the expiry or termination of this Agreement.</w:t>
      </w:r>
    </w:p>
    <w:p w14:paraId="360E56FD" w14:textId="77777777" w:rsidR="0066120A" w:rsidRDefault="0066120A" w:rsidP="003C63B6">
      <w:pPr>
        <w:pStyle w:val="MELegal1"/>
        <w:numPr>
          <w:ilvl w:val="0"/>
          <w:numId w:val="38"/>
        </w:numPr>
      </w:pPr>
      <w:bookmarkStart w:id="550" w:name="_Ref184638016"/>
      <w:bookmarkStart w:id="551" w:name="_Ref184638776"/>
      <w:bookmarkStart w:id="552" w:name="_Toc483422114"/>
      <w:bookmarkStart w:id="553" w:name="_Toc503787973"/>
      <w:bookmarkStart w:id="554" w:name="_Toc507425546"/>
      <w:bookmarkStart w:id="555" w:name="_Toc514328452"/>
      <w:r>
        <w:t>Audit and access</w:t>
      </w:r>
      <w:bookmarkEnd w:id="547"/>
      <w:bookmarkEnd w:id="548"/>
      <w:bookmarkEnd w:id="549"/>
      <w:bookmarkEnd w:id="550"/>
      <w:bookmarkEnd w:id="551"/>
      <w:bookmarkEnd w:id="552"/>
      <w:bookmarkEnd w:id="553"/>
      <w:bookmarkEnd w:id="554"/>
      <w:bookmarkEnd w:id="555"/>
    </w:p>
    <w:p w14:paraId="5F2BF143" w14:textId="77777777" w:rsidR="0066120A" w:rsidRDefault="0066120A" w:rsidP="003C63B6">
      <w:pPr>
        <w:pStyle w:val="MELegal2"/>
        <w:numPr>
          <w:ilvl w:val="1"/>
          <w:numId w:val="38"/>
        </w:numPr>
      </w:pPr>
      <w:bookmarkStart w:id="556" w:name="_Ref184606868"/>
      <w:r>
        <w:t>Right to conduct audits</w:t>
      </w:r>
      <w:bookmarkEnd w:id="556"/>
      <w:r>
        <w:t xml:space="preserve"> </w:t>
      </w:r>
    </w:p>
    <w:p w14:paraId="33D390E0" w14:textId="77777777" w:rsidR="0066120A" w:rsidRPr="0084597C" w:rsidRDefault="0066120A" w:rsidP="00D01C09">
      <w:pPr>
        <w:ind w:left="680"/>
      </w:pPr>
      <w:r w:rsidRPr="007C4F82">
        <w:t xml:space="preserve">For the duration of this Agreement and for a period of </w:t>
      </w:r>
      <w:r>
        <w:t>seven</w:t>
      </w:r>
      <w:r w:rsidRPr="007C4F82">
        <w:t xml:space="preserve"> years following the expiry o</w:t>
      </w:r>
      <w:r>
        <w:t>r</w:t>
      </w:r>
      <w:r w:rsidRPr="007C4F82">
        <w:t xml:space="preserve"> termination of this Agreement, the Commonwealth or a representative may conduct audits relevant to the performance of the Recipient's obligations under this Agreement. Audits may be conducted o</w:t>
      </w:r>
      <w:r w:rsidRPr="00CB4051">
        <w:t>f:</w:t>
      </w:r>
    </w:p>
    <w:p w14:paraId="5669ACAD" w14:textId="77777777" w:rsidR="0066120A" w:rsidRDefault="0066120A" w:rsidP="00AF3833">
      <w:pPr>
        <w:pStyle w:val="MELegal3"/>
        <w:numPr>
          <w:ilvl w:val="2"/>
          <w:numId w:val="38"/>
        </w:numPr>
        <w:ind w:left="1360" w:hanging="680"/>
        <w:outlineLvl w:val="9"/>
      </w:pPr>
      <w:r>
        <w:t>the Assets;</w:t>
      </w:r>
    </w:p>
    <w:p w14:paraId="2F1257BE" w14:textId="77777777" w:rsidR="0066120A" w:rsidRDefault="0066120A" w:rsidP="00AF3833">
      <w:pPr>
        <w:pStyle w:val="MELegal3"/>
        <w:numPr>
          <w:ilvl w:val="2"/>
          <w:numId w:val="38"/>
        </w:numPr>
        <w:ind w:left="1360" w:hanging="680"/>
        <w:outlineLvl w:val="9"/>
      </w:pPr>
      <w:r>
        <w:t>the Recipient's operational practices and procedures as they relate to this Agreement;</w:t>
      </w:r>
    </w:p>
    <w:p w14:paraId="6DBCE744" w14:textId="77777777" w:rsidR="0066120A" w:rsidRDefault="0066120A" w:rsidP="00AF3833">
      <w:pPr>
        <w:pStyle w:val="MELegal3"/>
        <w:numPr>
          <w:ilvl w:val="2"/>
          <w:numId w:val="38"/>
        </w:numPr>
        <w:ind w:left="1360" w:hanging="680"/>
        <w:outlineLvl w:val="9"/>
      </w:pPr>
      <w:r>
        <w:t>the accuracy of the Recipient’s invoices and Reports;</w:t>
      </w:r>
    </w:p>
    <w:p w14:paraId="03011457" w14:textId="77777777" w:rsidR="0066120A" w:rsidRDefault="0066120A" w:rsidP="00AF3833">
      <w:pPr>
        <w:pStyle w:val="MELegal3"/>
        <w:numPr>
          <w:ilvl w:val="2"/>
          <w:numId w:val="38"/>
        </w:numPr>
        <w:ind w:left="1360" w:hanging="680"/>
        <w:outlineLvl w:val="9"/>
      </w:pPr>
      <w:r>
        <w:lastRenderedPageBreak/>
        <w:t>the Recipient's compliance with its confidentiality and privacy obligations under this Agreement;</w:t>
      </w:r>
    </w:p>
    <w:p w14:paraId="5B76122A" w14:textId="77777777" w:rsidR="007123B8" w:rsidRDefault="0066120A" w:rsidP="00AF3833">
      <w:pPr>
        <w:pStyle w:val="MELegal3"/>
        <w:numPr>
          <w:ilvl w:val="2"/>
          <w:numId w:val="38"/>
        </w:numPr>
        <w:ind w:left="1360" w:hanging="680"/>
        <w:outlineLvl w:val="9"/>
      </w:pPr>
      <w:r>
        <w:t xml:space="preserve">Material (including books and records) in the possession of the Recipient relevant to the Activities or this Agreement; </w:t>
      </w:r>
    </w:p>
    <w:p w14:paraId="5BA3B6D1" w14:textId="77777777" w:rsidR="007123B8" w:rsidRDefault="007123B8" w:rsidP="00AF3833">
      <w:pPr>
        <w:pStyle w:val="MELegal3"/>
        <w:numPr>
          <w:ilvl w:val="2"/>
          <w:numId w:val="38"/>
        </w:numPr>
        <w:ind w:left="1360" w:hanging="680"/>
        <w:outlineLvl w:val="9"/>
      </w:pPr>
      <w:r>
        <w:t>the Recipient’s compliance with all applicable defence export controls including without limitation those listed from time to time on such websites as Defence may maintain with respect to defence export controls; and</w:t>
      </w:r>
    </w:p>
    <w:p w14:paraId="32A94D70" w14:textId="77777777" w:rsidR="0066120A" w:rsidRDefault="0066120A" w:rsidP="00AF3833">
      <w:pPr>
        <w:pStyle w:val="MELegal3"/>
        <w:numPr>
          <w:ilvl w:val="2"/>
          <w:numId w:val="38"/>
        </w:numPr>
        <w:ind w:left="1360" w:hanging="680"/>
        <w:outlineLvl w:val="9"/>
      </w:pPr>
      <w:proofErr w:type="gramStart"/>
      <w:r>
        <w:t>any</w:t>
      </w:r>
      <w:proofErr w:type="gramEnd"/>
      <w:r>
        <w:t xml:space="preserve"> other matters determined by the Commonwealth to be relevant to the Activities or this Agreement.</w:t>
      </w:r>
    </w:p>
    <w:p w14:paraId="240C8F8A" w14:textId="77777777" w:rsidR="0066120A" w:rsidRDefault="0066120A" w:rsidP="003C63B6">
      <w:pPr>
        <w:pStyle w:val="MELegal2"/>
        <w:numPr>
          <w:ilvl w:val="1"/>
          <w:numId w:val="38"/>
        </w:numPr>
      </w:pPr>
      <w:bookmarkStart w:id="557" w:name="_Ref184606874"/>
      <w:r>
        <w:t>Access by the Commonwealth</w:t>
      </w:r>
      <w:bookmarkEnd w:id="557"/>
    </w:p>
    <w:p w14:paraId="10EB7069" w14:textId="77777777" w:rsidR="0066120A" w:rsidRDefault="0066120A" w:rsidP="00AF3833">
      <w:pPr>
        <w:pStyle w:val="MELegal3"/>
        <w:numPr>
          <w:ilvl w:val="2"/>
          <w:numId w:val="38"/>
        </w:numPr>
        <w:ind w:left="1360" w:hanging="680"/>
        <w:outlineLvl w:val="9"/>
      </w:pPr>
      <w:bookmarkStart w:id="558" w:name="_Ref184606919"/>
      <w:r>
        <w:t>The Commonwealth may, at reasonable times and on giving reasonable Notice to the Recipient, to the extent relevant to the performance of this Agreement:</w:t>
      </w:r>
      <w:bookmarkEnd w:id="558"/>
    </w:p>
    <w:p w14:paraId="3344265D" w14:textId="77777777" w:rsidR="0066120A" w:rsidRDefault="0066120A" w:rsidP="00AF3833">
      <w:pPr>
        <w:pStyle w:val="MELegal4"/>
        <w:numPr>
          <w:ilvl w:val="3"/>
          <w:numId w:val="38"/>
        </w:numPr>
        <w:outlineLvl w:val="9"/>
      </w:pPr>
      <w:bookmarkStart w:id="559" w:name="_Ref184606922"/>
      <w:r>
        <w:t>access the premises of the Recipient;</w:t>
      </w:r>
      <w:bookmarkEnd w:id="559"/>
    </w:p>
    <w:p w14:paraId="58809CCB" w14:textId="77777777" w:rsidR="0066120A" w:rsidRDefault="0066120A" w:rsidP="00AF3833">
      <w:pPr>
        <w:pStyle w:val="MELegal4"/>
        <w:numPr>
          <w:ilvl w:val="3"/>
          <w:numId w:val="38"/>
        </w:numPr>
        <w:outlineLvl w:val="9"/>
      </w:pPr>
      <w:r>
        <w:t>require the provision by the Recipient, its employees, agents or subcontractors or by the Participants, of records and information in a data format and storage medium accessible by the Commonwealth by use of the Commonwealth’s existing computer hardware and software;</w:t>
      </w:r>
    </w:p>
    <w:p w14:paraId="590BFDDF" w14:textId="77777777" w:rsidR="0066120A" w:rsidRDefault="0066120A" w:rsidP="00AF3833">
      <w:pPr>
        <w:pStyle w:val="MELegal4"/>
        <w:numPr>
          <w:ilvl w:val="3"/>
          <w:numId w:val="38"/>
        </w:numPr>
        <w:outlineLvl w:val="9"/>
      </w:pPr>
      <w:bookmarkStart w:id="560" w:name="_Ref184606936"/>
      <w:r>
        <w:t>inspect and copy documentation, books and records, however stored, in the custody or under the control of the Recipient, its employees, agents or subcontractors or by the Participants; and</w:t>
      </w:r>
      <w:bookmarkEnd w:id="560"/>
    </w:p>
    <w:p w14:paraId="3C1743F5" w14:textId="77777777" w:rsidR="0066120A" w:rsidRDefault="0066120A" w:rsidP="00AF3833">
      <w:pPr>
        <w:pStyle w:val="MELegal4"/>
        <w:numPr>
          <w:ilvl w:val="3"/>
          <w:numId w:val="38"/>
        </w:numPr>
        <w:outlineLvl w:val="9"/>
      </w:pPr>
      <w:proofErr w:type="gramStart"/>
      <w:r>
        <w:t>require</w:t>
      </w:r>
      <w:proofErr w:type="gramEnd"/>
      <w:r>
        <w:t xml:space="preserve"> assistance in respect of any inquiry into or concerning the Activities or this Agreement. For these purposes an inquiry includes any administrative or statutory review, audit or inquiry (whether within or external to the Department), any request for information directed to the Commonwealth, and any inquiry conducted by Parliament or any Parliamentary Committee.</w:t>
      </w:r>
    </w:p>
    <w:p w14:paraId="6396CFB7" w14:textId="77777777" w:rsidR="0066120A" w:rsidRDefault="0066120A" w:rsidP="00AF3833">
      <w:pPr>
        <w:pStyle w:val="MELegal3"/>
        <w:numPr>
          <w:ilvl w:val="2"/>
          <w:numId w:val="38"/>
        </w:numPr>
        <w:ind w:left="1360" w:hanging="680"/>
        <w:outlineLvl w:val="9"/>
      </w:pPr>
      <w:r>
        <w:t xml:space="preserve">The Recipient must provide access to its computer hardware and software to the extent necessary for the Commonwealth to exercise its rights under this </w:t>
      </w:r>
      <w:r w:rsidRPr="004A2020">
        <w:t>clause</w:t>
      </w:r>
      <w:r>
        <w:t xml:space="preserve"> </w:t>
      </w:r>
      <w:r>
        <w:fldChar w:fldCharType="begin"/>
      </w:r>
      <w:r>
        <w:instrText xml:space="preserve"> REF _Ref184638016 \r \h </w:instrText>
      </w:r>
      <w:r>
        <w:fldChar w:fldCharType="separate"/>
      </w:r>
      <w:r w:rsidR="00B07E3B">
        <w:t>26</w:t>
      </w:r>
      <w:r>
        <w:fldChar w:fldCharType="end"/>
      </w:r>
      <w:r w:rsidRPr="004A2020">
        <w:t>, and provide</w:t>
      </w:r>
      <w:r>
        <w:t xml:space="preserve"> the Commonwealth with any reasonable assistance requested by the Commonwealth to use that hardware and software.</w:t>
      </w:r>
    </w:p>
    <w:p w14:paraId="2BAB84C9" w14:textId="77777777" w:rsidR="0066120A" w:rsidRDefault="0066120A" w:rsidP="003C63B6">
      <w:pPr>
        <w:pStyle w:val="MELegal2"/>
        <w:numPr>
          <w:ilvl w:val="1"/>
          <w:numId w:val="38"/>
        </w:numPr>
      </w:pPr>
      <w:r>
        <w:t>Conduct of audit and access</w:t>
      </w:r>
    </w:p>
    <w:p w14:paraId="6E11DCAC" w14:textId="77777777" w:rsidR="0066120A" w:rsidRDefault="0066120A">
      <w:pPr>
        <w:ind w:left="680"/>
      </w:pPr>
      <w:r>
        <w:t>The Commonwealth must use reasonable endeavours to ensure that:</w:t>
      </w:r>
    </w:p>
    <w:p w14:paraId="3E4BA187" w14:textId="77777777" w:rsidR="0066120A" w:rsidRPr="004A2020" w:rsidRDefault="0066120A" w:rsidP="00AF3833">
      <w:pPr>
        <w:pStyle w:val="MELegal3"/>
        <w:numPr>
          <w:ilvl w:val="2"/>
          <w:numId w:val="38"/>
        </w:numPr>
        <w:ind w:left="1360" w:hanging="680"/>
        <w:outlineLvl w:val="9"/>
      </w:pPr>
      <w:r>
        <w:t xml:space="preserve">audits performed pursuant to </w:t>
      </w:r>
      <w:r w:rsidRPr="004A2020">
        <w:t>clause</w:t>
      </w:r>
      <w:r>
        <w:t xml:space="preserve"> </w:t>
      </w:r>
      <w:r>
        <w:fldChar w:fldCharType="begin"/>
      </w:r>
      <w:r>
        <w:instrText xml:space="preserve"> REF _Ref184606868 \r \h </w:instrText>
      </w:r>
      <w:r>
        <w:fldChar w:fldCharType="separate"/>
      </w:r>
      <w:r w:rsidR="00B07E3B">
        <w:t>26.1</w:t>
      </w:r>
      <w:r>
        <w:fldChar w:fldCharType="end"/>
      </w:r>
      <w:r w:rsidRPr="004A2020">
        <w:t>; and</w:t>
      </w:r>
    </w:p>
    <w:p w14:paraId="7680995F" w14:textId="77777777" w:rsidR="0066120A" w:rsidRDefault="0066120A" w:rsidP="00AF3833">
      <w:pPr>
        <w:pStyle w:val="MELegal3"/>
        <w:numPr>
          <w:ilvl w:val="2"/>
          <w:numId w:val="38"/>
        </w:numPr>
        <w:ind w:left="1360" w:hanging="680"/>
        <w:outlineLvl w:val="9"/>
      </w:pPr>
      <w:r>
        <w:t xml:space="preserve">the exercise of the general rights granted by </w:t>
      </w:r>
      <w:r w:rsidRPr="004A2020">
        <w:t>clause</w:t>
      </w:r>
      <w:r>
        <w:t xml:space="preserve"> </w:t>
      </w:r>
      <w:r>
        <w:fldChar w:fldCharType="begin"/>
      </w:r>
      <w:r>
        <w:instrText xml:space="preserve"> REF _Ref184606874 \r \h </w:instrText>
      </w:r>
      <w:r>
        <w:fldChar w:fldCharType="separate"/>
      </w:r>
      <w:r w:rsidR="00B07E3B">
        <w:t>26.2</w:t>
      </w:r>
      <w:r>
        <w:fldChar w:fldCharType="end"/>
      </w:r>
      <w:r w:rsidRPr="004A2020">
        <w:t xml:space="preserve"> by the Commonwealth</w:t>
      </w:r>
      <w:r>
        <w:t xml:space="preserve">, </w:t>
      </w:r>
    </w:p>
    <w:p w14:paraId="3E88CFD7" w14:textId="77777777" w:rsidR="0066120A" w:rsidRDefault="0066120A">
      <w:pPr>
        <w:ind w:left="680"/>
      </w:pPr>
      <w:proofErr w:type="gramStart"/>
      <w:r>
        <w:t>do</w:t>
      </w:r>
      <w:proofErr w:type="gramEnd"/>
      <w:r>
        <w:t xml:space="preserve"> not unreasonably delay or disrupt in any material respect the Recipient's performance of its obligations under this Agreement or its business.</w:t>
      </w:r>
    </w:p>
    <w:p w14:paraId="219A4E8A" w14:textId="77777777" w:rsidR="0066120A" w:rsidRDefault="0066120A" w:rsidP="003C63B6">
      <w:pPr>
        <w:pStyle w:val="MELegal2"/>
        <w:numPr>
          <w:ilvl w:val="1"/>
          <w:numId w:val="38"/>
        </w:numPr>
      </w:pPr>
      <w:r>
        <w:t>Costs</w:t>
      </w:r>
    </w:p>
    <w:p w14:paraId="37C3B908" w14:textId="77777777" w:rsidR="0066120A" w:rsidRDefault="0066120A">
      <w:pPr>
        <w:ind w:left="680"/>
      </w:pPr>
      <w:r>
        <w:t>Unless otherwise agreed in writing, each party must bear its own costs of any audits.</w:t>
      </w:r>
    </w:p>
    <w:p w14:paraId="6A9E4AE2" w14:textId="77777777" w:rsidR="0066120A" w:rsidRDefault="0066120A" w:rsidP="003C63B6">
      <w:pPr>
        <w:pStyle w:val="MELegal2"/>
        <w:numPr>
          <w:ilvl w:val="1"/>
          <w:numId w:val="38"/>
        </w:numPr>
      </w:pPr>
      <w:r>
        <w:t>Auditor-General and Australian Information Commissioner</w:t>
      </w:r>
    </w:p>
    <w:p w14:paraId="55ABBE48" w14:textId="77777777" w:rsidR="0066120A" w:rsidRDefault="0066120A">
      <w:pPr>
        <w:ind w:left="680"/>
      </w:pPr>
      <w:r>
        <w:t xml:space="preserve">The rights of the Commonwealth under </w:t>
      </w:r>
      <w:r w:rsidRPr="001E6FCA">
        <w:t>clause</w:t>
      </w:r>
      <w:r>
        <w:t xml:space="preserve"> </w:t>
      </w:r>
      <w:r>
        <w:fldChar w:fldCharType="begin"/>
      </w:r>
      <w:r>
        <w:instrText xml:space="preserve"> REF _Ref184606922 \r \h </w:instrText>
      </w:r>
      <w:r>
        <w:fldChar w:fldCharType="separate"/>
      </w:r>
      <w:r w:rsidR="00B07E3B">
        <w:t>26.2(a</w:t>
      </w:r>
      <w:proofErr w:type="gramStart"/>
      <w:r w:rsidR="00B07E3B">
        <w:t>)(</w:t>
      </w:r>
      <w:proofErr w:type="spellStart"/>
      <w:proofErr w:type="gramEnd"/>
      <w:r w:rsidR="00B07E3B">
        <w:t>i</w:t>
      </w:r>
      <w:proofErr w:type="spellEnd"/>
      <w:r w:rsidR="00B07E3B">
        <w:t>)</w:t>
      </w:r>
      <w:r>
        <w:fldChar w:fldCharType="end"/>
      </w:r>
      <w:r>
        <w:t xml:space="preserve"> to </w:t>
      </w:r>
      <w:r>
        <w:fldChar w:fldCharType="begin"/>
      </w:r>
      <w:r>
        <w:instrText xml:space="preserve"> REF _Ref184606936 \r \h </w:instrText>
      </w:r>
      <w:r>
        <w:fldChar w:fldCharType="separate"/>
      </w:r>
      <w:r w:rsidR="00B07E3B">
        <w:t>26.2(a)(iii)</w:t>
      </w:r>
      <w:r>
        <w:fldChar w:fldCharType="end"/>
      </w:r>
      <w:r>
        <w:t xml:space="preserve"> apply equally to the Auditor-General or a delegate of the Auditor-General, or the Australian Information Commissioner or a delegate of the Australian Information Commissioner, for the purpose of performing the Auditor-General's or the Australian Information Commissioner's statutory functions or powers.</w:t>
      </w:r>
    </w:p>
    <w:p w14:paraId="38AFA580" w14:textId="77777777" w:rsidR="0066120A" w:rsidRDefault="0066120A" w:rsidP="003C63B6">
      <w:pPr>
        <w:pStyle w:val="MELegal2"/>
        <w:numPr>
          <w:ilvl w:val="1"/>
          <w:numId w:val="38"/>
        </w:numPr>
      </w:pPr>
      <w:r>
        <w:lastRenderedPageBreak/>
        <w:t>Recipient to comply with Auditor-General's requirements</w:t>
      </w:r>
    </w:p>
    <w:p w14:paraId="456CF511" w14:textId="77777777" w:rsidR="0066120A" w:rsidRDefault="0066120A">
      <w:pPr>
        <w:ind w:left="680"/>
      </w:pPr>
      <w:r>
        <w:t xml:space="preserve">The Recipient must do all things necessary to comply with the Auditor-General’s or his or her delegate's or the Australian Information Commissioner's or his or her delegate's requirements, notified under </w:t>
      </w:r>
      <w:r w:rsidRPr="002114A2">
        <w:t>clause</w:t>
      </w:r>
      <w:r>
        <w:t xml:space="preserve"> </w:t>
      </w:r>
      <w:r>
        <w:fldChar w:fldCharType="begin"/>
      </w:r>
      <w:r>
        <w:instrText xml:space="preserve"> REF _Ref184606874 \r \h </w:instrText>
      </w:r>
      <w:r>
        <w:fldChar w:fldCharType="separate"/>
      </w:r>
      <w:r w:rsidR="00B07E3B">
        <w:t>26.2</w:t>
      </w:r>
      <w:r>
        <w:fldChar w:fldCharType="end"/>
      </w:r>
      <w:r w:rsidRPr="002114A2">
        <w:t>, provided</w:t>
      </w:r>
      <w:r>
        <w:t xml:space="preserve"> such requirements are legally enforceable and within the power of the Auditor-General, the Australian Information Commissioner, or his or her respective delegate.</w:t>
      </w:r>
    </w:p>
    <w:p w14:paraId="000277A7" w14:textId="77777777" w:rsidR="0066120A" w:rsidRDefault="0066120A" w:rsidP="003C63B6">
      <w:pPr>
        <w:pStyle w:val="MELegal2"/>
        <w:numPr>
          <w:ilvl w:val="1"/>
          <w:numId w:val="38"/>
        </w:numPr>
      </w:pPr>
      <w:r>
        <w:t>No reduction in responsibility</w:t>
      </w:r>
    </w:p>
    <w:p w14:paraId="79B4F969" w14:textId="77777777" w:rsidR="0066120A" w:rsidRDefault="0066120A">
      <w:pPr>
        <w:ind w:left="680"/>
      </w:pPr>
      <w:r>
        <w:t>The requirement for, and participation in, audits does not in any way reduce the Recipient's responsibility to perform its obligations in accordance with this Agreement.</w:t>
      </w:r>
    </w:p>
    <w:p w14:paraId="2ED136BF" w14:textId="77777777" w:rsidR="0066120A" w:rsidRDefault="0066120A" w:rsidP="003C63B6">
      <w:pPr>
        <w:pStyle w:val="MELegal2"/>
        <w:numPr>
          <w:ilvl w:val="1"/>
          <w:numId w:val="38"/>
        </w:numPr>
      </w:pPr>
      <w:r>
        <w:t>Subcontractor requirements</w:t>
      </w:r>
    </w:p>
    <w:p w14:paraId="2B2DF98E" w14:textId="77777777" w:rsidR="0066120A" w:rsidRDefault="0066120A">
      <w:pPr>
        <w:ind w:left="680"/>
      </w:pPr>
      <w:r>
        <w:t xml:space="preserve">The Recipient must ensure that any subcontract entered into for the purpose of this Agreement contains an equivalent clause granting the rights specified in this </w:t>
      </w:r>
      <w:r w:rsidRPr="002114A2">
        <w:t>clause</w:t>
      </w:r>
      <w:r>
        <w:t xml:space="preserve"> </w:t>
      </w:r>
      <w:r>
        <w:fldChar w:fldCharType="begin"/>
      </w:r>
      <w:r>
        <w:instrText xml:space="preserve"> REF _Ref184638016 \r \h </w:instrText>
      </w:r>
      <w:r>
        <w:fldChar w:fldCharType="separate"/>
      </w:r>
      <w:r w:rsidR="00B07E3B">
        <w:t>26</w:t>
      </w:r>
      <w:r>
        <w:fldChar w:fldCharType="end"/>
      </w:r>
      <w:r w:rsidRPr="002114A2">
        <w:t>.</w:t>
      </w:r>
    </w:p>
    <w:p w14:paraId="1DCB90F5" w14:textId="77777777" w:rsidR="0066120A" w:rsidRDefault="0066120A" w:rsidP="003C63B6">
      <w:pPr>
        <w:pStyle w:val="MELegal2"/>
        <w:numPr>
          <w:ilvl w:val="1"/>
          <w:numId w:val="38"/>
        </w:numPr>
      </w:pPr>
      <w:r>
        <w:t>No restriction</w:t>
      </w:r>
    </w:p>
    <w:p w14:paraId="2584CEB6" w14:textId="77777777" w:rsidR="0066120A" w:rsidRDefault="0066120A">
      <w:pPr>
        <w:ind w:left="680"/>
      </w:pPr>
      <w:r>
        <w:t>Nothing in this Agreement reduces, limits or restricts in any way any function, power, right or entitlement of the Auditor-General or a delegate of the Auditor-General or the Privacy Commissioner or a delegate of the Office of the Australian Information Commissioner. The rights of the Commonwealth under this Agreement are in addition to any other power, right or entitlement of the Auditor-General or a delegate of the Auditor-General or the Australian Information Commissioner or a delegate of the Australian Information Commissioner.</w:t>
      </w:r>
    </w:p>
    <w:p w14:paraId="72FAEF6F" w14:textId="77777777" w:rsidR="0066120A" w:rsidRDefault="0066120A">
      <w:pPr>
        <w:ind w:left="680"/>
      </w:pPr>
      <w:r>
        <w:t xml:space="preserve">Note: The effect of </w:t>
      </w:r>
      <w:r w:rsidRPr="00E3051F">
        <w:t>clause</w:t>
      </w:r>
      <w:r>
        <w:t xml:space="preserve"> </w:t>
      </w:r>
      <w:r>
        <w:fldChar w:fldCharType="begin"/>
      </w:r>
      <w:r>
        <w:instrText xml:space="preserve"> REF _Ref367868810 \r \h </w:instrText>
      </w:r>
      <w:r>
        <w:fldChar w:fldCharType="separate"/>
      </w:r>
      <w:r w:rsidR="00B07E3B">
        <w:t>29</w:t>
      </w:r>
      <w:r>
        <w:fldChar w:fldCharType="end"/>
      </w:r>
      <w:r w:rsidRPr="00E3051F">
        <w:t xml:space="preserve"> of this Agreement is that this clause</w:t>
      </w:r>
      <w:r>
        <w:t xml:space="preserve"> </w:t>
      </w:r>
      <w:r>
        <w:fldChar w:fldCharType="begin"/>
      </w:r>
      <w:r>
        <w:instrText xml:space="preserve"> REF _Ref184638016 \r \h </w:instrText>
      </w:r>
      <w:r>
        <w:fldChar w:fldCharType="separate"/>
      </w:r>
      <w:r w:rsidR="00B07E3B">
        <w:t>26</w:t>
      </w:r>
      <w:r>
        <w:fldChar w:fldCharType="end"/>
      </w:r>
      <w:r w:rsidRPr="00E3051F">
        <w:t xml:space="preserve"> applies</w:t>
      </w:r>
      <w:r>
        <w:t xml:space="preserve"> for the Agreement Period and for a period of seven years from the expiry or termination of this Agreement.</w:t>
      </w:r>
    </w:p>
    <w:p w14:paraId="1FC074EE" w14:textId="77777777" w:rsidR="0066120A" w:rsidRDefault="0066120A" w:rsidP="003C63B6">
      <w:pPr>
        <w:pStyle w:val="MELegal1"/>
        <w:numPr>
          <w:ilvl w:val="0"/>
          <w:numId w:val="38"/>
        </w:numPr>
      </w:pPr>
      <w:bookmarkStart w:id="561" w:name="_Ref184606971"/>
      <w:bookmarkStart w:id="562" w:name="_Ref184606975"/>
      <w:bookmarkStart w:id="563" w:name="_Ref184607011"/>
      <w:bookmarkStart w:id="564" w:name="_Ref184607020"/>
      <w:bookmarkStart w:id="565" w:name="_Toc483422115"/>
      <w:bookmarkStart w:id="566" w:name="_Toc503787974"/>
      <w:bookmarkStart w:id="567" w:name="_Toc507425547"/>
      <w:bookmarkStart w:id="568" w:name="_Toc514328453"/>
      <w:r>
        <w:t>Dispute resolution</w:t>
      </w:r>
      <w:bookmarkEnd w:id="561"/>
      <w:bookmarkEnd w:id="562"/>
      <w:bookmarkEnd w:id="563"/>
      <w:bookmarkEnd w:id="564"/>
      <w:bookmarkEnd w:id="565"/>
      <w:bookmarkEnd w:id="566"/>
      <w:bookmarkEnd w:id="567"/>
      <w:bookmarkEnd w:id="568"/>
    </w:p>
    <w:p w14:paraId="35528ED3" w14:textId="77777777" w:rsidR="0066120A" w:rsidRDefault="0066120A" w:rsidP="003C63B6">
      <w:pPr>
        <w:pStyle w:val="MELegal2"/>
        <w:numPr>
          <w:ilvl w:val="1"/>
          <w:numId w:val="38"/>
        </w:numPr>
      </w:pPr>
      <w:bookmarkStart w:id="569" w:name="_Ref184607028"/>
      <w:r>
        <w:t>No arbitration or court proceedings</w:t>
      </w:r>
      <w:bookmarkEnd w:id="569"/>
    </w:p>
    <w:p w14:paraId="3B3E0F9E" w14:textId="77777777" w:rsidR="0066120A" w:rsidRDefault="0066120A">
      <w:pPr>
        <w:ind w:left="680"/>
      </w:pPr>
      <w:r>
        <w:t>If a dispute arises in relation to the conduct of this Agreement (</w:t>
      </w:r>
      <w:r>
        <w:rPr>
          <w:b/>
          <w:bCs/>
        </w:rPr>
        <w:t>Dispute</w:t>
      </w:r>
      <w:r>
        <w:t xml:space="preserve">), a party must comply with this clause </w:t>
      </w:r>
      <w:r>
        <w:fldChar w:fldCharType="begin"/>
      </w:r>
      <w:r>
        <w:instrText xml:space="preserve"> REF _Ref184606971 \r \h </w:instrText>
      </w:r>
      <w:r>
        <w:fldChar w:fldCharType="separate"/>
      </w:r>
      <w:r w:rsidR="00B07E3B">
        <w:t>27</w:t>
      </w:r>
      <w:r>
        <w:fldChar w:fldCharType="end"/>
      </w:r>
      <w:r>
        <w:t xml:space="preserve"> before starting arbitration or court proceedings except proceedings for urgent interlocutory relief. After a party has sought or obtained any urgent interlocutory relief, that party must follow this </w:t>
      </w:r>
      <w:r w:rsidRPr="00B768DD">
        <w:t>clause</w:t>
      </w:r>
      <w:r>
        <w:t xml:space="preserve"> </w:t>
      </w:r>
      <w:r>
        <w:fldChar w:fldCharType="begin"/>
      </w:r>
      <w:r>
        <w:instrText xml:space="preserve"> REF _Ref184606971 \r \h </w:instrText>
      </w:r>
      <w:r>
        <w:fldChar w:fldCharType="separate"/>
      </w:r>
      <w:r w:rsidR="00B07E3B">
        <w:t>27</w:t>
      </w:r>
      <w:r>
        <w:fldChar w:fldCharType="end"/>
      </w:r>
      <w:r w:rsidRPr="00B768DD">
        <w:t>.</w:t>
      </w:r>
    </w:p>
    <w:p w14:paraId="56E9E781" w14:textId="77777777" w:rsidR="0066120A" w:rsidRDefault="0066120A" w:rsidP="003C63B6">
      <w:pPr>
        <w:pStyle w:val="MELegal2"/>
        <w:numPr>
          <w:ilvl w:val="1"/>
          <w:numId w:val="38"/>
        </w:numPr>
      </w:pPr>
      <w:bookmarkStart w:id="570" w:name="_Ref184606983"/>
      <w:r>
        <w:t>Notification</w:t>
      </w:r>
      <w:bookmarkEnd w:id="570"/>
    </w:p>
    <w:p w14:paraId="66632829" w14:textId="77777777" w:rsidR="0066120A" w:rsidRDefault="0066120A">
      <w:pPr>
        <w:ind w:left="680"/>
      </w:pPr>
      <w:r>
        <w:t>A party claiming a Dispute has arisen must give the other party a Notice setting out details of the Dispute.</w:t>
      </w:r>
    </w:p>
    <w:p w14:paraId="0508A71B" w14:textId="77777777" w:rsidR="0066120A" w:rsidRDefault="0066120A" w:rsidP="003C63B6">
      <w:pPr>
        <w:pStyle w:val="MELegal2"/>
        <w:numPr>
          <w:ilvl w:val="1"/>
          <w:numId w:val="38"/>
        </w:numPr>
      </w:pPr>
      <w:bookmarkStart w:id="571" w:name="_Ref184606994"/>
      <w:r>
        <w:t>Parties to resolve Dispute</w:t>
      </w:r>
      <w:bookmarkEnd w:id="571"/>
    </w:p>
    <w:p w14:paraId="37FF741A" w14:textId="77777777" w:rsidR="0066120A" w:rsidRDefault="0066120A">
      <w:pPr>
        <w:ind w:left="680"/>
      </w:pPr>
      <w:r>
        <w:t xml:space="preserve">During the 14 days after a Notice is given under </w:t>
      </w:r>
      <w:r w:rsidRPr="00B768DD">
        <w:t>clause</w:t>
      </w:r>
      <w:r>
        <w:t xml:space="preserve"> </w:t>
      </w:r>
      <w:r>
        <w:fldChar w:fldCharType="begin"/>
      </w:r>
      <w:r>
        <w:instrText xml:space="preserve"> REF _Ref184606983 \r \h </w:instrText>
      </w:r>
      <w:r>
        <w:fldChar w:fldCharType="separate"/>
      </w:r>
      <w:r w:rsidR="00B07E3B">
        <w:t>27.2</w:t>
      </w:r>
      <w:r>
        <w:fldChar w:fldCharType="end"/>
      </w:r>
      <w:r w:rsidRPr="00B768DD">
        <w:t xml:space="preserve"> (or longer</w:t>
      </w:r>
      <w:r>
        <w:t xml:space="preserve"> period if the parties agree in writing), each party must use its reasonable efforts through a meeting of CEOs (or their nominees) to resolve the Dispute. If the parties cannot resolve the Dispute within that period, they must refer the Dispute to a mediator if one of them requests.</w:t>
      </w:r>
    </w:p>
    <w:p w14:paraId="5E15D340" w14:textId="77777777" w:rsidR="0066120A" w:rsidRDefault="0066120A" w:rsidP="003C63B6">
      <w:pPr>
        <w:pStyle w:val="MELegal2"/>
        <w:numPr>
          <w:ilvl w:val="1"/>
          <w:numId w:val="38"/>
        </w:numPr>
      </w:pPr>
      <w:r>
        <w:t>Appointment of mediator</w:t>
      </w:r>
    </w:p>
    <w:p w14:paraId="065614DF" w14:textId="77777777" w:rsidR="0066120A" w:rsidRDefault="0066120A">
      <w:pPr>
        <w:ind w:left="680"/>
      </w:pPr>
      <w:r>
        <w:t xml:space="preserve">If the parties cannot agree on a mediator within seven days after a request under clause </w:t>
      </w:r>
      <w:r>
        <w:fldChar w:fldCharType="begin"/>
      </w:r>
      <w:r>
        <w:instrText xml:space="preserve"> REF _Ref184606994 \r \h </w:instrText>
      </w:r>
      <w:r>
        <w:fldChar w:fldCharType="separate"/>
      </w:r>
      <w:r w:rsidR="00B07E3B">
        <w:t>27.3</w:t>
      </w:r>
      <w:r>
        <w:fldChar w:fldCharType="end"/>
      </w:r>
      <w:r>
        <w:t xml:space="preserve">, the chairperson of the Resolution Institute or the </w:t>
      </w:r>
      <w:r w:rsidR="00F34949">
        <w:t>c</w:t>
      </w:r>
      <w:r w:rsidR="00E850C0">
        <w:t xml:space="preserve">hairperson’s </w:t>
      </w:r>
      <w:r>
        <w:t>nominee will appoint a mediator.</w:t>
      </w:r>
    </w:p>
    <w:p w14:paraId="2F6B6197" w14:textId="77777777" w:rsidR="0066120A" w:rsidRDefault="0066120A" w:rsidP="003C63B6">
      <w:pPr>
        <w:pStyle w:val="MELegal2"/>
        <w:numPr>
          <w:ilvl w:val="1"/>
          <w:numId w:val="38"/>
        </w:numPr>
      </w:pPr>
      <w:bookmarkStart w:id="572" w:name="_Ref184607036"/>
      <w:r>
        <w:t>Role of mediator and obligations of parties</w:t>
      </w:r>
      <w:bookmarkEnd w:id="572"/>
    </w:p>
    <w:p w14:paraId="458BA8A2" w14:textId="77777777" w:rsidR="0066120A" w:rsidRDefault="0066120A">
      <w:pPr>
        <w:ind w:left="680"/>
      </w:pPr>
      <w:r>
        <w:t xml:space="preserve">The role of a mediator is to assist in negotiating a resolution of the Dispute. A mediator may not make a binding decision on a party except if the party agrees in writing. Unless agreed by the mediator and parties, the mediation must be held within 21 days of the request for mediation in </w:t>
      </w:r>
      <w:r w:rsidRPr="0045387A">
        <w:t>clause</w:t>
      </w:r>
      <w:r>
        <w:t xml:space="preserve"> </w:t>
      </w:r>
      <w:r>
        <w:fldChar w:fldCharType="begin"/>
      </w:r>
      <w:r>
        <w:instrText xml:space="preserve"> REF _Ref184606994 \r \h </w:instrText>
      </w:r>
      <w:r>
        <w:fldChar w:fldCharType="separate"/>
      </w:r>
      <w:r w:rsidR="00B07E3B">
        <w:t>27.3</w:t>
      </w:r>
      <w:r>
        <w:fldChar w:fldCharType="end"/>
      </w:r>
      <w:r w:rsidRPr="0045387A">
        <w:t>. The</w:t>
      </w:r>
      <w:r>
        <w:t xml:space="preserve"> parties must attend the mediation and act in good faith to genuinely attempt to resolve the Dispute.</w:t>
      </w:r>
    </w:p>
    <w:p w14:paraId="19D13355" w14:textId="77777777" w:rsidR="0066120A" w:rsidRDefault="0066120A" w:rsidP="003C63B6">
      <w:pPr>
        <w:pStyle w:val="MELegal2"/>
        <w:numPr>
          <w:ilvl w:val="1"/>
          <w:numId w:val="38"/>
        </w:numPr>
      </w:pPr>
      <w:bookmarkStart w:id="573" w:name="_Ref184607043"/>
      <w:r>
        <w:lastRenderedPageBreak/>
        <w:t>Confidentiality</w:t>
      </w:r>
      <w:bookmarkEnd w:id="573"/>
    </w:p>
    <w:p w14:paraId="09AB0D9D" w14:textId="77777777" w:rsidR="0066120A" w:rsidRDefault="0066120A">
      <w:pPr>
        <w:ind w:left="680"/>
      </w:pPr>
      <w:r>
        <w:t xml:space="preserve">Any information or documents disclosed by a party under this </w:t>
      </w:r>
      <w:r w:rsidRPr="0045387A">
        <w:t>clause</w:t>
      </w:r>
      <w:r>
        <w:t xml:space="preserve"> </w:t>
      </w:r>
      <w:r>
        <w:fldChar w:fldCharType="begin"/>
      </w:r>
      <w:r>
        <w:instrText xml:space="preserve"> REF _Ref184606971 \r \h </w:instrText>
      </w:r>
      <w:r>
        <w:fldChar w:fldCharType="separate"/>
      </w:r>
      <w:r w:rsidR="00B07E3B">
        <w:t>27</w:t>
      </w:r>
      <w:r>
        <w:fldChar w:fldCharType="end"/>
      </w:r>
      <w:r>
        <w:t>:</w:t>
      </w:r>
    </w:p>
    <w:p w14:paraId="0235E953" w14:textId="77777777" w:rsidR="0066120A" w:rsidRDefault="0066120A" w:rsidP="003C63B6">
      <w:pPr>
        <w:pStyle w:val="MELegal3"/>
        <w:numPr>
          <w:ilvl w:val="2"/>
          <w:numId w:val="38"/>
        </w:numPr>
      </w:pPr>
      <w:r>
        <w:t>must be kept confidential; and</w:t>
      </w:r>
    </w:p>
    <w:p w14:paraId="6944CBD9" w14:textId="77777777" w:rsidR="0066120A" w:rsidRDefault="0066120A" w:rsidP="003C63B6">
      <w:pPr>
        <w:pStyle w:val="MELegal3"/>
        <w:numPr>
          <w:ilvl w:val="2"/>
          <w:numId w:val="38"/>
        </w:numPr>
      </w:pPr>
      <w:proofErr w:type="gramStart"/>
      <w:r>
        <w:t>may</w:t>
      </w:r>
      <w:proofErr w:type="gramEnd"/>
      <w:r>
        <w:t xml:space="preserve"> only be used to attempt to resolve the Dispute.</w:t>
      </w:r>
    </w:p>
    <w:p w14:paraId="0F4D349B" w14:textId="77777777" w:rsidR="0066120A" w:rsidRDefault="0066120A" w:rsidP="003C63B6">
      <w:pPr>
        <w:pStyle w:val="MELegal2"/>
        <w:numPr>
          <w:ilvl w:val="1"/>
          <w:numId w:val="38"/>
        </w:numPr>
      </w:pPr>
      <w:bookmarkStart w:id="574" w:name="_Ref184607050"/>
      <w:r>
        <w:t>Costs</w:t>
      </w:r>
      <w:bookmarkEnd w:id="574"/>
    </w:p>
    <w:p w14:paraId="1FE7D096" w14:textId="77777777" w:rsidR="0066120A" w:rsidRDefault="0066120A">
      <w:pPr>
        <w:ind w:left="680"/>
      </w:pPr>
      <w:r>
        <w:t xml:space="preserve">Each party must pay its own costs of complying with this </w:t>
      </w:r>
      <w:r w:rsidRPr="00945BD5">
        <w:t>clause</w:t>
      </w:r>
      <w:r>
        <w:t xml:space="preserve"> </w:t>
      </w:r>
      <w:r>
        <w:fldChar w:fldCharType="begin"/>
      </w:r>
      <w:r>
        <w:instrText xml:space="preserve"> REF _Ref184606971 \r \h </w:instrText>
      </w:r>
      <w:r>
        <w:fldChar w:fldCharType="separate"/>
      </w:r>
      <w:r w:rsidR="00B07E3B">
        <w:t>27</w:t>
      </w:r>
      <w:r>
        <w:fldChar w:fldCharType="end"/>
      </w:r>
      <w:r>
        <w:t>. The parties must equally pay the costs of any mediator.</w:t>
      </w:r>
    </w:p>
    <w:p w14:paraId="1B39DFC3" w14:textId="77777777" w:rsidR="0066120A" w:rsidRDefault="0066120A" w:rsidP="003C63B6">
      <w:pPr>
        <w:pStyle w:val="MELegal2"/>
        <w:numPr>
          <w:ilvl w:val="1"/>
          <w:numId w:val="38"/>
        </w:numPr>
      </w:pPr>
      <w:bookmarkStart w:id="575" w:name="_Ref184607064"/>
      <w:r>
        <w:t>Termination of process</w:t>
      </w:r>
      <w:bookmarkEnd w:id="575"/>
    </w:p>
    <w:p w14:paraId="164A0A71" w14:textId="77777777" w:rsidR="0066120A" w:rsidRDefault="0066120A">
      <w:pPr>
        <w:ind w:left="680"/>
      </w:pPr>
      <w:r>
        <w:t xml:space="preserve">A party may terminate the dispute resolution process by giving Notice to the other party after it has complied with </w:t>
      </w:r>
      <w:r w:rsidRPr="0045387A">
        <w:t>clauses</w:t>
      </w:r>
      <w:r>
        <w:t xml:space="preserve"> </w:t>
      </w:r>
      <w:r>
        <w:fldChar w:fldCharType="begin"/>
      </w:r>
      <w:r>
        <w:instrText xml:space="preserve"> REF _Ref184607028 \r \h </w:instrText>
      </w:r>
      <w:r>
        <w:fldChar w:fldCharType="separate"/>
      </w:r>
      <w:r w:rsidR="00B07E3B">
        <w:t>27.1</w:t>
      </w:r>
      <w:r>
        <w:fldChar w:fldCharType="end"/>
      </w:r>
      <w:r w:rsidRPr="0045387A">
        <w:t xml:space="preserve"> to</w:t>
      </w:r>
      <w:r>
        <w:t xml:space="preserve"> </w:t>
      </w:r>
      <w:r>
        <w:fldChar w:fldCharType="begin"/>
      </w:r>
      <w:r>
        <w:instrText xml:space="preserve"> REF _Ref184607036 \r \h </w:instrText>
      </w:r>
      <w:r>
        <w:fldChar w:fldCharType="separate"/>
      </w:r>
      <w:r w:rsidR="00B07E3B">
        <w:t>27.5</w:t>
      </w:r>
      <w:r>
        <w:fldChar w:fldCharType="end"/>
      </w:r>
      <w:r w:rsidRPr="0045387A">
        <w:t>. Clauses</w:t>
      </w:r>
      <w:r>
        <w:t xml:space="preserve"> </w:t>
      </w:r>
      <w:r>
        <w:fldChar w:fldCharType="begin"/>
      </w:r>
      <w:r>
        <w:instrText xml:space="preserve"> REF _Ref184607043 \r \h </w:instrText>
      </w:r>
      <w:r>
        <w:fldChar w:fldCharType="separate"/>
      </w:r>
      <w:r w:rsidR="00B07E3B">
        <w:t>27.6</w:t>
      </w:r>
      <w:r>
        <w:fldChar w:fldCharType="end"/>
      </w:r>
      <w:r w:rsidRPr="0045387A">
        <w:t xml:space="preserve"> and</w:t>
      </w:r>
      <w:r>
        <w:t xml:space="preserve"> </w:t>
      </w:r>
      <w:r>
        <w:fldChar w:fldCharType="begin"/>
      </w:r>
      <w:r>
        <w:instrText xml:space="preserve"> REF _Ref184607050 \r \h </w:instrText>
      </w:r>
      <w:r>
        <w:fldChar w:fldCharType="separate"/>
      </w:r>
      <w:r w:rsidR="00B07E3B">
        <w:t>27.7</w:t>
      </w:r>
      <w:r>
        <w:fldChar w:fldCharType="end"/>
      </w:r>
      <w:r>
        <w:t xml:space="preserve"> survive termination of the dispute resolution process.</w:t>
      </w:r>
    </w:p>
    <w:p w14:paraId="317F5948" w14:textId="77777777" w:rsidR="0066120A" w:rsidRDefault="0066120A" w:rsidP="003C63B6">
      <w:pPr>
        <w:pStyle w:val="MELegal2"/>
        <w:numPr>
          <w:ilvl w:val="1"/>
          <w:numId w:val="38"/>
        </w:numPr>
      </w:pPr>
      <w:r>
        <w:t>Breach of this clause</w:t>
      </w:r>
    </w:p>
    <w:p w14:paraId="7D90FCE3" w14:textId="77777777" w:rsidR="0066120A" w:rsidRDefault="0066120A">
      <w:pPr>
        <w:ind w:left="680"/>
      </w:pPr>
      <w:r>
        <w:t xml:space="preserve">If a party breaches </w:t>
      </w:r>
      <w:r w:rsidRPr="002670DF">
        <w:t>clauses</w:t>
      </w:r>
      <w:r>
        <w:t xml:space="preserve"> </w:t>
      </w:r>
      <w:r>
        <w:fldChar w:fldCharType="begin"/>
      </w:r>
      <w:r>
        <w:instrText xml:space="preserve"> REF _Ref184607028 \r \h </w:instrText>
      </w:r>
      <w:r>
        <w:fldChar w:fldCharType="separate"/>
      </w:r>
      <w:r w:rsidR="00B07E3B">
        <w:t>27.1</w:t>
      </w:r>
      <w:r>
        <w:fldChar w:fldCharType="end"/>
      </w:r>
      <w:r w:rsidRPr="002670DF">
        <w:t xml:space="preserve"> to</w:t>
      </w:r>
      <w:r>
        <w:t xml:space="preserve"> </w:t>
      </w:r>
      <w:r>
        <w:fldChar w:fldCharType="begin"/>
      </w:r>
      <w:r>
        <w:instrText xml:space="preserve"> REF _Ref184607064 \r \h </w:instrText>
      </w:r>
      <w:r>
        <w:fldChar w:fldCharType="separate"/>
      </w:r>
      <w:r w:rsidR="00B07E3B">
        <w:t>27.8</w:t>
      </w:r>
      <w:r>
        <w:fldChar w:fldCharType="end"/>
      </w:r>
      <w:r w:rsidRPr="002670DF">
        <w:t>, the other</w:t>
      </w:r>
      <w:r>
        <w:t xml:space="preserve"> party does not have to comply with those clauses in relation to the Dispute.</w:t>
      </w:r>
    </w:p>
    <w:p w14:paraId="3E429996" w14:textId="77777777" w:rsidR="0066120A" w:rsidRDefault="0066120A" w:rsidP="003C63B6">
      <w:pPr>
        <w:pStyle w:val="MELegal1"/>
        <w:numPr>
          <w:ilvl w:val="0"/>
          <w:numId w:val="38"/>
        </w:numPr>
      </w:pPr>
      <w:bookmarkStart w:id="576" w:name="_Ref184533579"/>
      <w:bookmarkStart w:id="577" w:name="_Toc483422116"/>
      <w:bookmarkStart w:id="578" w:name="_Toc503787975"/>
      <w:bookmarkStart w:id="579" w:name="_Toc507425548"/>
      <w:bookmarkStart w:id="580" w:name="_Toc514328454"/>
      <w:r>
        <w:t xml:space="preserve">Reduction, </w:t>
      </w:r>
      <w:r w:rsidR="00E850C0">
        <w:t>S</w:t>
      </w:r>
      <w:r>
        <w:t xml:space="preserve">uspension and </w:t>
      </w:r>
      <w:r w:rsidR="00E850C0">
        <w:t>T</w:t>
      </w:r>
      <w:r>
        <w:t>ermination</w:t>
      </w:r>
      <w:bookmarkEnd w:id="576"/>
      <w:bookmarkEnd w:id="577"/>
      <w:bookmarkEnd w:id="578"/>
      <w:bookmarkEnd w:id="579"/>
      <w:bookmarkEnd w:id="580"/>
    </w:p>
    <w:p w14:paraId="1C0AD28E" w14:textId="77777777" w:rsidR="0066120A" w:rsidRDefault="0066120A" w:rsidP="003C63B6">
      <w:pPr>
        <w:pStyle w:val="MELegal2"/>
        <w:numPr>
          <w:ilvl w:val="1"/>
          <w:numId w:val="38"/>
        </w:numPr>
      </w:pPr>
      <w:bookmarkStart w:id="581" w:name="_Ref453851194"/>
      <w:r>
        <w:t>Reduction</w:t>
      </w:r>
      <w:bookmarkEnd w:id="581"/>
    </w:p>
    <w:p w14:paraId="663C5ADD" w14:textId="77777777" w:rsidR="0066120A" w:rsidRDefault="0066120A" w:rsidP="00A76BA5">
      <w:pPr>
        <w:ind w:left="680"/>
      </w:pPr>
      <w:r>
        <w:t xml:space="preserve">Without limiting any other right or remedy of the </w:t>
      </w:r>
      <w:r w:rsidR="0088226C">
        <w:t>Department</w:t>
      </w:r>
      <w:r>
        <w:t xml:space="preserve">, the </w:t>
      </w:r>
      <w:r w:rsidR="0088226C">
        <w:t xml:space="preserve">Department </w:t>
      </w:r>
      <w:r>
        <w:t>may reduce the amount of any instalment of the Funds:</w:t>
      </w:r>
    </w:p>
    <w:p w14:paraId="3476C2DA" w14:textId="77777777" w:rsidR="0066120A" w:rsidRDefault="0066120A" w:rsidP="00AF3833">
      <w:pPr>
        <w:pStyle w:val="MELegal3"/>
        <w:numPr>
          <w:ilvl w:val="2"/>
          <w:numId w:val="38"/>
        </w:numPr>
        <w:ind w:left="1360" w:hanging="680"/>
        <w:outlineLvl w:val="9"/>
      </w:pPr>
      <w:r>
        <w:t>if by the date for payment of an instalment the Recipient has not spent Funds previously paid to the Recipient, by the amount that has not been spent;</w:t>
      </w:r>
    </w:p>
    <w:p w14:paraId="4B1DF49E" w14:textId="77777777" w:rsidR="0066120A" w:rsidRDefault="0066120A" w:rsidP="00AF3833">
      <w:pPr>
        <w:pStyle w:val="MELegal3"/>
        <w:numPr>
          <w:ilvl w:val="2"/>
          <w:numId w:val="38"/>
        </w:numPr>
        <w:ind w:left="1360" w:hanging="680"/>
        <w:outlineLvl w:val="9"/>
      </w:pPr>
      <w:r>
        <w:t xml:space="preserve">if, in the </w:t>
      </w:r>
      <w:r w:rsidR="0088226C">
        <w:t>Department</w:t>
      </w:r>
      <w:r>
        <w:t xml:space="preserve">'s opinion, Funds have been spent other than in accordance with this Agreement, by the amount that, in the </w:t>
      </w:r>
      <w:r w:rsidR="0088226C">
        <w:t>Department</w:t>
      </w:r>
      <w:r>
        <w:t>'s opinion, was spent other than in accordance with this Agreement;</w:t>
      </w:r>
    </w:p>
    <w:p w14:paraId="573E3FEB" w14:textId="77777777" w:rsidR="0066120A" w:rsidRDefault="0066120A" w:rsidP="00AF3833">
      <w:pPr>
        <w:pStyle w:val="MELegal3"/>
        <w:numPr>
          <w:ilvl w:val="2"/>
          <w:numId w:val="38"/>
        </w:numPr>
        <w:ind w:left="1360" w:hanging="680"/>
        <w:outlineLvl w:val="9"/>
      </w:pPr>
      <w:r>
        <w:t>if the Minimum Defence CRC Contributions due to be provided before the date for payment of the instalment have not been provided; or</w:t>
      </w:r>
    </w:p>
    <w:p w14:paraId="0A26F124" w14:textId="77777777" w:rsidR="0066120A" w:rsidRPr="00C35DD9" w:rsidRDefault="0066120A" w:rsidP="00AF3833">
      <w:pPr>
        <w:pStyle w:val="MELegal3"/>
        <w:numPr>
          <w:ilvl w:val="2"/>
          <w:numId w:val="38"/>
        </w:numPr>
        <w:ind w:left="1360" w:hanging="680"/>
        <w:outlineLvl w:val="9"/>
      </w:pPr>
      <w:proofErr w:type="gramStart"/>
      <w:r w:rsidRPr="00C35DD9">
        <w:t>as</w:t>
      </w:r>
      <w:proofErr w:type="gramEnd"/>
      <w:r w:rsidRPr="00C35DD9">
        <w:t xml:space="preserve"> otherwise provided in this Agreement.</w:t>
      </w:r>
    </w:p>
    <w:p w14:paraId="12FDB298" w14:textId="77777777" w:rsidR="0066120A" w:rsidRDefault="0066120A" w:rsidP="003C63B6">
      <w:pPr>
        <w:pStyle w:val="MELegal2"/>
        <w:numPr>
          <w:ilvl w:val="1"/>
          <w:numId w:val="38"/>
        </w:numPr>
      </w:pPr>
      <w:bookmarkStart w:id="582" w:name="_Ref234132938"/>
      <w:r>
        <w:t>Suspension</w:t>
      </w:r>
      <w:bookmarkEnd w:id="582"/>
    </w:p>
    <w:p w14:paraId="29B933C2" w14:textId="77777777" w:rsidR="0066120A" w:rsidRDefault="0066120A" w:rsidP="00AF3833">
      <w:pPr>
        <w:pStyle w:val="MELegal3"/>
        <w:numPr>
          <w:ilvl w:val="2"/>
          <w:numId w:val="38"/>
        </w:numPr>
        <w:ind w:left="1360" w:hanging="680"/>
        <w:outlineLvl w:val="9"/>
      </w:pPr>
      <w:r>
        <w:t xml:space="preserve">Without limiting any other right or remedy of the </w:t>
      </w:r>
      <w:r w:rsidR="0088226C">
        <w:t>Department</w:t>
      </w:r>
      <w:r>
        <w:t xml:space="preserve">, the </w:t>
      </w:r>
      <w:r w:rsidR="0088226C">
        <w:t xml:space="preserve">Department </w:t>
      </w:r>
      <w:r>
        <w:t>may, in its sole discretion, suspend payment of the Funds (or any part of the Funds) if:</w:t>
      </w:r>
    </w:p>
    <w:p w14:paraId="41035857" w14:textId="77777777" w:rsidR="0066120A" w:rsidRDefault="0066120A" w:rsidP="00AF3833">
      <w:pPr>
        <w:pStyle w:val="MELegal4"/>
        <w:numPr>
          <w:ilvl w:val="3"/>
          <w:numId w:val="38"/>
        </w:numPr>
        <w:outlineLvl w:val="9"/>
      </w:pPr>
      <w:r>
        <w:t>any Minimum Defence CRC Contributions due to be provided before the date for payment have not been provided, until those Minimum Defence CRC Contributions have been provided;</w:t>
      </w:r>
    </w:p>
    <w:p w14:paraId="3860EAA8" w14:textId="77777777" w:rsidR="0066120A" w:rsidRDefault="0066120A" w:rsidP="00AF3833">
      <w:pPr>
        <w:pStyle w:val="MELegal4"/>
        <w:numPr>
          <w:ilvl w:val="3"/>
          <w:numId w:val="38"/>
        </w:numPr>
        <w:outlineLvl w:val="9"/>
      </w:pPr>
      <w:r>
        <w:t>the Recipient has not provided a Report due to be provided before the date for payment, until the Report is provided;</w:t>
      </w:r>
    </w:p>
    <w:p w14:paraId="7916FBD4" w14:textId="77777777" w:rsidR="0066120A" w:rsidRDefault="0066120A" w:rsidP="00AF3833">
      <w:pPr>
        <w:pStyle w:val="MELegal4"/>
        <w:numPr>
          <w:ilvl w:val="3"/>
          <w:numId w:val="38"/>
        </w:numPr>
        <w:outlineLvl w:val="9"/>
      </w:pPr>
      <w:r>
        <w:t>a Report provided by the Recipient is not accurate or complete, until an accurate and complete replacement Report is provided;</w:t>
      </w:r>
    </w:p>
    <w:p w14:paraId="01C7FB31" w14:textId="77777777" w:rsidR="0066120A" w:rsidRDefault="0066120A" w:rsidP="00AF3833">
      <w:pPr>
        <w:pStyle w:val="MELegal4"/>
        <w:numPr>
          <w:ilvl w:val="3"/>
          <w:numId w:val="38"/>
        </w:numPr>
        <w:outlineLvl w:val="9"/>
      </w:pPr>
      <w:r>
        <w:t>the Recipient has not achieved a Milestone that was due to be achieved before the date for payment, until the Milestone is achieved;</w:t>
      </w:r>
    </w:p>
    <w:p w14:paraId="6FFC2DFC" w14:textId="77777777" w:rsidR="0066120A" w:rsidRDefault="0066120A" w:rsidP="00AF3833">
      <w:pPr>
        <w:pStyle w:val="MELegal4"/>
        <w:numPr>
          <w:ilvl w:val="3"/>
          <w:numId w:val="38"/>
        </w:numPr>
        <w:outlineLvl w:val="9"/>
      </w:pPr>
      <w:r w:rsidRPr="001C56B7">
        <w:t>the Recipient has not spent Funds previously paid to the Recipient, until the Recipient has done so</w:t>
      </w:r>
      <w:r>
        <w:t xml:space="preserve">; </w:t>
      </w:r>
    </w:p>
    <w:p w14:paraId="387D1CAD" w14:textId="77777777" w:rsidR="0066120A" w:rsidRDefault="0066120A" w:rsidP="00AF3833">
      <w:pPr>
        <w:pStyle w:val="MELegal4"/>
        <w:numPr>
          <w:ilvl w:val="3"/>
          <w:numId w:val="38"/>
        </w:numPr>
        <w:outlineLvl w:val="9"/>
      </w:pPr>
      <w:r>
        <w:lastRenderedPageBreak/>
        <w:t xml:space="preserve">the </w:t>
      </w:r>
      <w:r w:rsidR="0088226C">
        <w:t xml:space="preserve">Department </w:t>
      </w:r>
      <w:r>
        <w:t>determines that the Recipient holds an excessive balance of Funds as a proportion of its total funds;</w:t>
      </w:r>
    </w:p>
    <w:p w14:paraId="32C1FAA1" w14:textId="77777777" w:rsidR="0066120A" w:rsidRDefault="0066120A" w:rsidP="00AF3833">
      <w:pPr>
        <w:pStyle w:val="MELegal4"/>
        <w:numPr>
          <w:ilvl w:val="3"/>
          <w:numId w:val="38"/>
        </w:numPr>
        <w:outlineLvl w:val="9"/>
      </w:pPr>
      <w:r>
        <w:t xml:space="preserve">the Recipient has not otherwise undertaken the Activities to the satisfaction of the </w:t>
      </w:r>
      <w:r w:rsidR="0088226C">
        <w:t>Department</w:t>
      </w:r>
      <w:r>
        <w:t>, until the Recipient remedies its performance;</w:t>
      </w:r>
    </w:p>
    <w:p w14:paraId="56B8CDE6" w14:textId="77777777" w:rsidR="0066120A" w:rsidRDefault="0066120A" w:rsidP="00AF3833">
      <w:pPr>
        <w:pStyle w:val="MELegal4"/>
        <w:numPr>
          <w:ilvl w:val="3"/>
          <w:numId w:val="38"/>
        </w:numPr>
        <w:outlineLvl w:val="9"/>
      </w:pPr>
      <w:r>
        <w:t xml:space="preserve">the </w:t>
      </w:r>
      <w:r w:rsidR="0088226C">
        <w:t xml:space="preserve">Department </w:t>
      </w:r>
      <w:r>
        <w:t>determines,</w:t>
      </w:r>
      <w:r w:rsidRPr="001E41C9">
        <w:t xml:space="preserve"> </w:t>
      </w:r>
      <w:r w:rsidRPr="002471C6">
        <w:t>acting reasonably and in good faith</w:t>
      </w:r>
      <w:r>
        <w:t xml:space="preserve">, that the Recipient is not performing to the satisfaction of the </w:t>
      </w:r>
      <w:r w:rsidR="0088226C">
        <w:t>Department</w:t>
      </w:r>
      <w:r>
        <w:t>; or</w:t>
      </w:r>
    </w:p>
    <w:p w14:paraId="0ABFE17A" w14:textId="77777777" w:rsidR="0066120A" w:rsidRDefault="0066120A" w:rsidP="00AF3833">
      <w:pPr>
        <w:pStyle w:val="MELegal4"/>
        <w:numPr>
          <w:ilvl w:val="3"/>
          <w:numId w:val="38"/>
        </w:numPr>
        <w:outlineLvl w:val="9"/>
      </w:pPr>
      <w:proofErr w:type="gramStart"/>
      <w:r>
        <w:t>as</w:t>
      </w:r>
      <w:proofErr w:type="gramEnd"/>
      <w:r>
        <w:t xml:space="preserve"> otherwise provided in this Agreement.</w:t>
      </w:r>
    </w:p>
    <w:p w14:paraId="7E39AE87" w14:textId="77777777" w:rsidR="0066120A" w:rsidRDefault="0066120A" w:rsidP="00AF3833">
      <w:pPr>
        <w:pStyle w:val="MELegal3"/>
        <w:numPr>
          <w:ilvl w:val="2"/>
          <w:numId w:val="38"/>
        </w:numPr>
        <w:ind w:left="1360" w:hanging="680"/>
        <w:outlineLvl w:val="9"/>
      </w:pPr>
      <w:r>
        <w:t>Despite any suspension, the Recipient must continue to perform its obligations under this Agreement.</w:t>
      </w:r>
    </w:p>
    <w:p w14:paraId="05E96D81" w14:textId="77777777" w:rsidR="0066120A" w:rsidRDefault="0066120A" w:rsidP="003C63B6">
      <w:pPr>
        <w:pStyle w:val="MELegal2"/>
        <w:numPr>
          <w:ilvl w:val="1"/>
          <w:numId w:val="38"/>
        </w:numPr>
      </w:pPr>
      <w:bookmarkStart w:id="583" w:name="_Ref184607186"/>
      <w:r>
        <w:t>Termination and reduction for convenience</w:t>
      </w:r>
      <w:bookmarkEnd w:id="583"/>
    </w:p>
    <w:p w14:paraId="671A9619" w14:textId="77777777" w:rsidR="00BB7A2A" w:rsidRDefault="00BB7A2A" w:rsidP="003C63B6">
      <w:pPr>
        <w:pStyle w:val="MELegal3"/>
        <w:numPr>
          <w:ilvl w:val="2"/>
          <w:numId w:val="38"/>
        </w:numPr>
      </w:pPr>
      <w:r>
        <w:t xml:space="preserve">The Commonwealth may </w:t>
      </w:r>
      <w:r w:rsidR="00E850C0">
        <w:t xml:space="preserve">terminate </w:t>
      </w:r>
      <w:r>
        <w:t>or reduce the scope of this Agreement by notice, due to:</w:t>
      </w:r>
    </w:p>
    <w:p w14:paraId="01FD2BAE" w14:textId="77777777" w:rsidR="00BB7A2A" w:rsidRDefault="00BB7A2A" w:rsidP="00AF3833">
      <w:pPr>
        <w:pStyle w:val="MELegal4"/>
        <w:numPr>
          <w:ilvl w:val="3"/>
          <w:numId w:val="38"/>
        </w:numPr>
        <w:outlineLvl w:val="9"/>
      </w:pPr>
      <w:r>
        <w:t>change</w:t>
      </w:r>
      <w:r w:rsidR="00F764B0">
        <w:t>s</w:t>
      </w:r>
      <w:r>
        <w:t xml:space="preserve"> in government </w:t>
      </w:r>
      <w:r w:rsidR="00F764B0">
        <w:t xml:space="preserve">or national security </w:t>
      </w:r>
      <w:r>
        <w:t>policy; or</w:t>
      </w:r>
    </w:p>
    <w:p w14:paraId="68816995" w14:textId="77777777" w:rsidR="00F764B0" w:rsidRDefault="00F764B0" w:rsidP="00AF3833">
      <w:pPr>
        <w:pStyle w:val="MELegal4"/>
        <w:numPr>
          <w:ilvl w:val="3"/>
          <w:numId w:val="38"/>
        </w:numPr>
        <w:outlineLvl w:val="9"/>
      </w:pPr>
      <w:r>
        <w:t>changes to technologies through new information or discoveries resulting in the Activities being unviable; or</w:t>
      </w:r>
    </w:p>
    <w:p w14:paraId="47BC5BE3" w14:textId="77777777" w:rsidR="0066120A" w:rsidRDefault="00BB7A2A" w:rsidP="00AF3833">
      <w:pPr>
        <w:pStyle w:val="MELegal4"/>
        <w:numPr>
          <w:ilvl w:val="3"/>
          <w:numId w:val="38"/>
        </w:numPr>
        <w:outlineLvl w:val="9"/>
      </w:pPr>
      <w:proofErr w:type="gramStart"/>
      <w:r>
        <w:t>a</w:t>
      </w:r>
      <w:proofErr w:type="gramEnd"/>
      <w:r>
        <w:t xml:space="preserve"> </w:t>
      </w:r>
      <w:r w:rsidR="00E9606A">
        <w:t>C</w:t>
      </w:r>
      <w:r>
        <w:t xml:space="preserve">hange </w:t>
      </w:r>
      <w:r w:rsidR="00E850C0">
        <w:t xml:space="preserve">of </w:t>
      </w:r>
      <w:r>
        <w:t>Control of the Recipient which the Commonwealth reasonably believes will negatively affect the Recipient’s ability to comply with this Agreement.</w:t>
      </w:r>
    </w:p>
    <w:p w14:paraId="201DED62" w14:textId="77777777" w:rsidR="0066120A" w:rsidRDefault="0066120A" w:rsidP="003C63B6">
      <w:pPr>
        <w:pStyle w:val="MELegal3"/>
        <w:numPr>
          <w:ilvl w:val="2"/>
          <w:numId w:val="38"/>
        </w:numPr>
      </w:pPr>
      <w:bookmarkStart w:id="584" w:name="_Ref184638814"/>
      <w:r>
        <w:t>On receipt of a Notice of termination or reduction the Recipient must:</w:t>
      </w:r>
      <w:bookmarkEnd w:id="584"/>
    </w:p>
    <w:p w14:paraId="37287AE1" w14:textId="77777777" w:rsidR="0066120A" w:rsidRDefault="0066120A" w:rsidP="00AF3833">
      <w:pPr>
        <w:pStyle w:val="MELegal4"/>
        <w:numPr>
          <w:ilvl w:val="3"/>
          <w:numId w:val="38"/>
        </w:numPr>
        <w:outlineLvl w:val="9"/>
      </w:pPr>
      <w:r>
        <w:t>take all available steps to minimise loss resulting from that termination or reduction and to protect Commonwealth Material and Agreement Material; and</w:t>
      </w:r>
    </w:p>
    <w:p w14:paraId="26FEDF02" w14:textId="77777777" w:rsidR="0066120A" w:rsidRDefault="0066120A" w:rsidP="00AF3833">
      <w:pPr>
        <w:pStyle w:val="MELegal4"/>
        <w:numPr>
          <w:ilvl w:val="3"/>
          <w:numId w:val="38"/>
        </w:numPr>
        <w:outlineLvl w:val="9"/>
      </w:pPr>
      <w:proofErr w:type="gramStart"/>
      <w:r>
        <w:t>continue</w:t>
      </w:r>
      <w:proofErr w:type="gramEnd"/>
      <w:r>
        <w:t xml:space="preserve"> to undertake any part of the Activities not affected by the Notice.</w:t>
      </w:r>
    </w:p>
    <w:p w14:paraId="1ABE1E54" w14:textId="77777777" w:rsidR="0066120A" w:rsidRDefault="0066120A" w:rsidP="00AF3833">
      <w:pPr>
        <w:pStyle w:val="MELegal3"/>
        <w:numPr>
          <w:ilvl w:val="2"/>
          <w:numId w:val="38"/>
        </w:numPr>
        <w:ind w:left="1360" w:hanging="680"/>
        <w:outlineLvl w:val="9"/>
      </w:pPr>
      <w:bookmarkStart w:id="585" w:name="_Ref184607221"/>
      <w:r>
        <w:t xml:space="preserve">If this Agreement is terminated under this clause </w:t>
      </w:r>
      <w:r>
        <w:fldChar w:fldCharType="begin"/>
      </w:r>
      <w:r>
        <w:instrText xml:space="preserve"> REF _Ref184607186 \n \h </w:instrText>
      </w:r>
      <w:r>
        <w:fldChar w:fldCharType="separate"/>
      </w:r>
      <w:r w:rsidR="00B07E3B">
        <w:t>28.3</w:t>
      </w:r>
      <w:r>
        <w:fldChar w:fldCharType="end"/>
      </w:r>
      <w:r w:rsidRPr="00435998">
        <w:t>, th</w:t>
      </w:r>
      <w:r>
        <w:t xml:space="preserve">e </w:t>
      </w:r>
      <w:r w:rsidR="0088226C">
        <w:t>Department</w:t>
      </w:r>
      <w:r>
        <w:t xml:space="preserve"> is liable only for:</w:t>
      </w:r>
      <w:bookmarkEnd w:id="585"/>
    </w:p>
    <w:p w14:paraId="0A9E44C0" w14:textId="77777777" w:rsidR="0066120A" w:rsidRDefault="0066120A" w:rsidP="00AF3833">
      <w:pPr>
        <w:pStyle w:val="MELegal4"/>
        <w:numPr>
          <w:ilvl w:val="3"/>
          <w:numId w:val="38"/>
        </w:numPr>
        <w:outlineLvl w:val="9"/>
      </w:pPr>
      <w:bookmarkStart w:id="586" w:name="_Ref184607223"/>
      <w:r>
        <w:t xml:space="preserve">subject to </w:t>
      </w:r>
      <w:r w:rsidRPr="00435998">
        <w:t>clause</w:t>
      </w:r>
      <w:r>
        <w:t xml:space="preserve"> </w:t>
      </w:r>
      <w:r>
        <w:fldChar w:fldCharType="begin"/>
      </w:r>
      <w:r>
        <w:instrText xml:space="preserve"> REF _Ref184609107 \w \h </w:instrText>
      </w:r>
      <w:r>
        <w:fldChar w:fldCharType="separate"/>
      </w:r>
      <w:r w:rsidR="00B07E3B">
        <w:t>28.6(a)(</w:t>
      </w:r>
      <w:proofErr w:type="spellStart"/>
      <w:r w:rsidR="00B07E3B">
        <w:t>i</w:t>
      </w:r>
      <w:proofErr w:type="spellEnd"/>
      <w:r w:rsidR="00B07E3B">
        <w:t>)</w:t>
      </w:r>
      <w:r>
        <w:fldChar w:fldCharType="end"/>
      </w:r>
      <w:r w:rsidRPr="00435998">
        <w:t>, payments</w:t>
      </w:r>
      <w:r>
        <w:t xml:space="preserve"> </w:t>
      </w:r>
      <w:r w:rsidRPr="00435998">
        <w:t xml:space="preserve">under </w:t>
      </w:r>
      <w:r w:rsidRPr="00B62253">
        <w:t>clause</w:t>
      </w:r>
      <w:r>
        <w:t xml:space="preserve"> </w:t>
      </w:r>
      <w:r>
        <w:fldChar w:fldCharType="begin"/>
      </w:r>
      <w:r>
        <w:instrText xml:space="preserve"> REF _Ref184607203 \w \h </w:instrText>
      </w:r>
      <w:r>
        <w:fldChar w:fldCharType="separate"/>
      </w:r>
      <w:r w:rsidR="00B07E3B">
        <w:t>8</w:t>
      </w:r>
      <w:r>
        <w:fldChar w:fldCharType="end"/>
      </w:r>
      <w:r w:rsidRPr="00435998">
        <w:t xml:space="preserve"> in</w:t>
      </w:r>
      <w:r>
        <w:t xml:space="preserve"> accordance with this Agreement before the effective date of termination; and</w:t>
      </w:r>
      <w:bookmarkEnd w:id="586"/>
    </w:p>
    <w:p w14:paraId="74C0311E" w14:textId="77777777" w:rsidR="0066120A" w:rsidRDefault="0066120A" w:rsidP="00AF3833">
      <w:pPr>
        <w:pStyle w:val="MELegal4"/>
        <w:numPr>
          <w:ilvl w:val="3"/>
          <w:numId w:val="38"/>
        </w:numPr>
        <w:outlineLvl w:val="9"/>
      </w:pPr>
      <w:bookmarkStart w:id="587" w:name="_Ref184607230"/>
      <w:proofErr w:type="gramStart"/>
      <w:r>
        <w:t>subject</w:t>
      </w:r>
      <w:proofErr w:type="gramEnd"/>
      <w:r>
        <w:t xml:space="preserve"> to clause </w:t>
      </w:r>
      <w:r>
        <w:fldChar w:fldCharType="begin"/>
      </w:r>
      <w:r>
        <w:instrText xml:space="preserve"> REF _Ref184609367 \w \h </w:instrText>
      </w:r>
      <w:r>
        <w:fldChar w:fldCharType="separate"/>
      </w:r>
      <w:r w:rsidR="00B07E3B">
        <w:t>28.3(e)</w:t>
      </w:r>
      <w:r>
        <w:fldChar w:fldCharType="end"/>
      </w:r>
      <w:r>
        <w:t xml:space="preserve"> and </w:t>
      </w:r>
      <w:r>
        <w:fldChar w:fldCharType="begin"/>
      </w:r>
      <w:r>
        <w:instrText xml:space="preserve"> REF _Ref184638826 \n \h </w:instrText>
      </w:r>
      <w:r>
        <w:fldChar w:fldCharType="separate"/>
      </w:r>
      <w:r w:rsidR="00B07E3B">
        <w:t>(f)</w:t>
      </w:r>
      <w:r>
        <w:fldChar w:fldCharType="end"/>
      </w:r>
      <w:r w:rsidRPr="00435998">
        <w:rPr>
          <w:rStyle w:val="apple-style-span"/>
          <w:rFonts w:ascii="'American Typewriter'" w:hAnsi="'American Typewriter'" w:cs="Angsana New"/>
        </w:rPr>
        <w:t xml:space="preserve"> </w:t>
      </w:r>
      <w:r w:rsidRPr="00435998">
        <w:t>reas</w:t>
      </w:r>
      <w:r>
        <w:t>onable costs actually incurred by the Recipient and directly attributable to the termination.</w:t>
      </w:r>
      <w:bookmarkEnd w:id="587"/>
    </w:p>
    <w:p w14:paraId="0C295505" w14:textId="77777777" w:rsidR="0066120A" w:rsidRDefault="0066120A" w:rsidP="00AF3833">
      <w:pPr>
        <w:pStyle w:val="MELegal3"/>
        <w:numPr>
          <w:ilvl w:val="2"/>
          <w:numId w:val="38"/>
        </w:numPr>
        <w:tabs>
          <w:tab w:val="left" w:pos="2977"/>
        </w:tabs>
        <w:ind w:left="1360" w:hanging="680"/>
        <w:outlineLvl w:val="9"/>
      </w:pPr>
      <w:r>
        <w:t xml:space="preserve">If the scope of the Activities is reduced, the </w:t>
      </w:r>
      <w:r w:rsidR="0088226C">
        <w:t>Department</w:t>
      </w:r>
      <w:r>
        <w:t>'s liability to pay the Funds or to provide Commonwealth Material abates in accordance with the reduction in the Activities.</w:t>
      </w:r>
    </w:p>
    <w:p w14:paraId="28AF63E1" w14:textId="77777777" w:rsidR="0066120A" w:rsidRDefault="0066120A" w:rsidP="00AF3833">
      <w:pPr>
        <w:pStyle w:val="MELegal3"/>
        <w:numPr>
          <w:ilvl w:val="2"/>
          <w:numId w:val="38"/>
        </w:numPr>
        <w:tabs>
          <w:tab w:val="left" w:pos="2977"/>
        </w:tabs>
        <w:ind w:left="1360" w:hanging="680"/>
        <w:outlineLvl w:val="9"/>
      </w:pPr>
      <w:bookmarkStart w:id="588" w:name="_Ref184609367"/>
      <w:r>
        <w:t xml:space="preserve">The </w:t>
      </w:r>
      <w:r w:rsidR="0088226C">
        <w:t xml:space="preserve">Department </w:t>
      </w:r>
      <w:r>
        <w:t xml:space="preserve">is not liable to pay compensation under </w:t>
      </w:r>
      <w:r w:rsidRPr="00435998">
        <w:t>clause</w:t>
      </w:r>
      <w:r>
        <w:t xml:space="preserve"> </w:t>
      </w:r>
      <w:r>
        <w:fldChar w:fldCharType="begin"/>
      </w:r>
      <w:r>
        <w:instrText xml:space="preserve"> REF _Ref184607230 \w \h </w:instrText>
      </w:r>
      <w:r>
        <w:fldChar w:fldCharType="separate"/>
      </w:r>
      <w:r w:rsidR="00B07E3B">
        <w:t>28.3(c)(ii)</w:t>
      </w:r>
      <w:r>
        <w:fldChar w:fldCharType="end"/>
      </w:r>
      <w:r>
        <w:t xml:space="preserve"> </w:t>
      </w:r>
      <w:r w:rsidRPr="00435998">
        <w:t>for an</w:t>
      </w:r>
      <w:r>
        <w:t xml:space="preserve"> amount which would, in addition to any amounts paid or due, or becoming due, to the Recipient under this Agreement, exceed the total Funds payable under this Agreement.</w:t>
      </w:r>
      <w:bookmarkEnd w:id="588"/>
    </w:p>
    <w:p w14:paraId="6B977804" w14:textId="77777777" w:rsidR="0066120A" w:rsidRDefault="0066120A" w:rsidP="00AF3833">
      <w:pPr>
        <w:pStyle w:val="MELegal3"/>
        <w:numPr>
          <w:ilvl w:val="2"/>
          <w:numId w:val="38"/>
        </w:numPr>
        <w:ind w:left="1360" w:hanging="680"/>
        <w:outlineLvl w:val="9"/>
      </w:pPr>
      <w:bookmarkStart w:id="589" w:name="_Ref184638826"/>
      <w:r>
        <w:t>The Recipient is not entitled to compensation for loss of prospective profits.</w:t>
      </w:r>
      <w:bookmarkEnd w:id="589"/>
      <w:r>
        <w:t xml:space="preserve"> </w:t>
      </w:r>
    </w:p>
    <w:p w14:paraId="2CE42405" w14:textId="77777777" w:rsidR="0066120A" w:rsidRDefault="0066120A" w:rsidP="003C63B6">
      <w:pPr>
        <w:pStyle w:val="MELegal2"/>
        <w:numPr>
          <w:ilvl w:val="1"/>
          <w:numId w:val="38"/>
        </w:numPr>
      </w:pPr>
      <w:bookmarkStart w:id="590" w:name="_Ref184607887"/>
      <w:r>
        <w:t>Termination for default</w:t>
      </w:r>
      <w:bookmarkEnd w:id="590"/>
    </w:p>
    <w:p w14:paraId="4746A351" w14:textId="77777777" w:rsidR="0066120A" w:rsidRDefault="0066120A" w:rsidP="00AF3833">
      <w:pPr>
        <w:pStyle w:val="MELegal3"/>
        <w:numPr>
          <w:ilvl w:val="2"/>
          <w:numId w:val="38"/>
        </w:numPr>
        <w:ind w:left="1360" w:hanging="680"/>
        <w:outlineLvl w:val="9"/>
      </w:pPr>
      <w:bookmarkStart w:id="591" w:name="_Ref184607889"/>
      <w:r>
        <w:t xml:space="preserve">Without limiting any other rights or remedies the </w:t>
      </w:r>
      <w:r w:rsidR="0088226C">
        <w:t xml:space="preserve">Department </w:t>
      </w:r>
      <w:r>
        <w:t xml:space="preserve">may have against the Recipient arising out of or in connection with this Agreement, the </w:t>
      </w:r>
      <w:r w:rsidR="0088226C">
        <w:t xml:space="preserve">Department </w:t>
      </w:r>
      <w:r>
        <w:t>may terminate this Agreement effective immediately by giving notice to the Recipient if:</w:t>
      </w:r>
      <w:bookmarkEnd w:id="591"/>
    </w:p>
    <w:p w14:paraId="7BF4298C" w14:textId="77777777" w:rsidR="0066120A" w:rsidRDefault="0066120A" w:rsidP="00AF3833">
      <w:pPr>
        <w:pStyle w:val="MELegal4"/>
        <w:numPr>
          <w:ilvl w:val="3"/>
          <w:numId w:val="38"/>
        </w:numPr>
        <w:outlineLvl w:val="9"/>
      </w:pPr>
      <w:bookmarkStart w:id="592" w:name="_Ref184607891"/>
      <w:r>
        <w:t>the Recipient breaches a material provision of this Agreement where that breach is not capable of remedy;</w:t>
      </w:r>
      <w:bookmarkEnd w:id="592"/>
    </w:p>
    <w:p w14:paraId="60EAD8DE" w14:textId="77777777" w:rsidR="0066120A" w:rsidRDefault="0066120A" w:rsidP="00AF3833">
      <w:pPr>
        <w:pStyle w:val="MELegal4"/>
        <w:numPr>
          <w:ilvl w:val="3"/>
          <w:numId w:val="38"/>
        </w:numPr>
        <w:outlineLvl w:val="9"/>
      </w:pPr>
      <w:r>
        <w:t>the Recipient breaches any provision of this Agreement and fails to remedy the breach within 14 days after receiving Notice requiring it to do so;</w:t>
      </w:r>
    </w:p>
    <w:p w14:paraId="2C8EA3FA" w14:textId="77777777" w:rsidR="0066120A" w:rsidRDefault="0066120A" w:rsidP="00AF3833">
      <w:pPr>
        <w:pStyle w:val="MELegal4"/>
        <w:numPr>
          <w:ilvl w:val="3"/>
          <w:numId w:val="38"/>
        </w:numPr>
        <w:outlineLvl w:val="9"/>
      </w:pPr>
      <w:r>
        <w:lastRenderedPageBreak/>
        <w:t xml:space="preserve">following any annual evaluation to be undertaken in accordance with clause </w:t>
      </w:r>
      <w:r>
        <w:fldChar w:fldCharType="begin"/>
      </w:r>
      <w:r>
        <w:instrText xml:space="preserve"> REF _Ref483420819 \n \h </w:instrText>
      </w:r>
      <w:r>
        <w:fldChar w:fldCharType="separate"/>
      </w:r>
      <w:r w:rsidR="00B07E3B">
        <w:t>13.2</w:t>
      </w:r>
      <w:r>
        <w:fldChar w:fldCharType="end"/>
      </w:r>
      <w:r>
        <w:fldChar w:fldCharType="begin"/>
      </w:r>
      <w:r>
        <w:instrText xml:space="preserve"> REF _Ref483420820 \n \h </w:instrText>
      </w:r>
      <w:r>
        <w:fldChar w:fldCharType="separate"/>
      </w:r>
      <w:r w:rsidR="00B07E3B">
        <w:t>(a)</w:t>
      </w:r>
      <w:r>
        <w:fldChar w:fldCharType="end"/>
      </w:r>
      <w:r>
        <w:t>, Defence determines, in its sole discretion, that the Recipient has failed to achieve the required Goals and Objectives during the period covered by the annual evaluation;</w:t>
      </w:r>
    </w:p>
    <w:p w14:paraId="773573CD" w14:textId="77777777" w:rsidR="0066120A" w:rsidRDefault="0066120A" w:rsidP="00AF3833">
      <w:pPr>
        <w:pStyle w:val="MELegal4"/>
        <w:numPr>
          <w:ilvl w:val="3"/>
          <w:numId w:val="38"/>
        </w:numPr>
        <w:outlineLvl w:val="9"/>
      </w:pPr>
      <w:r>
        <w:t xml:space="preserve">the Recipient fails to notify the </w:t>
      </w:r>
      <w:r w:rsidR="0088226C">
        <w:t xml:space="preserve">Department </w:t>
      </w:r>
      <w:r>
        <w:t xml:space="preserve">of a Conflict (as defined in clause </w:t>
      </w:r>
      <w:r>
        <w:fldChar w:fldCharType="begin"/>
      </w:r>
      <w:r>
        <w:instrText xml:space="preserve"> REF _Ref483420847 \n \h </w:instrText>
      </w:r>
      <w:r>
        <w:fldChar w:fldCharType="separate"/>
      </w:r>
      <w:r w:rsidR="00B07E3B">
        <w:t>24.1</w:t>
      </w:r>
      <w:r>
        <w:fldChar w:fldCharType="end"/>
      </w:r>
      <w:r>
        <w:t xml:space="preserve">), or in the opinion of the </w:t>
      </w:r>
      <w:r w:rsidR="0088226C">
        <w:t>Department</w:t>
      </w:r>
      <w:r>
        <w:t xml:space="preserve">, a Conflict exists which would prevent the Recipient from performing its obligations under this Agreement; </w:t>
      </w:r>
    </w:p>
    <w:p w14:paraId="58A87256" w14:textId="77777777" w:rsidR="0066120A" w:rsidRDefault="0066120A" w:rsidP="00AF3833">
      <w:pPr>
        <w:pStyle w:val="MELegal4"/>
        <w:numPr>
          <w:ilvl w:val="3"/>
          <w:numId w:val="38"/>
        </w:numPr>
        <w:outlineLvl w:val="9"/>
      </w:pPr>
      <w:r>
        <w:t xml:space="preserve">the Recipient is unable to obtain Defence CRC Contributions, or obtain them in time to enable completion of the Activities by the End Date; </w:t>
      </w:r>
    </w:p>
    <w:p w14:paraId="5137389D" w14:textId="77777777" w:rsidR="0066120A" w:rsidRDefault="0066120A" w:rsidP="00AF3833">
      <w:pPr>
        <w:pStyle w:val="MELegal4"/>
        <w:numPr>
          <w:ilvl w:val="3"/>
          <w:numId w:val="38"/>
        </w:numPr>
        <w:outlineLvl w:val="9"/>
      </w:pPr>
      <w:r>
        <w:t xml:space="preserve">the </w:t>
      </w:r>
      <w:r w:rsidR="0088226C">
        <w:t xml:space="preserve">Department </w:t>
      </w:r>
      <w:r>
        <w:t>is satisfied that any statement made in the Formation Plan (if any) is incorrect, incomplete, false or misleading in a way which would have affected the original decision to approve the provision of the Funds; or</w:t>
      </w:r>
    </w:p>
    <w:p w14:paraId="4E83C40A" w14:textId="77777777" w:rsidR="0066120A" w:rsidRDefault="0066120A" w:rsidP="00AF3833">
      <w:pPr>
        <w:pStyle w:val="MELegal4"/>
        <w:numPr>
          <w:ilvl w:val="3"/>
          <w:numId w:val="38"/>
        </w:numPr>
        <w:outlineLvl w:val="9"/>
      </w:pPr>
      <w:proofErr w:type="gramStart"/>
      <w:r>
        <w:t>an</w:t>
      </w:r>
      <w:proofErr w:type="gramEnd"/>
      <w:r>
        <w:t xml:space="preserve"> event specified in clause </w:t>
      </w:r>
      <w:r>
        <w:fldChar w:fldCharType="begin"/>
      </w:r>
      <w:r>
        <w:instrText xml:space="preserve"> REF _Ref184638260 \w \h </w:instrText>
      </w:r>
      <w:r>
        <w:fldChar w:fldCharType="separate"/>
      </w:r>
      <w:r w:rsidR="00B07E3B">
        <w:t>28.4(c)</w:t>
      </w:r>
      <w:r>
        <w:fldChar w:fldCharType="end"/>
      </w:r>
      <w:r>
        <w:t xml:space="preserve"> happens.</w:t>
      </w:r>
    </w:p>
    <w:p w14:paraId="300487C7" w14:textId="77777777" w:rsidR="0066120A" w:rsidRDefault="0066120A" w:rsidP="00AF3833">
      <w:pPr>
        <w:pStyle w:val="MELegal3"/>
        <w:numPr>
          <w:ilvl w:val="2"/>
          <w:numId w:val="38"/>
        </w:numPr>
        <w:ind w:left="1360" w:hanging="680"/>
        <w:outlineLvl w:val="9"/>
      </w:pPr>
      <w:r>
        <w:t xml:space="preserve">Without limitation, for the purposes of clause </w:t>
      </w:r>
      <w:r>
        <w:fldChar w:fldCharType="begin"/>
      </w:r>
      <w:r>
        <w:instrText xml:space="preserve"> REF _Ref184607891 \w \h </w:instrText>
      </w:r>
      <w:r>
        <w:fldChar w:fldCharType="separate"/>
      </w:r>
      <w:r w:rsidR="00B07E3B">
        <w:t>28.4(a)(</w:t>
      </w:r>
      <w:proofErr w:type="spellStart"/>
      <w:r w:rsidR="00B07E3B">
        <w:t>i</w:t>
      </w:r>
      <w:proofErr w:type="spellEnd"/>
      <w:r w:rsidR="00B07E3B">
        <w:t>)</w:t>
      </w:r>
      <w:r>
        <w:fldChar w:fldCharType="end"/>
      </w:r>
      <w:r>
        <w:t>, each of the following constitutes a breach of a material provision:</w:t>
      </w:r>
    </w:p>
    <w:p w14:paraId="38D9B675" w14:textId="77777777" w:rsidR="0066120A" w:rsidRPr="003E3F40" w:rsidRDefault="0066120A" w:rsidP="00AF3833">
      <w:pPr>
        <w:pStyle w:val="MELegal4"/>
        <w:numPr>
          <w:ilvl w:val="3"/>
          <w:numId w:val="38"/>
        </w:numPr>
        <w:outlineLvl w:val="9"/>
      </w:pPr>
      <w:r w:rsidRPr="003E3F40">
        <w:t xml:space="preserve">breach of warranty under clause </w:t>
      </w:r>
      <w:r w:rsidR="00F26991">
        <w:fldChar w:fldCharType="begin"/>
      </w:r>
      <w:r w:rsidR="00F26991">
        <w:instrText xml:space="preserve"> REF _Ref184638291 \w \h  \* MERGEFORMAT </w:instrText>
      </w:r>
      <w:r w:rsidR="00F26991">
        <w:fldChar w:fldCharType="separate"/>
      </w:r>
      <w:r w:rsidR="00B07E3B">
        <w:t>4.3</w:t>
      </w:r>
      <w:r w:rsidR="00F26991">
        <w:fldChar w:fldCharType="end"/>
      </w:r>
      <w:r w:rsidRPr="003E3F40">
        <w:t xml:space="preserve"> (Warranties);</w:t>
      </w:r>
    </w:p>
    <w:p w14:paraId="13398631" w14:textId="77777777" w:rsidR="0066120A" w:rsidRPr="003E3F40" w:rsidRDefault="0066120A" w:rsidP="00AF3833">
      <w:pPr>
        <w:pStyle w:val="MELegal4"/>
        <w:numPr>
          <w:ilvl w:val="3"/>
          <w:numId w:val="38"/>
        </w:numPr>
        <w:outlineLvl w:val="9"/>
      </w:pPr>
      <w:r w:rsidRPr="003E3F40">
        <w:t xml:space="preserve">a failure to comply with clause </w:t>
      </w:r>
      <w:r w:rsidR="00F26991">
        <w:fldChar w:fldCharType="begin"/>
      </w:r>
      <w:r w:rsidR="00F26991">
        <w:instrText xml:space="preserve"> REF _Ref453773828 \w \h  \* MERGEFORMAT </w:instrText>
      </w:r>
      <w:r w:rsidR="00F26991">
        <w:fldChar w:fldCharType="separate"/>
      </w:r>
      <w:r w:rsidR="00B07E3B">
        <w:t>6.6</w:t>
      </w:r>
      <w:r w:rsidR="00F26991">
        <w:fldChar w:fldCharType="end"/>
      </w:r>
      <w:r w:rsidRPr="003E3F40">
        <w:t xml:space="preserve"> (Breach of the Participant Agreement or Project Agreement);</w:t>
      </w:r>
    </w:p>
    <w:p w14:paraId="20DDB78E" w14:textId="77777777" w:rsidR="0066120A" w:rsidRPr="003E3F40" w:rsidRDefault="0066120A" w:rsidP="00AF3833">
      <w:pPr>
        <w:pStyle w:val="MELegal4"/>
        <w:numPr>
          <w:ilvl w:val="3"/>
          <w:numId w:val="38"/>
        </w:numPr>
        <w:outlineLvl w:val="9"/>
      </w:pPr>
      <w:r w:rsidRPr="003E3F40">
        <w:t xml:space="preserve">breach of clause </w:t>
      </w:r>
      <w:r w:rsidR="00F26991">
        <w:fldChar w:fldCharType="begin"/>
      </w:r>
      <w:r w:rsidR="00F26991">
        <w:instrText xml:space="preserve"> REF _Ref184545971 \w \h  \* MERGEFORMAT </w:instrText>
      </w:r>
      <w:r w:rsidR="00F26991">
        <w:fldChar w:fldCharType="separate"/>
      </w:r>
      <w:r w:rsidR="00B07E3B">
        <w:t>10.1</w:t>
      </w:r>
      <w:r w:rsidR="00F26991">
        <w:fldChar w:fldCharType="end"/>
      </w:r>
      <w:r w:rsidRPr="003E3F40">
        <w:t xml:space="preserve">, </w:t>
      </w:r>
      <w:r w:rsidR="00F26991">
        <w:fldChar w:fldCharType="begin"/>
      </w:r>
      <w:r w:rsidR="00F26991">
        <w:instrText xml:space="preserve"> REF _Ref184638345 \w \h  \* MERGEFORMAT </w:instrText>
      </w:r>
      <w:r w:rsidR="00F26991">
        <w:fldChar w:fldCharType="separate"/>
      </w:r>
      <w:r w:rsidR="00B07E3B">
        <w:t>10.2</w:t>
      </w:r>
      <w:r w:rsidR="00F26991">
        <w:fldChar w:fldCharType="end"/>
      </w:r>
      <w:r w:rsidRPr="003E3F40">
        <w:t xml:space="preserve"> or </w:t>
      </w:r>
      <w:r w:rsidR="00F26991">
        <w:fldChar w:fldCharType="begin"/>
      </w:r>
      <w:r w:rsidR="00F26991">
        <w:instrText xml:space="preserve"> REF _Ref184546298 \w \h  \* MERGEFORMAT </w:instrText>
      </w:r>
      <w:r w:rsidR="00F26991">
        <w:fldChar w:fldCharType="separate"/>
      </w:r>
      <w:r w:rsidR="00B07E3B">
        <w:t>10.3</w:t>
      </w:r>
      <w:r w:rsidR="00F26991">
        <w:fldChar w:fldCharType="end"/>
      </w:r>
      <w:r w:rsidRPr="003E3F40">
        <w:t xml:space="preserve"> (Use of Funds);</w:t>
      </w:r>
    </w:p>
    <w:p w14:paraId="74D78D70" w14:textId="77777777" w:rsidR="0066120A" w:rsidRPr="003E3F40" w:rsidRDefault="0066120A" w:rsidP="00AF3833">
      <w:pPr>
        <w:pStyle w:val="MELegal4"/>
        <w:numPr>
          <w:ilvl w:val="3"/>
          <w:numId w:val="38"/>
        </w:numPr>
        <w:outlineLvl w:val="9"/>
      </w:pPr>
      <w:r w:rsidRPr="003E3F40">
        <w:t xml:space="preserve">a failure to comply with clause </w:t>
      </w:r>
      <w:r w:rsidR="00F26991">
        <w:fldChar w:fldCharType="begin"/>
      </w:r>
      <w:r w:rsidR="00F26991">
        <w:instrText xml:space="preserve"> REF _Ref184638378 \w \h  \* MERGEFORMAT </w:instrText>
      </w:r>
      <w:r w:rsidR="00F26991">
        <w:fldChar w:fldCharType="separate"/>
      </w:r>
      <w:r w:rsidR="00B07E3B">
        <w:t>14</w:t>
      </w:r>
      <w:r w:rsidR="00F26991">
        <w:fldChar w:fldCharType="end"/>
      </w:r>
      <w:r w:rsidRPr="003E3F40">
        <w:t xml:space="preserve"> (Subcontractors and Personnel);</w:t>
      </w:r>
    </w:p>
    <w:p w14:paraId="0C59ED23" w14:textId="77777777" w:rsidR="0066120A" w:rsidRPr="003E3F40" w:rsidRDefault="0066120A" w:rsidP="00AF3833">
      <w:pPr>
        <w:pStyle w:val="MELegal4"/>
        <w:numPr>
          <w:ilvl w:val="3"/>
          <w:numId w:val="38"/>
        </w:numPr>
        <w:outlineLvl w:val="9"/>
      </w:pPr>
      <w:r w:rsidRPr="003E3F40">
        <w:t xml:space="preserve">breach of or failure to comply with clause </w:t>
      </w:r>
      <w:r w:rsidR="00F26991">
        <w:fldChar w:fldCharType="begin"/>
      </w:r>
      <w:r w:rsidR="00F26991">
        <w:instrText xml:space="preserve"> REF _Ref453752796 \w \h  \* MERGEFORMAT </w:instrText>
      </w:r>
      <w:r w:rsidR="00F26991">
        <w:fldChar w:fldCharType="separate"/>
      </w:r>
      <w:r w:rsidR="00B07E3B">
        <w:t>12</w:t>
      </w:r>
      <w:r w:rsidR="00F26991">
        <w:fldChar w:fldCharType="end"/>
      </w:r>
      <w:r w:rsidRPr="003E3F40">
        <w:t xml:space="preserve"> (Monitoring progress); </w:t>
      </w:r>
    </w:p>
    <w:p w14:paraId="70EB1D78" w14:textId="77777777" w:rsidR="0066120A" w:rsidRPr="003E3F40" w:rsidRDefault="0066120A" w:rsidP="00AF3833">
      <w:pPr>
        <w:pStyle w:val="MELegal4"/>
        <w:numPr>
          <w:ilvl w:val="3"/>
          <w:numId w:val="38"/>
        </w:numPr>
        <w:outlineLvl w:val="9"/>
      </w:pPr>
      <w:r w:rsidRPr="003E3F40">
        <w:t xml:space="preserve">breach of or failure to comply with clause </w:t>
      </w:r>
      <w:r w:rsidR="00F26991">
        <w:fldChar w:fldCharType="begin"/>
      </w:r>
      <w:r w:rsidR="00F26991">
        <w:instrText xml:space="preserve"> REF _Ref234128453 \w \h  \* MERGEFORMAT </w:instrText>
      </w:r>
      <w:r w:rsidR="00F26991">
        <w:fldChar w:fldCharType="separate"/>
      </w:r>
      <w:r w:rsidR="00B07E3B">
        <w:t>13</w:t>
      </w:r>
      <w:r w:rsidR="00F26991">
        <w:fldChar w:fldCharType="end"/>
      </w:r>
      <w:r w:rsidRPr="003E3F40">
        <w:t xml:space="preserve"> (Performance);</w:t>
      </w:r>
    </w:p>
    <w:p w14:paraId="06D688EC" w14:textId="77777777" w:rsidR="0066120A" w:rsidRPr="003E3F40" w:rsidRDefault="0066120A" w:rsidP="00AF3833">
      <w:pPr>
        <w:pStyle w:val="MELegal4"/>
        <w:numPr>
          <w:ilvl w:val="3"/>
          <w:numId w:val="38"/>
        </w:numPr>
        <w:outlineLvl w:val="9"/>
      </w:pPr>
      <w:r w:rsidRPr="003E3F40">
        <w:t xml:space="preserve">a failure to comply with clause </w:t>
      </w:r>
      <w:r w:rsidR="00F26991">
        <w:fldChar w:fldCharType="begin"/>
      </w:r>
      <w:r w:rsidR="00F26991">
        <w:instrText xml:space="preserve"> REF _Ref184552028 \w \h  \* MERGEFORMAT </w:instrText>
      </w:r>
      <w:r w:rsidR="00F26991">
        <w:fldChar w:fldCharType="separate"/>
      </w:r>
      <w:r w:rsidR="00B07E3B">
        <w:t>16</w:t>
      </w:r>
      <w:r w:rsidR="00F26991">
        <w:fldChar w:fldCharType="end"/>
      </w:r>
      <w:r w:rsidRPr="003E3F40">
        <w:t xml:space="preserve"> (Intellectual Property Rights); </w:t>
      </w:r>
    </w:p>
    <w:p w14:paraId="6F4F70D1" w14:textId="77777777" w:rsidR="0066120A" w:rsidRPr="003E3F40" w:rsidRDefault="0066120A" w:rsidP="00AF3833">
      <w:pPr>
        <w:pStyle w:val="MELegal4"/>
        <w:numPr>
          <w:ilvl w:val="3"/>
          <w:numId w:val="38"/>
        </w:numPr>
        <w:outlineLvl w:val="9"/>
      </w:pPr>
      <w:r w:rsidRPr="003E3F40">
        <w:t xml:space="preserve">a failure to comply with clause </w:t>
      </w:r>
      <w:r w:rsidR="00F26991">
        <w:fldChar w:fldCharType="begin"/>
      </w:r>
      <w:r w:rsidR="00F26991">
        <w:instrText xml:space="preserve"> REF _Ref184553427 \w \h  \* MERGEFORMAT </w:instrText>
      </w:r>
      <w:r w:rsidR="00F26991">
        <w:fldChar w:fldCharType="separate"/>
      </w:r>
      <w:r w:rsidR="00B07E3B">
        <w:t>19</w:t>
      </w:r>
      <w:r w:rsidR="00F26991">
        <w:fldChar w:fldCharType="end"/>
      </w:r>
      <w:r w:rsidRPr="003E3F40">
        <w:t xml:space="preserve"> (Insurance);</w:t>
      </w:r>
    </w:p>
    <w:p w14:paraId="55A7ECC6" w14:textId="77777777" w:rsidR="0066120A" w:rsidRPr="003E3F40" w:rsidRDefault="0066120A" w:rsidP="00AF3833">
      <w:pPr>
        <w:pStyle w:val="MELegal4"/>
        <w:numPr>
          <w:ilvl w:val="3"/>
          <w:numId w:val="38"/>
        </w:numPr>
        <w:outlineLvl w:val="9"/>
      </w:pPr>
      <w:r w:rsidRPr="003E3F40">
        <w:t xml:space="preserve">a failure to comply with clause </w:t>
      </w:r>
      <w:r w:rsidR="00F26991">
        <w:fldChar w:fldCharType="begin"/>
      </w:r>
      <w:r w:rsidR="00F26991">
        <w:instrText xml:space="preserve"> REF _Ref453773881 \w \h  \* MERGEFORMAT </w:instrText>
      </w:r>
      <w:r w:rsidR="00F26991">
        <w:fldChar w:fldCharType="separate"/>
      </w:r>
      <w:r w:rsidR="00B07E3B">
        <w:t>21</w:t>
      </w:r>
      <w:r w:rsidR="00F26991">
        <w:fldChar w:fldCharType="end"/>
      </w:r>
      <w:r w:rsidRPr="003E3F40">
        <w:t xml:space="preserve"> (Confidentiality); </w:t>
      </w:r>
    </w:p>
    <w:p w14:paraId="263342AB" w14:textId="77777777" w:rsidR="0066120A" w:rsidRPr="003E3F40" w:rsidRDefault="0066120A" w:rsidP="00AF3833">
      <w:pPr>
        <w:pStyle w:val="MELegal4"/>
        <w:numPr>
          <w:ilvl w:val="3"/>
          <w:numId w:val="38"/>
        </w:numPr>
        <w:outlineLvl w:val="9"/>
      </w:pPr>
      <w:r w:rsidRPr="003E3F40">
        <w:t xml:space="preserve">a failure to comply with clause </w:t>
      </w:r>
      <w:r w:rsidR="00F26991">
        <w:fldChar w:fldCharType="begin"/>
      </w:r>
      <w:r w:rsidR="00F26991">
        <w:instrText xml:space="preserve"> REF _Ref453937585 \w \h  \* MERGEFORMAT </w:instrText>
      </w:r>
      <w:r w:rsidR="00F26991">
        <w:fldChar w:fldCharType="separate"/>
      </w:r>
      <w:r w:rsidR="00B07E3B">
        <w:t>23</w:t>
      </w:r>
      <w:r w:rsidR="00F26991">
        <w:fldChar w:fldCharType="end"/>
      </w:r>
      <w:r w:rsidRPr="003E3F40">
        <w:t xml:space="preserve"> (Protection of personal information);</w:t>
      </w:r>
    </w:p>
    <w:p w14:paraId="179172B0" w14:textId="77777777" w:rsidR="0066120A" w:rsidRDefault="0066120A" w:rsidP="00AF3833">
      <w:pPr>
        <w:pStyle w:val="MELegal4"/>
        <w:numPr>
          <w:ilvl w:val="3"/>
          <w:numId w:val="38"/>
        </w:numPr>
        <w:outlineLvl w:val="9"/>
      </w:pPr>
      <w:r w:rsidRPr="003E3F40">
        <w:t xml:space="preserve">a failure to notify the </w:t>
      </w:r>
      <w:r w:rsidR="0088226C">
        <w:t xml:space="preserve">Department </w:t>
      </w:r>
      <w:r w:rsidRPr="003E3F40">
        <w:t xml:space="preserve">of a Conflict, or where the Recipient is unable or unwilling to resolve or deal with the Conflict as required under clause </w:t>
      </w:r>
      <w:r w:rsidR="00F26991">
        <w:fldChar w:fldCharType="begin"/>
      </w:r>
      <w:r w:rsidR="00F26991">
        <w:instrText xml:space="preserve"> REF _Ref184637980 \w \h  \* MERGEFORMAT </w:instrText>
      </w:r>
      <w:r w:rsidR="00F26991">
        <w:fldChar w:fldCharType="separate"/>
      </w:r>
      <w:r w:rsidR="00B07E3B">
        <w:t>24</w:t>
      </w:r>
      <w:r w:rsidR="00F26991">
        <w:fldChar w:fldCharType="end"/>
      </w:r>
      <w:r w:rsidRPr="003E3F40">
        <w:t xml:space="preserve"> (Conflict of interest)</w:t>
      </w:r>
      <w:r>
        <w:t>; and</w:t>
      </w:r>
    </w:p>
    <w:p w14:paraId="41E9983D" w14:textId="77777777" w:rsidR="0066120A" w:rsidRPr="003E3F40" w:rsidRDefault="0066120A" w:rsidP="00AF3833">
      <w:pPr>
        <w:pStyle w:val="MELegal4"/>
        <w:numPr>
          <w:ilvl w:val="3"/>
          <w:numId w:val="38"/>
        </w:numPr>
        <w:outlineLvl w:val="9"/>
      </w:pPr>
      <w:proofErr w:type="gramStart"/>
      <w:r>
        <w:t>a</w:t>
      </w:r>
      <w:proofErr w:type="gramEnd"/>
      <w:r>
        <w:t xml:space="preserve"> failure to comply with clause </w:t>
      </w:r>
      <w:r>
        <w:fldChar w:fldCharType="begin"/>
      </w:r>
      <w:r>
        <w:instrText xml:space="preserve"> REF _Ref483419726 \n \h </w:instrText>
      </w:r>
      <w:r>
        <w:fldChar w:fldCharType="separate"/>
      </w:r>
      <w:r w:rsidR="00B07E3B">
        <w:t>31.20</w:t>
      </w:r>
      <w:r>
        <w:fldChar w:fldCharType="end"/>
      </w:r>
      <w:r>
        <w:t xml:space="preserve"> (Treatment of national security matters)</w:t>
      </w:r>
      <w:r w:rsidRPr="003E3F40">
        <w:t>.</w:t>
      </w:r>
    </w:p>
    <w:p w14:paraId="39822EE2" w14:textId="77777777" w:rsidR="0066120A" w:rsidRDefault="0066120A" w:rsidP="003C63B6">
      <w:pPr>
        <w:pStyle w:val="MELegal3"/>
        <w:numPr>
          <w:ilvl w:val="2"/>
          <w:numId w:val="38"/>
        </w:numPr>
      </w:pPr>
      <w:bookmarkStart w:id="593" w:name="_Ref184638260"/>
      <w:r>
        <w:t xml:space="preserve">The Recipient must notify the </w:t>
      </w:r>
      <w:r w:rsidR="0088226C">
        <w:t xml:space="preserve">Department </w:t>
      </w:r>
      <w:r>
        <w:t>immediately if:</w:t>
      </w:r>
      <w:bookmarkEnd w:id="593"/>
    </w:p>
    <w:p w14:paraId="524D5BF5" w14:textId="77777777" w:rsidR="0066120A" w:rsidRPr="00526334" w:rsidRDefault="0066120A" w:rsidP="00AF3833">
      <w:pPr>
        <w:pStyle w:val="MELegal4"/>
        <w:numPr>
          <w:ilvl w:val="3"/>
          <w:numId w:val="38"/>
        </w:numPr>
        <w:outlineLvl w:val="9"/>
      </w:pPr>
      <w:r w:rsidRPr="00526334">
        <w:t>there is any change in the direct or indirect beneficial ownership or control of the Recipient;</w:t>
      </w:r>
    </w:p>
    <w:p w14:paraId="7CCDA742" w14:textId="77777777" w:rsidR="0066120A" w:rsidRDefault="0066120A" w:rsidP="00AF3833">
      <w:pPr>
        <w:pStyle w:val="MELegal4"/>
        <w:numPr>
          <w:ilvl w:val="3"/>
          <w:numId w:val="38"/>
        </w:numPr>
        <w:outlineLvl w:val="9"/>
      </w:pPr>
      <w:r>
        <w:t>the Recipient disposes of the whole or any part of its assets, operations or business other than in the ordinary course of business;</w:t>
      </w:r>
    </w:p>
    <w:p w14:paraId="78968656" w14:textId="77777777" w:rsidR="0066120A" w:rsidRDefault="0066120A" w:rsidP="00AF3833">
      <w:pPr>
        <w:pStyle w:val="MELegal4"/>
        <w:numPr>
          <w:ilvl w:val="3"/>
          <w:numId w:val="38"/>
        </w:numPr>
        <w:outlineLvl w:val="9"/>
      </w:pPr>
      <w:r>
        <w:t>the Recipient ceases to carry on business;</w:t>
      </w:r>
    </w:p>
    <w:p w14:paraId="41AC78B8" w14:textId="77777777" w:rsidR="0066120A" w:rsidRDefault="0066120A" w:rsidP="00AF3833">
      <w:pPr>
        <w:pStyle w:val="MELegal4"/>
        <w:numPr>
          <w:ilvl w:val="3"/>
          <w:numId w:val="38"/>
        </w:numPr>
        <w:outlineLvl w:val="9"/>
      </w:pPr>
      <w:r>
        <w:t>the Recipient ceases to be able to pay its debts as they become due;</w:t>
      </w:r>
    </w:p>
    <w:p w14:paraId="109FFED7" w14:textId="77777777" w:rsidR="0066120A" w:rsidRDefault="0066120A" w:rsidP="00AF3833">
      <w:pPr>
        <w:pStyle w:val="MELegal4"/>
        <w:numPr>
          <w:ilvl w:val="3"/>
          <w:numId w:val="38"/>
        </w:numPr>
        <w:outlineLvl w:val="9"/>
      </w:pPr>
      <w:bookmarkStart w:id="594" w:name="_Ref185154198"/>
      <w:r>
        <w:t>proceedings are initiated with a view to obtaining an order for the winding up of the Recipient, or any person convenes a meeting for the purpose of considering or passing any resolution for the winding up of the Recipient;</w:t>
      </w:r>
      <w:bookmarkEnd w:id="594"/>
    </w:p>
    <w:p w14:paraId="65004955" w14:textId="77777777" w:rsidR="0066120A" w:rsidRDefault="0066120A" w:rsidP="00AF3833">
      <w:pPr>
        <w:pStyle w:val="MELegal4"/>
        <w:numPr>
          <w:ilvl w:val="3"/>
          <w:numId w:val="38"/>
        </w:numPr>
        <w:outlineLvl w:val="9"/>
      </w:pPr>
      <w:bookmarkStart w:id="595" w:name="_Ref185154203"/>
      <w:r>
        <w:lastRenderedPageBreak/>
        <w:t xml:space="preserve">the Recipient applies to come under, the Recipient receives a notice requiring it to show cause why it should not come under, an order has been made for the purpose of placing the Recipient under, or the Recipient otherwise comes under one of the forms of external administration referred to in Chapter 5 of the Corporations Act or Chapter 11 of the </w:t>
      </w:r>
      <w:r>
        <w:rPr>
          <w:i/>
          <w:iCs/>
        </w:rPr>
        <w:t>Corporations (Aboriginal and Torres Strait Islander) Act 2006</w:t>
      </w:r>
      <w:r>
        <w:t xml:space="preserve"> (</w:t>
      </w:r>
      <w:proofErr w:type="spellStart"/>
      <w:r>
        <w:t>Cth</w:t>
      </w:r>
      <w:proofErr w:type="spellEnd"/>
      <w:r>
        <w:t>) or equivalent provisions in State or Territory legislation in relation to incorporated associations;</w:t>
      </w:r>
      <w:bookmarkEnd w:id="595"/>
    </w:p>
    <w:p w14:paraId="570A29CE" w14:textId="77777777" w:rsidR="0066120A" w:rsidRDefault="0066120A" w:rsidP="00AF3833">
      <w:pPr>
        <w:pStyle w:val="MELegal4"/>
        <w:numPr>
          <w:ilvl w:val="3"/>
          <w:numId w:val="38"/>
        </w:numPr>
        <w:outlineLvl w:val="9"/>
      </w:pPr>
      <w:bookmarkStart w:id="596" w:name="_Ref185154214"/>
      <w:r>
        <w:t xml:space="preserve">the Recipient being a natural person is declared bankrupt or assigns his or her estate for the benefit of creditors; </w:t>
      </w:r>
      <w:bookmarkEnd w:id="596"/>
    </w:p>
    <w:p w14:paraId="3BF29B34" w14:textId="77777777" w:rsidR="0066120A" w:rsidRDefault="0066120A" w:rsidP="00AF3833">
      <w:pPr>
        <w:pStyle w:val="MELegal4"/>
        <w:numPr>
          <w:ilvl w:val="3"/>
          <w:numId w:val="38"/>
        </w:numPr>
        <w:outlineLvl w:val="9"/>
      </w:pPr>
      <w:bookmarkStart w:id="597" w:name="_Ref185154217"/>
      <w:r>
        <w:t>where the Recipient is a partnership, any step is taken to dissolve that partnership; or</w:t>
      </w:r>
      <w:bookmarkEnd w:id="597"/>
    </w:p>
    <w:p w14:paraId="6538EBC9" w14:textId="77777777" w:rsidR="0066120A" w:rsidRDefault="0066120A" w:rsidP="00AF3833">
      <w:pPr>
        <w:pStyle w:val="MELegal4"/>
        <w:numPr>
          <w:ilvl w:val="3"/>
          <w:numId w:val="38"/>
        </w:numPr>
        <w:outlineLvl w:val="9"/>
      </w:pPr>
      <w:proofErr w:type="gramStart"/>
      <w:r>
        <w:t>anything</w:t>
      </w:r>
      <w:proofErr w:type="gramEnd"/>
      <w:r>
        <w:t xml:space="preserve"> analogous to an event referred to in </w:t>
      </w:r>
      <w:r w:rsidRPr="002F5AD8">
        <w:t>clause</w:t>
      </w:r>
      <w:r>
        <w:t xml:space="preserve"> </w:t>
      </w:r>
      <w:r>
        <w:fldChar w:fldCharType="begin"/>
      </w:r>
      <w:r>
        <w:instrText xml:space="preserve"> REF _Ref185154198 \w \h </w:instrText>
      </w:r>
      <w:r>
        <w:fldChar w:fldCharType="separate"/>
      </w:r>
      <w:r w:rsidR="00B07E3B">
        <w:t>28.4(c)(v)</w:t>
      </w:r>
      <w:r>
        <w:fldChar w:fldCharType="end"/>
      </w:r>
      <w:r>
        <w:t xml:space="preserve"> – (viii)</w:t>
      </w:r>
      <w:r w:rsidRPr="00B62253">
        <w:t xml:space="preserve"> </w:t>
      </w:r>
      <w:r w:rsidRPr="002F5AD8">
        <w:t>occurs in</w:t>
      </w:r>
      <w:r>
        <w:t xml:space="preserve"> relation to the Recipient.</w:t>
      </w:r>
    </w:p>
    <w:p w14:paraId="53BA6C50" w14:textId="77777777" w:rsidR="0066120A" w:rsidRDefault="0066120A" w:rsidP="003C63B6">
      <w:pPr>
        <w:pStyle w:val="MELegal2"/>
        <w:numPr>
          <w:ilvl w:val="1"/>
          <w:numId w:val="38"/>
        </w:numPr>
      </w:pPr>
      <w:bookmarkStart w:id="598" w:name="_Ref184638836"/>
      <w:r>
        <w:t>After termination</w:t>
      </w:r>
      <w:bookmarkEnd w:id="598"/>
    </w:p>
    <w:p w14:paraId="31DA214A" w14:textId="77777777" w:rsidR="0066120A" w:rsidRDefault="0066120A">
      <w:pPr>
        <w:ind w:left="680"/>
      </w:pPr>
      <w:r>
        <w:t xml:space="preserve">On termination of this Agreement the Recipient must deal with Commonwealth Material and the Commonwealth's Confidential Information in accordance with this Agreement and otherwise as reasonably directed by the </w:t>
      </w:r>
      <w:r w:rsidR="0088226C">
        <w:t>Department</w:t>
      </w:r>
      <w:r>
        <w:t>.</w:t>
      </w:r>
    </w:p>
    <w:p w14:paraId="183BE0C3" w14:textId="77777777" w:rsidR="0066120A" w:rsidRDefault="0066120A" w:rsidP="003C63B6">
      <w:pPr>
        <w:pStyle w:val="MELegal2"/>
        <w:numPr>
          <w:ilvl w:val="1"/>
          <w:numId w:val="38"/>
        </w:numPr>
      </w:pPr>
      <w:bookmarkStart w:id="599" w:name="_Ref184609105"/>
      <w:r>
        <w:t>Commonwealth rights</w:t>
      </w:r>
      <w:bookmarkEnd w:id="599"/>
    </w:p>
    <w:p w14:paraId="4C2A5A40" w14:textId="77777777" w:rsidR="0066120A" w:rsidRDefault="0066120A" w:rsidP="001076BF">
      <w:pPr>
        <w:pStyle w:val="MELegal3"/>
        <w:numPr>
          <w:ilvl w:val="2"/>
          <w:numId w:val="38"/>
        </w:numPr>
        <w:ind w:left="1360" w:hanging="680"/>
        <w:outlineLvl w:val="9"/>
      </w:pPr>
      <w:bookmarkStart w:id="600" w:name="_Ref185045031"/>
      <w:r>
        <w:t xml:space="preserve">Without limiting any of the Commonwealth's other rights or remedies, on termination of this Agreement, the </w:t>
      </w:r>
      <w:r w:rsidR="0088226C">
        <w:t>Department</w:t>
      </w:r>
      <w:r>
        <w:t>:</w:t>
      </w:r>
      <w:bookmarkEnd w:id="600"/>
    </w:p>
    <w:p w14:paraId="0FD5390C" w14:textId="77777777" w:rsidR="0066120A" w:rsidRDefault="0066120A" w:rsidP="001076BF">
      <w:pPr>
        <w:pStyle w:val="MELegal4"/>
        <w:numPr>
          <w:ilvl w:val="3"/>
          <w:numId w:val="38"/>
        </w:numPr>
        <w:outlineLvl w:val="9"/>
      </w:pPr>
      <w:bookmarkStart w:id="601" w:name="_Ref184609107"/>
      <w:r>
        <w:t>is not obliged to pay to the Recipient any outstanding amount of the Funds, except to the extent that those monies have been legally committed for expenditure by the Recipient in accordance with this Agreement and payable by the Recipient as a current liability (written evidence of which will be required) by the date the Recipient receives the Notice of termination; and</w:t>
      </w:r>
      <w:bookmarkEnd w:id="601"/>
    </w:p>
    <w:p w14:paraId="01FA3524" w14:textId="77777777" w:rsidR="0066120A" w:rsidRDefault="0066120A" w:rsidP="001076BF">
      <w:pPr>
        <w:pStyle w:val="MELegal4"/>
        <w:numPr>
          <w:ilvl w:val="3"/>
          <w:numId w:val="38"/>
        </w:numPr>
        <w:outlineLvl w:val="9"/>
      </w:pPr>
      <w:bookmarkStart w:id="602" w:name="_Ref185056911"/>
      <w:r>
        <w:t>is entitled to recover from the Recipient:</w:t>
      </w:r>
      <w:bookmarkEnd w:id="602"/>
    </w:p>
    <w:p w14:paraId="76D546E5" w14:textId="77777777" w:rsidR="0066120A" w:rsidRDefault="0066120A" w:rsidP="001076BF">
      <w:pPr>
        <w:pStyle w:val="MELegal5"/>
        <w:numPr>
          <w:ilvl w:val="4"/>
          <w:numId w:val="38"/>
        </w:numPr>
        <w:ind w:left="2721" w:hanging="680"/>
        <w:outlineLvl w:val="9"/>
      </w:pPr>
      <w:r>
        <w:t>any Funds which have not been spent, or legally committed for expenditure by the Recipient in accordance with this Agreement and payable by the Recipient as a current liability (written evidence of which will be required), by the date the Recipient receives the Notice of termination; and</w:t>
      </w:r>
    </w:p>
    <w:p w14:paraId="6F0DAE76" w14:textId="77777777" w:rsidR="0066120A" w:rsidRDefault="0066120A" w:rsidP="001076BF">
      <w:pPr>
        <w:pStyle w:val="MELegal5"/>
        <w:numPr>
          <w:ilvl w:val="4"/>
          <w:numId w:val="38"/>
        </w:numPr>
        <w:ind w:left="2721" w:hanging="680"/>
        <w:outlineLvl w:val="9"/>
      </w:pPr>
      <w:proofErr w:type="gramStart"/>
      <w:r>
        <w:t>the</w:t>
      </w:r>
      <w:proofErr w:type="gramEnd"/>
      <w:r>
        <w:t xml:space="preserve"> amount of any Funds which, in the </w:t>
      </w:r>
      <w:r w:rsidR="0088226C">
        <w:t>Department</w:t>
      </w:r>
      <w:r>
        <w:t>'s opinion, have been spent other than in accordance with this Agreement.</w:t>
      </w:r>
    </w:p>
    <w:p w14:paraId="7AEACB97" w14:textId="77777777" w:rsidR="0066120A" w:rsidRPr="002F5AD8" w:rsidRDefault="0066120A" w:rsidP="001076BF">
      <w:pPr>
        <w:pStyle w:val="MELegal3"/>
        <w:numPr>
          <w:ilvl w:val="2"/>
          <w:numId w:val="38"/>
        </w:numPr>
        <w:ind w:left="1360" w:hanging="680"/>
        <w:outlineLvl w:val="9"/>
      </w:pPr>
      <w:bookmarkStart w:id="603" w:name="_Ref185045049"/>
      <w:bookmarkStart w:id="604" w:name="_Ref453937658"/>
      <w:r>
        <w:t xml:space="preserve">The </w:t>
      </w:r>
      <w:r w:rsidR="0088226C">
        <w:t xml:space="preserve">Department </w:t>
      </w:r>
      <w:r>
        <w:t xml:space="preserve">may give the Recipient a Notice requiring the Recipient to repay to the </w:t>
      </w:r>
      <w:r w:rsidR="0088226C">
        <w:t xml:space="preserve">Department </w:t>
      </w:r>
      <w:r>
        <w:t xml:space="preserve">(or deal with as specified by the </w:t>
      </w:r>
      <w:r w:rsidR="0088226C">
        <w:t>Department</w:t>
      </w:r>
      <w:r>
        <w:t xml:space="preserve">) an amount which the </w:t>
      </w:r>
      <w:r w:rsidR="0088226C">
        <w:t xml:space="preserve">Department </w:t>
      </w:r>
      <w:r>
        <w:t xml:space="preserve">is entitled to recover under </w:t>
      </w:r>
      <w:r w:rsidRPr="002F5AD8">
        <w:t>clause</w:t>
      </w:r>
      <w:r>
        <w:t xml:space="preserve"> </w:t>
      </w:r>
      <w:r>
        <w:fldChar w:fldCharType="begin"/>
      </w:r>
      <w:r>
        <w:instrText xml:space="preserve"> REF _Ref185056911 \w \h </w:instrText>
      </w:r>
      <w:r>
        <w:fldChar w:fldCharType="separate"/>
      </w:r>
      <w:r w:rsidR="00B07E3B">
        <w:t>28.6(a</w:t>
      </w:r>
      <w:proofErr w:type="gramStart"/>
      <w:r w:rsidR="00B07E3B">
        <w:t>)(</w:t>
      </w:r>
      <w:proofErr w:type="gramEnd"/>
      <w:r w:rsidR="00B07E3B">
        <w:t>ii)</w:t>
      </w:r>
      <w:r>
        <w:fldChar w:fldCharType="end"/>
      </w:r>
      <w:bookmarkEnd w:id="603"/>
      <w:r>
        <w:t>.</w:t>
      </w:r>
      <w:bookmarkEnd w:id="604"/>
    </w:p>
    <w:p w14:paraId="1C916142" w14:textId="77777777" w:rsidR="0066120A" w:rsidRDefault="0066120A" w:rsidP="001076BF">
      <w:pPr>
        <w:pStyle w:val="MELegal3"/>
        <w:numPr>
          <w:ilvl w:val="2"/>
          <w:numId w:val="38"/>
        </w:numPr>
        <w:ind w:left="1360" w:hanging="680"/>
        <w:outlineLvl w:val="9"/>
      </w:pPr>
      <w:r>
        <w:t xml:space="preserve">If the </w:t>
      </w:r>
      <w:r w:rsidR="0088226C">
        <w:t xml:space="preserve">Department </w:t>
      </w:r>
      <w:r>
        <w:t xml:space="preserve">gives a Notice under </w:t>
      </w:r>
      <w:r w:rsidRPr="002A618F">
        <w:t>clause</w:t>
      </w:r>
      <w:r>
        <w:t xml:space="preserve"> </w:t>
      </w:r>
      <w:r>
        <w:fldChar w:fldCharType="begin"/>
      </w:r>
      <w:r>
        <w:instrText xml:space="preserve"> REF _Ref453937658 \w \h </w:instrText>
      </w:r>
      <w:r>
        <w:fldChar w:fldCharType="separate"/>
      </w:r>
      <w:r w:rsidR="00B07E3B">
        <w:t>28.6(b)</w:t>
      </w:r>
      <w:r>
        <w:fldChar w:fldCharType="end"/>
      </w:r>
      <w:r w:rsidRPr="002A618F">
        <w:t>, the Recipient</w:t>
      </w:r>
      <w:r>
        <w:t xml:space="preserve"> must repay the amount specified in the Notice in full (or deal with it as specified by the </w:t>
      </w:r>
      <w:r w:rsidR="0088226C">
        <w:t>Department</w:t>
      </w:r>
      <w:r>
        <w:t xml:space="preserve">) within </w:t>
      </w:r>
      <w:r w:rsidRPr="00632FBE">
        <w:rPr>
          <w:bCs/>
          <w:iCs/>
        </w:rPr>
        <w:t>30 days</w:t>
      </w:r>
      <w:r>
        <w:t xml:space="preserve"> of the date of the Notice.</w:t>
      </w:r>
    </w:p>
    <w:p w14:paraId="104CEF21" w14:textId="77777777" w:rsidR="0066120A" w:rsidRDefault="0066120A" w:rsidP="003C63B6">
      <w:pPr>
        <w:pStyle w:val="MELegal2"/>
        <w:numPr>
          <w:ilvl w:val="1"/>
          <w:numId w:val="38"/>
        </w:numPr>
      </w:pPr>
      <w:bookmarkStart w:id="605" w:name="_Ref184638841"/>
      <w:r>
        <w:t>Termination does not affect accrued rights</w:t>
      </w:r>
      <w:bookmarkEnd w:id="605"/>
    </w:p>
    <w:p w14:paraId="727E89C5" w14:textId="77777777" w:rsidR="0066120A" w:rsidRDefault="0066120A">
      <w:pPr>
        <w:ind w:left="680"/>
      </w:pPr>
      <w:r>
        <w:t xml:space="preserve">Termination of this Agreement does not affect any accrued rights or remedies of a party. Without limitation to the foregoing and the other terms of this Agreement, Defence’s rights to use the Agreement Material for Defence Purposes under clause </w:t>
      </w:r>
      <w:r>
        <w:fldChar w:fldCharType="begin"/>
      </w:r>
      <w:r>
        <w:instrText xml:space="preserve"> REF _Ref453773849 \n \h </w:instrText>
      </w:r>
      <w:r>
        <w:fldChar w:fldCharType="separate"/>
      </w:r>
      <w:r w:rsidR="00B07E3B">
        <w:t>16.3</w:t>
      </w:r>
      <w:r>
        <w:fldChar w:fldCharType="end"/>
      </w:r>
      <w:r>
        <w:t xml:space="preserve"> will survive the expiry or termination (howsoever caused and for whatever reason) of this Agreement.</w:t>
      </w:r>
    </w:p>
    <w:p w14:paraId="7B784106" w14:textId="77777777" w:rsidR="0066120A" w:rsidRDefault="0066120A" w:rsidP="003C63B6">
      <w:pPr>
        <w:pStyle w:val="MELegal1"/>
        <w:numPr>
          <w:ilvl w:val="0"/>
          <w:numId w:val="38"/>
        </w:numPr>
      </w:pPr>
      <w:bookmarkStart w:id="606" w:name="_Ref367868810"/>
      <w:bookmarkStart w:id="607" w:name="_Toc483422117"/>
      <w:bookmarkStart w:id="608" w:name="_Toc503787976"/>
      <w:bookmarkStart w:id="609" w:name="_Toc507425549"/>
      <w:bookmarkStart w:id="610" w:name="_Toc514328455"/>
      <w:r>
        <w:lastRenderedPageBreak/>
        <w:t>Survival</w:t>
      </w:r>
      <w:bookmarkEnd w:id="606"/>
      <w:bookmarkEnd w:id="607"/>
      <w:bookmarkEnd w:id="608"/>
      <w:bookmarkEnd w:id="609"/>
      <w:bookmarkEnd w:id="610"/>
    </w:p>
    <w:p w14:paraId="4F638A20" w14:textId="77777777" w:rsidR="0066120A" w:rsidRPr="001F4D01" w:rsidRDefault="0066120A">
      <w:pPr>
        <w:ind w:left="680"/>
      </w:pPr>
      <w:r w:rsidRPr="001F4D01">
        <w:t>The following clauses survive the expiry or termination of this Agreement:</w:t>
      </w:r>
    </w:p>
    <w:p w14:paraId="38B6CCB6" w14:textId="69D74C78" w:rsidR="0066120A" w:rsidRPr="001F4D01" w:rsidRDefault="0066120A" w:rsidP="001076BF">
      <w:pPr>
        <w:pStyle w:val="MELegal3"/>
        <w:numPr>
          <w:ilvl w:val="2"/>
          <w:numId w:val="38"/>
        </w:numPr>
        <w:outlineLvl w:val="9"/>
      </w:pPr>
      <w:r w:rsidRPr="001F4D01">
        <w:rPr>
          <w:bCs/>
          <w:iCs/>
        </w:rPr>
        <w:t xml:space="preserve">Clause </w:t>
      </w:r>
      <w:r w:rsidR="00F26991">
        <w:fldChar w:fldCharType="begin"/>
      </w:r>
      <w:r w:rsidR="00F26991">
        <w:instrText xml:space="preserve"> REF _Ref184535282 \w \h  \* MERGEFORMAT </w:instrText>
      </w:r>
      <w:r w:rsidR="00F26991">
        <w:fldChar w:fldCharType="separate"/>
      </w:r>
      <w:r w:rsidR="00B07E3B" w:rsidRPr="00B07E3B">
        <w:rPr>
          <w:bCs/>
          <w:iCs/>
        </w:rPr>
        <w:t>4.2</w:t>
      </w:r>
      <w:r w:rsidR="00F26991">
        <w:fldChar w:fldCharType="end"/>
      </w:r>
      <w:r w:rsidRPr="001F4D01">
        <w:rPr>
          <w:bCs/>
          <w:iCs/>
        </w:rPr>
        <w:t xml:space="preserve"> (Acknowledgment of support);</w:t>
      </w:r>
    </w:p>
    <w:p w14:paraId="57D828D9"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_Ref453851480 \w \h  \* MERGEFORMAT </w:instrText>
      </w:r>
      <w:r w:rsidR="00F26991">
        <w:fldChar w:fldCharType="separate"/>
      </w:r>
      <w:r w:rsidR="00B07E3B">
        <w:t>9</w:t>
      </w:r>
      <w:r w:rsidR="00F26991">
        <w:fldChar w:fldCharType="end"/>
      </w:r>
      <w:r w:rsidRPr="001F4D01">
        <w:t xml:space="preserve"> (GST and R&amp;D Tax Incentive);</w:t>
      </w:r>
    </w:p>
    <w:p w14:paraId="1AA3F8A8"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_Ref184548491 \w \h  \* MERGEFORMAT </w:instrText>
      </w:r>
      <w:r w:rsidR="00F26991">
        <w:fldChar w:fldCharType="separate"/>
      </w:r>
      <w:r w:rsidR="00B07E3B">
        <w:t>11</w:t>
      </w:r>
      <w:r w:rsidR="00F26991">
        <w:fldChar w:fldCharType="end"/>
      </w:r>
      <w:r w:rsidRPr="001F4D01">
        <w:t xml:space="preserve"> (Repayment);</w:t>
      </w:r>
    </w:p>
    <w:p w14:paraId="1F87071F"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_Ref184610985 \w \h  \* MERGEFORMAT </w:instrText>
      </w:r>
      <w:r w:rsidR="00F26991">
        <w:fldChar w:fldCharType="separate"/>
      </w:r>
      <w:r w:rsidR="00B07E3B">
        <w:t>12.2</w:t>
      </w:r>
      <w:r w:rsidR="00F26991">
        <w:fldChar w:fldCharType="end"/>
      </w:r>
      <w:r w:rsidRPr="001F4D01">
        <w:t xml:space="preserve"> (Reporting);</w:t>
      </w:r>
    </w:p>
    <w:p w14:paraId="1A28EBAF"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_Ref234129006 \w \h  \* MERGEFORMAT </w:instrText>
      </w:r>
      <w:r w:rsidR="00F26991">
        <w:fldChar w:fldCharType="separate"/>
      </w:r>
      <w:r w:rsidR="00B07E3B">
        <w:t>13.2</w:t>
      </w:r>
      <w:r w:rsidR="00F26991">
        <w:fldChar w:fldCharType="end"/>
      </w:r>
      <w:r w:rsidRPr="001F4D01">
        <w:t xml:space="preserve"> (Annual Evaluation and other evaluation procedures);</w:t>
      </w:r>
    </w:p>
    <w:p w14:paraId="2EE64DA0"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_Ref184552028 \w \h  \* MERGEFORMAT </w:instrText>
      </w:r>
      <w:r w:rsidR="00F26991">
        <w:fldChar w:fldCharType="separate"/>
      </w:r>
      <w:r w:rsidR="00B07E3B">
        <w:t>16</w:t>
      </w:r>
      <w:r w:rsidR="00F26991">
        <w:fldChar w:fldCharType="end"/>
      </w:r>
      <w:r w:rsidRPr="001F4D01">
        <w:t xml:space="preserve"> (Intellectual Property Rights);</w:t>
      </w:r>
    </w:p>
    <w:p w14:paraId="543CBDAE"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_Ref453937736 \w \h  \* MERGEFORMAT </w:instrText>
      </w:r>
      <w:r w:rsidR="00F26991">
        <w:fldChar w:fldCharType="separate"/>
      </w:r>
      <w:r w:rsidR="00B07E3B">
        <w:t>17</w:t>
      </w:r>
      <w:r w:rsidR="00F26991">
        <w:fldChar w:fldCharType="end"/>
      </w:r>
      <w:r w:rsidRPr="001F4D01">
        <w:t xml:space="preserve"> (Moral Rights);</w:t>
      </w:r>
    </w:p>
    <w:p w14:paraId="39458BC9"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_Ref453937743 \w \h  \* MERGEFORMAT </w:instrText>
      </w:r>
      <w:r w:rsidR="00F26991">
        <w:fldChar w:fldCharType="separate"/>
      </w:r>
      <w:r w:rsidR="00B07E3B">
        <w:t>18</w:t>
      </w:r>
      <w:r w:rsidR="00F26991">
        <w:fldChar w:fldCharType="end"/>
      </w:r>
      <w:r w:rsidRPr="001F4D01">
        <w:t xml:space="preserve"> (Indemnity);</w:t>
      </w:r>
    </w:p>
    <w:p w14:paraId="3C10741D" w14:textId="039D7A47" w:rsidR="0066120A" w:rsidRPr="001F4D01" w:rsidRDefault="0066120A" w:rsidP="001076BF">
      <w:pPr>
        <w:pStyle w:val="MELegal3"/>
        <w:numPr>
          <w:ilvl w:val="2"/>
          <w:numId w:val="38"/>
        </w:numPr>
        <w:outlineLvl w:val="9"/>
      </w:pPr>
      <w:r w:rsidRPr="001F4D01">
        <w:rPr>
          <w:bCs/>
          <w:iCs/>
        </w:rPr>
        <w:t xml:space="preserve">Clause </w:t>
      </w:r>
      <w:r w:rsidR="00F26991">
        <w:fldChar w:fldCharType="begin"/>
      </w:r>
      <w:r w:rsidR="00F26991">
        <w:instrText xml:space="preserve"> REF _Ref184553427 \w \h  \* MERGEFORMAT </w:instrText>
      </w:r>
      <w:r w:rsidR="00F26991">
        <w:fldChar w:fldCharType="separate"/>
      </w:r>
      <w:r w:rsidR="00B07E3B" w:rsidRPr="00B07E3B">
        <w:rPr>
          <w:bCs/>
          <w:iCs/>
        </w:rPr>
        <w:t>19</w:t>
      </w:r>
      <w:r w:rsidR="00F26991">
        <w:fldChar w:fldCharType="end"/>
      </w:r>
      <w:r w:rsidRPr="001F4D01">
        <w:rPr>
          <w:bCs/>
          <w:iCs/>
        </w:rPr>
        <w:t xml:space="preserve"> (Insurance)</w:t>
      </w:r>
      <w:r w:rsidRPr="00297C34">
        <w:rPr>
          <w:bCs/>
          <w:iCs/>
        </w:rPr>
        <w:t>;</w:t>
      </w:r>
    </w:p>
    <w:p w14:paraId="5E434B0F"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_Ref453773881 \w \h  \* MERGEFORMAT </w:instrText>
      </w:r>
      <w:r w:rsidR="00F26991">
        <w:fldChar w:fldCharType="separate"/>
      </w:r>
      <w:r w:rsidR="00B07E3B">
        <w:t>21</w:t>
      </w:r>
      <w:r w:rsidR="00F26991">
        <w:fldChar w:fldCharType="end"/>
      </w:r>
      <w:r w:rsidRPr="001F4D01">
        <w:t xml:space="preserve"> (Confidentiality);</w:t>
      </w:r>
    </w:p>
    <w:p w14:paraId="56A36613"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_Ref453937762 \w \h  \* MERGEFORMAT </w:instrText>
      </w:r>
      <w:r w:rsidR="00F26991">
        <w:fldChar w:fldCharType="separate"/>
      </w:r>
      <w:r w:rsidR="00B07E3B">
        <w:t>23</w:t>
      </w:r>
      <w:r w:rsidR="00F26991">
        <w:fldChar w:fldCharType="end"/>
      </w:r>
      <w:r w:rsidRPr="001F4D01">
        <w:t xml:space="preserve"> (Protection of personal information);</w:t>
      </w:r>
    </w:p>
    <w:p w14:paraId="558FC8C2"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_Ref184551162 \w \h  \* MERGEFORMAT </w:instrText>
      </w:r>
      <w:r w:rsidR="00F26991">
        <w:fldChar w:fldCharType="separate"/>
      </w:r>
      <w:r w:rsidR="00B07E3B">
        <w:t>25</w:t>
      </w:r>
      <w:r w:rsidR="00F26991">
        <w:fldChar w:fldCharType="end"/>
      </w:r>
      <w:r w:rsidRPr="001F4D01">
        <w:t xml:space="preserve"> (Books and records); </w:t>
      </w:r>
    </w:p>
    <w:p w14:paraId="08159CDC"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_Ref184638016 \w \h  \* MERGEFORMAT </w:instrText>
      </w:r>
      <w:r w:rsidR="00F26991">
        <w:fldChar w:fldCharType="separate"/>
      </w:r>
      <w:r w:rsidR="00B07E3B">
        <w:t>26</w:t>
      </w:r>
      <w:r w:rsidR="00F26991">
        <w:fldChar w:fldCharType="end"/>
      </w:r>
      <w:r w:rsidRPr="001F4D01">
        <w:t xml:space="preserve"> (Audit and access) for a period of seven years from the expiry or termination of this Agreement;</w:t>
      </w:r>
    </w:p>
    <w:p w14:paraId="402F6A5B" w14:textId="77777777" w:rsidR="0066120A" w:rsidRPr="001F4D01"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_Ref184609105 \w \h  \* MERGEFORMAT </w:instrText>
      </w:r>
      <w:r w:rsidR="00F26991">
        <w:fldChar w:fldCharType="separate"/>
      </w:r>
      <w:r w:rsidR="00B07E3B">
        <w:t>28.6</w:t>
      </w:r>
      <w:r w:rsidR="00F26991">
        <w:fldChar w:fldCharType="end"/>
      </w:r>
      <w:r w:rsidRPr="001F4D01">
        <w:t xml:space="preserve"> (Commonwealth rights); </w:t>
      </w:r>
    </w:p>
    <w:p w14:paraId="760FF501" w14:textId="77777777" w:rsidR="00F764B0" w:rsidRDefault="0066120A" w:rsidP="001076BF">
      <w:pPr>
        <w:pStyle w:val="MELegal3"/>
        <w:numPr>
          <w:ilvl w:val="2"/>
          <w:numId w:val="38"/>
        </w:numPr>
        <w:outlineLvl w:val="9"/>
      </w:pPr>
      <w:r w:rsidRPr="001F4D01">
        <w:t xml:space="preserve">Clause </w:t>
      </w:r>
      <w:r w:rsidR="00F26991">
        <w:fldChar w:fldCharType="begin"/>
      </w:r>
      <w:r w:rsidR="00F26991">
        <w:instrText xml:space="preserve"> REF _Ref184638954 \w \h  \* MERGEFORMAT </w:instrText>
      </w:r>
      <w:r w:rsidR="00F26991">
        <w:fldChar w:fldCharType="separate"/>
      </w:r>
      <w:r w:rsidR="00B07E3B">
        <w:t>31.2</w:t>
      </w:r>
      <w:r w:rsidR="00F26991">
        <w:fldChar w:fldCharType="end"/>
      </w:r>
      <w:r w:rsidRPr="001F4D01">
        <w:t xml:space="preserve"> (Amounts due to Commonwealth)</w:t>
      </w:r>
      <w:r w:rsidR="00F764B0">
        <w:t>; and</w:t>
      </w:r>
      <w:r w:rsidR="00F764B0" w:rsidRPr="00F764B0">
        <w:t xml:space="preserve"> </w:t>
      </w:r>
    </w:p>
    <w:p w14:paraId="5D37204C" w14:textId="77777777" w:rsidR="00F764B0" w:rsidRPr="00897AFC" w:rsidRDefault="00F764B0" w:rsidP="001076BF">
      <w:pPr>
        <w:pStyle w:val="MELegal3"/>
        <w:numPr>
          <w:ilvl w:val="2"/>
          <w:numId w:val="38"/>
        </w:numPr>
        <w:outlineLvl w:val="9"/>
      </w:pPr>
      <w:r>
        <w:t>Clause 31.20 (</w:t>
      </w:r>
      <w:r w:rsidRPr="00897AFC">
        <w:t>Treatment of national security matters</w:t>
      </w:r>
      <w:r>
        <w:t>),</w:t>
      </w:r>
    </w:p>
    <w:p w14:paraId="26DEE40B" w14:textId="77777777" w:rsidR="0066120A" w:rsidRDefault="0066120A" w:rsidP="001076BF">
      <w:pPr>
        <w:pStyle w:val="MELegal3"/>
        <w:numPr>
          <w:ilvl w:val="0"/>
          <w:numId w:val="0"/>
        </w:numPr>
        <w:ind w:left="680"/>
        <w:outlineLvl w:val="9"/>
      </w:pPr>
      <w:proofErr w:type="gramStart"/>
      <w:r w:rsidRPr="001F4D01">
        <w:t>together</w:t>
      </w:r>
      <w:proofErr w:type="gramEnd"/>
      <w:r w:rsidRPr="001F4D01">
        <w:t xml:space="preserve"> with any provision of this Agreement which expressly or by implication from its nature is intended to survive the expiry or termination of this Agreement.</w:t>
      </w:r>
    </w:p>
    <w:p w14:paraId="4FDF4B11" w14:textId="77777777" w:rsidR="0066120A" w:rsidRDefault="0066120A" w:rsidP="003C63B6">
      <w:pPr>
        <w:pStyle w:val="MELegal1"/>
        <w:numPr>
          <w:ilvl w:val="0"/>
          <w:numId w:val="38"/>
        </w:numPr>
      </w:pPr>
      <w:bookmarkStart w:id="611" w:name="_Ref184609785"/>
      <w:bookmarkStart w:id="612" w:name="_Toc483422118"/>
      <w:bookmarkStart w:id="613" w:name="_Toc503787977"/>
      <w:bookmarkStart w:id="614" w:name="_Toc507425550"/>
      <w:bookmarkStart w:id="615" w:name="_Toc514328456"/>
      <w:r>
        <w:t>Notices and other communications</w:t>
      </w:r>
      <w:bookmarkEnd w:id="611"/>
      <w:bookmarkEnd w:id="612"/>
      <w:bookmarkEnd w:id="613"/>
      <w:bookmarkEnd w:id="614"/>
      <w:bookmarkEnd w:id="615"/>
    </w:p>
    <w:p w14:paraId="444FB98C" w14:textId="77777777" w:rsidR="0066120A" w:rsidRDefault="0066120A" w:rsidP="003C63B6">
      <w:pPr>
        <w:pStyle w:val="MELegal2"/>
        <w:numPr>
          <w:ilvl w:val="1"/>
          <w:numId w:val="38"/>
        </w:numPr>
      </w:pPr>
      <w:bookmarkStart w:id="616" w:name="_Ref184609813"/>
      <w:r>
        <w:t>Service of Notices</w:t>
      </w:r>
      <w:bookmarkEnd w:id="616"/>
    </w:p>
    <w:p w14:paraId="418DF8B1" w14:textId="77777777" w:rsidR="0066120A" w:rsidRDefault="0066120A">
      <w:pPr>
        <w:ind w:firstLine="680"/>
      </w:pPr>
      <w:r>
        <w:t>A Notice must be:</w:t>
      </w:r>
    </w:p>
    <w:p w14:paraId="7E8A670D" w14:textId="77777777" w:rsidR="0066120A" w:rsidRDefault="0066120A" w:rsidP="001076BF">
      <w:pPr>
        <w:pStyle w:val="MELegal3"/>
        <w:numPr>
          <w:ilvl w:val="2"/>
          <w:numId w:val="38"/>
        </w:numPr>
        <w:ind w:left="1360" w:hanging="680"/>
        <w:outlineLvl w:val="9"/>
      </w:pPr>
      <w:r>
        <w:t>in writing, in English and signed by a person duly authorised by the sender; and</w:t>
      </w:r>
    </w:p>
    <w:p w14:paraId="1EA06C3D" w14:textId="77777777" w:rsidR="0066120A" w:rsidRDefault="0066120A" w:rsidP="001076BF">
      <w:pPr>
        <w:pStyle w:val="MELegal3"/>
        <w:numPr>
          <w:ilvl w:val="2"/>
          <w:numId w:val="38"/>
        </w:numPr>
        <w:ind w:left="1360" w:hanging="680"/>
        <w:outlineLvl w:val="9"/>
      </w:pPr>
      <w:r>
        <w:t>hand delivered or sent by prepaid post or by</w:t>
      </w:r>
      <w:r w:rsidRPr="008B4493">
        <w:t xml:space="preserve"> electronic means (facsimile or email)</w:t>
      </w:r>
      <w:r>
        <w:t xml:space="preserve"> to the recipient's address for Notices specified </w:t>
      </w:r>
      <w:r w:rsidRPr="00F941FE">
        <w:t xml:space="preserve">in item </w:t>
      </w:r>
      <w:r>
        <w:fldChar w:fldCharType="begin"/>
      </w:r>
      <w:r>
        <w:instrText xml:space="preserve"> REF _Ref184554037 \w \h </w:instrText>
      </w:r>
      <w:r>
        <w:fldChar w:fldCharType="separate"/>
      </w:r>
      <w:r w:rsidR="00B07E3B">
        <w:t>18</w:t>
      </w:r>
      <w:r>
        <w:fldChar w:fldCharType="end"/>
      </w:r>
      <w:r w:rsidRPr="00F941FE">
        <w:t xml:space="preserve"> of</w:t>
      </w:r>
      <w:r>
        <w:t xml:space="preserve"> </w:t>
      </w:r>
      <w:r>
        <w:fldChar w:fldCharType="begin"/>
      </w:r>
      <w:r>
        <w:instrText xml:space="preserve"> REF _Ref184529885 \w \h </w:instrText>
      </w:r>
      <w:r>
        <w:fldChar w:fldCharType="separate"/>
      </w:r>
      <w:r w:rsidR="00B07E3B">
        <w:t>Schedule 1</w:t>
      </w:r>
      <w:r>
        <w:fldChar w:fldCharType="end"/>
      </w:r>
      <w:r w:rsidRPr="00F941FE">
        <w:t>, as</w:t>
      </w:r>
      <w:r>
        <w:t xml:space="preserve"> varied by any Notice given by the recipient to the sender.</w:t>
      </w:r>
    </w:p>
    <w:p w14:paraId="0B652639" w14:textId="77777777" w:rsidR="0066120A" w:rsidRDefault="0066120A" w:rsidP="003C63B6">
      <w:pPr>
        <w:pStyle w:val="MELegal2"/>
        <w:numPr>
          <w:ilvl w:val="1"/>
          <w:numId w:val="38"/>
        </w:numPr>
      </w:pPr>
      <w:r>
        <w:t>Effective on receipt</w:t>
      </w:r>
    </w:p>
    <w:p w14:paraId="427805D0" w14:textId="77777777" w:rsidR="0066120A" w:rsidRDefault="0066120A">
      <w:pPr>
        <w:ind w:left="680"/>
      </w:pPr>
      <w:r>
        <w:t xml:space="preserve">A Notice given in accordance with </w:t>
      </w:r>
      <w:r w:rsidRPr="00F941FE">
        <w:t>clause</w:t>
      </w:r>
      <w:r>
        <w:t xml:space="preserve"> </w:t>
      </w:r>
      <w:r>
        <w:fldChar w:fldCharType="begin"/>
      </w:r>
      <w:r>
        <w:instrText xml:space="preserve"> REF _Ref184609813 \w \h </w:instrText>
      </w:r>
      <w:r>
        <w:fldChar w:fldCharType="separate"/>
      </w:r>
      <w:r w:rsidR="00B07E3B">
        <w:t>30.1</w:t>
      </w:r>
      <w:r>
        <w:fldChar w:fldCharType="end"/>
      </w:r>
      <w:r>
        <w:t xml:space="preserve"> </w:t>
      </w:r>
      <w:r w:rsidRPr="00F941FE">
        <w:t>takes effect when it is taken</w:t>
      </w:r>
      <w:r>
        <w:t xml:space="preserve"> to be received (or at a later time specified in it), and is taken to be received:</w:t>
      </w:r>
    </w:p>
    <w:p w14:paraId="1183E3BE" w14:textId="77777777" w:rsidR="0066120A" w:rsidRDefault="0066120A" w:rsidP="001076BF">
      <w:pPr>
        <w:pStyle w:val="MELegal3"/>
        <w:numPr>
          <w:ilvl w:val="2"/>
          <w:numId w:val="38"/>
        </w:numPr>
        <w:ind w:left="1360" w:hanging="680"/>
        <w:outlineLvl w:val="9"/>
      </w:pPr>
      <w:r>
        <w:t>if hand delivered, on delivery;</w:t>
      </w:r>
    </w:p>
    <w:p w14:paraId="0BC4A813" w14:textId="77777777" w:rsidR="0066120A" w:rsidRDefault="0066120A" w:rsidP="001076BF">
      <w:pPr>
        <w:pStyle w:val="MELegal3"/>
        <w:numPr>
          <w:ilvl w:val="2"/>
          <w:numId w:val="38"/>
        </w:numPr>
        <w:ind w:left="1360" w:hanging="680"/>
        <w:outlineLvl w:val="9"/>
      </w:pPr>
      <w:r>
        <w:t>if sent by prepaid post, on the second Business Day after the date of posting (or on the seventh Business Day after the date of posting if posted to or from a place outside Australia); or</w:t>
      </w:r>
    </w:p>
    <w:p w14:paraId="12708F49" w14:textId="77777777" w:rsidR="0066120A" w:rsidRDefault="0066120A" w:rsidP="001076BF">
      <w:pPr>
        <w:pStyle w:val="MELegal3"/>
        <w:numPr>
          <w:ilvl w:val="2"/>
          <w:numId w:val="38"/>
        </w:numPr>
        <w:ind w:left="1360" w:hanging="680"/>
        <w:outlineLvl w:val="9"/>
      </w:pPr>
      <w:r>
        <w:t>if sent by email, as provided under sections 14 and 14A of the</w:t>
      </w:r>
      <w:r w:rsidRPr="00C32C35">
        <w:rPr>
          <w:i/>
        </w:rPr>
        <w:t xml:space="preserve"> Electronic Transactions Act 1999</w:t>
      </w:r>
      <w:r>
        <w:t xml:space="preserve"> (</w:t>
      </w:r>
      <w:proofErr w:type="spellStart"/>
      <w:r>
        <w:t>Cth</w:t>
      </w:r>
      <w:proofErr w:type="spellEnd"/>
      <w:r>
        <w:t>);</w:t>
      </w:r>
    </w:p>
    <w:p w14:paraId="0335A7B5" w14:textId="77777777" w:rsidR="0066120A" w:rsidRDefault="0066120A">
      <w:pPr>
        <w:ind w:left="680"/>
      </w:pPr>
      <w:proofErr w:type="gramStart"/>
      <w:r>
        <w:lastRenderedPageBreak/>
        <w:t>but</w:t>
      </w:r>
      <w:proofErr w:type="gramEnd"/>
      <w:r>
        <w:t xml:space="preserve"> if the delivery, receipt or transmission is not on a Business Day or is after 5.00 pm on a Business Day, the Notice is taken to be received at 9.00 am on the next Business Day.</w:t>
      </w:r>
    </w:p>
    <w:p w14:paraId="3C6F8978" w14:textId="77777777" w:rsidR="0066120A" w:rsidRDefault="0066120A" w:rsidP="003C63B6">
      <w:pPr>
        <w:pStyle w:val="MELegal1"/>
        <w:numPr>
          <w:ilvl w:val="0"/>
          <w:numId w:val="38"/>
        </w:numPr>
      </w:pPr>
      <w:bookmarkStart w:id="617" w:name="_Ref184439027"/>
      <w:bookmarkStart w:id="618" w:name="_Toc483422119"/>
      <w:bookmarkStart w:id="619" w:name="_Toc503787978"/>
      <w:bookmarkStart w:id="620" w:name="_Toc507425551"/>
      <w:bookmarkStart w:id="621" w:name="_Toc514328457"/>
      <w:r>
        <w:t>Miscellaneous</w:t>
      </w:r>
      <w:bookmarkEnd w:id="617"/>
      <w:bookmarkEnd w:id="618"/>
      <w:bookmarkEnd w:id="619"/>
      <w:bookmarkEnd w:id="620"/>
      <w:bookmarkEnd w:id="621"/>
    </w:p>
    <w:p w14:paraId="1DF99BB6" w14:textId="77777777" w:rsidR="0066120A" w:rsidRDefault="0066120A" w:rsidP="003C63B6">
      <w:pPr>
        <w:pStyle w:val="MELegal2"/>
        <w:numPr>
          <w:ilvl w:val="1"/>
          <w:numId w:val="38"/>
        </w:numPr>
      </w:pPr>
      <w:r>
        <w:t>No security</w:t>
      </w:r>
    </w:p>
    <w:p w14:paraId="0BD75ACE" w14:textId="77777777" w:rsidR="0066120A" w:rsidRDefault="0066120A">
      <w:pPr>
        <w:ind w:left="680"/>
      </w:pPr>
      <w:r>
        <w:t>The Recipient must not use any of the following as any form of security for the purpose of obtaining or complying with any form of loan, credit, payment or other interest, or for the preparation of, or in the course of any litigation:</w:t>
      </w:r>
    </w:p>
    <w:p w14:paraId="5FC34176" w14:textId="77777777" w:rsidR="0066120A" w:rsidRDefault="0066120A" w:rsidP="001076BF">
      <w:pPr>
        <w:pStyle w:val="MELegal3"/>
        <w:numPr>
          <w:ilvl w:val="2"/>
          <w:numId w:val="38"/>
        </w:numPr>
        <w:ind w:left="1360" w:hanging="680"/>
        <w:outlineLvl w:val="9"/>
      </w:pPr>
      <w:r>
        <w:t>the Funds;</w:t>
      </w:r>
    </w:p>
    <w:p w14:paraId="60B347A6" w14:textId="77777777" w:rsidR="0066120A" w:rsidRDefault="0066120A" w:rsidP="001076BF">
      <w:pPr>
        <w:pStyle w:val="MELegal3"/>
        <w:numPr>
          <w:ilvl w:val="2"/>
          <w:numId w:val="38"/>
        </w:numPr>
        <w:ind w:left="1360" w:hanging="680"/>
        <w:outlineLvl w:val="9"/>
      </w:pPr>
      <w:r>
        <w:t>this Agreement or any of the Commonwealth's obligations under this Agreement; or</w:t>
      </w:r>
    </w:p>
    <w:p w14:paraId="58D087D7" w14:textId="77777777" w:rsidR="0066120A" w:rsidRDefault="0066120A" w:rsidP="001076BF">
      <w:pPr>
        <w:pStyle w:val="MELegal3"/>
        <w:numPr>
          <w:ilvl w:val="2"/>
          <w:numId w:val="38"/>
        </w:numPr>
        <w:ind w:left="1360" w:hanging="680"/>
        <w:outlineLvl w:val="9"/>
      </w:pPr>
      <w:proofErr w:type="gramStart"/>
      <w:r>
        <w:t>any</w:t>
      </w:r>
      <w:proofErr w:type="gramEnd"/>
      <w:r>
        <w:t xml:space="preserve"> Assets or Agreement Material.</w:t>
      </w:r>
    </w:p>
    <w:p w14:paraId="52F82975" w14:textId="77777777" w:rsidR="0066120A" w:rsidRDefault="0066120A" w:rsidP="003C63B6">
      <w:pPr>
        <w:pStyle w:val="MELegal2"/>
        <w:numPr>
          <w:ilvl w:val="1"/>
          <w:numId w:val="38"/>
        </w:numPr>
      </w:pPr>
      <w:bookmarkStart w:id="622" w:name="_Ref184638954"/>
      <w:r>
        <w:t>Amounts due to Commonwealth</w:t>
      </w:r>
      <w:bookmarkEnd w:id="622"/>
    </w:p>
    <w:p w14:paraId="155B4BFE" w14:textId="77777777" w:rsidR="0066120A" w:rsidRDefault="0066120A" w:rsidP="001076BF">
      <w:pPr>
        <w:pStyle w:val="MELegal3"/>
        <w:numPr>
          <w:ilvl w:val="2"/>
          <w:numId w:val="38"/>
        </w:numPr>
        <w:ind w:left="1360" w:hanging="680"/>
        <w:outlineLvl w:val="9"/>
      </w:pPr>
      <w:r>
        <w:t xml:space="preserve">Without limiting any other of the Commonwealth's rights or remedies, any amount owed or payable to the </w:t>
      </w:r>
      <w:r w:rsidR="0088226C">
        <w:t xml:space="preserve">Department </w:t>
      </w:r>
      <w:r>
        <w:t xml:space="preserve">(including by way of refund), or which the </w:t>
      </w:r>
      <w:r w:rsidR="0088226C">
        <w:t xml:space="preserve">Department </w:t>
      </w:r>
      <w:r>
        <w:t xml:space="preserve">is entitled to recover from the Recipient, under this Agreement will be recoverable by the </w:t>
      </w:r>
      <w:r w:rsidR="0088226C">
        <w:t xml:space="preserve">Department </w:t>
      </w:r>
      <w:r>
        <w:t xml:space="preserve">as a debt due and payable to the </w:t>
      </w:r>
      <w:r w:rsidR="0088226C">
        <w:t xml:space="preserve">Department </w:t>
      </w:r>
      <w:r>
        <w:t xml:space="preserve">by the Recipient. </w:t>
      </w:r>
    </w:p>
    <w:p w14:paraId="6A7F049F" w14:textId="77777777" w:rsidR="0066120A" w:rsidRDefault="0066120A" w:rsidP="001076BF">
      <w:pPr>
        <w:pStyle w:val="MELegal3"/>
        <w:numPr>
          <w:ilvl w:val="2"/>
          <w:numId w:val="38"/>
        </w:numPr>
        <w:ind w:left="1360" w:hanging="680"/>
        <w:outlineLvl w:val="9"/>
      </w:pPr>
      <w:r>
        <w:t xml:space="preserve">The </w:t>
      </w:r>
      <w:r w:rsidR="0088226C">
        <w:t xml:space="preserve">Department </w:t>
      </w:r>
      <w:r>
        <w:t xml:space="preserve">may set-off any money due for payment by the </w:t>
      </w:r>
      <w:r w:rsidR="0088226C">
        <w:t xml:space="preserve">Department </w:t>
      </w:r>
      <w:r>
        <w:t xml:space="preserve">to the Recipient under this Agreement against any money due for payment by the Recipient to the </w:t>
      </w:r>
      <w:r w:rsidR="0088226C">
        <w:t xml:space="preserve">Department </w:t>
      </w:r>
      <w:r>
        <w:t>under this Agreement.</w:t>
      </w:r>
    </w:p>
    <w:p w14:paraId="25E12E31" w14:textId="77777777" w:rsidR="0066120A" w:rsidRDefault="0066120A" w:rsidP="003C63B6">
      <w:pPr>
        <w:pStyle w:val="MELegal2"/>
        <w:numPr>
          <w:ilvl w:val="1"/>
          <w:numId w:val="38"/>
        </w:numPr>
      </w:pPr>
      <w:r>
        <w:t>Ownership of Agreement</w:t>
      </w:r>
    </w:p>
    <w:p w14:paraId="4AB5CCE4" w14:textId="77777777" w:rsidR="0066120A" w:rsidRDefault="0066120A">
      <w:pPr>
        <w:ind w:left="680"/>
      </w:pPr>
      <w:r>
        <w:t xml:space="preserve">All copyright and other Intellectual Property Rights contained in this Agreement remain the property of the Commonwealth. </w:t>
      </w:r>
    </w:p>
    <w:p w14:paraId="3B821E6B" w14:textId="77777777" w:rsidR="0066120A" w:rsidRDefault="0066120A" w:rsidP="003C63B6">
      <w:pPr>
        <w:pStyle w:val="MELegal2"/>
        <w:numPr>
          <w:ilvl w:val="1"/>
          <w:numId w:val="38"/>
        </w:numPr>
      </w:pPr>
      <w:bookmarkStart w:id="623" w:name="_Ref184439153"/>
      <w:r>
        <w:t>Variation</w:t>
      </w:r>
      <w:bookmarkEnd w:id="623"/>
    </w:p>
    <w:p w14:paraId="09D5D5AD" w14:textId="77777777" w:rsidR="0066120A" w:rsidRDefault="0066120A">
      <w:pPr>
        <w:ind w:left="680"/>
      </w:pPr>
      <w:r>
        <w:t xml:space="preserve">No agreement or understanding varying or extending this Agreement is legally binding upon either party unless the agreement or understanding is in writing and signed by both parties. </w:t>
      </w:r>
    </w:p>
    <w:p w14:paraId="6B73096A" w14:textId="77777777" w:rsidR="0066120A" w:rsidRDefault="0066120A" w:rsidP="003C63B6">
      <w:pPr>
        <w:pStyle w:val="MELegal2"/>
        <w:numPr>
          <w:ilvl w:val="1"/>
          <w:numId w:val="38"/>
        </w:numPr>
      </w:pPr>
      <w:r>
        <w:t>Approvals and consents</w:t>
      </w:r>
    </w:p>
    <w:p w14:paraId="373D10DC" w14:textId="77777777" w:rsidR="0066120A" w:rsidRDefault="0066120A">
      <w:pPr>
        <w:ind w:left="680"/>
      </w:pPr>
      <w:r>
        <w:t>Except where this Agreement expressly states otherwise, a party may, in its discretion, give conditionally or unconditionally or withhold any approval or consent under this Agreement.</w:t>
      </w:r>
    </w:p>
    <w:p w14:paraId="3CBC8A62" w14:textId="77777777" w:rsidR="0066120A" w:rsidRDefault="0066120A" w:rsidP="003C63B6">
      <w:pPr>
        <w:pStyle w:val="MELegal2"/>
        <w:numPr>
          <w:ilvl w:val="1"/>
          <w:numId w:val="38"/>
        </w:numPr>
      </w:pPr>
      <w:r>
        <w:t>Assignment and novation</w:t>
      </w:r>
    </w:p>
    <w:p w14:paraId="2815AFDD" w14:textId="77777777" w:rsidR="0066120A" w:rsidRDefault="0066120A">
      <w:pPr>
        <w:ind w:left="680"/>
      </w:pPr>
      <w:r>
        <w:t>A party may only assign its rights or novate its rights and obligations under this Agreement with the prior written consent of the other party.</w:t>
      </w:r>
    </w:p>
    <w:p w14:paraId="63087817" w14:textId="77777777" w:rsidR="0066120A" w:rsidRDefault="0066120A" w:rsidP="003C63B6">
      <w:pPr>
        <w:pStyle w:val="MELegal2"/>
        <w:numPr>
          <w:ilvl w:val="1"/>
          <w:numId w:val="38"/>
        </w:numPr>
      </w:pPr>
      <w:r>
        <w:t>Costs</w:t>
      </w:r>
    </w:p>
    <w:p w14:paraId="56F3FD25" w14:textId="77777777" w:rsidR="0066120A" w:rsidRDefault="0066120A">
      <w:pPr>
        <w:ind w:firstLine="680"/>
      </w:pPr>
      <w:r>
        <w:t>Each party must pay its own costs of negotiating, preparing and executing this Agreement.</w:t>
      </w:r>
    </w:p>
    <w:p w14:paraId="694358C5" w14:textId="77777777" w:rsidR="0066120A" w:rsidRDefault="0066120A" w:rsidP="003C63B6">
      <w:pPr>
        <w:pStyle w:val="MELegal2"/>
        <w:numPr>
          <w:ilvl w:val="1"/>
          <w:numId w:val="38"/>
        </w:numPr>
      </w:pPr>
      <w:r>
        <w:t>Counterparts</w:t>
      </w:r>
    </w:p>
    <w:p w14:paraId="57B15FB9" w14:textId="77777777" w:rsidR="0066120A" w:rsidRDefault="0066120A">
      <w:pPr>
        <w:ind w:left="680"/>
      </w:pPr>
      <w:r>
        <w:t>This Agreement may be executed in counterparts. All executed counterparts constitute one document.</w:t>
      </w:r>
    </w:p>
    <w:p w14:paraId="4AB21419" w14:textId="77777777" w:rsidR="0066120A" w:rsidRDefault="0066120A" w:rsidP="003C63B6">
      <w:pPr>
        <w:pStyle w:val="MELegal2"/>
        <w:numPr>
          <w:ilvl w:val="1"/>
          <w:numId w:val="38"/>
        </w:numPr>
      </w:pPr>
      <w:r>
        <w:t>No merger</w:t>
      </w:r>
    </w:p>
    <w:p w14:paraId="2CB9DF65" w14:textId="77777777" w:rsidR="0066120A" w:rsidRDefault="0066120A">
      <w:pPr>
        <w:ind w:left="680"/>
      </w:pPr>
      <w:r>
        <w:t>The rights and obligations of the parties under this Agreement do not merge on completion of any transaction contemplated by this Agreement.</w:t>
      </w:r>
    </w:p>
    <w:p w14:paraId="71BBF723" w14:textId="77777777" w:rsidR="0066120A" w:rsidRDefault="0066120A" w:rsidP="003C63B6">
      <w:pPr>
        <w:pStyle w:val="MELegal2"/>
        <w:numPr>
          <w:ilvl w:val="1"/>
          <w:numId w:val="38"/>
        </w:numPr>
      </w:pPr>
      <w:r>
        <w:lastRenderedPageBreak/>
        <w:t>Entire agreement</w:t>
      </w:r>
    </w:p>
    <w:p w14:paraId="5304E490" w14:textId="77777777" w:rsidR="0066120A" w:rsidRDefault="0066120A">
      <w:pPr>
        <w:ind w:left="680"/>
      </w:pPr>
      <w:r>
        <w:t>This Agreement constitutes the entire agreement between the parties in connection with its subject matter and supersedes all previous agreements or understandings between the parties in connection with its subject matter.</w:t>
      </w:r>
    </w:p>
    <w:p w14:paraId="7DC1430C" w14:textId="77777777" w:rsidR="0066120A" w:rsidRDefault="0066120A" w:rsidP="003C63B6">
      <w:pPr>
        <w:pStyle w:val="MELegal2"/>
        <w:numPr>
          <w:ilvl w:val="1"/>
          <w:numId w:val="38"/>
        </w:numPr>
      </w:pPr>
      <w:r>
        <w:t>Further action</w:t>
      </w:r>
    </w:p>
    <w:p w14:paraId="7A362249" w14:textId="77777777" w:rsidR="0066120A" w:rsidRDefault="0066120A">
      <w:pPr>
        <w:ind w:left="680"/>
      </w:pPr>
      <w:r>
        <w:t>Each party must do, at its own expense, everything reasonably necessary (including executing documents) to give full effect to this Agreement and any transaction contemplated by it.</w:t>
      </w:r>
    </w:p>
    <w:p w14:paraId="09CE3F56" w14:textId="77777777" w:rsidR="0066120A" w:rsidRDefault="0066120A" w:rsidP="003C63B6">
      <w:pPr>
        <w:pStyle w:val="MELegal2"/>
        <w:numPr>
          <w:ilvl w:val="1"/>
          <w:numId w:val="38"/>
        </w:numPr>
      </w:pPr>
      <w:r>
        <w:t>Severability</w:t>
      </w:r>
    </w:p>
    <w:p w14:paraId="4860809C" w14:textId="77777777" w:rsidR="0066120A" w:rsidRDefault="0066120A">
      <w:pPr>
        <w:ind w:left="680"/>
      </w:pPr>
      <w:r>
        <w:t>A term or part of a term of this Agreement that is illegal or unenforceable may be severed from this Agreement and the remaining terms or parts of the terms of this Agreement continue in force.</w:t>
      </w:r>
    </w:p>
    <w:p w14:paraId="3932CD9E" w14:textId="77777777" w:rsidR="0066120A" w:rsidRDefault="0066120A" w:rsidP="003C63B6">
      <w:pPr>
        <w:pStyle w:val="MELegal2"/>
        <w:numPr>
          <w:ilvl w:val="1"/>
          <w:numId w:val="38"/>
        </w:numPr>
      </w:pPr>
      <w:r>
        <w:t>Waiver</w:t>
      </w:r>
    </w:p>
    <w:p w14:paraId="6D070448" w14:textId="77777777" w:rsidR="0066120A" w:rsidRDefault="0066120A">
      <w:pPr>
        <w:ind w:firstLine="680"/>
      </w:pPr>
      <w:r>
        <w:t>Waiver of any provision of or right under this Agreement:</w:t>
      </w:r>
    </w:p>
    <w:p w14:paraId="413C2ED9" w14:textId="77777777" w:rsidR="0066120A" w:rsidRDefault="0066120A" w:rsidP="001076BF">
      <w:pPr>
        <w:pStyle w:val="MELegal3"/>
        <w:numPr>
          <w:ilvl w:val="2"/>
          <w:numId w:val="38"/>
        </w:numPr>
        <w:ind w:left="1360" w:hanging="680"/>
        <w:outlineLvl w:val="9"/>
      </w:pPr>
      <w:r>
        <w:t>must be in writing signed by the party entitled to the benefit of that provision or right; and</w:t>
      </w:r>
    </w:p>
    <w:p w14:paraId="3CDE1BDD" w14:textId="77777777" w:rsidR="0066120A" w:rsidRDefault="0066120A" w:rsidP="001076BF">
      <w:pPr>
        <w:pStyle w:val="MELegal3"/>
        <w:numPr>
          <w:ilvl w:val="2"/>
          <w:numId w:val="38"/>
        </w:numPr>
        <w:ind w:left="1360" w:hanging="680"/>
        <w:outlineLvl w:val="9"/>
      </w:pPr>
      <w:proofErr w:type="gramStart"/>
      <w:r>
        <w:t>is</w:t>
      </w:r>
      <w:proofErr w:type="gramEnd"/>
      <w:r>
        <w:t xml:space="preserve"> effective only to the extent set out in any written waiver.</w:t>
      </w:r>
    </w:p>
    <w:p w14:paraId="2FDFCFBE" w14:textId="77777777" w:rsidR="0066120A" w:rsidRDefault="0066120A" w:rsidP="003C63B6">
      <w:pPr>
        <w:pStyle w:val="MELegal2"/>
        <w:numPr>
          <w:ilvl w:val="1"/>
          <w:numId w:val="38"/>
        </w:numPr>
      </w:pPr>
      <w:bookmarkStart w:id="624" w:name="_Ref453773955"/>
      <w:r>
        <w:t>Relationship</w:t>
      </w:r>
      <w:bookmarkEnd w:id="624"/>
    </w:p>
    <w:p w14:paraId="3831796D" w14:textId="77777777" w:rsidR="00DB4B0D" w:rsidRPr="00DB4B0D" w:rsidRDefault="00DB4B0D" w:rsidP="001076BF">
      <w:pPr>
        <w:pStyle w:val="MELegal3"/>
        <w:numPr>
          <w:ilvl w:val="0"/>
          <w:numId w:val="0"/>
        </w:numPr>
        <w:ind w:firstLine="709"/>
        <w:outlineLvl w:val="9"/>
      </w:pPr>
      <w:r>
        <w:t xml:space="preserve">Subject only to clause </w:t>
      </w:r>
      <w:r>
        <w:fldChar w:fldCharType="begin"/>
      </w:r>
      <w:r>
        <w:instrText xml:space="preserve"> REF _Ref453773849 \n \h </w:instrText>
      </w:r>
      <w:r>
        <w:fldChar w:fldCharType="separate"/>
      </w:r>
      <w:r w:rsidR="00B07E3B">
        <w:t>16.3</w:t>
      </w:r>
      <w:r>
        <w:fldChar w:fldCharType="end"/>
      </w:r>
      <w:r>
        <w:t>(q):</w:t>
      </w:r>
    </w:p>
    <w:p w14:paraId="5D0C166C" w14:textId="77777777" w:rsidR="0066120A" w:rsidRDefault="00E9606A" w:rsidP="001076BF">
      <w:pPr>
        <w:pStyle w:val="MELegal3"/>
        <w:numPr>
          <w:ilvl w:val="2"/>
          <w:numId w:val="38"/>
        </w:numPr>
        <w:outlineLvl w:val="9"/>
      </w:pPr>
      <w:r>
        <w:t>t</w:t>
      </w:r>
      <w:r w:rsidR="0066120A">
        <w:t>he parties must not represent themselves, and must ensure that their officers, employees, agents and subcontractors do not represent themselves, as being an officer, employee, partner or agent of the other party, or as otherwise able to bind or represent the other party</w:t>
      </w:r>
      <w:r w:rsidR="00DB4B0D">
        <w:t>;</w:t>
      </w:r>
      <w:r>
        <w:t xml:space="preserve"> </w:t>
      </w:r>
      <w:r w:rsidR="00DB4B0D">
        <w:t>and</w:t>
      </w:r>
    </w:p>
    <w:p w14:paraId="33C5268B" w14:textId="77777777" w:rsidR="0066120A" w:rsidRDefault="00DB4B0D" w:rsidP="001076BF">
      <w:pPr>
        <w:pStyle w:val="MELegal3"/>
        <w:numPr>
          <w:ilvl w:val="2"/>
          <w:numId w:val="38"/>
        </w:numPr>
        <w:outlineLvl w:val="9"/>
      </w:pPr>
      <w:proofErr w:type="gramStart"/>
      <w:r>
        <w:t>t</w:t>
      </w:r>
      <w:r w:rsidR="0066120A">
        <w:t>his</w:t>
      </w:r>
      <w:proofErr w:type="gramEnd"/>
      <w:r w:rsidR="0066120A">
        <w:t xml:space="preserve"> Agreement does not create a relationship of employment, agency or partnership between the parties.</w:t>
      </w:r>
    </w:p>
    <w:p w14:paraId="2D647F42" w14:textId="77777777" w:rsidR="0066120A" w:rsidRDefault="0066120A" w:rsidP="003C63B6">
      <w:pPr>
        <w:pStyle w:val="MELegal2"/>
        <w:numPr>
          <w:ilvl w:val="1"/>
          <w:numId w:val="38"/>
        </w:numPr>
      </w:pPr>
      <w:r>
        <w:t>Governing law and jurisdiction</w:t>
      </w:r>
    </w:p>
    <w:p w14:paraId="0372DBE0" w14:textId="77777777" w:rsidR="0066120A" w:rsidRDefault="0066120A">
      <w:pPr>
        <w:ind w:left="680"/>
      </w:pPr>
      <w:r>
        <w:t>This Agreement is governed by the law of the Australian Capital Territory and each party irrevocably and unconditionally submits to the non-exclusive jurisdiction of the courts of the Australian Capital Territory.</w:t>
      </w:r>
    </w:p>
    <w:p w14:paraId="6869CC22" w14:textId="77777777" w:rsidR="0066120A" w:rsidRDefault="0066120A" w:rsidP="003C63B6">
      <w:pPr>
        <w:pStyle w:val="MELegal2"/>
        <w:numPr>
          <w:ilvl w:val="1"/>
          <w:numId w:val="38"/>
        </w:numPr>
      </w:pPr>
      <w:bookmarkStart w:id="625" w:name="_Ref365971184"/>
      <w:r>
        <w:t>False or misleading information</w:t>
      </w:r>
      <w:bookmarkEnd w:id="625"/>
    </w:p>
    <w:p w14:paraId="3DC91130" w14:textId="77777777" w:rsidR="0066120A" w:rsidRDefault="0066120A" w:rsidP="001076BF">
      <w:pPr>
        <w:pStyle w:val="MELegal3"/>
        <w:numPr>
          <w:ilvl w:val="2"/>
          <w:numId w:val="38"/>
        </w:numPr>
        <w:ind w:left="1360" w:hanging="680"/>
        <w:outlineLvl w:val="9"/>
      </w:pPr>
      <w:r>
        <w:t xml:space="preserve">The Recipient acknowledges that giving false or misleading information to the Commonwealth is a serious offence under section 137.1 of the </w:t>
      </w:r>
      <w:r>
        <w:rPr>
          <w:i/>
        </w:rPr>
        <w:t xml:space="preserve">Criminal Code Act 1995 </w:t>
      </w:r>
      <w:r>
        <w:t xml:space="preserve">(Criminal Code). </w:t>
      </w:r>
    </w:p>
    <w:p w14:paraId="65A53A4C" w14:textId="77777777" w:rsidR="0066120A" w:rsidRDefault="0066120A" w:rsidP="001076BF">
      <w:pPr>
        <w:pStyle w:val="MELegal3"/>
        <w:numPr>
          <w:ilvl w:val="2"/>
          <w:numId w:val="38"/>
        </w:numPr>
        <w:ind w:left="1360" w:hanging="680"/>
        <w:outlineLvl w:val="9"/>
      </w:pPr>
      <w:r>
        <w:t xml:space="preserve">The Recipient must ensure that all Participants and any subcontractor engaged in connection with the Agreement acknowledges the information contained in this clause. </w:t>
      </w:r>
    </w:p>
    <w:p w14:paraId="0EBA69FA" w14:textId="77777777" w:rsidR="0066120A" w:rsidRDefault="0066120A">
      <w:pPr>
        <w:ind w:left="680"/>
        <w:rPr>
          <w:b/>
          <w:bCs/>
          <w:i/>
          <w:iCs/>
          <w:highlight w:val="yellow"/>
        </w:rPr>
      </w:pPr>
      <w:r w:rsidRPr="002635B4">
        <w:rPr>
          <w:bCs/>
          <w:iCs/>
        </w:rPr>
        <w:t>Note:</w:t>
      </w:r>
      <w:r>
        <w:rPr>
          <w:bCs/>
          <w:iCs/>
        </w:rPr>
        <w:t xml:space="preserve"> </w:t>
      </w:r>
      <w:r w:rsidRPr="002635B4">
        <w:rPr>
          <w:bCs/>
          <w:iCs/>
        </w:rPr>
        <w:t>Under section 137 of the Criminal Code giving false or misleading information to a Commonwealth entity is an offence, but only if the Commonwealth entity took reasonable steps to inform the person of the offence.</w:t>
      </w:r>
      <w:r>
        <w:rPr>
          <w:b/>
          <w:bCs/>
          <w:i/>
          <w:iCs/>
          <w:highlight w:val="yellow"/>
        </w:rPr>
        <w:t xml:space="preserve"> </w:t>
      </w:r>
    </w:p>
    <w:p w14:paraId="208052AC" w14:textId="77777777" w:rsidR="0066120A" w:rsidRDefault="0066120A" w:rsidP="003C63B6">
      <w:pPr>
        <w:pStyle w:val="MELegal2"/>
        <w:numPr>
          <w:ilvl w:val="1"/>
          <w:numId w:val="38"/>
        </w:numPr>
      </w:pPr>
      <w:bookmarkStart w:id="626" w:name="_Ref234132773"/>
      <w:r>
        <w:t>Safe and ethical research</w:t>
      </w:r>
      <w:bookmarkEnd w:id="626"/>
    </w:p>
    <w:p w14:paraId="75F04275" w14:textId="77777777" w:rsidR="0066120A" w:rsidRDefault="0066120A" w:rsidP="00B353FC">
      <w:pPr>
        <w:ind w:left="680"/>
        <w:rPr>
          <w:bCs/>
          <w:iCs/>
        </w:rPr>
      </w:pPr>
      <w:r>
        <w:rPr>
          <w:bCs/>
          <w:iCs/>
        </w:rPr>
        <w:t>When research in Australia is conducted on or involving humans or animals, the Recipient, in relation to any such research conducted by it or any of the Participants, must:</w:t>
      </w:r>
    </w:p>
    <w:p w14:paraId="1D3288A1" w14:textId="77777777" w:rsidR="0066120A" w:rsidRDefault="0066120A" w:rsidP="001076BF">
      <w:pPr>
        <w:pStyle w:val="MELegal3"/>
        <w:numPr>
          <w:ilvl w:val="2"/>
          <w:numId w:val="38"/>
        </w:numPr>
        <w:ind w:left="1360" w:hanging="680"/>
        <w:outlineLvl w:val="9"/>
        <w:rPr>
          <w:bCs/>
          <w:iCs/>
        </w:rPr>
      </w:pPr>
      <w:bookmarkStart w:id="627" w:name="_Ref453937854"/>
      <w:r>
        <w:t xml:space="preserve">ensure that the research complies with, and that it observes, all relevant ethics codes and guidelines adopted by the National Health and Medical Research Council, the Office of the Gene Technology Regulator and all other relevant regulatory agencies operating in Australia and any place in which the research is being conducted being codes and guidelines in force from time to time during the Agreement Period, including </w:t>
      </w:r>
      <w:r>
        <w:lastRenderedPageBreak/>
        <w:t>requirements to obtain prior approval in writing (including from any relevant ethics committee) that the research to be undertaken is so compliant;</w:t>
      </w:r>
      <w:bookmarkEnd w:id="627"/>
    </w:p>
    <w:p w14:paraId="36B0415C" w14:textId="77777777" w:rsidR="0066120A" w:rsidRDefault="0066120A" w:rsidP="001076BF">
      <w:pPr>
        <w:pStyle w:val="MELegal3"/>
        <w:numPr>
          <w:ilvl w:val="2"/>
          <w:numId w:val="38"/>
        </w:numPr>
        <w:ind w:left="1360" w:hanging="680"/>
        <w:outlineLvl w:val="9"/>
      </w:pPr>
      <w:r>
        <w:t xml:space="preserve">engage one or several higher education institution(s), or Federal or State research organisation(s), or medical institution(s) </w:t>
      </w:r>
      <w:r w:rsidRPr="0069447F">
        <w:t xml:space="preserve">with a relevant ethics committee constituted in accordance with the codes and guidelines referred to in </w:t>
      </w:r>
      <w:r w:rsidRPr="00AB6454">
        <w:t>clause </w:t>
      </w:r>
      <w:r>
        <w:fldChar w:fldCharType="begin"/>
      </w:r>
      <w:r>
        <w:instrText xml:space="preserve"> REF _Ref453937854 \w \h </w:instrText>
      </w:r>
      <w:r>
        <w:fldChar w:fldCharType="separate"/>
      </w:r>
      <w:r w:rsidR="00B07E3B">
        <w:t>31.17(a)</w:t>
      </w:r>
      <w:r>
        <w:fldChar w:fldCharType="end"/>
      </w:r>
      <w:r>
        <w:t xml:space="preserve"> </w:t>
      </w:r>
      <w:r w:rsidRPr="00AB6454">
        <w:t>to oversee</w:t>
      </w:r>
      <w:r>
        <w:t xml:space="preserve"> all ethical clearances which may be required under those codes and guidelines; </w:t>
      </w:r>
    </w:p>
    <w:p w14:paraId="22C83B18" w14:textId="77777777" w:rsidR="0066120A" w:rsidRDefault="0066120A" w:rsidP="001076BF">
      <w:pPr>
        <w:pStyle w:val="MELegal3"/>
        <w:numPr>
          <w:ilvl w:val="2"/>
          <w:numId w:val="38"/>
        </w:numPr>
        <w:ind w:left="1360" w:hanging="680"/>
        <w:outlineLvl w:val="9"/>
        <w:rPr>
          <w:bCs/>
          <w:iCs/>
        </w:rPr>
      </w:pPr>
      <w:r>
        <w:t>when conducting research in Australia which involves the use of ionising radiation, ensure that persons performing procedures involving ionising radiation are appropriately trained and hold a relevant current licence from the appropriate State authority; and</w:t>
      </w:r>
    </w:p>
    <w:p w14:paraId="768FC4EF" w14:textId="77777777" w:rsidR="0066120A" w:rsidRDefault="0066120A" w:rsidP="001076BF">
      <w:pPr>
        <w:pStyle w:val="MELegal3"/>
        <w:numPr>
          <w:ilvl w:val="2"/>
          <w:numId w:val="38"/>
        </w:numPr>
        <w:ind w:left="1360" w:hanging="680"/>
        <w:outlineLvl w:val="9"/>
        <w:rPr>
          <w:bCs/>
          <w:iCs/>
        </w:rPr>
      </w:pPr>
      <w:proofErr w:type="gramStart"/>
      <w:r>
        <w:t>whenever</w:t>
      </w:r>
      <w:proofErr w:type="gramEnd"/>
      <w:r>
        <w:t xml:space="preserve"> reasonably required by the </w:t>
      </w:r>
      <w:r w:rsidR="004819F3">
        <w:t>Department</w:t>
      </w:r>
      <w:r>
        <w:t xml:space="preserve">, promptly furnish to the </w:t>
      </w:r>
      <w:r w:rsidR="004819F3">
        <w:t xml:space="preserve">Department </w:t>
      </w:r>
      <w:r>
        <w:t>written evidence of compliance with the requirements of this clause.</w:t>
      </w:r>
    </w:p>
    <w:p w14:paraId="0482EE07" w14:textId="77777777" w:rsidR="0066120A" w:rsidRDefault="0066120A" w:rsidP="003C63B6">
      <w:pPr>
        <w:pStyle w:val="MELegal2"/>
        <w:numPr>
          <w:ilvl w:val="1"/>
          <w:numId w:val="38"/>
        </w:numPr>
      </w:pPr>
      <w:bookmarkStart w:id="628" w:name="_Toc226857771"/>
      <w:bookmarkStart w:id="629" w:name="_Ref236207229"/>
      <w:bookmarkStart w:id="630" w:name="_Ref370720019"/>
      <w:bookmarkStart w:id="631" w:name="_Ref370720089"/>
      <w:bookmarkStart w:id="632" w:name="_Ref453773980"/>
      <w:bookmarkStart w:id="633" w:name="_Ref453852585"/>
      <w:r>
        <w:t>Responsible conduct of research</w:t>
      </w:r>
      <w:bookmarkEnd w:id="628"/>
      <w:bookmarkEnd w:id="629"/>
      <w:bookmarkEnd w:id="630"/>
      <w:bookmarkEnd w:id="631"/>
      <w:bookmarkEnd w:id="632"/>
      <w:bookmarkEnd w:id="633"/>
    </w:p>
    <w:p w14:paraId="2DF236EB" w14:textId="77777777" w:rsidR="0066120A" w:rsidRDefault="0066120A" w:rsidP="001076BF">
      <w:pPr>
        <w:pStyle w:val="MELegal3"/>
        <w:numPr>
          <w:ilvl w:val="2"/>
          <w:numId w:val="38"/>
        </w:numPr>
        <w:ind w:left="1360" w:hanging="680"/>
        <w:outlineLvl w:val="9"/>
      </w:pPr>
      <w:bookmarkStart w:id="634" w:name="_Ref226789965"/>
      <w:r>
        <w:t>The Recipient must ensure that research conducted by it and each Participant conforms to the principles outlined in the following and their successor documents:</w:t>
      </w:r>
      <w:bookmarkEnd w:id="634"/>
    </w:p>
    <w:p w14:paraId="4031ADF0" w14:textId="77777777" w:rsidR="0066120A" w:rsidRDefault="0066120A" w:rsidP="001076BF">
      <w:pPr>
        <w:pStyle w:val="MELegal4"/>
        <w:numPr>
          <w:ilvl w:val="3"/>
          <w:numId w:val="38"/>
        </w:numPr>
        <w:outlineLvl w:val="9"/>
      </w:pPr>
      <w:r>
        <w:t>the NHMRC/ARC/UA Australian Code for the Responsible Conduct of Research (2007); and</w:t>
      </w:r>
    </w:p>
    <w:p w14:paraId="4CEA9E7D" w14:textId="77777777" w:rsidR="0066120A" w:rsidRDefault="0066120A" w:rsidP="001076BF">
      <w:pPr>
        <w:pStyle w:val="MELegal4"/>
        <w:numPr>
          <w:ilvl w:val="3"/>
          <w:numId w:val="38"/>
        </w:numPr>
        <w:outlineLvl w:val="9"/>
      </w:pPr>
      <w:proofErr w:type="gramStart"/>
      <w:r>
        <w:t>if</w:t>
      </w:r>
      <w:proofErr w:type="gramEnd"/>
      <w:r>
        <w:t xml:space="preserve"> applicable, the NHMRC/ARC/AVCC National Statement on Ethical Conduct in Human Research (2007).</w:t>
      </w:r>
    </w:p>
    <w:p w14:paraId="5FCEF421" w14:textId="77777777" w:rsidR="0066120A" w:rsidRDefault="0066120A" w:rsidP="003C63B6">
      <w:pPr>
        <w:pStyle w:val="MELegal3"/>
        <w:numPr>
          <w:ilvl w:val="2"/>
          <w:numId w:val="38"/>
        </w:numPr>
      </w:pPr>
      <w:r>
        <w:t>The Recipient must ensure that it and each Participant:</w:t>
      </w:r>
    </w:p>
    <w:p w14:paraId="21788436" w14:textId="77777777" w:rsidR="0066120A" w:rsidRDefault="0066120A" w:rsidP="001076BF">
      <w:pPr>
        <w:pStyle w:val="MELegal4"/>
        <w:numPr>
          <w:ilvl w:val="3"/>
          <w:numId w:val="38"/>
        </w:numPr>
        <w:outlineLvl w:val="9"/>
      </w:pPr>
      <w:r>
        <w:t>promotes the responsible conduct of research;</w:t>
      </w:r>
    </w:p>
    <w:p w14:paraId="2774C683" w14:textId="77777777" w:rsidR="0066120A" w:rsidRDefault="0066120A" w:rsidP="001076BF">
      <w:pPr>
        <w:pStyle w:val="MELegal4"/>
        <w:numPr>
          <w:ilvl w:val="3"/>
          <w:numId w:val="38"/>
        </w:numPr>
        <w:outlineLvl w:val="9"/>
      </w:pPr>
      <w:r>
        <w:t>maintains high standards of responsible research;</w:t>
      </w:r>
    </w:p>
    <w:p w14:paraId="45F06096" w14:textId="77777777" w:rsidR="0066120A" w:rsidRDefault="0066120A" w:rsidP="001076BF">
      <w:pPr>
        <w:pStyle w:val="MELegal4"/>
        <w:numPr>
          <w:ilvl w:val="3"/>
          <w:numId w:val="38"/>
        </w:numPr>
        <w:outlineLvl w:val="9"/>
      </w:pPr>
      <w:r>
        <w:t>reports research responsibly;</w:t>
      </w:r>
    </w:p>
    <w:p w14:paraId="31B641E5" w14:textId="77777777" w:rsidR="0066120A" w:rsidRDefault="0066120A" w:rsidP="001076BF">
      <w:pPr>
        <w:pStyle w:val="MELegal4"/>
        <w:numPr>
          <w:ilvl w:val="3"/>
          <w:numId w:val="38"/>
        </w:numPr>
        <w:outlineLvl w:val="9"/>
      </w:pPr>
      <w:r>
        <w:t>respects all research participants;</w:t>
      </w:r>
    </w:p>
    <w:p w14:paraId="380ABB25" w14:textId="77777777" w:rsidR="0066120A" w:rsidRDefault="0066120A" w:rsidP="001076BF">
      <w:pPr>
        <w:pStyle w:val="MELegal4"/>
        <w:numPr>
          <w:ilvl w:val="3"/>
          <w:numId w:val="38"/>
        </w:numPr>
        <w:outlineLvl w:val="9"/>
      </w:pPr>
      <w:r>
        <w:t xml:space="preserve">respects animals used in research; </w:t>
      </w:r>
    </w:p>
    <w:p w14:paraId="0EBA42D3" w14:textId="77777777" w:rsidR="0066120A" w:rsidRDefault="0066120A" w:rsidP="001076BF">
      <w:pPr>
        <w:pStyle w:val="MELegal4"/>
        <w:numPr>
          <w:ilvl w:val="3"/>
          <w:numId w:val="38"/>
        </w:numPr>
        <w:outlineLvl w:val="9"/>
      </w:pPr>
      <w:r>
        <w:t xml:space="preserve">respects the environment; and </w:t>
      </w:r>
    </w:p>
    <w:p w14:paraId="1AA25DF7" w14:textId="77777777" w:rsidR="0066120A" w:rsidRDefault="0066120A" w:rsidP="001076BF">
      <w:pPr>
        <w:pStyle w:val="MELegal4"/>
        <w:numPr>
          <w:ilvl w:val="3"/>
          <w:numId w:val="38"/>
        </w:numPr>
        <w:outlineLvl w:val="9"/>
      </w:pPr>
      <w:proofErr w:type="gramStart"/>
      <w:r>
        <w:t>reports</w:t>
      </w:r>
      <w:proofErr w:type="gramEnd"/>
      <w:r>
        <w:t xml:space="preserve"> research misconduct.</w:t>
      </w:r>
    </w:p>
    <w:p w14:paraId="61FB80E1" w14:textId="77777777" w:rsidR="0066120A" w:rsidRDefault="0066120A" w:rsidP="001076BF">
      <w:pPr>
        <w:pStyle w:val="MELegal3"/>
        <w:numPr>
          <w:ilvl w:val="2"/>
          <w:numId w:val="38"/>
        </w:numPr>
        <w:spacing w:after="0"/>
        <w:ind w:left="1360" w:hanging="680"/>
        <w:outlineLvl w:val="9"/>
      </w:pPr>
      <w:r>
        <w:t xml:space="preserve">The Recipient must have, and must ensure that each Participant has, procedures in place for dealing with instances of suspected or alleged research misconduct which are consistent with the principles referred to at </w:t>
      </w:r>
      <w:r w:rsidRPr="00AB6454">
        <w:t xml:space="preserve">clause </w:t>
      </w:r>
      <w:r>
        <w:fldChar w:fldCharType="begin"/>
      </w:r>
      <w:r>
        <w:instrText xml:space="preserve"> REF _Ref226789965 \w \h </w:instrText>
      </w:r>
      <w:r>
        <w:fldChar w:fldCharType="separate"/>
      </w:r>
      <w:r w:rsidR="00B07E3B">
        <w:t>31.18(a)</w:t>
      </w:r>
      <w:r>
        <w:fldChar w:fldCharType="end"/>
      </w:r>
      <w:r w:rsidRPr="00AB6454">
        <w:t>.</w:t>
      </w:r>
    </w:p>
    <w:p w14:paraId="088C21C4" w14:textId="77777777" w:rsidR="0066120A" w:rsidRPr="00E84782" w:rsidRDefault="0066120A" w:rsidP="003C63B6">
      <w:pPr>
        <w:pStyle w:val="MELegal2"/>
        <w:numPr>
          <w:ilvl w:val="1"/>
          <w:numId w:val="38"/>
        </w:numPr>
      </w:pPr>
      <w:bookmarkStart w:id="635" w:name="_Toc391035636"/>
      <w:bookmarkStart w:id="636" w:name="_Ref483419715"/>
      <w:bookmarkStart w:id="637" w:name="_Toc391035626"/>
      <w:r w:rsidRPr="00E84782">
        <w:t>Defence interests</w:t>
      </w:r>
      <w:bookmarkEnd w:id="635"/>
      <w:bookmarkEnd w:id="636"/>
    </w:p>
    <w:p w14:paraId="02F81082" w14:textId="77777777" w:rsidR="0066120A" w:rsidRPr="00E84782" w:rsidRDefault="0066120A" w:rsidP="00947E4B">
      <w:pPr>
        <w:ind w:left="680"/>
      </w:pPr>
      <w:r w:rsidRPr="00E84782">
        <w:t xml:space="preserve">Notwithstanding anything in this Agreement, the Commonwealth will not be obliged to do any act or thing where in the sole opinion of the Commonwealth (which will not be obliged to give reasons) that act or thing would prejudice the Commonwealth's defence or national security interests, or prevent the Commonwealth from properly performing its obligations, functions or duties. </w:t>
      </w:r>
    </w:p>
    <w:p w14:paraId="019DF677" w14:textId="77777777" w:rsidR="0066120A" w:rsidRPr="00E84782" w:rsidRDefault="0066120A" w:rsidP="003C63B6">
      <w:pPr>
        <w:pStyle w:val="MELegal2"/>
        <w:numPr>
          <w:ilvl w:val="1"/>
          <w:numId w:val="38"/>
        </w:numPr>
        <w:spacing w:before="0" w:after="140"/>
      </w:pPr>
      <w:bookmarkStart w:id="638" w:name="_Ref483419726"/>
      <w:r w:rsidRPr="00E84782">
        <w:t>Treatment of national security matters</w:t>
      </w:r>
      <w:bookmarkEnd w:id="637"/>
      <w:bookmarkEnd w:id="638"/>
      <w:r w:rsidRPr="00E84782">
        <w:t xml:space="preserve"> </w:t>
      </w:r>
    </w:p>
    <w:p w14:paraId="2404DF4B" w14:textId="77777777" w:rsidR="00DB4B0D" w:rsidRDefault="00DB4B0D" w:rsidP="001076BF">
      <w:pPr>
        <w:pStyle w:val="MELegal3"/>
        <w:numPr>
          <w:ilvl w:val="2"/>
          <w:numId w:val="43"/>
        </w:numPr>
        <w:ind w:left="1360" w:hanging="680"/>
        <w:outlineLvl w:val="9"/>
      </w:pPr>
      <w:bookmarkStart w:id="639" w:name="_Ref507755441"/>
      <w:bookmarkStart w:id="640" w:name="_Ref504990101"/>
      <w:r>
        <w:t>The Recipient must, and</w:t>
      </w:r>
      <w:r w:rsidRPr="00E84782">
        <w:t xml:space="preserve"> ensure that the Participants, their employees, officers, agents, students and Advisers</w:t>
      </w:r>
      <w:r>
        <w:t xml:space="preserve"> must, obtain and comply with any security clearances and accreditations </w:t>
      </w:r>
      <w:r w:rsidRPr="00E84782">
        <w:t>specified by the Department and/or Defence from time to time</w:t>
      </w:r>
      <w:r>
        <w:t xml:space="preserve">, including without limitation those required by the “Defence Industry Security Program” and those clearances and accreditations set out in item </w:t>
      </w:r>
      <w:r w:rsidR="00352CBE">
        <w:fldChar w:fldCharType="begin"/>
      </w:r>
      <w:r w:rsidR="00352CBE">
        <w:instrText xml:space="preserve"> REF _Ref483419092 \r \h </w:instrText>
      </w:r>
      <w:r w:rsidR="00352CBE">
        <w:fldChar w:fldCharType="separate"/>
      </w:r>
      <w:r w:rsidR="00B07E3B">
        <w:t>19</w:t>
      </w:r>
      <w:r w:rsidR="00352CBE">
        <w:fldChar w:fldCharType="end"/>
      </w:r>
      <w:r>
        <w:t xml:space="preserve"> of </w:t>
      </w:r>
      <w:r>
        <w:fldChar w:fldCharType="begin"/>
      </w:r>
      <w:r>
        <w:instrText xml:space="preserve"> REF _Ref184529885 \n \h  \* MERGEFORMAT </w:instrText>
      </w:r>
      <w:r>
        <w:fldChar w:fldCharType="separate"/>
      </w:r>
      <w:r w:rsidR="00B07E3B">
        <w:t>Schedule 1</w:t>
      </w:r>
      <w:r>
        <w:fldChar w:fldCharType="end"/>
      </w:r>
      <w:r>
        <w:t>.</w:t>
      </w:r>
      <w:bookmarkEnd w:id="639"/>
      <w:bookmarkEnd w:id="640"/>
    </w:p>
    <w:p w14:paraId="69F70339" w14:textId="77777777" w:rsidR="00DB4B0D" w:rsidRPr="00E84782" w:rsidRDefault="00DB4B0D" w:rsidP="001076BF">
      <w:pPr>
        <w:pStyle w:val="MELegal3"/>
        <w:numPr>
          <w:ilvl w:val="2"/>
          <w:numId w:val="43"/>
        </w:numPr>
        <w:ind w:left="1360" w:hanging="680"/>
        <w:outlineLvl w:val="9"/>
      </w:pPr>
      <w:r>
        <w:t>Without limitation to clause</w:t>
      </w:r>
      <w:r w:rsidR="00F715C0">
        <w:t xml:space="preserve"> 31.20</w:t>
      </w:r>
      <w:r w:rsidR="00F715C0">
        <w:fldChar w:fldCharType="begin"/>
      </w:r>
      <w:r w:rsidR="00F715C0">
        <w:instrText xml:space="preserve"> REF _Ref507755441 \r \h </w:instrText>
      </w:r>
      <w:r w:rsidR="00F715C0">
        <w:fldChar w:fldCharType="separate"/>
      </w:r>
      <w:r w:rsidR="00B07E3B">
        <w:t>(a)</w:t>
      </w:r>
      <w:r w:rsidR="00F715C0">
        <w:fldChar w:fldCharType="end"/>
      </w:r>
      <w:r>
        <w:t>, i</w:t>
      </w:r>
      <w:r w:rsidRPr="00E84782">
        <w:t>f:</w:t>
      </w:r>
    </w:p>
    <w:p w14:paraId="44439D9A" w14:textId="77777777" w:rsidR="0066120A" w:rsidRPr="00E84782" w:rsidRDefault="0066120A" w:rsidP="001076BF">
      <w:pPr>
        <w:pStyle w:val="MELegal4"/>
        <w:numPr>
          <w:ilvl w:val="3"/>
          <w:numId w:val="38"/>
        </w:numPr>
        <w:outlineLvl w:val="9"/>
      </w:pPr>
      <w:r w:rsidRPr="00E84782">
        <w:lastRenderedPageBreak/>
        <w:t xml:space="preserve">the </w:t>
      </w:r>
      <w:r w:rsidR="004819F3" w:rsidRPr="00E84782">
        <w:t xml:space="preserve">Department </w:t>
      </w:r>
      <w:r w:rsidRPr="00E84782">
        <w:t>and/or Defence makes information available to the Recipient, and that information bears a security classification; or</w:t>
      </w:r>
    </w:p>
    <w:p w14:paraId="7101F0B6" w14:textId="77777777" w:rsidR="0066120A" w:rsidRPr="00E84782" w:rsidRDefault="0066120A" w:rsidP="001076BF">
      <w:pPr>
        <w:pStyle w:val="MELegal4"/>
        <w:numPr>
          <w:ilvl w:val="3"/>
          <w:numId w:val="38"/>
        </w:numPr>
        <w:outlineLvl w:val="9"/>
      </w:pPr>
      <w:r w:rsidRPr="00E84782">
        <w:t>the Activities or any Project involves information or Material that relates to the Commonwealth's defence or national security interests,</w:t>
      </w:r>
    </w:p>
    <w:p w14:paraId="727C792A" w14:textId="77777777" w:rsidR="0066120A" w:rsidRPr="00E84782" w:rsidRDefault="0066120A" w:rsidP="003E3F40">
      <w:pPr>
        <w:ind w:left="680"/>
      </w:pPr>
      <w:r w:rsidRPr="00E84782">
        <w:t xml:space="preserve">the Recipient must, and must ensure that the Participants, their employees, officers, agents, students and Advisers who have access to the information or Material will comply with all relevant security requirements and procedures as specified by the </w:t>
      </w:r>
      <w:r w:rsidR="004819F3" w:rsidRPr="00E84782">
        <w:t xml:space="preserve">Department </w:t>
      </w:r>
      <w:r w:rsidRPr="00E84782">
        <w:t>and/or Defence from time to time</w:t>
      </w:r>
      <w:r w:rsidR="00441073">
        <w:t xml:space="preserve"> and without limitation, those required by the “Defence Industry Security Program” and those clearances and accredi</w:t>
      </w:r>
      <w:r w:rsidR="002A53A9">
        <w:t>tations</w:t>
      </w:r>
      <w:r w:rsidR="00441073">
        <w:t xml:space="preserve"> outlined in </w:t>
      </w:r>
      <w:r w:rsidR="006F7E92">
        <w:t xml:space="preserve">Item 19 of </w:t>
      </w:r>
      <w:r w:rsidR="00441073">
        <w:t>Schedule 1</w:t>
      </w:r>
      <w:r w:rsidRPr="00E84782">
        <w:t>.</w:t>
      </w:r>
    </w:p>
    <w:p w14:paraId="2C41349F" w14:textId="77777777" w:rsidR="0066120A" w:rsidRPr="00E84782" w:rsidRDefault="00B23237" w:rsidP="003C63B6">
      <w:pPr>
        <w:pStyle w:val="MELegal2"/>
        <w:numPr>
          <w:ilvl w:val="1"/>
          <w:numId w:val="38"/>
        </w:numPr>
        <w:spacing w:before="0" w:after="140"/>
      </w:pPr>
      <w:bookmarkStart w:id="641" w:name="_Ref483418523"/>
      <w:r>
        <w:t xml:space="preserve">Addressing national security </w:t>
      </w:r>
      <w:bookmarkEnd w:id="641"/>
      <w:r>
        <w:t>concerns</w:t>
      </w:r>
    </w:p>
    <w:p w14:paraId="5C8C950C" w14:textId="77777777" w:rsidR="00605CEB" w:rsidRDefault="00605CEB" w:rsidP="001076BF">
      <w:pPr>
        <w:pStyle w:val="MELegal3"/>
        <w:numPr>
          <w:ilvl w:val="2"/>
          <w:numId w:val="38"/>
        </w:numPr>
        <w:ind w:left="1360" w:hanging="680"/>
        <w:outlineLvl w:val="9"/>
      </w:pPr>
      <w:bookmarkStart w:id="642" w:name="_Ref383790157"/>
      <w:r>
        <w:t xml:space="preserve">The Department may at any time send a </w:t>
      </w:r>
      <w:bookmarkStart w:id="643" w:name="_Ref383790110"/>
      <w:r>
        <w:t xml:space="preserve">Notice to the Recipient advising </w:t>
      </w:r>
      <w:bookmarkEnd w:id="643"/>
      <w:r>
        <w:t xml:space="preserve">that Defence has a security concern in relation to the Activities. </w:t>
      </w:r>
    </w:p>
    <w:p w14:paraId="183ECCAC" w14:textId="77777777" w:rsidR="00605CEB" w:rsidRDefault="00605CEB" w:rsidP="001076BF">
      <w:pPr>
        <w:pStyle w:val="MELegal3"/>
        <w:numPr>
          <w:ilvl w:val="2"/>
          <w:numId w:val="38"/>
        </w:numPr>
        <w:ind w:left="1360" w:hanging="680"/>
        <w:outlineLvl w:val="9"/>
      </w:pPr>
      <w:bookmarkStart w:id="644" w:name="_Ref383790054"/>
      <w:r>
        <w:t>The Department Representative and/or the Defence Representative will meet with the Recipient Representative within seven (7) days after the Recipient receives the Notice referred to in clause 31.21(a) (or other time frame as agreed between them) to</w:t>
      </w:r>
      <w:bookmarkEnd w:id="644"/>
      <w:r>
        <w:t xml:space="preserve"> discuss Defence’s security concern and whether any aspect of this Agreement or the Activities needs to be modified to address Defence’s security concern (for example limitations on publication or dissemination of information, enhanced security requirements, changing Agreement Material ownership, use of Specified Personnel, or use of subcontractors). </w:t>
      </w:r>
    </w:p>
    <w:p w14:paraId="3C3E97C2" w14:textId="77777777" w:rsidR="00605CEB" w:rsidRDefault="00605CEB" w:rsidP="001076BF">
      <w:pPr>
        <w:pStyle w:val="MELegal3"/>
        <w:numPr>
          <w:ilvl w:val="2"/>
          <w:numId w:val="38"/>
        </w:numPr>
        <w:ind w:left="1360" w:hanging="680"/>
        <w:outlineLvl w:val="9"/>
      </w:pPr>
      <w:r>
        <w:t xml:space="preserve">If the parties cannot agree on how Defence’s security concern is to be addressed (including agreeing on how this Agreement is to be varied, if necessary), the Department may terminate this Agreement under clause 28.  </w:t>
      </w:r>
    </w:p>
    <w:p w14:paraId="4850CCEF" w14:textId="77777777" w:rsidR="0066120A" w:rsidRPr="00E84782" w:rsidRDefault="0066120A" w:rsidP="003C63B6">
      <w:pPr>
        <w:pStyle w:val="MELegal2"/>
        <w:numPr>
          <w:ilvl w:val="1"/>
          <w:numId w:val="38"/>
        </w:numPr>
      </w:pPr>
      <w:bookmarkStart w:id="645" w:name="_Ref483419071"/>
      <w:bookmarkEnd w:id="642"/>
      <w:r w:rsidRPr="00E84782">
        <w:t>Controlled Content Register</w:t>
      </w:r>
      <w:bookmarkEnd w:id="645"/>
    </w:p>
    <w:p w14:paraId="5ED2D666" w14:textId="77777777" w:rsidR="0066120A" w:rsidRPr="00E84782" w:rsidRDefault="0066120A" w:rsidP="001076BF">
      <w:pPr>
        <w:pStyle w:val="MELegal3"/>
        <w:numPr>
          <w:ilvl w:val="2"/>
          <w:numId w:val="38"/>
        </w:numPr>
        <w:ind w:left="1360" w:hanging="680"/>
        <w:outlineLvl w:val="9"/>
      </w:pPr>
      <w:r w:rsidRPr="00E84782">
        <w:t xml:space="preserve">If specified in item </w:t>
      </w:r>
      <w:r w:rsidRPr="00E84782">
        <w:fldChar w:fldCharType="begin"/>
      </w:r>
      <w:r w:rsidRPr="00E84782">
        <w:instrText xml:space="preserve"> REF _Ref483419092 \n \h  \* MERGEFORMAT </w:instrText>
      </w:r>
      <w:r w:rsidRPr="00E84782">
        <w:fldChar w:fldCharType="separate"/>
      </w:r>
      <w:r w:rsidR="00B07E3B">
        <w:t>19</w:t>
      </w:r>
      <w:r w:rsidRPr="00E84782">
        <w:fldChar w:fldCharType="end"/>
      </w:r>
      <w:r w:rsidRPr="00E84782">
        <w:t xml:space="preserve"> of </w:t>
      </w:r>
      <w:r w:rsidRPr="00E84782">
        <w:fldChar w:fldCharType="begin"/>
      </w:r>
      <w:r w:rsidRPr="00E84782">
        <w:instrText xml:space="preserve"> REF _Ref184529885 \n \h  \* MERGEFORMAT </w:instrText>
      </w:r>
      <w:r w:rsidRPr="00E84782">
        <w:fldChar w:fldCharType="separate"/>
      </w:r>
      <w:r w:rsidR="00B07E3B">
        <w:t>Schedule 1</w:t>
      </w:r>
      <w:r w:rsidRPr="00E84782">
        <w:fldChar w:fldCharType="end"/>
      </w:r>
      <w:r w:rsidRPr="00E84782">
        <w:t>, the Recipient will establish and maintain a Controlled Content Register (</w:t>
      </w:r>
      <w:r w:rsidRPr="00E84782">
        <w:rPr>
          <w:b/>
        </w:rPr>
        <w:t>CC Register</w:t>
      </w:r>
      <w:r w:rsidRPr="00E84782">
        <w:t xml:space="preserve">) in the form of that item </w:t>
      </w:r>
      <w:r w:rsidRPr="00E84782">
        <w:fldChar w:fldCharType="begin"/>
      </w:r>
      <w:r w:rsidRPr="00E84782">
        <w:instrText xml:space="preserve"> REF _Ref483419092 \n \h  \* MERGEFORMAT </w:instrText>
      </w:r>
      <w:r w:rsidRPr="00E84782">
        <w:fldChar w:fldCharType="separate"/>
      </w:r>
      <w:r w:rsidR="00B07E3B">
        <w:t>19</w:t>
      </w:r>
      <w:r w:rsidRPr="00E84782">
        <w:fldChar w:fldCharType="end"/>
      </w:r>
      <w:r w:rsidRPr="00E84782">
        <w:t xml:space="preserve"> or as otherwise directed by the </w:t>
      </w:r>
      <w:r w:rsidR="004819F3" w:rsidRPr="00E84782">
        <w:t xml:space="preserve">Department </w:t>
      </w:r>
      <w:r w:rsidRPr="00E84782">
        <w:t>and/or Defence.</w:t>
      </w:r>
    </w:p>
    <w:p w14:paraId="5977DE45" w14:textId="77777777" w:rsidR="0066120A" w:rsidRPr="00E84782" w:rsidRDefault="0066120A" w:rsidP="001076BF">
      <w:pPr>
        <w:pStyle w:val="MELegal3"/>
        <w:numPr>
          <w:ilvl w:val="2"/>
          <w:numId w:val="38"/>
        </w:numPr>
        <w:ind w:left="1360" w:hanging="680"/>
        <w:outlineLvl w:val="9"/>
      </w:pPr>
      <w:r w:rsidRPr="00E84782">
        <w:t xml:space="preserve">The CC Register is for record management purposes and does not in any way alter or limit the relevant provisions in this Agreement. </w:t>
      </w:r>
    </w:p>
    <w:p w14:paraId="6696E763" w14:textId="77777777" w:rsidR="0066120A" w:rsidRPr="00E84782" w:rsidRDefault="0066120A" w:rsidP="001076BF">
      <w:pPr>
        <w:pStyle w:val="MELegal3"/>
        <w:numPr>
          <w:ilvl w:val="2"/>
          <w:numId w:val="38"/>
        </w:numPr>
        <w:ind w:left="1360" w:hanging="680"/>
        <w:outlineLvl w:val="9"/>
      </w:pPr>
      <w:r w:rsidRPr="00E84782">
        <w:t xml:space="preserve">The Recipient will maintain the CC Register in accordance with the procedures set out in this clause </w:t>
      </w:r>
      <w:r w:rsidRPr="00E84782">
        <w:fldChar w:fldCharType="begin"/>
      </w:r>
      <w:r w:rsidRPr="00E84782">
        <w:instrText xml:space="preserve"> REF _Ref483419071 \n \h  \* MERGEFORMAT </w:instrText>
      </w:r>
      <w:r w:rsidRPr="00E84782">
        <w:fldChar w:fldCharType="separate"/>
      </w:r>
      <w:r w:rsidR="00B07E3B">
        <w:t>31.22</w:t>
      </w:r>
      <w:r w:rsidRPr="00E84782">
        <w:fldChar w:fldCharType="end"/>
      </w:r>
      <w:r w:rsidRPr="00E84782">
        <w:t xml:space="preserve"> and as directed by the </w:t>
      </w:r>
      <w:r w:rsidR="004819F3" w:rsidRPr="00E84782">
        <w:t xml:space="preserve">Department </w:t>
      </w:r>
      <w:r w:rsidRPr="00E84782">
        <w:t xml:space="preserve">and/or Defence from time to time. </w:t>
      </w:r>
    </w:p>
    <w:p w14:paraId="4637B780" w14:textId="77777777" w:rsidR="0066120A" w:rsidRPr="00E84782" w:rsidRDefault="0066120A" w:rsidP="001076BF">
      <w:pPr>
        <w:pStyle w:val="MELegal3"/>
        <w:numPr>
          <w:ilvl w:val="2"/>
          <w:numId w:val="38"/>
        </w:numPr>
        <w:ind w:left="1360" w:hanging="680"/>
        <w:outlineLvl w:val="9"/>
      </w:pPr>
      <w:r w:rsidRPr="00E84782">
        <w:t xml:space="preserve">The </w:t>
      </w:r>
      <w:r w:rsidR="004819F3" w:rsidRPr="00E84782">
        <w:t xml:space="preserve">Department </w:t>
      </w:r>
      <w:r w:rsidRPr="00E84782">
        <w:t xml:space="preserve">and/or Defence will regularly inform the Recipient of matters pertinent to the CC Register that arise in relation to the Activities and the Recipient will include those matters in the CC Register. </w:t>
      </w:r>
    </w:p>
    <w:p w14:paraId="628790F9" w14:textId="77777777" w:rsidR="0066120A" w:rsidRPr="00E84782" w:rsidRDefault="0066120A" w:rsidP="001076BF">
      <w:pPr>
        <w:pStyle w:val="MELegal3"/>
        <w:numPr>
          <w:ilvl w:val="2"/>
          <w:numId w:val="38"/>
        </w:numPr>
        <w:ind w:left="1360" w:hanging="680"/>
        <w:outlineLvl w:val="9"/>
      </w:pPr>
      <w:r w:rsidRPr="00E84782">
        <w:t xml:space="preserve">The Recipient will provide a copy of the CC Register to the </w:t>
      </w:r>
      <w:r w:rsidR="004819F3" w:rsidRPr="00E84782">
        <w:t xml:space="preserve">Department </w:t>
      </w:r>
      <w:r w:rsidRPr="00E84782">
        <w:t xml:space="preserve">and/or Defence: </w:t>
      </w:r>
    </w:p>
    <w:p w14:paraId="05D19ABE" w14:textId="77777777" w:rsidR="0066120A" w:rsidRPr="00E84782" w:rsidRDefault="0066120A" w:rsidP="001076BF">
      <w:pPr>
        <w:pStyle w:val="MELegal4"/>
        <w:numPr>
          <w:ilvl w:val="3"/>
          <w:numId w:val="38"/>
        </w:numPr>
        <w:outlineLvl w:val="9"/>
      </w:pPr>
      <w:r w:rsidRPr="00E84782">
        <w:t xml:space="preserve">upon request by the </w:t>
      </w:r>
      <w:r w:rsidR="004819F3" w:rsidRPr="00E84782">
        <w:t xml:space="preserve">Department </w:t>
      </w:r>
      <w:r w:rsidRPr="00E84782">
        <w:t xml:space="preserve">and/or Defence; and </w:t>
      </w:r>
    </w:p>
    <w:p w14:paraId="552A2F48" w14:textId="77777777" w:rsidR="0066120A" w:rsidRPr="00E84782" w:rsidRDefault="0066120A" w:rsidP="001076BF">
      <w:pPr>
        <w:pStyle w:val="MELegal4"/>
        <w:numPr>
          <w:ilvl w:val="3"/>
          <w:numId w:val="38"/>
        </w:numPr>
        <w:outlineLvl w:val="9"/>
      </w:pPr>
      <w:proofErr w:type="gramStart"/>
      <w:r w:rsidRPr="00E84782">
        <w:t>within</w:t>
      </w:r>
      <w:proofErr w:type="gramEnd"/>
      <w:r w:rsidRPr="00E84782">
        <w:t xml:space="preserve"> thirty (30) days of the expiry or termination of this Agreement. </w:t>
      </w:r>
    </w:p>
    <w:p w14:paraId="4E64C934" w14:textId="77777777" w:rsidR="0066120A" w:rsidRPr="00E84782" w:rsidRDefault="0066120A" w:rsidP="001076BF">
      <w:pPr>
        <w:pStyle w:val="MELegal3"/>
        <w:numPr>
          <w:ilvl w:val="2"/>
          <w:numId w:val="38"/>
        </w:numPr>
        <w:ind w:left="1360" w:hanging="680"/>
        <w:outlineLvl w:val="9"/>
      </w:pPr>
      <w:r w:rsidRPr="00E84782">
        <w:t xml:space="preserve">If the </w:t>
      </w:r>
      <w:r w:rsidR="004819F3" w:rsidRPr="00E84782">
        <w:t xml:space="preserve">Department </w:t>
      </w:r>
      <w:r w:rsidRPr="00E84782">
        <w:t xml:space="preserve">and/or Defence notifies the Recipient of any errors in the CC Register, the Recipient must within seven (7) days: </w:t>
      </w:r>
    </w:p>
    <w:p w14:paraId="0B87A6E3" w14:textId="77777777" w:rsidR="0066120A" w:rsidRPr="00E84782" w:rsidRDefault="0066120A" w:rsidP="001076BF">
      <w:pPr>
        <w:pStyle w:val="MELegal4"/>
        <w:numPr>
          <w:ilvl w:val="3"/>
          <w:numId w:val="38"/>
        </w:numPr>
        <w:outlineLvl w:val="9"/>
      </w:pPr>
      <w:r w:rsidRPr="00E84782">
        <w:t xml:space="preserve">amend the CC Register to the reasonable satisfaction of the </w:t>
      </w:r>
      <w:r w:rsidR="004819F3" w:rsidRPr="00E84782">
        <w:t xml:space="preserve">Department </w:t>
      </w:r>
      <w:r w:rsidRPr="00E84782">
        <w:t xml:space="preserve">and/or Defence; and </w:t>
      </w:r>
    </w:p>
    <w:p w14:paraId="6E1A0184" w14:textId="77777777" w:rsidR="0066120A" w:rsidRPr="00E84782" w:rsidRDefault="0066120A" w:rsidP="001076BF">
      <w:pPr>
        <w:pStyle w:val="MELegal4"/>
        <w:numPr>
          <w:ilvl w:val="3"/>
          <w:numId w:val="38"/>
        </w:numPr>
        <w:ind w:left="1985" w:hanging="567"/>
        <w:outlineLvl w:val="9"/>
      </w:pPr>
      <w:proofErr w:type="gramStart"/>
      <w:r w:rsidRPr="00E84782">
        <w:t>provide</w:t>
      </w:r>
      <w:proofErr w:type="gramEnd"/>
      <w:r w:rsidRPr="00E84782">
        <w:t xml:space="preserve"> a copy of the amended CC Register to the </w:t>
      </w:r>
      <w:r w:rsidR="004819F3" w:rsidRPr="00E84782">
        <w:t xml:space="preserve">Department </w:t>
      </w:r>
      <w:r w:rsidRPr="00E84782">
        <w:t>and/or Defence.</w:t>
      </w:r>
    </w:p>
    <w:p w14:paraId="76B927DA" w14:textId="77777777" w:rsidR="0066120A" w:rsidRDefault="0066120A" w:rsidP="003C63B6">
      <w:pPr>
        <w:pStyle w:val="ScheduleL1"/>
        <w:numPr>
          <w:ilvl w:val="0"/>
          <w:numId w:val="4"/>
        </w:numPr>
        <w:ind w:hanging="5529"/>
      </w:pPr>
      <w:r>
        <w:br w:type="page"/>
      </w:r>
      <w:bookmarkStart w:id="646" w:name="_Ref184529885"/>
      <w:bookmarkStart w:id="647" w:name="_Ref184529904"/>
      <w:bookmarkStart w:id="648" w:name="_Ref184530467"/>
      <w:bookmarkStart w:id="649" w:name="_Ref184530500"/>
      <w:bookmarkStart w:id="650" w:name="_Ref184531252"/>
      <w:bookmarkStart w:id="651" w:name="_Ref184531310"/>
      <w:bookmarkStart w:id="652" w:name="_Ref184531403"/>
      <w:bookmarkStart w:id="653" w:name="_Ref184531616"/>
      <w:bookmarkStart w:id="654" w:name="_Ref184532841"/>
      <w:bookmarkStart w:id="655" w:name="_Ref184532967"/>
      <w:bookmarkStart w:id="656" w:name="_Ref184533067"/>
      <w:bookmarkStart w:id="657" w:name="_Ref184533233"/>
      <w:bookmarkStart w:id="658" w:name="_Ref184534730"/>
      <w:bookmarkStart w:id="659" w:name="_Ref184535014"/>
      <w:bookmarkStart w:id="660" w:name="_Ref184535188"/>
      <w:bookmarkStart w:id="661" w:name="_Ref184535396"/>
      <w:bookmarkStart w:id="662" w:name="_Toc483422120"/>
      <w:bookmarkStart w:id="663" w:name="_Toc503787979"/>
      <w:bookmarkStart w:id="664" w:name="_Toc507425552"/>
      <w:bookmarkStart w:id="665" w:name="_Toc514328458"/>
      <w:r>
        <w:lastRenderedPageBreak/>
        <w:t>– Agreement Details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2360"/>
        <w:gridCol w:w="1307"/>
        <w:gridCol w:w="4989"/>
      </w:tblGrid>
      <w:tr w:rsidR="0066120A" w14:paraId="5F8B4B3D" w14:textId="77777777" w:rsidTr="00BB5F6B">
        <w:trPr>
          <w:tblHeader/>
        </w:trPr>
        <w:tc>
          <w:tcPr>
            <w:tcW w:w="962" w:type="dxa"/>
            <w:shd w:val="clear" w:color="auto" w:fill="C0C0C0"/>
            <w:vAlign w:val="bottom"/>
          </w:tcPr>
          <w:p w14:paraId="383ABCA0" w14:textId="77777777" w:rsidR="0066120A" w:rsidRDefault="0066120A" w:rsidP="00BB5F6B">
            <w:pPr>
              <w:keepNext/>
              <w:spacing w:before="40"/>
              <w:rPr>
                <w:rFonts w:cs="Times New Roman"/>
                <w:b/>
              </w:rPr>
            </w:pPr>
            <w:r>
              <w:rPr>
                <w:rFonts w:cs="Times New Roman"/>
                <w:b/>
              </w:rPr>
              <w:t>Item number</w:t>
            </w:r>
          </w:p>
        </w:tc>
        <w:tc>
          <w:tcPr>
            <w:tcW w:w="2360" w:type="dxa"/>
            <w:shd w:val="clear" w:color="auto" w:fill="C0C0C0"/>
            <w:vAlign w:val="bottom"/>
          </w:tcPr>
          <w:p w14:paraId="4063054A" w14:textId="77777777" w:rsidR="0066120A" w:rsidRDefault="0066120A" w:rsidP="00BB5F6B">
            <w:pPr>
              <w:keepNext/>
              <w:spacing w:before="40"/>
              <w:rPr>
                <w:rFonts w:cs="Times New Roman"/>
                <w:b/>
              </w:rPr>
            </w:pPr>
            <w:r>
              <w:rPr>
                <w:rFonts w:cs="Times New Roman"/>
                <w:b/>
              </w:rPr>
              <w:t>Description</w:t>
            </w:r>
          </w:p>
        </w:tc>
        <w:tc>
          <w:tcPr>
            <w:tcW w:w="1307" w:type="dxa"/>
            <w:shd w:val="clear" w:color="auto" w:fill="C0C0C0"/>
            <w:vAlign w:val="bottom"/>
          </w:tcPr>
          <w:p w14:paraId="31CEC672" w14:textId="77777777" w:rsidR="0066120A" w:rsidRDefault="0066120A" w:rsidP="00BB5F6B">
            <w:pPr>
              <w:keepNext/>
              <w:spacing w:before="40"/>
              <w:rPr>
                <w:rFonts w:cs="Times New Roman"/>
                <w:b/>
              </w:rPr>
            </w:pPr>
            <w:r>
              <w:rPr>
                <w:rFonts w:cs="Times New Roman"/>
                <w:b/>
              </w:rPr>
              <w:t>Clause Reference</w:t>
            </w:r>
          </w:p>
        </w:tc>
        <w:tc>
          <w:tcPr>
            <w:tcW w:w="4989" w:type="dxa"/>
            <w:shd w:val="clear" w:color="auto" w:fill="C0C0C0"/>
            <w:vAlign w:val="bottom"/>
          </w:tcPr>
          <w:p w14:paraId="649FBFBB" w14:textId="77777777" w:rsidR="0066120A" w:rsidRDefault="0066120A" w:rsidP="00BB5F6B">
            <w:pPr>
              <w:keepNext/>
              <w:spacing w:before="40"/>
              <w:rPr>
                <w:rFonts w:cs="Times New Roman"/>
                <w:b/>
              </w:rPr>
            </w:pPr>
            <w:r>
              <w:rPr>
                <w:rFonts w:cs="Times New Roman"/>
                <w:b/>
              </w:rPr>
              <w:t>Details</w:t>
            </w:r>
          </w:p>
        </w:tc>
      </w:tr>
      <w:tr w:rsidR="0066120A" w14:paraId="7224C4B2" w14:textId="77777777" w:rsidTr="0096463E">
        <w:tc>
          <w:tcPr>
            <w:tcW w:w="962" w:type="dxa"/>
          </w:tcPr>
          <w:p w14:paraId="7DD248FC" w14:textId="77777777" w:rsidR="0066120A" w:rsidRDefault="0066120A" w:rsidP="00BB5F6B">
            <w:pPr>
              <w:pStyle w:val="MENoIndent1"/>
            </w:pPr>
            <w:bookmarkStart w:id="666" w:name="_Ref135894519"/>
          </w:p>
        </w:tc>
        <w:bookmarkEnd w:id="666"/>
        <w:tc>
          <w:tcPr>
            <w:tcW w:w="2360" w:type="dxa"/>
          </w:tcPr>
          <w:p w14:paraId="0746E5FC" w14:textId="77777777" w:rsidR="0066120A" w:rsidRDefault="0066120A" w:rsidP="00BB5F6B">
            <w:pPr>
              <w:rPr>
                <w:b/>
              </w:rPr>
            </w:pPr>
            <w:r>
              <w:rPr>
                <w:b/>
              </w:rPr>
              <w:t>Commonwealth</w:t>
            </w:r>
          </w:p>
        </w:tc>
        <w:tc>
          <w:tcPr>
            <w:tcW w:w="1307" w:type="dxa"/>
          </w:tcPr>
          <w:p w14:paraId="45F1A088" w14:textId="77777777" w:rsidR="0066120A" w:rsidRDefault="0066120A" w:rsidP="00BB5F6B">
            <w:pPr>
              <w:rPr>
                <w:b/>
              </w:rPr>
            </w:pPr>
            <w:r>
              <w:rPr>
                <w:b/>
              </w:rPr>
              <w:t>1.1</w:t>
            </w:r>
          </w:p>
        </w:tc>
        <w:tc>
          <w:tcPr>
            <w:tcW w:w="4989" w:type="dxa"/>
          </w:tcPr>
          <w:p w14:paraId="61A84CC8" w14:textId="77777777" w:rsidR="0066120A" w:rsidRDefault="0066120A" w:rsidP="00BB5F6B">
            <w:pPr>
              <w:rPr>
                <w:i/>
              </w:rPr>
            </w:pPr>
            <w:r>
              <w:rPr>
                <w:iCs/>
              </w:rPr>
              <w:t>Commonwealth of Australia as represented by the Department of Industry, Innovation and Science</w:t>
            </w:r>
          </w:p>
          <w:p w14:paraId="10968A86" w14:textId="77777777" w:rsidR="0066120A" w:rsidRDefault="0066120A" w:rsidP="00BB5F6B">
            <w:pPr>
              <w:rPr>
                <w:iCs/>
              </w:rPr>
            </w:pPr>
            <w:r>
              <w:rPr>
                <w:iCs/>
              </w:rPr>
              <w:t>Industry House</w:t>
            </w:r>
            <w:r>
              <w:rPr>
                <w:iCs/>
              </w:rPr>
              <w:br/>
              <w:t xml:space="preserve">10 </w:t>
            </w:r>
            <w:proofErr w:type="spellStart"/>
            <w:r>
              <w:rPr>
                <w:iCs/>
              </w:rPr>
              <w:t>Binara</w:t>
            </w:r>
            <w:proofErr w:type="spellEnd"/>
            <w:r>
              <w:rPr>
                <w:iCs/>
              </w:rPr>
              <w:t xml:space="preserve"> Street</w:t>
            </w:r>
            <w:r>
              <w:rPr>
                <w:iCs/>
              </w:rPr>
              <w:br/>
              <w:t>Canberra City ACT 2601</w:t>
            </w:r>
          </w:p>
          <w:p w14:paraId="7A4CDF70" w14:textId="77777777" w:rsidR="0066120A" w:rsidRPr="00B65150" w:rsidRDefault="0066120A" w:rsidP="00B65150">
            <w:pPr>
              <w:tabs>
                <w:tab w:val="left" w:pos="1701"/>
              </w:tabs>
              <w:rPr>
                <w:rFonts w:ascii="Arial" w:hAnsi="Arial" w:cs="Arial"/>
                <w:color w:val="000000"/>
                <w:sz w:val="15"/>
                <w:szCs w:val="15"/>
                <w:lang w:eastAsia="en-AU" w:bidi="ar-SA"/>
              </w:rPr>
            </w:pPr>
            <w:r>
              <w:rPr>
                <w:iCs/>
              </w:rPr>
              <w:t xml:space="preserve">ABN 74 599 608 295 </w:t>
            </w:r>
          </w:p>
        </w:tc>
      </w:tr>
      <w:tr w:rsidR="0066120A" w14:paraId="257A6DA1" w14:textId="77777777" w:rsidTr="0096463E">
        <w:tc>
          <w:tcPr>
            <w:tcW w:w="962" w:type="dxa"/>
          </w:tcPr>
          <w:p w14:paraId="079AC7FE" w14:textId="77777777" w:rsidR="0066120A" w:rsidRDefault="0066120A" w:rsidP="00BB5F6B">
            <w:pPr>
              <w:pStyle w:val="MENoIndent1"/>
            </w:pPr>
            <w:bookmarkStart w:id="667" w:name="_Ref135894520"/>
          </w:p>
        </w:tc>
        <w:bookmarkEnd w:id="667"/>
        <w:tc>
          <w:tcPr>
            <w:tcW w:w="2360" w:type="dxa"/>
          </w:tcPr>
          <w:p w14:paraId="57F72155" w14:textId="77777777" w:rsidR="0066120A" w:rsidRDefault="0066120A" w:rsidP="00BB5F6B">
            <w:pPr>
              <w:rPr>
                <w:b/>
              </w:rPr>
            </w:pPr>
            <w:r>
              <w:rPr>
                <w:b/>
              </w:rPr>
              <w:t>Recipient</w:t>
            </w:r>
          </w:p>
        </w:tc>
        <w:tc>
          <w:tcPr>
            <w:tcW w:w="1307" w:type="dxa"/>
          </w:tcPr>
          <w:p w14:paraId="3EC68D59" w14:textId="77777777" w:rsidR="0066120A" w:rsidRDefault="0066120A" w:rsidP="00AB6454">
            <w:pPr>
              <w:rPr>
                <w:b/>
              </w:rPr>
            </w:pPr>
            <w:r>
              <w:rPr>
                <w:b/>
              </w:rPr>
              <w:t>1.1</w:t>
            </w:r>
          </w:p>
        </w:tc>
        <w:tc>
          <w:tcPr>
            <w:tcW w:w="4989" w:type="dxa"/>
          </w:tcPr>
          <w:p w14:paraId="5843E475" w14:textId="77777777" w:rsidR="00E274AE" w:rsidRDefault="00E274AE" w:rsidP="00E274AE">
            <w:pPr>
              <w:rPr>
                <w:iCs/>
              </w:rPr>
            </w:pPr>
            <w:r>
              <w:rPr>
                <w:iCs/>
                <w:highlight w:val="yellow"/>
              </w:rPr>
              <w:t>[</w:t>
            </w:r>
            <w:r>
              <w:rPr>
                <w:i/>
                <w:iCs/>
                <w:highlight w:val="yellow"/>
              </w:rPr>
              <w:t xml:space="preserve">insert </w:t>
            </w:r>
            <w:r w:rsidRPr="00CF6A4E">
              <w:rPr>
                <w:i/>
                <w:iCs/>
                <w:highlight w:val="yellow"/>
              </w:rPr>
              <w:t>name of Recipient</w:t>
            </w:r>
            <w:r>
              <w:rPr>
                <w:iCs/>
                <w:highlight w:val="yellow"/>
              </w:rPr>
              <w:t>]</w:t>
            </w:r>
          </w:p>
          <w:p w14:paraId="3FA05404" w14:textId="77777777" w:rsidR="00E274AE" w:rsidRDefault="00E274AE" w:rsidP="00E274AE">
            <w:pPr>
              <w:rPr>
                <w:iCs/>
              </w:rPr>
            </w:pPr>
            <w:r>
              <w:rPr>
                <w:iCs/>
                <w:highlight w:val="yellow"/>
              </w:rPr>
              <w:t>[</w:t>
            </w:r>
            <w:r w:rsidRPr="00122A72">
              <w:rPr>
                <w:i/>
                <w:iCs/>
                <w:highlight w:val="yellow"/>
              </w:rPr>
              <w:t>insert place of business street address</w:t>
            </w:r>
            <w:r>
              <w:rPr>
                <w:iCs/>
                <w:highlight w:val="yellow"/>
              </w:rPr>
              <w:t>]</w:t>
            </w:r>
          </w:p>
          <w:p w14:paraId="7BC73CF5" w14:textId="04C3EC6E" w:rsidR="0066120A" w:rsidRPr="006A341B" w:rsidRDefault="00E274AE" w:rsidP="00E274AE">
            <w:pPr>
              <w:spacing w:after="120"/>
              <w:rPr>
                <w:iCs/>
              </w:rPr>
            </w:pPr>
            <w:r>
              <w:rPr>
                <w:iCs/>
                <w:highlight w:val="yellow"/>
              </w:rPr>
              <w:t>[</w:t>
            </w:r>
            <w:r w:rsidRPr="00122A72">
              <w:rPr>
                <w:i/>
                <w:iCs/>
                <w:highlight w:val="yellow"/>
              </w:rPr>
              <w:t>insert ABN</w:t>
            </w:r>
            <w:r>
              <w:rPr>
                <w:iCs/>
                <w:highlight w:val="yellow"/>
              </w:rPr>
              <w:t>]</w:t>
            </w:r>
          </w:p>
        </w:tc>
      </w:tr>
      <w:tr w:rsidR="0066120A" w14:paraId="16FBFED9" w14:textId="77777777" w:rsidTr="0096463E">
        <w:tc>
          <w:tcPr>
            <w:tcW w:w="962" w:type="dxa"/>
          </w:tcPr>
          <w:p w14:paraId="64CC7F3F" w14:textId="77777777" w:rsidR="0066120A" w:rsidRDefault="0066120A" w:rsidP="00BB5F6B">
            <w:pPr>
              <w:pStyle w:val="MENoIndent1"/>
            </w:pPr>
            <w:bookmarkStart w:id="668" w:name="_Ref135894521"/>
          </w:p>
        </w:tc>
        <w:bookmarkEnd w:id="668"/>
        <w:tc>
          <w:tcPr>
            <w:tcW w:w="2360" w:type="dxa"/>
          </w:tcPr>
          <w:p w14:paraId="445064D6" w14:textId="77777777" w:rsidR="001076BF" w:rsidRDefault="001076BF" w:rsidP="00BB5F6B">
            <w:pPr>
              <w:rPr>
                <w:b/>
              </w:rPr>
            </w:pPr>
            <w:r>
              <w:rPr>
                <w:b/>
              </w:rPr>
              <w:t>Department</w:t>
            </w:r>
          </w:p>
          <w:p w14:paraId="143A71DA" w14:textId="20A1170B" w:rsidR="0066120A" w:rsidRDefault="0066120A" w:rsidP="00BB5F6B">
            <w:pPr>
              <w:rPr>
                <w:b/>
              </w:rPr>
            </w:pPr>
            <w:r>
              <w:rPr>
                <w:b/>
              </w:rPr>
              <w:t>Representative</w:t>
            </w:r>
          </w:p>
          <w:p w14:paraId="62368B23" w14:textId="77777777" w:rsidR="00874FA6" w:rsidRDefault="00874FA6" w:rsidP="00BB5F6B">
            <w:pPr>
              <w:rPr>
                <w:b/>
              </w:rPr>
            </w:pPr>
          </w:p>
          <w:p w14:paraId="2020166F" w14:textId="77777777" w:rsidR="00874FA6" w:rsidRDefault="00874FA6" w:rsidP="00BB5F6B">
            <w:pPr>
              <w:rPr>
                <w:b/>
              </w:rPr>
            </w:pPr>
          </w:p>
          <w:p w14:paraId="212E6322" w14:textId="77777777" w:rsidR="0066120A" w:rsidRDefault="0066120A" w:rsidP="00BB5F6B">
            <w:pPr>
              <w:rPr>
                <w:b/>
              </w:rPr>
            </w:pPr>
            <w:r>
              <w:rPr>
                <w:b/>
              </w:rPr>
              <w:t>Defence Representative</w:t>
            </w:r>
          </w:p>
        </w:tc>
        <w:tc>
          <w:tcPr>
            <w:tcW w:w="1307" w:type="dxa"/>
          </w:tcPr>
          <w:p w14:paraId="0B9DC5E7" w14:textId="77777777" w:rsidR="0066120A" w:rsidRPr="00AB6454" w:rsidRDefault="0066120A" w:rsidP="00AB6454">
            <w:pPr>
              <w:rPr>
                <w:b/>
              </w:rPr>
            </w:pPr>
            <w:r>
              <w:rPr>
                <w:b/>
              </w:rPr>
              <w:t xml:space="preserve">1.1 </w:t>
            </w:r>
            <w:r w:rsidRPr="00AB6454">
              <w:rPr>
                <w:b/>
              </w:rPr>
              <w:t>and</w:t>
            </w:r>
            <w:r>
              <w:rPr>
                <w:b/>
              </w:rPr>
              <w:t xml:space="preserve"> 12.1</w:t>
            </w:r>
          </w:p>
        </w:tc>
        <w:tc>
          <w:tcPr>
            <w:tcW w:w="4989" w:type="dxa"/>
          </w:tcPr>
          <w:p w14:paraId="0D336751" w14:textId="54A04BD6" w:rsidR="00874FA6" w:rsidRPr="00874FA6" w:rsidRDefault="00874FA6" w:rsidP="00572FD7">
            <w:pPr>
              <w:spacing w:after="0"/>
              <w:rPr>
                <w:iCs/>
              </w:rPr>
            </w:pPr>
            <w:r w:rsidRPr="00874FA6">
              <w:rPr>
                <w:iCs/>
              </w:rPr>
              <w:t>General Manager</w:t>
            </w:r>
          </w:p>
          <w:p w14:paraId="080F438E" w14:textId="027A05CF" w:rsidR="00874FA6" w:rsidRPr="00874FA6" w:rsidRDefault="00874FA6" w:rsidP="00572FD7">
            <w:pPr>
              <w:spacing w:after="0"/>
              <w:rPr>
                <w:iCs/>
              </w:rPr>
            </w:pPr>
            <w:r w:rsidRPr="00874FA6">
              <w:rPr>
                <w:iCs/>
              </w:rPr>
              <w:t>S</w:t>
            </w:r>
            <w:r>
              <w:rPr>
                <w:iCs/>
              </w:rPr>
              <w:t xml:space="preserve">ingle Business Service Program and </w:t>
            </w:r>
          </w:p>
          <w:p w14:paraId="4C9F49BF" w14:textId="74FF3D71" w:rsidR="00874FA6" w:rsidRPr="00874FA6" w:rsidRDefault="00874FA6" w:rsidP="00572FD7">
            <w:pPr>
              <w:spacing w:after="0"/>
              <w:rPr>
                <w:iCs/>
              </w:rPr>
            </w:pPr>
            <w:r>
              <w:rPr>
                <w:iCs/>
              </w:rPr>
              <w:t>CRC Program</w:t>
            </w:r>
          </w:p>
          <w:p w14:paraId="54374D7F" w14:textId="77777777" w:rsidR="00874FA6" w:rsidRDefault="00874FA6" w:rsidP="00572FD7">
            <w:pPr>
              <w:spacing w:after="0"/>
              <w:rPr>
                <w:iCs/>
              </w:rPr>
            </w:pPr>
            <w:r w:rsidRPr="00874FA6">
              <w:rPr>
                <w:iCs/>
              </w:rPr>
              <w:t>AusIndustry – Business Services</w:t>
            </w:r>
          </w:p>
          <w:p w14:paraId="6FE1F79D" w14:textId="0CE7C333" w:rsidR="00874FA6" w:rsidRDefault="00874FA6" w:rsidP="00572FD7">
            <w:pPr>
              <w:spacing w:after="0"/>
              <w:rPr>
                <w:iCs/>
              </w:rPr>
            </w:pPr>
          </w:p>
          <w:p w14:paraId="7B844EA9" w14:textId="48A48414" w:rsidR="00874FA6" w:rsidRDefault="00941973" w:rsidP="00572FD7">
            <w:pPr>
              <w:spacing w:after="0"/>
              <w:rPr>
                <w:iCs/>
              </w:rPr>
            </w:pPr>
            <w:r>
              <w:rPr>
                <w:iCs/>
              </w:rPr>
              <w:t>Chief</w:t>
            </w:r>
          </w:p>
          <w:p w14:paraId="615FBBF0" w14:textId="74EAD5C2" w:rsidR="00874FA6" w:rsidRDefault="00874FA6" w:rsidP="00572FD7">
            <w:pPr>
              <w:spacing w:after="0"/>
              <w:rPr>
                <w:iCs/>
              </w:rPr>
            </w:pPr>
            <w:r>
              <w:rPr>
                <w:iCs/>
              </w:rPr>
              <w:t>Science Partnerships and Engagement Division</w:t>
            </w:r>
          </w:p>
          <w:p w14:paraId="3EBDEB63" w14:textId="1DFD0A05" w:rsidR="0066120A" w:rsidRDefault="00941973" w:rsidP="00941973">
            <w:pPr>
              <w:spacing w:after="0"/>
              <w:rPr>
                <w:iCs/>
              </w:rPr>
            </w:pPr>
            <w:r w:rsidRPr="00941973">
              <w:rPr>
                <w:iCs/>
              </w:rPr>
              <w:t xml:space="preserve">Defence Science </w:t>
            </w:r>
            <w:r>
              <w:rPr>
                <w:iCs/>
              </w:rPr>
              <w:t>and</w:t>
            </w:r>
            <w:r w:rsidRPr="00941973">
              <w:rPr>
                <w:iCs/>
              </w:rPr>
              <w:t xml:space="preserve"> Technology Group</w:t>
            </w:r>
          </w:p>
        </w:tc>
      </w:tr>
      <w:tr w:rsidR="0066120A" w14:paraId="608346A4" w14:textId="77777777" w:rsidTr="0096463E">
        <w:tc>
          <w:tcPr>
            <w:tcW w:w="962" w:type="dxa"/>
          </w:tcPr>
          <w:p w14:paraId="5C6C820E" w14:textId="5B393025" w:rsidR="0066120A" w:rsidRDefault="0066120A" w:rsidP="00BB5F6B">
            <w:pPr>
              <w:pStyle w:val="MENoIndent1"/>
            </w:pPr>
            <w:bookmarkStart w:id="669" w:name="_Ref135894523"/>
          </w:p>
        </w:tc>
        <w:bookmarkEnd w:id="669"/>
        <w:tc>
          <w:tcPr>
            <w:tcW w:w="2360" w:type="dxa"/>
          </w:tcPr>
          <w:p w14:paraId="49C627E8" w14:textId="77777777" w:rsidR="0066120A" w:rsidRDefault="0066120A" w:rsidP="00BB5F6B">
            <w:pPr>
              <w:rPr>
                <w:b/>
              </w:rPr>
            </w:pPr>
            <w:r>
              <w:rPr>
                <w:b/>
              </w:rPr>
              <w:t xml:space="preserve">Recipient Representative </w:t>
            </w:r>
          </w:p>
        </w:tc>
        <w:tc>
          <w:tcPr>
            <w:tcW w:w="1307" w:type="dxa"/>
          </w:tcPr>
          <w:p w14:paraId="51F5BA6F" w14:textId="77777777" w:rsidR="0066120A" w:rsidRPr="00AB6454" w:rsidRDefault="0066120A" w:rsidP="00AB6454">
            <w:pPr>
              <w:rPr>
                <w:b/>
              </w:rPr>
            </w:pPr>
            <w:r>
              <w:rPr>
                <w:b/>
              </w:rPr>
              <w:t xml:space="preserve">1.1 </w:t>
            </w:r>
            <w:r w:rsidRPr="00AB6454">
              <w:rPr>
                <w:b/>
              </w:rPr>
              <w:t>and</w:t>
            </w:r>
            <w:r>
              <w:rPr>
                <w:b/>
              </w:rPr>
              <w:t xml:space="preserve"> 12.1</w:t>
            </w:r>
          </w:p>
        </w:tc>
        <w:tc>
          <w:tcPr>
            <w:tcW w:w="4989" w:type="dxa"/>
          </w:tcPr>
          <w:p w14:paraId="5AFE1548" w14:textId="3296636D" w:rsidR="00AD1025" w:rsidRDefault="00E274AE" w:rsidP="00AD1025">
            <w:pPr>
              <w:spacing w:after="120"/>
              <w:rPr>
                <w:iCs/>
              </w:rPr>
            </w:pPr>
            <w:r>
              <w:rPr>
                <w:iCs/>
                <w:highlight w:val="yellow"/>
              </w:rPr>
              <w:t>[</w:t>
            </w:r>
            <w:r w:rsidRPr="00122A72">
              <w:rPr>
                <w:i/>
                <w:iCs/>
                <w:highlight w:val="yellow"/>
              </w:rPr>
              <w:t>insert name of Recipient's representative</w:t>
            </w:r>
            <w:r>
              <w:rPr>
                <w:iCs/>
                <w:highlight w:val="yellow"/>
              </w:rPr>
              <w:t>]</w:t>
            </w:r>
          </w:p>
        </w:tc>
      </w:tr>
      <w:tr w:rsidR="0066120A" w14:paraId="7AAF98C2" w14:textId="77777777" w:rsidTr="0096463E">
        <w:tc>
          <w:tcPr>
            <w:tcW w:w="962" w:type="dxa"/>
          </w:tcPr>
          <w:p w14:paraId="2739F977" w14:textId="77777777" w:rsidR="0066120A" w:rsidRDefault="0066120A" w:rsidP="00BB5F6B">
            <w:pPr>
              <w:pStyle w:val="MENoIndent1"/>
            </w:pPr>
            <w:bookmarkStart w:id="670" w:name="_Ref184532965"/>
          </w:p>
        </w:tc>
        <w:bookmarkEnd w:id="670"/>
        <w:tc>
          <w:tcPr>
            <w:tcW w:w="2360" w:type="dxa"/>
          </w:tcPr>
          <w:p w14:paraId="762415AE" w14:textId="77777777" w:rsidR="0066120A" w:rsidRDefault="0066120A" w:rsidP="00BB5F6B">
            <w:pPr>
              <w:rPr>
                <w:b/>
              </w:rPr>
            </w:pPr>
            <w:r>
              <w:rPr>
                <w:b/>
              </w:rPr>
              <w:t>Program</w:t>
            </w:r>
          </w:p>
        </w:tc>
        <w:tc>
          <w:tcPr>
            <w:tcW w:w="1307" w:type="dxa"/>
          </w:tcPr>
          <w:p w14:paraId="6160B10A" w14:textId="77777777" w:rsidR="0066120A" w:rsidRDefault="0066120A" w:rsidP="00AB6454">
            <w:pPr>
              <w:rPr>
                <w:b/>
              </w:rPr>
            </w:pPr>
            <w:r>
              <w:rPr>
                <w:b/>
              </w:rPr>
              <w:t>1.1</w:t>
            </w:r>
          </w:p>
        </w:tc>
        <w:tc>
          <w:tcPr>
            <w:tcW w:w="4989" w:type="dxa"/>
          </w:tcPr>
          <w:p w14:paraId="5574BE26" w14:textId="02044A3B" w:rsidR="0066120A" w:rsidRDefault="0066120A" w:rsidP="00BB5F6B">
            <w:pPr>
              <w:rPr>
                <w:iCs/>
              </w:rPr>
            </w:pPr>
            <w:r>
              <w:rPr>
                <w:iCs/>
              </w:rPr>
              <w:t>The Defence Cooperative Research Centres Program (Defence CRC Program)</w:t>
            </w:r>
            <w:r w:rsidR="00941973">
              <w:rPr>
                <w:iCs/>
              </w:rPr>
              <w:t>.</w:t>
            </w:r>
          </w:p>
        </w:tc>
      </w:tr>
      <w:tr w:rsidR="0066120A" w14:paraId="25401B13" w14:textId="77777777" w:rsidTr="0096463E">
        <w:tc>
          <w:tcPr>
            <w:tcW w:w="962" w:type="dxa"/>
          </w:tcPr>
          <w:p w14:paraId="3D844C54" w14:textId="77777777" w:rsidR="0066120A" w:rsidRDefault="0066120A" w:rsidP="00BB5F6B">
            <w:pPr>
              <w:pStyle w:val="MENoIndent1"/>
            </w:pPr>
            <w:bookmarkStart w:id="671" w:name="_Ref135894486"/>
          </w:p>
        </w:tc>
        <w:bookmarkEnd w:id="671"/>
        <w:tc>
          <w:tcPr>
            <w:tcW w:w="2360" w:type="dxa"/>
          </w:tcPr>
          <w:p w14:paraId="1771041E" w14:textId="77777777" w:rsidR="0066120A" w:rsidRDefault="0066120A" w:rsidP="00BB5F6B">
            <w:pPr>
              <w:rPr>
                <w:b/>
              </w:rPr>
            </w:pPr>
            <w:r>
              <w:rPr>
                <w:b/>
              </w:rPr>
              <w:t xml:space="preserve">Commencement Date </w:t>
            </w:r>
          </w:p>
        </w:tc>
        <w:tc>
          <w:tcPr>
            <w:tcW w:w="1307" w:type="dxa"/>
          </w:tcPr>
          <w:p w14:paraId="65B79EF4" w14:textId="77777777" w:rsidR="0066120A" w:rsidRDefault="0066120A" w:rsidP="00AB6454">
            <w:pPr>
              <w:rPr>
                <w:b/>
              </w:rPr>
            </w:pPr>
            <w:r>
              <w:rPr>
                <w:b/>
              </w:rPr>
              <w:t>1.1 and 3</w:t>
            </w:r>
          </w:p>
        </w:tc>
        <w:tc>
          <w:tcPr>
            <w:tcW w:w="4989" w:type="dxa"/>
          </w:tcPr>
          <w:p w14:paraId="22FF0586" w14:textId="77777777" w:rsidR="00E274AE" w:rsidRDefault="00E274AE" w:rsidP="00E274AE">
            <w:pPr>
              <w:rPr>
                <w:iCs/>
                <w:highlight w:val="yellow"/>
              </w:rPr>
            </w:pPr>
            <w:r>
              <w:rPr>
                <w:iCs/>
                <w:highlight w:val="yellow"/>
              </w:rPr>
              <w:t>[</w:t>
            </w:r>
            <w:r w:rsidRPr="009A369B">
              <w:rPr>
                <w:i/>
                <w:iCs/>
                <w:highlight w:val="yellow"/>
              </w:rPr>
              <w:t xml:space="preserve">insert date Agreement is to commence </w:t>
            </w:r>
            <w:proofErr w:type="spellStart"/>
            <w:r w:rsidRPr="009A369B">
              <w:rPr>
                <w:i/>
                <w:iCs/>
                <w:highlight w:val="yellow"/>
              </w:rPr>
              <w:t>eg</w:t>
            </w:r>
            <w:proofErr w:type="spellEnd"/>
            <w:r w:rsidRPr="009A369B">
              <w:rPr>
                <w:i/>
                <w:iCs/>
                <w:highlight w:val="yellow"/>
              </w:rPr>
              <w:t xml:space="preserve">, </w:t>
            </w:r>
            <w:proofErr w:type="spellStart"/>
            <w:r w:rsidRPr="009A369B">
              <w:rPr>
                <w:i/>
                <w:iCs/>
                <w:highlight w:val="yellow"/>
              </w:rPr>
              <w:t>dd</w:t>
            </w:r>
            <w:proofErr w:type="spellEnd"/>
            <w:r w:rsidRPr="009A369B">
              <w:rPr>
                <w:i/>
                <w:iCs/>
                <w:highlight w:val="yellow"/>
              </w:rPr>
              <w:t>/mm/</w:t>
            </w:r>
            <w:proofErr w:type="spellStart"/>
            <w:r w:rsidRPr="009A369B">
              <w:rPr>
                <w:i/>
                <w:iCs/>
                <w:highlight w:val="yellow"/>
              </w:rPr>
              <w:t>yy</w:t>
            </w:r>
            <w:proofErr w:type="spellEnd"/>
            <w:r>
              <w:rPr>
                <w:iCs/>
                <w:highlight w:val="yellow"/>
              </w:rPr>
              <w:t xml:space="preserve"> </w:t>
            </w:r>
          </w:p>
          <w:p w14:paraId="2C83A37F" w14:textId="77777777" w:rsidR="00E274AE" w:rsidRDefault="00E274AE" w:rsidP="00E274AE">
            <w:pPr>
              <w:rPr>
                <w:iCs/>
                <w:highlight w:val="yellow"/>
              </w:rPr>
            </w:pPr>
            <w:r w:rsidRPr="009A369B">
              <w:rPr>
                <w:b/>
                <w:i/>
                <w:iCs/>
                <w:highlight w:val="yellow"/>
              </w:rPr>
              <w:t>or</w:t>
            </w:r>
            <w:r w:rsidRPr="009A369B">
              <w:rPr>
                <w:b/>
                <w:iCs/>
                <w:highlight w:val="yellow"/>
              </w:rPr>
              <w:t xml:space="preserve"> </w:t>
            </w:r>
            <w:r w:rsidRPr="00122A72">
              <w:rPr>
                <w:i/>
                <w:iCs/>
                <w:highlight w:val="yellow"/>
              </w:rPr>
              <w:t xml:space="preserve">date </w:t>
            </w:r>
            <w:r>
              <w:rPr>
                <w:i/>
                <w:iCs/>
                <w:highlight w:val="yellow"/>
              </w:rPr>
              <w:t>of execution of this Agreement</w:t>
            </w:r>
            <w:r w:rsidRPr="00122A72">
              <w:rPr>
                <w:i/>
                <w:iCs/>
                <w:highlight w:val="yellow"/>
              </w:rPr>
              <w:t xml:space="preserve"> </w:t>
            </w:r>
          </w:p>
          <w:p w14:paraId="5059EF59" w14:textId="5124135B" w:rsidR="0066120A" w:rsidRDefault="00E274AE" w:rsidP="00E274AE">
            <w:pPr>
              <w:rPr>
                <w:iCs/>
              </w:rPr>
            </w:pPr>
            <w:r w:rsidRPr="009A369B">
              <w:rPr>
                <w:b/>
                <w:i/>
                <w:iCs/>
                <w:highlight w:val="yellow"/>
              </w:rPr>
              <w:t>or</w:t>
            </w:r>
            <w:r>
              <w:rPr>
                <w:iCs/>
                <w:highlight w:val="yellow"/>
              </w:rPr>
              <w:t xml:space="preserve"> </w:t>
            </w:r>
            <w:r w:rsidRPr="00122A72">
              <w:rPr>
                <w:i/>
                <w:iCs/>
                <w:highlight w:val="yellow"/>
              </w:rPr>
              <w:t>on occurrence of a specified event</w:t>
            </w:r>
            <w:r>
              <w:rPr>
                <w:i/>
                <w:iCs/>
                <w:highlight w:val="yellow"/>
              </w:rPr>
              <w:t xml:space="preserve"> </w:t>
            </w:r>
            <w:r w:rsidRPr="00122A72">
              <w:rPr>
                <w:i/>
                <w:iCs/>
                <w:highlight w:val="yellow"/>
              </w:rPr>
              <w:t>- specify whichever applicable</w:t>
            </w:r>
            <w:r>
              <w:rPr>
                <w:iCs/>
                <w:highlight w:val="yellow"/>
              </w:rPr>
              <w:t>]</w:t>
            </w:r>
          </w:p>
        </w:tc>
      </w:tr>
      <w:tr w:rsidR="0066120A" w14:paraId="674B73C3" w14:textId="77777777" w:rsidTr="0096463E">
        <w:tc>
          <w:tcPr>
            <w:tcW w:w="962" w:type="dxa"/>
          </w:tcPr>
          <w:p w14:paraId="275B7767" w14:textId="77777777" w:rsidR="0066120A" w:rsidRDefault="0066120A" w:rsidP="00BB5F6B">
            <w:pPr>
              <w:pStyle w:val="MENoIndent1"/>
            </w:pPr>
            <w:bookmarkStart w:id="672" w:name="_Ref135894529"/>
          </w:p>
        </w:tc>
        <w:bookmarkEnd w:id="672"/>
        <w:tc>
          <w:tcPr>
            <w:tcW w:w="2360" w:type="dxa"/>
          </w:tcPr>
          <w:p w14:paraId="7B00798A" w14:textId="77777777" w:rsidR="0066120A" w:rsidRDefault="0066120A" w:rsidP="00BB5F6B">
            <w:pPr>
              <w:rPr>
                <w:b/>
              </w:rPr>
            </w:pPr>
            <w:r>
              <w:rPr>
                <w:b/>
              </w:rPr>
              <w:t xml:space="preserve">End Date </w:t>
            </w:r>
          </w:p>
        </w:tc>
        <w:tc>
          <w:tcPr>
            <w:tcW w:w="1307" w:type="dxa"/>
          </w:tcPr>
          <w:p w14:paraId="5C439C24" w14:textId="77777777" w:rsidR="0066120A" w:rsidRDefault="0066120A" w:rsidP="00AB6454">
            <w:pPr>
              <w:rPr>
                <w:b/>
              </w:rPr>
            </w:pPr>
            <w:r>
              <w:rPr>
                <w:b/>
              </w:rPr>
              <w:t>1.1 and 3</w:t>
            </w:r>
          </w:p>
        </w:tc>
        <w:tc>
          <w:tcPr>
            <w:tcW w:w="4989" w:type="dxa"/>
          </w:tcPr>
          <w:p w14:paraId="28C9F868" w14:textId="7FFFEFDD" w:rsidR="0066120A" w:rsidRDefault="00E274AE" w:rsidP="00971E9D">
            <w:pPr>
              <w:rPr>
                <w:iCs/>
              </w:rPr>
            </w:pPr>
            <w:r>
              <w:rPr>
                <w:iCs/>
                <w:highlight w:val="yellow"/>
              </w:rPr>
              <w:t>[</w:t>
            </w:r>
            <w:r w:rsidRPr="00122A72">
              <w:rPr>
                <w:i/>
                <w:iCs/>
                <w:highlight w:val="yellow"/>
              </w:rPr>
              <w:t xml:space="preserve">insert date the Agreement is to end </w:t>
            </w:r>
            <w:proofErr w:type="spellStart"/>
            <w:r w:rsidRPr="00122A72">
              <w:rPr>
                <w:i/>
                <w:iCs/>
                <w:highlight w:val="yellow"/>
              </w:rPr>
              <w:t>eg</w:t>
            </w:r>
            <w:proofErr w:type="spellEnd"/>
            <w:r w:rsidRPr="00122A72">
              <w:rPr>
                <w:i/>
                <w:iCs/>
                <w:highlight w:val="yellow"/>
              </w:rPr>
              <w:t xml:space="preserve">, </w:t>
            </w:r>
            <w:proofErr w:type="spellStart"/>
            <w:r w:rsidRPr="00122A72">
              <w:rPr>
                <w:i/>
                <w:iCs/>
                <w:highlight w:val="yellow"/>
              </w:rPr>
              <w:t>dd</w:t>
            </w:r>
            <w:proofErr w:type="spellEnd"/>
            <w:r w:rsidRPr="00122A72">
              <w:rPr>
                <w:i/>
                <w:iCs/>
                <w:highlight w:val="yellow"/>
              </w:rPr>
              <w:t>/mm/</w:t>
            </w:r>
            <w:proofErr w:type="spellStart"/>
            <w:r w:rsidRPr="00122A72">
              <w:rPr>
                <w:i/>
                <w:iCs/>
                <w:highlight w:val="yellow"/>
              </w:rPr>
              <w:t>yy</w:t>
            </w:r>
            <w:proofErr w:type="spellEnd"/>
            <w:r w:rsidRPr="00122A72">
              <w:rPr>
                <w:i/>
                <w:iCs/>
                <w:highlight w:val="yellow"/>
              </w:rPr>
              <w:t xml:space="preserve"> </w:t>
            </w:r>
            <w:r>
              <w:rPr>
                <w:iCs/>
                <w:highlight w:val="yellow"/>
              </w:rPr>
              <w:t>]</w:t>
            </w:r>
          </w:p>
        </w:tc>
      </w:tr>
      <w:tr w:rsidR="0066120A" w14:paraId="11180500" w14:textId="77777777" w:rsidTr="0096463E">
        <w:tc>
          <w:tcPr>
            <w:tcW w:w="962" w:type="dxa"/>
          </w:tcPr>
          <w:p w14:paraId="54A4F2B4" w14:textId="77777777" w:rsidR="0066120A" w:rsidRDefault="0066120A" w:rsidP="00BB5F6B">
            <w:pPr>
              <w:pStyle w:val="MENoIndent1"/>
            </w:pPr>
            <w:bookmarkStart w:id="673" w:name="_Ref135894540"/>
          </w:p>
        </w:tc>
        <w:bookmarkEnd w:id="673"/>
        <w:tc>
          <w:tcPr>
            <w:tcW w:w="2360" w:type="dxa"/>
          </w:tcPr>
          <w:p w14:paraId="56FFCEB0" w14:textId="77777777" w:rsidR="0066120A" w:rsidRDefault="0066120A" w:rsidP="009D115F">
            <w:pPr>
              <w:rPr>
                <w:b/>
              </w:rPr>
            </w:pPr>
            <w:r>
              <w:rPr>
                <w:b/>
              </w:rPr>
              <w:t>Guidelines</w:t>
            </w:r>
          </w:p>
        </w:tc>
        <w:tc>
          <w:tcPr>
            <w:tcW w:w="1307" w:type="dxa"/>
          </w:tcPr>
          <w:p w14:paraId="2EA913F9" w14:textId="77777777" w:rsidR="0066120A" w:rsidRDefault="0066120A" w:rsidP="00BB5F6B">
            <w:pPr>
              <w:rPr>
                <w:b/>
              </w:rPr>
            </w:pPr>
            <w:r>
              <w:rPr>
                <w:b/>
              </w:rPr>
              <w:t>4.1</w:t>
            </w:r>
          </w:p>
        </w:tc>
        <w:tc>
          <w:tcPr>
            <w:tcW w:w="4989" w:type="dxa"/>
          </w:tcPr>
          <w:p w14:paraId="27700FB9" w14:textId="16CE679A" w:rsidR="0066120A" w:rsidRPr="009D115F" w:rsidRDefault="0066120A" w:rsidP="00941973">
            <w:pPr>
              <w:rPr>
                <w:iCs/>
              </w:rPr>
            </w:pPr>
            <w:r>
              <w:rPr>
                <w:iCs/>
              </w:rPr>
              <w:t>The Defence Cooperative Research Centres Program Guidelines, and any</w:t>
            </w:r>
            <w:r w:rsidR="00B06049">
              <w:rPr>
                <w:iCs/>
              </w:rPr>
              <w:t xml:space="preserve"> </w:t>
            </w:r>
            <w:r>
              <w:rPr>
                <w:iCs/>
              </w:rPr>
              <w:t xml:space="preserve">related documentation developed to assist the management and administration of the Defence CRC Program, issued by the Defence and as amended from time to time. </w:t>
            </w:r>
          </w:p>
        </w:tc>
      </w:tr>
      <w:tr w:rsidR="0066120A" w14:paraId="079AB56D" w14:textId="77777777" w:rsidTr="0096463E">
        <w:tc>
          <w:tcPr>
            <w:tcW w:w="962" w:type="dxa"/>
          </w:tcPr>
          <w:p w14:paraId="61848DD7" w14:textId="77777777" w:rsidR="0066120A" w:rsidRDefault="0066120A" w:rsidP="00BB5F6B">
            <w:pPr>
              <w:pStyle w:val="MENoIndent1"/>
            </w:pPr>
            <w:bookmarkStart w:id="674" w:name="_Ref184535186"/>
          </w:p>
        </w:tc>
        <w:bookmarkEnd w:id="674"/>
        <w:tc>
          <w:tcPr>
            <w:tcW w:w="2360" w:type="dxa"/>
          </w:tcPr>
          <w:p w14:paraId="35425DD4" w14:textId="77777777" w:rsidR="0066120A" w:rsidRDefault="0066120A" w:rsidP="00BB5F6B">
            <w:pPr>
              <w:rPr>
                <w:b/>
              </w:rPr>
            </w:pPr>
            <w:r>
              <w:rPr>
                <w:b/>
              </w:rPr>
              <w:t>P</w:t>
            </w:r>
            <w:r w:rsidRPr="00BC3BFB">
              <w:rPr>
                <w:b/>
              </w:rPr>
              <w:t>olicy and requirements</w:t>
            </w:r>
          </w:p>
        </w:tc>
        <w:tc>
          <w:tcPr>
            <w:tcW w:w="1307" w:type="dxa"/>
          </w:tcPr>
          <w:p w14:paraId="4E1656FF" w14:textId="77777777" w:rsidR="0066120A" w:rsidRDefault="0066120A" w:rsidP="00BB5F6B">
            <w:pPr>
              <w:rPr>
                <w:b/>
              </w:rPr>
            </w:pPr>
            <w:r>
              <w:rPr>
                <w:b/>
              </w:rPr>
              <w:t>4.1</w:t>
            </w:r>
          </w:p>
        </w:tc>
        <w:tc>
          <w:tcPr>
            <w:tcW w:w="4989" w:type="dxa"/>
          </w:tcPr>
          <w:p w14:paraId="4A144B54" w14:textId="422FA6EC" w:rsidR="00BA66E0" w:rsidRPr="00345185" w:rsidRDefault="00E274AE" w:rsidP="00B23237">
            <w:pPr>
              <w:rPr>
                <w:i/>
                <w:iCs/>
                <w:highlight w:val="yellow"/>
              </w:rPr>
            </w:pPr>
            <w:r w:rsidRPr="00345185">
              <w:rPr>
                <w:i/>
                <w:iCs/>
                <w:highlight w:val="yellow"/>
              </w:rPr>
              <w:t>[details, including national security policies</w:t>
            </w:r>
          </w:p>
        </w:tc>
      </w:tr>
      <w:tr w:rsidR="0066120A" w14:paraId="338C62AD" w14:textId="77777777" w:rsidTr="0096463E">
        <w:tc>
          <w:tcPr>
            <w:tcW w:w="962" w:type="dxa"/>
          </w:tcPr>
          <w:p w14:paraId="552EDD41" w14:textId="77777777" w:rsidR="0066120A" w:rsidRDefault="0066120A" w:rsidP="00BB5F6B">
            <w:pPr>
              <w:pStyle w:val="MENoIndent1"/>
            </w:pPr>
            <w:bookmarkStart w:id="675" w:name="_Ref185057463"/>
          </w:p>
        </w:tc>
        <w:bookmarkEnd w:id="675"/>
        <w:tc>
          <w:tcPr>
            <w:tcW w:w="2360" w:type="dxa"/>
          </w:tcPr>
          <w:p w14:paraId="01EAEB79" w14:textId="77777777" w:rsidR="0066120A" w:rsidRDefault="0066120A" w:rsidP="00BB5F6B">
            <w:pPr>
              <w:rPr>
                <w:b/>
              </w:rPr>
            </w:pPr>
            <w:r>
              <w:rPr>
                <w:b/>
              </w:rPr>
              <w:t>Acknowledgment of support</w:t>
            </w:r>
          </w:p>
        </w:tc>
        <w:tc>
          <w:tcPr>
            <w:tcW w:w="1307" w:type="dxa"/>
          </w:tcPr>
          <w:p w14:paraId="2C5820CE" w14:textId="77777777" w:rsidR="0066120A" w:rsidRDefault="0066120A" w:rsidP="00BB5F6B">
            <w:pPr>
              <w:rPr>
                <w:b/>
              </w:rPr>
            </w:pPr>
            <w:r>
              <w:rPr>
                <w:b/>
              </w:rPr>
              <w:t>4.2</w:t>
            </w:r>
          </w:p>
        </w:tc>
        <w:tc>
          <w:tcPr>
            <w:tcW w:w="4989" w:type="dxa"/>
          </w:tcPr>
          <w:p w14:paraId="4BEF39E2" w14:textId="77777777" w:rsidR="0066120A" w:rsidRDefault="0066120A" w:rsidP="00BB5F6B">
            <w:pPr>
              <w:rPr>
                <w:iCs/>
                <w:highlight w:val="yellow"/>
              </w:rPr>
            </w:pPr>
            <w:r>
              <w:t xml:space="preserve">Acknowledgement of support must be made in accordance with any relevant guidelines </w:t>
            </w:r>
            <w:r>
              <w:rPr>
                <w:iCs/>
              </w:rPr>
              <w:t>issued by the Commonwealth from time to time, and as amended from time to time.</w:t>
            </w:r>
          </w:p>
        </w:tc>
      </w:tr>
      <w:tr w:rsidR="0066120A" w14:paraId="3474DDCF" w14:textId="77777777" w:rsidTr="00BB5F6B">
        <w:tc>
          <w:tcPr>
            <w:tcW w:w="962" w:type="dxa"/>
          </w:tcPr>
          <w:p w14:paraId="2BB25CF1" w14:textId="77777777" w:rsidR="0066120A" w:rsidRDefault="0066120A" w:rsidP="00BB5F6B">
            <w:pPr>
              <w:pStyle w:val="MENoIndent1"/>
            </w:pPr>
            <w:bookmarkStart w:id="676" w:name="_Ref135894543"/>
          </w:p>
        </w:tc>
        <w:bookmarkEnd w:id="676"/>
        <w:tc>
          <w:tcPr>
            <w:tcW w:w="2360" w:type="dxa"/>
          </w:tcPr>
          <w:p w14:paraId="74A45813" w14:textId="77777777" w:rsidR="0066120A" w:rsidRDefault="0066120A" w:rsidP="00BB5F6B">
            <w:pPr>
              <w:rPr>
                <w:b/>
              </w:rPr>
            </w:pPr>
            <w:r>
              <w:rPr>
                <w:b/>
              </w:rPr>
              <w:t>Subcontractors</w:t>
            </w:r>
          </w:p>
        </w:tc>
        <w:tc>
          <w:tcPr>
            <w:tcW w:w="1307" w:type="dxa"/>
          </w:tcPr>
          <w:p w14:paraId="5FD3B887" w14:textId="77777777" w:rsidR="0066120A" w:rsidRPr="00AD1025" w:rsidRDefault="0066120A" w:rsidP="00BB5F6B">
            <w:pPr>
              <w:rPr>
                <w:b/>
              </w:rPr>
            </w:pPr>
            <w:r w:rsidRPr="00AD1025">
              <w:rPr>
                <w:b/>
              </w:rPr>
              <w:t>14.1</w:t>
            </w:r>
          </w:p>
        </w:tc>
        <w:tc>
          <w:tcPr>
            <w:tcW w:w="4989" w:type="dxa"/>
          </w:tcPr>
          <w:p w14:paraId="585AF4F9" w14:textId="32435732" w:rsidR="0066120A" w:rsidRPr="00AD1025" w:rsidRDefault="00E274AE" w:rsidP="00BB5F6B">
            <w:pPr>
              <w:rPr>
                <w:iCs/>
              </w:rPr>
            </w:pPr>
            <w:r>
              <w:rPr>
                <w:iCs/>
                <w:highlight w:val="yellow"/>
              </w:rPr>
              <w:t>[</w:t>
            </w:r>
            <w:proofErr w:type="gramStart"/>
            <w:r w:rsidRPr="003176FE">
              <w:rPr>
                <w:i/>
                <w:iCs/>
                <w:highlight w:val="yellow"/>
              </w:rPr>
              <w:t>insert</w:t>
            </w:r>
            <w:proofErr w:type="gramEnd"/>
            <w:r w:rsidRPr="003176FE">
              <w:rPr>
                <w:i/>
                <w:iCs/>
                <w:highlight w:val="yellow"/>
              </w:rPr>
              <w:t xml:space="preserve"> business names, place of business and corresponding ABNs of any subcontractors.</w:t>
            </w:r>
            <w:r>
              <w:rPr>
                <w:i/>
                <w:iCs/>
                <w:highlight w:val="yellow"/>
              </w:rPr>
              <w:t xml:space="preserve"> </w:t>
            </w:r>
            <w:r w:rsidRPr="003176FE">
              <w:rPr>
                <w:i/>
                <w:iCs/>
                <w:highlight w:val="yellow"/>
              </w:rPr>
              <w:t xml:space="preserve">Otherwise insert </w:t>
            </w:r>
            <w:r>
              <w:rPr>
                <w:i/>
                <w:iCs/>
                <w:highlight w:val="yellow"/>
              </w:rPr>
              <w:t>‘</w:t>
            </w:r>
            <w:r w:rsidRPr="003176FE">
              <w:rPr>
                <w:i/>
                <w:iCs/>
                <w:highlight w:val="yellow"/>
              </w:rPr>
              <w:t>not applicable</w:t>
            </w:r>
            <w:r>
              <w:rPr>
                <w:i/>
                <w:iCs/>
                <w:highlight w:val="yellow"/>
              </w:rPr>
              <w:t>’</w:t>
            </w:r>
            <w:r>
              <w:rPr>
                <w:iCs/>
                <w:highlight w:val="yellow"/>
              </w:rPr>
              <w:t>]</w:t>
            </w:r>
          </w:p>
        </w:tc>
      </w:tr>
      <w:tr w:rsidR="0066120A" w14:paraId="46C9534B" w14:textId="77777777" w:rsidTr="00BB5F6B">
        <w:tc>
          <w:tcPr>
            <w:tcW w:w="962" w:type="dxa"/>
          </w:tcPr>
          <w:p w14:paraId="026E1084" w14:textId="77777777" w:rsidR="0066120A" w:rsidRDefault="0066120A" w:rsidP="00BB5F6B">
            <w:pPr>
              <w:pStyle w:val="MENoIndent1"/>
            </w:pPr>
            <w:bookmarkStart w:id="677" w:name="_Ref135894547"/>
          </w:p>
        </w:tc>
        <w:bookmarkEnd w:id="677"/>
        <w:tc>
          <w:tcPr>
            <w:tcW w:w="2360" w:type="dxa"/>
          </w:tcPr>
          <w:p w14:paraId="537C41EA" w14:textId="77777777" w:rsidR="0066120A" w:rsidRDefault="0066120A" w:rsidP="00BB5F6B">
            <w:pPr>
              <w:rPr>
                <w:b/>
              </w:rPr>
            </w:pPr>
            <w:r>
              <w:rPr>
                <w:b/>
              </w:rPr>
              <w:t xml:space="preserve">Specified Personnel </w:t>
            </w:r>
          </w:p>
        </w:tc>
        <w:tc>
          <w:tcPr>
            <w:tcW w:w="1307" w:type="dxa"/>
          </w:tcPr>
          <w:p w14:paraId="60F97D0F" w14:textId="77777777" w:rsidR="0066120A" w:rsidRDefault="0066120A" w:rsidP="00AB6454">
            <w:pPr>
              <w:rPr>
                <w:b/>
              </w:rPr>
            </w:pPr>
            <w:r>
              <w:rPr>
                <w:b/>
              </w:rPr>
              <w:t>1.1 and 14</w:t>
            </w:r>
          </w:p>
        </w:tc>
        <w:tc>
          <w:tcPr>
            <w:tcW w:w="4989" w:type="dxa"/>
          </w:tcPr>
          <w:p w14:paraId="5E3F8B21" w14:textId="22BC8778" w:rsidR="0066120A" w:rsidRDefault="00E274AE">
            <w:pPr>
              <w:spacing w:after="0"/>
              <w:rPr>
                <w:iCs/>
              </w:rPr>
            </w:pPr>
            <w:r>
              <w:rPr>
                <w:iCs/>
                <w:highlight w:val="yellow"/>
              </w:rPr>
              <w:t>[</w:t>
            </w:r>
            <w:r w:rsidRPr="00DE2311">
              <w:rPr>
                <w:i/>
                <w:iCs/>
                <w:highlight w:val="yellow"/>
              </w:rPr>
              <w:t>insert names</w:t>
            </w:r>
            <w:r>
              <w:rPr>
                <w:i/>
                <w:iCs/>
                <w:highlight w:val="yellow"/>
              </w:rPr>
              <w:t>,</w:t>
            </w:r>
            <w:r w:rsidRPr="00DE2311">
              <w:rPr>
                <w:i/>
                <w:iCs/>
                <w:highlight w:val="yellow"/>
              </w:rPr>
              <w:t xml:space="preserve"> positions </w:t>
            </w:r>
            <w:r>
              <w:rPr>
                <w:i/>
                <w:iCs/>
                <w:highlight w:val="yellow"/>
              </w:rPr>
              <w:t xml:space="preserve">and time commitments </w:t>
            </w:r>
            <w:r w:rsidRPr="00DE2311">
              <w:rPr>
                <w:i/>
                <w:iCs/>
                <w:highlight w:val="yellow"/>
              </w:rPr>
              <w:t>of</w:t>
            </w:r>
            <w:r>
              <w:rPr>
                <w:i/>
                <w:iCs/>
                <w:highlight w:val="yellow"/>
              </w:rPr>
              <w:t xml:space="preserve"> </w:t>
            </w:r>
            <w:r w:rsidRPr="00DE2311">
              <w:rPr>
                <w:i/>
                <w:iCs/>
                <w:highlight w:val="yellow"/>
              </w:rPr>
              <w:t>Specified Personnel</w:t>
            </w:r>
            <w:r>
              <w:rPr>
                <w:i/>
                <w:iCs/>
                <w:highlight w:val="yellow"/>
              </w:rPr>
              <w:t>, such as the Chair, Board Members, CEO, Research Program Leaders</w:t>
            </w:r>
            <w:r>
              <w:rPr>
                <w:iCs/>
                <w:highlight w:val="yellow"/>
              </w:rPr>
              <w:t>]</w:t>
            </w:r>
          </w:p>
        </w:tc>
      </w:tr>
      <w:tr w:rsidR="0066120A" w:rsidRPr="00DE2311" w14:paraId="4694687A" w14:textId="77777777" w:rsidTr="00BB5F6B">
        <w:tc>
          <w:tcPr>
            <w:tcW w:w="962" w:type="dxa"/>
          </w:tcPr>
          <w:p w14:paraId="348D4A13" w14:textId="77777777" w:rsidR="0066120A" w:rsidRDefault="0066120A" w:rsidP="00BB5F6B">
            <w:pPr>
              <w:pStyle w:val="MENoIndent1"/>
            </w:pPr>
            <w:bookmarkStart w:id="678" w:name="_Ref184551996"/>
          </w:p>
        </w:tc>
        <w:bookmarkEnd w:id="678"/>
        <w:tc>
          <w:tcPr>
            <w:tcW w:w="2360" w:type="dxa"/>
          </w:tcPr>
          <w:p w14:paraId="2B5F8EF9" w14:textId="77777777" w:rsidR="0066120A" w:rsidRDefault="0066120A" w:rsidP="00BB5F6B">
            <w:pPr>
              <w:rPr>
                <w:b/>
              </w:rPr>
            </w:pPr>
            <w:r>
              <w:rPr>
                <w:b/>
              </w:rPr>
              <w:t>Commonwealth Material</w:t>
            </w:r>
          </w:p>
        </w:tc>
        <w:tc>
          <w:tcPr>
            <w:tcW w:w="1307" w:type="dxa"/>
          </w:tcPr>
          <w:p w14:paraId="0BFCB8A8" w14:textId="77777777" w:rsidR="0066120A" w:rsidRDefault="0066120A" w:rsidP="00AB6454">
            <w:pPr>
              <w:rPr>
                <w:b/>
              </w:rPr>
            </w:pPr>
            <w:r>
              <w:rPr>
                <w:b/>
              </w:rPr>
              <w:t xml:space="preserve">1.1, </w:t>
            </w:r>
            <w:r w:rsidRPr="00B62253">
              <w:rPr>
                <w:b/>
              </w:rPr>
              <w:t>16</w:t>
            </w:r>
            <w:r w:rsidRPr="00AB6454">
              <w:rPr>
                <w:b/>
              </w:rPr>
              <w:t>.3 and 16.4</w:t>
            </w:r>
          </w:p>
        </w:tc>
        <w:tc>
          <w:tcPr>
            <w:tcW w:w="4989" w:type="dxa"/>
          </w:tcPr>
          <w:p w14:paraId="6571B86A" w14:textId="77777777" w:rsidR="00E274AE" w:rsidRPr="008E08BA" w:rsidRDefault="00E274AE" w:rsidP="003C63B6">
            <w:pPr>
              <w:numPr>
                <w:ilvl w:val="0"/>
                <w:numId w:val="21"/>
              </w:numPr>
              <w:rPr>
                <w:highlight w:val="yellow"/>
              </w:rPr>
            </w:pPr>
            <w:r w:rsidRPr="008E08BA">
              <w:rPr>
                <w:iCs/>
                <w:highlight w:val="yellow"/>
              </w:rPr>
              <w:t>Defence CRC Indicia:</w:t>
            </w:r>
          </w:p>
          <w:p w14:paraId="56BCB038" w14:textId="77777777" w:rsidR="00E274AE" w:rsidRPr="008E08BA" w:rsidRDefault="00E274AE" w:rsidP="00E274AE">
            <w:pPr>
              <w:rPr>
                <w:highlight w:val="yellow"/>
              </w:rPr>
            </w:pPr>
            <w:r w:rsidRPr="008E08BA">
              <w:rPr>
                <w:highlight w:val="yellow"/>
              </w:rPr>
              <w:t>The license granted to the Recipient and Participants by the Commonwealth under clause 16.3(b)(iii), in so far as it relates to Defence CRC Indicia, is subject to the following conditions, directions or restrictions:</w:t>
            </w:r>
          </w:p>
          <w:p w14:paraId="1FC13BE6" w14:textId="77777777" w:rsidR="00E274AE" w:rsidRPr="00BC4CF7" w:rsidRDefault="00E274AE" w:rsidP="003C63B6">
            <w:pPr>
              <w:pStyle w:val="MELegal3"/>
              <w:numPr>
                <w:ilvl w:val="2"/>
                <w:numId w:val="31"/>
              </w:numPr>
              <w:tabs>
                <w:tab w:val="clear" w:pos="1451"/>
                <w:tab w:val="num" w:pos="474"/>
              </w:tabs>
              <w:ind w:left="474" w:hanging="283"/>
              <w:rPr>
                <w:color w:val="000000"/>
                <w:highlight w:val="yellow"/>
              </w:rPr>
            </w:pPr>
            <w:r w:rsidRPr="00BC4CF7">
              <w:rPr>
                <w:color w:val="000000"/>
                <w:highlight w:val="yellow"/>
              </w:rPr>
              <w:t>The Recipient must ensure that where it grants a sub-license to the Participants under clause 16.3(b)(iii), that:</w:t>
            </w:r>
          </w:p>
          <w:p w14:paraId="53239B14" w14:textId="77777777" w:rsidR="00E274AE" w:rsidRPr="00BC4CF7" w:rsidRDefault="00E274AE" w:rsidP="003C63B6">
            <w:pPr>
              <w:pStyle w:val="MELegal4"/>
              <w:numPr>
                <w:ilvl w:val="3"/>
                <w:numId w:val="31"/>
              </w:numPr>
              <w:tabs>
                <w:tab w:val="clear" w:pos="2098"/>
                <w:tab w:val="num" w:pos="1183"/>
              </w:tabs>
              <w:ind w:left="1183" w:hanging="425"/>
              <w:rPr>
                <w:highlight w:val="yellow"/>
              </w:rPr>
            </w:pPr>
            <w:r w:rsidRPr="00BC4CF7">
              <w:rPr>
                <w:color w:val="000000"/>
                <w:highlight w:val="yellow"/>
              </w:rPr>
              <w:t>the Participants</w:t>
            </w:r>
            <w:r w:rsidRPr="00BC4CF7">
              <w:rPr>
                <w:highlight w:val="yellow"/>
              </w:rPr>
              <w:t xml:space="preserve"> acknowledge that the Commonwealth owns all rights in the Defence CRC Indicia;</w:t>
            </w:r>
          </w:p>
          <w:p w14:paraId="180134C5" w14:textId="77777777" w:rsidR="00E274AE" w:rsidRPr="00BC4CF7" w:rsidRDefault="00E274AE" w:rsidP="003C63B6">
            <w:pPr>
              <w:pStyle w:val="MELegal4"/>
              <w:numPr>
                <w:ilvl w:val="3"/>
                <w:numId w:val="31"/>
              </w:numPr>
              <w:tabs>
                <w:tab w:val="clear" w:pos="2098"/>
                <w:tab w:val="num" w:pos="1183"/>
              </w:tabs>
              <w:ind w:left="1183" w:hanging="425"/>
              <w:rPr>
                <w:highlight w:val="yellow"/>
              </w:rPr>
            </w:pPr>
            <w:r w:rsidRPr="00BC4CF7">
              <w:rPr>
                <w:highlight w:val="yellow"/>
              </w:rPr>
              <w:t>the term of the sublicense ceases on or before the End Date;</w:t>
            </w:r>
          </w:p>
          <w:p w14:paraId="01522FA1" w14:textId="77777777" w:rsidR="00E274AE" w:rsidRPr="00BC4CF7" w:rsidRDefault="00E274AE" w:rsidP="003C63B6">
            <w:pPr>
              <w:pStyle w:val="MELegal4"/>
              <w:numPr>
                <w:ilvl w:val="3"/>
                <w:numId w:val="31"/>
              </w:numPr>
              <w:tabs>
                <w:tab w:val="clear" w:pos="2098"/>
                <w:tab w:val="num" w:pos="1183"/>
              </w:tabs>
              <w:ind w:left="1183" w:hanging="425"/>
              <w:rPr>
                <w:highlight w:val="yellow"/>
              </w:rPr>
            </w:pPr>
            <w:r w:rsidRPr="00BC4CF7">
              <w:rPr>
                <w:highlight w:val="yellow"/>
              </w:rPr>
              <w:t>the Participants are bound by the same conditions imposed on the Recipient by the Commonwealth;</w:t>
            </w:r>
          </w:p>
          <w:p w14:paraId="48F9E098" w14:textId="77777777" w:rsidR="00E274AE" w:rsidRPr="00BC4CF7" w:rsidRDefault="00E274AE" w:rsidP="003C63B6">
            <w:pPr>
              <w:pStyle w:val="MELegal4"/>
              <w:numPr>
                <w:ilvl w:val="3"/>
                <w:numId w:val="31"/>
              </w:numPr>
              <w:tabs>
                <w:tab w:val="clear" w:pos="2098"/>
                <w:tab w:val="num" w:pos="1183"/>
              </w:tabs>
              <w:ind w:left="1183" w:hanging="425"/>
              <w:rPr>
                <w:highlight w:val="yellow"/>
              </w:rPr>
            </w:pPr>
            <w:r w:rsidRPr="00BC4CF7">
              <w:rPr>
                <w:highlight w:val="yellow"/>
              </w:rPr>
              <w:t>the sublicense does not include a further right of sublicense;</w:t>
            </w:r>
          </w:p>
          <w:p w14:paraId="352A0E66" w14:textId="77777777" w:rsidR="00E274AE" w:rsidRPr="00BC4CF7" w:rsidRDefault="00E274AE" w:rsidP="003C63B6">
            <w:pPr>
              <w:pStyle w:val="MELegal4"/>
              <w:numPr>
                <w:ilvl w:val="3"/>
                <w:numId w:val="31"/>
              </w:numPr>
              <w:tabs>
                <w:tab w:val="clear" w:pos="2098"/>
                <w:tab w:val="num" w:pos="1183"/>
              </w:tabs>
              <w:ind w:left="1183" w:hanging="425"/>
              <w:rPr>
                <w:highlight w:val="yellow"/>
              </w:rPr>
            </w:pPr>
            <w:proofErr w:type="gramStart"/>
            <w:r w:rsidRPr="00BC4CF7">
              <w:rPr>
                <w:highlight w:val="yellow"/>
              </w:rPr>
              <w:t>the</w:t>
            </w:r>
            <w:proofErr w:type="gramEnd"/>
            <w:r w:rsidRPr="00BC4CF7">
              <w:rPr>
                <w:highlight w:val="yellow"/>
              </w:rPr>
              <w:t xml:space="preserve"> sublicense is automatically revoked upon termination or expiration of this Agreement.</w:t>
            </w:r>
          </w:p>
          <w:p w14:paraId="5DE573B2" w14:textId="29772291" w:rsidR="00600B1C" w:rsidRPr="00BC4CF7" w:rsidRDefault="00E274AE" w:rsidP="00E274AE">
            <w:r w:rsidRPr="00BC4CF7">
              <w:rPr>
                <w:highlight w:val="yellow"/>
              </w:rPr>
              <w:t>The Recipient must cease using the Defence CRC Indicia by the End Date or from the date the Agreement is otherwise terminated, except where acknowledgement of support under clause 4.2(a) or 4.2(b) is required where these publications, products, processes or inventions are not released or developed until after the End Date.</w:t>
            </w:r>
          </w:p>
        </w:tc>
      </w:tr>
      <w:tr w:rsidR="0066120A" w14:paraId="347AA173" w14:textId="77777777" w:rsidTr="00BB5F6B">
        <w:tc>
          <w:tcPr>
            <w:tcW w:w="962" w:type="dxa"/>
          </w:tcPr>
          <w:p w14:paraId="4678F0FA" w14:textId="77777777" w:rsidR="0066120A" w:rsidRDefault="0066120A" w:rsidP="00BB5F6B">
            <w:pPr>
              <w:pStyle w:val="MENoIndent1"/>
            </w:pPr>
            <w:bookmarkStart w:id="679" w:name="_Ref135894548"/>
          </w:p>
        </w:tc>
        <w:bookmarkEnd w:id="679"/>
        <w:tc>
          <w:tcPr>
            <w:tcW w:w="2360" w:type="dxa"/>
          </w:tcPr>
          <w:p w14:paraId="28C18CCD" w14:textId="77777777" w:rsidR="0066120A" w:rsidRDefault="0066120A" w:rsidP="00BB5F6B">
            <w:pPr>
              <w:rPr>
                <w:b/>
              </w:rPr>
            </w:pPr>
            <w:r>
              <w:rPr>
                <w:b/>
              </w:rPr>
              <w:t>Pre-existing Material</w:t>
            </w:r>
          </w:p>
        </w:tc>
        <w:tc>
          <w:tcPr>
            <w:tcW w:w="1307" w:type="dxa"/>
          </w:tcPr>
          <w:p w14:paraId="2443501E" w14:textId="77777777" w:rsidR="0066120A" w:rsidRDefault="0066120A" w:rsidP="00BB5F6B">
            <w:pPr>
              <w:rPr>
                <w:i/>
              </w:rPr>
            </w:pPr>
            <w:r>
              <w:rPr>
                <w:b/>
              </w:rPr>
              <w:t>1.1</w:t>
            </w:r>
          </w:p>
        </w:tc>
        <w:tc>
          <w:tcPr>
            <w:tcW w:w="4989" w:type="dxa"/>
          </w:tcPr>
          <w:p w14:paraId="5C0E87BF" w14:textId="427330D8" w:rsidR="00BD0310" w:rsidRDefault="00E274AE" w:rsidP="00BC4043">
            <w:pPr>
              <w:rPr>
                <w:iCs/>
              </w:rPr>
            </w:pPr>
            <w:r>
              <w:rPr>
                <w:iCs/>
                <w:highlight w:val="yellow"/>
              </w:rPr>
              <w:t>[</w:t>
            </w:r>
            <w:r w:rsidRPr="00DE2311">
              <w:rPr>
                <w:i/>
                <w:iCs/>
                <w:highlight w:val="yellow"/>
              </w:rPr>
              <w:t>specify Commonwealth's and Recipient's pre-existing Material, if any</w:t>
            </w:r>
            <w:r>
              <w:rPr>
                <w:iCs/>
                <w:highlight w:val="yellow"/>
              </w:rPr>
              <w:t>]</w:t>
            </w:r>
          </w:p>
        </w:tc>
      </w:tr>
      <w:tr w:rsidR="0066120A" w14:paraId="42F7CE26" w14:textId="77777777" w:rsidTr="00E67CEA">
        <w:tc>
          <w:tcPr>
            <w:tcW w:w="962" w:type="dxa"/>
          </w:tcPr>
          <w:p w14:paraId="5F90844E" w14:textId="77777777" w:rsidR="0066120A" w:rsidRDefault="0066120A" w:rsidP="00BB5F6B">
            <w:pPr>
              <w:pStyle w:val="MENoIndent1"/>
            </w:pPr>
            <w:bookmarkStart w:id="680" w:name="_Ref366505700"/>
          </w:p>
        </w:tc>
        <w:bookmarkEnd w:id="680"/>
        <w:tc>
          <w:tcPr>
            <w:tcW w:w="2360" w:type="dxa"/>
          </w:tcPr>
          <w:p w14:paraId="463081C5" w14:textId="77777777" w:rsidR="0066120A" w:rsidRPr="00ED2D40" w:rsidRDefault="0066120A" w:rsidP="00BB5F6B">
            <w:pPr>
              <w:rPr>
                <w:b/>
              </w:rPr>
            </w:pPr>
            <w:r w:rsidRPr="00ED2D40">
              <w:rPr>
                <w:b/>
              </w:rPr>
              <w:t>Moral Rights – Specified Acts</w:t>
            </w:r>
          </w:p>
        </w:tc>
        <w:tc>
          <w:tcPr>
            <w:tcW w:w="1307" w:type="dxa"/>
          </w:tcPr>
          <w:p w14:paraId="4DEF4FD0" w14:textId="77777777" w:rsidR="0066120A" w:rsidRPr="00ED2D40" w:rsidRDefault="0066120A" w:rsidP="00BB5F6B">
            <w:pPr>
              <w:rPr>
                <w:b/>
              </w:rPr>
            </w:pPr>
            <w:r w:rsidRPr="00B62253">
              <w:rPr>
                <w:b/>
              </w:rPr>
              <w:t>1.1 and 17</w:t>
            </w:r>
          </w:p>
        </w:tc>
        <w:tc>
          <w:tcPr>
            <w:tcW w:w="4989" w:type="dxa"/>
            <w:vAlign w:val="center"/>
          </w:tcPr>
          <w:p w14:paraId="5118E436" w14:textId="4DC1F36E" w:rsidR="00BD0310" w:rsidRPr="00B62253" w:rsidRDefault="00E274AE" w:rsidP="00FC18A5">
            <w:pPr>
              <w:rPr>
                <w:iCs/>
              </w:rPr>
            </w:pPr>
            <w:r w:rsidRPr="00CD3D23">
              <w:rPr>
                <w:iCs/>
                <w:highlight w:val="yellow"/>
              </w:rPr>
              <w:t>[</w:t>
            </w:r>
            <w:proofErr w:type="gramStart"/>
            <w:r w:rsidRPr="00CD3D23">
              <w:rPr>
                <w:i/>
                <w:iCs/>
                <w:highlight w:val="yellow"/>
              </w:rPr>
              <w:t>if</w:t>
            </w:r>
            <w:proofErr w:type="gramEnd"/>
            <w:r w:rsidRPr="00CD3D23">
              <w:rPr>
                <w:i/>
                <w:iCs/>
                <w:highlight w:val="yellow"/>
              </w:rPr>
              <w:t xml:space="preserve"> the Commonwealth wants to perform additional acts with the Agreement Material other than those listed in clause</w:t>
            </w:r>
            <w:r w:rsidRPr="00560EE6">
              <w:rPr>
                <w:b/>
                <w:bCs/>
                <w:i/>
                <w:iCs/>
                <w:highlight w:val="yellow"/>
                <w:lang w:val="en-US"/>
              </w:rPr>
              <w:t xml:space="preserve"> </w:t>
            </w:r>
            <w:r w:rsidRPr="00D70A84">
              <w:rPr>
                <w:i/>
                <w:iCs/>
                <w:highlight w:val="yellow"/>
              </w:rPr>
              <w:t>17, these should be set out here.  Otherwise insert 'not applicable'</w:t>
            </w:r>
            <w:r w:rsidRPr="00D70A84">
              <w:rPr>
                <w:iCs/>
                <w:highlight w:val="yellow"/>
              </w:rPr>
              <w:t>]</w:t>
            </w:r>
          </w:p>
        </w:tc>
      </w:tr>
      <w:tr w:rsidR="0066120A" w14:paraId="1DA75276" w14:textId="77777777" w:rsidTr="00BB5F6B">
        <w:tc>
          <w:tcPr>
            <w:tcW w:w="962" w:type="dxa"/>
          </w:tcPr>
          <w:p w14:paraId="37AC5C2D" w14:textId="77777777" w:rsidR="0066120A" w:rsidRDefault="0066120A" w:rsidP="00BB5F6B">
            <w:pPr>
              <w:pStyle w:val="MENoIndent1"/>
            </w:pPr>
            <w:bookmarkStart w:id="681" w:name="_Ref135909775"/>
          </w:p>
        </w:tc>
        <w:bookmarkEnd w:id="681"/>
        <w:tc>
          <w:tcPr>
            <w:tcW w:w="2360" w:type="dxa"/>
          </w:tcPr>
          <w:p w14:paraId="6A58F20D" w14:textId="77777777" w:rsidR="0066120A" w:rsidRDefault="0066120A" w:rsidP="00BB5F6B">
            <w:pPr>
              <w:rPr>
                <w:b/>
              </w:rPr>
            </w:pPr>
            <w:r>
              <w:rPr>
                <w:b/>
              </w:rPr>
              <w:t xml:space="preserve">Insurance </w:t>
            </w:r>
          </w:p>
        </w:tc>
        <w:tc>
          <w:tcPr>
            <w:tcW w:w="1307" w:type="dxa"/>
          </w:tcPr>
          <w:p w14:paraId="714AD667" w14:textId="77777777" w:rsidR="0066120A" w:rsidRDefault="0066120A" w:rsidP="00BB5F6B">
            <w:pPr>
              <w:rPr>
                <w:b/>
              </w:rPr>
            </w:pPr>
            <w:r>
              <w:rPr>
                <w:b/>
              </w:rPr>
              <w:t>19</w:t>
            </w:r>
          </w:p>
        </w:tc>
        <w:tc>
          <w:tcPr>
            <w:tcW w:w="4989" w:type="dxa"/>
          </w:tcPr>
          <w:p w14:paraId="0A9BFF8C" w14:textId="195D4D81" w:rsidR="00BD0310" w:rsidRPr="00126C2D" w:rsidRDefault="00E274AE" w:rsidP="009D5F48">
            <w:pPr>
              <w:rPr>
                <w:iCs/>
              </w:rPr>
            </w:pPr>
            <w:r w:rsidRPr="00126C2D">
              <w:rPr>
                <w:highlight w:val="yellow"/>
              </w:rPr>
              <w:t>[</w:t>
            </w:r>
            <w:r w:rsidRPr="00126C2D">
              <w:rPr>
                <w:bCs/>
                <w:i/>
                <w:iCs/>
                <w:highlight w:val="yellow"/>
              </w:rPr>
              <w:t>insert if different to cl 19</w:t>
            </w:r>
            <w:r w:rsidRPr="00126C2D">
              <w:rPr>
                <w:highlight w:val="yellow"/>
              </w:rPr>
              <w:t>]</w:t>
            </w:r>
          </w:p>
        </w:tc>
      </w:tr>
      <w:tr w:rsidR="0066120A" w14:paraId="716B8600" w14:textId="77777777" w:rsidTr="00BB5F6B">
        <w:tc>
          <w:tcPr>
            <w:tcW w:w="962" w:type="dxa"/>
          </w:tcPr>
          <w:p w14:paraId="37133FFA" w14:textId="77777777" w:rsidR="0066120A" w:rsidRDefault="0066120A" w:rsidP="00BB5F6B">
            <w:pPr>
              <w:pStyle w:val="MENoIndent1"/>
            </w:pPr>
            <w:bookmarkStart w:id="682" w:name="_Ref135894556"/>
          </w:p>
        </w:tc>
        <w:bookmarkEnd w:id="682"/>
        <w:tc>
          <w:tcPr>
            <w:tcW w:w="2360" w:type="dxa"/>
          </w:tcPr>
          <w:p w14:paraId="788A1BC1" w14:textId="77777777" w:rsidR="0066120A" w:rsidRDefault="0066120A" w:rsidP="00BB5F6B">
            <w:pPr>
              <w:rPr>
                <w:b/>
              </w:rPr>
            </w:pPr>
            <w:r>
              <w:rPr>
                <w:b/>
              </w:rPr>
              <w:t>Confidential Information</w:t>
            </w:r>
          </w:p>
        </w:tc>
        <w:tc>
          <w:tcPr>
            <w:tcW w:w="1307" w:type="dxa"/>
          </w:tcPr>
          <w:p w14:paraId="6557B552" w14:textId="77777777" w:rsidR="0066120A" w:rsidRPr="00BC4CF7" w:rsidRDefault="0066120A" w:rsidP="00ED2D40">
            <w:pPr>
              <w:pStyle w:val="MELegal3"/>
              <w:numPr>
                <w:ilvl w:val="0"/>
                <w:numId w:val="0"/>
              </w:numPr>
              <w:spacing w:line="280" w:lineRule="exact"/>
              <w:outlineLvl w:val="9"/>
              <w:rPr>
                <w:b/>
              </w:rPr>
            </w:pPr>
            <w:r w:rsidRPr="00BC4CF7">
              <w:rPr>
                <w:b/>
              </w:rPr>
              <w:t>1.1 and 21</w:t>
            </w:r>
          </w:p>
        </w:tc>
        <w:tc>
          <w:tcPr>
            <w:tcW w:w="4989" w:type="dxa"/>
          </w:tcPr>
          <w:p w14:paraId="0D723518" w14:textId="6DA7AC9A" w:rsidR="00BD0310" w:rsidRPr="00C54223" w:rsidRDefault="00E274AE" w:rsidP="00BC4043">
            <w:pPr>
              <w:pStyle w:val="MELegal3"/>
              <w:numPr>
                <w:ilvl w:val="0"/>
                <w:numId w:val="0"/>
              </w:numPr>
              <w:spacing w:line="280" w:lineRule="exact"/>
              <w:outlineLvl w:val="9"/>
              <w:rPr>
                <w:i/>
                <w:iCs/>
              </w:rPr>
            </w:pPr>
            <w:r w:rsidRPr="00BC4CF7">
              <w:rPr>
                <w:iCs/>
                <w:highlight w:val="yellow"/>
              </w:rPr>
              <w:t>[</w:t>
            </w:r>
            <w:proofErr w:type="gramStart"/>
            <w:r w:rsidRPr="00BC4CF7">
              <w:rPr>
                <w:i/>
                <w:iCs/>
                <w:highlight w:val="yellow"/>
              </w:rPr>
              <w:t>insert</w:t>
            </w:r>
            <w:proofErr w:type="gramEnd"/>
            <w:r w:rsidRPr="00BC4CF7">
              <w:rPr>
                <w:i/>
                <w:iCs/>
                <w:highlight w:val="yellow"/>
              </w:rPr>
              <w:t xml:space="preserve"> each party's Confidential Information (decided by reference to the Department of Finance’s Guidance on Confidentiality in Procurement found at: http://www.finance.gov.au/procurement/procurement-policy-and-guidance/buying/contract-issues/confidentiality-procurement-cycle/practice.html), including any Agreement provisions or Schedules that are to be kept confidential. The period of confidentiality should be specified for each item. If the parties agree that different items of information are to be confidential for different</w:t>
            </w:r>
            <w:r w:rsidRPr="00BC4CF7">
              <w:rPr>
                <w:iCs/>
                <w:highlight w:val="yellow"/>
              </w:rPr>
              <w:t xml:space="preserve"> </w:t>
            </w:r>
            <w:r w:rsidRPr="00BC4CF7">
              <w:rPr>
                <w:i/>
                <w:iCs/>
                <w:highlight w:val="yellow"/>
              </w:rPr>
              <w:t>periods of time, the different periods should be recorded next to each item. An assessment will need to be made by the parties on a case-by-case basis about what is to be included in this item.</w:t>
            </w:r>
          </w:p>
        </w:tc>
      </w:tr>
      <w:tr w:rsidR="0066120A" w14:paraId="54F7483A" w14:textId="77777777" w:rsidTr="00BB5F6B">
        <w:tc>
          <w:tcPr>
            <w:tcW w:w="962" w:type="dxa"/>
          </w:tcPr>
          <w:p w14:paraId="45009540" w14:textId="77777777" w:rsidR="0066120A" w:rsidRDefault="0066120A" w:rsidP="00BB5F6B">
            <w:pPr>
              <w:pStyle w:val="MENoIndent1"/>
            </w:pPr>
            <w:bookmarkStart w:id="683" w:name="_Ref184554037"/>
          </w:p>
        </w:tc>
        <w:bookmarkEnd w:id="683"/>
        <w:tc>
          <w:tcPr>
            <w:tcW w:w="2360" w:type="dxa"/>
          </w:tcPr>
          <w:p w14:paraId="426A9DC7" w14:textId="77777777" w:rsidR="0066120A" w:rsidRDefault="0066120A" w:rsidP="00BB5F6B">
            <w:pPr>
              <w:rPr>
                <w:b/>
              </w:rPr>
            </w:pPr>
            <w:r>
              <w:rPr>
                <w:b/>
              </w:rPr>
              <w:t>Address for Notices</w:t>
            </w:r>
          </w:p>
        </w:tc>
        <w:tc>
          <w:tcPr>
            <w:tcW w:w="1307" w:type="dxa"/>
          </w:tcPr>
          <w:p w14:paraId="0F33B9DB" w14:textId="77777777" w:rsidR="0066120A" w:rsidRPr="00BC4CF7" w:rsidRDefault="0066120A" w:rsidP="00BB5F6B">
            <w:pPr>
              <w:pStyle w:val="MELegal3"/>
              <w:numPr>
                <w:ilvl w:val="0"/>
                <w:numId w:val="0"/>
              </w:numPr>
              <w:spacing w:line="280" w:lineRule="exact"/>
              <w:outlineLvl w:val="9"/>
              <w:rPr>
                <w:b/>
                <w:highlight w:val="yellow"/>
              </w:rPr>
            </w:pPr>
            <w:r w:rsidRPr="00BC4CF7">
              <w:rPr>
                <w:b/>
              </w:rPr>
              <w:t>30</w:t>
            </w:r>
          </w:p>
        </w:tc>
        <w:tc>
          <w:tcPr>
            <w:tcW w:w="4989" w:type="dxa"/>
          </w:tcPr>
          <w:p w14:paraId="5BC728A0" w14:textId="0A4386C3" w:rsidR="00E274AE" w:rsidRPr="00BC4CF7" w:rsidRDefault="00E274AE" w:rsidP="00E274AE">
            <w:pPr>
              <w:pStyle w:val="MELegal3"/>
              <w:keepNext/>
              <w:numPr>
                <w:ilvl w:val="0"/>
                <w:numId w:val="0"/>
              </w:numPr>
              <w:spacing w:line="280" w:lineRule="exact"/>
              <w:outlineLvl w:val="9"/>
            </w:pPr>
            <w:r w:rsidRPr="00BC4CF7">
              <w:rPr>
                <w:b/>
                <w:bCs/>
              </w:rPr>
              <w:t>Commonwealth:</w:t>
            </w:r>
            <w:r w:rsidRPr="00BC4CF7">
              <w:t xml:space="preserve">  </w:t>
            </w:r>
            <w:r w:rsidRPr="00BC4CF7">
              <w:rPr>
                <w:highlight w:val="yellow"/>
              </w:rPr>
              <w:br/>
            </w:r>
            <w:r w:rsidRPr="00BC4CF7">
              <w:rPr>
                <w:iCs/>
                <w:highlight w:val="yellow"/>
              </w:rPr>
              <w:t>General Manager</w:t>
            </w:r>
            <w:r w:rsidRPr="00BC4CF7">
              <w:rPr>
                <w:iCs/>
                <w:highlight w:val="yellow"/>
              </w:rPr>
              <w:br/>
            </w:r>
            <w:r w:rsidR="00E95D59" w:rsidRPr="00E95D59">
              <w:rPr>
                <w:iCs/>
                <w:highlight w:val="yellow"/>
              </w:rPr>
              <w:t>Branch Name</w:t>
            </w:r>
          </w:p>
          <w:p w14:paraId="026E63D6" w14:textId="77777777" w:rsidR="00E274AE" w:rsidRPr="00BC4CF7" w:rsidRDefault="00E274AE" w:rsidP="00E274AE">
            <w:pPr>
              <w:pStyle w:val="MELegal3"/>
              <w:keepNext/>
              <w:numPr>
                <w:ilvl w:val="0"/>
                <w:numId w:val="0"/>
              </w:numPr>
              <w:spacing w:line="280" w:lineRule="exact"/>
              <w:outlineLvl w:val="9"/>
            </w:pPr>
            <w:r w:rsidRPr="00BC4CF7">
              <w:t xml:space="preserve">GPO Box </w:t>
            </w:r>
            <w:r>
              <w:t>2013</w:t>
            </w:r>
            <w:r w:rsidRPr="00BC4CF7">
              <w:br/>
              <w:t>Canberra ACT 2601</w:t>
            </w:r>
          </w:p>
          <w:p w14:paraId="5FF8B6D2" w14:textId="77777777" w:rsidR="00E274AE" w:rsidRDefault="00E274AE" w:rsidP="00E274AE">
            <w:pPr>
              <w:rPr>
                <w:iCs/>
              </w:rPr>
            </w:pPr>
            <w:r>
              <w:rPr>
                <w:iCs/>
              </w:rPr>
              <w:t>Industry House</w:t>
            </w:r>
            <w:r>
              <w:rPr>
                <w:iCs/>
              </w:rPr>
              <w:br/>
              <w:t xml:space="preserve">10 </w:t>
            </w:r>
            <w:proofErr w:type="spellStart"/>
            <w:r>
              <w:rPr>
                <w:iCs/>
              </w:rPr>
              <w:t>Binara</w:t>
            </w:r>
            <w:proofErr w:type="spellEnd"/>
            <w:r>
              <w:rPr>
                <w:iCs/>
              </w:rPr>
              <w:t xml:space="preserve"> Street</w:t>
            </w:r>
            <w:r>
              <w:rPr>
                <w:iCs/>
              </w:rPr>
              <w:br/>
              <w:t>Canberra City ACT 2601</w:t>
            </w:r>
          </w:p>
          <w:p w14:paraId="638A8B54" w14:textId="77777777" w:rsidR="00E274AE" w:rsidRDefault="00E274AE" w:rsidP="00E274AE">
            <w:pPr>
              <w:rPr>
                <w:iCs/>
              </w:rPr>
            </w:pPr>
            <w:r>
              <w:rPr>
                <w:iCs/>
              </w:rPr>
              <w:t xml:space="preserve">Email: </w:t>
            </w:r>
            <w:hyperlink r:id="rId15" w:history="1">
              <w:r>
                <w:rPr>
                  <w:rStyle w:val="Hyperlink"/>
                  <w:iCs/>
                </w:rPr>
                <w:t>defencecrcprogram</w:t>
              </w:r>
              <w:r w:rsidRPr="00F20771">
                <w:rPr>
                  <w:rStyle w:val="Hyperlink"/>
                  <w:rFonts w:cs="Angsana New"/>
                  <w:iCs/>
                </w:rPr>
                <w:t>@industry.gov.au</w:t>
              </w:r>
            </w:hyperlink>
            <w:r>
              <w:rPr>
                <w:iCs/>
              </w:rPr>
              <w:t xml:space="preserve"> </w:t>
            </w:r>
          </w:p>
          <w:p w14:paraId="550FFBB8" w14:textId="77777777" w:rsidR="00E274AE" w:rsidRPr="00BC4CF7" w:rsidRDefault="00E274AE" w:rsidP="00E274AE">
            <w:pPr>
              <w:pStyle w:val="MELegal3"/>
              <w:keepNext/>
              <w:numPr>
                <w:ilvl w:val="0"/>
                <w:numId w:val="0"/>
              </w:numPr>
              <w:spacing w:line="280" w:lineRule="exact"/>
              <w:outlineLvl w:val="9"/>
              <w:rPr>
                <w:iCs/>
              </w:rPr>
            </w:pPr>
            <w:r w:rsidRPr="00BC4CF7">
              <w:rPr>
                <w:b/>
                <w:bCs/>
              </w:rPr>
              <w:t>Recipient:</w:t>
            </w:r>
            <w:r w:rsidRPr="00BC4CF7">
              <w:t xml:space="preserve">  </w:t>
            </w:r>
            <w:r w:rsidRPr="00BC4CF7">
              <w:rPr>
                <w:highlight w:val="yellow"/>
              </w:rPr>
              <w:br/>
            </w:r>
            <w:r w:rsidRPr="00BC4CF7">
              <w:rPr>
                <w:iCs/>
                <w:highlight w:val="yellow"/>
              </w:rPr>
              <w:t>[</w:t>
            </w:r>
            <w:r w:rsidRPr="00BC4CF7">
              <w:rPr>
                <w:i/>
                <w:iCs/>
                <w:highlight w:val="yellow"/>
              </w:rPr>
              <w:t>insert name and position of person to receive notices</w:t>
            </w:r>
            <w:r w:rsidRPr="00BC4CF7">
              <w:rPr>
                <w:iCs/>
                <w:highlight w:val="yellow"/>
              </w:rPr>
              <w:t xml:space="preserve">] </w:t>
            </w:r>
          </w:p>
          <w:p w14:paraId="61389264" w14:textId="77777777" w:rsidR="00E274AE" w:rsidRPr="00BC4CF7" w:rsidRDefault="00E274AE" w:rsidP="00E274AE">
            <w:pPr>
              <w:pStyle w:val="MELegal3"/>
              <w:keepNext/>
              <w:numPr>
                <w:ilvl w:val="0"/>
                <w:numId w:val="0"/>
              </w:numPr>
              <w:spacing w:line="280" w:lineRule="exact"/>
              <w:outlineLvl w:val="9"/>
              <w:rPr>
                <w:iCs/>
              </w:rPr>
            </w:pPr>
            <w:r w:rsidRPr="00BC4CF7">
              <w:rPr>
                <w:iCs/>
                <w:highlight w:val="yellow"/>
              </w:rPr>
              <w:t>[</w:t>
            </w:r>
            <w:r w:rsidRPr="00BC4CF7">
              <w:rPr>
                <w:i/>
                <w:iCs/>
                <w:highlight w:val="yellow"/>
              </w:rPr>
              <w:t>insert physical address</w:t>
            </w:r>
            <w:r w:rsidRPr="00BC4CF7">
              <w:rPr>
                <w:iCs/>
                <w:highlight w:val="yellow"/>
              </w:rPr>
              <w:t>]</w:t>
            </w:r>
          </w:p>
          <w:p w14:paraId="5254EA48" w14:textId="77777777" w:rsidR="00E274AE" w:rsidRPr="00BC4CF7" w:rsidRDefault="00E274AE" w:rsidP="00E274AE">
            <w:pPr>
              <w:pStyle w:val="MELegal3"/>
              <w:keepNext/>
              <w:numPr>
                <w:ilvl w:val="0"/>
                <w:numId w:val="0"/>
              </w:numPr>
              <w:spacing w:line="280" w:lineRule="exact"/>
              <w:outlineLvl w:val="9"/>
              <w:rPr>
                <w:iCs/>
                <w:highlight w:val="yellow"/>
              </w:rPr>
            </w:pPr>
            <w:r w:rsidRPr="00BC4CF7">
              <w:rPr>
                <w:iCs/>
                <w:highlight w:val="yellow"/>
              </w:rPr>
              <w:t>[</w:t>
            </w:r>
            <w:r w:rsidRPr="00BC4CF7">
              <w:rPr>
                <w:i/>
                <w:iCs/>
                <w:highlight w:val="yellow"/>
              </w:rPr>
              <w:t>insert postal address</w:t>
            </w:r>
            <w:r w:rsidRPr="00BC4CF7">
              <w:rPr>
                <w:iCs/>
                <w:highlight w:val="yellow"/>
              </w:rPr>
              <w:t>]</w:t>
            </w:r>
          </w:p>
          <w:p w14:paraId="3412EC12" w14:textId="1EACB1D6" w:rsidR="0066120A" w:rsidRPr="00E67CEA" w:rsidRDefault="00E274AE" w:rsidP="00E274AE">
            <w:pPr>
              <w:pStyle w:val="MELegal3"/>
              <w:keepNext/>
              <w:numPr>
                <w:ilvl w:val="0"/>
                <w:numId w:val="0"/>
              </w:numPr>
              <w:spacing w:after="120" w:line="280" w:lineRule="exact"/>
              <w:outlineLvl w:val="9"/>
              <w:rPr>
                <w:iCs/>
                <w:highlight w:val="yellow"/>
              </w:rPr>
            </w:pPr>
            <w:r w:rsidRPr="00BC4CF7" w:rsidDel="00637C85">
              <w:rPr>
                <w:iCs/>
                <w:highlight w:val="yellow"/>
              </w:rPr>
              <w:t xml:space="preserve"> </w:t>
            </w:r>
            <w:r w:rsidRPr="00BC4CF7">
              <w:rPr>
                <w:iCs/>
                <w:highlight w:val="yellow"/>
              </w:rPr>
              <w:t>[</w:t>
            </w:r>
            <w:r w:rsidRPr="00BC4CF7">
              <w:rPr>
                <w:i/>
                <w:iCs/>
                <w:highlight w:val="yellow"/>
              </w:rPr>
              <w:t>insert email address</w:t>
            </w:r>
            <w:r w:rsidRPr="00BC4CF7">
              <w:rPr>
                <w:iCs/>
                <w:highlight w:val="yellow"/>
              </w:rPr>
              <w:t>]</w:t>
            </w:r>
          </w:p>
        </w:tc>
      </w:tr>
      <w:tr w:rsidR="0066120A" w14:paraId="3AA055D5" w14:textId="77777777" w:rsidTr="00AD1025">
        <w:tc>
          <w:tcPr>
            <w:tcW w:w="962" w:type="dxa"/>
          </w:tcPr>
          <w:p w14:paraId="2D9AC32C" w14:textId="77777777" w:rsidR="0066120A" w:rsidRDefault="0066120A" w:rsidP="00BB5F6B">
            <w:pPr>
              <w:pStyle w:val="MENoIndent1"/>
            </w:pPr>
            <w:bookmarkStart w:id="684" w:name="_Ref483419092"/>
          </w:p>
        </w:tc>
        <w:bookmarkEnd w:id="684"/>
        <w:tc>
          <w:tcPr>
            <w:tcW w:w="2360" w:type="dxa"/>
          </w:tcPr>
          <w:p w14:paraId="253E2A41" w14:textId="77777777" w:rsidR="0066120A" w:rsidRDefault="0066120A" w:rsidP="00BB5F6B">
            <w:pPr>
              <w:rPr>
                <w:b/>
              </w:rPr>
            </w:pPr>
            <w:r>
              <w:rPr>
                <w:b/>
              </w:rPr>
              <w:t>Controlled Content Register</w:t>
            </w:r>
          </w:p>
        </w:tc>
        <w:tc>
          <w:tcPr>
            <w:tcW w:w="1307" w:type="dxa"/>
          </w:tcPr>
          <w:p w14:paraId="5CE7CD16" w14:textId="77777777" w:rsidR="0066120A" w:rsidRPr="00BC4CF7" w:rsidRDefault="0066120A" w:rsidP="00BB5F6B">
            <w:pPr>
              <w:pStyle w:val="MELegal3"/>
              <w:numPr>
                <w:ilvl w:val="0"/>
                <w:numId w:val="0"/>
              </w:numPr>
              <w:spacing w:line="280" w:lineRule="exact"/>
              <w:outlineLvl w:val="9"/>
              <w:rPr>
                <w:b/>
              </w:rPr>
            </w:pPr>
            <w:r w:rsidRPr="00BC4CF7">
              <w:rPr>
                <w:b/>
              </w:rPr>
              <w:fldChar w:fldCharType="begin"/>
            </w:r>
            <w:r w:rsidRPr="00BC4CF7">
              <w:rPr>
                <w:b/>
              </w:rPr>
              <w:instrText xml:space="preserve"> REF _Ref483419071 \n \h </w:instrText>
            </w:r>
            <w:r w:rsidRPr="00BC4CF7">
              <w:rPr>
                <w:b/>
              </w:rPr>
            </w:r>
            <w:r w:rsidRPr="00BC4CF7">
              <w:rPr>
                <w:b/>
              </w:rPr>
              <w:fldChar w:fldCharType="separate"/>
            </w:r>
            <w:r w:rsidR="00B07E3B">
              <w:rPr>
                <w:b/>
              </w:rPr>
              <w:t>31.22</w:t>
            </w:r>
            <w:r w:rsidRPr="00BC4CF7">
              <w:rPr>
                <w:b/>
              </w:rPr>
              <w:fldChar w:fldCharType="end"/>
            </w:r>
          </w:p>
        </w:tc>
        <w:tc>
          <w:tcPr>
            <w:tcW w:w="4989" w:type="dxa"/>
            <w:vAlign w:val="center"/>
          </w:tcPr>
          <w:p w14:paraId="4F80362C" w14:textId="77777777" w:rsidR="00E274AE" w:rsidRPr="00BC4CF7" w:rsidRDefault="00E274AE" w:rsidP="00E274AE">
            <w:pPr>
              <w:pStyle w:val="AnnexItemText"/>
              <w:rPr>
                <w:rFonts w:ascii="Times New Roman" w:hAnsi="Times New Roman"/>
                <w:sz w:val="22"/>
                <w:szCs w:val="22"/>
              </w:rPr>
            </w:pPr>
            <w:r w:rsidRPr="00BC4CF7">
              <w:rPr>
                <w:rFonts w:ascii="Times New Roman" w:hAnsi="Times New Roman"/>
                <w:sz w:val="22"/>
                <w:szCs w:val="22"/>
                <w:highlight w:val="yellow"/>
              </w:rPr>
              <w:t>[Insert either:</w:t>
            </w:r>
          </w:p>
          <w:p w14:paraId="04AB25DB" w14:textId="77777777" w:rsidR="00E274AE" w:rsidRPr="00BC4CF7" w:rsidRDefault="00E274AE" w:rsidP="00E274AE">
            <w:pPr>
              <w:pStyle w:val="AnnexItemText"/>
              <w:rPr>
                <w:rFonts w:ascii="Times New Roman" w:hAnsi="Times New Roman"/>
                <w:sz w:val="22"/>
                <w:szCs w:val="22"/>
              </w:rPr>
            </w:pPr>
            <w:r w:rsidRPr="00BC4CF7">
              <w:rPr>
                <w:rFonts w:ascii="Times New Roman" w:hAnsi="Times New Roman"/>
                <w:sz w:val="22"/>
                <w:szCs w:val="22"/>
              </w:rPr>
              <w:t>No Controlled Content Register is required.</w:t>
            </w:r>
          </w:p>
          <w:p w14:paraId="34D7FD4E" w14:textId="77777777" w:rsidR="00E274AE" w:rsidRPr="00BC4CF7" w:rsidRDefault="00E274AE" w:rsidP="00E274AE">
            <w:pPr>
              <w:pStyle w:val="AnnexItemText"/>
              <w:rPr>
                <w:rFonts w:ascii="Times New Roman" w:hAnsi="Times New Roman"/>
                <w:sz w:val="22"/>
                <w:szCs w:val="22"/>
              </w:rPr>
            </w:pPr>
            <w:r w:rsidRPr="00BC4CF7">
              <w:rPr>
                <w:rFonts w:ascii="Times New Roman" w:hAnsi="Times New Roman"/>
                <w:sz w:val="22"/>
                <w:szCs w:val="22"/>
                <w:highlight w:val="yellow"/>
              </w:rPr>
              <w:t>or</w:t>
            </w:r>
            <w:r w:rsidRPr="00BC4CF7">
              <w:rPr>
                <w:rFonts w:ascii="Times New Roman" w:hAnsi="Times New Roman"/>
                <w:sz w:val="22"/>
                <w:szCs w:val="22"/>
              </w:rPr>
              <w:t xml:space="preserve"> </w:t>
            </w:r>
          </w:p>
          <w:p w14:paraId="44EFB284" w14:textId="5D1D5C65" w:rsidR="0066120A" w:rsidRPr="00AD1025" w:rsidRDefault="00E274AE" w:rsidP="00E274AE">
            <w:pPr>
              <w:pStyle w:val="MELegal3"/>
              <w:keepNext/>
              <w:numPr>
                <w:ilvl w:val="0"/>
                <w:numId w:val="0"/>
              </w:numPr>
              <w:spacing w:line="280" w:lineRule="exact"/>
              <w:outlineLvl w:val="9"/>
              <w:rPr>
                <w:rFonts w:cs="Times New Roman"/>
              </w:rPr>
            </w:pPr>
            <w:r w:rsidRPr="00BC4CF7">
              <w:rPr>
                <w:rFonts w:cs="Times New Roman"/>
              </w:rPr>
              <w:t>The Recipient will maintain a Controlled Content Register in the following format: [</w:t>
            </w:r>
            <w:r w:rsidRPr="00BC4CF7">
              <w:rPr>
                <w:rFonts w:cs="Times New Roman"/>
                <w:highlight w:val="yellow"/>
              </w:rPr>
              <w:t>details</w:t>
            </w:r>
            <w:r w:rsidRPr="00BC4CF7">
              <w:rPr>
                <w:rFonts w:cs="Times New Roman"/>
              </w:rPr>
              <w:t>]</w:t>
            </w:r>
          </w:p>
        </w:tc>
      </w:tr>
    </w:tbl>
    <w:p w14:paraId="3409AB17" w14:textId="77777777" w:rsidR="0066120A" w:rsidRDefault="0066120A" w:rsidP="003C63B6">
      <w:pPr>
        <w:pStyle w:val="ScheduleL1"/>
        <w:numPr>
          <w:ilvl w:val="0"/>
          <w:numId w:val="4"/>
        </w:numPr>
        <w:ind w:left="0"/>
      </w:pPr>
      <w:r>
        <w:br w:type="page"/>
      </w:r>
      <w:r>
        <w:lastRenderedPageBreak/>
        <w:t xml:space="preserve"> </w:t>
      </w:r>
      <w:bookmarkStart w:id="685" w:name="_Ref184460868"/>
      <w:bookmarkStart w:id="686" w:name="_Ref184530109"/>
      <w:bookmarkStart w:id="687" w:name="_Ref184532137"/>
      <w:bookmarkStart w:id="688" w:name="_Ref184532578"/>
      <w:bookmarkStart w:id="689" w:name="_Ref184533255"/>
      <w:bookmarkStart w:id="690" w:name="_Ref184534967"/>
      <w:bookmarkStart w:id="691" w:name="_Ref453766045"/>
      <w:bookmarkStart w:id="692" w:name="_Ref453767871"/>
      <w:bookmarkStart w:id="693" w:name="_Ref453768886"/>
      <w:bookmarkStart w:id="694" w:name="_Toc483422121"/>
      <w:bookmarkStart w:id="695" w:name="_Toc503787980"/>
      <w:bookmarkStart w:id="696" w:name="_Toc507425553"/>
      <w:bookmarkStart w:id="697" w:name="_Toc514328459"/>
      <w:r>
        <w:t xml:space="preserve">– </w:t>
      </w:r>
      <w:bookmarkEnd w:id="685"/>
      <w:bookmarkEnd w:id="686"/>
      <w:bookmarkEnd w:id="687"/>
      <w:bookmarkEnd w:id="688"/>
      <w:bookmarkEnd w:id="689"/>
      <w:bookmarkEnd w:id="690"/>
      <w:r>
        <w:t>NGTF Priorities, Goals and Objectives and Activities</w:t>
      </w:r>
      <w:bookmarkEnd w:id="691"/>
      <w:bookmarkEnd w:id="692"/>
      <w:bookmarkEnd w:id="693"/>
      <w:bookmarkEnd w:id="694"/>
      <w:bookmarkEnd w:id="695"/>
      <w:bookmarkEnd w:id="696"/>
      <w:bookmarkEnd w:id="697"/>
    </w:p>
    <w:p w14:paraId="0FE446C7" w14:textId="77777777" w:rsidR="006D0BF1" w:rsidRDefault="006D0BF1" w:rsidP="003C63B6">
      <w:pPr>
        <w:pStyle w:val="ScheduleL2"/>
        <w:numPr>
          <w:ilvl w:val="1"/>
          <w:numId w:val="4"/>
        </w:numPr>
      </w:pPr>
      <w:r>
        <w:t>NGTF Priorities</w:t>
      </w:r>
    </w:p>
    <w:p w14:paraId="437BF93D" w14:textId="77777777" w:rsidR="006D0BF1" w:rsidRPr="004610A8" w:rsidRDefault="006D0BF1" w:rsidP="006D0BF1">
      <w:r>
        <w:t>[</w:t>
      </w:r>
      <w:proofErr w:type="gramStart"/>
      <w:r w:rsidRPr="004610A8">
        <w:rPr>
          <w:highlight w:val="yellow"/>
        </w:rPr>
        <w:t>details</w:t>
      </w:r>
      <w:proofErr w:type="gramEnd"/>
      <w:r>
        <w:t>]</w:t>
      </w:r>
    </w:p>
    <w:p w14:paraId="061574CD" w14:textId="77777777" w:rsidR="006D0BF1" w:rsidRDefault="006D0BF1" w:rsidP="003C63B6">
      <w:pPr>
        <w:pStyle w:val="ScheduleL2"/>
        <w:numPr>
          <w:ilvl w:val="1"/>
          <w:numId w:val="4"/>
        </w:numPr>
      </w:pPr>
      <w:r>
        <w:t>Goals and Objectives</w:t>
      </w:r>
    </w:p>
    <w:p w14:paraId="002E9592" w14:textId="77777777" w:rsidR="006D0BF1" w:rsidRPr="008E08BA" w:rsidRDefault="006D0BF1" w:rsidP="006D0BF1">
      <w:r>
        <w:t>[</w:t>
      </w:r>
      <w:proofErr w:type="gramStart"/>
      <w:r w:rsidRPr="004610A8">
        <w:rPr>
          <w:highlight w:val="yellow"/>
        </w:rPr>
        <w:t>details</w:t>
      </w:r>
      <w:proofErr w:type="gramEnd"/>
      <w:r>
        <w:t>]</w:t>
      </w:r>
    </w:p>
    <w:p w14:paraId="162CC541" w14:textId="77777777" w:rsidR="006D0BF1" w:rsidRDefault="006D0BF1" w:rsidP="003C63B6">
      <w:pPr>
        <w:pStyle w:val="ScheduleL2"/>
        <w:numPr>
          <w:ilvl w:val="1"/>
          <w:numId w:val="4"/>
        </w:numPr>
      </w:pPr>
      <w:r>
        <w:t xml:space="preserve">Overview, Outcomes and Impacts </w:t>
      </w:r>
      <w:r w:rsidRPr="00B768CF">
        <w:t>(</w:t>
      </w:r>
      <w:r w:rsidRPr="00B62253">
        <w:t>clauses</w:t>
      </w:r>
      <w:r>
        <w:t xml:space="preserve"> 1.1</w:t>
      </w:r>
      <w:r w:rsidRPr="00B768CF">
        <w:t xml:space="preserve"> and</w:t>
      </w:r>
      <w:r>
        <w:t xml:space="preserve"> 4.1)</w:t>
      </w:r>
    </w:p>
    <w:p w14:paraId="4E97FF78" w14:textId="77777777" w:rsidR="006D0BF1" w:rsidRDefault="006D0BF1" w:rsidP="006D0BF1">
      <w:r>
        <w:rPr>
          <w:highlight w:val="yellow"/>
        </w:rPr>
        <w:t>[</w:t>
      </w:r>
      <w:r w:rsidRPr="00441D77">
        <w:rPr>
          <w:i/>
          <w:highlight w:val="yellow"/>
        </w:rPr>
        <w:t xml:space="preserve">Include overview of the </w:t>
      </w:r>
      <w:r>
        <w:rPr>
          <w:i/>
          <w:highlight w:val="yellow"/>
        </w:rPr>
        <w:t xml:space="preserve">Defence </w:t>
      </w:r>
      <w:r w:rsidRPr="00441D77">
        <w:rPr>
          <w:i/>
          <w:highlight w:val="yellow"/>
        </w:rPr>
        <w:t xml:space="preserve">CRC, </w:t>
      </w:r>
      <w:r>
        <w:rPr>
          <w:i/>
          <w:highlight w:val="yellow"/>
        </w:rPr>
        <w:t xml:space="preserve">summary of program of work, and </w:t>
      </w:r>
      <w:r w:rsidRPr="00441D77">
        <w:rPr>
          <w:i/>
          <w:highlight w:val="yellow"/>
        </w:rPr>
        <w:t>the predicted outcomes and impacts. This information to be taken</w:t>
      </w:r>
      <w:r>
        <w:rPr>
          <w:i/>
          <w:highlight w:val="yellow"/>
        </w:rPr>
        <w:t xml:space="preserve"> directly, or </w:t>
      </w:r>
      <w:r w:rsidRPr="00441D77">
        <w:rPr>
          <w:i/>
          <w:highlight w:val="yellow"/>
        </w:rPr>
        <w:t xml:space="preserve">adapted </w:t>
      </w:r>
      <w:r>
        <w:rPr>
          <w:i/>
          <w:highlight w:val="yellow"/>
        </w:rPr>
        <w:t xml:space="preserve">as necessary, </w:t>
      </w:r>
      <w:r w:rsidRPr="00441D77">
        <w:rPr>
          <w:i/>
          <w:highlight w:val="yellow"/>
        </w:rPr>
        <w:t xml:space="preserve">from the </w:t>
      </w:r>
      <w:r>
        <w:rPr>
          <w:i/>
          <w:highlight w:val="yellow"/>
        </w:rPr>
        <w:t>Formation Plan.</w:t>
      </w:r>
      <w:r>
        <w:rPr>
          <w:highlight w:val="yellow"/>
        </w:rPr>
        <w:t>]</w:t>
      </w:r>
    </w:p>
    <w:p w14:paraId="1F0296EA" w14:textId="77777777" w:rsidR="0066120A" w:rsidRPr="006D65F5" w:rsidRDefault="0066120A" w:rsidP="003C63B6">
      <w:pPr>
        <w:pStyle w:val="ScheduleL2"/>
        <w:numPr>
          <w:ilvl w:val="1"/>
          <w:numId w:val="4"/>
        </w:numPr>
      </w:pPr>
      <w:r>
        <w:t>Compliance Milestones (clauses 1.1, 4.1, 12 and 13)</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692"/>
        <w:gridCol w:w="3828"/>
      </w:tblGrid>
      <w:tr w:rsidR="0066120A" w14:paraId="6AB564DA" w14:textId="77777777" w:rsidTr="006C2F67">
        <w:trPr>
          <w:tblHeader/>
        </w:trPr>
        <w:tc>
          <w:tcPr>
            <w:tcW w:w="540" w:type="dxa"/>
            <w:shd w:val="clear" w:color="auto" w:fill="BFBFBF"/>
          </w:tcPr>
          <w:p w14:paraId="416458F6" w14:textId="77777777" w:rsidR="0066120A" w:rsidRPr="00BC4CF7" w:rsidRDefault="0066120A" w:rsidP="008F5B2A">
            <w:pPr>
              <w:rPr>
                <w:b/>
              </w:rPr>
            </w:pPr>
            <w:r w:rsidRPr="00BC4CF7">
              <w:rPr>
                <w:b/>
              </w:rPr>
              <w:t>No.</w:t>
            </w:r>
          </w:p>
        </w:tc>
        <w:tc>
          <w:tcPr>
            <w:tcW w:w="5692" w:type="dxa"/>
            <w:shd w:val="clear" w:color="auto" w:fill="BFBFBF"/>
          </w:tcPr>
          <w:p w14:paraId="41B5B9EC" w14:textId="77777777" w:rsidR="0066120A" w:rsidRPr="00BC4CF7" w:rsidRDefault="0066120A" w:rsidP="008F5B2A">
            <w:pPr>
              <w:rPr>
                <w:b/>
              </w:rPr>
            </w:pPr>
            <w:r w:rsidRPr="00BC4CF7">
              <w:rPr>
                <w:b/>
              </w:rPr>
              <w:t>Milestone</w:t>
            </w:r>
          </w:p>
        </w:tc>
        <w:tc>
          <w:tcPr>
            <w:tcW w:w="3828" w:type="dxa"/>
            <w:shd w:val="clear" w:color="auto" w:fill="BFBFBF"/>
          </w:tcPr>
          <w:p w14:paraId="73AA636E" w14:textId="77777777" w:rsidR="0066120A" w:rsidRPr="00BC4CF7" w:rsidRDefault="0066120A" w:rsidP="00BC4CF7">
            <w:pPr>
              <w:jc w:val="center"/>
              <w:rPr>
                <w:b/>
              </w:rPr>
            </w:pPr>
            <w:r w:rsidRPr="00BC4CF7">
              <w:rPr>
                <w:b/>
              </w:rPr>
              <w:t>Due Date</w:t>
            </w:r>
          </w:p>
        </w:tc>
      </w:tr>
      <w:tr w:rsidR="0066120A" w14:paraId="380C8A82" w14:textId="77777777" w:rsidTr="006C2F67">
        <w:tc>
          <w:tcPr>
            <w:tcW w:w="540" w:type="dxa"/>
          </w:tcPr>
          <w:p w14:paraId="4BEADCA1" w14:textId="77777777" w:rsidR="0066120A" w:rsidRDefault="0066120A" w:rsidP="008F5B2A">
            <w:r>
              <w:t>C1</w:t>
            </w:r>
          </w:p>
        </w:tc>
        <w:tc>
          <w:tcPr>
            <w:tcW w:w="5692" w:type="dxa"/>
          </w:tcPr>
          <w:p w14:paraId="0C1EF9BD" w14:textId="77777777" w:rsidR="0066120A" w:rsidRDefault="0066120A" w:rsidP="00C31D21">
            <w:r>
              <w:t>Provision of Company Constitution and executed Participant Agreements for founding Participants</w:t>
            </w:r>
          </w:p>
        </w:tc>
        <w:tc>
          <w:tcPr>
            <w:tcW w:w="3828" w:type="dxa"/>
          </w:tcPr>
          <w:p w14:paraId="1B5F74B2" w14:textId="77777777" w:rsidR="0066120A" w:rsidRDefault="0066120A" w:rsidP="00BC4CF7">
            <w:pPr>
              <w:jc w:val="center"/>
            </w:pPr>
            <w:r w:rsidRPr="00EE5D2B">
              <w:t>Within 90 days</w:t>
            </w:r>
            <w:r>
              <w:t xml:space="preserve"> of the Commencement Date</w:t>
            </w:r>
          </w:p>
        </w:tc>
      </w:tr>
      <w:tr w:rsidR="0066120A" w14:paraId="159E2E88" w14:textId="77777777" w:rsidTr="006C2F67">
        <w:tc>
          <w:tcPr>
            <w:tcW w:w="540" w:type="dxa"/>
          </w:tcPr>
          <w:p w14:paraId="542A7FC2" w14:textId="77777777" w:rsidR="0066120A" w:rsidRDefault="0066120A" w:rsidP="008F5B2A">
            <w:r>
              <w:t>C2</w:t>
            </w:r>
          </w:p>
        </w:tc>
        <w:tc>
          <w:tcPr>
            <w:tcW w:w="5692" w:type="dxa"/>
          </w:tcPr>
          <w:p w14:paraId="7D7409D8" w14:textId="77777777" w:rsidR="0066120A" w:rsidRDefault="0066120A" w:rsidP="008F5B2A">
            <w:r>
              <w:t>Submission of Quarterly Report</w:t>
            </w:r>
          </w:p>
        </w:tc>
        <w:tc>
          <w:tcPr>
            <w:tcW w:w="3828" w:type="dxa"/>
          </w:tcPr>
          <w:p w14:paraId="67AA9189" w14:textId="77777777" w:rsidR="0066120A" w:rsidRDefault="0066120A" w:rsidP="00BC4CF7">
            <w:pPr>
              <w:jc w:val="center"/>
            </w:pPr>
            <w:r>
              <w:t>Each Quarter in accordance with Guidelines</w:t>
            </w:r>
          </w:p>
        </w:tc>
      </w:tr>
      <w:tr w:rsidR="0066120A" w14:paraId="27684332" w14:textId="77777777" w:rsidTr="006C2F67">
        <w:tc>
          <w:tcPr>
            <w:tcW w:w="540" w:type="dxa"/>
          </w:tcPr>
          <w:p w14:paraId="706BD140" w14:textId="77777777" w:rsidR="0066120A" w:rsidRDefault="0066120A" w:rsidP="008F5B2A">
            <w:r>
              <w:t>C3</w:t>
            </w:r>
          </w:p>
        </w:tc>
        <w:tc>
          <w:tcPr>
            <w:tcW w:w="5692" w:type="dxa"/>
          </w:tcPr>
          <w:p w14:paraId="734766C7" w14:textId="77777777" w:rsidR="0066120A" w:rsidRDefault="0066120A" w:rsidP="008F5B2A">
            <w:r>
              <w:t>Submission of Annual Report</w:t>
            </w:r>
          </w:p>
        </w:tc>
        <w:tc>
          <w:tcPr>
            <w:tcW w:w="3828" w:type="dxa"/>
          </w:tcPr>
          <w:p w14:paraId="153EDB1A" w14:textId="77777777" w:rsidR="0066120A" w:rsidRDefault="0066120A" w:rsidP="00BC4CF7">
            <w:pPr>
              <w:jc w:val="center"/>
            </w:pPr>
            <w:r>
              <w:t>Each Financial Year in accordance with Guidelines</w:t>
            </w:r>
          </w:p>
        </w:tc>
      </w:tr>
      <w:tr w:rsidR="0066120A" w14:paraId="349F14AF" w14:textId="77777777" w:rsidTr="006C2F67">
        <w:tc>
          <w:tcPr>
            <w:tcW w:w="540" w:type="dxa"/>
          </w:tcPr>
          <w:p w14:paraId="65E6AB54" w14:textId="77777777" w:rsidR="0066120A" w:rsidRDefault="00967298" w:rsidP="00967298">
            <w:r>
              <w:t>C4</w:t>
            </w:r>
          </w:p>
        </w:tc>
        <w:tc>
          <w:tcPr>
            <w:tcW w:w="5692" w:type="dxa"/>
          </w:tcPr>
          <w:p w14:paraId="5D47B15F" w14:textId="77777777" w:rsidR="0066120A" w:rsidRDefault="0066120A" w:rsidP="00560EE6">
            <w:r>
              <w:t>Submission of End of Funding Report</w:t>
            </w:r>
          </w:p>
        </w:tc>
        <w:tc>
          <w:tcPr>
            <w:tcW w:w="3828" w:type="dxa"/>
          </w:tcPr>
          <w:p w14:paraId="226C6D05" w14:textId="77777777" w:rsidR="0066120A" w:rsidRDefault="0066120A" w:rsidP="00BC4CF7">
            <w:pPr>
              <w:jc w:val="center"/>
            </w:pPr>
            <w:r>
              <w:t>With final Annual Report in accordance with Guidelines</w:t>
            </w:r>
          </w:p>
        </w:tc>
      </w:tr>
    </w:tbl>
    <w:p w14:paraId="55E95C6F" w14:textId="77777777" w:rsidR="0066120A" w:rsidRDefault="0066120A" w:rsidP="003C63B6">
      <w:pPr>
        <w:pStyle w:val="ScheduleL2"/>
        <w:numPr>
          <w:ilvl w:val="1"/>
          <w:numId w:val="4"/>
        </w:numPr>
      </w:pPr>
      <w:r>
        <w:t>Performance Milestones (</w:t>
      </w:r>
      <w:r w:rsidRPr="00B62253">
        <w:t>clause</w:t>
      </w:r>
      <w:r>
        <w:t xml:space="preserve"> 1.1</w:t>
      </w:r>
      <w:r w:rsidRPr="00B62253">
        <w:t xml:space="preserve"> and 4.1(d)</w:t>
      </w:r>
      <w:r w:rsidRPr="00B768CF">
        <w:t>)</w:t>
      </w:r>
    </w:p>
    <w:p w14:paraId="77816285" w14:textId="77777777" w:rsidR="006D0BF1" w:rsidRDefault="006D0BF1" w:rsidP="006D0BF1">
      <w:r w:rsidRPr="000556B4">
        <w:rPr>
          <w:highlight w:val="yellow"/>
        </w:rPr>
        <w:t>[</w:t>
      </w:r>
      <w:r w:rsidRPr="00D933B2">
        <w:rPr>
          <w:i/>
          <w:highlight w:val="yellow"/>
        </w:rPr>
        <w:t xml:space="preserve">Include milestones, for each Research Programme, on the creation or completion of a </w:t>
      </w:r>
      <w:r w:rsidRPr="00D933B2">
        <w:rPr>
          <w:b/>
          <w:bCs/>
          <w:i/>
          <w:highlight w:val="yellow"/>
          <w:u w:val="single"/>
        </w:rPr>
        <w:t>key/major</w:t>
      </w:r>
      <w:r w:rsidRPr="00D933B2">
        <w:rPr>
          <w:i/>
          <w:highlight w:val="yellow"/>
        </w:rPr>
        <w:t xml:space="preserve"> research, commercialisation, education and training, SME engagement, or utilisation output/outcome. </w:t>
      </w:r>
      <w:r>
        <w:rPr>
          <w:i/>
          <w:highlight w:val="yellow"/>
        </w:rPr>
        <w:t>As a general principle, i</w:t>
      </w:r>
      <w:r w:rsidRPr="00D933B2">
        <w:rPr>
          <w:i/>
          <w:highlight w:val="yellow"/>
        </w:rPr>
        <w:t>t is anticipated that there would be the equivalent of about one milestone per year of funding for each Research Program.</w:t>
      </w:r>
      <w:r>
        <w:rPr>
          <w:i/>
          <w:highlight w:val="yellow"/>
        </w:rPr>
        <w:t xml:space="preserve"> </w:t>
      </w:r>
      <w:r w:rsidRPr="00D933B2">
        <w:rPr>
          <w:i/>
          <w:highlight w:val="yellow"/>
        </w:rPr>
        <w:t xml:space="preserve">There should be a spread of milestones across the funding period, correlating with key steps towards the achievement of objectives for each Research Program. </w:t>
      </w:r>
      <w:r w:rsidRPr="00D933B2">
        <w:rPr>
          <w:highlight w:val="yellow"/>
        </w:rPr>
        <w:t xml:space="preserve">] </w:t>
      </w:r>
    </w:p>
    <w:p w14:paraId="39AD8D3D" w14:textId="77777777" w:rsidR="006D0BF1" w:rsidRDefault="006D0BF1" w:rsidP="006D0BF1">
      <w:pPr>
        <w:spacing w:after="0" w:line="240" w:lineRule="auto"/>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46"/>
        <w:gridCol w:w="448"/>
        <w:gridCol w:w="6356"/>
        <w:gridCol w:w="1701"/>
      </w:tblGrid>
      <w:tr w:rsidR="006D0BF1" w:rsidRPr="0070143A" w14:paraId="772C5EC0" w14:textId="77777777" w:rsidTr="00FF62DC">
        <w:trPr>
          <w:cantSplit/>
        </w:trPr>
        <w:tc>
          <w:tcPr>
            <w:tcW w:w="1294" w:type="dxa"/>
            <w:gridSpan w:val="2"/>
            <w:shd w:val="clear" w:color="auto" w:fill="BFBFBF"/>
            <w:vAlign w:val="center"/>
          </w:tcPr>
          <w:p w14:paraId="52103FFD" w14:textId="77777777" w:rsidR="006D0BF1" w:rsidRDefault="006D0BF1" w:rsidP="00FF62DC">
            <w:pPr>
              <w:keepNext/>
              <w:spacing w:before="60" w:after="60" w:line="240" w:lineRule="auto"/>
              <w:rPr>
                <w:rFonts w:cs="Times New Roman"/>
                <w:b/>
              </w:rPr>
            </w:pPr>
            <w:r>
              <w:rPr>
                <w:rFonts w:cs="Times New Roman"/>
                <w:b/>
              </w:rPr>
              <w:t>Research Program No. 1</w:t>
            </w:r>
          </w:p>
        </w:tc>
        <w:tc>
          <w:tcPr>
            <w:tcW w:w="8057" w:type="dxa"/>
            <w:gridSpan w:val="2"/>
            <w:shd w:val="clear" w:color="auto" w:fill="BFBFBF"/>
            <w:vAlign w:val="center"/>
          </w:tcPr>
          <w:p w14:paraId="5473BD27" w14:textId="77777777" w:rsidR="006D0BF1" w:rsidRPr="000556B4" w:rsidRDefault="006D0BF1" w:rsidP="00FF62DC">
            <w:pPr>
              <w:spacing w:line="240" w:lineRule="auto"/>
            </w:pPr>
            <w:r>
              <w:rPr>
                <w:highlight w:val="yellow"/>
              </w:rPr>
              <w:t>[Research Program 1 name]</w:t>
            </w:r>
          </w:p>
        </w:tc>
      </w:tr>
      <w:tr w:rsidR="006D0BF1" w14:paraId="10B23CDB" w14:textId="77777777" w:rsidTr="00FF62DC">
        <w:trPr>
          <w:cantSplit/>
        </w:trPr>
        <w:tc>
          <w:tcPr>
            <w:tcW w:w="7650" w:type="dxa"/>
            <w:gridSpan w:val="3"/>
            <w:shd w:val="clear" w:color="auto" w:fill="F2F2F2"/>
          </w:tcPr>
          <w:p w14:paraId="7C3BE6EE" w14:textId="77777777" w:rsidR="006D0BF1" w:rsidRDefault="006D0BF1" w:rsidP="00FF62DC">
            <w:pPr>
              <w:keepNext/>
              <w:spacing w:before="120" w:after="120" w:line="240" w:lineRule="auto"/>
              <w:rPr>
                <w:rFonts w:cs="Times New Roman"/>
                <w:b/>
              </w:rPr>
            </w:pPr>
            <w:r>
              <w:rPr>
                <w:rFonts w:cs="Times New Roman"/>
                <w:b/>
              </w:rPr>
              <w:t>Milestones</w:t>
            </w:r>
          </w:p>
        </w:tc>
        <w:tc>
          <w:tcPr>
            <w:tcW w:w="1701" w:type="dxa"/>
            <w:shd w:val="clear" w:color="auto" w:fill="F2F2F2"/>
          </w:tcPr>
          <w:p w14:paraId="211729FB" w14:textId="77777777" w:rsidR="006D0BF1" w:rsidRDefault="006D0BF1" w:rsidP="00FF62DC">
            <w:pPr>
              <w:keepNext/>
              <w:spacing w:before="120" w:after="120" w:line="240" w:lineRule="auto"/>
              <w:jc w:val="center"/>
              <w:rPr>
                <w:rFonts w:cs="Times New Roman"/>
                <w:b/>
              </w:rPr>
            </w:pPr>
            <w:r>
              <w:rPr>
                <w:rFonts w:cs="Times New Roman"/>
                <w:b/>
              </w:rPr>
              <w:t>Due date</w:t>
            </w:r>
          </w:p>
        </w:tc>
      </w:tr>
      <w:tr w:rsidR="006D0BF1" w:rsidRPr="00573774" w14:paraId="5359E018" w14:textId="77777777" w:rsidTr="00FF62DC">
        <w:trPr>
          <w:cantSplit/>
        </w:trPr>
        <w:tc>
          <w:tcPr>
            <w:tcW w:w="846" w:type="dxa"/>
          </w:tcPr>
          <w:p w14:paraId="20D559A7" w14:textId="77777777" w:rsidR="006D0BF1" w:rsidRPr="0057054C" w:rsidRDefault="006D0BF1" w:rsidP="00FF62DC">
            <w:pPr>
              <w:pStyle w:val="ListParagraph"/>
              <w:spacing w:before="60" w:after="60" w:line="240" w:lineRule="auto"/>
              <w:ind w:left="0"/>
              <w:contextualSpacing w:val="0"/>
              <w:rPr>
                <w:rFonts w:cs="Times New Roman"/>
              </w:rPr>
            </w:pPr>
            <w:r w:rsidRPr="0057054C">
              <w:rPr>
                <w:rFonts w:cs="Times New Roman"/>
              </w:rPr>
              <w:t>RP1.1</w:t>
            </w:r>
          </w:p>
        </w:tc>
        <w:tc>
          <w:tcPr>
            <w:tcW w:w="6804" w:type="dxa"/>
            <w:gridSpan w:val="2"/>
          </w:tcPr>
          <w:p w14:paraId="33DD2912" w14:textId="77777777" w:rsidR="006D0BF1" w:rsidRPr="000556B4" w:rsidRDefault="006D0BF1" w:rsidP="00FF62DC">
            <w:pPr>
              <w:spacing w:before="60" w:after="60" w:line="240" w:lineRule="auto"/>
              <w:rPr>
                <w:rFonts w:cs="Times New Roman"/>
                <w:i/>
              </w:rPr>
            </w:pPr>
            <w:r w:rsidRPr="00D933B2">
              <w:rPr>
                <w:i/>
              </w:rPr>
              <w:t xml:space="preserve">Insert a milestone on the creation or completion of a </w:t>
            </w:r>
            <w:r w:rsidRPr="00D933B2">
              <w:rPr>
                <w:b/>
                <w:bCs/>
                <w:i/>
                <w:u w:val="single"/>
              </w:rPr>
              <w:t>key/major</w:t>
            </w:r>
            <w:r w:rsidRPr="00D933B2">
              <w:rPr>
                <w:i/>
              </w:rPr>
              <w:t xml:space="preserve"> research, commercialisation, education and training, SME engagement, or utilisation output/outcome.</w:t>
            </w:r>
          </w:p>
        </w:tc>
        <w:tc>
          <w:tcPr>
            <w:tcW w:w="1701" w:type="dxa"/>
          </w:tcPr>
          <w:p w14:paraId="467D635E" w14:textId="77777777" w:rsidR="006D0BF1" w:rsidRPr="00573774" w:rsidRDefault="006D0BF1" w:rsidP="00FF62DC">
            <w:pPr>
              <w:spacing w:before="60" w:after="60" w:line="240" w:lineRule="auto"/>
              <w:jc w:val="right"/>
              <w:rPr>
                <w:rFonts w:cs="Times New Roman"/>
              </w:rPr>
            </w:pPr>
          </w:p>
        </w:tc>
      </w:tr>
      <w:tr w:rsidR="006D0BF1" w:rsidRPr="00573774" w14:paraId="0CFC484E" w14:textId="77777777" w:rsidTr="00FF62DC">
        <w:trPr>
          <w:cantSplit/>
        </w:trPr>
        <w:tc>
          <w:tcPr>
            <w:tcW w:w="846" w:type="dxa"/>
          </w:tcPr>
          <w:p w14:paraId="39F6D57B" w14:textId="77777777" w:rsidR="006D0BF1" w:rsidRPr="0057054C" w:rsidRDefault="006D0BF1" w:rsidP="003C63B6">
            <w:pPr>
              <w:pStyle w:val="ListParagraph"/>
              <w:numPr>
                <w:ilvl w:val="0"/>
                <w:numId w:val="32"/>
              </w:numPr>
              <w:spacing w:before="60" w:after="60" w:line="240" w:lineRule="auto"/>
              <w:ind w:left="0"/>
              <w:contextualSpacing w:val="0"/>
              <w:rPr>
                <w:rFonts w:cs="Times New Roman"/>
              </w:rPr>
            </w:pPr>
            <w:r w:rsidRPr="0057054C">
              <w:rPr>
                <w:rFonts w:cs="Times New Roman"/>
              </w:rPr>
              <w:t>RP1.</w:t>
            </w:r>
            <w:r>
              <w:rPr>
                <w:rFonts w:cs="Times New Roman"/>
              </w:rPr>
              <w:t>2</w:t>
            </w:r>
          </w:p>
        </w:tc>
        <w:tc>
          <w:tcPr>
            <w:tcW w:w="6804" w:type="dxa"/>
            <w:gridSpan w:val="2"/>
          </w:tcPr>
          <w:p w14:paraId="4D68A494" w14:textId="77777777" w:rsidR="006D0BF1" w:rsidRPr="00440042" w:rsidRDefault="006D0BF1" w:rsidP="00FF62DC">
            <w:pPr>
              <w:spacing w:before="60" w:after="60" w:line="240" w:lineRule="auto"/>
              <w:rPr>
                <w:rFonts w:cs="Times New Roman"/>
                <w:i/>
              </w:rPr>
            </w:pPr>
            <w:r w:rsidRPr="00D933B2">
              <w:rPr>
                <w:i/>
              </w:rPr>
              <w:t xml:space="preserve">Insert a milestone on the creation or completion of a </w:t>
            </w:r>
            <w:r w:rsidRPr="00D933B2">
              <w:rPr>
                <w:b/>
                <w:bCs/>
                <w:i/>
                <w:u w:val="single"/>
              </w:rPr>
              <w:t>key/major</w:t>
            </w:r>
            <w:r w:rsidRPr="00D933B2">
              <w:rPr>
                <w:i/>
              </w:rPr>
              <w:t xml:space="preserve"> research, commercialisation, education and training, SME engagement, or utilisation output/outcome.</w:t>
            </w:r>
          </w:p>
        </w:tc>
        <w:tc>
          <w:tcPr>
            <w:tcW w:w="1701" w:type="dxa"/>
          </w:tcPr>
          <w:p w14:paraId="427E93E3" w14:textId="77777777" w:rsidR="006D0BF1" w:rsidRPr="00573774" w:rsidRDefault="006D0BF1" w:rsidP="00FF62DC">
            <w:pPr>
              <w:spacing w:before="60" w:after="60" w:line="240" w:lineRule="auto"/>
              <w:jc w:val="right"/>
              <w:rPr>
                <w:rFonts w:cs="Times New Roman"/>
              </w:rPr>
            </w:pPr>
          </w:p>
        </w:tc>
      </w:tr>
      <w:tr w:rsidR="006D0BF1" w:rsidRPr="00414E35" w14:paraId="640CEC23" w14:textId="77777777" w:rsidTr="00FF62DC">
        <w:trPr>
          <w:cantSplit/>
        </w:trPr>
        <w:tc>
          <w:tcPr>
            <w:tcW w:w="846" w:type="dxa"/>
          </w:tcPr>
          <w:p w14:paraId="456E8DD6" w14:textId="77777777" w:rsidR="006D0BF1" w:rsidRPr="0057054C" w:rsidRDefault="006D0BF1" w:rsidP="003C63B6">
            <w:pPr>
              <w:pStyle w:val="ListParagraph"/>
              <w:numPr>
                <w:ilvl w:val="0"/>
                <w:numId w:val="32"/>
              </w:numPr>
              <w:spacing w:before="60" w:after="60" w:line="240" w:lineRule="auto"/>
              <w:ind w:left="0"/>
              <w:contextualSpacing w:val="0"/>
              <w:rPr>
                <w:rFonts w:cs="Times New Roman"/>
              </w:rPr>
            </w:pPr>
            <w:r w:rsidRPr="0057054C">
              <w:rPr>
                <w:rFonts w:cs="Times New Roman"/>
              </w:rPr>
              <w:lastRenderedPageBreak/>
              <w:t>RP1.</w:t>
            </w:r>
            <w:r>
              <w:rPr>
                <w:rFonts w:cs="Times New Roman"/>
              </w:rPr>
              <w:t>3</w:t>
            </w:r>
          </w:p>
        </w:tc>
        <w:tc>
          <w:tcPr>
            <w:tcW w:w="6804" w:type="dxa"/>
            <w:gridSpan w:val="2"/>
          </w:tcPr>
          <w:p w14:paraId="3D4418BE" w14:textId="77777777" w:rsidR="006D0BF1" w:rsidRPr="00440042" w:rsidRDefault="006D0BF1" w:rsidP="00FF62DC">
            <w:pPr>
              <w:spacing w:before="60" w:after="60" w:line="240" w:lineRule="auto"/>
              <w:rPr>
                <w:rFonts w:cs="Times New Roman"/>
                <w:i/>
              </w:rPr>
            </w:pPr>
            <w:r w:rsidRPr="00D933B2">
              <w:rPr>
                <w:i/>
              </w:rPr>
              <w:t xml:space="preserve">Insert a milestone on the creation or completion of a </w:t>
            </w:r>
            <w:r w:rsidRPr="00D933B2">
              <w:rPr>
                <w:b/>
                <w:bCs/>
                <w:i/>
                <w:u w:val="single"/>
              </w:rPr>
              <w:t>key/major</w:t>
            </w:r>
            <w:r w:rsidRPr="00D933B2">
              <w:rPr>
                <w:i/>
              </w:rPr>
              <w:t xml:space="preserve"> research, commercialisation, education and training, SME engagement, or utilisation output/outcome</w:t>
            </w:r>
            <w:proofErr w:type="gramStart"/>
            <w:r w:rsidRPr="00D933B2">
              <w:rPr>
                <w:i/>
              </w:rPr>
              <w:t>.</w:t>
            </w:r>
            <w:r w:rsidRPr="00440042">
              <w:rPr>
                <w:rFonts w:cs="Times New Roman"/>
                <w:i/>
              </w:rPr>
              <w:t>.</w:t>
            </w:r>
            <w:proofErr w:type="gramEnd"/>
          </w:p>
        </w:tc>
        <w:tc>
          <w:tcPr>
            <w:tcW w:w="1701" w:type="dxa"/>
          </w:tcPr>
          <w:p w14:paraId="78760E3B" w14:textId="77777777" w:rsidR="006D0BF1" w:rsidRPr="00414E35" w:rsidRDefault="006D0BF1" w:rsidP="00FF62DC">
            <w:pPr>
              <w:spacing w:before="60" w:after="60" w:line="240" w:lineRule="auto"/>
              <w:jc w:val="right"/>
              <w:rPr>
                <w:rFonts w:cs="Times New Roman"/>
                <w:i/>
              </w:rPr>
            </w:pPr>
          </w:p>
        </w:tc>
      </w:tr>
      <w:tr w:rsidR="006D0BF1" w:rsidRPr="00414E35" w14:paraId="4F1A6298" w14:textId="77777777" w:rsidTr="00FF62DC">
        <w:trPr>
          <w:cantSplit/>
        </w:trPr>
        <w:tc>
          <w:tcPr>
            <w:tcW w:w="846" w:type="dxa"/>
          </w:tcPr>
          <w:p w14:paraId="5ECBDA8C" w14:textId="77777777" w:rsidR="006D0BF1" w:rsidRPr="0057054C" w:rsidRDefault="006D0BF1" w:rsidP="003C63B6">
            <w:pPr>
              <w:pStyle w:val="ListParagraph"/>
              <w:numPr>
                <w:ilvl w:val="0"/>
                <w:numId w:val="32"/>
              </w:numPr>
              <w:spacing w:before="60" w:after="60" w:line="240" w:lineRule="auto"/>
              <w:ind w:left="0"/>
              <w:contextualSpacing w:val="0"/>
              <w:rPr>
                <w:rFonts w:cs="Times New Roman"/>
              </w:rPr>
            </w:pPr>
            <w:r w:rsidRPr="0057054C">
              <w:rPr>
                <w:rFonts w:cs="Times New Roman"/>
              </w:rPr>
              <w:t>RP1.</w:t>
            </w:r>
            <w:r>
              <w:rPr>
                <w:rFonts w:cs="Times New Roman"/>
              </w:rPr>
              <w:t>4</w:t>
            </w:r>
          </w:p>
        </w:tc>
        <w:tc>
          <w:tcPr>
            <w:tcW w:w="6804" w:type="dxa"/>
            <w:gridSpan w:val="2"/>
          </w:tcPr>
          <w:p w14:paraId="4D8C12E9" w14:textId="77777777" w:rsidR="006D0BF1" w:rsidRPr="00440042" w:rsidRDefault="006D0BF1" w:rsidP="00FF62DC">
            <w:pPr>
              <w:spacing w:before="60" w:after="60" w:line="240" w:lineRule="auto"/>
              <w:rPr>
                <w:rFonts w:cs="Times New Roman"/>
                <w:i/>
              </w:rPr>
            </w:pPr>
            <w:r w:rsidRPr="00D933B2">
              <w:rPr>
                <w:i/>
              </w:rPr>
              <w:t xml:space="preserve">Insert a milestone on the creation or completion of a </w:t>
            </w:r>
            <w:r w:rsidRPr="00D933B2">
              <w:rPr>
                <w:b/>
                <w:bCs/>
                <w:i/>
                <w:u w:val="single"/>
              </w:rPr>
              <w:t>key/major</w:t>
            </w:r>
            <w:r w:rsidRPr="00D933B2">
              <w:rPr>
                <w:i/>
              </w:rPr>
              <w:t xml:space="preserve"> research, commercialisation, education and training, SME engagement, or utilisation output/outcome.</w:t>
            </w:r>
          </w:p>
        </w:tc>
        <w:tc>
          <w:tcPr>
            <w:tcW w:w="1701" w:type="dxa"/>
          </w:tcPr>
          <w:p w14:paraId="11BE5D9F" w14:textId="77777777" w:rsidR="006D0BF1" w:rsidRPr="00414E35" w:rsidRDefault="006D0BF1" w:rsidP="00FF62DC">
            <w:pPr>
              <w:spacing w:before="60" w:after="60" w:line="240" w:lineRule="auto"/>
              <w:jc w:val="right"/>
              <w:rPr>
                <w:rFonts w:cs="Times New Roman"/>
                <w:i/>
              </w:rPr>
            </w:pPr>
          </w:p>
        </w:tc>
      </w:tr>
      <w:tr w:rsidR="006D0BF1" w:rsidRPr="00414E35" w14:paraId="012678FB" w14:textId="77777777" w:rsidTr="00FF62DC">
        <w:trPr>
          <w:cantSplit/>
        </w:trPr>
        <w:tc>
          <w:tcPr>
            <w:tcW w:w="846" w:type="dxa"/>
          </w:tcPr>
          <w:p w14:paraId="42454626" w14:textId="77777777" w:rsidR="006D0BF1" w:rsidRPr="0057054C" w:rsidRDefault="006D0BF1" w:rsidP="003C63B6">
            <w:pPr>
              <w:pStyle w:val="ListParagraph"/>
              <w:numPr>
                <w:ilvl w:val="0"/>
                <w:numId w:val="32"/>
              </w:numPr>
              <w:spacing w:before="60" w:after="60" w:line="240" w:lineRule="auto"/>
              <w:ind w:left="0"/>
              <w:contextualSpacing w:val="0"/>
              <w:rPr>
                <w:rFonts w:cs="Times New Roman"/>
              </w:rPr>
            </w:pPr>
            <w:r w:rsidRPr="0057054C">
              <w:rPr>
                <w:rFonts w:cs="Times New Roman"/>
              </w:rPr>
              <w:t>RP1.</w:t>
            </w:r>
            <w:r>
              <w:rPr>
                <w:rFonts w:cs="Times New Roman"/>
              </w:rPr>
              <w:t>5</w:t>
            </w:r>
          </w:p>
        </w:tc>
        <w:tc>
          <w:tcPr>
            <w:tcW w:w="6804" w:type="dxa"/>
            <w:gridSpan w:val="2"/>
          </w:tcPr>
          <w:p w14:paraId="76A0ECFA" w14:textId="77777777" w:rsidR="006D0BF1" w:rsidRPr="00440042" w:rsidRDefault="006D0BF1" w:rsidP="00FF62DC">
            <w:pPr>
              <w:spacing w:before="60" w:after="60" w:line="240" w:lineRule="auto"/>
              <w:rPr>
                <w:rFonts w:cs="Times New Roman"/>
              </w:rPr>
            </w:pPr>
            <w:r w:rsidRPr="00D933B2">
              <w:rPr>
                <w:i/>
              </w:rPr>
              <w:t xml:space="preserve">Insert a milestone on the creation or completion of a </w:t>
            </w:r>
            <w:r w:rsidRPr="00D933B2">
              <w:rPr>
                <w:b/>
                <w:bCs/>
                <w:i/>
                <w:u w:val="single"/>
              </w:rPr>
              <w:t>key/major</w:t>
            </w:r>
            <w:r w:rsidRPr="00D933B2">
              <w:rPr>
                <w:i/>
              </w:rPr>
              <w:t xml:space="preserve"> research, commercialisation, education and training, SME engagement, or utilisation output/outcome.</w:t>
            </w:r>
          </w:p>
        </w:tc>
        <w:tc>
          <w:tcPr>
            <w:tcW w:w="1701" w:type="dxa"/>
          </w:tcPr>
          <w:p w14:paraId="16B03679" w14:textId="77777777" w:rsidR="006D0BF1" w:rsidRPr="00414E35" w:rsidRDefault="006D0BF1" w:rsidP="00FF62DC">
            <w:pPr>
              <w:spacing w:before="60" w:after="60" w:line="240" w:lineRule="auto"/>
              <w:jc w:val="right"/>
              <w:rPr>
                <w:rFonts w:cs="Times New Roman"/>
              </w:rPr>
            </w:pPr>
          </w:p>
        </w:tc>
      </w:tr>
    </w:tbl>
    <w:p w14:paraId="3BFBF16D" w14:textId="77777777" w:rsidR="006D0BF1" w:rsidRDefault="006D0BF1" w:rsidP="006D0BF1">
      <w:pPr>
        <w:spacing w:after="0" w:line="240" w:lineRule="auto"/>
      </w:pPr>
    </w:p>
    <w:p w14:paraId="1482C30C" w14:textId="77777777" w:rsidR="006D0BF1" w:rsidRPr="006D0BF1" w:rsidRDefault="006D0BF1" w:rsidP="006D0BF1"/>
    <w:p w14:paraId="5AA25C61" w14:textId="77777777" w:rsidR="005408DF" w:rsidRDefault="005408DF" w:rsidP="005408DF">
      <w:pPr>
        <w:spacing w:after="0" w:line="240" w:lineRule="auto"/>
        <w:rPr>
          <w:rFonts w:ascii="Arial" w:hAnsi="Arial"/>
          <w:spacing w:val="-10"/>
          <w:w w:val="95"/>
        </w:rPr>
      </w:pPr>
    </w:p>
    <w:p w14:paraId="21BED200" w14:textId="77777777" w:rsidR="005408DF" w:rsidRDefault="005408DF">
      <w:pPr>
        <w:spacing w:after="0" w:line="240" w:lineRule="auto"/>
        <w:rPr>
          <w:rFonts w:ascii="Arial" w:hAnsi="Arial"/>
          <w:spacing w:val="-10"/>
          <w:w w:val="95"/>
        </w:rPr>
      </w:pPr>
      <w:r>
        <w:rPr>
          <w:rFonts w:ascii="Arial" w:hAnsi="Arial"/>
          <w:spacing w:val="-10"/>
          <w:w w:val="95"/>
        </w:rPr>
        <w:br w:type="page"/>
      </w:r>
    </w:p>
    <w:p w14:paraId="308B1EE5" w14:textId="77777777" w:rsidR="0066120A" w:rsidRDefault="0066120A" w:rsidP="003C63B6">
      <w:pPr>
        <w:pStyle w:val="ScheduleL1"/>
        <w:numPr>
          <w:ilvl w:val="0"/>
          <w:numId w:val="4"/>
        </w:numPr>
        <w:ind w:hanging="5671"/>
      </w:pPr>
      <w:bookmarkStart w:id="698" w:name="_Ref184537138"/>
      <w:r>
        <w:lastRenderedPageBreak/>
        <w:t xml:space="preserve"> </w:t>
      </w:r>
      <w:bookmarkStart w:id="699" w:name="_Ref453752840"/>
      <w:bookmarkStart w:id="700" w:name="_Toc483422122"/>
      <w:bookmarkStart w:id="701" w:name="_Toc507425554"/>
      <w:bookmarkStart w:id="702" w:name="_Toc514328460"/>
      <w:r>
        <w:t>– Reporting</w:t>
      </w:r>
      <w:bookmarkEnd w:id="698"/>
      <w:bookmarkEnd w:id="699"/>
      <w:bookmarkEnd w:id="700"/>
      <w:bookmarkEnd w:id="701"/>
      <w:bookmarkEnd w:id="702"/>
    </w:p>
    <w:p w14:paraId="642D0950" w14:textId="77777777" w:rsidR="005408DF" w:rsidRDefault="005408DF" w:rsidP="003C63B6">
      <w:pPr>
        <w:pStyle w:val="ScheduleL2"/>
        <w:numPr>
          <w:ilvl w:val="1"/>
          <w:numId w:val="4"/>
        </w:numPr>
      </w:pPr>
      <w:r>
        <w:t>Quarterly Reports</w:t>
      </w:r>
    </w:p>
    <w:p w14:paraId="2ECB1EE6" w14:textId="77777777" w:rsidR="005408DF" w:rsidRDefault="005408DF" w:rsidP="005408DF">
      <w:pPr>
        <w:ind w:left="680"/>
        <w:rPr>
          <w:szCs w:val="24"/>
        </w:rPr>
      </w:pPr>
      <w:r>
        <w:t>Throughout the Agreement Period, the Recipient must provide to the Department, in accordance with any relevant Guidelines, a quarterly report within 30 days of the end of each Quarter incorporating:</w:t>
      </w:r>
    </w:p>
    <w:p w14:paraId="416D396B" w14:textId="77777777" w:rsidR="005408DF" w:rsidRDefault="005408DF" w:rsidP="001076BF">
      <w:pPr>
        <w:pStyle w:val="MELegal3"/>
        <w:numPr>
          <w:ilvl w:val="2"/>
          <w:numId w:val="28"/>
        </w:numPr>
        <w:ind w:left="1360" w:hanging="680"/>
        <w:outlineLvl w:val="9"/>
      </w:pPr>
      <w:r>
        <w:t>a progress report, framed against the Activities undertaken in that Quarter, and an evaluation of progress of Projects and towards achieving the Goals and Objectives and due and/or upcoming scheduled Milestones;</w:t>
      </w:r>
    </w:p>
    <w:p w14:paraId="16408BE0" w14:textId="77777777" w:rsidR="005408DF" w:rsidRDefault="005408DF" w:rsidP="001076BF">
      <w:pPr>
        <w:pStyle w:val="MELegal3"/>
        <w:numPr>
          <w:ilvl w:val="2"/>
          <w:numId w:val="28"/>
        </w:numPr>
        <w:ind w:left="1360" w:hanging="680"/>
        <w:outlineLvl w:val="9"/>
      </w:pPr>
      <w:r>
        <w:t>a list of any changes to Recipient and/or Participant structure/ownership/involvement, Agreement Material, key personnel, the Budget, etc., that could affect compliance with this Agreement;</w:t>
      </w:r>
    </w:p>
    <w:p w14:paraId="4542C739" w14:textId="77777777" w:rsidR="005408DF" w:rsidRDefault="005408DF" w:rsidP="001076BF">
      <w:pPr>
        <w:pStyle w:val="MELegal3"/>
        <w:numPr>
          <w:ilvl w:val="2"/>
          <w:numId w:val="28"/>
        </w:numPr>
        <w:ind w:left="1360" w:hanging="680"/>
        <w:outlineLvl w:val="9"/>
      </w:pPr>
      <w:r>
        <w:t>a cash (not accrual) report in respect of that Quarter indicating all the sources of all cash Defence CRC Contributions for the Activities;</w:t>
      </w:r>
    </w:p>
    <w:p w14:paraId="2DE1AE0D" w14:textId="77777777" w:rsidR="007F02F6" w:rsidRPr="007F02F6" w:rsidRDefault="007F02F6" w:rsidP="003C63B6">
      <w:pPr>
        <w:pStyle w:val="ListParagraph"/>
        <w:numPr>
          <w:ilvl w:val="2"/>
          <w:numId w:val="28"/>
        </w:numPr>
        <w:rPr>
          <w:szCs w:val="22"/>
        </w:rPr>
      </w:pPr>
      <w:r w:rsidRPr="007F02F6">
        <w:rPr>
          <w:szCs w:val="22"/>
        </w:rPr>
        <w:t xml:space="preserve">a report in respect of that Quarter indicating all in-kind (FTE and non-staff in-kind) Defence CRC Contributions for the Activities; </w:t>
      </w:r>
    </w:p>
    <w:p w14:paraId="45DEE21E" w14:textId="77777777" w:rsidR="00B377C9" w:rsidRDefault="00B377C9" w:rsidP="001076BF">
      <w:pPr>
        <w:pStyle w:val="MELegal3"/>
        <w:numPr>
          <w:ilvl w:val="2"/>
          <w:numId w:val="28"/>
        </w:numPr>
        <w:ind w:left="1360" w:hanging="680"/>
        <w:outlineLvl w:val="9"/>
        <w:rPr>
          <w:szCs w:val="24"/>
        </w:rPr>
      </w:pPr>
      <w:r>
        <w:t>a cash (not accrual) report in respect of that Quarter on the expenditure of cash for the Activities against each head of expenditure; and</w:t>
      </w:r>
    </w:p>
    <w:p w14:paraId="129577FC" w14:textId="77777777" w:rsidR="00B377C9" w:rsidRDefault="00B377C9" w:rsidP="001076BF">
      <w:pPr>
        <w:pStyle w:val="MELegal3"/>
        <w:numPr>
          <w:ilvl w:val="2"/>
          <w:numId w:val="28"/>
        </w:numPr>
        <w:ind w:left="1360" w:hanging="680"/>
        <w:outlineLvl w:val="9"/>
      </w:pPr>
      <w:proofErr w:type="gramStart"/>
      <w:r>
        <w:t>a</w:t>
      </w:r>
      <w:proofErr w:type="gramEnd"/>
      <w:r>
        <w:t xml:space="preserve"> declaration by the Recipient certifying the accuracy of the particulars provided under paragraphs (a) to (e), including a statement that the Funds have been expended only for the Activities and otherwise in accordance with this Agreement.</w:t>
      </w:r>
    </w:p>
    <w:p w14:paraId="0B28C548" w14:textId="77777777" w:rsidR="0066120A" w:rsidRDefault="00B377C9" w:rsidP="003C63B6">
      <w:pPr>
        <w:pStyle w:val="ScheduleL2"/>
        <w:numPr>
          <w:ilvl w:val="1"/>
          <w:numId w:val="4"/>
        </w:numPr>
      </w:pPr>
      <w:r>
        <w:t xml:space="preserve"> </w:t>
      </w:r>
      <w:bookmarkStart w:id="703" w:name="_Ref453752817"/>
      <w:bookmarkStart w:id="704" w:name="_Ref234128878"/>
      <w:r w:rsidR="0066120A">
        <w:t>Annual Reports</w:t>
      </w:r>
      <w:bookmarkEnd w:id="703"/>
    </w:p>
    <w:p w14:paraId="3625209E" w14:textId="77777777" w:rsidR="0066120A" w:rsidRDefault="0066120A" w:rsidP="00E635A2">
      <w:pPr>
        <w:ind w:left="709"/>
      </w:pPr>
      <w:r>
        <w:t>Following the end of each Financial Year during the Agreement Period, the Recipient must provide to the Department an Annual Report, in accordance with any relevant Guidelines, which must include, at a minimum:</w:t>
      </w:r>
    </w:p>
    <w:p w14:paraId="49610F7C" w14:textId="77777777" w:rsidR="0066120A" w:rsidRDefault="0066120A" w:rsidP="001076BF">
      <w:pPr>
        <w:pStyle w:val="ScheduleL4"/>
        <w:numPr>
          <w:ilvl w:val="3"/>
          <w:numId w:val="4"/>
        </w:numPr>
        <w:ind w:left="1360" w:hanging="680"/>
        <w:outlineLvl w:val="9"/>
      </w:pPr>
      <w:r>
        <w:t>an overview, framed against the Goals and Objectives, of the Activities, Milestones and Outcomes achieved, and an evaluation of progress in achieving upcoming, scheduled Milestones;</w:t>
      </w:r>
    </w:p>
    <w:p w14:paraId="2B9BE9D4" w14:textId="77777777" w:rsidR="0066120A" w:rsidRDefault="0066120A" w:rsidP="001076BF">
      <w:pPr>
        <w:pStyle w:val="ScheduleL4"/>
        <w:numPr>
          <w:ilvl w:val="3"/>
          <w:numId w:val="4"/>
        </w:numPr>
        <w:ind w:left="1360" w:hanging="680"/>
        <w:outlineLvl w:val="9"/>
      </w:pPr>
      <w:r>
        <w:t>a list of any changes to Recipient and/or Participant structure/ownership/involvement, Agreement Material, key personnel, the Budget, etc., that could affect compliance with this Agreement;</w:t>
      </w:r>
    </w:p>
    <w:p w14:paraId="1766456E" w14:textId="77777777" w:rsidR="0066120A" w:rsidRDefault="0066120A" w:rsidP="001076BF">
      <w:pPr>
        <w:pStyle w:val="ScheduleL4"/>
        <w:numPr>
          <w:ilvl w:val="3"/>
          <w:numId w:val="4"/>
        </w:numPr>
        <w:ind w:left="1360" w:hanging="680"/>
        <w:outlineLvl w:val="9"/>
      </w:pPr>
      <w:r>
        <w:t>budget details, including grant funds received and other Defence CRC contributions, expenditure and allocation of resources;</w:t>
      </w:r>
    </w:p>
    <w:p w14:paraId="49825784" w14:textId="77777777" w:rsidR="0066120A" w:rsidRDefault="0066120A" w:rsidP="001076BF">
      <w:pPr>
        <w:pStyle w:val="ScheduleL4"/>
        <w:numPr>
          <w:ilvl w:val="3"/>
          <w:numId w:val="4"/>
        </w:numPr>
        <w:ind w:left="1360" w:hanging="680"/>
        <w:outlineLvl w:val="9"/>
      </w:pPr>
      <w:r>
        <w:t>an independent auditor’s report on the budget and Account;</w:t>
      </w:r>
    </w:p>
    <w:p w14:paraId="28643287" w14:textId="77777777" w:rsidR="0066120A" w:rsidRDefault="0066120A" w:rsidP="001076BF">
      <w:pPr>
        <w:pStyle w:val="ScheduleL4"/>
        <w:numPr>
          <w:ilvl w:val="3"/>
          <w:numId w:val="4"/>
        </w:numPr>
        <w:ind w:left="1360" w:hanging="680"/>
        <w:outlineLvl w:val="9"/>
      </w:pPr>
      <w:r>
        <w:t>if applicable, an End of Funding Report (see item 4); and</w:t>
      </w:r>
    </w:p>
    <w:p w14:paraId="26F33B23" w14:textId="77777777" w:rsidR="0066120A" w:rsidRPr="000A7636" w:rsidRDefault="0066120A" w:rsidP="001076BF">
      <w:pPr>
        <w:pStyle w:val="ScheduleL4"/>
        <w:numPr>
          <w:ilvl w:val="3"/>
          <w:numId w:val="4"/>
        </w:numPr>
        <w:ind w:left="1360" w:hanging="680"/>
        <w:outlineLvl w:val="9"/>
      </w:pPr>
      <w:proofErr w:type="gramStart"/>
      <w:r>
        <w:t>a</w:t>
      </w:r>
      <w:proofErr w:type="gramEnd"/>
      <w:r>
        <w:t xml:space="preserve"> declaration by the Recipient certifying the accuracy of the particulars provided under paragraphs (a) to (g), including a statement that the Funds have been expended only for the Activities and otherwise in accordance with this Agreement.</w:t>
      </w:r>
    </w:p>
    <w:p w14:paraId="5C307C3D" w14:textId="77777777" w:rsidR="0066120A" w:rsidRDefault="0066120A" w:rsidP="003C63B6">
      <w:pPr>
        <w:pStyle w:val="ScheduleL2"/>
        <w:numPr>
          <w:ilvl w:val="1"/>
          <w:numId w:val="4"/>
        </w:numPr>
      </w:pPr>
      <w:r>
        <w:lastRenderedPageBreak/>
        <w:t>End of Funding Reporting</w:t>
      </w:r>
    </w:p>
    <w:p w14:paraId="4B1B17C9" w14:textId="77777777" w:rsidR="0066120A" w:rsidRPr="00EA1A1A" w:rsidRDefault="0066120A" w:rsidP="005A21BD">
      <w:pPr>
        <w:ind w:left="709"/>
      </w:pPr>
      <w:r>
        <w:t xml:space="preserve">Prior to the end of the Agreement Period, the Recipient must report to the </w:t>
      </w:r>
      <w:r w:rsidR="004819F3">
        <w:t>Department</w:t>
      </w:r>
      <w:r>
        <w:t>, in accordance with any Guidelines, on the</w:t>
      </w:r>
      <w:r w:rsidRPr="0043785E">
        <w:t xml:space="preserve"> </w:t>
      </w:r>
      <w:r>
        <w:t xml:space="preserve">management </w:t>
      </w:r>
      <w:r w:rsidRPr="0043785E">
        <w:t>strategy to cease operations</w:t>
      </w:r>
      <w:r>
        <w:t xml:space="preserve"> and</w:t>
      </w:r>
      <w:r w:rsidRPr="0043785E">
        <w:t xml:space="preserve"> </w:t>
      </w:r>
      <w:r>
        <w:t xml:space="preserve">the Defence CRC’s key </w:t>
      </w:r>
      <w:r w:rsidRPr="00E03399">
        <w:t>highlights and achievements</w:t>
      </w:r>
      <w:r>
        <w:t>.</w:t>
      </w:r>
    </w:p>
    <w:bookmarkEnd w:id="704"/>
    <w:p w14:paraId="696C5BE0" w14:textId="77777777" w:rsidR="0066120A" w:rsidRDefault="0066120A" w:rsidP="001076BF">
      <w:pPr>
        <w:pStyle w:val="ScheduleL2"/>
        <w:numPr>
          <w:ilvl w:val="1"/>
          <w:numId w:val="4"/>
        </w:numPr>
        <w:outlineLvl w:val="9"/>
      </w:pPr>
      <w:r>
        <w:t>Post-Completion Reporting</w:t>
      </w:r>
    </w:p>
    <w:p w14:paraId="7D0D82C1" w14:textId="77777777" w:rsidR="0066120A" w:rsidRPr="00AC3E6C" w:rsidRDefault="0066120A" w:rsidP="001076BF">
      <w:pPr>
        <w:pStyle w:val="MELegal2"/>
        <w:numPr>
          <w:ilvl w:val="0"/>
          <w:numId w:val="0"/>
        </w:numPr>
        <w:ind w:left="680"/>
        <w:outlineLvl w:val="9"/>
        <w:rPr>
          <w:rFonts w:ascii="Times New Roman" w:hAnsi="Times New Roman"/>
          <w:b w:val="0"/>
          <w:bCs w:val="0"/>
          <w:w w:val="100"/>
          <w:sz w:val="22"/>
          <w:szCs w:val="22"/>
        </w:rPr>
      </w:pPr>
      <w:r>
        <w:rPr>
          <w:rFonts w:ascii="Times New Roman" w:hAnsi="Times New Roman"/>
          <w:b w:val="0"/>
          <w:bCs w:val="0"/>
          <w:w w:val="100"/>
          <w:sz w:val="22"/>
          <w:szCs w:val="22"/>
        </w:rPr>
        <w:t xml:space="preserve">The </w:t>
      </w:r>
      <w:r w:rsidRPr="00DD1B26">
        <w:rPr>
          <w:rFonts w:ascii="Times New Roman" w:hAnsi="Times New Roman"/>
          <w:b w:val="0"/>
          <w:bCs w:val="0"/>
          <w:w w:val="100"/>
          <w:sz w:val="22"/>
          <w:szCs w:val="22"/>
        </w:rPr>
        <w:t xml:space="preserve">Recipient </w:t>
      </w:r>
      <w:r>
        <w:rPr>
          <w:rFonts w:ascii="Times New Roman" w:hAnsi="Times New Roman"/>
          <w:b w:val="0"/>
          <w:bCs w:val="0"/>
          <w:w w:val="100"/>
          <w:sz w:val="22"/>
          <w:szCs w:val="22"/>
        </w:rPr>
        <w:t xml:space="preserve">must </w:t>
      </w:r>
      <w:r w:rsidRPr="00DD1B26">
        <w:rPr>
          <w:rFonts w:ascii="Times New Roman" w:hAnsi="Times New Roman"/>
          <w:b w:val="0"/>
          <w:bCs w:val="0"/>
          <w:w w:val="100"/>
          <w:sz w:val="22"/>
          <w:szCs w:val="22"/>
        </w:rPr>
        <w:t xml:space="preserve">prepare and provide to the </w:t>
      </w:r>
      <w:r>
        <w:rPr>
          <w:rFonts w:ascii="Times New Roman" w:hAnsi="Times New Roman"/>
          <w:b w:val="0"/>
          <w:bCs w:val="0"/>
          <w:w w:val="100"/>
          <w:sz w:val="22"/>
          <w:szCs w:val="22"/>
        </w:rPr>
        <w:t>Department</w:t>
      </w:r>
      <w:r w:rsidRPr="00DD1B26">
        <w:rPr>
          <w:rFonts w:ascii="Times New Roman" w:hAnsi="Times New Roman"/>
          <w:b w:val="0"/>
          <w:bCs w:val="0"/>
          <w:w w:val="100"/>
          <w:sz w:val="22"/>
          <w:szCs w:val="22"/>
        </w:rPr>
        <w:t xml:space="preserve"> </w:t>
      </w:r>
      <w:r>
        <w:rPr>
          <w:rFonts w:ascii="Times New Roman" w:hAnsi="Times New Roman"/>
          <w:b w:val="0"/>
          <w:bCs w:val="0"/>
          <w:w w:val="100"/>
          <w:sz w:val="22"/>
          <w:szCs w:val="22"/>
        </w:rPr>
        <w:t xml:space="preserve">a final report within four months after the end of the Agreement Period in accordance with any Guidelines. </w:t>
      </w:r>
      <w:r w:rsidRPr="00AC3E6C">
        <w:rPr>
          <w:rFonts w:ascii="Times New Roman" w:hAnsi="Times New Roman"/>
          <w:b w:val="0"/>
          <w:bCs w:val="0"/>
          <w:w w:val="100"/>
          <w:sz w:val="22"/>
          <w:szCs w:val="22"/>
        </w:rPr>
        <w:t>An independently audited financial acquittal report will be required with the final report. The financial acquittal report will verify that the Funds were spent in accordance with this Agreement.</w:t>
      </w:r>
    </w:p>
    <w:p w14:paraId="0A5E12EA" w14:textId="77777777" w:rsidR="0066120A" w:rsidRPr="00E64B91" w:rsidRDefault="0066120A" w:rsidP="001076BF">
      <w:pPr>
        <w:pStyle w:val="ScheduleL2"/>
        <w:numPr>
          <w:ilvl w:val="1"/>
          <w:numId w:val="4"/>
        </w:numPr>
        <w:outlineLvl w:val="9"/>
      </w:pPr>
      <w:r w:rsidRPr="00E64B91">
        <w:t>Ad hoc reports</w:t>
      </w:r>
    </w:p>
    <w:p w14:paraId="56084498" w14:textId="77777777" w:rsidR="0066120A" w:rsidRDefault="0066120A" w:rsidP="00941E62">
      <w:pPr>
        <w:pStyle w:val="ScheduleL4"/>
        <w:numPr>
          <w:ilvl w:val="0"/>
          <w:numId w:val="0"/>
        </w:numPr>
        <w:ind w:left="680"/>
        <w:outlineLvl w:val="9"/>
      </w:pPr>
      <w:r>
        <w:t xml:space="preserve">Defence, acting through the Department, may request </w:t>
      </w:r>
      <w:r w:rsidRPr="00E64B91">
        <w:t xml:space="preserve">ad-hoc reports as required by </w:t>
      </w:r>
      <w:r>
        <w:t>Defence</w:t>
      </w:r>
      <w:r w:rsidRPr="00E64B91">
        <w:t xml:space="preserve"> from time to time</w:t>
      </w:r>
      <w:r>
        <w:t>,</w:t>
      </w:r>
      <w:r w:rsidRPr="00E64B91">
        <w:t xml:space="preserve"> </w:t>
      </w:r>
      <w:r>
        <w:t xml:space="preserve">and the Recipient must provide such reports </w:t>
      </w:r>
      <w:r w:rsidRPr="00E64B91">
        <w:t xml:space="preserve">at the time and in the manner reasonably required by </w:t>
      </w:r>
      <w:r>
        <w:t>Defence</w:t>
      </w:r>
      <w:r w:rsidRPr="00E64B91">
        <w:t xml:space="preserve"> in relation to any significant developments concerning the </w:t>
      </w:r>
      <w:r>
        <w:t>Activities</w:t>
      </w:r>
      <w:r w:rsidRPr="00E64B91">
        <w:t xml:space="preserve"> or any significant delays or difficulties encountered in undertaking the </w:t>
      </w:r>
      <w:r>
        <w:t>Activities</w:t>
      </w:r>
      <w:r w:rsidRPr="00E64B91">
        <w:t>.</w:t>
      </w:r>
    </w:p>
    <w:p w14:paraId="163C4DCB" w14:textId="77777777" w:rsidR="0066120A" w:rsidRPr="00E64B91" w:rsidRDefault="0066120A" w:rsidP="003C63B6">
      <w:pPr>
        <w:pStyle w:val="ScheduleL2"/>
        <w:numPr>
          <w:ilvl w:val="1"/>
          <w:numId w:val="4"/>
        </w:numPr>
      </w:pPr>
      <w:r>
        <w:t>Compliance visits</w:t>
      </w:r>
    </w:p>
    <w:p w14:paraId="22811EAB" w14:textId="77777777" w:rsidR="0066120A" w:rsidRPr="006B4731" w:rsidRDefault="0066120A" w:rsidP="00941E62">
      <w:pPr>
        <w:pStyle w:val="ScheduleL4"/>
        <w:numPr>
          <w:ilvl w:val="0"/>
          <w:numId w:val="0"/>
        </w:numPr>
        <w:ind w:left="680"/>
        <w:outlineLvl w:val="9"/>
      </w:pPr>
      <w:r>
        <w:t xml:space="preserve">The Department </w:t>
      </w:r>
      <w:r w:rsidRPr="006B4731">
        <w:t xml:space="preserve">may visit </w:t>
      </w:r>
      <w:r>
        <w:t>the</w:t>
      </w:r>
      <w:r w:rsidRPr="006B4731">
        <w:t xml:space="preserve"> </w:t>
      </w:r>
      <w:r>
        <w:t xml:space="preserve">Defence CRC </w:t>
      </w:r>
      <w:r w:rsidRPr="006B4731">
        <w:t xml:space="preserve">during the </w:t>
      </w:r>
      <w:r>
        <w:t>Agreement Period</w:t>
      </w:r>
      <w:r w:rsidRPr="006B4731">
        <w:t xml:space="preserve"> to review compliance with th</w:t>
      </w:r>
      <w:r>
        <w:t>is A</w:t>
      </w:r>
      <w:r w:rsidRPr="006B4731">
        <w:t xml:space="preserve">greement. </w:t>
      </w:r>
      <w:r>
        <w:t xml:space="preserve">The Department </w:t>
      </w:r>
      <w:r w:rsidRPr="006B4731">
        <w:t>may also inspect the records required to be kept under th</w:t>
      </w:r>
      <w:r>
        <w:t>is A</w:t>
      </w:r>
      <w:r w:rsidRPr="006B4731">
        <w:t xml:space="preserve">greement. Reasonable notice of any compliance visit will be provided to the </w:t>
      </w:r>
      <w:r>
        <w:t>Defence CRC</w:t>
      </w:r>
      <w:r w:rsidRPr="006B4731">
        <w:t>.</w:t>
      </w:r>
    </w:p>
    <w:p w14:paraId="4E824942" w14:textId="77777777" w:rsidR="0066120A" w:rsidRPr="00E64B91" w:rsidRDefault="0066120A" w:rsidP="00941E62">
      <w:pPr>
        <w:pStyle w:val="ScheduleL4"/>
        <w:numPr>
          <w:ilvl w:val="0"/>
          <w:numId w:val="0"/>
        </w:numPr>
        <w:ind w:left="680"/>
        <w:outlineLvl w:val="9"/>
      </w:pPr>
    </w:p>
    <w:p w14:paraId="77413939" w14:textId="77777777" w:rsidR="0066120A" w:rsidRDefault="0066120A" w:rsidP="003C63B6">
      <w:pPr>
        <w:pStyle w:val="ScheduleL1"/>
        <w:numPr>
          <w:ilvl w:val="0"/>
          <w:numId w:val="4"/>
        </w:numPr>
        <w:ind w:hanging="5671"/>
      </w:pPr>
      <w:r>
        <w:br w:type="page"/>
      </w:r>
      <w:r>
        <w:lastRenderedPageBreak/>
        <w:t xml:space="preserve"> </w:t>
      </w:r>
      <w:bookmarkStart w:id="705" w:name="_Ref184449162"/>
      <w:bookmarkStart w:id="706" w:name="_Ref184531138"/>
      <w:bookmarkStart w:id="707" w:name="_Ref184532708"/>
      <w:bookmarkStart w:id="708" w:name="_Ref184535809"/>
      <w:bookmarkStart w:id="709" w:name="_Ref184537134"/>
      <w:bookmarkStart w:id="710" w:name="_Toc483422123"/>
      <w:bookmarkStart w:id="711" w:name="_Toc507425555"/>
      <w:bookmarkStart w:id="712" w:name="_Toc514328461"/>
      <w:r>
        <w:t>– Funds</w:t>
      </w:r>
      <w:bookmarkEnd w:id="705"/>
      <w:bookmarkEnd w:id="706"/>
      <w:bookmarkEnd w:id="707"/>
      <w:bookmarkEnd w:id="708"/>
      <w:bookmarkEnd w:id="709"/>
      <w:bookmarkEnd w:id="710"/>
      <w:bookmarkEnd w:id="711"/>
      <w:bookmarkEnd w:id="712"/>
    </w:p>
    <w:p w14:paraId="1C3D2E27" w14:textId="77777777" w:rsidR="0066120A" w:rsidRDefault="0066120A" w:rsidP="003C63B6">
      <w:pPr>
        <w:pStyle w:val="ScheduleL2"/>
        <w:keepLines/>
        <w:numPr>
          <w:ilvl w:val="1"/>
          <w:numId w:val="4"/>
        </w:numPr>
        <w:tabs>
          <w:tab w:val="num" w:pos="851"/>
        </w:tabs>
        <w:spacing w:before="120" w:after="0" w:line="240" w:lineRule="auto"/>
        <w:ind w:left="851" w:hanging="851"/>
      </w:pPr>
      <w:r w:rsidRPr="00B62253">
        <w:t>Funding Period</w:t>
      </w:r>
      <w:r>
        <w:t xml:space="preserve"> and Total Funds (clause </w:t>
      </w:r>
      <w:r>
        <w:fldChar w:fldCharType="begin"/>
      </w:r>
      <w:r>
        <w:instrText xml:space="preserve"> REF _Ref184529861 \r \h </w:instrText>
      </w:r>
      <w:r>
        <w:fldChar w:fldCharType="separate"/>
      </w:r>
      <w:r w:rsidR="00B07E3B">
        <w:t>1.1</w:t>
      </w:r>
      <w:r>
        <w:fldChar w:fldCharType="end"/>
      </w:r>
      <w:r>
        <w:t>)</w:t>
      </w:r>
    </w:p>
    <w:p w14:paraId="06578AF9" w14:textId="77777777" w:rsidR="006D0BF1" w:rsidRPr="006D0BF1" w:rsidRDefault="006D0BF1" w:rsidP="006D0BF1">
      <w:pPr>
        <w:spacing w:before="120" w:after="0"/>
        <w:ind w:left="680"/>
      </w:pPr>
      <w:r w:rsidRPr="006D0BF1">
        <w:t>The Funding Period commences [xx Month 20xx] and ends [xx Month 20xx].</w:t>
      </w:r>
    </w:p>
    <w:p w14:paraId="253F1707" w14:textId="49744CA1" w:rsidR="0066120A" w:rsidRDefault="006D0BF1" w:rsidP="006D0BF1">
      <w:pPr>
        <w:ind w:left="680"/>
      </w:pPr>
      <w:r w:rsidRPr="006D0BF1">
        <w:t>The total amount of Funds is [insert Australian dollar amount] (excluding GST).</w:t>
      </w:r>
      <w:r w:rsidR="0066120A">
        <w:t xml:space="preserve">Payment (clauses </w:t>
      </w:r>
      <w:r w:rsidR="0066120A">
        <w:fldChar w:fldCharType="begin"/>
      </w:r>
      <w:r w:rsidR="0066120A">
        <w:instrText xml:space="preserve"> REF _Ref184529861 \r \h </w:instrText>
      </w:r>
      <w:r>
        <w:instrText xml:space="preserve"> \* MERGEFORMAT </w:instrText>
      </w:r>
      <w:r w:rsidR="0066120A">
        <w:fldChar w:fldCharType="separate"/>
      </w:r>
      <w:r w:rsidR="00B07E3B">
        <w:t>1.1</w:t>
      </w:r>
      <w:r w:rsidR="0066120A">
        <w:fldChar w:fldCharType="end"/>
      </w:r>
      <w:r w:rsidR="0066120A">
        <w:t xml:space="preserve"> and </w:t>
      </w:r>
      <w:r w:rsidR="0066120A">
        <w:fldChar w:fldCharType="begin"/>
      </w:r>
      <w:r w:rsidR="0066120A">
        <w:instrText xml:space="preserve"> REF _Ref184607203 \r \h </w:instrText>
      </w:r>
      <w:r>
        <w:instrText xml:space="preserve"> \* MERGEFORMAT </w:instrText>
      </w:r>
      <w:r w:rsidR="0066120A">
        <w:fldChar w:fldCharType="separate"/>
      </w:r>
      <w:r w:rsidR="00B07E3B">
        <w:t>8</w:t>
      </w:r>
      <w:r w:rsidR="0066120A">
        <w:fldChar w:fldCharType="end"/>
      </w:r>
      <w:r w:rsidR="0066120A">
        <w:t>)</w:t>
      </w:r>
      <w:r>
        <w:t>.</w:t>
      </w:r>
    </w:p>
    <w:p w14:paraId="60DFAD62" w14:textId="77777777" w:rsidR="006D0BF1" w:rsidRDefault="006D0BF1" w:rsidP="00941E62">
      <w:pPr>
        <w:pStyle w:val="ScheduleL2"/>
        <w:keepLines/>
        <w:numPr>
          <w:ilvl w:val="1"/>
          <w:numId w:val="4"/>
        </w:numPr>
        <w:tabs>
          <w:tab w:val="num" w:pos="851"/>
        </w:tabs>
        <w:spacing w:before="120" w:after="0" w:line="240" w:lineRule="auto"/>
        <w:ind w:left="851" w:hanging="851"/>
        <w:outlineLvl w:val="9"/>
      </w:pPr>
      <w:r>
        <w:t xml:space="preserve">Payment (clauses </w:t>
      </w:r>
      <w:r>
        <w:fldChar w:fldCharType="begin"/>
      </w:r>
      <w:r>
        <w:instrText xml:space="preserve"> REF _Ref184529861 \r \h </w:instrText>
      </w:r>
      <w:r>
        <w:fldChar w:fldCharType="separate"/>
      </w:r>
      <w:r w:rsidR="00B07E3B">
        <w:t>1.1</w:t>
      </w:r>
      <w:r>
        <w:fldChar w:fldCharType="end"/>
      </w:r>
      <w:r>
        <w:t xml:space="preserve"> and </w:t>
      </w:r>
      <w:r>
        <w:fldChar w:fldCharType="begin"/>
      </w:r>
      <w:r>
        <w:instrText xml:space="preserve"> REF _Ref184607203 \r \h </w:instrText>
      </w:r>
      <w:r>
        <w:fldChar w:fldCharType="separate"/>
      </w:r>
      <w:r w:rsidR="00B07E3B">
        <w:t>8</w:t>
      </w:r>
      <w:r>
        <w:fldChar w:fldCharType="end"/>
      </w:r>
      <w:r>
        <w:t>)</w:t>
      </w:r>
    </w:p>
    <w:p w14:paraId="0063389F" w14:textId="54EDFF9F" w:rsidR="0066120A" w:rsidRDefault="006D0BF1" w:rsidP="00941E62">
      <w:pPr>
        <w:pStyle w:val="ScheduleL2"/>
        <w:numPr>
          <w:ilvl w:val="0"/>
          <w:numId w:val="0"/>
        </w:numPr>
        <w:spacing w:before="120" w:after="0"/>
        <w:ind w:left="680"/>
        <w:outlineLvl w:val="9"/>
        <w:rPr>
          <w:iCs/>
        </w:rPr>
      </w:pPr>
      <w:r>
        <w:rPr>
          <w:rFonts w:ascii="Times New Roman" w:hAnsi="Times New Roman"/>
          <w:iCs/>
          <w:spacing w:val="0"/>
          <w:w w:val="100"/>
          <w:sz w:val="22"/>
          <w:szCs w:val="22"/>
        </w:rPr>
        <w:t>A</w:t>
      </w:r>
      <w:r w:rsidR="0066120A" w:rsidRPr="00AE30C9">
        <w:rPr>
          <w:rFonts w:ascii="Times New Roman" w:hAnsi="Times New Roman"/>
          <w:iCs/>
          <w:spacing w:val="0"/>
          <w:w w:val="100"/>
          <w:sz w:val="22"/>
          <w:szCs w:val="22"/>
        </w:rPr>
        <w:t>n initial payment will be made on execution of the Grant Agreement based on forecast eligible expenditure for the first six months. Subsequent payments will be paid quarterly in advance, based on forecast eligible expenditure and adjusted for unspent amounts from previous payments. Payments are subject to satisfactory progress on the Project and compliance by the Grantee with its obligations under this Agreement.</w:t>
      </w:r>
    </w:p>
    <w:p w14:paraId="797FCD67" w14:textId="77777777" w:rsidR="0066120A" w:rsidRDefault="0066120A" w:rsidP="00941E62">
      <w:pPr>
        <w:pStyle w:val="ScheduleL2"/>
        <w:numPr>
          <w:ilvl w:val="0"/>
          <w:numId w:val="0"/>
        </w:numPr>
        <w:ind w:left="680"/>
        <w:outlineLvl w:val="9"/>
        <w:rPr>
          <w:rFonts w:ascii="Times New Roman" w:hAnsi="Times New Roman"/>
          <w:iCs/>
          <w:spacing w:val="0"/>
          <w:w w:val="100"/>
          <w:sz w:val="22"/>
          <w:szCs w:val="22"/>
        </w:rPr>
      </w:pPr>
      <w:r w:rsidRPr="00AE30C9">
        <w:rPr>
          <w:rFonts w:ascii="Times New Roman" w:hAnsi="Times New Roman"/>
          <w:iCs/>
          <w:spacing w:val="0"/>
          <w:w w:val="100"/>
          <w:sz w:val="22"/>
          <w:szCs w:val="22"/>
        </w:rPr>
        <w:t xml:space="preserve">The Grant will be paid over the following financial years subject to sufficient Program funding being available. The </w:t>
      </w:r>
      <w:r w:rsidR="004819F3" w:rsidRPr="004819F3">
        <w:rPr>
          <w:rFonts w:ascii="Times New Roman" w:hAnsi="Times New Roman"/>
          <w:iCs/>
          <w:spacing w:val="0"/>
          <w:w w:val="100"/>
          <w:sz w:val="22"/>
          <w:szCs w:val="22"/>
        </w:rPr>
        <w:t xml:space="preserve">Department </w:t>
      </w:r>
      <w:r w:rsidRPr="00AE30C9">
        <w:rPr>
          <w:rFonts w:ascii="Times New Roman" w:hAnsi="Times New Roman"/>
          <w:iCs/>
          <w:spacing w:val="0"/>
          <w:w w:val="100"/>
          <w:sz w:val="22"/>
          <w:szCs w:val="22"/>
        </w:rPr>
        <w:t>is not obliged to make a payment if it would result in the amount paid in a financial year exceeding that financial year’s capped amount itemised in this table.</w:t>
      </w:r>
    </w:p>
    <w:tbl>
      <w:tblPr>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A0" w:firstRow="1" w:lastRow="0" w:firstColumn="1" w:lastColumn="1" w:noHBand="0" w:noVBand="0"/>
      </w:tblPr>
      <w:tblGrid>
        <w:gridCol w:w="5861"/>
        <w:gridCol w:w="3143"/>
      </w:tblGrid>
      <w:tr w:rsidR="0066120A" w:rsidRPr="003A48CC" w14:paraId="689096B3" w14:textId="77777777" w:rsidTr="003D680A">
        <w:trPr>
          <w:cantSplit/>
          <w:tblHeader/>
        </w:trPr>
        <w:tc>
          <w:tcPr>
            <w:tcW w:w="5861" w:type="dxa"/>
            <w:shd w:val="clear" w:color="auto" w:fill="D9D9D9"/>
            <w:tcMar>
              <w:top w:w="28" w:type="dxa"/>
              <w:bottom w:w="28" w:type="dxa"/>
            </w:tcMar>
          </w:tcPr>
          <w:p w14:paraId="36F7D79D" w14:textId="77777777" w:rsidR="0066120A" w:rsidRPr="00BC4CF7" w:rsidRDefault="0066120A" w:rsidP="003D680A">
            <w:pPr>
              <w:pStyle w:val="Normalbold"/>
            </w:pPr>
            <w:r w:rsidRPr="00BC4CF7">
              <w:t xml:space="preserve">Financial year </w:t>
            </w:r>
          </w:p>
        </w:tc>
        <w:tc>
          <w:tcPr>
            <w:tcW w:w="3143" w:type="dxa"/>
            <w:shd w:val="clear" w:color="auto" w:fill="D9D9D9"/>
            <w:tcMar>
              <w:top w:w="28" w:type="dxa"/>
              <w:bottom w:w="28" w:type="dxa"/>
            </w:tcMar>
          </w:tcPr>
          <w:p w14:paraId="5D17792D" w14:textId="77777777" w:rsidR="0066120A" w:rsidRPr="00BC4CF7" w:rsidRDefault="0066120A" w:rsidP="003D680A">
            <w:pPr>
              <w:pStyle w:val="Normalbold"/>
            </w:pPr>
            <w:r w:rsidRPr="00BC4CF7">
              <w:t xml:space="preserve">$ capped amount </w:t>
            </w:r>
            <w:r w:rsidRPr="00BC4CF7">
              <w:rPr>
                <w:color w:val="000000"/>
              </w:rPr>
              <w:t xml:space="preserve">(GST </w:t>
            </w:r>
            <w:proofErr w:type="spellStart"/>
            <w:r w:rsidRPr="00BC4CF7">
              <w:rPr>
                <w:color w:val="000000"/>
              </w:rPr>
              <w:t>excl</w:t>
            </w:r>
            <w:proofErr w:type="spellEnd"/>
            <w:r w:rsidRPr="00BC4CF7">
              <w:rPr>
                <w:color w:val="000000"/>
              </w:rPr>
              <w:t>)</w:t>
            </w:r>
          </w:p>
        </w:tc>
      </w:tr>
      <w:tr w:rsidR="005408DF" w:rsidRPr="003A48CC" w14:paraId="7DE3258C" w14:textId="77777777" w:rsidTr="003D680A">
        <w:trPr>
          <w:cantSplit/>
        </w:trPr>
        <w:tc>
          <w:tcPr>
            <w:tcW w:w="5861" w:type="dxa"/>
            <w:tcMar>
              <w:top w:w="28" w:type="dxa"/>
              <w:bottom w:w="28" w:type="dxa"/>
            </w:tcMar>
          </w:tcPr>
          <w:p w14:paraId="2EF0BAC0" w14:textId="62ED4076" w:rsidR="005408DF" w:rsidRPr="003A48CC" w:rsidRDefault="005408DF" w:rsidP="005408DF">
            <w:r>
              <w:t>2018/19</w:t>
            </w:r>
            <w:r w:rsidR="0067012F">
              <w:t xml:space="preserve"> (initial payment)</w:t>
            </w:r>
          </w:p>
        </w:tc>
        <w:tc>
          <w:tcPr>
            <w:tcW w:w="3143" w:type="dxa"/>
            <w:tcMar>
              <w:top w:w="28" w:type="dxa"/>
              <w:bottom w:w="28" w:type="dxa"/>
            </w:tcMar>
          </w:tcPr>
          <w:p w14:paraId="64391B8F" w14:textId="13E6EE83" w:rsidR="005408DF" w:rsidRPr="003A48CC" w:rsidRDefault="005408DF" w:rsidP="005408DF"/>
        </w:tc>
      </w:tr>
      <w:tr w:rsidR="005408DF" w:rsidRPr="003A48CC" w14:paraId="7FA5155C" w14:textId="77777777" w:rsidTr="003D680A">
        <w:trPr>
          <w:cantSplit/>
        </w:trPr>
        <w:tc>
          <w:tcPr>
            <w:tcW w:w="5861" w:type="dxa"/>
            <w:tcMar>
              <w:top w:w="28" w:type="dxa"/>
              <w:bottom w:w="28" w:type="dxa"/>
            </w:tcMar>
          </w:tcPr>
          <w:p w14:paraId="0E245B95" w14:textId="77777777" w:rsidR="005408DF" w:rsidRPr="003A48CC" w:rsidRDefault="005408DF" w:rsidP="005408DF">
            <w:r>
              <w:t>2019/20</w:t>
            </w:r>
          </w:p>
        </w:tc>
        <w:tc>
          <w:tcPr>
            <w:tcW w:w="3143" w:type="dxa"/>
            <w:tcMar>
              <w:top w:w="28" w:type="dxa"/>
              <w:bottom w:w="28" w:type="dxa"/>
            </w:tcMar>
          </w:tcPr>
          <w:p w14:paraId="23DA1003" w14:textId="1D58C453" w:rsidR="005408DF" w:rsidRPr="003A48CC" w:rsidRDefault="005408DF" w:rsidP="005408DF"/>
        </w:tc>
      </w:tr>
      <w:tr w:rsidR="005408DF" w:rsidRPr="003A48CC" w14:paraId="0611F7B8" w14:textId="77777777" w:rsidTr="003D680A">
        <w:trPr>
          <w:cantSplit/>
        </w:trPr>
        <w:tc>
          <w:tcPr>
            <w:tcW w:w="5861" w:type="dxa"/>
            <w:tcMar>
              <w:top w:w="28" w:type="dxa"/>
              <w:bottom w:w="28" w:type="dxa"/>
            </w:tcMar>
          </w:tcPr>
          <w:p w14:paraId="7B315531" w14:textId="77777777" w:rsidR="005408DF" w:rsidRPr="003A48CC" w:rsidRDefault="005408DF" w:rsidP="005408DF">
            <w:r>
              <w:t>2020/21</w:t>
            </w:r>
          </w:p>
        </w:tc>
        <w:tc>
          <w:tcPr>
            <w:tcW w:w="3143" w:type="dxa"/>
            <w:tcMar>
              <w:top w:w="28" w:type="dxa"/>
              <w:bottom w:w="28" w:type="dxa"/>
            </w:tcMar>
          </w:tcPr>
          <w:p w14:paraId="2E9E32DC" w14:textId="7170687C" w:rsidR="005408DF" w:rsidRPr="003A48CC" w:rsidRDefault="005408DF" w:rsidP="005408DF"/>
        </w:tc>
      </w:tr>
      <w:tr w:rsidR="005408DF" w:rsidRPr="003A48CC" w14:paraId="74D79388" w14:textId="77777777" w:rsidTr="003D680A">
        <w:trPr>
          <w:cantSplit/>
        </w:trPr>
        <w:tc>
          <w:tcPr>
            <w:tcW w:w="5861" w:type="dxa"/>
            <w:tcMar>
              <w:top w:w="28" w:type="dxa"/>
              <w:bottom w:w="28" w:type="dxa"/>
            </w:tcMar>
          </w:tcPr>
          <w:p w14:paraId="7A59007E" w14:textId="77777777" w:rsidR="005408DF" w:rsidRPr="003A48CC" w:rsidRDefault="005408DF" w:rsidP="005408DF">
            <w:r>
              <w:t>2021/22</w:t>
            </w:r>
          </w:p>
        </w:tc>
        <w:tc>
          <w:tcPr>
            <w:tcW w:w="3143" w:type="dxa"/>
            <w:tcMar>
              <w:top w:w="28" w:type="dxa"/>
              <w:bottom w:w="28" w:type="dxa"/>
            </w:tcMar>
          </w:tcPr>
          <w:p w14:paraId="4374D9E2" w14:textId="00655011" w:rsidR="005408DF" w:rsidRPr="003A48CC" w:rsidRDefault="005408DF" w:rsidP="005408DF"/>
        </w:tc>
      </w:tr>
      <w:tr w:rsidR="005408DF" w:rsidRPr="003A48CC" w14:paraId="1D6395E5" w14:textId="77777777" w:rsidTr="003D680A">
        <w:trPr>
          <w:cantSplit/>
        </w:trPr>
        <w:tc>
          <w:tcPr>
            <w:tcW w:w="5861" w:type="dxa"/>
            <w:tcMar>
              <w:top w:w="28" w:type="dxa"/>
              <w:bottom w:w="28" w:type="dxa"/>
            </w:tcMar>
          </w:tcPr>
          <w:p w14:paraId="0D43BFD8" w14:textId="77777777" w:rsidR="005408DF" w:rsidRPr="003A48CC" w:rsidRDefault="005408DF" w:rsidP="005408DF">
            <w:r>
              <w:t>2022/23</w:t>
            </w:r>
          </w:p>
        </w:tc>
        <w:tc>
          <w:tcPr>
            <w:tcW w:w="3143" w:type="dxa"/>
            <w:tcMar>
              <w:top w:w="28" w:type="dxa"/>
              <w:bottom w:w="28" w:type="dxa"/>
            </w:tcMar>
          </w:tcPr>
          <w:p w14:paraId="7B23899F" w14:textId="49BD48C2" w:rsidR="005408DF" w:rsidRPr="003A48CC" w:rsidRDefault="005408DF" w:rsidP="005408DF"/>
        </w:tc>
      </w:tr>
      <w:tr w:rsidR="005408DF" w:rsidRPr="003A48CC" w14:paraId="35892BE5" w14:textId="77777777" w:rsidTr="003D680A">
        <w:trPr>
          <w:cantSplit/>
        </w:trPr>
        <w:tc>
          <w:tcPr>
            <w:tcW w:w="5861" w:type="dxa"/>
            <w:tcMar>
              <w:top w:w="28" w:type="dxa"/>
              <w:bottom w:w="28" w:type="dxa"/>
            </w:tcMar>
          </w:tcPr>
          <w:p w14:paraId="107A32DC" w14:textId="77777777" w:rsidR="005408DF" w:rsidRPr="003A48CC" w:rsidRDefault="005408DF" w:rsidP="005408DF">
            <w:r>
              <w:t>2023/24</w:t>
            </w:r>
          </w:p>
        </w:tc>
        <w:tc>
          <w:tcPr>
            <w:tcW w:w="3143" w:type="dxa"/>
            <w:tcMar>
              <w:top w:w="28" w:type="dxa"/>
              <w:bottom w:w="28" w:type="dxa"/>
            </w:tcMar>
          </w:tcPr>
          <w:p w14:paraId="3AFDCC08" w14:textId="7D9D173C" w:rsidR="005408DF" w:rsidRPr="003A48CC" w:rsidRDefault="005408DF" w:rsidP="005408DF"/>
        </w:tc>
      </w:tr>
      <w:tr w:rsidR="0067012F" w:rsidRPr="003A48CC" w14:paraId="66A6865F" w14:textId="77777777" w:rsidTr="003D680A">
        <w:trPr>
          <w:cantSplit/>
        </w:trPr>
        <w:tc>
          <w:tcPr>
            <w:tcW w:w="5861" w:type="dxa"/>
            <w:tcMar>
              <w:top w:w="28" w:type="dxa"/>
              <w:bottom w:w="28" w:type="dxa"/>
            </w:tcMar>
          </w:tcPr>
          <w:p w14:paraId="11419F6D" w14:textId="14850A18" w:rsidR="0067012F" w:rsidRDefault="0067012F" w:rsidP="005408DF">
            <w:r>
              <w:t>2024/25</w:t>
            </w:r>
          </w:p>
        </w:tc>
        <w:tc>
          <w:tcPr>
            <w:tcW w:w="3143" w:type="dxa"/>
            <w:tcMar>
              <w:top w:w="28" w:type="dxa"/>
              <w:bottom w:w="28" w:type="dxa"/>
            </w:tcMar>
          </w:tcPr>
          <w:p w14:paraId="1D8DDEBC" w14:textId="77777777" w:rsidR="0067012F" w:rsidRPr="003A48CC" w:rsidRDefault="0067012F" w:rsidP="005408DF"/>
        </w:tc>
      </w:tr>
      <w:tr w:rsidR="005408DF" w:rsidRPr="003A48CC" w14:paraId="67F5B962" w14:textId="77777777" w:rsidTr="003D680A">
        <w:trPr>
          <w:cantSplit/>
        </w:trPr>
        <w:tc>
          <w:tcPr>
            <w:tcW w:w="5861" w:type="dxa"/>
            <w:shd w:val="clear" w:color="auto" w:fill="E6E6E6"/>
            <w:tcMar>
              <w:top w:w="28" w:type="dxa"/>
              <w:bottom w:w="28" w:type="dxa"/>
            </w:tcMar>
          </w:tcPr>
          <w:p w14:paraId="7A76C120" w14:textId="77777777" w:rsidR="005408DF" w:rsidRPr="003A48CC" w:rsidRDefault="005408DF" w:rsidP="005408DF">
            <w:r w:rsidRPr="003A48CC">
              <w:t>Total</w:t>
            </w:r>
          </w:p>
        </w:tc>
        <w:tc>
          <w:tcPr>
            <w:tcW w:w="3143" w:type="dxa"/>
            <w:shd w:val="clear" w:color="auto" w:fill="E6E6E6"/>
            <w:tcMar>
              <w:top w:w="28" w:type="dxa"/>
              <w:bottom w:w="28" w:type="dxa"/>
            </w:tcMar>
          </w:tcPr>
          <w:p w14:paraId="38DBEBE6" w14:textId="0E916272" w:rsidR="005408DF" w:rsidRPr="003A48CC" w:rsidRDefault="005408DF" w:rsidP="005408DF">
            <w:pPr>
              <w:rPr>
                <w:b/>
                <w:bCs/>
              </w:rPr>
            </w:pPr>
          </w:p>
        </w:tc>
      </w:tr>
    </w:tbl>
    <w:p w14:paraId="58D5D4D8" w14:textId="77777777" w:rsidR="0066120A" w:rsidRDefault="0066120A">
      <w:pPr>
        <w:spacing w:after="0" w:line="240" w:lineRule="auto"/>
      </w:pPr>
      <w:r>
        <w:br w:type="page"/>
      </w:r>
    </w:p>
    <w:p w14:paraId="1E53400E" w14:textId="77777777" w:rsidR="0066120A" w:rsidRPr="00616A8B" w:rsidRDefault="0066120A" w:rsidP="003C63B6">
      <w:pPr>
        <w:pStyle w:val="ScheduleL1"/>
        <w:numPr>
          <w:ilvl w:val="0"/>
          <w:numId w:val="4"/>
        </w:numPr>
        <w:ind w:left="0"/>
      </w:pPr>
      <w:bookmarkStart w:id="713" w:name="_Toc358364429"/>
      <w:bookmarkStart w:id="714" w:name="_Toc434419262"/>
      <w:r>
        <w:lastRenderedPageBreak/>
        <w:t xml:space="preserve"> </w:t>
      </w:r>
      <w:bookmarkStart w:id="715" w:name="_Ref453753429"/>
      <w:bookmarkStart w:id="716" w:name="_Ref453767970"/>
      <w:bookmarkStart w:id="717" w:name="_Ref453768225"/>
      <w:bookmarkStart w:id="718" w:name="_Ref453773730"/>
      <w:bookmarkStart w:id="719" w:name="_Ref453850767"/>
      <w:bookmarkStart w:id="720" w:name="_Ref453774155"/>
      <w:bookmarkStart w:id="721" w:name="_Toc483422124"/>
      <w:bookmarkStart w:id="722" w:name="_Toc503787983"/>
      <w:bookmarkStart w:id="723" w:name="_Toc507425556"/>
      <w:bookmarkStart w:id="724" w:name="_Toc514328462"/>
      <w:r w:rsidRPr="00616A8B">
        <w:t xml:space="preserve">– </w:t>
      </w:r>
      <w:r>
        <w:t xml:space="preserve">Defence CRC Contributions, Minimum Defence CRC Contributions and </w:t>
      </w:r>
      <w:r w:rsidRPr="00616A8B">
        <w:t>Budget</w:t>
      </w:r>
      <w:bookmarkEnd w:id="713"/>
      <w:bookmarkEnd w:id="714"/>
      <w:bookmarkEnd w:id="715"/>
      <w:bookmarkEnd w:id="716"/>
      <w:bookmarkEnd w:id="717"/>
      <w:bookmarkEnd w:id="718"/>
      <w:bookmarkEnd w:id="719"/>
      <w:bookmarkEnd w:id="720"/>
      <w:bookmarkEnd w:id="721"/>
      <w:bookmarkEnd w:id="722"/>
      <w:bookmarkEnd w:id="723"/>
      <w:bookmarkEnd w:id="724"/>
    </w:p>
    <w:p w14:paraId="7ACD2DE7" w14:textId="77777777" w:rsidR="0066120A" w:rsidRPr="006C693A" w:rsidRDefault="0066120A" w:rsidP="003C63B6">
      <w:pPr>
        <w:pStyle w:val="ScheduleL2"/>
        <w:keepLines/>
        <w:numPr>
          <w:ilvl w:val="1"/>
          <w:numId w:val="4"/>
        </w:numPr>
        <w:tabs>
          <w:tab w:val="num" w:pos="851"/>
        </w:tabs>
        <w:spacing w:before="0" w:after="240" w:line="240" w:lineRule="auto"/>
        <w:ind w:left="851" w:hanging="851"/>
      </w:pPr>
      <w:r w:rsidRPr="006C693A">
        <w:t>Defence CRC Contributions</w:t>
      </w:r>
    </w:p>
    <w:p w14:paraId="737DCE9C" w14:textId="77777777" w:rsidR="006D0BF1" w:rsidRPr="006C693A" w:rsidRDefault="006D0BF1" w:rsidP="006D0BF1">
      <w:r w:rsidRPr="006C693A">
        <w:t>To the extent known at the Commencement Date, the Defence CRC Contributions are:</w:t>
      </w:r>
    </w:p>
    <w:p w14:paraId="3C6C3EE4" w14:textId="77777777" w:rsidR="006D0BF1" w:rsidRPr="006C693A" w:rsidRDefault="006D0BF1" w:rsidP="003C63B6">
      <w:pPr>
        <w:pStyle w:val="MELegal3"/>
        <w:numPr>
          <w:ilvl w:val="2"/>
          <w:numId w:val="46"/>
        </w:numPr>
        <w:tabs>
          <w:tab w:val="clear" w:pos="1361"/>
        </w:tabs>
        <w:ind w:left="1418" w:hanging="1361"/>
        <w:rPr>
          <w:b/>
        </w:rPr>
      </w:pPr>
      <w:r w:rsidRPr="006C693A">
        <w:rPr>
          <w:b/>
        </w:rPr>
        <w:t>Annual Participant Fees</w:t>
      </w:r>
    </w:p>
    <w:p w14:paraId="1FB5935C" w14:textId="77777777" w:rsidR="006D0BF1" w:rsidRPr="006C693A" w:rsidRDefault="006D0BF1" w:rsidP="006D0BF1">
      <w:pPr>
        <w:pStyle w:val="MELegal3"/>
        <w:numPr>
          <w:ilvl w:val="0"/>
          <w:numId w:val="0"/>
        </w:numPr>
        <w:ind w:left="1418"/>
      </w:pPr>
      <w:r w:rsidRPr="006C693A">
        <w:t>[</w:t>
      </w:r>
      <w:proofErr w:type="gramStart"/>
      <w:r w:rsidRPr="006C693A">
        <w:rPr>
          <w:highlight w:val="yellow"/>
        </w:rPr>
        <w:t>details</w:t>
      </w:r>
      <w:proofErr w:type="gramEnd"/>
      <w:r w:rsidRPr="006C693A">
        <w:t>]</w:t>
      </w:r>
    </w:p>
    <w:p w14:paraId="13E304CB" w14:textId="77777777" w:rsidR="006D0BF1" w:rsidRPr="006C693A" w:rsidRDefault="006D0BF1" w:rsidP="003C63B6">
      <w:pPr>
        <w:pStyle w:val="MELegal3"/>
        <w:numPr>
          <w:ilvl w:val="2"/>
          <w:numId w:val="46"/>
        </w:numPr>
        <w:tabs>
          <w:tab w:val="clear" w:pos="1361"/>
        </w:tabs>
        <w:ind w:left="1418" w:hanging="1361"/>
        <w:rPr>
          <w:b/>
        </w:rPr>
      </w:pPr>
      <w:r w:rsidRPr="006C693A">
        <w:rPr>
          <w:b/>
        </w:rPr>
        <w:t>Project Contributions</w:t>
      </w:r>
    </w:p>
    <w:p w14:paraId="073BA775" w14:textId="77777777" w:rsidR="006D0BF1" w:rsidRPr="006C693A" w:rsidRDefault="006D0BF1" w:rsidP="006D0BF1">
      <w:pPr>
        <w:pStyle w:val="MELegal3"/>
        <w:numPr>
          <w:ilvl w:val="0"/>
          <w:numId w:val="0"/>
        </w:numPr>
        <w:ind w:left="1418"/>
      </w:pPr>
      <w:r>
        <w:t>[</w:t>
      </w:r>
      <w:proofErr w:type="gramStart"/>
      <w:r w:rsidRPr="006C693A">
        <w:rPr>
          <w:highlight w:val="yellow"/>
        </w:rPr>
        <w:t>details</w:t>
      </w:r>
      <w:proofErr w:type="gramEnd"/>
      <w:r>
        <w:t>]</w:t>
      </w:r>
    </w:p>
    <w:p w14:paraId="1693E077" w14:textId="77777777" w:rsidR="006D0BF1" w:rsidRPr="006C693A" w:rsidRDefault="006D0BF1" w:rsidP="003C63B6">
      <w:pPr>
        <w:pStyle w:val="MELegal3"/>
        <w:numPr>
          <w:ilvl w:val="2"/>
          <w:numId w:val="46"/>
        </w:numPr>
        <w:tabs>
          <w:tab w:val="clear" w:pos="1361"/>
        </w:tabs>
        <w:ind w:left="1418" w:hanging="1361"/>
        <w:rPr>
          <w:b/>
        </w:rPr>
      </w:pPr>
      <w:r w:rsidRPr="006C693A">
        <w:rPr>
          <w:b/>
        </w:rPr>
        <w:t>Third Party Contributions</w:t>
      </w:r>
    </w:p>
    <w:p w14:paraId="4216E81B" w14:textId="77777777" w:rsidR="006D0BF1" w:rsidRPr="006C693A" w:rsidRDefault="006D0BF1" w:rsidP="006D0BF1">
      <w:pPr>
        <w:pStyle w:val="ListParagraph"/>
        <w:ind w:left="1418"/>
      </w:pPr>
      <w:r>
        <w:t>[</w:t>
      </w:r>
      <w:proofErr w:type="gramStart"/>
      <w:r w:rsidRPr="006C693A">
        <w:rPr>
          <w:highlight w:val="yellow"/>
        </w:rPr>
        <w:t>details</w:t>
      </w:r>
      <w:proofErr w:type="gramEnd"/>
      <w:r>
        <w:t>]</w:t>
      </w:r>
    </w:p>
    <w:p w14:paraId="44594484" w14:textId="77777777" w:rsidR="0066120A" w:rsidRPr="006C693A" w:rsidRDefault="0066120A" w:rsidP="003C63B6">
      <w:pPr>
        <w:pStyle w:val="ScheduleL2"/>
        <w:keepLines/>
        <w:numPr>
          <w:ilvl w:val="1"/>
          <w:numId w:val="4"/>
        </w:numPr>
        <w:tabs>
          <w:tab w:val="num" w:pos="851"/>
        </w:tabs>
        <w:spacing w:before="0" w:after="240" w:line="240" w:lineRule="auto"/>
        <w:ind w:left="851" w:hanging="851"/>
      </w:pPr>
      <w:r w:rsidRPr="006C693A">
        <w:t>Minimum Defence CRC Contributions</w:t>
      </w:r>
    </w:p>
    <w:p w14:paraId="2FA6495C" w14:textId="43E84703" w:rsidR="0066120A" w:rsidRDefault="006D0BF1" w:rsidP="00A52A40">
      <w:r>
        <w:t xml:space="preserve">The </w:t>
      </w:r>
      <w:r w:rsidR="0066120A">
        <w:t>Defence CRC must receive Minimum Defence CRC Contributions for each Financial Year equal t</w:t>
      </w:r>
      <w:r w:rsidR="006C2F67">
        <w:t>o or greater than 20%</w:t>
      </w:r>
      <w:r w:rsidR="0066120A">
        <w:t xml:space="preserve"> of the total Funds paid by the </w:t>
      </w:r>
      <w:r w:rsidR="004819F3">
        <w:t xml:space="preserve">Department </w:t>
      </w:r>
      <w:r w:rsidR="006C2F67">
        <w:t>for the same Financial Year.</w:t>
      </w:r>
    </w:p>
    <w:p w14:paraId="19590AE4" w14:textId="77777777" w:rsidR="0066120A" w:rsidRDefault="0066120A" w:rsidP="003C63B6">
      <w:pPr>
        <w:pStyle w:val="ScheduleL2"/>
        <w:keepLines/>
        <w:numPr>
          <w:ilvl w:val="1"/>
          <w:numId w:val="4"/>
        </w:numPr>
        <w:tabs>
          <w:tab w:val="num" w:pos="851"/>
        </w:tabs>
        <w:spacing w:before="0" w:after="240" w:line="240" w:lineRule="auto"/>
        <w:ind w:left="851" w:hanging="851"/>
      </w:pPr>
      <w:r>
        <w:t>Calculation of value of any staff in-kind contributions</w:t>
      </w:r>
    </w:p>
    <w:p w14:paraId="080396B6" w14:textId="77777777" w:rsidR="0066120A" w:rsidRPr="00E67F5B" w:rsidRDefault="0066120A" w:rsidP="00E67F5B">
      <w:r w:rsidRPr="006E5EEA">
        <w:t>With respect to Participants that are universities</w:t>
      </w:r>
      <w:r>
        <w:t>, the value of staff in-kind contributions will be determined</w:t>
      </w:r>
      <w:r w:rsidRPr="006E5EEA">
        <w:t xml:space="preserve"> in accordance with the terms of their Defence Science Partnering Deed under the Defence Science Partnerships program, and for other research Participants</w:t>
      </w:r>
      <w:r>
        <w:t>,</w:t>
      </w:r>
      <w:r w:rsidRPr="006E5EEA">
        <w:t xml:space="preserve"> on terms consistent with those that apply under the Defence Science Partnerships program.</w:t>
      </w:r>
    </w:p>
    <w:p w14:paraId="0CB97B58" w14:textId="77777777" w:rsidR="0066120A" w:rsidRPr="006C693A" w:rsidRDefault="0066120A" w:rsidP="003C63B6">
      <w:pPr>
        <w:pStyle w:val="ScheduleL2"/>
        <w:keepLines/>
        <w:numPr>
          <w:ilvl w:val="1"/>
          <w:numId w:val="4"/>
        </w:numPr>
        <w:tabs>
          <w:tab w:val="num" w:pos="851"/>
        </w:tabs>
        <w:spacing w:before="0" w:after="240" w:line="240" w:lineRule="auto"/>
        <w:ind w:left="851" w:hanging="851"/>
      </w:pPr>
      <w:r>
        <w:t>Budget</w:t>
      </w:r>
    </w:p>
    <w:p w14:paraId="42BD8D6D" w14:textId="1EAC0609" w:rsidR="001B5F87" w:rsidRDefault="00A0376F" w:rsidP="00A52A40">
      <w:pPr>
        <w:sectPr w:rsidR="001B5F87">
          <w:pgSz w:w="11907" w:h="16840" w:code="9"/>
          <w:pgMar w:top="1134" w:right="1134" w:bottom="1134" w:left="1418" w:header="567" w:footer="567" w:gutter="0"/>
          <w:cols w:space="720"/>
          <w:docGrid w:linePitch="299"/>
        </w:sectPr>
      </w:pPr>
      <w:r w:rsidRPr="00A0376F">
        <w:rPr>
          <w:highlight w:val="yellow"/>
        </w:rPr>
        <w:t xml:space="preserve">[Provided budget as an Excel </w:t>
      </w:r>
      <w:proofErr w:type="gramStart"/>
      <w:r w:rsidRPr="00A0376F">
        <w:rPr>
          <w:highlight w:val="yellow"/>
        </w:rPr>
        <w:t>Spreadsheet</w:t>
      </w:r>
      <w:r w:rsidR="00BC0BAC" w:rsidRPr="00A0376F">
        <w:rPr>
          <w:highlight w:val="yellow"/>
        </w:rPr>
        <w:t xml:space="preserve"> </w:t>
      </w:r>
      <w:r w:rsidRPr="00A0376F">
        <w:rPr>
          <w:highlight w:val="yellow"/>
        </w:rPr>
        <w:t>]</w:t>
      </w:r>
      <w:proofErr w:type="gramEnd"/>
      <w:r w:rsidRPr="00A0376F">
        <w:rPr>
          <w:highlight w:val="yellow"/>
        </w:rPr>
        <w:t>.</w:t>
      </w:r>
    </w:p>
    <w:p w14:paraId="7CE759BF" w14:textId="77777777" w:rsidR="0066120A" w:rsidRDefault="0066120A" w:rsidP="00A52A40"/>
    <w:p w14:paraId="526AFBB5" w14:textId="77777777" w:rsidR="0066120A" w:rsidRPr="00616A8B" w:rsidRDefault="0066120A" w:rsidP="003C63B6">
      <w:pPr>
        <w:pStyle w:val="ScheduleL1"/>
        <w:numPr>
          <w:ilvl w:val="0"/>
          <w:numId w:val="4"/>
        </w:numPr>
        <w:ind w:hanging="5671"/>
      </w:pPr>
      <w:bookmarkStart w:id="725" w:name="_Toc358364430"/>
      <w:bookmarkStart w:id="726" w:name="_Toc434419263"/>
      <w:bookmarkStart w:id="727" w:name="_Ref453773177"/>
      <w:bookmarkStart w:id="728" w:name="_Ref483417752"/>
      <w:bookmarkStart w:id="729" w:name="_Toc503787984"/>
      <w:bookmarkStart w:id="730" w:name="_Toc483422125"/>
      <w:bookmarkStart w:id="731" w:name="_Toc507425557"/>
      <w:bookmarkStart w:id="732" w:name="_Toc514328463"/>
      <w:r>
        <w:t xml:space="preserve">– Founding </w:t>
      </w:r>
      <w:r w:rsidR="00B23237">
        <w:t>P</w:t>
      </w:r>
      <w:r w:rsidRPr="00616A8B">
        <w:t xml:space="preserve">articipants </w:t>
      </w:r>
      <w:r w:rsidR="00782239">
        <w:t>l</w:t>
      </w:r>
      <w:r w:rsidRPr="00616A8B">
        <w:t>ist</w:t>
      </w:r>
      <w:bookmarkEnd w:id="725"/>
      <w:bookmarkEnd w:id="726"/>
      <w:bookmarkEnd w:id="727"/>
      <w:bookmarkEnd w:id="728"/>
      <w:bookmarkEnd w:id="729"/>
      <w:bookmarkEnd w:id="730"/>
      <w:bookmarkEnd w:id="731"/>
      <w:bookmarkEnd w:id="732"/>
      <w:r>
        <w:t xml:space="preserve"> </w:t>
      </w:r>
    </w:p>
    <w:p w14:paraId="6D472A64" w14:textId="77777777" w:rsidR="0066120A" w:rsidRPr="00B8394F" w:rsidRDefault="0066120A" w:rsidP="003C63B6">
      <w:pPr>
        <w:keepNext/>
        <w:numPr>
          <w:ilvl w:val="1"/>
          <w:numId w:val="30"/>
        </w:numPr>
        <w:tabs>
          <w:tab w:val="clear" w:pos="680"/>
          <w:tab w:val="num" w:pos="-1300"/>
          <w:tab w:val="num" w:pos="567"/>
        </w:tabs>
        <w:spacing w:before="280"/>
        <w:ind w:left="567" w:hanging="567"/>
        <w:outlineLvl w:val="1"/>
        <w:rPr>
          <w:rFonts w:ascii="Arial" w:hAnsi="Arial"/>
          <w:spacing w:val="-10"/>
          <w:w w:val="95"/>
          <w:sz w:val="32"/>
          <w:szCs w:val="32"/>
        </w:rPr>
      </w:pPr>
      <w:r>
        <w:rPr>
          <w:rFonts w:ascii="Arial" w:hAnsi="Arial"/>
          <w:spacing w:val="-10"/>
          <w:w w:val="95"/>
          <w:sz w:val="32"/>
          <w:szCs w:val="32"/>
        </w:rPr>
        <w:t xml:space="preserve">Founding </w:t>
      </w:r>
      <w:r w:rsidRPr="00B8394F">
        <w:rPr>
          <w:rFonts w:ascii="Arial" w:hAnsi="Arial"/>
          <w:spacing w:val="-10"/>
          <w:w w:val="95"/>
          <w:sz w:val="32"/>
          <w:szCs w:val="32"/>
        </w:rPr>
        <w:t>Participants</w:t>
      </w:r>
      <w:r>
        <w:rPr>
          <w:rFonts w:ascii="Arial" w:hAnsi="Arial"/>
          <w:spacing w:val="-10"/>
          <w:w w:val="95"/>
          <w:sz w:val="32"/>
          <w:szCs w:val="32"/>
        </w:rPr>
        <w:t xml:space="preserve"> (clause 1.1 and 6)</w:t>
      </w:r>
    </w:p>
    <w:p w14:paraId="698FB105" w14:textId="77777777" w:rsidR="00A0376F" w:rsidRPr="00A0376F" w:rsidRDefault="00A0376F" w:rsidP="00A0376F">
      <w:pPr>
        <w:rPr>
          <w:highlight w:val="yellow"/>
        </w:rPr>
      </w:pPr>
      <w:r w:rsidRPr="00A0376F">
        <w:rPr>
          <w:highlight w:val="yellow"/>
        </w:rPr>
        <w:t>[Insert the details of the founding Participants for the purposes of this Agreement, and who are required to perform the role as set out under the table below]</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blank cells."/>
      </w:tblPr>
      <w:tblGrid>
        <w:gridCol w:w="5031"/>
        <w:gridCol w:w="1843"/>
        <w:gridCol w:w="1701"/>
      </w:tblGrid>
      <w:tr w:rsidR="00A0376F" w:rsidRPr="00B8394F" w14:paraId="5AA187A1" w14:textId="77777777" w:rsidTr="00FF62DC">
        <w:trPr>
          <w:tblHeader/>
          <w:jc w:val="center"/>
        </w:trPr>
        <w:tc>
          <w:tcPr>
            <w:tcW w:w="5031" w:type="dxa"/>
            <w:shd w:val="clear" w:color="auto" w:fill="B3B3B3"/>
          </w:tcPr>
          <w:p w14:paraId="4886FC4F" w14:textId="77777777" w:rsidR="00A0376F" w:rsidRPr="00B8394F" w:rsidRDefault="00A0376F" w:rsidP="00FF62DC">
            <w:pPr>
              <w:rPr>
                <w:b/>
                <w:bCs/>
              </w:rPr>
            </w:pPr>
            <w:r w:rsidRPr="00B8394F">
              <w:rPr>
                <w:b/>
                <w:bCs/>
              </w:rPr>
              <w:t>Name</w:t>
            </w:r>
          </w:p>
        </w:tc>
        <w:tc>
          <w:tcPr>
            <w:tcW w:w="1843" w:type="dxa"/>
            <w:shd w:val="clear" w:color="auto" w:fill="B3B3B3"/>
          </w:tcPr>
          <w:p w14:paraId="7D8A4753" w14:textId="77777777" w:rsidR="00A0376F" w:rsidRPr="00B8394F" w:rsidRDefault="00A0376F" w:rsidP="00FF62DC">
            <w:pPr>
              <w:rPr>
                <w:b/>
                <w:bCs/>
              </w:rPr>
            </w:pPr>
            <w:r w:rsidRPr="00B8394F">
              <w:rPr>
                <w:b/>
                <w:bCs/>
              </w:rPr>
              <w:t>Organisation Type</w:t>
            </w:r>
          </w:p>
        </w:tc>
        <w:tc>
          <w:tcPr>
            <w:tcW w:w="1701" w:type="dxa"/>
            <w:shd w:val="clear" w:color="auto" w:fill="B3B3B3"/>
          </w:tcPr>
          <w:p w14:paraId="3CDF392F" w14:textId="77777777" w:rsidR="00A0376F" w:rsidRPr="00B8394F" w:rsidRDefault="00A0376F" w:rsidP="00FF62DC">
            <w:pPr>
              <w:rPr>
                <w:b/>
                <w:bCs/>
              </w:rPr>
            </w:pPr>
            <w:r w:rsidRPr="00B8394F">
              <w:rPr>
                <w:b/>
                <w:bCs/>
              </w:rPr>
              <w:t>ABN</w:t>
            </w:r>
          </w:p>
        </w:tc>
      </w:tr>
      <w:tr w:rsidR="00A0376F" w:rsidRPr="00B8394F" w14:paraId="7422EDB4" w14:textId="77777777" w:rsidTr="00FF62DC">
        <w:trPr>
          <w:jc w:val="center"/>
        </w:trPr>
        <w:tc>
          <w:tcPr>
            <w:tcW w:w="5031" w:type="dxa"/>
          </w:tcPr>
          <w:p w14:paraId="01DD173D" w14:textId="77777777" w:rsidR="00A0376F" w:rsidRPr="00B8394F" w:rsidRDefault="00A0376F" w:rsidP="00FF62DC">
            <w:pPr>
              <w:rPr>
                <w:highlight w:val="yellow"/>
              </w:rPr>
            </w:pPr>
            <w:r w:rsidRPr="00B8394F">
              <w:rPr>
                <w:highlight w:val="yellow"/>
              </w:rPr>
              <w:t xml:space="preserve">Name of Participant organisation </w:t>
            </w:r>
            <w:r w:rsidRPr="00B8394F">
              <w:rPr>
                <w:highlight w:val="yellow"/>
              </w:rPr>
              <w:br/>
              <w:t>(use the organisation’s formal legal name)</w:t>
            </w:r>
          </w:p>
        </w:tc>
        <w:tc>
          <w:tcPr>
            <w:tcW w:w="1843" w:type="dxa"/>
          </w:tcPr>
          <w:p w14:paraId="19D13A48" w14:textId="77777777" w:rsidR="00A0376F" w:rsidRPr="00B8394F" w:rsidRDefault="00A0376F" w:rsidP="00FF62DC">
            <w:pPr>
              <w:rPr>
                <w:highlight w:val="yellow"/>
              </w:rPr>
            </w:pPr>
            <w:r w:rsidRPr="00B8394F">
              <w:rPr>
                <w:highlight w:val="yellow"/>
              </w:rPr>
              <w:t>Industry</w:t>
            </w:r>
            <w:r>
              <w:rPr>
                <w:highlight w:val="yellow"/>
              </w:rPr>
              <w:t xml:space="preserve"> or Research</w:t>
            </w:r>
          </w:p>
        </w:tc>
        <w:tc>
          <w:tcPr>
            <w:tcW w:w="1701" w:type="dxa"/>
          </w:tcPr>
          <w:p w14:paraId="0AB59BB4" w14:textId="77777777" w:rsidR="00A0376F" w:rsidRPr="00B8394F" w:rsidRDefault="00A0376F" w:rsidP="00FF62DC">
            <w:pPr>
              <w:rPr>
                <w:highlight w:val="yellow"/>
              </w:rPr>
            </w:pPr>
            <w:r w:rsidRPr="00B8394F">
              <w:rPr>
                <w:highlight w:val="yellow"/>
              </w:rPr>
              <w:t>00 000 000 000</w:t>
            </w:r>
          </w:p>
        </w:tc>
      </w:tr>
      <w:tr w:rsidR="00A0376F" w:rsidRPr="00B8394F" w14:paraId="488489F6" w14:textId="77777777" w:rsidTr="00FF62DC">
        <w:trPr>
          <w:jc w:val="center"/>
        </w:trPr>
        <w:tc>
          <w:tcPr>
            <w:tcW w:w="5031" w:type="dxa"/>
          </w:tcPr>
          <w:p w14:paraId="7B05FDC2" w14:textId="77777777" w:rsidR="00A0376F" w:rsidRPr="00B8394F" w:rsidRDefault="00A0376F" w:rsidP="00FF62DC"/>
        </w:tc>
        <w:tc>
          <w:tcPr>
            <w:tcW w:w="1843" w:type="dxa"/>
          </w:tcPr>
          <w:p w14:paraId="2FE506EB" w14:textId="77777777" w:rsidR="00A0376F" w:rsidRPr="00B8394F" w:rsidRDefault="00A0376F" w:rsidP="00FF62DC"/>
        </w:tc>
        <w:tc>
          <w:tcPr>
            <w:tcW w:w="1701" w:type="dxa"/>
          </w:tcPr>
          <w:p w14:paraId="00474090" w14:textId="77777777" w:rsidR="00A0376F" w:rsidRPr="00B8394F" w:rsidRDefault="00A0376F" w:rsidP="00FF62DC"/>
        </w:tc>
      </w:tr>
      <w:tr w:rsidR="00A0376F" w:rsidRPr="00B8394F" w14:paraId="6A714151" w14:textId="77777777" w:rsidTr="00FF62DC">
        <w:trPr>
          <w:jc w:val="center"/>
        </w:trPr>
        <w:tc>
          <w:tcPr>
            <w:tcW w:w="5031" w:type="dxa"/>
          </w:tcPr>
          <w:p w14:paraId="1FAD7E4F" w14:textId="77777777" w:rsidR="00A0376F" w:rsidRPr="00B8394F" w:rsidRDefault="00A0376F" w:rsidP="00FF62DC"/>
        </w:tc>
        <w:tc>
          <w:tcPr>
            <w:tcW w:w="1843" w:type="dxa"/>
          </w:tcPr>
          <w:p w14:paraId="5DD359B0" w14:textId="77777777" w:rsidR="00A0376F" w:rsidRPr="00B8394F" w:rsidRDefault="00A0376F" w:rsidP="00FF62DC"/>
        </w:tc>
        <w:tc>
          <w:tcPr>
            <w:tcW w:w="1701" w:type="dxa"/>
          </w:tcPr>
          <w:p w14:paraId="1024AF99" w14:textId="77777777" w:rsidR="00A0376F" w:rsidRPr="00B8394F" w:rsidRDefault="00A0376F" w:rsidP="00FF62DC"/>
        </w:tc>
      </w:tr>
      <w:tr w:rsidR="00A0376F" w:rsidRPr="00B8394F" w14:paraId="1946C042" w14:textId="77777777" w:rsidTr="00FF62DC">
        <w:trPr>
          <w:jc w:val="center"/>
        </w:trPr>
        <w:tc>
          <w:tcPr>
            <w:tcW w:w="5031" w:type="dxa"/>
          </w:tcPr>
          <w:p w14:paraId="15E3BE3C" w14:textId="77777777" w:rsidR="00A0376F" w:rsidRPr="00B8394F" w:rsidRDefault="00A0376F" w:rsidP="00FF62DC"/>
        </w:tc>
        <w:tc>
          <w:tcPr>
            <w:tcW w:w="1843" w:type="dxa"/>
          </w:tcPr>
          <w:p w14:paraId="5D05B64C" w14:textId="77777777" w:rsidR="00A0376F" w:rsidRPr="00B8394F" w:rsidRDefault="00A0376F" w:rsidP="00FF62DC"/>
        </w:tc>
        <w:tc>
          <w:tcPr>
            <w:tcW w:w="1701" w:type="dxa"/>
          </w:tcPr>
          <w:p w14:paraId="3F2F6BC8" w14:textId="77777777" w:rsidR="00A0376F" w:rsidRPr="00B8394F" w:rsidRDefault="00A0376F" w:rsidP="00FF62DC"/>
        </w:tc>
      </w:tr>
      <w:tr w:rsidR="00A0376F" w:rsidRPr="00B8394F" w14:paraId="259B0C13" w14:textId="77777777" w:rsidTr="00FF62DC">
        <w:trPr>
          <w:jc w:val="center"/>
        </w:trPr>
        <w:tc>
          <w:tcPr>
            <w:tcW w:w="5031" w:type="dxa"/>
          </w:tcPr>
          <w:p w14:paraId="4A4A6D55" w14:textId="77777777" w:rsidR="00A0376F" w:rsidRPr="00B8394F" w:rsidRDefault="00A0376F" w:rsidP="00FF62DC"/>
        </w:tc>
        <w:tc>
          <w:tcPr>
            <w:tcW w:w="1843" w:type="dxa"/>
          </w:tcPr>
          <w:p w14:paraId="2451290D" w14:textId="77777777" w:rsidR="00A0376F" w:rsidRPr="00B8394F" w:rsidRDefault="00A0376F" w:rsidP="00FF62DC"/>
        </w:tc>
        <w:tc>
          <w:tcPr>
            <w:tcW w:w="1701" w:type="dxa"/>
          </w:tcPr>
          <w:p w14:paraId="58A0A306" w14:textId="77777777" w:rsidR="00A0376F" w:rsidRPr="00B8394F" w:rsidRDefault="00A0376F" w:rsidP="00FF62DC"/>
        </w:tc>
      </w:tr>
    </w:tbl>
    <w:p w14:paraId="084AA196" w14:textId="77777777" w:rsidR="008217B3" w:rsidRDefault="008217B3" w:rsidP="00C02351">
      <w:pPr>
        <w:rPr>
          <w:rFonts w:ascii="Arial" w:hAnsi="Arial" w:cs="Arial"/>
        </w:rPr>
      </w:pPr>
      <w:r>
        <w:rPr>
          <w:rFonts w:ascii="Arial" w:hAnsi="Arial" w:cs="Arial"/>
        </w:rPr>
        <w:br w:type="page"/>
      </w:r>
    </w:p>
    <w:p w14:paraId="32259CBC" w14:textId="77777777" w:rsidR="008217B3" w:rsidRPr="00616A8B" w:rsidRDefault="008217B3" w:rsidP="003C63B6">
      <w:pPr>
        <w:pStyle w:val="ScheduleL1"/>
        <w:numPr>
          <w:ilvl w:val="0"/>
          <w:numId w:val="4"/>
        </w:numPr>
        <w:ind w:hanging="5671"/>
      </w:pPr>
      <w:bookmarkStart w:id="733" w:name="_Toc507687596"/>
      <w:bookmarkStart w:id="734" w:name="_Toc507752603"/>
      <w:bookmarkStart w:id="735" w:name="_Toc507752734"/>
      <w:bookmarkStart w:id="736" w:name="_Toc507754594"/>
      <w:bookmarkStart w:id="737" w:name="_Toc507754875"/>
      <w:bookmarkStart w:id="738" w:name="_Toc507755754"/>
      <w:bookmarkStart w:id="739" w:name="_Toc503787985"/>
      <w:bookmarkStart w:id="740" w:name="_Toc507425558"/>
      <w:bookmarkStart w:id="741" w:name="_Toc514328464"/>
      <w:bookmarkEnd w:id="733"/>
      <w:bookmarkEnd w:id="734"/>
      <w:bookmarkEnd w:id="735"/>
      <w:bookmarkEnd w:id="736"/>
      <w:bookmarkEnd w:id="737"/>
      <w:bookmarkEnd w:id="738"/>
      <w:r>
        <w:lastRenderedPageBreak/>
        <w:t>– Chief Scientist and Engineer</w:t>
      </w:r>
      <w:bookmarkEnd w:id="739"/>
      <w:bookmarkEnd w:id="740"/>
      <w:bookmarkEnd w:id="741"/>
      <w:r>
        <w:t xml:space="preserve"> </w:t>
      </w:r>
    </w:p>
    <w:p w14:paraId="67FA9656" w14:textId="77777777" w:rsidR="008217B3" w:rsidRDefault="008217B3" w:rsidP="003C63B6">
      <w:pPr>
        <w:pStyle w:val="ListParagraph"/>
        <w:numPr>
          <w:ilvl w:val="1"/>
          <w:numId w:val="4"/>
        </w:numPr>
        <w:spacing w:before="120"/>
        <w:contextualSpacing w:val="0"/>
        <w:rPr>
          <w:rFonts w:ascii="Arial" w:hAnsi="Arial" w:cs="Arial"/>
          <w:sz w:val="32"/>
        </w:rPr>
      </w:pPr>
      <w:r w:rsidRPr="008217B3">
        <w:rPr>
          <w:rFonts w:ascii="Arial" w:hAnsi="Arial" w:cs="Arial"/>
          <w:sz w:val="32"/>
        </w:rPr>
        <w:t>Managing Conflict of Interest (clause 5.8)</w:t>
      </w:r>
    </w:p>
    <w:p w14:paraId="13664A5F" w14:textId="77777777" w:rsidR="00151615" w:rsidRDefault="00151615" w:rsidP="00941E62">
      <w:pPr>
        <w:pStyle w:val="MELegal3"/>
        <w:numPr>
          <w:ilvl w:val="2"/>
          <w:numId w:val="45"/>
        </w:numPr>
        <w:spacing w:before="120"/>
        <w:ind w:left="1360" w:hanging="680"/>
        <w:outlineLvl w:val="9"/>
      </w:pPr>
      <w:bookmarkStart w:id="742" w:name="_Toc497836199"/>
      <w:r>
        <w:t>This Schedule applies if the Recipient appoints a Defence APS employee (</w:t>
      </w:r>
      <w:r w:rsidRPr="00CC3F31">
        <w:rPr>
          <w:b/>
        </w:rPr>
        <w:t>the Employee</w:t>
      </w:r>
      <w:r>
        <w:t>) to the position of Chief Scientist and Engineer (</w:t>
      </w:r>
      <w:r w:rsidRPr="00CC3F31">
        <w:rPr>
          <w:b/>
        </w:rPr>
        <w:t>CSE</w:t>
      </w:r>
      <w:r>
        <w:t xml:space="preserve">). </w:t>
      </w:r>
    </w:p>
    <w:p w14:paraId="563FCBEB" w14:textId="77777777" w:rsidR="00151615" w:rsidRDefault="00151615" w:rsidP="00941E62">
      <w:pPr>
        <w:pStyle w:val="MELegal3"/>
        <w:numPr>
          <w:ilvl w:val="2"/>
          <w:numId w:val="45"/>
        </w:numPr>
        <w:ind w:left="1360" w:hanging="680"/>
        <w:outlineLvl w:val="9"/>
      </w:pPr>
      <w:r w:rsidRPr="00985C12">
        <w:t>The parties acknowledge that the Employee will have ongoing obligations of fidelity to both the Commonwealth (as an Australian Public Servant) and to the Recipient (as its employee</w:t>
      </w:r>
      <w:r>
        <w:t xml:space="preserve">). </w:t>
      </w:r>
    </w:p>
    <w:p w14:paraId="687ED30E" w14:textId="77777777" w:rsidR="00151615" w:rsidRDefault="00151615" w:rsidP="00941E62">
      <w:pPr>
        <w:pStyle w:val="MELegal3"/>
        <w:numPr>
          <w:ilvl w:val="2"/>
          <w:numId w:val="45"/>
        </w:numPr>
        <w:ind w:left="1360" w:hanging="680"/>
        <w:outlineLvl w:val="9"/>
      </w:pPr>
      <w:r>
        <w:t xml:space="preserve">Each party will: </w:t>
      </w:r>
    </w:p>
    <w:p w14:paraId="6473B45F" w14:textId="77777777" w:rsidR="00151615" w:rsidRDefault="00151615" w:rsidP="00941E62">
      <w:pPr>
        <w:pStyle w:val="MELegal4"/>
        <w:numPr>
          <w:ilvl w:val="3"/>
          <w:numId w:val="44"/>
        </w:numPr>
        <w:outlineLvl w:val="9"/>
      </w:pPr>
      <w:r>
        <w:t xml:space="preserve">use its reasonable endeavours to avoid providing the Employee with information that it does not wish to be communicated to the other party; and </w:t>
      </w:r>
    </w:p>
    <w:p w14:paraId="45DB9D1E" w14:textId="77777777" w:rsidR="00151615" w:rsidRDefault="00151615" w:rsidP="00941E62">
      <w:pPr>
        <w:pStyle w:val="MELegal4"/>
        <w:numPr>
          <w:ilvl w:val="3"/>
          <w:numId w:val="44"/>
        </w:numPr>
        <w:outlineLvl w:val="9"/>
      </w:pPr>
      <w:proofErr w:type="gramStart"/>
      <w:r>
        <w:t>ensure</w:t>
      </w:r>
      <w:proofErr w:type="gramEnd"/>
      <w:r>
        <w:t xml:space="preserve"> the Employee does not have responsibility for the day to day management of this Agreement during their tenure as CSE. </w:t>
      </w:r>
    </w:p>
    <w:p w14:paraId="1527645D" w14:textId="77777777" w:rsidR="00151615" w:rsidRDefault="00151615" w:rsidP="00941E62">
      <w:pPr>
        <w:pStyle w:val="MELegal3"/>
        <w:numPr>
          <w:ilvl w:val="2"/>
          <w:numId w:val="45"/>
        </w:numPr>
        <w:ind w:left="1360" w:hanging="680"/>
        <w:outlineLvl w:val="9"/>
      </w:pPr>
      <w:r>
        <w:t>The Commonwealth will ensure that the Employee does not have re</w:t>
      </w:r>
      <w:r w:rsidR="00CE3471">
        <w:t xml:space="preserve">sponsibility for the day to day </w:t>
      </w:r>
      <w:r>
        <w:t xml:space="preserve">management of this Agreement on its behalf for </w:t>
      </w:r>
      <w:r w:rsidR="000C5651">
        <w:t>six</w:t>
      </w:r>
      <w:r>
        <w:t xml:space="preserve"> (</w:t>
      </w:r>
      <w:r w:rsidR="000C5651">
        <w:t>6</w:t>
      </w:r>
      <w:r>
        <w:t xml:space="preserve">) months after the cessation of their tenure as CSE. </w:t>
      </w:r>
    </w:p>
    <w:p w14:paraId="2341FCCF" w14:textId="77777777" w:rsidR="00151615" w:rsidRDefault="00151615" w:rsidP="00941E62">
      <w:pPr>
        <w:pStyle w:val="MELegal3"/>
        <w:numPr>
          <w:ilvl w:val="2"/>
          <w:numId w:val="45"/>
        </w:numPr>
        <w:ind w:left="1360" w:hanging="680"/>
        <w:outlineLvl w:val="9"/>
      </w:pPr>
      <w:r>
        <w:t xml:space="preserve">If the Employee ceases to be an Australian Public Servant, but continues to be employed by the Recipient in whatever capacity, the Recipient will ensure that the Employee does not have responsibility for the day to day management of this Agreement on its behalf for </w:t>
      </w:r>
      <w:r w:rsidR="000C5651">
        <w:t>six</w:t>
      </w:r>
      <w:r>
        <w:t xml:space="preserve"> (</w:t>
      </w:r>
      <w:r w:rsidR="000C5651">
        <w:t>6</w:t>
      </w:r>
      <w:r>
        <w:t xml:space="preserve">) months after the Employee ceases to be an Australian Public Servant. </w:t>
      </w:r>
    </w:p>
    <w:p w14:paraId="358C4D71" w14:textId="77777777" w:rsidR="00151615" w:rsidRDefault="00151615" w:rsidP="00941E62">
      <w:pPr>
        <w:pStyle w:val="MELegal3"/>
        <w:numPr>
          <w:ilvl w:val="2"/>
          <w:numId w:val="45"/>
        </w:numPr>
        <w:ind w:left="1360" w:hanging="680"/>
        <w:outlineLvl w:val="9"/>
      </w:pPr>
      <w:r>
        <w:t xml:space="preserve">Subject to clause </w:t>
      </w:r>
      <w:r w:rsidR="001D03A9">
        <w:t>(g)</w:t>
      </w:r>
      <w:r>
        <w:t xml:space="preserve"> below, the Recipient will ensure that the Employee is not appointed to its Board of Directors for the duration of this Agreement and for </w:t>
      </w:r>
      <w:r w:rsidR="000C5651">
        <w:t>six</w:t>
      </w:r>
      <w:r>
        <w:t xml:space="preserve"> (</w:t>
      </w:r>
      <w:r w:rsidR="000C5651">
        <w:t>6</w:t>
      </w:r>
      <w:r>
        <w:t xml:space="preserve">) months after the conclusion or termination of this Agreement. </w:t>
      </w:r>
    </w:p>
    <w:p w14:paraId="6283C363" w14:textId="77777777" w:rsidR="00151615" w:rsidRDefault="00151615" w:rsidP="00941E62">
      <w:pPr>
        <w:pStyle w:val="MELegal3"/>
        <w:numPr>
          <w:ilvl w:val="2"/>
          <w:numId w:val="45"/>
        </w:numPr>
        <w:ind w:left="1360" w:hanging="680"/>
        <w:outlineLvl w:val="9"/>
      </w:pPr>
      <w:r>
        <w:t xml:space="preserve">Despite clause </w:t>
      </w:r>
      <w:r w:rsidR="001D03A9">
        <w:t>(f)</w:t>
      </w:r>
      <w:r>
        <w:t xml:space="preserve"> above, if at any time during the term of this Agreement the Employee ceases to be an Australian Public Servant the restriction in clause </w:t>
      </w:r>
      <w:r w:rsidR="001D03A9">
        <w:t>(f)</w:t>
      </w:r>
      <w:r>
        <w:t xml:space="preserve"> ceases to apply at that time, and instead the Recipient will ensure that the Employee is not appointed to its Board of Directors for </w:t>
      </w:r>
      <w:r w:rsidR="000C5651">
        <w:t>six</w:t>
      </w:r>
      <w:r>
        <w:t xml:space="preserve"> (</w:t>
      </w:r>
      <w:r w:rsidR="000C5651">
        <w:t>6</w:t>
      </w:r>
      <w:r>
        <w:t xml:space="preserve">) months after the Employee ceases to be an Australian Public Servant. </w:t>
      </w:r>
    </w:p>
    <w:p w14:paraId="73EB96E9" w14:textId="77777777" w:rsidR="00985C12" w:rsidRDefault="00985C12" w:rsidP="00941E62">
      <w:pPr>
        <w:pStyle w:val="MELegal3"/>
        <w:numPr>
          <w:ilvl w:val="2"/>
          <w:numId w:val="45"/>
        </w:numPr>
        <w:ind w:left="1360" w:hanging="680"/>
        <w:outlineLvl w:val="9"/>
      </w:pPr>
      <w:r w:rsidRPr="00985C12">
        <w:t>Nothing in this Schedule is intended to limit the operation of clause 24 (Conflict of interest) of the Agreement.</w:t>
      </w:r>
    </w:p>
    <w:bookmarkEnd w:id="742"/>
    <w:p w14:paraId="300962B4" w14:textId="77777777" w:rsidR="0066120A" w:rsidRDefault="0066120A" w:rsidP="00CC3F31">
      <w:pPr>
        <w:pStyle w:val="ScheduleL1"/>
        <w:ind w:left="0"/>
      </w:pPr>
      <w:r>
        <w:br w:type="page"/>
      </w:r>
      <w:bookmarkStart w:id="743" w:name="_Toc483422126"/>
      <w:bookmarkStart w:id="744" w:name="_Toc507425559"/>
      <w:bookmarkStart w:id="745" w:name="_Toc514328465"/>
      <w:r>
        <w:lastRenderedPageBreak/>
        <w:t>Signing page</w:t>
      </w:r>
      <w:bookmarkEnd w:id="743"/>
      <w:bookmarkEnd w:id="744"/>
      <w:bookmarkEnd w:id="745"/>
    </w:p>
    <w:p w14:paraId="731C692E" w14:textId="77777777" w:rsidR="0066120A" w:rsidRDefault="0066120A">
      <w:r>
        <w:rPr>
          <w:b/>
        </w:rPr>
        <w:t>EXECUTED</w:t>
      </w:r>
      <w:r>
        <w:t xml:space="preserve"> as </w:t>
      </w:r>
      <w:bookmarkStart w:id="746" w:name="bkAgreementDeed"/>
      <w:r>
        <w:t>an agreement</w:t>
      </w:r>
      <w:bookmarkEnd w:id="746"/>
      <w:r>
        <w:t>.</w:t>
      </w:r>
    </w:p>
    <w:p w14:paraId="23FC0917" w14:textId="77777777" w:rsidR="0066120A" w:rsidRDefault="0066120A"/>
    <w:tbl>
      <w:tblPr>
        <w:tblW w:w="9375" w:type="dxa"/>
        <w:tblLayout w:type="fixed"/>
        <w:tblCellMar>
          <w:left w:w="0" w:type="dxa"/>
          <w:right w:w="0" w:type="dxa"/>
        </w:tblCellMar>
        <w:tblLook w:val="0000" w:firstRow="0" w:lastRow="0" w:firstColumn="0" w:lastColumn="0" w:noHBand="0" w:noVBand="0"/>
        <w:tblDescription w:val="This table is where the parties to agreeement are required to execute the grant agreement."/>
      </w:tblPr>
      <w:tblGrid>
        <w:gridCol w:w="19"/>
        <w:gridCol w:w="3950"/>
        <w:gridCol w:w="19"/>
        <w:gridCol w:w="690"/>
        <w:gridCol w:w="19"/>
        <w:gridCol w:w="3950"/>
        <w:gridCol w:w="19"/>
        <w:gridCol w:w="690"/>
        <w:gridCol w:w="19"/>
      </w:tblGrid>
      <w:tr w:rsidR="0066120A" w14:paraId="4FA01AAA" w14:textId="77777777" w:rsidTr="001076BF">
        <w:trPr>
          <w:gridAfter w:val="1"/>
          <w:wAfter w:w="19" w:type="dxa"/>
        </w:trPr>
        <w:tc>
          <w:tcPr>
            <w:tcW w:w="3969" w:type="dxa"/>
            <w:gridSpan w:val="2"/>
          </w:tcPr>
          <w:p w14:paraId="16F5891B" w14:textId="77777777" w:rsidR="0066120A" w:rsidRDefault="0066120A" w:rsidP="0069219A">
            <w:pPr>
              <w:keepNext/>
              <w:rPr>
                <w:rFonts w:ascii="Arial" w:hAnsi="Arial"/>
                <w:sz w:val="20"/>
              </w:rPr>
            </w:pPr>
            <w:r>
              <w:rPr>
                <w:rFonts w:ascii="Arial" w:hAnsi="Arial"/>
                <w:b/>
                <w:sz w:val="20"/>
              </w:rPr>
              <w:t>Signed</w:t>
            </w:r>
            <w:r>
              <w:rPr>
                <w:rFonts w:ascii="Arial" w:hAnsi="Arial"/>
                <w:sz w:val="20"/>
              </w:rPr>
              <w:t xml:space="preserve"> for and on behalf of the </w:t>
            </w:r>
            <w:r>
              <w:rPr>
                <w:rFonts w:ascii="Arial" w:hAnsi="Arial"/>
                <w:b/>
                <w:iCs/>
                <w:sz w:val="20"/>
              </w:rPr>
              <w:t xml:space="preserve">Commonwealth of Australia as represented by the Department of Industry, Innovation and Science </w:t>
            </w:r>
            <w:r>
              <w:rPr>
                <w:rFonts w:ascii="Arial" w:hAnsi="Arial"/>
                <w:sz w:val="20"/>
              </w:rPr>
              <w:t>by its duly authorised delegate in the presence of</w:t>
            </w:r>
          </w:p>
        </w:tc>
        <w:tc>
          <w:tcPr>
            <w:tcW w:w="709" w:type="dxa"/>
            <w:gridSpan w:val="2"/>
          </w:tcPr>
          <w:p w14:paraId="64998ACD" w14:textId="77777777" w:rsidR="0066120A" w:rsidRDefault="0066120A">
            <w:pPr>
              <w:keepNext/>
              <w:rPr>
                <w:rFonts w:ascii="Arial" w:hAnsi="Arial"/>
                <w:sz w:val="20"/>
              </w:rPr>
            </w:pPr>
          </w:p>
        </w:tc>
        <w:tc>
          <w:tcPr>
            <w:tcW w:w="3969" w:type="dxa"/>
            <w:gridSpan w:val="2"/>
          </w:tcPr>
          <w:p w14:paraId="716ECAF0" w14:textId="77777777" w:rsidR="0066120A" w:rsidRDefault="0066120A">
            <w:pPr>
              <w:keepNext/>
              <w:rPr>
                <w:rFonts w:ascii="Arial" w:hAnsi="Arial"/>
                <w:sz w:val="20"/>
              </w:rPr>
            </w:pPr>
          </w:p>
        </w:tc>
        <w:tc>
          <w:tcPr>
            <w:tcW w:w="709" w:type="dxa"/>
            <w:gridSpan w:val="2"/>
          </w:tcPr>
          <w:p w14:paraId="426C4BAE" w14:textId="77777777" w:rsidR="0066120A" w:rsidRDefault="0066120A">
            <w:pPr>
              <w:keepNext/>
              <w:rPr>
                <w:rFonts w:ascii="Arial" w:hAnsi="Arial"/>
                <w:sz w:val="20"/>
              </w:rPr>
            </w:pPr>
          </w:p>
        </w:tc>
      </w:tr>
      <w:tr w:rsidR="0066120A" w14:paraId="5627A6D2" w14:textId="77777777" w:rsidTr="001076BF">
        <w:trPr>
          <w:gridAfter w:val="1"/>
          <w:wAfter w:w="19" w:type="dxa"/>
          <w:trHeight w:hRule="exact" w:val="740"/>
        </w:trPr>
        <w:tc>
          <w:tcPr>
            <w:tcW w:w="3969" w:type="dxa"/>
            <w:gridSpan w:val="2"/>
            <w:tcBorders>
              <w:bottom w:val="single" w:sz="4" w:space="0" w:color="auto"/>
            </w:tcBorders>
          </w:tcPr>
          <w:p w14:paraId="4C2BDE66" w14:textId="77777777" w:rsidR="0066120A" w:rsidRDefault="0066120A">
            <w:pPr>
              <w:keepNext/>
              <w:rPr>
                <w:rFonts w:ascii="Arial" w:hAnsi="Arial"/>
                <w:sz w:val="20"/>
              </w:rPr>
            </w:pPr>
          </w:p>
        </w:tc>
        <w:tc>
          <w:tcPr>
            <w:tcW w:w="709" w:type="dxa"/>
            <w:gridSpan w:val="2"/>
            <w:vAlign w:val="bottom"/>
          </w:tcPr>
          <w:p w14:paraId="49FFC572" w14:textId="77777777" w:rsidR="0066120A" w:rsidRDefault="0066120A">
            <w:pPr>
              <w:keepNext/>
              <w:jc w:val="center"/>
              <w:rPr>
                <w:rFonts w:ascii="Arial" w:hAnsi="Arial"/>
                <w:sz w:val="32"/>
              </w:rPr>
            </w:pPr>
            <w:r>
              <w:rPr>
                <w:rFonts w:ascii="Arial" w:hAnsi="Arial"/>
                <w:sz w:val="32"/>
                <w:szCs w:val="32"/>
              </w:rPr>
              <w:sym w:font="Symbol" w:char="F0AC"/>
            </w:r>
          </w:p>
        </w:tc>
        <w:tc>
          <w:tcPr>
            <w:tcW w:w="3969" w:type="dxa"/>
            <w:gridSpan w:val="2"/>
            <w:tcBorders>
              <w:bottom w:val="single" w:sz="4" w:space="0" w:color="auto"/>
            </w:tcBorders>
          </w:tcPr>
          <w:p w14:paraId="744690CF" w14:textId="77777777" w:rsidR="0066120A" w:rsidRDefault="0066120A">
            <w:pPr>
              <w:keepNext/>
              <w:rPr>
                <w:rFonts w:ascii="Arial" w:hAnsi="Arial"/>
                <w:sz w:val="20"/>
              </w:rPr>
            </w:pPr>
          </w:p>
        </w:tc>
        <w:tc>
          <w:tcPr>
            <w:tcW w:w="709" w:type="dxa"/>
            <w:gridSpan w:val="2"/>
            <w:vAlign w:val="bottom"/>
          </w:tcPr>
          <w:p w14:paraId="522E52B4" w14:textId="77777777" w:rsidR="0066120A" w:rsidRDefault="0066120A">
            <w:pPr>
              <w:keepNext/>
              <w:jc w:val="center"/>
              <w:rPr>
                <w:rFonts w:ascii="Arial" w:hAnsi="Arial"/>
                <w:sz w:val="32"/>
              </w:rPr>
            </w:pPr>
            <w:r>
              <w:rPr>
                <w:rFonts w:ascii="Arial" w:hAnsi="Arial"/>
                <w:sz w:val="32"/>
                <w:szCs w:val="32"/>
              </w:rPr>
              <w:sym w:font="Symbol" w:char="F0AC"/>
            </w:r>
          </w:p>
        </w:tc>
      </w:tr>
      <w:tr w:rsidR="0066120A" w14:paraId="43BB4CBA" w14:textId="77777777" w:rsidTr="001076BF">
        <w:trPr>
          <w:gridAfter w:val="1"/>
          <w:wAfter w:w="19" w:type="dxa"/>
          <w:trHeight w:hRule="exact" w:val="480"/>
        </w:trPr>
        <w:tc>
          <w:tcPr>
            <w:tcW w:w="3969" w:type="dxa"/>
            <w:gridSpan w:val="2"/>
            <w:tcBorders>
              <w:top w:val="single" w:sz="4" w:space="0" w:color="auto"/>
            </w:tcBorders>
          </w:tcPr>
          <w:p w14:paraId="4A37A18D" w14:textId="77777777" w:rsidR="0066120A" w:rsidRDefault="0066120A">
            <w:pPr>
              <w:keepNext/>
              <w:rPr>
                <w:rFonts w:ascii="Arial" w:hAnsi="Arial"/>
                <w:sz w:val="16"/>
              </w:rPr>
            </w:pPr>
            <w:r>
              <w:rPr>
                <w:rFonts w:ascii="Arial" w:hAnsi="Arial"/>
                <w:sz w:val="16"/>
              </w:rPr>
              <w:t>Signature of witness</w:t>
            </w:r>
          </w:p>
        </w:tc>
        <w:tc>
          <w:tcPr>
            <w:tcW w:w="709" w:type="dxa"/>
            <w:gridSpan w:val="2"/>
          </w:tcPr>
          <w:p w14:paraId="533D8134" w14:textId="77777777" w:rsidR="0066120A" w:rsidRDefault="0066120A">
            <w:pPr>
              <w:keepNext/>
              <w:rPr>
                <w:rFonts w:ascii="Arial" w:hAnsi="Arial"/>
                <w:sz w:val="16"/>
              </w:rPr>
            </w:pPr>
          </w:p>
        </w:tc>
        <w:tc>
          <w:tcPr>
            <w:tcW w:w="3969" w:type="dxa"/>
            <w:gridSpan w:val="2"/>
            <w:tcBorders>
              <w:top w:val="single" w:sz="4" w:space="0" w:color="auto"/>
            </w:tcBorders>
          </w:tcPr>
          <w:p w14:paraId="79927FB4" w14:textId="77777777" w:rsidR="0066120A" w:rsidRDefault="0066120A">
            <w:pPr>
              <w:keepNext/>
              <w:rPr>
                <w:rFonts w:ascii="Arial" w:hAnsi="Arial"/>
                <w:sz w:val="16"/>
              </w:rPr>
            </w:pPr>
            <w:r>
              <w:rPr>
                <w:rFonts w:ascii="Arial" w:hAnsi="Arial"/>
                <w:sz w:val="16"/>
              </w:rPr>
              <w:t>Signature of delegate</w:t>
            </w:r>
          </w:p>
        </w:tc>
        <w:tc>
          <w:tcPr>
            <w:tcW w:w="709" w:type="dxa"/>
            <w:gridSpan w:val="2"/>
          </w:tcPr>
          <w:p w14:paraId="043A181A" w14:textId="77777777" w:rsidR="0066120A" w:rsidRDefault="0066120A">
            <w:pPr>
              <w:keepNext/>
              <w:rPr>
                <w:rFonts w:ascii="Arial" w:hAnsi="Arial"/>
                <w:sz w:val="16"/>
              </w:rPr>
            </w:pPr>
          </w:p>
        </w:tc>
      </w:tr>
      <w:tr w:rsidR="0066120A" w14:paraId="373C8CBB" w14:textId="77777777" w:rsidTr="001076BF">
        <w:trPr>
          <w:gridAfter w:val="1"/>
          <w:wAfter w:w="19" w:type="dxa"/>
          <w:trHeight w:hRule="exact" w:val="659"/>
        </w:trPr>
        <w:tc>
          <w:tcPr>
            <w:tcW w:w="3969" w:type="dxa"/>
            <w:gridSpan w:val="2"/>
            <w:tcBorders>
              <w:bottom w:val="single" w:sz="4" w:space="0" w:color="auto"/>
            </w:tcBorders>
          </w:tcPr>
          <w:p w14:paraId="037B46A7" w14:textId="77777777" w:rsidR="0066120A" w:rsidRDefault="0066120A">
            <w:pPr>
              <w:keepNext/>
              <w:rPr>
                <w:rFonts w:ascii="Arial" w:hAnsi="Arial"/>
                <w:sz w:val="16"/>
              </w:rPr>
            </w:pPr>
          </w:p>
        </w:tc>
        <w:tc>
          <w:tcPr>
            <w:tcW w:w="709" w:type="dxa"/>
            <w:gridSpan w:val="2"/>
          </w:tcPr>
          <w:p w14:paraId="2B52284C" w14:textId="77777777" w:rsidR="0066120A" w:rsidRDefault="0066120A">
            <w:pPr>
              <w:keepNext/>
              <w:rPr>
                <w:rFonts w:ascii="Arial" w:hAnsi="Arial"/>
                <w:sz w:val="16"/>
              </w:rPr>
            </w:pPr>
          </w:p>
        </w:tc>
        <w:tc>
          <w:tcPr>
            <w:tcW w:w="3969" w:type="dxa"/>
            <w:gridSpan w:val="2"/>
            <w:tcBorders>
              <w:bottom w:val="single" w:sz="4" w:space="0" w:color="auto"/>
            </w:tcBorders>
          </w:tcPr>
          <w:p w14:paraId="09E0A4DC" w14:textId="77777777" w:rsidR="0066120A" w:rsidRDefault="0066120A">
            <w:pPr>
              <w:keepNext/>
              <w:rPr>
                <w:rFonts w:ascii="Arial" w:hAnsi="Arial"/>
                <w:sz w:val="16"/>
              </w:rPr>
            </w:pPr>
          </w:p>
        </w:tc>
        <w:tc>
          <w:tcPr>
            <w:tcW w:w="709" w:type="dxa"/>
            <w:gridSpan w:val="2"/>
          </w:tcPr>
          <w:p w14:paraId="0A2136B6" w14:textId="77777777" w:rsidR="0066120A" w:rsidRDefault="0066120A">
            <w:pPr>
              <w:keepNext/>
              <w:rPr>
                <w:rFonts w:ascii="Arial" w:hAnsi="Arial"/>
                <w:sz w:val="16"/>
              </w:rPr>
            </w:pPr>
          </w:p>
        </w:tc>
      </w:tr>
      <w:tr w:rsidR="0066120A" w14:paraId="1F2C0771" w14:textId="77777777" w:rsidTr="001076BF">
        <w:trPr>
          <w:gridAfter w:val="1"/>
          <w:wAfter w:w="19" w:type="dxa"/>
        </w:trPr>
        <w:tc>
          <w:tcPr>
            <w:tcW w:w="3969" w:type="dxa"/>
            <w:gridSpan w:val="2"/>
            <w:tcBorders>
              <w:top w:val="single" w:sz="4" w:space="0" w:color="auto"/>
            </w:tcBorders>
          </w:tcPr>
          <w:p w14:paraId="28EFA6A5" w14:textId="77777777" w:rsidR="0066120A" w:rsidRDefault="0066120A">
            <w:pPr>
              <w:keepNext/>
              <w:rPr>
                <w:rFonts w:ascii="Arial" w:hAnsi="Arial"/>
                <w:sz w:val="16"/>
              </w:rPr>
            </w:pPr>
            <w:r>
              <w:rPr>
                <w:rFonts w:ascii="Arial" w:hAnsi="Arial"/>
                <w:sz w:val="16"/>
              </w:rPr>
              <w:t>Name of witness (print)</w:t>
            </w:r>
          </w:p>
        </w:tc>
        <w:tc>
          <w:tcPr>
            <w:tcW w:w="709" w:type="dxa"/>
            <w:gridSpan w:val="2"/>
          </w:tcPr>
          <w:p w14:paraId="0CD8D113" w14:textId="77777777" w:rsidR="0066120A" w:rsidRDefault="0066120A">
            <w:pPr>
              <w:keepNext/>
              <w:rPr>
                <w:rFonts w:ascii="Arial" w:hAnsi="Arial"/>
                <w:sz w:val="16"/>
              </w:rPr>
            </w:pPr>
          </w:p>
        </w:tc>
        <w:tc>
          <w:tcPr>
            <w:tcW w:w="3969" w:type="dxa"/>
            <w:gridSpan w:val="2"/>
            <w:tcBorders>
              <w:top w:val="single" w:sz="4" w:space="0" w:color="auto"/>
            </w:tcBorders>
          </w:tcPr>
          <w:p w14:paraId="74D9842A" w14:textId="77777777" w:rsidR="0066120A" w:rsidRDefault="0066120A">
            <w:pPr>
              <w:keepNext/>
              <w:rPr>
                <w:rFonts w:ascii="Arial" w:hAnsi="Arial"/>
                <w:sz w:val="16"/>
              </w:rPr>
            </w:pPr>
            <w:r>
              <w:rPr>
                <w:rFonts w:ascii="Arial" w:hAnsi="Arial"/>
                <w:sz w:val="16"/>
              </w:rPr>
              <w:t>Name of delegate (print)</w:t>
            </w:r>
          </w:p>
        </w:tc>
        <w:tc>
          <w:tcPr>
            <w:tcW w:w="709" w:type="dxa"/>
            <w:gridSpan w:val="2"/>
          </w:tcPr>
          <w:p w14:paraId="57B03D49" w14:textId="77777777" w:rsidR="0066120A" w:rsidRDefault="0066120A">
            <w:pPr>
              <w:keepNext/>
              <w:rPr>
                <w:rFonts w:ascii="Arial" w:hAnsi="Arial"/>
                <w:sz w:val="16"/>
              </w:rPr>
            </w:pPr>
          </w:p>
        </w:tc>
      </w:tr>
      <w:tr w:rsidR="0066120A" w14:paraId="7DA045FD" w14:textId="77777777" w:rsidTr="001076BF">
        <w:trPr>
          <w:gridAfter w:val="1"/>
          <w:wAfter w:w="19" w:type="dxa"/>
          <w:trHeight w:hRule="exact" w:val="703"/>
        </w:trPr>
        <w:tc>
          <w:tcPr>
            <w:tcW w:w="3969" w:type="dxa"/>
            <w:gridSpan w:val="2"/>
          </w:tcPr>
          <w:p w14:paraId="77263F6E" w14:textId="77777777" w:rsidR="0066120A" w:rsidRDefault="0066120A">
            <w:pPr>
              <w:keepNext/>
              <w:rPr>
                <w:rFonts w:ascii="Arial" w:hAnsi="Arial"/>
                <w:sz w:val="16"/>
              </w:rPr>
            </w:pPr>
          </w:p>
        </w:tc>
        <w:tc>
          <w:tcPr>
            <w:tcW w:w="709" w:type="dxa"/>
            <w:gridSpan w:val="2"/>
          </w:tcPr>
          <w:p w14:paraId="115C66CF" w14:textId="77777777" w:rsidR="0066120A" w:rsidRDefault="0066120A">
            <w:pPr>
              <w:keepNext/>
              <w:rPr>
                <w:rFonts w:ascii="Arial" w:hAnsi="Arial"/>
                <w:sz w:val="16"/>
              </w:rPr>
            </w:pPr>
          </w:p>
        </w:tc>
        <w:tc>
          <w:tcPr>
            <w:tcW w:w="3969" w:type="dxa"/>
            <w:gridSpan w:val="2"/>
            <w:tcBorders>
              <w:bottom w:val="single" w:sz="4" w:space="0" w:color="auto"/>
            </w:tcBorders>
          </w:tcPr>
          <w:p w14:paraId="20E0D2D1" w14:textId="77777777" w:rsidR="0066120A" w:rsidRDefault="0066120A">
            <w:pPr>
              <w:keepNext/>
              <w:rPr>
                <w:rFonts w:ascii="Arial" w:hAnsi="Arial"/>
                <w:sz w:val="16"/>
              </w:rPr>
            </w:pPr>
          </w:p>
        </w:tc>
        <w:tc>
          <w:tcPr>
            <w:tcW w:w="709" w:type="dxa"/>
            <w:gridSpan w:val="2"/>
          </w:tcPr>
          <w:p w14:paraId="6C045791" w14:textId="77777777" w:rsidR="0066120A" w:rsidRDefault="0066120A">
            <w:pPr>
              <w:keepNext/>
              <w:rPr>
                <w:rFonts w:ascii="Arial" w:hAnsi="Arial"/>
                <w:sz w:val="16"/>
              </w:rPr>
            </w:pPr>
          </w:p>
        </w:tc>
      </w:tr>
      <w:tr w:rsidR="0066120A" w14:paraId="7F0E3173" w14:textId="77777777" w:rsidTr="001076BF">
        <w:trPr>
          <w:gridAfter w:val="1"/>
          <w:wAfter w:w="19" w:type="dxa"/>
        </w:trPr>
        <w:tc>
          <w:tcPr>
            <w:tcW w:w="3969" w:type="dxa"/>
            <w:gridSpan w:val="2"/>
          </w:tcPr>
          <w:p w14:paraId="08AA05E8" w14:textId="77777777" w:rsidR="0066120A" w:rsidRDefault="0066120A">
            <w:pPr>
              <w:keepNext/>
              <w:rPr>
                <w:rFonts w:ascii="Arial" w:hAnsi="Arial"/>
                <w:sz w:val="16"/>
              </w:rPr>
            </w:pPr>
          </w:p>
        </w:tc>
        <w:tc>
          <w:tcPr>
            <w:tcW w:w="709" w:type="dxa"/>
            <w:gridSpan w:val="2"/>
          </w:tcPr>
          <w:p w14:paraId="7DB146A8" w14:textId="77777777" w:rsidR="0066120A" w:rsidRDefault="0066120A">
            <w:pPr>
              <w:keepNext/>
              <w:rPr>
                <w:rFonts w:ascii="Arial" w:hAnsi="Arial"/>
                <w:sz w:val="16"/>
              </w:rPr>
            </w:pPr>
          </w:p>
        </w:tc>
        <w:tc>
          <w:tcPr>
            <w:tcW w:w="3969" w:type="dxa"/>
            <w:gridSpan w:val="2"/>
            <w:tcBorders>
              <w:top w:val="single" w:sz="4" w:space="0" w:color="auto"/>
            </w:tcBorders>
          </w:tcPr>
          <w:p w14:paraId="14F08FC6" w14:textId="77777777" w:rsidR="0066120A" w:rsidRDefault="0066120A">
            <w:pPr>
              <w:keepNext/>
              <w:rPr>
                <w:rFonts w:ascii="Arial" w:hAnsi="Arial"/>
                <w:sz w:val="16"/>
              </w:rPr>
            </w:pPr>
            <w:r>
              <w:rPr>
                <w:rFonts w:ascii="Arial" w:hAnsi="Arial"/>
                <w:sz w:val="16"/>
              </w:rPr>
              <w:t>Position of delegate (print)</w:t>
            </w:r>
          </w:p>
        </w:tc>
        <w:tc>
          <w:tcPr>
            <w:tcW w:w="709" w:type="dxa"/>
            <w:gridSpan w:val="2"/>
          </w:tcPr>
          <w:p w14:paraId="6BC85267" w14:textId="77777777" w:rsidR="0066120A" w:rsidRDefault="0066120A">
            <w:pPr>
              <w:keepNext/>
              <w:rPr>
                <w:rFonts w:ascii="Arial" w:hAnsi="Arial"/>
                <w:sz w:val="16"/>
              </w:rPr>
            </w:pPr>
          </w:p>
        </w:tc>
      </w:tr>
      <w:tr w:rsidR="0066120A" w14:paraId="604843B7" w14:textId="77777777" w:rsidTr="001076BF">
        <w:trPr>
          <w:gridBefore w:val="1"/>
          <w:wBefore w:w="19" w:type="dxa"/>
          <w:trHeight w:val="600"/>
        </w:trPr>
        <w:tc>
          <w:tcPr>
            <w:tcW w:w="3969" w:type="dxa"/>
            <w:gridSpan w:val="2"/>
          </w:tcPr>
          <w:p w14:paraId="488E3589" w14:textId="77777777" w:rsidR="001076BF" w:rsidRDefault="001076BF" w:rsidP="00BC4DC2">
            <w:pPr>
              <w:keepNext/>
              <w:rPr>
                <w:rFonts w:ascii="Arial" w:hAnsi="Arial"/>
                <w:b/>
                <w:sz w:val="20"/>
              </w:rPr>
            </w:pPr>
          </w:p>
          <w:p w14:paraId="12A8B57E" w14:textId="77777777" w:rsidR="001076BF" w:rsidRDefault="001076BF" w:rsidP="00BC4DC2">
            <w:pPr>
              <w:keepNext/>
              <w:rPr>
                <w:rFonts w:ascii="Arial" w:hAnsi="Arial"/>
                <w:b/>
                <w:sz w:val="20"/>
              </w:rPr>
            </w:pPr>
          </w:p>
          <w:p w14:paraId="6D476BC0" w14:textId="77777777" w:rsidR="001076BF" w:rsidRDefault="001076BF" w:rsidP="00BC4DC2">
            <w:pPr>
              <w:keepNext/>
              <w:rPr>
                <w:rFonts w:ascii="Arial" w:hAnsi="Arial"/>
                <w:b/>
                <w:sz w:val="20"/>
              </w:rPr>
            </w:pPr>
          </w:p>
          <w:p w14:paraId="39461B0C" w14:textId="5A875C51" w:rsidR="0066120A" w:rsidRDefault="0066120A" w:rsidP="00BC4DC2">
            <w:pPr>
              <w:keepNext/>
              <w:rPr>
                <w:rFonts w:ascii="Arial" w:hAnsi="Arial"/>
                <w:sz w:val="20"/>
              </w:rPr>
            </w:pPr>
            <w:r>
              <w:rPr>
                <w:rFonts w:ascii="Arial" w:hAnsi="Arial"/>
                <w:b/>
                <w:sz w:val="20"/>
              </w:rPr>
              <w:t>Executed</w:t>
            </w:r>
            <w:r>
              <w:rPr>
                <w:rFonts w:ascii="Arial" w:hAnsi="Arial"/>
                <w:sz w:val="20"/>
              </w:rPr>
              <w:t xml:space="preserve"> by </w:t>
            </w:r>
            <w:r w:rsidR="00A0376F">
              <w:rPr>
                <w:rFonts w:ascii="Arial" w:hAnsi="Arial"/>
                <w:b/>
                <w:iCs/>
                <w:sz w:val="20"/>
                <w:highlight w:val="yellow"/>
              </w:rPr>
              <w:t>[</w:t>
            </w:r>
            <w:r w:rsidR="00A0376F" w:rsidRPr="006D6BDD">
              <w:rPr>
                <w:rFonts w:ascii="Arial" w:hAnsi="Arial"/>
                <w:b/>
                <w:i/>
                <w:iCs/>
                <w:sz w:val="20"/>
                <w:highlight w:val="yellow"/>
              </w:rPr>
              <w:t>insert name of company</w:t>
            </w:r>
            <w:r w:rsidR="00A0376F">
              <w:rPr>
                <w:rFonts w:ascii="Arial" w:hAnsi="Arial"/>
                <w:b/>
                <w:iCs/>
                <w:sz w:val="20"/>
                <w:highlight w:val="yellow"/>
              </w:rPr>
              <w:t>]</w:t>
            </w:r>
            <w:r w:rsidR="00A0376F">
              <w:rPr>
                <w:rFonts w:ascii="Arial" w:hAnsi="Arial"/>
                <w:sz w:val="20"/>
              </w:rPr>
              <w:t xml:space="preserve"> </w:t>
            </w:r>
            <w:r>
              <w:rPr>
                <w:rFonts w:ascii="Arial" w:hAnsi="Arial"/>
                <w:sz w:val="20"/>
              </w:rPr>
              <w:t xml:space="preserve">in accordance with section 127 of the </w:t>
            </w:r>
            <w:r w:rsidRPr="00054B0C">
              <w:rPr>
                <w:rFonts w:ascii="Arial" w:hAnsi="Arial"/>
                <w:i/>
                <w:sz w:val="20"/>
              </w:rPr>
              <w:t>Corporations Act 2001</w:t>
            </w:r>
            <w:r>
              <w:rPr>
                <w:rFonts w:ascii="Arial" w:hAnsi="Arial"/>
                <w:sz w:val="20"/>
              </w:rPr>
              <w:t xml:space="preserve"> in the presence of</w:t>
            </w:r>
          </w:p>
        </w:tc>
        <w:tc>
          <w:tcPr>
            <w:tcW w:w="709" w:type="dxa"/>
            <w:gridSpan w:val="2"/>
          </w:tcPr>
          <w:p w14:paraId="51886B9B" w14:textId="77777777" w:rsidR="0066120A" w:rsidRDefault="0066120A">
            <w:pPr>
              <w:keepNext/>
              <w:spacing w:after="0" w:line="240" w:lineRule="auto"/>
              <w:jc w:val="center"/>
              <w:rPr>
                <w:rFonts w:ascii="Arial" w:hAnsi="Arial"/>
                <w:sz w:val="20"/>
              </w:rPr>
            </w:pPr>
          </w:p>
        </w:tc>
        <w:tc>
          <w:tcPr>
            <w:tcW w:w="3969" w:type="dxa"/>
            <w:gridSpan w:val="2"/>
          </w:tcPr>
          <w:p w14:paraId="799507C0" w14:textId="77777777" w:rsidR="0066120A" w:rsidRDefault="0066120A">
            <w:pPr>
              <w:keepNext/>
              <w:spacing w:after="0" w:line="240" w:lineRule="auto"/>
              <w:rPr>
                <w:rFonts w:ascii="Arial" w:hAnsi="Arial"/>
                <w:sz w:val="20"/>
              </w:rPr>
            </w:pPr>
          </w:p>
        </w:tc>
        <w:tc>
          <w:tcPr>
            <w:tcW w:w="709" w:type="dxa"/>
            <w:gridSpan w:val="2"/>
          </w:tcPr>
          <w:p w14:paraId="655746E9" w14:textId="77777777" w:rsidR="0066120A" w:rsidRDefault="0066120A">
            <w:pPr>
              <w:keepNext/>
              <w:spacing w:after="0" w:line="240" w:lineRule="auto"/>
              <w:rPr>
                <w:rFonts w:ascii="Arial" w:hAnsi="Arial"/>
                <w:sz w:val="20"/>
              </w:rPr>
            </w:pPr>
          </w:p>
        </w:tc>
      </w:tr>
      <w:tr w:rsidR="0066120A" w14:paraId="5AF570E2" w14:textId="77777777" w:rsidTr="001076BF">
        <w:trPr>
          <w:gridBefore w:val="1"/>
          <w:wBefore w:w="19" w:type="dxa"/>
          <w:trHeight w:val="863"/>
        </w:trPr>
        <w:tc>
          <w:tcPr>
            <w:tcW w:w="3969" w:type="dxa"/>
            <w:gridSpan w:val="2"/>
            <w:tcBorders>
              <w:bottom w:val="single" w:sz="4" w:space="0" w:color="auto"/>
            </w:tcBorders>
            <w:vAlign w:val="bottom"/>
          </w:tcPr>
          <w:p w14:paraId="4F5AB2F9" w14:textId="77777777" w:rsidR="0066120A" w:rsidRDefault="0066120A">
            <w:pPr>
              <w:keepNext/>
              <w:spacing w:after="0" w:line="240" w:lineRule="auto"/>
              <w:rPr>
                <w:rFonts w:ascii="Arial" w:hAnsi="Arial"/>
                <w:sz w:val="20"/>
              </w:rPr>
            </w:pPr>
          </w:p>
          <w:p w14:paraId="6590DF15" w14:textId="77777777" w:rsidR="0066120A" w:rsidRDefault="0066120A">
            <w:pPr>
              <w:keepNext/>
              <w:spacing w:after="0" w:line="240" w:lineRule="auto"/>
              <w:rPr>
                <w:rFonts w:ascii="Arial" w:hAnsi="Arial"/>
                <w:sz w:val="20"/>
              </w:rPr>
            </w:pPr>
          </w:p>
        </w:tc>
        <w:tc>
          <w:tcPr>
            <w:tcW w:w="709" w:type="dxa"/>
            <w:gridSpan w:val="2"/>
            <w:vAlign w:val="bottom"/>
          </w:tcPr>
          <w:p w14:paraId="01CB26AA" w14:textId="77777777" w:rsidR="0066120A" w:rsidRDefault="0066120A">
            <w:pPr>
              <w:keepNext/>
              <w:spacing w:after="0" w:line="240" w:lineRule="auto"/>
              <w:jc w:val="center"/>
              <w:rPr>
                <w:rFonts w:ascii="Arial" w:hAnsi="Arial"/>
                <w:sz w:val="32"/>
              </w:rPr>
            </w:pPr>
            <w:r>
              <w:rPr>
                <w:rFonts w:ascii="Arial" w:hAnsi="Arial"/>
                <w:sz w:val="32"/>
                <w:szCs w:val="32"/>
              </w:rPr>
              <w:sym w:font="Symbol" w:char="F0AC"/>
            </w:r>
          </w:p>
        </w:tc>
        <w:tc>
          <w:tcPr>
            <w:tcW w:w="3969" w:type="dxa"/>
            <w:gridSpan w:val="2"/>
            <w:tcBorders>
              <w:bottom w:val="single" w:sz="4" w:space="0" w:color="auto"/>
            </w:tcBorders>
            <w:vAlign w:val="bottom"/>
          </w:tcPr>
          <w:p w14:paraId="6996E8CD" w14:textId="77777777" w:rsidR="0066120A" w:rsidRDefault="0066120A">
            <w:pPr>
              <w:keepNext/>
              <w:spacing w:after="0" w:line="240" w:lineRule="auto"/>
              <w:rPr>
                <w:rFonts w:ascii="Arial" w:hAnsi="Arial"/>
                <w:sz w:val="20"/>
              </w:rPr>
            </w:pPr>
          </w:p>
        </w:tc>
        <w:tc>
          <w:tcPr>
            <w:tcW w:w="709" w:type="dxa"/>
            <w:gridSpan w:val="2"/>
            <w:vAlign w:val="bottom"/>
          </w:tcPr>
          <w:p w14:paraId="5D6DDE49" w14:textId="77777777" w:rsidR="0066120A" w:rsidRDefault="0066120A">
            <w:pPr>
              <w:keepNext/>
              <w:spacing w:after="0" w:line="240" w:lineRule="auto"/>
              <w:jc w:val="center"/>
              <w:rPr>
                <w:rFonts w:ascii="Arial" w:hAnsi="Arial"/>
                <w:sz w:val="20"/>
              </w:rPr>
            </w:pPr>
            <w:r>
              <w:rPr>
                <w:rFonts w:ascii="Arial" w:hAnsi="Arial"/>
                <w:sz w:val="32"/>
                <w:szCs w:val="32"/>
              </w:rPr>
              <w:sym w:font="Symbol" w:char="F0AC"/>
            </w:r>
          </w:p>
        </w:tc>
      </w:tr>
      <w:tr w:rsidR="0066120A" w14:paraId="574C1DDE" w14:textId="77777777" w:rsidTr="001076BF">
        <w:trPr>
          <w:gridBefore w:val="1"/>
          <w:wBefore w:w="19" w:type="dxa"/>
          <w:trHeight w:val="1417"/>
        </w:trPr>
        <w:tc>
          <w:tcPr>
            <w:tcW w:w="3969" w:type="dxa"/>
            <w:gridSpan w:val="2"/>
            <w:tcBorders>
              <w:top w:val="single" w:sz="4" w:space="0" w:color="auto"/>
              <w:bottom w:val="single" w:sz="4" w:space="0" w:color="auto"/>
            </w:tcBorders>
          </w:tcPr>
          <w:p w14:paraId="14F86A31" w14:textId="77777777" w:rsidR="0066120A" w:rsidRDefault="0066120A">
            <w:pPr>
              <w:keepNext/>
              <w:spacing w:after="0" w:line="240" w:lineRule="auto"/>
              <w:rPr>
                <w:rFonts w:ascii="Arial" w:hAnsi="Arial"/>
                <w:sz w:val="16"/>
              </w:rPr>
            </w:pPr>
            <w:r>
              <w:rPr>
                <w:rFonts w:ascii="Arial" w:hAnsi="Arial"/>
                <w:sz w:val="16"/>
              </w:rPr>
              <w:t>Signature of director</w:t>
            </w:r>
          </w:p>
          <w:p w14:paraId="190E9658" w14:textId="77777777" w:rsidR="0066120A" w:rsidRDefault="0066120A">
            <w:pPr>
              <w:keepNext/>
              <w:spacing w:after="0" w:line="240" w:lineRule="auto"/>
              <w:rPr>
                <w:rFonts w:ascii="Arial" w:hAnsi="Arial"/>
                <w:sz w:val="20"/>
              </w:rPr>
            </w:pPr>
          </w:p>
          <w:p w14:paraId="5FAA7ED1" w14:textId="77777777" w:rsidR="0066120A" w:rsidRDefault="0066120A">
            <w:pPr>
              <w:keepNext/>
              <w:spacing w:after="0" w:line="240" w:lineRule="auto"/>
              <w:rPr>
                <w:rFonts w:ascii="Arial" w:hAnsi="Arial"/>
                <w:sz w:val="20"/>
              </w:rPr>
            </w:pPr>
          </w:p>
        </w:tc>
        <w:tc>
          <w:tcPr>
            <w:tcW w:w="709" w:type="dxa"/>
            <w:gridSpan w:val="2"/>
          </w:tcPr>
          <w:p w14:paraId="2ACFF164" w14:textId="77777777" w:rsidR="0066120A" w:rsidRDefault="0066120A">
            <w:pPr>
              <w:keepNext/>
              <w:spacing w:after="0" w:line="240" w:lineRule="auto"/>
              <w:jc w:val="center"/>
              <w:rPr>
                <w:rFonts w:ascii="Arial" w:hAnsi="Arial"/>
                <w:sz w:val="20"/>
              </w:rPr>
            </w:pPr>
          </w:p>
        </w:tc>
        <w:tc>
          <w:tcPr>
            <w:tcW w:w="3969" w:type="dxa"/>
            <w:gridSpan w:val="2"/>
            <w:tcBorders>
              <w:top w:val="single" w:sz="4" w:space="0" w:color="auto"/>
              <w:bottom w:val="single" w:sz="4" w:space="0" w:color="auto"/>
            </w:tcBorders>
          </w:tcPr>
          <w:p w14:paraId="066C5E87" w14:textId="77777777" w:rsidR="0066120A" w:rsidRDefault="0066120A">
            <w:pPr>
              <w:keepNext/>
              <w:spacing w:after="0" w:line="240" w:lineRule="auto"/>
              <w:rPr>
                <w:rFonts w:ascii="Arial" w:hAnsi="Arial"/>
                <w:sz w:val="16"/>
              </w:rPr>
            </w:pPr>
            <w:r>
              <w:rPr>
                <w:rFonts w:ascii="Arial" w:hAnsi="Arial"/>
                <w:sz w:val="16"/>
              </w:rPr>
              <w:t>Signature of director/company secretary/sole director and sole company secretary</w:t>
            </w:r>
          </w:p>
          <w:p w14:paraId="06730251" w14:textId="77777777" w:rsidR="0066120A" w:rsidRDefault="0066120A">
            <w:pPr>
              <w:keepNext/>
              <w:spacing w:after="0" w:line="240" w:lineRule="auto"/>
              <w:rPr>
                <w:rFonts w:ascii="Arial" w:hAnsi="Arial"/>
                <w:sz w:val="20"/>
              </w:rPr>
            </w:pPr>
            <w:r>
              <w:rPr>
                <w:rFonts w:ascii="Arial" w:hAnsi="Arial"/>
                <w:sz w:val="16"/>
              </w:rPr>
              <w:t>(Please delete as applicable)</w:t>
            </w:r>
          </w:p>
          <w:p w14:paraId="052C836B" w14:textId="77777777" w:rsidR="0066120A" w:rsidRDefault="0066120A">
            <w:pPr>
              <w:keepNext/>
              <w:spacing w:after="0" w:line="240" w:lineRule="auto"/>
              <w:rPr>
                <w:rFonts w:ascii="Arial" w:hAnsi="Arial"/>
                <w:sz w:val="20"/>
              </w:rPr>
            </w:pPr>
          </w:p>
          <w:p w14:paraId="17BA56DF" w14:textId="77777777" w:rsidR="0066120A" w:rsidRDefault="0066120A">
            <w:pPr>
              <w:keepNext/>
              <w:spacing w:after="0" w:line="240" w:lineRule="auto"/>
              <w:rPr>
                <w:rFonts w:ascii="Arial" w:hAnsi="Arial"/>
                <w:sz w:val="20"/>
              </w:rPr>
            </w:pPr>
          </w:p>
          <w:p w14:paraId="62A368EC" w14:textId="77777777" w:rsidR="0066120A" w:rsidRDefault="0066120A">
            <w:pPr>
              <w:keepNext/>
              <w:spacing w:after="0" w:line="240" w:lineRule="auto"/>
              <w:rPr>
                <w:rFonts w:ascii="Arial" w:hAnsi="Arial"/>
                <w:sz w:val="20"/>
              </w:rPr>
            </w:pPr>
          </w:p>
        </w:tc>
        <w:tc>
          <w:tcPr>
            <w:tcW w:w="709" w:type="dxa"/>
            <w:gridSpan w:val="2"/>
          </w:tcPr>
          <w:p w14:paraId="31FD239D" w14:textId="77777777" w:rsidR="0066120A" w:rsidRDefault="0066120A">
            <w:pPr>
              <w:keepNext/>
              <w:spacing w:after="0" w:line="240" w:lineRule="auto"/>
              <w:rPr>
                <w:rFonts w:ascii="Arial" w:hAnsi="Arial"/>
                <w:sz w:val="20"/>
              </w:rPr>
            </w:pPr>
          </w:p>
        </w:tc>
      </w:tr>
      <w:tr w:rsidR="0066120A" w14:paraId="4A8B77E5" w14:textId="77777777" w:rsidTr="001076BF">
        <w:trPr>
          <w:gridBefore w:val="1"/>
          <w:wBefore w:w="19" w:type="dxa"/>
        </w:trPr>
        <w:tc>
          <w:tcPr>
            <w:tcW w:w="3969" w:type="dxa"/>
            <w:gridSpan w:val="2"/>
            <w:tcBorders>
              <w:top w:val="single" w:sz="4" w:space="0" w:color="auto"/>
            </w:tcBorders>
          </w:tcPr>
          <w:p w14:paraId="1E22B3B4" w14:textId="77777777" w:rsidR="0066120A" w:rsidRDefault="0066120A">
            <w:pPr>
              <w:keepNext/>
              <w:spacing w:after="0" w:line="240" w:lineRule="auto"/>
              <w:rPr>
                <w:rFonts w:ascii="Arial" w:hAnsi="Arial"/>
                <w:sz w:val="16"/>
              </w:rPr>
            </w:pPr>
            <w:r>
              <w:rPr>
                <w:rFonts w:ascii="Arial" w:hAnsi="Arial"/>
                <w:sz w:val="16"/>
              </w:rPr>
              <w:t>Name of director (print)</w:t>
            </w:r>
          </w:p>
        </w:tc>
        <w:tc>
          <w:tcPr>
            <w:tcW w:w="709" w:type="dxa"/>
            <w:gridSpan w:val="2"/>
          </w:tcPr>
          <w:p w14:paraId="3454C301" w14:textId="77777777" w:rsidR="0066120A" w:rsidRDefault="0066120A">
            <w:pPr>
              <w:keepNext/>
              <w:spacing w:after="0" w:line="240" w:lineRule="auto"/>
              <w:rPr>
                <w:rFonts w:ascii="Arial" w:hAnsi="Arial"/>
                <w:sz w:val="20"/>
              </w:rPr>
            </w:pPr>
          </w:p>
        </w:tc>
        <w:tc>
          <w:tcPr>
            <w:tcW w:w="3969" w:type="dxa"/>
            <w:gridSpan w:val="2"/>
            <w:tcBorders>
              <w:top w:val="single" w:sz="4" w:space="0" w:color="auto"/>
            </w:tcBorders>
          </w:tcPr>
          <w:p w14:paraId="32C9C333" w14:textId="77777777" w:rsidR="0066120A" w:rsidRDefault="0066120A">
            <w:pPr>
              <w:keepNext/>
              <w:spacing w:after="0" w:line="240" w:lineRule="auto"/>
              <w:rPr>
                <w:rFonts w:ascii="Arial" w:hAnsi="Arial"/>
                <w:sz w:val="16"/>
              </w:rPr>
            </w:pPr>
            <w:r>
              <w:rPr>
                <w:rFonts w:ascii="Arial" w:hAnsi="Arial"/>
                <w:sz w:val="16"/>
              </w:rPr>
              <w:t>Name of director/company secretary/sole director and sole company secretary (print)</w:t>
            </w:r>
          </w:p>
        </w:tc>
        <w:tc>
          <w:tcPr>
            <w:tcW w:w="709" w:type="dxa"/>
            <w:gridSpan w:val="2"/>
          </w:tcPr>
          <w:p w14:paraId="01523A19" w14:textId="77777777" w:rsidR="0066120A" w:rsidRDefault="0066120A">
            <w:pPr>
              <w:keepNext/>
              <w:spacing w:after="0" w:line="240" w:lineRule="auto"/>
              <w:rPr>
                <w:rFonts w:ascii="Arial" w:hAnsi="Arial"/>
                <w:sz w:val="20"/>
              </w:rPr>
            </w:pPr>
          </w:p>
        </w:tc>
      </w:tr>
    </w:tbl>
    <w:p w14:paraId="6383697A" w14:textId="77777777" w:rsidR="0066120A" w:rsidRDefault="0066120A"/>
    <w:p w14:paraId="43725818" w14:textId="77777777" w:rsidR="0066120A" w:rsidRDefault="0066120A"/>
    <w:p w14:paraId="14AA6457" w14:textId="77777777" w:rsidR="0066120A" w:rsidRDefault="0066120A" w:rsidP="00EA36DD"/>
    <w:sectPr w:rsidR="0066120A" w:rsidSect="001B19BA">
      <w:pgSz w:w="11907" w:h="16840" w:code="9"/>
      <w:pgMar w:top="1134" w:right="1134" w:bottom="1134" w:left="1418" w:header="567" w:footer="567"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A7539" w16cid:durableId="1E480542"/>
  <w16cid:commentId w16cid:paraId="56E00790" w16cid:durableId="1E480543"/>
  <w16cid:commentId w16cid:paraId="6B8F02E4" w16cid:durableId="1E480544"/>
  <w16cid:commentId w16cid:paraId="686ECE06" w16cid:durableId="1E480545"/>
  <w16cid:commentId w16cid:paraId="7DE2BD47" w16cid:durableId="1E480546"/>
  <w16cid:commentId w16cid:paraId="7E844BB8" w16cid:durableId="1E480547"/>
  <w16cid:commentId w16cid:paraId="3459C6A8" w16cid:durableId="1E480548"/>
  <w16cid:commentId w16cid:paraId="7326FBC3" w16cid:durableId="1E480549"/>
  <w16cid:commentId w16cid:paraId="399554C9" w16cid:durableId="1E48054A"/>
  <w16cid:commentId w16cid:paraId="30E2810E" w16cid:durableId="1E48054B"/>
  <w16cid:commentId w16cid:paraId="7C7DCE59" w16cid:durableId="1E48054C"/>
  <w16cid:commentId w16cid:paraId="01622B7D" w16cid:durableId="1E48054D"/>
  <w16cid:commentId w16cid:paraId="2E2B1754" w16cid:durableId="1E48054E"/>
  <w16cid:commentId w16cid:paraId="462ABED8" w16cid:durableId="1E48054F"/>
  <w16cid:commentId w16cid:paraId="70E834D4" w16cid:durableId="1E480550"/>
  <w16cid:commentId w16cid:paraId="173F8EC5" w16cid:durableId="1E480551"/>
  <w16cid:commentId w16cid:paraId="7C54E8D0" w16cid:durableId="1E480552"/>
  <w16cid:commentId w16cid:paraId="60747E2E" w16cid:durableId="1E480553"/>
  <w16cid:commentId w16cid:paraId="7019860C" w16cid:durableId="1E480554"/>
  <w16cid:commentId w16cid:paraId="1E38644F" w16cid:durableId="1E480555"/>
  <w16cid:commentId w16cid:paraId="746CFE8B" w16cid:durableId="1E480556"/>
  <w16cid:commentId w16cid:paraId="146DFE27" w16cid:durableId="1E480557"/>
  <w16cid:commentId w16cid:paraId="5ABBE81F" w16cid:durableId="1E480558"/>
  <w16cid:commentId w16cid:paraId="75C4D1D0" w16cid:durableId="1E480559"/>
  <w16cid:commentId w16cid:paraId="1AB20FA0" w16cid:durableId="1E48055A"/>
  <w16cid:commentId w16cid:paraId="3C0E38BA" w16cid:durableId="1E48055B"/>
  <w16cid:commentId w16cid:paraId="08A31BFA" w16cid:durableId="1E48055C"/>
  <w16cid:commentId w16cid:paraId="74750894" w16cid:durableId="1E48055D"/>
  <w16cid:commentId w16cid:paraId="48D70FE6" w16cid:durableId="1E48055E"/>
  <w16cid:commentId w16cid:paraId="7D89C763" w16cid:durableId="1E48055F"/>
  <w16cid:commentId w16cid:paraId="29B32331" w16cid:durableId="1E480560"/>
  <w16cid:commentId w16cid:paraId="5859DCF3" w16cid:durableId="1E480561"/>
  <w16cid:commentId w16cid:paraId="0A7E416E" w16cid:durableId="1E480562"/>
  <w16cid:commentId w16cid:paraId="28A0C2B3" w16cid:durableId="1E480563"/>
  <w16cid:commentId w16cid:paraId="3A5A072C" w16cid:durableId="1E480564"/>
  <w16cid:commentId w16cid:paraId="2AD1FB07" w16cid:durableId="1E480565"/>
  <w16cid:commentId w16cid:paraId="5497FF6D" w16cid:durableId="1E480566"/>
  <w16cid:commentId w16cid:paraId="662EE82A" w16cid:durableId="1E480567"/>
  <w16cid:commentId w16cid:paraId="308D7EDB" w16cid:durableId="1E480568"/>
  <w16cid:commentId w16cid:paraId="3F486B1B" w16cid:durableId="1E480569"/>
  <w16cid:commentId w16cid:paraId="5841B297" w16cid:durableId="1E48056A"/>
  <w16cid:commentId w16cid:paraId="6B6D2524" w16cid:durableId="1E48056B"/>
  <w16cid:commentId w16cid:paraId="5536D18F" w16cid:durableId="1E48056C"/>
  <w16cid:commentId w16cid:paraId="331241FA" w16cid:durableId="1E48056D"/>
  <w16cid:commentId w16cid:paraId="5E79E44B" w16cid:durableId="1E48056E"/>
  <w16cid:commentId w16cid:paraId="0537EE3C" w16cid:durableId="1E48056F"/>
  <w16cid:commentId w16cid:paraId="2242BE8F" w16cid:durableId="1E480570"/>
  <w16cid:commentId w16cid:paraId="75952B8B" w16cid:durableId="1E4805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04F7D" w14:textId="77777777" w:rsidR="00115D3E" w:rsidRDefault="00115D3E">
      <w:r>
        <w:separator/>
      </w:r>
    </w:p>
  </w:endnote>
  <w:endnote w:type="continuationSeparator" w:id="0">
    <w:p w14:paraId="618E400D" w14:textId="77777777" w:rsidR="00115D3E" w:rsidRDefault="00115D3E">
      <w:r>
        <w:continuationSeparator/>
      </w:r>
    </w:p>
  </w:endnote>
  <w:endnote w:type="continuationNotice" w:id="1">
    <w:p w14:paraId="02EDFD21" w14:textId="77777777" w:rsidR="00115D3E" w:rsidRDefault="00115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w:charset w:val="00"/>
    <w:family w:val="auto"/>
    <w:pitch w:val="variable"/>
    <w:sig w:usb0="A00002AF" w:usb1="5000206A" w:usb2="00000000" w:usb3="00000000" w:csb0="0000009F" w:csb1="00000000"/>
  </w:font>
  <w:font w:name="EYInterstate">
    <w:altName w:val="Cambria"/>
    <w:charset w:val="00"/>
    <w:family w:val="auto"/>
    <w:pitch w:val="variable"/>
    <w:sig w:usb0="A00002AF" w:usb1="5000206A"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SansRegular">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merican Typewrite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CA202" w14:textId="373A929E" w:rsidR="00115D3E" w:rsidRDefault="00115D3E">
    <w:pPr>
      <w:pStyle w:val="Footer"/>
      <w:pBdr>
        <w:top w:val="single" w:sz="4" w:space="1" w:color="auto"/>
      </w:pBdr>
    </w:pPr>
    <w:bookmarkStart w:id="9" w:name="bkDocumentTitle"/>
    <w:r>
      <w:t xml:space="preserve">Defence CRC Funding Agreement </w:t>
    </w:r>
    <w:r>
      <w:rPr>
        <w:rFonts w:cs="Arial"/>
      </w:rPr>
      <w:t>|</w:t>
    </w:r>
    <w:r>
      <w:t xml:space="preserve"> </w:t>
    </w:r>
    <w:bookmarkEnd w:id="9"/>
    <w:r>
      <w:rPr>
        <w:rFonts w:cs="Arial"/>
      </w:rPr>
      <w:t>Defence CRC xx</w:t>
    </w:r>
    <w:r>
      <w:t xml:space="preserve"> </w:t>
    </w:r>
    <w:r w:rsidRPr="006447B2">
      <w:rPr>
        <w:highlight w:val="yellow"/>
      </w:rPr>
      <w:t>insert Recipient name</w:t>
    </w:r>
    <w:r>
      <w:t xml:space="preserve"> </w:t>
    </w:r>
    <w:r>
      <w:rPr>
        <w:highlight w:val="yellow"/>
      </w:rPr>
      <w:t>|</w:t>
    </w:r>
    <w:r>
      <w:t xml:space="preserve"> Month Year</w:t>
    </w:r>
    <w:r>
      <w:tab/>
      <w:t xml:space="preserve">page </w:t>
    </w:r>
    <w:r>
      <w:rPr>
        <w:rStyle w:val="PageNumber"/>
        <w:rFonts w:cs="Angsana New"/>
      </w:rPr>
      <w:fldChar w:fldCharType="begin"/>
    </w:r>
    <w:r>
      <w:rPr>
        <w:rStyle w:val="PageNumber"/>
        <w:rFonts w:cs="Angsana New"/>
      </w:rPr>
      <w:instrText xml:space="preserve"> PAGE </w:instrText>
    </w:r>
    <w:r>
      <w:rPr>
        <w:rStyle w:val="PageNumber"/>
        <w:rFonts w:cs="Angsana New"/>
      </w:rPr>
      <w:fldChar w:fldCharType="separate"/>
    </w:r>
    <w:r w:rsidR="00500096">
      <w:rPr>
        <w:rStyle w:val="PageNumber"/>
        <w:rFonts w:cs="Angsana New"/>
        <w:noProof/>
      </w:rPr>
      <w:t>21</w:t>
    </w:r>
    <w:r>
      <w:rPr>
        <w:rStyle w:val="PageNumber"/>
        <w:rFonts w:cs="Angsana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7F355" w14:textId="77777777" w:rsidR="00115D3E" w:rsidRDefault="00115D3E">
      <w:r>
        <w:separator/>
      </w:r>
    </w:p>
  </w:footnote>
  <w:footnote w:type="continuationSeparator" w:id="0">
    <w:p w14:paraId="31703FAE" w14:textId="77777777" w:rsidR="00115D3E" w:rsidRDefault="00115D3E">
      <w:r>
        <w:continuationSeparator/>
      </w:r>
    </w:p>
  </w:footnote>
  <w:footnote w:type="continuationNotice" w:id="1">
    <w:p w14:paraId="6D1CD5E3" w14:textId="77777777" w:rsidR="00115D3E" w:rsidRDefault="00115D3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03CFF02"/>
    <w:lvl w:ilvl="0">
      <w:start w:val="1"/>
      <w:numFmt w:val="bullet"/>
      <w:pStyle w:val="MELega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MEBasic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ScheduleL6"/>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3D35975"/>
    <w:multiLevelType w:val="multilevel"/>
    <w:tmpl w:val="379A9EA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sz w:val="24"/>
        <w:szCs w:val="24"/>
      </w:rPr>
    </w:lvl>
    <w:lvl w:ilvl="2">
      <w:start w:val="1"/>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1"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cs="Times New Roman" w:hint="default"/>
        <w:sz w:val="20"/>
      </w:rPr>
    </w:lvl>
    <w:lvl w:ilvl="1">
      <w:start w:val="1"/>
      <w:numFmt w:val="lowerRoman"/>
      <w:pStyle w:val="Level2"/>
      <w:lvlText w:val="(%2)"/>
      <w:lvlJc w:val="left"/>
      <w:pPr>
        <w:tabs>
          <w:tab w:val="num" w:pos="1361"/>
        </w:tabs>
        <w:ind w:left="1361" w:hanging="681"/>
      </w:pPr>
      <w:rPr>
        <w:rFonts w:cs="Times New Roman" w:hint="default"/>
      </w:rPr>
    </w:lvl>
    <w:lvl w:ilvl="2">
      <w:start w:val="1"/>
      <w:numFmt w:val="lowerLetter"/>
      <w:pStyle w:val="Level3"/>
      <w:lvlText w:val="(%3)"/>
      <w:lvlJc w:val="left"/>
      <w:pPr>
        <w:tabs>
          <w:tab w:val="num" w:pos="2041"/>
        </w:tabs>
        <w:ind w:left="2041" w:hanging="68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9"/>
      <w:lvlJc w:val="left"/>
      <w:pPr>
        <w:ind w:left="-1"/>
      </w:pPr>
      <w:rPr>
        <w:rFonts w:cs="Times New Roman" w:hint="default"/>
      </w:rPr>
    </w:lvl>
  </w:abstractNum>
  <w:abstractNum w:abstractNumId="12" w15:restartNumberingAfterBreak="0">
    <w:nsid w:val="0C9843A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F8061BC"/>
    <w:multiLevelType w:val="multilevel"/>
    <w:tmpl w:val="BA54AE32"/>
    <w:lvl w:ilvl="0">
      <w:start w:val="1"/>
      <w:numFmt w:val="decimal"/>
      <w:lvlText w:val="%1."/>
      <w:lvlJc w:val="left"/>
      <w:pPr>
        <w:tabs>
          <w:tab w:val="num" w:pos="680"/>
        </w:tabs>
        <w:ind w:left="680" w:hanging="680"/>
      </w:pPr>
      <w:rPr>
        <w:rFonts w:cs="Times New Roman" w:hint="default"/>
        <w:b w:val="0"/>
        <w:i w:val="0"/>
      </w:rPr>
    </w:lvl>
    <w:lvl w:ilvl="1">
      <w:start w:val="1"/>
      <w:numFmt w:val="decimal"/>
      <w:lvlText w:val="%1.%2"/>
      <w:lvlJc w:val="left"/>
      <w:pPr>
        <w:tabs>
          <w:tab w:val="num" w:pos="680"/>
        </w:tabs>
        <w:ind w:left="680" w:hanging="680"/>
      </w:pPr>
      <w:rPr>
        <w:rFonts w:cs="Times New Roman" w:hint="default"/>
      </w:rPr>
    </w:lvl>
    <w:lvl w:ilvl="2">
      <w:start w:val="4"/>
      <w:numFmt w:val="lowerLetter"/>
      <w:lvlText w:val="(%3)"/>
      <w:lvlJc w:val="left"/>
      <w:pPr>
        <w:tabs>
          <w:tab w:val="num" w:pos="1451"/>
        </w:tabs>
        <w:ind w:left="1451" w:hanging="681"/>
      </w:pPr>
      <w:rPr>
        <w:rFonts w:ascii="Times New Roman" w:hAnsi="Times New Roman" w:cs="Times New Roman" w:hint="default"/>
        <w:b w:val="0"/>
        <w:i w:val="0"/>
      </w:rPr>
    </w:lvl>
    <w:lvl w:ilvl="3">
      <w:start w:val="1"/>
      <w:numFmt w:val="lowerRoman"/>
      <w:lvlText w:val="(%4)"/>
      <w:lvlJc w:val="left"/>
      <w:pPr>
        <w:tabs>
          <w:tab w:val="num" w:pos="2098"/>
        </w:tabs>
        <w:ind w:left="2098" w:hanging="680"/>
      </w:pPr>
      <w:rPr>
        <w:rFonts w:cs="Times New Roman" w:hint="default"/>
        <w:b w:val="0"/>
        <w:color w:val="auto"/>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4" w15:restartNumberingAfterBreak="0">
    <w:nsid w:val="11B74A1F"/>
    <w:multiLevelType w:val="multilevel"/>
    <w:tmpl w:val="7E18F06C"/>
    <w:lvl w:ilvl="0">
      <w:start w:val="1"/>
      <w:numFmt w:val="decimal"/>
      <w:pStyle w:val="WarrantyL1"/>
      <w:suff w:val="nothing"/>
      <w:lvlText w:val="Warranty %1"/>
      <w:lvlJc w:val="left"/>
      <w:rPr>
        <w:rFonts w:cs="Times New Roman" w:hint="default"/>
      </w:rPr>
    </w:lvl>
    <w:lvl w:ilvl="1">
      <w:start w:val="1"/>
      <w:numFmt w:val="decimal"/>
      <w:pStyle w:val="WarrantyL2"/>
      <w:lvlText w:val="%1.%2"/>
      <w:lvlJc w:val="left"/>
      <w:pPr>
        <w:tabs>
          <w:tab w:val="num" w:pos="680"/>
        </w:tabs>
        <w:ind w:left="680" w:hanging="680"/>
      </w:pPr>
      <w:rPr>
        <w:rFonts w:cs="Times New Roman" w:hint="default"/>
      </w:rPr>
    </w:lvl>
    <w:lvl w:ilvl="2">
      <w:start w:val="1"/>
      <w:numFmt w:val="lowerLetter"/>
      <w:pStyle w:val="WarrantyL3"/>
      <w:lvlText w:val="(%3)"/>
      <w:lvlJc w:val="left"/>
      <w:pPr>
        <w:tabs>
          <w:tab w:val="num" w:pos="1361"/>
        </w:tabs>
        <w:ind w:left="1361" w:hanging="681"/>
      </w:pPr>
      <w:rPr>
        <w:rFonts w:cs="Times New Roman" w:hint="default"/>
      </w:rPr>
    </w:lvl>
    <w:lvl w:ilvl="3">
      <w:start w:val="1"/>
      <w:numFmt w:val="lowerRoman"/>
      <w:pStyle w:val="WarrantyL4"/>
      <w:lvlText w:val="(%4)"/>
      <w:lvlJc w:val="left"/>
      <w:pPr>
        <w:tabs>
          <w:tab w:val="num" w:pos="2041"/>
        </w:tabs>
        <w:ind w:left="2041" w:hanging="680"/>
      </w:pPr>
      <w:rPr>
        <w:rFonts w:cs="Times New Roman" w:hint="default"/>
      </w:rPr>
    </w:lvl>
    <w:lvl w:ilvl="4">
      <w:start w:val="1"/>
      <w:numFmt w:val="upperLetter"/>
      <w:pStyle w:val="WarrantyL5"/>
      <w:lvlText w:val="(%5)"/>
      <w:lvlJc w:val="left"/>
      <w:pPr>
        <w:tabs>
          <w:tab w:val="num" w:pos="2722"/>
        </w:tabs>
        <w:ind w:left="2722" w:hanging="681"/>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ind w:firstLine="567"/>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5" w15:restartNumberingAfterBreak="0">
    <w:nsid w:val="16154A34"/>
    <w:multiLevelType w:val="hybridMultilevel"/>
    <w:tmpl w:val="F85A6082"/>
    <w:lvl w:ilvl="0" w:tplc="109C868E">
      <w:start w:val="1"/>
      <w:numFmt w:val="lowerLetter"/>
      <w:lvlText w:val="(%1)"/>
      <w:lvlJc w:val="left"/>
      <w:pPr>
        <w:ind w:left="720" w:hanging="360"/>
      </w:pPr>
      <w:rPr>
        <w:rFonts w:ascii="Times New Roman" w:eastAsia="Times New Roman" w:hAnsi="Times New Roman"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880DA7"/>
    <w:multiLevelType w:val="multilevel"/>
    <w:tmpl w:val="A9489CF6"/>
    <w:lvl w:ilvl="0">
      <w:start w:val="7"/>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ascii="Arial" w:hAnsi="Arial" w:cs="Arial" w:hint="default"/>
        <w:b/>
        <w:sz w:val="24"/>
        <w:szCs w:val="24"/>
      </w:rPr>
    </w:lvl>
    <w:lvl w:ilvl="2">
      <w:start w:val="1"/>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9"/>
      <w:lvlJc w:val="left"/>
      <w:pPr>
        <w:ind w:left="0" w:firstLine="0"/>
      </w:pPr>
      <w:rPr>
        <w:rFonts w:cs="Times New Roman" w:hint="default"/>
      </w:rPr>
    </w:lvl>
  </w:abstractNum>
  <w:abstractNum w:abstractNumId="17" w15:restartNumberingAfterBreak="0">
    <w:nsid w:val="1D323650"/>
    <w:multiLevelType w:val="singleLevel"/>
    <w:tmpl w:val="B156B1B0"/>
    <w:lvl w:ilvl="0">
      <w:start w:val="1"/>
      <w:numFmt w:val="bullet"/>
      <w:lvlText w:val="·"/>
      <w:lvlJc w:val="left"/>
      <w:pPr>
        <w:tabs>
          <w:tab w:val="num" w:pos="283"/>
        </w:tabs>
        <w:ind w:left="283" w:hanging="283"/>
      </w:pPr>
      <w:rPr>
        <w:rFonts w:ascii="Symbol" w:hAnsi="Symbol" w:hint="default"/>
      </w:rPr>
    </w:lvl>
  </w:abstractNum>
  <w:abstractNum w:abstractNumId="18" w15:restartNumberingAfterBreak="0">
    <w:nsid w:val="1D6C7251"/>
    <w:multiLevelType w:val="multilevel"/>
    <w:tmpl w:val="B88E99E4"/>
    <w:lvl w:ilvl="0">
      <w:start w:val="1"/>
      <w:numFmt w:val="decimal"/>
      <w:lvlText w:val="%1."/>
      <w:lvlJc w:val="left"/>
      <w:pPr>
        <w:tabs>
          <w:tab w:val="num" w:pos="680"/>
        </w:tabs>
        <w:ind w:left="680" w:hanging="680"/>
      </w:pPr>
      <w:rPr>
        <w:rFonts w:cs="Times New Roman" w:hint="default"/>
        <w:b w:val="0"/>
        <w:i w:val="0"/>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451"/>
        </w:tabs>
        <w:ind w:left="1451" w:hanging="681"/>
      </w:pPr>
      <w:rPr>
        <w:rFonts w:ascii="Times New Roman" w:hAnsi="Times New Roman" w:cs="Times New Roman" w:hint="default"/>
        <w:b w:val="0"/>
        <w:i w:val="0"/>
      </w:rPr>
    </w:lvl>
    <w:lvl w:ilvl="3">
      <w:start w:val="1"/>
      <w:numFmt w:val="lowerRoman"/>
      <w:lvlText w:val="(%4)"/>
      <w:lvlJc w:val="left"/>
      <w:pPr>
        <w:tabs>
          <w:tab w:val="num" w:pos="2098"/>
        </w:tabs>
        <w:ind w:left="2098" w:hanging="680"/>
      </w:pPr>
      <w:rPr>
        <w:rFonts w:cs="Times New Roman" w:hint="default"/>
        <w:b w:val="0"/>
        <w:color w:val="auto"/>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9" w15:restartNumberingAfterBreak="0">
    <w:nsid w:val="1D6D2701"/>
    <w:multiLevelType w:val="multilevel"/>
    <w:tmpl w:val="2E1EB6E8"/>
    <w:styleLink w:val="ArticleSection"/>
    <w:lvl w:ilvl="0">
      <w:start w:val="1"/>
      <w:numFmt w:val="lowerLetter"/>
      <w:lvlText w:val="(%1)"/>
      <w:lvlJc w:val="left"/>
      <w:pPr>
        <w:tabs>
          <w:tab w:val="num" w:pos="284"/>
        </w:tabs>
        <w:ind w:left="284" w:hanging="284"/>
      </w:pPr>
      <w:rPr>
        <w:rFonts w:ascii="Times New Roman" w:hAnsi="Times New Roman" w:cs="Times New Roman" w:hint="default"/>
        <w:b w:val="0"/>
        <w:i w:val="0"/>
        <w:sz w:val="22"/>
      </w:rPr>
    </w:lvl>
    <w:lvl w:ilvl="1">
      <w:start w:val="1"/>
      <w:numFmt w:val="lowerRoman"/>
      <w:lvlText w:val="(%2)"/>
      <w:lvlJc w:val="left"/>
      <w:pPr>
        <w:tabs>
          <w:tab w:val="num" w:pos="567"/>
        </w:tabs>
        <w:ind w:left="567" w:hanging="567"/>
      </w:pPr>
      <w:rPr>
        <w:rFonts w:cs="Times New Roman" w:hint="default"/>
        <w:b w:val="0"/>
      </w:rPr>
    </w:lvl>
    <w:lvl w:ilvl="2">
      <w:start w:val="1"/>
      <w:numFmt w:val="upperLetter"/>
      <w:lvlText w:val="(%3)"/>
      <w:lvlJc w:val="left"/>
      <w:pPr>
        <w:tabs>
          <w:tab w:val="num" w:pos="567"/>
        </w:tabs>
        <w:ind w:left="567" w:hanging="567"/>
      </w:pPr>
      <w:rPr>
        <w:rFonts w:cs="Times New Roman" w:hint="default"/>
      </w:rPr>
    </w:lvl>
    <w:lvl w:ilvl="3">
      <w:start w:val="1"/>
      <w:numFmt w:val="decimal"/>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lowerLetter"/>
      <w:lvlText w:val="%6."/>
      <w:lvlJc w:val="left"/>
      <w:pPr>
        <w:tabs>
          <w:tab w:val="num" w:pos="851"/>
        </w:tabs>
        <w:ind w:left="851" w:hanging="284"/>
      </w:pPr>
      <w:rPr>
        <w:rFonts w:cs="Times New Roman" w:hint="default"/>
        <w:b w:val="0"/>
      </w:rPr>
    </w:lvl>
    <w:lvl w:ilvl="6">
      <w:start w:val="1"/>
      <w:numFmt w:val="lowerRoman"/>
      <w:lvlText w:val="%7."/>
      <w:lvlJc w:val="left"/>
      <w:pPr>
        <w:tabs>
          <w:tab w:val="num" w:pos="360"/>
        </w:tabs>
        <w:ind w:left="360" w:hanging="360"/>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1FDD1972"/>
    <w:multiLevelType w:val="hybridMultilevel"/>
    <w:tmpl w:val="AC5266B8"/>
    <w:lvl w:ilvl="0" w:tplc="0C09000F">
      <w:start w:val="1"/>
      <w:numFmt w:val="decimal"/>
      <w:lvlText w:val="%1."/>
      <w:lvlJc w:val="left"/>
      <w:pPr>
        <w:ind w:left="360" w:hanging="360"/>
      </w:pPr>
      <w:rPr>
        <w:rFonts w:cs="Times New Roman"/>
      </w:rPr>
    </w:lvl>
    <w:lvl w:ilvl="1" w:tplc="3BA6BC10">
      <w:start w:val="5"/>
      <w:numFmt w:val="bullet"/>
      <w:lvlText w:val="–"/>
      <w:lvlJc w:val="left"/>
      <w:pPr>
        <w:ind w:left="1080" w:hanging="360"/>
      </w:pPr>
      <w:rPr>
        <w:rFonts w:ascii="Arial" w:eastAsia="Times New Roman" w:hAnsi="Aria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1" w15:restartNumberingAfterBreak="0">
    <w:nsid w:val="20C56228"/>
    <w:multiLevelType w:val="multilevel"/>
    <w:tmpl w:val="A9489CF6"/>
    <w:lvl w:ilvl="0">
      <w:start w:val="7"/>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ascii="Arial" w:hAnsi="Arial" w:cs="Arial" w:hint="default"/>
        <w:b/>
        <w:sz w:val="24"/>
        <w:szCs w:val="24"/>
      </w:rPr>
    </w:lvl>
    <w:lvl w:ilvl="2">
      <w:start w:val="1"/>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9"/>
      <w:lvlJc w:val="left"/>
      <w:pPr>
        <w:ind w:left="0" w:firstLine="0"/>
      </w:pPr>
      <w:rPr>
        <w:rFonts w:cs="Times New Roman" w:hint="default"/>
      </w:rPr>
    </w:lvl>
  </w:abstractNum>
  <w:abstractNum w:abstractNumId="22" w15:restartNumberingAfterBreak="0">
    <w:nsid w:val="25333C0B"/>
    <w:multiLevelType w:val="hybridMultilevel"/>
    <w:tmpl w:val="5A7CC954"/>
    <w:lvl w:ilvl="0" w:tplc="109C868E">
      <w:start w:val="1"/>
      <w:numFmt w:val="lowerLetter"/>
      <w:lvlText w:val="(%1)"/>
      <w:lvlJc w:val="left"/>
      <w:pPr>
        <w:ind w:left="720" w:hanging="360"/>
      </w:pPr>
      <w:rPr>
        <w:rFonts w:ascii="Times New Roman" w:eastAsia="Times New Roman" w:hAnsi="Times New Roman"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522252"/>
    <w:multiLevelType w:val="multilevel"/>
    <w:tmpl w:val="5BE49720"/>
    <w:lvl w:ilvl="0">
      <w:start w:val="31"/>
      <w:numFmt w:val="decimal"/>
      <w:lvlText w:val="%1."/>
      <w:lvlJc w:val="left"/>
      <w:pPr>
        <w:tabs>
          <w:tab w:val="num" w:pos="680"/>
        </w:tabs>
        <w:ind w:left="680" w:hanging="680"/>
      </w:pPr>
      <w:rPr>
        <w:rFonts w:cs="Times New Roman" w:hint="default"/>
      </w:rPr>
    </w:lvl>
    <w:lvl w:ilvl="1">
      <w:start w:val="22"/>
      <w:numFmt w:val="decimal"/>
      <w:lvlText w:val="%1.%2"/>
      <w:lvlJc w:val="left"/>
      <w:pPr>
        <w:tabs>
          <w:tab w:val="num" w:pos="680"/>
        </w:tabs>
        <w:ind w:left="680" w:hanging="680"/>
      </w:pPr>
      <w:rPr>
        <w:rFonts w:ascii="Arial" w:hAnsi="Arial" w:cs="Arial" w:hint="default"/>
        <w:b/>
        <w:sz w:val="24"/>
        <w:szCs w:val="24"/>
      </w:rPr>
    </w:lvl>
    <w:lvl w:ilvl="2">
      <w:start w:val="1"/>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9"/>
      <w:lvlJc w:val="left"/>
      <w:pPr>
        <w:ind w:left="0" w:firstLine="0"/>
      </w:pPr>
      <w:rPr>
        <w:rFonts w:cs="Times New Roman" w:hint="default"/>
      </w:rPr>
    </w:lvl>
  </w:abstractNum>
  <w:abstractNum w:abstractNumId="24" w15:restartNumberingAfterBreak="0">
    <w:nsid w:val="276C0901"/>
    <w:multiLevelType w:val="hybridMultilevel"/>
    <w:tmpl w:val="867E207C"/>
    <w:lvl w:ilvl="0" w:tplc="B532F044">
      <w:start w:val="1"/>
      <w:numFmt w:val="lowerLetter"/>
      <w:pStyle w:val="RecitalParagraph"/>
      <w:lvlText w:val="%1."/>
      <w:lvlJc w:val="left"/>
      <w:pPr>
        <w:tabs>
          <w:tab w:val="num" w:pos="1571"/>
        </w:tabs>
        <w:ind w:left="1571" w:hanging="360"/>
      </w:pPr>
      <w:rPr>
        <w:rFonts w:ascii="Century Gothic" w:hAnsi="Century Gothic" w:cs="Times New Roman" w:hint="default"/>
        <w:b w:val="0"/>
        <w:i w:val="0"/>
        <w:caps/>
        <w:strike w:val="0"/>
        <w:dstrike w:val="0"/>
        <w:vanish w:val="0"/>
        <w:color w:val="auto"/>
        <w:sz w:val="20"/>
        <w:u w:val="none"/>
        <w:vertAlign w:val="baseline"/>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3AB66CC"/>
    <w:multiLevelType w:val="multilevel"/>
    <w:tmpl w:val="2592B452"/>
    <w:lvl w:ilvl="0">
      <w:start w:val="1"/>
      <w:numFmt w:val="decimal"/>
      <w:lvlText w:val="%1."/>
      <w:lvlJc w:val="left"/>
      <w:pPr>
        <w:ind w:left="719" w:hanging="720"/>
      </w:pPr>
      <w:rPr>
        <w:rFonts w:cs="Times New Roman" w:hint="default"/>
      </w:rPr>
    </w:lvl>
    <w:lvl w:ilvl="1">
      <w:start w:val="1"/>
      <w:numFmt w:val="decimal"/>
      <w:pStyle w:val="Style2"/>
      <w:isLgl/>
      <w:lvlText w:val="%1.%2"/>
      <w:lvlJc w:val="left"/>
      <w:pPr>
        <w:ind w:left="360" w:hanging="360"/>
      </w:pPr>
      <w:rPr>
        <w:rFonts w:cs="Times New Roman" w:hint="default"/>
        <w:b/>
      </w:rPr>
    </w:lvl>
    <w:lvl w:ilvl="2">
      <w:start w:val="1"/>
      <w:numFmt w:val="lowerLetter"/>
      <w:lvlText w:val="(%3)"/>
      <w:lvlJc w:val="left"/>
      <w:pPr>
        <w:ind w:left="721" w:hanging="720"/>
      </w:pPr>
      <w:rPr>
        <w:rFonts w:cs="Times New Roman" w:hint="default"/>
        <w:b w:val="0"/>
      </w:rPr>
    </w:lvl>
    <w:lvl w:ilvl="3">
      <w:start w:val="1"/>
      <w:numFmt w:val="decimal"/>
      <w:isLgl/>
      <w:lvlText w:val="%1.%2.%3.%4"/>
      <w:lvlJc w:val="left"/>
      <w:pPr>
        <w:ind w:left="722" w:hanging="720"/>
      </w:pPr>
      <w:rPr>
        <w:rFonts w:cs="Times New Roman" w:hint="default"/>
      </w:rPr>
    </w:lvl>
    <w:lvl w:ilvl="4">
      <w:start w:val="1"/>
      <w:numFmt w:val="decimal"/>
      <w:isLgl/>
      <w:lvlText w:val="%1.%2.%3.%4.%5"/>
      <w:lvlJc w:val="left"/>
      <w:pPr>
        <w:ind w:left="1083" w:hanging="1080"/>
      </w:pPr>
      <w:rPr>
        <w:rFonts w:cs="Times New Roman" w:hint="default"/>
      </w:rPr>
    </w:lvl>
    <w:lvl w:ilvl="5">
      <w:start w:val="1"/>
      <w:numFmt w:val="decimal"/>
      <w:isLgl/>
      <w:lvlText w:val="%1.%2.%3.%4.%5.%6"/>
      <w:lvlJc w:val="left"/>
      <w:pPr>
        <w:ind w:left="1084" w:hanging="1080"/>
      </w:pPr>
      <w:rPr>
        <w:rFonts w:cs="Times New Roman" w:hint="default"/>
      </w:rPr>
    </w:lvl>
    <w:lvl w:ilvl="6">
      <w:start w:val="1"/>
      <w:numFmt w:val="decimal"/>
      <w:isLgl/>
      <w:lvlText w:val="%1.%2.%3.%4.%5.%6.%7"/>
      <w:lvlJc w:val="left"/>
      <w:pPr>
        <w:ind w:left="1445" w:hanging="1440"/>
      </w:pPr>
      <w:rPr>
        <w:rFonts w:cs="Times New Roman" w:hint="default"/>
      </w:rPr>
    </w:lvl>
    <w:lvl w:ilvl="7">
      <w:start w:val="1"/>
      <w:numFmt w:val="decimal"/>
      <w:isLgl/>
      <w:lvlText w:val="%1.%2.%3.%4.%5.%6.%7.%8"/>
      <w:lvlJc w:val="left"/>
      <w:pPr>
        <w:ind w:left="1446" w:hanging="1440"/>
      </w:pPr>
      <w:rPr>
        <w:rFonts w:cs="Times New Roman" w:hint="default"/>
      </w:rPr>
    </w:lvl>
    <w:lvl w:ilvl="8">
      <w:start w:val="1"/>
      <w:numFmt w:val="decimal"/>
      <w:isLgl/>
      <w:lvlText w:val="%1.%2.%3.%4.%5.%6.%7.%8.%9"/>
      <w:lvlJc w:val="left"/>
      <w:pPr>
        <w:ind w:left="1807" w:hanging="1800"/>
      </w:pPr>
      <w:rPr>
        <w:rFonts w:cs="Times New Roman" w:hint="default"/>
      </w:rPr>
    </w:lvl>
  </w:abstractNum>
  <w:abstractNum w:abstractNumId="26" w15:restartNumberingAfterBreak="0">
    <w:nsid w:val="39053117"/>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3A994C07"/>
    <w:multiLevelType w:val="multilevel"/>
    <w:tmpl w:val="92A65C0A"/>
    <w:lvl w:ilvl="0">
      <w:start w:val="1"/>
      <w:numFmt w:val="decimal"/>
      <w:lvlText w:val="%1."/>
      <w:lvlJc w:val="left"/>
      <w:pPr>
        <w:tabs>
          <w:tab w:val="num" w:pos="680"/>
        </w:tabs>
        <w:ind w:left="680" w:hanging="680"/>
      </w:pPr>
      <w:rPr>
        <w:rFonts w:cs="Times New Roman" w:hint="default"/>
        <w:b w:val="0"/>
        <w:i w:val="0"/>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451"/>
        </w:tabs>
        <w:ind w:left="1451" w:hanging="681"/>
      </w:pPr>
      <w:rPr>
        <w:rFonts w:ascii="Times New Roman" w:hAnsi="Times New Roman" w:cs="Times New Roman" w:hint="default"/>
        <w:b w:val="0"/>
        <w:i w:val="0"/>
      </w:rPr>
    </w:lvl>
    <w:lvl w:ilvl="3">
      <w:start w:val="1"/>
      <w:numFmt w:val="lowerRoman"/>
      <w:lvlText w:val="(%4)"/>
      <w:lvlJc w:val="left"/>
      <w:pPr>
        <w:tabs>
          <w:tab w:val="num" w:pos="2098"/>
        </w:tabs>
        <w:ind w:left="2098" w:hanging="680"/>
      </w:pPr>
      <w:rPr>
        <w:rFonts w:cs="Times New Roman" w:hint="default"/>
        <w:b w:val="0"/>
        <w:color w:val="auto"/>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8" w15:restartNumberingAfterBreak="0">
    <w:nsid w:val="3DAC2CEB"/>
    <w:multiLevelType w:val="hybridMultilevel"/>
    <w:tmpl w:val="170EF75C"/>
    <w:lvl w:ilvl="0" w:tplc="74DEEC04">
      <w:start w:val="1"/>
      <w:numFmt w:val="bullet"/>
      <w:pStyle w:val="Bullet"/>
      <w:lvlText w:val=""/>
      <w:lvlJc w:val="left"/>
      <w:pPr>
        <w:tabs>
          <w:tab w:val="num" w:pos="680"/>
        </w:tabs>
        <w:ind w:left="680" w:hanging="6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901EA4"/>
    <w:multiLevelType w:val="multilevel"/>
    <w:tmpl w:val="379A9EA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sz w:val="24"/>
        <w:szCs w:val="24"/>
      </w:rPr>
    </w:lvl>
    <w:lvl w:ilvl="2">
      <w:start w:val="1"/>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30" w15:restartNumberingAfterBreak="0">
    <w:nsid w:val="416054D9"/>
    <w:multiLevelType w:val="hybridMultilevel"/>
    <w:tmpl w:val="F88A6D20"/>
    <w:lvl w:ilvl="0" w:tplc="62EA1A0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21D261B"/>
    <w:multiLevelType w:val="hybridMultilevel"/>
    <w:tmpl w:val="E4845E0A"/>
    <w:lvl w:ilvl="0" w:tplc="109C868E">
      <w:start w:val="1"/>
      <w:numFmt w:val="lowerLetter"/>
      <w:lvlText w:val="(%1)"/>
      <w:lvlJc w:val="left"/>
      <w:pPr>
        <w:ind w:left="720" w:hanging="360"/>
      </w:pPr>
      <w:rPr>
        <w:rFonts w:ascii="Times New Roman" w:eastAsia="Times New Roman" w:hAnsi="Times New Roman" w:cs="Arial"/>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624134E"/>
    <w:multiLevelType w:val="multilevel"/>
    <w:tmpl w:val="FBF8DE5E"/>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98"/>
        </w:tabs>
        <w:ind w:left="2098"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33" w15:restartNumberingAfterBreak="0">
    <w:nsid w:val="4A740E0E"/>
    <w:multiLevelType w:val="multilevel"/>
    <w:tmpl w:val="FBF8DE5E"/>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98"/>
        </w:tabs>
        <w:ind w:left="2098"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34" w15:restartNumberingAfterBreak="0">
    <w:nsid w:val="4DFA42EF"/>
    <w:multiLevelType w:val="multilevel"/>
    <w:tmpl w:val="896C9542"/>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sz w:val="24"/>
        <w:szCs w:val="24"/>
      </w:rPr>
    </w:lvl>
    <w:lvl w:ilvl="2">
      <w:start w:val="2"/>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9"/>
      <w:lvlJc w:val="left"/>
      <w:pPr>
        <w:ind w:left="0" w:firstLine="0"/>
      </w:pPr>
      <w:rPr>
        <w:rFonts w:cs="Times New Roman" w:hint="default"/>
      </w:rPr>
    </w:lvl>
  </w:abstractNum>
  <w:abstractNum w:abstractNumId="35" w15:restartNumberingAfterBreak="0">
    <w:nsid w:val="535103E2"/>
    <w:multiLevelType w:val="multilevel"/>
    <w:tmpl w:val="92A65C0A"/>
    <w:lvl w:ilvl="0">
      <w:start w:val="1"/>
      <w:numFmt w:val="decimal"/>
      <w:lvlText w:val="%1."/>
      <w:lvlJc w:val="left"/>
      <w:pPr>
        <w:tabs>
          <w:tab w:val="num" w:pos="680"/>
        </w:tabs>
        <w:ind w:left="680" w:hanging="680"/>
      </w:pPr>
      <w:rPr>
        <w:rFonts w:cs="Times New Roman" w:hint="default"/>
        <w:b w:val="0"/>
        <w:i w:val="0"/>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451"/>
        </w:tabs>
        <w:ind w:left="1451" w:hanging="681"/>
      </w:pPr>
      <w:rPr>
        <w:rFonts w:ascii="Times New Roman" w:hAnsi="Times New Roman" w:cs="Times New Roman" w:hint="default"/>
        <w:b w:val="0"/>
        <w:i w:val="0"/>
      </w:rPr>
    </w:lvl>
    <w:lvl w:ilvl="3">
      <w:start w:val="1"/>
      <w:numFmt w:val="lowerRoman"/>
      <w:lvlText w:val="(%4)"/>
      <w:lvlJc w:val="left"/>
      <w:pPr>
        <w:tabs>
          <w:tab w:val="num" w:pos="2098"/>
        </w:tabs>
        <w:ind w:left="2098" w:hanging="680"/>
      </w:pPr>
      <w:rPr>
        <w:rFonts w:cs="Times New Roman" w:hint="default"/>
        <w:b w:val="0"/>
        <w:color w:val="auto"/>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6" w15:restartNumberingAfterBreak="0">
    <w:nsid w:val="59E90D3C"/>
    <w:multiLevelType w:val="multilevel"/>
    <w:tmpl w:val="92A65C0A"/>
    <w:lvl w:ilvl="0">
      <w:start w:val="1"/>
      <w:numFmt w:val="decimal"/>
      <w:lvlText w:val="%1."/>
      <w:lvlJc w:val="left"/>
      <w:pPr>
        <w:tabs>
          <w:tab w:val="num" w:pos="680"/>
        </w:tabs>
        <w:ind w:left="680" w:hanging="680"/>
      </w:pPr>
      <w:rPr>
        <w:rFonts w:cs="Times New Roman" w:hint="default"/>
        <w:b w:val="0"/>
        <w:i w:val="0"/>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451"/>
        </w:tabs>
        <w:ind w:left="1451" w:hanging="681"/>
      </w:pPr>
      <w:rPr>
        <w:rFonts w:ascii="Times New Roman" w:hAnsi="Times New Roman" w:cs="Times New Roman" w:hint="default"/>
        <w:b w:val="0"/>
        <w:i w:val="0"/>
      </w:rPr>
    </w:lvl>
    <w:lvl w:ilvl="3">
      <w:start w:val="1"/>
      <w:numFmt w:val="lowerRoman"/>
      <w:lvlText w:val="(%4)"/>
      <w:lvlJc w:val="left"/>
      <w:pPr>
        <w:tabs>
          <w:tab w:val="num" w:pos="2098"/>
        </w:tabs>
        <w:ind w:left="2098" w:hanging="680"/>
      </w:pPr>
      <w:rPr>
        <w:rFonts w:cs="Times New Roman" w:hint="default"/>
        <w:b w:val="0"/>
        <w:color w:val="auto"/>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7" w15:restartNumberingAfterBreak="0">
    <w:nsid w:val="5BDB1C20"/>
    <w:multiLevelType w:val="multilevel"/>
    <w:tmpl w:val="B0EE076C"/>
    <w:lvl w:ilvl="0">
      <w:start w:val="1"/>
      <w:numFmt w:val="decimal"/>
      <w:pStyle w:val="MENoIndent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upperLetter"/>
      <w:suff w:val="space"/>
      <w:lvlText w:val="(%5)"/>
      <w:lvlJc w:val="left"/>
      <w:rPr>
        <w:rFonts w:cs="Times New Roman" w:hint="default"/>
      </w:rPr>
    </w:lvl>
    <w:lvl w:ilvl="5">
      <w:start w:val="1"/>
      <w:numFmt w:val="upperRoman"/>
      <w:suff w:val="space"/>
      <w:lvlText w:val="(%6)"/>
      <w:lvlJc w:val="left"/>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8" w15:restartNumberingAfterBreak="0">
    <w:nsid w:val="5E6A461F"/>
    <w:multiLevelType w:val="multilevel"/>
    <w:tmpl w:val="E6920DF6"/>
    <w:lvl w:ilvl="0">
      <w:start w:val="1"/>
      <w:numFmt w:val="decimal"/>
      <w:lvlRestart w:val="0"/>
      <w:pStyle w:val="EYHeading1"/>
      <w:lvlText w:val="%1."/>
      <w:lvlJc w:val="left"/>
      <w:pPr>
        <w:tabs>
          <w:tab w:val="num" w:pos="850"/>
        </w:tabs>
        <w:ind w:left="850" w:hanging="850"/>
      </w:pPr>
      <w:rPr>
        <w:rFonts w:ascii="Arial" w:hAnsi="Arial" w:cs="Arial" w:hint="default"/>
        <w:b/>
        <w:i w:val="0"/>
        <w:color w:val="7F7E82"/>
        <w:sz w:val="40"/>
        <w:szCs w:val="40"/>
      </w:rPr>
    </w:lvl>
    <w:lvl w:ilvl="1">
      <w:start w:val="1"/>
      <w:numFmt w:val="decimal"/>
      <w:pStyle w:val="EYHeading2"/>
      <w:lvlText w:val="%1.%2"/>
      <w:lvlJc w:val="left"/>
      <w:pPr>
        <w:tabs>
          <w:tab w:val="num" w:pos="850"/>
        </w:tabs>
        <w:ind w:left="850" w:hanging="850"/>
      </w:pPr>
      <w:rPr>
        <w:rFonts w:ascii="Arial" w:hAnsi="Arial" w:hint="default"/>
        <w:b/>
        <w:bCs/>
        <w:i w:val="0"/>
        <w:iCs w:val="0"/>
        <w:color w:val="000000"/>
        <w:sz w:val="28"/>
        <w:szCs w:val="28"/>
      </w:rPr>
    </w:lvl>
    <w:lvl w:ilvl="2">
      <w:start w:val="1"/>
      <w:numFmt w:val="decimal"/>
      <w:lvlText w:val="%1.%2.%3"/>
      <w:lvlJc w:val="left"/>
      <w:pPr>
        <w:tabs>
          <w:tab w:val="num" w:pos="850"/>
        </w:tabs>
        <w:ind w:left="850" w:hanging="850"/>
      </w:pPr>
      <w:rPr>
        <w:rFonts w:ascii="EYInterstate Light" w:hAnsi="EYInterstate Light" w:hint="default"/>
        <w:b/>
        <w:i w:val="0"/>
        <w:color w:val="000000"/>
        <w:sz w:val="24"/>
      </w:rPr>
    </w:lvl>
    <w:lvl w:ilvl="3">
      <w:start w:val="1"/>
      <w:numFmt w:val="decimal"/>
      <w:lvlText w:val="%1.%2.%3.%4"/>
      <w:lvlJc w:val="left"/>
      <w:pPr>
        <w:tabs>
          <w:tab w:val="num" w:pos="850"/>
        </w:tabs>
        <w:ind w:left="850" w:hanging="850"/>
      </w:pPr>
      <w:rPr>
        <w:rFonts w:ascii="EYInterstate" w:hAnsi="EYInterstate" w:hint="default"/>
        <w:b w:val="0"/>
        <w:i/>
        <w:color w:val="000000"/>
        <w:sz w:val="20"/>
      </w:rPr>
    </w:lvl>
    <w:lvl w:ilvl="4">
      <w:start w:val="1"/>
      <w:numFmt w:val="none"/>
      <w:lvlText w:val=""/>
      <w:lvlJc w:val="left"/>
      <w:pPr>
        <w:tabs>
          <w:tab w:val="num" w:pos="850"/>
        </w:tabs>
        <w:ind w:left="850" w:firstLine="0"/>
      </w:pPr>
      <w:rPr>
        <w:rFonts w:hint="default"/>
      </w:rPr>
    </w:lvl>
    <w:lvl w:ilvl="5">
      <w:start w:val="1"/>
      <w:numFmt w:val="none"/>
      <w:lvlText w:val=""/>
      <w:lvlJc w:val="left"/>
      <w:pPr>
        <w:tabs>
          <w:tab w:val="num" w:pos="850"/>
        </w:tabs>
        <w:ind w:left="850" w:firstLine="0"/>
      </w:pPr>
      <w:rPr>
        <w:rFonts w:hint="default"/>
      </w:rPr>
    </w:lvl>
    <w:lvl w:ilvl="6">
      <w:start w:val="1"/>
      <w:numFmt w:val="none"/>
      <w:lvlText w:val=""/>
      <w:lvlJc w:val="left"/>
      <w:pPr>
        <w:tabs>
          <w:tab w:val="num" w:pos="850"/>
        </w:tabs>
        <w:ind w:left="850" w:firstLine="0"/>
      </w:pPr>
      <w:rPr>
        <w:rFonts w:hint="default"/>
      </w:rPr>
    </w:lvl>
    <w:lvl w:ilvl="7">
      <w:start w:val="1"/>
      <w:numFmt w:val="none"/>
      <w:lvlText w:val=""/>
      <w:lvlJc w:val="left"/>
      <w:pPr>
        <w:tabs>
          <w:tab w:val="num" w:pos="850"/>
        </w:tabs>
        <w:ind w:left="850" w:firstLine="0"/>
      </w:pPr>
      <w:rPr>
        <w:rFonts w:hint="default"/>
      </w:rPr>
    </w:lvl>
    <w:lvl w:ilvl="8">
      <w:start w:val="1"/>
      <w:numFmt w:val="none"/>
      <w:lvlText w:val=""/>
      <w:lvlJc w:val="left"/>
      <w:pPr>
        <w:tabs>
          <w:tab w:val="num" w:pos="850"/>
        </w:tabs>
        <w:ind w:left="850" w:firstLine="0"/>
      </w:pPr>
      <w:rPr>
        <w:rFonts w:hint="default"/>
      </w:rPr>
    </w:lvl>
  </w:abstractNum>
  <w:abstractNum w:abstractNumId="39" w15:restartNumberingAfterBreak="0">
    <w:nsid w:val="646D04EC"/>
    <w:multiLevelType w:val="multilevel"/>
    <w:tmpl w:val="379A9EA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sz w:val="24"/>
        <w:szCs w:val="24"/>
      </w:rPr>
    </w:lvl>
    <w:lvl w:ilvl="2">
      <w:start w:val="1"/>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40" w15:restartNumberingAfterBreak="0">
    <w:nsid w:val="69291655"/>
    <w:multiLevelType w:val="multilevel"/>
    <w:tmpl w:val="BB30CBE4"/>
    <w:lvl w:ilvl="0">
      <w:start w:val="1"/>
      <w:numFmt w:val="decimal"/>
      <w:lvlText w:val="%1."/>
      <w:lvlJc w:val="left"/>
      <w:pPr>
        <w:tabs>
          <w:tab w:val="num" w:pos="680"/>
        </w:tabs>
        <w:ind w:left="680" w:hanging="680"/>
      </w:pPr>
      <w:rPr>
        <w:rFonts w:cs="Times New Roman" w:hint="default"/>
        <w:b w:val="0"/>
        <w:i w:val="0"/>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451"/>
        </w:tabs>
        <w:ind w:left="1451" w:hanging="681"/>
      </w:pPr>
      <w:rPr>
        <w:rFonts w:cs="Times New Roman" w:hint="default"/>
        <w:b w:val="0"/>
        <w:i w:val="0"/>
      </w:rPr>
    </w:lvl>
    <w:lvl w:ilvl="3">
      <w:start w:val="1"/>
      <w:numFmt w:val="lowerRoman"/>
      <w:lvlText w:val="(%4)"/>
      <w:lvlJc w:val="left"/>
      <w:pPr>
        <w:tabs>
          <w:tab w:val="num" w:pos="2098"/>
        </w:tabs>
        <w:ind w:left="2098" w:hanging="680"/>
      </w:pPr>
      <w:rPr>
        <w:rFonts w:cs="Times New Roman" w:hint="default"/>
        <w:b w:val="0"/>
        <w:color w:val="auto"/>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1" w15:restartNumberingAfterBreak="0">
    <w:nsid w:val="69577C50"/>
    <w:multiLevelType w:val="multilevel"/>
    <w:tmpl w:val="A9489CF6"/>
    <w:lvl w:ilvl="0">
      <w:start w:val="7"/>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ascii="Arial" w:hAnsi="Arial" w:cs="Arial" w:hint="default"/>
        <w:b/>
        <w:sz w:val="24"/>
        <w:szCs w:val="24"/>
      </w:rPr>
    </w:lvl>
    <w:lvl w:ilvl="2">
      <w:start w:val="1"/>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9"/>
      <w:lvlJc w:val="left"/>
      <w:pPr>
        <w:ind w:left="0" w:firstLine="0"/>
      </w:pPr>
      <w:rPr>
        <w:rFonts w:cs="Times New Roman" w:hint="default"/>
      </w:rPr>
    </w:lvl>
  </w:abstractNum>
  <w:abstractNum w:abstractNumId="42" w15:restartNumberingAfterBreak="0">
    <w:nsid w:val="69DB38AC"/>
    <w:multiLevelType w:val="multilevel"/>
    <w:tmpl w:val="CC12610C"/>
    <w:lvl w:ilvl="0">
      <w:start w:val="1"/>
      <w:numFmt w:val="upperLetter"/>
      <w:pStyle w:val="PartL1"/>
      <w:suff w:val="nothing"/>
      <w:lvlText w:val="Part %1"/>
      <w:lvlJc w:val="left"/>
      <w:rPr>
        <w:rFonts w:cs="Times New Roman"/>
      </w:rPr>
    </w:lvl>
    <w:lvl w:ilvl="1">
      <w:start w:val="1"/>
      <w:numFmt w:val="none"/>
      <w:lvlText w:val=""/>
      <w:lvlJc w:val="left"/>
      <w:pPr>
        <w:tabs>
          <w:tab w:val="num" w:pos="360"/>
        </w:tabs>
      </w:pPr>
      <w:rPr>
        <w:rFonts w:cs="Times New Roman"/>
      </w:rPr>
    </w:lvl>
    <w:lvl w:ilvl="2">
      <w:start w:val="1"/>
      <w:numFmt w:val="none"/>
      <w:lvlText w:val=""/>
      <w:lvlJc w:val="left"/>
      <w:pPr>
        <w:tabs>
          <w:tab w:val="num" w:pos="360"/>
        </w:tabs>
      </w:pPr>
      <w:rPr>
        <w:rFonts w:cs="Times New Roman"/>
      </w:rPr>
    </w:lvl>
    <w:lvl w:ilvl="3">
      <w:start w:val="1"/>
      <w:numFmt w:val="none"/>
      <w:lvlText w:val=""/>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43" w15:restartNumberingAfterBreak="0">
    <w:nsid w:val="6B1420C2"/>
    <w:multiLevelType w:val="multilevel"/>
    <w:tmpl w:val="25522C3E"/>
    <w:lvl w:ilvl="0">
      <w:start w:val="1"/>
      <w:numFmt w:val="decimal"/>
      <w:suff w:val="nothing"/>
      <w:lvlText w:val="Schedule %1"/>
      <w:lvlJc w:val="left"/>
      <w:pPr>
        <w:ind w:left="5671"/>
      </w:pPr>
      <w:rPr>
        <w:rFonts w:ascii="Arial" w:hAnsi="Arial" w:cs="Times New Roman" w:hint="default"/>
        <w:b w:val="0"/>
        <w:i w:val="0"/>
      </w:rPr>
    </w:lvl>
    <w:lvl w:ilvl="1">
      <w:start w:val="1"/>
      <w:numFmt w:val="decimal"/>
      <w:lvlText w:val="%2."/>
      <w:lvlJc w:val="left"/>
      <w:pPr>
        <w:tabs>
          <w:tab w:val="num" w:pos="680"/>
        </w:tabs>
        <w:ind w:left="680" w:hanging="680"/>
      </w:pPr>
      <w:rPr>
        <w:rFonts w:cs="Times New Roman" w:hint="default"/>
      </w:rPr>
    </w:lvl>
    <w:lvl w:ilvl="2">
      <w:start w:val="1"/>
      <w:numFmt w:val="decimal"/>
      <w:lvlText w:val="%2.%3"/>
      <w:lvlJc w:val="left"/>
      <w:pPr>
        <w:tabs>
          <w:tab w:val="num" w:pos="680"/>
        </w:tabs>
        <w:ind w:left="680" w:hanging="680"/>
      </w:pPr>
      <w:rPr>
        <w:rFonts w:cs="Times New Roman" w:hint="default"/>
      </w:rPr>
    </w:lvl>
    <w:lvl w:ilvl="3">
      <w:start w:val="1"/>
      <w:numFmt w:val="lowerLetter"/>
      <w:lvlText w:val="(%4)"/>
      <w:lvlJc w:val="left"/>
      <w:pPr>
        <w:tabs>
          <w:tab w:val="num" w:pos="1361"/>
        </w:tabs>
        <w:ind w:left="1361" w:hanging="681"/>
      </w:pPr>
      <w:rPr>
        <w:rFonts w:cs="Times New Roman" w:hint="default"/>
      </w:rPr>
    </w:lvl>
    <w:lvl w:ilvl="4">
      <w:start w:val="1"/>
      <w:numFmt w:val="lowerRoman"/>
      <w:lvlText w:val="(%5)"/>
      <w:lvlJc w:val="left"/>
      <w:pPr>
        <w:tabs>
          <w:tab w:val="num" w:pos="680"/>
        </w:tabs>
        <w:ind w:left="680" w:hanging="680"/>
      </w:pPr>
      <w:rPr>
        <w:rFonts w:cs="Times New Roman" w:hint="default"/>
      </w:rPr>
    </w:lvl>
    <w:lvl w:ilvl="5">
      <w:start w:val="1"/>
      <w:numFmt w:val="upperLetter"/>
      <w:lvlText w:val="(%6)"/>
      <w:lvlJc w:val="left"/>
      <w:pPr>
        <w:tabs>
          <w:tab w:val="num" w:pos="2722"/>
        </w:tabs>
        <w:ind w:left="2722" w:hanging="681"/>
      </w:pPr>
      <w:rPr>
        <w:rFonts w:cs="Times New Roman" w:hint="default"/>
      </w:rPr>
    </w:lvl>
    <w:lvl w:ilvl="6">
      <w:start w:val="1"/>
      <w:numFmt w:val="none"/>
      <w:suff w:val="nothing"/>
      <w:lvlText w:val=""/>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44" w15:restartNumberingAfterBreak="0">
    <w:nsid w:val="6E95233B"/>
    <w:multiLevelType w:val="multilevel"/>
    <w:tmpl w:val="A02E7AFA"/>
    <w:lvl w:ilvl="0">
      <w:start w:val="1"/>
      <w:numFmt w:val="decimal"/>
      <w:pStyle w:val="ClauseHeading"/>
      <w:lvlText w:val="%1"/>
      <w:lvlJc w:val="left"/>
      <w:pPr>
        <w:tabs>
          <w:tab w:val="num" w:pos="851"/>
        </w:tabs>
        <w:ind w:left="851" w:hanging="851"/>
      </w:pPr>
      <w:rPr>
        <w:rFonts w:ascii="Century Gothic" w:hAnsi="Century Gothic" w:cs="Arial" w:hint="default"/>
        <w:b/>
        <w:bCs w:val="0"/>
        <w:i w:val="0"/>
        <w:iCs w:val="0"/>
        <w:caps w:val="0"/>
        <w:strike w:val="0"/>
        <w:dstrike w:val="0"/>
        <w:vanish w:val="0"/>
        <w:color w:val="auto"/>
        <w:spacing w:val="0"/>
        <w:kern w:val="0"/>
        <w:position w:val="0"/>
        <w:sz w:val="22"/>
        <w:u w:val="none"/>
        <w:vertAlign w:val="baseline"/>
      </w:rPr>
    </w:lvl>
    <w:lvl w:ilvl="1">
      <w:start w:val="1"/>
      <w:numFmt w:val="decimal"/>
      <w:pStyle w:val="Clause"/>
      <w:lvlText w:val="%1.%2"/>
      <w:lvlJc w:val="left"/>
      <w:pPr>
        <w:tabs>
          <w:tab w:val="num" w:pos="851"/>
        </w:tabs>
        <w:ind w:left="851" w:hanging="851"/>
      </w:pPr>
      <w:rPr>
        <w:rFonts w:ascii="Arial" w:eastAsia="Times New Roman" w:hAnsi="Arial" w:cs="Arial" w:hint="default"/>
        <w:b w:val="0"/>
        <w:i w:val="0"/>
        <w:sz w:val="20"/>
        <w:szCs w:val="20"/>
      </w:rPr>
    </w:lvl>
    <w:lvl w:ilvl="2">
      <w:start w:val="1"/>
      <w:numFmt w:val="lowerLetter"/>
      <w:lvlText w:val="%3."/>
      <w:lvlJc w:val="left"/>
      <w:pPr>
        <w:tabs>
          <w:tab w:val="num" w:pos="1843"/>
        </w:tabs>
        <w:ind w:left="1843" w:hanging="850"/>
      </w:pPr>
      <w:rPr>
        <w:rFonts w:ascii="Times New Roman" w:eastAsia="Times New Roman" w:hAnsi="Times New Roman" w:cs="Times New Roman" w:hint="default"/>
      </w:rPr>
    </w:lvl>
    <w:lvl w:ilvl="3">
      <w:start w:val="1"/>
      <w:numFmt w:val="lowerLetter"/>
      <w:lvlText w:val="(%4)"/>
      <w:lvlJc w:val="left"/>
      <w:pPr>
        <w:tabs>
          <w:tab w:val="num" w:pos="1212"/>
        </w:tabs>
        <w:ind w:left="1212" w:hanging="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4">
      <w:start w:val="1"/>
      <w:numFmt w:val="lowerRoman"/>
      <w:lvlText w:val="%5."/>
      <w:lvlJc w:val="left"/>
      <w:pPr>
        <w:tabs>
          <w:tab w:val="num" w:pos="1985"/>
        </w:tabs>
        <w:ind w:left="1985" w:hanging="567"/>
      </w:pPr>
      <w:rPr>
        <w:rFonts w:cs="Times New Roman" w:hint="default"/>
      </w:rPr>
    </w:lvl>
    <w:lvl w:ilvl="5">
      <w:start w:val="1"/>
      <w:numFmt w:val="upperLetter"/>
      <w:lvlText w:val="%6."/>
      <w:lvlJc w:val="left"/>
      <w:pPr>
        <w:tabs>
          <w:tab w:val="num" w:pos="3402"/>
        </w:tabs>
        <w:ind w:left="3402" w:hanging="567"/>
      </w:pPr>
      <w:rPr>
        <w:rFonts w:cs="Times New Roman" w:hint="default"/>
      </w:rPr>
    </w:lvl>
    <w:lvl w:ilvl="6">
      <w:start w:val="1"/>
      <w:numFmt w:val="upperRoman"/>
      <w:lvlText w:val="%7."/>
      <w:lvlJc w:val="left"/>
      <w:pPr>
        <w:tabs>
          <w:tab w:val="num" w:pos="3969"/>
        </w:tabs>
        <w:ind w:left="3969" w:hanging="567"/>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45" w15:restartNumberingAfterBreak="0">
    <w:nsid w:val="716E63DC"/>
    <w:multiLevelType w:val="multilevel"/>
    <w:tmpl w:val="379A9EA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b/>
        <w:sz w:val="24"/>
        <w:szCs w:val="24"/>
      </w:rPr>
    </w:lvl>
    <w:lvl w:ilvl="2">
      <w:start w:val="1"/>
      <w:numFmt w:val="lowerLetter"/>
      <w:lvlText w:val="(%3)"/>
      <w:lvlJc w:val="left"/>
      <w:pPr>
        <w:tabs>
          <w:tab w:val="num" w:pos="1361"/>
        </w:tabs>
        <w:ind w:left="1361" w:hanging="681"/>
      </w:pPr>
      <w:rPr>
        <w:rFonts w:cs="Times New Roman" w:hint="default"/>
        <w:b w:val="0"/>
        <w:i w:val="0"/>
      </w:rPr>
    </w:lvl>
    <w:lvl w:ilvl="3">
      <w:start w:val="1"/>
      <w:numFmt w:val="lowerRoman"/>
      <w:lvlText w:val="(%4)"/>
      <w:lvlJc w:val="left"/>
      <w:pPr>
        <w:tabs>
          <w:tab w:val="num" w:pos="2041"/>
        </w:tabs>
        <w:ind w:left="2041" w:hanging="680"/>
      </w:pPr>
      <w:rPr>
        <w:rFonts w:cs="Times New Roman" w:hint="default"/>
        <w:b w:val="0"/>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46" w15:restartNumberingAfterBreak="0">
    <w:nsid w:val="7CD4220A"/>
    <w:multiLevelType w:val="multilevel"/>
    <w:tmpl w:val="12767E4A"/>
    <w:lvl w:ilvl="0">
      <w:start w:val="1"/>
      <w:numFmt w:val="none"/>
      <w:pStyle w:val="DefinitionL1"/>
      <w:suff w:val="nothing"/>
      <w:lvlText w:val=""/>
      <w:lvlJc w:val="left"/>
      <w:pPr>
        <w:ind w:left="680"/>
      </w:pPr>
      <w:rPr>
        <w:rFonts w:cs="Times New Roman" w:hint="default"/>
      </w:rPr>
    </w:lvl>
    <w:lvl w:ilvl="1">
      <w:start w:val="1"/>
      <w:numFmt w:val="lowerLetter"/>
      <w:pStyle w:val="DefinitionL2"/>
      <w:lvlText w:val="(%2)"/>
      <w:lvlJc w:val="left"/>
      <w:pPr>
        <w:tabs>
          <w:tab w:val="num" w:pos="1361"/>
        </w:tabs>
        <w:ind w:left="1361" w:hanging="681"/>
      </w:pPr>
      <w:rPr>
        <w:rFonts w:cs="Times New Roman" w:hint="default"/>
      </w:rPr>
    </w:lvl>
    <w:lvl w:ilvl="2">
      <w:start w:val="1"/>
      <w:numFmt w:val="lowerRoman"/>
      <w:pStyle w:val="DefinitionL3"/>
      <w:lvlText w:val="(%3)"/>
      <w:lvlJc w:val="left"/>
      <w:pPr>
        <w:tabs>
          <w:tab w:val="num" w:pos="2041"/>
        </w:tabs>
        <w:ind w:left="2041" w:hanging="680"/>
      </w:pPr>
      <w:rPr>
        <w:rFonts w:cs="Times New Roman" w:hint="default"/>
      </w:rPr>
    </w:lvl>
    <w:lvl w:ilvl="3">
      <w:start w:val="1"/>
      <w:numFmt w:val="none"/>
      <w:lvlText w:val=""/>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num w:numId="1">
    <w:abstractNumId w:val="7"/>
  </w:num>
  <w:num w:numId="2">
    <w:abstractNumId w:val="6"/>
  </w:num>
  <w:num w:numId="3">
    <w:abstractNumId w:val="9"/>
  </w:num>
  <w:num w:numId="4">
    <w:abstractNumId w:val="43"/>
  </w:num>
  <w:num w:numId="5">
    <w:abstractNumId w:val="14"/>
  </w:num>
  <w:num w:numId="6">
    <w:abstractNumId w:val="11"/>
  </w:num>
  <w:num w:numId="7">
    <w:abstractNumId w:val="46"/>
  </w:num>
  <w:num w:numId="8">
    <w:abstractNumId w:val="42"/>
  </w:num>
  <w:num w:numId="9">
    <w:abstractNumId w:val="26"/>
  </w:num>
  <w:num w:numId="10">
    <w:abstractNumId w:val="12"/>
  </w:num>
  <w:num w:numId="11">
    <w:abstractNumId w:val="19"/>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37"/>
  </w:num>
  <w:num w:numId="21">
    <w:abstractNumId w:val="17"/>
  </w:num>
  <w:num w:numId="22">
    <w:abstractNumId w:val="39"/>
  </w:num>
  <w:num w:numId="23">
    <w:abstractNumId w:val="13"/>
  </w:num>
  <w:num w:numId="24">
    <w:abstractNumId w:val="27"/>
  </w:num>
  <w:num w:numId="25">
    <w:abstractNumId w:val="18"/>
  </w:num>
  <w:num w:numId="26">
    <w:abstractNumId w:val="35"/>
  </w:num>
  <w:num w:numId="27">
    <w:abstractNumId w:val="3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0"/>
  </w:num>
  <w:num w:numId="33">
    <w:abstractNumId w:val="31"/>
  </w:num>
  <w:num w:numId="34">
    <w:abstractNumId w:val="25"/>
  </w:num>
  <w:num w:numId="35">
    <w:abstractNumId w:val="32"/>
  </w:num>
  <w:num w:numId="36">
    <w:abstractNumId w:val="24"/>
  </w:num>
  <w:num w:numId="37">
    <w:abstractNumId w:val="44"/>
  </w:num>
  <w:num w:numId="38">
    <w:abstractNumId w:val="21"/>
  </w:num>
  <w:num w:numId="39">
    <w:abstractNumId w:val="38"/>
  </w:num>
  <w:num w:numId="40">
    <w:abstractNumId w:val="34"/>
  </w:num>
  <w:num w:numId="41">
    <w:abstractNumId w:val="41"/>
  </w:num>
  <w:num w:numId="42">
    <w:abstractNumId w:val="45"/>
  </w:num>
  <w:num w:numId="43">
    <w:abstractNumId w:val="29"/>
  </w:num>
  <w:num w:numId="44">
    <w:abstractNumId w:val="16"/>
  </w:num>
  <w:num w:numId="45">
    <w:abstractNumId w:val="23"/>
  </w:num>
  <w:num w:numId="46">
    <w:abstractNumId w:val="10"/>
  </w:num>
  <w:num w:numId="47">
    <w:abstractNumId w:val="30"/>
  </w:num>
  <w:num w:numId="48">
    <w:abstractNumId w:val="22"/>
  </w:num>
  <w:num w:numId="49">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680"/>
  <w:drawingGridHorizontalSpacing w:val="110"/>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32"/>
    <w:rsid w:val="000010A8"/>
    <w:rsid w:val="0000235A"/>
    <w:rsid w:val="00005352"/>
    <w:rsid w:val="00005528"/>
    <w:rsid w:val="000105AE"/>
    <w:rsid w:val="00010822"/>
    <w:rsid w:val="00010CAA"/>
    <w:rsid w:val="0001182B"/>
    <w:rsid w:val="00013EED"/>
    <w:rsid w:val="00015ABB"/>
    <w:rsid w:val="00015C4B"/>
    <w:rsid w:val="00016AD5"/>
    <w:rsid w:val="00016E39"/>
    <w:rsid w:val="0001710E"/>
    <w:rsid w:val="00017C13"/>
    <w:rsid w:val="00020108"/>
    <w:rsid w:val="000214FD"/>
    <w:rsid w:val="00021A6B"/>
    <w:rsid w:val="00023A98"/>
    <w:rsid w:val="00024AFB"/>
    <w:rsid w:val="000253EC"/>
    <w:rsid w:val="000255A8"/>
    <w:rsid w:val="000263E4"/>
    <w:rsid w:val="000263EC"/>
    <w:rsid w:val="00026D98"/>
    <w:rsid w:val="00027396"/>
    <w:rsid w:val="0002747B"/>
    <w:rsid w:val="000277C2"/>
    <w:rsid w:val="00027F64"/>
    <w:rsid w:val="000305C3"/>
    <w:rsid w:val="0003345A"/>
    <w:rsid w:val="0003640E"/>
    <w:rsid w:val="000407FB"/>
    <w:rsid w:val="0004320E"/>
    <w:rsid w:val="00043320"/>
    <w:rsid w:val="000438F0"/>
    <w:rsid w:val="0004456B"/>
    <w:rsid w:val="000449D4"/>
    <w:rsid w:val="00045A4B"/>
    <w:rsid w:val="00046EE6"/>
    <w:rsid w:val="00046EE8"/>
    <w:rsid w:val="000475FC"/>
    <w:rsid w:val="00047B19"/>
    <w:rsid w:val="00047D96"/>
    <w:rsid w:val="00050021"/>
    <w:rsid w:val="000506B4"/>
    <w:rsid w:val="0005118D"/>
    <w:rsid w:val="00053D63"/>
    <w:rsid w:val="00054B0C"/>
    <w:rsid w:val="000556B4"/>
    <w:rsid w:val="000558BC"/>
    <w:rsid w:val="00055E27"/>
    <w:rsid w:val="000578CF"/>
    <w:rsid w:val="00057CA8"/>
    <w:rsid w:val="00060AFB"/>
    <w:rsid w:val="00061C6F"/>
    <w:rsid w:val="0006212B"/>
    <w:rsid w:val="00064285"/>
    <w:rsid w:val="00064905"/>
    <w:rsid w:val="00064C09"/>
    <w:rsid w:val="00065214"/>
    <w:rsid w:val="0006601A"/>
    <w:rsid w:val="00066AD8"/>
    <w:rsid w:val="00066D5D"/>
    <w:rsid w:val="00070E08"/>
    <w:rsid w:val="00071575"/>
    <w:rsid w:val="00072CE0"/>
    <w:rsid w:val="0007321F"/>
    <w:rsid w:val="00074C69"/>
    <w:rsid w:val="0007732C"/>
    <w:rsid w:val="00080D1E"/>
    <w:rsid w:val="0008141C"/>
    <w:rsid w:val="00081F82"/>
    <w:rsid w:val="00083454"/>
    <w:rsid w:val="00083FBD"/>
    <w:rsid w:val="000841EB"/>
    <w:rsid w:val="00084799"/>
    <w:rsid w:val="00084961"/>
    <w:rsid w:val="00084AEF"/>
    <w:rsid w:val="000868A0"/>
    <w:rsid w:val="0008735F"/>
    <w:rsid w:val="000878AB"/>
    <w:rsid w:val="00090545"/>
    <w:rsid w:val="00091E84"/>
    <w:rsid w:val="00092A85"/>
    <w:rsid w:val="00092EB6"/>
    <w:rsid w:val="00093433"/>
    <w:rsid w:val="00094713"/>
    <w:rsid w:val="00094F20"/>
    <w:rsid w:val="0009588E"/>
    <w:rsid w:val="00095A9D"/>
    <w:rsid w:val="00096F26"/>
    <w:rsid w:val="00097B3F"/>
    <w:rsid w:val="000A053F"/>
    <w:rsid w:val="000A0963"/>
    <w:rsid w:val="000A142F"/>
    <w:rsid w:val="000A192D"/>
    <w:rsid w:val="000A1DB5"/>
    <w:rsid w:val="000A307B"/>
    <w:rsid w:val="000A3A7A"/>
    <w:rsid w:val="000A5059"/>
    <w:rsid w:val="000A5719"/>
    <w:rsid w:val="000A6896"/>
    <w:rsid w:val="000A70BF"/>
    <w:rsid w:val="000A70F0"/>
    <w:rsid w:val="000A7636"/>
    <w:rsid w:val="000A770D"/>
    <w:rsid w:val="000A7C86"/>
    <w:rsid w:val="000B1976"/>
    <w:rsid w:val="000B1BEC"/>
    <w:rsid w:val="000B27BA"/>
    <w:rsid w:val="000B27ED"/>
    <w:rsid w:val="000B4FA9"/>
    <w:rsid w:val="000B59EC"/>
    <w:rsid w:val="000B5A78"/>
    <w:rsid w:val="000B6F0B"/>
    <w:rsid w:val="000C0D70"/>
    <w:rsid w:val="000C23A4"/>
    <w:rsid w:val="000C247B"/>
    <w:rsid w:val="000C3BC7"/>
    <w:rsid w:val="000C4865"/>
    <w:rsid w:val="000C53A5"/>
    <w:rsid w:val="000C5651"/>
    <w:rsid w:val="000C59B7"/>
    <w:rsid w:val="000C5C94"/>
    <w:rsid w:val="000C7369"/>
    <w:rsid w:val="000D041E"/>
    <w:rsid w:val="000D1EE8"/>
    <w:rsid w:val="000D280B"/>
    <w:rsid w:val="000D2868"/>
    <w:rsid w:val="000D2B25"/>
    <w:rsid w:val="000D2D01"/>
    <w:rsid w:val="000D444D"/>
    <w:rsid w:val="000D4952"/>
    <w:rsid w:val="000D57BB"/>
    <w:rsid w:val="000D6823"/>
    <w:rsid w:val="000D6AD9"/>
    <w:rsid w:val="000D6DB5"/>
    <w:rsid w:val="000D70FF"/>
    <w:rsid w:val="000D769A"/>
    <w:rsid w:val="000D7DFC"/>
    <w:rsid w:val="000D7ECE"/>
    <w:rsid w:val="000E0C79"/>
    <w:rsid w:val="000E106E"/>
    <w:rsid w:val="000E16D4"/>
    <w:rsid w:val="000E1CBF"/>
    <w:rsid w:val="000E2FF5"/>
    <w:rsid w:val="000E330D"/>
    <w:rsid w:val="000E3A40"/>
    <w:rsid w:val="000E3D59"/>
    <w:rsid w:val="000E4395"/>
    <w:rsid w:val="000E4ABC"/>
    <w:rsid w:val="000E4CE8"/>
    <w:rsid w:val="000E6549"/>
    <w:rsid w:val="000E6F20"/>
    <w:rsid w:val="000E7869"/>
    <w:rsid w:val="000E7B6B"/>
    <w:rsid w:val="000E7E26"/>
    <w:rsid w:val="000E7EB2"/>
    <w:rsid w:val="000E7F00"/>
    <w:rsid w:val="000F0A4D"/>
    <w:rsid w:val="000F3320"/>
    <w:rsid w:val="000F35EB"/>
    <w:rsid w:val="000F3B0B"/>
    <w:rsid w:val="000F49B1"/>
    <w:rsid w:val="000F4FE4"/>
    <w:rsid w:val="000F51D0"/>
    <w:rsid w:val="000F5E9E"/>
    <w:rsid w:val="000F64CF"/>
    <w:rsid w:val="000F67E0"/>
    <w:rsid w:val="000F68E1"/>
    <w:rsid w:val="000F6EB6"/>
    <w:rsid w:val="00100C0F"/>
    <w:rsid w:val="00100FD1"/>
    <w:rsid w:val="0010111D"/>
    <w:rsid w:val="00101657"/>
    <w:rsid w:val="001020D5"/>
    <w:rsid w:val="00102A60"/>
    <w:rsid w:val="00103086"/>
    <w:rsid w:val="0010377B"/>
    <w:rsid w:val="00103DF2"/>
    <w:rsid w:val="00103F76"/>
    <w:rsid w:val="00104AFD"/>
    <w:rsid w:val="00105CE3"/>
    <w:rsid w:val="001066B3"/>
    <w:rsid w:val="001076BF"/>
    <w:rsid w:val="00107CD8"/>
    <w:rsid w:val="00107D2C"/>
    <w:rsid w:val="00110A63"/>
    <w:rsid w:val="00110CC1"/>
    <w:rsid w:val="00111FE5"/>
    <w:rsid w:val="00112221"/>
    <w:rsid w:val="001124C5"/>
    <w:rsid w:val="001128B4"/>
    <w:rsid w:val="0011347A"/>
    <w:rsid w:val="00113A78"/>
    <w:rsid w:val="0011401E"/>
    <w:rsid w:val="00115597"/>
    <w:rsid w:val="00115D3E"/>
    <w:rsid w:val="00120B47"/>
    <w:rsid w:val="00120F13"/>
    <w:rsid w:val="00121444"/>
    <w:rsid w:val="001220F3"/>
    <w:rsid w:val="00122A72"/>
    <w:rsid w:val="00122FB0"/>
    <w:rsid w:val="00124951"/>
    <w:rsid w:val="00126835"/>
    <w:rsid w:val="001268CA"/>
    <w:rsid w:val="00126C2D"/>
    <w:rsid w:val="00127035"/>
    <w:rsid w:val="00127DFB"/>
    <w:rsid w:val="00130913"/>
    <w:rsid w:val="00133483"/>
    <w:rsid w:val="0013449A"/>
    <w:rsid w:val="00136872"/>
    <w:rsid w:val="001368ED"/>
    <w:rsid w:val="00136A6B"/>
    <w:rsid w:val="001404AB"/>
    <w:rsid w:val="001406FC"/>
    <w:rsid w:val="00141BC4"/>
    <w:rsid w:val="00141C17"/>
    <w:rsid w:val="00141E6D"/>
    <w:rsid w:val="0014324B"/>
    <w:rsid w:val="0014357E"/>
    <w:rsid w:val="001445AC"/>
    <w:rsid w:val="00145AA3"/>
    <w:rsid w:val="00147A36"/>
    <w:rsid w:val="001515FE"/>
    <w:rsid w:val="00151615"/>
    <w:rsid w:val="00152EFF"/>
    <w:rsid w:val="001535A0"/>
    <w:rsid w:val="00155BE4"/>
    <w:rsid w:val="001576D8"/>
    <w:rsid w:val="00157B12"/>
    <w:rsid w:val="00157E1D"/>
    <w:rsid w:val="00160344"/>
    <w:rsid w:val="001603AD"/>
    <w:rsid w:val="00160E3E"/>
    <w:rsid w:val="00162C92"/>
    <w:rsid w:val="00162D62"/>
    <w:rsid w:val="0016323F"/>
    <w:rsid w:val="001633AB"/>
    <w:rsid w:val="00163837"/>
    <w:rsid w:val="00165386"/>
    <w:rsid w:val="00166028"/>
    <w:rsid w:val="00166358"/>
    <w:rsid w:val="00166E46"/>
    <w:rsid w:val="00170651"/>
    <w:rsid w:val="00170710"/>
    <w:rsid w:val="00170A90"/>
    <w:rsid w:val="0017174B"/>
    <w:rsid w:val="00173543"/>
    <w:rsid w:val="0017561F"/>
    <w:rsid w:val="0017598E"/>
    <w:rsid w:val="00175C20"/>
    <w:rsid w:val="00177851"/>
    <w:rsid w:val="001779DE"/>
    <w:rsid w:val="001805A6"/>
    <w:rsid w:val="00180E64"/>
    <w:rsid w:val="0018103B"/>
    <w:rsid w:val="001811B2"/>
    <w:rsid w:val="0018171D"/>
    <w:rsid w:val="00181AA0"/>
    <w:rsid w:val="00181C08"/>
    <w:rsid w:val="00181CB8"/>
    <w:rsid w:val="001836D0"/>
    <w:rsid w:val="00183DBA"/>
    <w:rsid w:val="00185951"/>
    <w:rsid w:val="001863CF"/>
    <w:rsid w:val="00186777"/>
    <w:rsid w:val="0018685B"/>
    <w:rsid w:val="00186900"/>
    <w:rsid w:val="001872AB"/>
    <w:rsid w:val="00187A65"/>
    <w:rsid w:val="00190809"/>
    <w:rsid w:val="0019096D"/>
    <w:rsid w:val="00190DA9"/>
    <w:rsid w:val="00191E5A"/>
    <w:rsid w:val="00192106"/>
    <w:rsid w:val="00192791"/>
    <w:rsid w:val="00192D9E"/>
    <w:rsid w:val="0019396B"/>
    <w:rsid w:val="0019522D"/>
    <w:rsid w:val="00195E68"/>
    <w:rsid w:val="00196635"/>
    <w:rsid w:val="001A0FAE"/>
    <w:rsid w:val="001A12E6"/>
    <w:rsid w:val="001A2DE1"/>
    <w:rsid w:val="001A3342"/>
    <w:rsid w:val="001A4639"/>
    <w:rsid w:val="001A4FE7"/>
    <w:rsid w:val="001A5C48"/>
    <w:rsid w:val="001A79A1"/>
    <w:rsid w:val="001A79D9"/>
    <w:rsid w:val="001B0AA6"/>
    <w:rsid w:val="001B129F"/>
    <w:rsid w:val="001B18BB"/>
    <w:rsid w:val="001B19BA"/>
    <w:rsid w:val="001B3326"/>
    <w:rsid w:val="001B42E1"/>
    <w:rsid w:val="001B4D86"/>
    <w:rsid w:val="001B503D"/>
    <w:rsid w:val="001B53E6"/>
    <w:rsid w:val="001B57C1"/>
    <w:rsid w:val="001B5F87"/>
    <w:rsid w:val="001B6123"/>
    <w:rsid w:val="001B6179"/>
    <w:rsid w:val="001C0AD5"/>
    <w:rsid w:val="001C30E1"/>
    <w:rsid w:val="001C56B7"/>
    <w:rsid w:val="001C63FA"/>
    <w:rsid w:val="001C7F8F"/>
    <w:rsid w:val="001D03A9"/>
    <w:rsid w:val="001D290C"/>
    <w:rsid w:val="001D2D8C"/>
    <w:rsid w:val="001D2E51"/>
    <w:rsid w:val="001D49EA"/>
    <w:rsid w:val="001D551D"/>
    <w:rsid w:val="001D6150"/>
    <w:rsid w:val="001D6803"/>
    <w:rsid w:val="001D7038"/>
    <w:rsid w:val="001D74E8"/>
    <w:rsid w:val="001D75AA"/>
    <w:rsid w:val="001D76D9"/>
    <w:rsid w:val="001E0657"/>
    <w:rsid w:val="001E066A"/>
    <w:rsid w:val="001E1185"/>
    <w:rsid w:val="001E12BE"/>
    <w:rsid w:val="001E20DA"/>
    <w:rsid w:val="001E2992"/>
    <w:rsid w:val="001E2C7A"/>
    <w:rsid w:val="001E3320"/>
    <w:rsid w:val="001E41C9"/>
    <w:rsid w:val="001E460B"/>
    <w:rsid w:val="001E5850"/>
    <w:rsid w:val="001E5ED1"/>
    <w:rsid w:val="001E6FCA"/>
    <w:rsid w:val="001E7204"/>
    <w:rsid w:val="001E77CB"/>
    <w:rsid w:val="001F037F"/>
    <w:rsid w:val="001F04EB"/>
    <w:rsid w:val="001F09FE"/>
    <w:rsid w:val="001F0A58"/>
    <w:rsid w:val="001F2076"/>
    <w:rsid w:val="001F244E"/>
    <w:rsid w:val="001F43F6"/>
    <w:rsid w:val="001F4602"/>
    <w:rsid w:val="001F4C9B"/>
    <w:rsid w:val="001F4D01"/>
    <w:rsid w:val="001F7046"/>
    <w:rsid w:val="001F7684"/>
    <w:rsid w:val="0020148E"/>
    <w:rsid w:val="00201D02"/>
    <w:rsid w:val="00201FAE"/>
    <w:rsid w:val="0020284B"/>
    <w:rsid w:val="00203032"/>
    <w:rsid w:val="002033D3"/>
    <w:rsid w:val="002040A3"/>
    <w:rsid w:val="00204C16"/>
    <w:rsid w:val="00204C7F"/>
    <w:rsid w:val="00205F3A"/>
    <w:rsid w:val="00210BFC"/>
    <w:rsid w:val="002112D9"/>
    <w:rsid w:val="002114A1"/>
    <w:rsid w:val="002114A2"/>
    <w:rsid w:val="002125C3"/>
    <w:rsid w:val="0021397F"/>
    <w:rsid w:val="00214CA0"/>
    <w:rsid w:val="00220BA1"/>
    <w:rsid w:val="00221F29"/>
    <w:rsid w:val="0022276B"/>
    <w:rsid w:val="00223F7C"/>
    <w:rsid w:val="002252AD"/>
    <w:rsid w:val="00227A68"/>
    <w:rsid w:val="002307CE"/>
    <w:rsid w:val="00230839"/>
    <w:rsid w:val="00230B06"/>
    <w:rsid w:val="0023233F"/>
    <w:rsid w:val="002348A6"/>
    <w:rsid w:val="00234E96"/>
    <w:rsid w:val="002352AF"/>
    <w:rsid w:val="00236AE5"/>
    <w:rsid w:val="002374C1"/>
    <w:rsid w:val="0023797C"/>
    <w:rsid w:val="00243150"/>
    <w:rsid w:val="00243D7A"/>
    <w:rsid w:val="00244357"/>
    <w:rsid w:val="00244F9E"/>
    <w:rsid w:val="00245240"/>
    <w:rsid w:val="002460CB"/>
    <w:rsid w:val="002471C6"/>
    <w:rsid w:val="002475DA"/>
    <w:rsid w:val="00251250"/>
    <w:rsid w:val="00251599"/>
    <w:rsid w:val="002518A4"/>
    <w:rsid w:val="00252D67"/>
    <w:rsid w:val="00252DE7"/>
    <w:rsid w:val="00253449"/>
    <w:rsid w:val="00255484"/>
    <w:rsid w:val="00255852"/>
    <w:rsid w:val="00256277"/>
    <w:rsid w:val="002566BE"/>
    <w:rsid w:val="00256A9B"/>
    <w:rsid w:val="00256DB5"/>
    <w:rsid w:val="00260906"/>
    <w:rsid w:val="002635B4"/>
    <w:rsid w:val="0026393A"/>
    <w:rsid w:val="00263D81"/>
    <w:rsid w:val="00264A0A"/>
    <w:rsid w:val="00264F15"/>
    <w:rsid w:val="00266BB1"/>
    <w:rsid w:val="00267075"/>
    <w:rsid w:val="002670CA"/>
    <w:rsid w:val="002670DF"/>
    <w:rsid w:val="00267321"/>
    <w:rsid w:val="002677C8"/>
    <w:rsid w:val="00270B19"/>
    <w:rsid w:val="002713B2"/>
    <w:rsid w:val="00272E63"/>
    <w:rsid w:val="00276199"/>
    <w:rsid w:val="00276214"/>
    <w:rsid w:val="00276245"/>
    <w:rsid w:val="002767C9"/>
    <w:rsid w:val="0027681D"/>
    <w:rsid w:val="00276A63"/>
    <w:rsid w:val="002806FE"/>
    <w:rsid w:val="00280D7C"/>
    <w:rsid w:val="00282856"/>
    <w:rsid w:val="00282B40"/>
    <w:rsid w:val="00283356"/>
    <w:rsid w:val="00283915"/>
    <w:rsid w:val="00283B65"/>
    <w:rsid w:val="00284331"/>
    <w:rsid w:val="0028552E"/>
    <w:rsid w:val="002857AC"/>
    <w:rsid w:val="00286268"/>
    <w:rsid w:val="00287106"/>
    <w:rsid w:val="00290B16"/>
    <w:rsid w:val="00292201"/>
    <w:rsid w:val="002922DD"/>
    <w:rsid w:val="002926BD"/>
    <w:rsid w:val="00292C40"/>
    <w:rsid w:val="00293AF0"/>
    <w:rsid w:val="00294663"/>
    <w:rsid w:val="00294E7B"/>
    <w:rsid w:val="0029504F"/>
    <w:rsid w:val="002962FE"/>
    <w:rsid w:val="00296F92"/>
    <w:rsid w:val="00297C34"/>
    <w:rsid w:val="00297DE9"/>
    <w:rsid w:val="002A0915"/>
    <w:rsid w:val="002A3042"/>
    <w:rsid w:val="002A35F5"/>
    <w:rsid w:val="002A53A9"/>
    <w:rsid w:val="002A56F6"/>
    <w:rsid w:val="002A618F"/>
    <w:rsid w:val="002A63D5"/>
    <w:rsid w:val="002A6776"/>
    <w:rsid w:val="002B0067"/>
    <w:rsid w:val="002B19CD"/>
    <w:rsid w:val="002B2E0C"/>
    <w:rsid w:val="002B355C"/>
    <w:rsid w:val="002B3FBA"/>
    <w:rsid w:val="002B4278"/>
    <w:rsid w:val="002B5593"/>
    <w:rsid w:val="002B5D6C"/>
    <w:rsid w:val="002B6B25"/>
    <w:rsid w:val="002B7E85"/>
    <w:rsid w:val="002C007F"/>
    <w:rsid w:val="002C0866"/>
    <w:rsid w:val="002C2697"/>
    <w:rsid w:val="002C29DB"/>
    <w:rsid w:val="002C42EA"/>
    <w:rsid w:val="002C5B49"/>
    <w:rsid w:val="002C6D8E"/>
    <w:rsid w:val="002D060B"/>
    <w:rsid w:val="002D0734"/>
    <w:rsid w:val="002D1C12"/>
    <w:rsid w:val="002D20C2"/>
    <w:rsid w:val="002D2414"/>
    <w:rsid w:val="002D360C"/>
    <w:rsid w:val="002D54C5"/>
    <w:rsid w:val="002D58C5"/>
    <w:rsid w:val="002E131F"/>
    <w:rsid w:val="002E1BA5"/>
    <w:rsid w:val="002E25D5"/>
    <w:rsid w:val="002E26C4"/>
    <w:rsid w:val="002E2D64"/>
    <w:rsid w:val="002E4D97"/>
    <w:rsid w:val="002E5DB3"/>
    <w:rsid w:val="002F13E3"/>
    <w:rsid w:val="002F1911"/>
    <w:rsid w:val="002F1C18"/>
    <w:rsid w:val="002F260C"/>
    <w:rsid w:val="002F3A2C"/>
    <w:rsid w:val="002F4094"/>
    <w:rsid w:val="002F582A"/>
    <w:rsid w:val="002F5AD8"/>
    <w:rsid w:val="002F6D19"/>
    <w:rsid w:val="002F7879"/>
    <w:rsid w:val="002F7B6E"/>
    <w:rsid w:val="002F7D1A"/>
    <w:rsid w:val="00300004"/>
    <w:rsid w:val="003003EC"/>
    <w:rsid w:val="003011E1"/>
    <w:rsid w:val="00301272"/>
    <w:rsid w:val="00301F78"/>
    <w:rsid w:val="00301F9C"/>
    <w:rsid w:val="00302902"/>
    <w:rsid w:val="003033C3"/>
    <w:rsid w:val="003035E9"/>
    <w:rsid w:val="00303FAB"/>
    <w:rsid w:val="00307D93"/>
    <w:rsid w:val="00307FC1"/>
    <w:rsid w:val="00310929"/>
    <w:rsid w:val="00310E70"/>
    <w:rsid w:val="0031166F"/>
    <w:rsid w:val="0031228B"/>
    <w:rsid w:val="00312A13"/>
    <w:rsid w:val="003139EA"/>
    <w:rsid w:val="00314AE8"/>
    <w:rsid w:val="00314E98"/>
    <w:rsid w:val="00314FF6"/>
    <w:rsid w:val="0031508B"/>
    <w:rsid w:val="00315CD0"/>
    <w:rsid w:val="0031615B"/>
    <w:rsid w:val="003161B7"/>
    <w:rsid w:val="0031757D"/>
    <w:rsid w:val="003176FE"/>
    <w:rsid w:val="00321ED4"/>
    <w:rsid w:val="0032222D"/>
    <w:rsid w:val="00322FC4"/>
    <w:rsid w:val="003235BD"/>
    <w:rsid w:val="00323C0C"/>
    <w:rsid w:val="00324B34"/>
    <w:rsid w:val="003259A7"/>
    <w:rsid w:val="003264D0"/>
    <w:rsid w:val="00327831"/>
    <w:rsid w:val="00330E1D"/>
    <w:rsid w:val="00330EC1"/>
    <w:rsid w:val="003310B9"/>
    <w:rsid w:val="00331B86"/>
    <w:rsid w:val="00331E79"/>
    <w:rsid w:val="00332C14"/>
    <w:rsid w:val="00332D9A"/>
    <w:rsid w:val="003342EA"/>
    <w:rsid w:val="00336AA4"/>
    <w:rsid w:val="00336CB8"/>
    <w:rsid w:val="00341726"/>
    <w:rsid w:val="00341854"/>
    <w:rsid w:val="0034243F"/>
    <w:rsid w:val="00343F81"/>
    <w:rsid w:val="00344BF8"/>
    <w:rsid w:val="00345185"/>
    <w:rsid w:val="00345D2E"/>
    <w:rsid w:val="003462AA"/>
    <w:rsid w:val="003466D1"/>
    <w:rsid w:val="00346A30"/>
    <w:rsid w:val="00346A42"/>
    <w:rsid w:val="00346CD2"/>
    <w:rsid w:val="00346FF6"/>
    <w:rsid w:val="00352CBE"/>
    <w:rsid w:val="00353D1A"/>
    <w:rsid w:val="003541A6"/>
    <w:rsid w:val="003552CE"/>
    <w:rsid w:val="003561A5"/>
    <w:rsid w:val="003562AB"/>
    <w:rsid w:val="003562FC"/>
    <w:rsid w:val="00357D62"/>
    <w:rsid w:val="00361084"/>
    <w:rsid w:val="003614B3"/>
    <w:rsid w:val="00362601"/>
    <w:rsid w:val="00363772"/>
    <w:rsid w:val="003641E9"/>
    <w:rsid w:val="00364414"/>
    <w:rsid w:val="00364867"/>
    <w:rsid w:val="00364C9C"/>
    <w:rsid w:val="00365095"/>
    <w:rsid w:val="00365AFC"/>
    <w:rsid w:val="0036699B"/>
    <w:rsid w:val="00370081"/>
    <w:rsid w:val="003706F6"/>
    <w:rsid w:val="003708F0"/>
    <w:rsid w:val="00371922"/>
    <w:rsid w:val="00372973"/>
    <w:rsid w:val="00372C61"/>
    <w:rsid w:val="00373711"/>
    <w:rsid w:val="00374421"/>
    <w:rsid w:val="00374BAB"/>
    <w:rsid w:val="00374C88"/>
    <w:rsid w:val="00376A72"/>
    <w:rsid w:val="0038146F"/>
    <w:rsid w:val="003822E8"/>
    <w:rsid w:val="003822FB"/>
    <w:rsid w:val="00382731"/>
    <w:rsid w:val="0038279C"/>
    <w:rsid w:val="00382CF8"/>
    <w:rsid w:val="0038327D"/>
    <w:rsid w:val="0038338E"/>
    <w:rsid w:val="00383D97"/>
    <w:rsid w:val="00384420"/>
    <w:rsid w:val="003844E0"/>
    <w:rsid w:val="00385360"/>
    <w:rsid w:val="00386F44"/>
    <w:rsid w:val="00387AA4"/>
    <w:rsid w:val="00387E51"/>
    <w:rsid w:val="0039143D"/>
    <w:rsid w:val="00392479"/>
    <w:rsid w:val="00392FD2"/>
    <w:rsid w:val="0039332A"/>
    <w:rsid w:val="00393846"/>
    <w:rsid w:val="00393F84"/>
    <w:rsid w:val="003945BE"/>
    <w:rsid w:val="00395C8A"/>
    <w:rsid w:val="00396D1F"/>
    <w:rsid w:val="003A0B94"/>
    <w:rsid w:val="003A1DF6"/>
    <w:rsid w:val="003A2797"/>
    <w:rsid w:val="003A3D1A"/>
    <w:rsid w:val="003A43F6"/>
    <w:rsid w:val="003A4774"/>
    <w:rsid w:val="003A48CC"/>
    <w:rsid w:val="003A4B52"/>
    <w:rsid w:val="003A4EEA"/>
    <w:rsid w:val="003A4F4C"/>
    <w:rsid w:val="003A51C9"/>
    <w:rsid w:val="003A60B4"/>
    <w:rsid w:val="003A654A"/>
    <w:rsid w:val="003A7036"/>
    <w:rsid w:val="003A7274"/>
    <w:rsid w:val="003B0EB3"/>
    <w:rsid w:val="003B1792"/>
    <w:rsid w:val="003B2B07"/>
    <w:rsid w:val="003B4554"/>
    <w:rsid w:val="003B46C6"/>
    <w:rsid w:val="003B63C0"/>
    <w:rsid w:val="003C044A"/>
    <w:rsid w:val="003C082F"/>
    <w:rsid w:val="003C1543"/>
    <w:rsid w:val="003C3A7F"/>
    <w:rsid w:val="003C4802"/>
    <w:rsid w:val="003C55B1"/>
    <w:rsid w:val="003C63B6"/>
    <w:rsid w:val="003C677F"/>
    <w:rsid w:val="003C689D"/>
    <w:rsid w:val="003C71B6"/>
    <w:rsid w:val="003C7DAF"/>
    <w:rsid w:val="003D0262"/>
    <w:rsid w:val="003D0901"/>
    <w:rsid w:val="003D13D8"/>
    <w:rsid w:val="003D1676"/>
    <w:rsid w:val="003D19A3"/>
    <w:rsid w:val="003D1D2B"/>
    <w:rsid w:val="003D1EDF"/>
    <w:rsid w:val="003D244C"/>
    <w:rsid w:val="003D4DCF"/>
    <w:rsid w:val="003D4EAB"/>
    <w:rsid w:val="003D53EC"/>
    <w:rsid w:val="003D6054"/>
    <w:rsid w:val="003D680A"/>
    <w:rsid w:val="003D6EA7"/>
    <w:rsid w:val="003D74A9"/>
    <w:rsid w:val="003E03B0"/>
    <w:rsid w:val="003E03B3"/>
    <w:rsid w:val="003E0EDD"/>
    <w:rsid w:val="003E1845"/>
    <w:rsid w:val="003E2D85"/>
    <w:rsid w:val="003E3F40"/>
    <w:rsid w:val="003E4E84"/>
    <w:rsid w:val="003E5C28"/>
    <w:rsid w:val="003E5D18"/>
    <w:rsid w:val="003E5E1D"/>
    <w:rsid w:val="003E6A4A"/>
    <w:rsid w:val="003E7451"/>
    <w:rsid w:val="003F0475"/>
    <w:rsid w:val="003F1A53"/>
    <w:rsid w:val="003F1CBD"/>
    <w:rsid w:val="003F2EFA"/>
    <w:rsid w:val="003F3CF5"/>
    <w:rsid w:val="003F5F3B"/>
    <w:rsid w:val="003F6681"/>
    <w:rsid w:val="003F6F24"/>
    <w:rsid w:val="003F7A34"/>
    <w:rsid w:val="003F7F81"/>
    <w:rsid w:val="003F7FF0"/>
    <w:rsid w:val="0040043F"/>
    <w:rsid w:val="004004DE"/>
    <w:rsid w:val="00400E5E"/>
    <w:rsid w:val="00400F0D"/>
    <w:rsid w:val="00401850"/>
    <w:rsid w:val="004020F6"/>
    <w:rsid w:val="00402206"/>
    <w:rsid w:val="004027E7"/>
    <w:rsid w:val="0040364F"/>
    <w:rsid w:val="00404C34"/>
    <w:rsid w:val="00410C70"/>
    <w:rsid w:val="00412723"/>
    <w:rsid w:val="00413001"/>
    <w:rsid w:val="0041385E"/>
    <w:rsid w:val="00414363"/>
    <w:rsid w:val="00414E35"/>
    <w:rsid w:val="00415035"/>
    <w:rsid w:val="00416A71"/>
    <w:rsid w:val="004179D3"/>
    <w:rsid w:val="00417D93"/>
    <w:rsid w:val="00420544"/>
    <w:rsid w:val="00422418"/>
    <w:rsid w:val="00423711"/>
    <w:rsid w:val="00423A8C"/>
    <w:rsid w:val="00424364"/>
    <w:rsid w:val="00426029"/>
    <w:rsid w:val="00427938"/>
    <w:rsid w:val="00430211"/>
    <w:rsid w:val="00430E24"/>
    <w:rsid w:val="00435998"/>
    <w:rsid w:val="00435CF5"/>
    <w:rsid w:val="00436DC3"/>
    <w:rsid w:val="00436ED5"/>
    <w:rsid w:val="00436FA6"/>
    <w:rsid w:val="0043785E"/>
    <w:rsid w:val="00440042"/>
    <w:rsid w:val="00440DB2"/>
    <w:rsid w:val="00441073"/>
    <w:rsid w:val="00441A4E"/>
    <w:rsid w:val="00441D77"/>
    <w:rsid w:val="00443A64"/>
    <w:rsid w:val="00444291"/>
    <w:rsid w:val="004443F0"/>
    <w:rsid w:val="00444438"/>
    <w:rsid w:val="0044549D"/>
    <w:rsid w:val="00446A6B"/>
    <w:rsid w:val="00446D53"/>
    <w:rsid w:val="0044748E"/>
    <w:rsid w:val="004507EB"/>
    <w:rsid w:val="00450E4A"/>
    <w:rsid w:val="00450F84"/>
    <w:rsid w:val="00452C46"/>
    <w:rsid w:val="004531B2"/>
    <w:rsid w:val="004536D5"/>
    <w:rsid w:val="0045387A"/>
    <w:rsid w:val="00453F30"/>
    <w:rsid w:val="00454F0C"/>
    <w:rsid w:val="004558E5"/>
    <w:rsid w:val="004603D9"/>
    <w:rsid w:val="004605C3"/>
    <w:rsid w:val="0046071B"/>
    <w:rsid w:val="00460E38"/>
    <w:rsid w:val="004610A8"/>
    <w:rsid w:val="0046312A"/>
    <w:rsid w:val="0046419A"/>
    <w:rsid w:val="00466EC3"/>
    <w:rsid w:val="004674DC"/>
    <w:rsid w:val="00467AB9"/>
    <w:rsid w:val="004706E9"/>
    <w:rsid w:val="004712AE"/>
    <w:rsid w:val="0047240C"/>
    <w:rsid w:val="00472BF6"/>
    <w:rsid w:val="00473161"/>
    <w:rsid w:val="004737E6"/>
    <w:rsid w:val="004747F1"/>
    <w:rsid w:val="00474FA2"/>
    <w:rsid w:val="004759AC"/>
    <w:rsid w:val="00475AEB"/>
    <w:rsid w:val="00476F39"/>
    <w:rsid w:val="0048015B"/>
    <w:rsid w:val="00480F2A"/>
    <w:rsid w:val="004811C7"/>
    <w:rsid w:val="004812B8"/>
    <w:rsid w:val="0048175F"/>
    <w:rsid w:val="004819F3"/>
    <w:rsid w:val="00481BAF"/>
    <w:rsid w:val="00481D6C"/>
    <w:rsid w:val="00483005"/>
    <w:rsid w:val="00483D67"/>
    <w:rsid w:val="004842E7"/>
    <w:rsid w:val="00484B30"/>
    <w:rsid w:val="0048695B"/>
    <w:rsid w:val="004871C2"/>
    <w:rsid w:val="004906DD"/>
    <w:rsid w:val="004913F9"/>
    <w:rsid w:val="004916FD"/>
    <w:rsid w:val="00491F59"/>
    <w:rsid w:val="00492B97"/>
    <w:rsid w:val="00492EB4"/>
    <w:rsid w:val="00493612"/>
    <w:rsid w:val="0049429F"/>
    <w:rsid w:val="004942A6"/>
    <w:rsid w:val="0049481B"/>
    <w:rsid w:val="004963BD"/>
    <w:rsid w:val="00496C73"/>
    <w:rsid w:val="00497284"/>
    <w:rsid w:val="004974F5"/>
    <w:rsid w:val="004A01FF"/>
    <w:rsid w:val="004A079F"/>
    <w:rsid w:val="004A1657"/>
    <w:rsid w:val="004A2020"/>
    <w:rsid w:val="004A2BF2"/>
    <w:rsid w:val="004A5BB6"/>
    <w:rsid w:val="004A7174"/>
    <w:rsid w:val="004A7B85"/>
    <w:rsid w:val="004A7C15"/>
    <w:rsid w:val="004B0D8D"/>
    <w:rsid w:val="004B203C"/>
    <w:rsid w:val="004B30B1"/>
    <w:rsid w:val="004B4603"/>
    <w:rsid w:val="004B4DE7"/>
    <w:rsid w:val="004B5048"/>
    <w:rsid w:val="004B505C"/>
    <w:rsid w:val="004B5F31"/>
    <w:rsid w:val="004B6459"/>
    <w:rsid w:val="004B72ED"/>
    <w:rsid w:val="004B7E58"/>
    <w:rsid w:val="004C26FA"/>
    <w:rsid w:val="004C3158"/>
    <w:rsid w:val="004C392D"/>
    <w:rsid w:val="004C6C0C"/>
    <w:rsid w:val="004C7BA5"/>
    <w:rsid w:val="004D0702"/>
    <w:rsid w:val="004D08DE"/>
    <w:rsid w:val="004D1983"/>
    <w:rsid w:val="004D2EE5"/>
    <w:rsid w:val="004E0ADF"/>
    <w:rsid w:val="004E2569"/>
    <w:rsid w:val="004E26EB"/>
    <w:rsid w:val="004E2FEB"/>
    <w:rsid w:val="004E39D9"/>
    <w:rsid w:val="004E3E77"/>
    <w:rsid w:val="004E3F03"/>
    <w:rsid w:val="004E42ED"/>
    <w:rsid w:val="004E4A75"/>
    <w:rsid w:val="004E5045"/>
    <w:rsid w:val="004E61E1"/>
    <w:rsid w:val="004E6989"/>
    <w:rsid w:val="004E6E77"/>
    <w:rsid w:val="004E7342"/>
    <w:rsid w:val="004F025E"/>
    <w:rsid w:val="004F0972"/>
    <w:rsid w:val="004F2032"/>
    <w:rsid w:val="004F2D9A"/>
    <w:rsid w:val="004F3D84"/>
    <w:rsid w:val="004F553C"/>
    <w:rsid w:val="004F5DFC"/>
    <w:rsid w:val="004F7593"/>
    <w:rsid w:val="004F7B47"/>
    <w:rsid w:val="00500096"/>
    <w:rsid w:val="00500661"/>
    <w:rsid w:val="005006B5"/>
    <w:rsid w:val="00501F9E"/>
    <w:rsid w:val="00502671"/>
    <w:rsid w:val="0050325B"/>
    <w:rsid w:val="00503DA7"/>
    <w:rsid w:val="0050467E"/>
    <w:rsid w:val="005053A1"/>
    <w:rsid w:val="00505891"/>
    <w:rsid w:val="0050615C"/>
    <w:rsid w:val="00506F32"/>
    <w:rsid w:val="00507119"/>
    <w:rsid w:val="00507CC3"/>
    <w:rsid w:val="00511ED7"/>
    <w:rsid w:val="00512951"/>
    <w:rsid w:val="00512C4E"/>
    <w:rsid w:val="00512D39"/>
    <w:rsid w:val="005132B8"/>
    <w:rsid w:val="0051406D"/>
    <w:rsid w:val="00515CFA"/>
    <w:rsid w:val="00516079"/>
    <w:rsid w:val="00517957"/>
    <w:rsid w:val="00517991"/>
    <w:rsid w:val="00520714"/>
    <w:rsid w:val="00521CD7"/>
    <w:rsid w:val="005225E6"/>
    <w:rsid w:val="00523C70"/>
    <w:rsid w:val="00524798"/>
    <w:rsid w:val="00526334"/>
    <w:rsid w:val="00526866"/>
    <w:rsid w:val="005268D0"/>
    <w:rsid w:val="00526A4B"/>
    <w:rsid w:val="00526E83"/>
    <w:rsid w:val="005275B0"/>
    <w:rsid w:val="005279C8"/>
    <w:rsid w:val="00527DD5"/>
    <w:rsid w:val="00530308"/>
    <w:rsid w:val="0053037A"/>
    <w:rsid w:val="005303D9"/>
    <w:rsid w:val="00530470"/>
    <w:rsid w:val="005307B5"/>
    <w:rsid w:val="005317F0"/>
    <w:rsid w:val="00531FAB"/>
    <w:rsid w:val="00533023"/>
    <w:rsid w:val="00533438"/>
    <w:rsid w:val="00533536"/>
    <w:rsid w:val="0053374C"/>
    <w:rsid w:val="00533BB6"/>
    <w:rsid w:val="005343D3"/>
    <w:rsid w:val="00534B92"/>
    <w:rsid w:val="00536633"/>
    <w:rsid w:val="0053770F"/>
    <w:rsid w:val="005406EB"/>
    <w:rsid w:val="005408DF"/>
    <w:rsid w:val="00540ACD"/>
    <w:rsid w:val="00540E7B"/>
    <w:rsid w:val="0054155A"/>
    <w:rsid w:val="00541C9A"/>
    <w:rsid w:val="00543450"/>
    <w:rsid w:val="005438CB"/>
    <w:rsid w:val="00543BFE"/>
    <w:rsid w:val="0054419C"/>
    <w:rsid w:val="00544E24"/>
    <w:rsid w:val="00545E67"/>
    <w:rsid w:val="00546086"/>
    <w:rsid w:val="00546A5F"/>
    <w:rsid w:val="005530EB"/>
    <w:rsid w:val="005536D0"/>
    <w:rsid w:val="00553857"/>
    <w:rsid w:val="00553FE7"/>
    <w:rsid w:val="00554FA8"/>
    <w:rsid w:val="00554FF6"/>
    <w:rsid w:val="00554FFD"/>
    <w:rsid w:val="00555E7D"/>
    <w:rsid w:val="005560AB"/>
    <w:rsid w:val="005565C2"/>
    <w:rsid w:val="00556D9F"/>
    <w:rsid w:val="005604B3"/>
    <w:rsid w:val="005604B6"/>
    <w:rsid w:val="00560EE6"/>
    <w:rsid w:val="00563568"/>
    <w:rsid w:val="00563631"/>
    <w:rsid w:val="0056398B"/>
    <w:rsid w:val="00563CFC"/>
    <w:rsid w:val="00564843"/>
    <w:rsid w:val="00564E18"/>
    <w:rsid w:val="00565209"/>
    <w:rsid w:val="00565A72"/>
    <w:rsid w:val="005670CC"/>
    <w:rsid w:val="00567788"/>
    <w:rsid w:val="0057054C"/>
    <w:rsid w:val="00571EDB"/>
    <w:rsid w:val="005720F3"/>
    <w:rsid w:val="00572FD7"/>
    <w:rsid w:val="00573542"/>
    <w:rsid w:val="00573774"/>
    <w:rsid w:val="00575993"/>
    <w:rsid w:val="005777B1"/>
    <w:rsid w:val="005778A5"/>
    <w:rsid w:val="0057793B"/>
    <w:rsid w:val="00580552"/>
    <w:rsid w:val="005819CD"/>
    <w:rsid w:val="00582B29"/>
    <w:rsid w:val="005843CB"/>
    <w:rsid w:val="005847F4"/>
    <w:rsid w:val="00584DD6"/>
    <w:rsid w:val="00587E04"/>
    <w:rsid w:val="00587FD5"/>
    <w:rsid w:val="0059104C"/>
    <w:rsid w:val="005916C7"/>
    <w:rsid w:val="0059185B"/>
    <w:rsid w:val="00592CF4"/>
    <w:rsid w:val="00592E17"/>
    <w:rsid w:val="005933F0"/>
    <w:rsid w:val="00594807"/>
    <w:rsid w:val="00594A71"/>
    <w:rsid w:val="00594CBF"/>
    <w:rsid w:val="005950C7"/>
    <w:rsid w:val="00595756"/>
    <w:rsid w:val="005957E1"/>
    <w:rsid w:val="00596BCD"/>
    <w:rsid w:val="00597112"/>
    <w:rsid w:val="005978C6"/>
    <w:rsid w:val="005A0A7F"/>
    <w:rsid w:val="005A0B4D"/>
    <w:rsid w:val="005A21BD"/>
    <w:rsid w:val="005A23EA"/>
    <w:rsid w:val="005A29E7"/>
    <w:rsid w:val="005A3D4E"/>
    <w:rsid w:val="005A4A5B"/>
    <w:rsid w:val="005A56AF"/>
    <w:rsid w:val="005A5C2B"/>
    <w:rsid w:val="005A6381"/>
    <w:rsid w:val="005A6CCE"/>
    <w:rsid w:val="005A720B"/>
    <w:rsid w:val="005A7275"/>
    <w:rsid w:val="005A7BA2"/>
    <w:rsid w:val="005B048B"/>
    <w:rsid w:val="005B1236"/>
    <w:rsid w:val="005B1692"/>
    <w:rsid w:val="005B1B26"/>
    <w:rsid w:val="005B1DEC"/>
    <w:rsid w:val="005B1E86"/>
    <w:rsid w:val="005B248F"/>
    <w:rsid w:val="005B2BFE"/>
    <w:rsid w:val="005B37D7"/>
    <w:rsid w:val="005B38D6"/>
    <w:rsid w:val="005B3E97"/>
    <w:rsid w:val="005B4365"/>
    <w:rsid w:val="005B4837"/>
    <w:rsid w:val="005B5D8B"/>
    <w:rsid w:val="005B700D"/>
    <w:rsid w:val="005B76ED"/>
    <w:rsid w:val="005C0921"/>
    <w:rsid w:val="005C19BD"/>
    <w:rsid w:val="005C1C52"/>
    <w:rsid w:val="005C294A"/>
    <w:rsid w:val="005C2CE6"/>
    <w:rsid w:val="005C5045"/>
    <w:rsid w:val="005C600B"/>
    <w:rsid w:val="005C7ED0"/>
    <w:rsid w:val="005D2097"/>
    <w:rsid w:val="005D4F31"/>
    <w:rsid w:val="005D7271"/>
    <w:rsid w:val="005D7DF1"/>
    <w:rsid w:val="005D7FB4"/>
    <w:rsid w:val="005E0950"/>
    <w:rsid w:val="005E0E4F"/>
    <w:rsid w:val="005E2B75"/>
    <w:rsid w:val="005E34B5"/>
    <w:rsid w:val="005E38DF"/>
    <w:rsid w:val="005E65CF"/>
    <w:rsid w:val="005E7358"/>
    <w:rsid w:val="005F01ED"/>
    <w:rsid w:val="005F0D25"/>
    <w:rsid w:val="005F23E7"/>
    <w:rsid w:val="005F34B3"/>
    <w:rsid w:val="005F422D"/>
    <w:rsid w:val="005F4731"/>
    <w:rsid w:val="005F680B"/>
    <w:rsid w:val="006009E7"/>
    <w:rsid w:val="00600B1C"/>
    <w:rsid w:val="00602E56"/>
    <w:rsid w:val="006037DE"/>
    <w:rsid w:val="00604212"/>
    <w:rsid w:val="006050DF"/>
    <w:rsid w:val="00605CEB"/>
    <w:rsid w:val="00605FFA"/>
    <w:rsid w:val="00607B61"/>
    <w:rsid w:val="00612432"/>
    <w:rsid w:val="00613194"/>
    <w:rsid w:val="0061667B"/>
    <w:rsid w:val="00616A8B"/>
    <w:rsid w:val="0061752E"/>
    <w:rsid w:val="006178FE"/>
    <w:rsid w:val="006200B3"/>
    <w:rsid w:val="006202F8"/>
    <w:rsid w:val="0062069E"/>
    <w:rsid w:val="006211ED"/>
    <w:rsid w:val="006239BF"/>
    <w:rsid w:val="00624026"/>
    <w:rsid w:val="006248F3"/>
    <w:rsid w:val="00626BCA"/>
    <w:rsid w:val="006273A6"/>
    <w:rsid w:val="0063189D"/>
    <w:rsid w:val="00632279"/>
    <w:rsid w:val="00632FBE"/>
    <w:rsid w:val="006333D8"/>
    <w:rsid w:val="0063367E"/>
    <w:rsid w:val="00634A05"/>
    <w:rsid w:val="00634E40"/>
    <w:rsid w:val="0063665B"/>
    <w:rsid w:val="006367E4"/>
    <w:rsid w:val="00637183"/>
    <w:rsid w:val="00637C85"/>
    <w:rsid w:val="0064180E"/>
    <w:rsid w:val="00642DB5"/>
    <w:rsid w:val="006438CF"/>
    <w:rsid w:val="00643DBE"/>
    <w:rsid w:val="0064453E"/>
    <w:rsid w:val="006447B2"/>
    <w:rsid w:val="00644B9D"/>
    <w:rsid w:val="00644E4F"/>
    <w:rsid w:val="0064570A"/>
    <w:rsid w:val="00645B48"/>
    <w:rsid w:val="00645CF4"/>
    <w:rsid w:val="00646DEE"/>
    <w:rsid w:val="00646EDF"/>
    <w:rsid w:val="0064702E"/>
    <w:rsid w:val="006476A6"/>
    <w:rsid w:val="006476BB"/>
    <w:rsid w:val="00647EF0"/>
    <w:rsid w:val="00650720"/>
    <w:rsid w:val="006507B0"/>
    <w:rsid w:val="00650967"/>
    <w:rsid w:val="006509EB"/>
    <w:rsid w:val="006514C0"/>
    <w:rsid w:val="00651655"/>
    <w:rsid w:val="00651CC5"/>
    <w:rsid w:val="006524C5"/>
    <w:rsid w:val="00654555"/>
    <w:rsid w:val="00654C00"/>
    <w:rsid w:val="00654F2A"/>
    <w:rsid w:val="006554CE"/>
    <w:rsid w:val="00655695"/>
    <w:rsid w:val="006556F3"/>
    <w:rsid w:val="00656822"/>
    <w:rsid w:val="006570FA"/>
    <w:rsid w:val="006574E4"/>
    <w:rsid w:val="0066120A"/>
    <w:rsid w:val="0066161B"/>
    <w:rsid w:val="00666425"/>
    <w:rsid w:val="00666F9D"/>
    <w:rsid w:val="0067012F"/>
    <w:rsid w:val="0067036D"/>
    <w:rsid w:val="006705A5"/>
    <w:rsid w:val="00670AE2"/>
    <w:rsid w:val="00671531"/>
    <w:rsid w:val="006716C0"/>
    <w:rsid w:val="00671D67"/>
    <w:rsid w:val="00672F1C"/>
    <w:rsid w:val="006735A3"/>
    <w:rsid w:val="00673734"/>
    <w:rsid w:val="00674B8F"/>
    <w:rsid w:val="00675367"/>
    <w:rsid w:val="00676201"/>
    <w:rsid w:val="00676383"/>
    <w:rsid w:val="00676BBA"/>
    <w:rsid w:val="00677E31"/>
    <w:rsid w:val="00677F32"/>
    <w:rsid w:val="0068046C"/>
    <w:rsid w:val="00680691"/>
    <w:rsid w:val="00681446"/>
    <w:rsid w:val="00681626"/>
    <w:rsid w:val="00681A87"/>
    <w:rsid w:val="00681DBD"/>
    <w:rsid w:val="00681E1A"/>
    <w:rsid w:val="0068326E"/>
    <w:rsid w:val="00683671"/>
    <w:rsid w:val="0068423D"/>
    <w:rsid w:val="00684508"/>
    <w:rsid w:val="006849CF"/>
    <w:rsid w:val="00686448"/>
    <w:rsid w:val="006866A6"/>
    <w:rsid w:val="00686A38"/>
    <w:rsid w:val="00686EF0"/>
    <w:rsid w:val="0069219A"/>
    <w:rsid w:val="0069447F"/>
    <w:rsid w:val="00695AEA"/>
    <w:rsid w:val="0069702E"/>
    <w:rsid w:val="0069734B"/>
    <w:rsid w:val="006A0624"/>
    <w:rsid w:val="006A0936"/>
    <w:rsid w:val="006A234A"/>
    <w:rsid w:val="006A2BC0"/>
    <w:rsid w:val="006A2CB6"/>
    <w:rsid w:val="006A341B"/>
    <w:rsid w:val="006A353D"/>
    <w:rsid w:val="006A3A72"/>
    <w:rsid w:val="006A40CA"/>
    <w:rsid w:val="006A41A4"/>
    <w:rsid w:val="006A5098"/>
    <w:rsid w:val="006A5A15"/>
    <w:rsid w:val="006A5D75"/>
    <w:rsid w:val="006A7691"/>
    <w:rsid w:val="006B0C85"/>
    <w:rsid w:val="006B101C"/>
    <w:rsid w:val="006B45A8"/>
    <w:rsid w:val="006B4731"/>
    <w:rsid w:val="006B5556"/>
    <w:rsid w:val="006B5B18"/>
    <w:rsid w:val="006B6E27"/>
    <w:rsid w:val="006C0C5E"/>
    <w:rsid w:val="006C1708"/>
    <w:rsid w:val="006C2067"/>
    <w:rsid w:val="006C2E4F"/>
    <w:rsid w:val="006C2F67"/>
    <w:rsid w:val="006C31A6"/>
    <w:rsid w:val="006C346C"/>
    <w:rsid w:val="006C3B9B"/>
    <w:rsid w:val="006C4F1B"/>
    <w:rsid w:val="006C60A1"/>
    <w:rsid w:val="006C693A"/>
    <w:rsid w:val="006C7053"/>
    <w:rsid w:val="006D07BD"/>
    <w:rsid w:val="006D0BF1"/>
    <w:rsid w:val="006D4476"/>
    <w:rsid w:val="006D5907"/>
    <w:rsid w:val="006D5E2D"/>
    <w:rsid w:val="006D6477"/>
    <w:rsid w:val="006D65F5"/>
    <w:rsid w:val="006D6BDD"/>
    <w:rsid w:val="006D6D0B"/>
    <w:rsid w:val="006E0CFF"/>
    <w:rsid w:val="006E0D2C"/>
    <w:rsid w:val="006E0FAF"/>
    <w:rsid w:val="006E1ADB"/>
    <w:rsid w:val="006E20C8"/>
    <w:rsid w:val="006E2D74"/>
    <w:rsid w:val="006E45AD"/>
    <w:rsid w:val="006E5AA8"/>
    <w:rsid w:val="006E5EEA"/>
    <w:rsid w:val="006E73A8"/>
    <w:rsid w:val="006F0B2C"/>
    <w:rsid w:val="006F0B4D"/>
    <w:rsid w:val="006F127E"/>
    <w:rsid w:val="006F16EC"/>
    <w:rsid w:val="006F63C6"/>
    <w:rsid w:val="006F6839"/>
    <w:rsid w:val="006F721A"/>
    <w:rsid w:val="006F7707"/>
    <w:rsid w:val="006F7900"/>
    <w:rsid w:val="006F7E92"/>
    <w:rsid w:val="00700C6F"/>
    <w:rsid w:val="00700EC1"/>
    <w:rsid w:val="0070143A"/>
    <w:rsid w:val="0070251E"/>
    <w:rsid w:val="00702546"/>
    <w:rsid w:val="00703E11"/>
    <w:rsid w:val="00704612"/>
    <w:rsid w:val="00705DA9"/>
    <w:rsid w:val="00706172"/>
    <w:rsid w:val="00706E4E"/>
    <w:rsid w:val="0071058C"/>
    <w:rsid w:val="00711346"/>
    <w:rsid w:val="00711665"/>
    <w:rsid w:val="00711B46"/>
    <w:rsid w:val="007123B8"/>
    <w:rsid w:val="00712679"/>
    <w:rsid w:val="007129B2"/>
    <w:rsid w:val="00714932"/>
    <w:rsid w:val="0071538D"/>
    <w:rsid w:val="00720094"/>
    <w:rsid w:val="007203CE"/>
    <w:rsid w:val="00720983"/>
    <w:rsid w:val="00720A79"/>
    <w:rsid w:val="0072197F"/>
    <w:rsid w:val="0072264E"/>
    <w:rsid w:val="007231AC"/>
    <w:rsid w:val="007231C1"/>
    <w:rsid w:val="0072326F"/>
    <w:rsid w:val="0072334F"/>
    <w:rsid w:val="00724A25"/>
    <w:rsid w:val="007252B7"/>
    <w:rsid w:val="00726055"/>
    <w:rsid w:val="007263A7"/>
    <w:rsid w:val="00726A84"/>
    <w:rsid w:val="007271DD"/>
    <w:rsid w:val="007276A9"/>
    <w:rsid w:val="00730ED7"/>
    <w:rsid w:val="00731133"/>
    <w:rsid w:val="007312C6"/>
    <w:rsid w:val="00732611"/>
    <w:rsid w:val="00732704"/>
    <w:rsid w:val="00732D36"/>
    <w:rsid w:val="00733038"/>
    <w:rsid w:val="00733AB4"/>
    <w:rsid w:val="007359CE"/>
    <w:rsid w:val="00736185"/>
    <w:rsid w:val="00736F50"/>
    <w:rsid w:val="00740935"/>
    <w:rsid w:val="00741C1B"/>
    <w:rsid w:val="0074215D"/>
    <w:rsid w:val="00742387"/>
    <w:rsid w:val="00743641"/>
    <w:rsid w:val="00743D25"/>
    <w:rsid w:val="00745A6B"/>
    <w:rsid w:val="0074732B"/>
    <w:rsid w:val="00747E14"/>
    <w:rsid w:val="0075060B"/>
    <w:rsid w:val="00750E23"/>
    <w:rsid w:val="00751894"/>
    <w:rsid w:val="00751C31"/>
    <w:rsid w:val="00752013"/>
    <w:rsid w:val="0075261D"/>
    <w:rsid w:val="0075377B"/>
    <w:rsid w:val="00753DDD"/>
    <w:rsid w:val="00753F6C"/>
    <w:rsid w:val="00754154"/>
    <w:rsid w:val="00754FC8"/>
    <w:rsid w:val="00755246"/>
    <w:rsid w:val="00755303"/>
    <w:rsid w:val="0075592C"/>
    <w:rsid w:val="0075607E"/>
    <w:rsid w:val="0075732C"/>
    <w:rsid w:val="00760CA6"/>
    <w:rsid w:val="00761FF3"/>
    <w:rsid w:val="0076298D"/>
    <w:rsid w:val="007631A0"/>
    <w:rsid w:val="00763A78"/>
    <w:rsid w:val="00765CC9"/>
    <w:rsid w:val="00770A1A"/>
    <w:rsid w:val="00770F5B"/>
    <w:rsid w:val="00771A42"/>
    <w:rsid w:val="00771C21"/>
    <w:rsid w:val="00772053"/>
    <w:rsid w:val="00773565"/>
    <w:rsid w:val="00773C60"/>
    <w:rsid w:val="007742D1"/>
    <w:rsid w:val="00774446"/>
    <w:rsid w:val="00776C7E"/>
    <w:rsid w:val="00777678"/>
    <w:rsid w:val="00777728"/>
    <w:rsid w:val="00780130"/>
    <w:rsid w:val="007804B9"/>
    <w:rsid w:val="00780C02"/>
    <w:rsid w:val="00782239"/>
    <w:rsid w:val="00783565"/>
    <w:rsid w:val="0078448F"/>
    <w:rsid w:val="0078573E"/>
    <w:rsid w:val="00785FC9"/>
    <w:rsid w:val="0078676B"/>
    <w:rsid w:val="00792D5B"/>
    <w:rsid w:val="00793167"/>
    <w:rsid w:val="0079450E"/>
    <w:rsid w:val="00794A10"/>
    <w:rsid w:val="00797B8F"/>
    <w:rsid w:val="00797EAA"/>
    <w:rsid w:val="007A13BC"/>
    <w:rsid w:val="007A2617"/>
    <w:rsid w:val="007A2AEE"/>
    <w:rsid w:val="007A3AC7"/>
    <w:rsid w:val="007A4339"/>
    <w:rsid w:val="007A45C1"/>
    <w:rsid w:val="007A4855"/>
    <w:rsid w:val="007A5001"/>
    <w:rsid w:val="007A5249"/>
    <w:rsid w:val="007A5337"/>
    <w:rsid w:val="007A5633"/>
    <w:rsid w:val="007A57CB"/>
    <w:rsid w:val="007A5A44"/>
    <w:rsid w:val="007A6FCC"/>
    <w:rsid w:val="007A7911"/>
    <w:rsid w:val="007B1DE4"/>
    <w:rsid w:val="007B22B8"/>
    <w:rsid w:val="007B42F2"/>
    <w:rsid w:val="007B53BF"/>
    <w:rsid w:val="007B6586"/>
    <w:rsid w:val="007B65F0"/>
    <w:rsid w:val="007B7877"/>
    <w:rsid w:val="007C0769"/>
    <w:rsid w:val="007C0AE6"/>
    <w:rsid w:val="007C0F3B"/>
    <w:rsid w:val="007C1454"/>
    <w:rsid w:val="007C25A1"/>
    <w:rsid w:val="007C3315"/>
    <w:rsid w:val="007C38B6"/>
    <w:rsid w:val="007C3ED1"/>
    <w:rsid w:val="007C4C2E"/>
    <w:rsid w:val="007C4F82"/>
    <w:rsid w:val="007C6DD2"/>
    <w:rsid w:val="007D1F09"/>
    <w:rsid w:val="007D2CB0"/>
    <w:rsid w:val="007D3382"/>
    <w:rsid w:val="007D3C71"/>
    <w:rsid w:val="007D4417"/>
    <w:rsid w:val="007D5993"/>
    <w:rsid w:val="007D5DA5"/>
    <w:rsid w:val="007D64FC"/>
    <w:rsid w:val="007D698F"/>
    <w:rsid w:val="007D6AB1"/>
    <w:rsid w:val="007D7AE6"/>
    <w:rsid w:val="007E018F"/>
    <w:rsid w:val="007E02AE"/>
    <w:rsid w:val="007E0317"/>
    <w:rsid w:val="007E0EDE"/>
    <w:rsid w:val="007E182E"/>
    <w:rsid w:val="007E2C36"/>
    <w:rsid w:val="007E32A0"/>
    <w:rsid w:val="007E39B8"/>
    <w:rsid w:val="007E4346"/>
    <w:rsid w:val="007E5325"/>
    <w:rsid w:val="007E5AEF"/>
    <w:rsid w:val="007E5C2E"/>
    <w:rsid w:val="007F012E"/>
    <w:rsid w:val="007F02F6"/>
    <w:rsid w:val="007F08BD"/>
    <w:rsid w:val="007F10D2"/>
    <w:rsid w:val="007F23C0"/>
    <w:rsid w:val="007F2C5B"/>
    <w:rsid w:val="007F33EA"/>
    <w:rsid w:val="007F4873"/>
    <w:rsid w:val="007F48C9"/>
    <w:rsid w:val="007F513C"/>
    <w:rsid w:val="007F62B9"/>
    <w:rsid w:val="007F6E34"/>
    <w:rsid w:val="007F7093"/>
    <w:rsid w:val="00800085"/>
    <w:rsid w:val="0080027A"/>
    <w:rsid w:val="008003BB"/>
    <w:rsid w:val="00801450"/>
    <w:rsid w:val="008018A7"/>
    <w:rsid w:val="0080215B"/>
    <w:rsid w:val="008027CC"/>
    <w:rsid w:val="0080285C"/>
    <w:rsid w:val="008028DF"/>
    <w:rsid w:val="00802A6B"/>
    <w:rsid w:val="00806338"/>
    <w:rsid w:val="008106BF"/>
    <w:rsid w:val="00811332"/>
    <w:rsid w:val="008119DB"/>
    <w:rsid w:val="0081356F"/>
    <w:rsid w:val="008139A8"/>
    <w:rsid w:val="00816941"/>
    <w:rsid w:val="00817E88"/>
    <w:rsid w:val="0082093B"/>
    <w:rsid w:val="008217B3"/>
    <w:rsid w:val="008217CE"/>
    <w:rsid w:val="008220EB"/>
    <w:rsid w:val="00824125"/>
    <w:rsid w:val="00825C34"/>
    <w:rsid w:val="00827D74"/>
    <w:rsid w:val="00830048"/>
    <w:rsid w:val="008302D3"/>
    <w:rsid w:val="0083036A"/>
    <w:rsid w:val="008312B7"/>
    <w:rsid w:val="008326D9"/>
    <w:rsid w:val="008329BB"/>
    <w:rsid w:val="008333DB"/>
    <w:rsid w:val="00833F2A"/>
    <w:rsid w:val="008347C6"/>
    <w:rsid w:val="00835687"/>
    <w:rsid w:val="008358EA"/>
    <w:rsid w:val="00836E69"/>
    <w:rsid w:val="00840109"/>
    <w:rsid w:val="008404BA"/>
    <w:rsid w:val="00840FB9"/>
    <w:rsid w:val="00842C1C"/>
    <w:rsid w:val="00843E95"/>
    <w:rsid w:val="008451D2"/>
    <w:rsid w:val="008452A1"/>
    <w:rsid w:val="00845725"/>
    <w:rsid w:val="0084597C"/>
    <w:rsid w:val="00845FBD"/>
    <w:rsid w:val="00846759"/>
    <w:rsid w:val="00846EE4"/>
    <w:rsid w:val="00847711"/>
    <w:rsid w:val="0084774C"/>
    <w:rsid w:val="00850433"/>
    <w:rsid w:val="00851493"/>
    <w:rsid w:val="00852077"/>
    <w:rsid w:val="00852277"/>
    <w:rsid w:val="00852DE2"/>
    <w:rsid w:val="00853527"/>
    <w:rsid w:val="0085356A"/>
    <w:rsid w:val="00854155"/>
    <w:rsid w:val="008541AA"/>
    <w:rsid w:val="00854796"/>
    <w:rsid w:val="00854D2E"/>
    <w:rsid w:val="008562D5"/>
    <w:rsid w:val="00856F21"/>
    <w:rsid w:val="00860C32"/>
    <w:rsid w:val="0086176F"/>
    <w:rsid w:val="008623B8"/>
    <w:rsid w:val="00863D4C"/>
    <w:rsid w:val="00863EF0"/>
    <w:rsid w:val="008657DE"/>
    <w:rsid w:val="008659BA"/>
    <w:rsid w:val="00866951"/>
    <w:rsid w:val="00866FC1"/>
    <w:rsid w:val="0086730E"/>
    <w:rsid w:val="00867922"/>
    <w:rsid w:val="008703D3"/>
    <w:rsid w:val="00871234"/>
    <w:rsid w:val="008718AB"/>
    <w:rsid w:val="00872BF9"/>
    <w:rsid w:val="008730D9"/>
    <w:rsid w:val="0087364C"/>
    <w:rsid w:val="00874C28"/>
    <w:rsid w:val="00874FA6"/>
    <w:rsid w:val="00876620"/>
    <w:rsid w:val="00877BCD"/>
    <w:rsid w:val="00877DC7"/>
    <w:rsid w:val="0088085A"/>
    <w:rsid w:val="00880BF1"/>
    <w:rsid w:val="00880CFC"/>
    <w:rsid w:val="008813F4"/>
    <w:rsid w:val="00881785"/>
    <w:rsid w:val="00882007"/>
    <w:rsid w:val="0088226C"/>
    <w:rsid w:val="0088291C"/>
    <w:rsid w:val="00882D93"/>
    <w:rsid w:val="00883C23"/>
    <w:rsid w:val="00884157"/>
    <w:rsid w:val="0088417C"/>
    <w:rsid w:val="00884BB4"/>
    <w:rsid w:val="008862DA"/>
    <w:rsid w:val="00886934"/>
    <w:rsid w:val="00886CEB"/>
    <w:rsid w:val="00886D40"/>
    <w:rsid w:val="00887772"/>
    <w:rsid w:val="00887F59"/>
    <w:rsid w:val="008900BC"/>
    <w:rsid w:val="00891648"/>
    <w:rsid w:val="00891719"/>
    <w:rsid w:val="00891DF3"/>
    <w:rsid w:val="00892A0F"/>
    <w:rsid w:val="008936D4"/>
    <w:rsid w:val="00893EC1"/>
    <w:rsid w:val="00895C57"/>
    <w:rsid w:val="0089641B"/>
    <w:rsid w:val="00896E32"/>
    <w:rsid w:val="00896F3C"/>
    <w:rsid w:val="00897189"/>
    <w:rsid w:val="00897AFC"/>
    <w:rsid w:val="00897B32"/>
    <w:rsid w:val="008A10B4"/>
    <w:rsid w:val="008A18C5"/>
    <w:rsid w:val="008A348D"/>
    <w:rsid w:val="008A4895"/>
    <w:rsid w:val="008A60C3"/>
    <w:rsid w:val="008A6854"/>
    <w:rsid w:val="008B0336"/>
    <w:rsid w:val="008B1454"/>
    <w:rsid w:val="008B21D9"/>
    <w:rsid w:val="008B22D5"/>
    <w:rsid w:val="008B41F9"/>
    <w:rsid w:val="008B4493"/>
    <w:rsid w:val="008B5A30"/>
    <w:rsid w:val="008B6689"/>
    <w:rsid w:val="008B7632"/>
    <w:rsid w:val="008C13C5"/>
    <w:rsid w:val="008C2812"/>
    <w:rsid w:val="008C2C20"/>
    <w:rsid w:val="008C344B"/>
    <w:rsid w:val="008C378C"/>
    <w:rsid w:val="008C38DF"/>
    <w:rsid w:val="008C40BE"/>
    <w:rsid w:val="008C482E"/>
    <w:rsid w:val="008C509F"/>
    <w:rsid w:val="008C5257"/>
    <w:rsid w:val="008C76EA"/>
    <w:rsid w:val="008C77F3"/>
    <w:rsid w:val="008C7E60"/>
    <w:rsid w:val="008D104A"/>
    <w:rsid w:val="008D14C9"/>
    <w:rsid w:val="008D219B"/>
    <w:rsid w:val="008D40BF"/>
    <w:rsid w:val="008D551C"/>
    <w:rsid w:val="008D5A4E"/>
    <w:rsid w:val="008D6D51"/>
    <w:rsid w:val="008D7759"/>
    <w:rsid w:val="008D7CF0"/>
    <w:rsid w:val="008E08BA"/>
    <w:rsid w:val="008E1826"/>
    <w:rsid w:val="008E3198"/>
    <w:rsid w:val="008E4559"/>
    <w:rsid w:val="008E510B"/>
    <w:rsid w:val="008E5383"/>
    <w:rsid w:val="008E6383"/>
    <w:rsid w:val="008E745C"/>
    <w:rsid w:val="008F0424"/>
    <w:rsid w:val="008F0CA6"/>
    <w:rsid w:val="008F0F31"/>
    <w:rsid w:val="008F18FC"/>
    <w:rsid w:val="008F1BE0"/>
    <w:rsid w:val="008F299A"/>
    <w:rsid w:val="008F3962"/>
    <w:rsid w:val="008F4543"/>
    <w:rsid w:val="008F4B12"/>
    <w:rsid w:val="008F5B2A"/>
    <w:rsid w:val="008F66B8"/>
    <w:rsid w:val="008F7013"/>
    <w:rsid w:val="008F7E86"/>
    <w:rsid w:val="00901570"/>
    <w:rsid w:val="00901586"/>
    <w:rsid w:val="00902745"/>
    <w:rsid w:val="00902CA7"/>
    <w:rsid w:val="00902DD6"/>
    <w:rsid w:val="00903472"/>
    <w:rsid w:val="009038A8"/>
    <w:rsid w:val="009042F3"/>
    <w:rsid w:val="00904AC8"/>
    <w:rsid w:val="0090651D"/>
    <w:rsid w:val="00906779"/>
    <w:rsid w:val="009109F7"/>
    <w:rsid w:val="00910B8D"/>
    <w:rsid w:val="00911928"/>
    <w:rsid w:val="00911D40"/>
    <w:rsid w:val="00913CA4"/>
    <w:rsid w:val="009141C3"/>
    <w:rsid w:val="009141D2"/>
    <w:rsid w:val="00914B60"/>
    <w:rsid w:val="00916421"/>
    <w:rsid w:val="009170A3"/>
    <w:rsid w:val="009171C1"/>
    <w:rsid w:val="00917547"/>
    <w:rsid w:val="00920419"/>
    <w:rsid w:val="009207F0"/>
    <w:rsid w:val="00920EF5"/>
    <w:rsid w:val="009219F2"/>
    <w:rsid w:val="00925048"/>
    <w:rsid w:val="00925165"/>
    <w:rsid w:val="0092536A"/>
    <w:rsid w:val="00925728"/>
    <w:rsid w:val="009264D1"/>
    <w:rsid w:val="0092680A"/>
    <w:rsid w:val="009268EF"/>
    <w:rsid w:val="00926DBB"/>
    <w:rsid w:val="00927A96"/>
    <w:rsid w:val="00927B1B"/>
    <w:rsid w:val="00930A1F"/>
    <w:rsid w:val="009324DF"/>
    <w:rsid w:val="00932832"/>
    <w:rsid w:val="00932A79"/>
    <w:rsid w:val="00932D4A"/>
    <w:rsid w:val="00933B5C"/>
    <w:rsid w:val="00934086"/>
    <w:rsid w:val="0093553C"/>
    <w:rsid w:val="00935D4B"/>
    <w:rsid w:val="009360FA"/>
    <w:rsid w:val="00937566"/>
    <w:rsid w:val="00937F47"/>
    <w:rsid w:val="00941973"/>
    <w:rsid w:val="00941E62"/>
    <w:rsid w:val="00942303"/>
    <w:rsid w:val="0094261B"/>
    <w:rsid w:val="00942730"/>
    <w:rsid w:val="0094284B"/>
    <w:rsid w:val="00943CA3"/>
    <w:rsid w:val="009450D7"/>
    <w:rsid w:val="009453AF"/>
    <w:rsid w:val="00945BD5"/>
    <w:rsid w:val="009469B9"/>
    <w:rsid w:val="00947ACB"/>
    <w:rsid w:val="00947CD2"/>
    <w:rsid w:val="00947E4B"/>
    <w:rsid w:val="009504A7"/>
    <w:rsid w:val="009516FA"/>
    <w:rsid w:val="00951830"/>
    <w:rsid w:val="00951DA0"/>
    <w:rsid w:val="009525C6"/>
    <w:rsid w:val="00953859"/>
    <w:rsid w:val="00953F2A"/>
    <w:rsid w:val="009562B6"/>
    <w:rsid w:val="0095648E"/>
    <w:rsid w:val="0095688C"/>
    <w:rsid w:val="00956BB7"/>
    <w:rsid w:val="00956F36"/>
    <w:rsid w:val="009571F7"/>
    <w:rsid w:val="00960CA7"/>
    <w:rsid w:val="00960E98"/>
    <w:rsid w:val="0096198C"/>
    <w:rsid w:val="00962546"/>
    <w:rsid w:val="00962F69"/>
    <w:rsid w:val="0096398F"/>
    <w:rsid w:val="0096463E"/>
    <w:rsid w:val="00964730"/>
    <w:rsid w:val="00966C88"/>
    <w:rsid w:val="00967298"/>
    <w:rsid w:val="009673E6"/>
    <w:rsid w:val="009712A5"/>
    <w:rsid w:val="009713AB"/>
    <w:rsid w:val="00971E9D"/>
    <w:rsid w:val="00973390"/>
    <w:rsid w:val="009737F0"/>
    <w:rsid w:val="009739F8"/>
    <w:rsid w:val="00973E4E"/>
    <w:rsid w:val="00974EB6"/>
    <w:rsid w:val="009754FD"/>
    <w:rsid w:val="00975D03"/>
    <w:rsid w:val="00976F17"/>
    <w:rsid w:val="00977B9F"/>
    <w:rsid w:val="00977BC0"/>
    <w:rsid w:val="0098020B"/>
    <w:rsid w:val="009810E8"/>
    <w:rsid w:val="00983223"/>
    <w:rsid w:val="0098455F"/>
    <w:rsid w:val="009845BC"/>
    <w:rsid w:val="00984A43"/>
    <w:rsid w:val="00985C12"/>
    <w:rsid w:val="00985CF8"/>
    <w:rsid w:val="0098607B"/>
    <w:rsid w:val="00990691"/>
    <w:rsid w:val="00993E1B"/>
    <w:rsid w:val="009951DC"/>
    <w:rsid w:val="00995672"/>
    <w:rsid w:val="009963D2"/>
    <w:rsid w:val="00996919"/>
    <w:rsid w:val="00996CC1"/>
    <w:rsid w:val="00997662"/>
    <w:rsid w:val="009977CC"/>
    <w:rsid w:val="009A0BA8"/>
    <w:rsid w:val="009A0FEC"/>
    <w:rsid w:val="009A1DE7"/>
    <w:rsid w:val="009A2033"/>
    <w:rsid w:val="009A3533"/>
    <w:rsid w:val="009A369B"/>
    <w:rsid w:val="009A3C20"/>
    <w:rsid w:val="009A415E"/>
    <w:rsid w:val="009A41A0"/>
    <w:rsid w:val="009A42F8"/>
    <w:rsid w:val="009A756A"/>
    <w:rsid w:val="009A7972"/>
    <w:rsid w:val="009A7D5F"/>
    <w:rsid w:val="009B1469"/>
    <w:rsid w:val="009B271F"/>
    <w:rsid w:val="009B4293"/>
    <w:rsid w:val="009C0611"/>
    <w:rsid w:val="009C10B3"/>
    <w:rsid w:val="009C1CCA"/>
    <w:rsid w:val="009C24AF"/>
    <w:rsid w:val="009C2A65"/>
    <w:rsid w:val="009C3ACB"/>
    <w:rsid w:val="009C4059"/>
    <w:rsid w:val="009C4F90"/>
    <w:rsid w:val="009C586E"/>
    <w:rsid w:val="009C5A23"/>
    <w:rsid w:val="009C6385"/>
    <w:rsid w:val="009C79C7"/>
    <w:rsid w:val="009C7B70"/>
    <w:rsid w:val="009C7C7A"/>
    <w:rsid w:val="009C7DBC"/>
    <w:rsid w:val="009D0385"/>
    <w:rsid w:val="009D0790"/>
    <w:rsid w:val="009D1054"/>
    <w:rsid w:val="009D115F"/>
    <w:rsid w:val="009D15CD"/>
    <w:rsid w:val="009D189D"/>
    <w:rsid w:val="009D2D59"/>
    <w:rsid w:val="009D4541"/>
    <w:rsid w:val="009D4D5C"/>
    <w:rsid w:val="009D58A6"/>
    <w:rsid w:val="009D58D1"/>
    <w:rsid w:val="009D5F48"/>
    <w:rsid w:val="009D7A6B"/>
    <w:rsid w:val="009E1166"/>
    <w:rsid w:val="009E2133"/>
    <w:rsid w:val="009E2A22"/>
    <w:rsid w:val="009E3A1E"/>
    <w:rsid w:val="009E51F2"/>
    <w:rsid w:val="009E5260"/>
    <w:rsid w:val="009E5B1F"/>
    <w:rsid w:val="009E791D"/>
    <w:rsid w:val="009F140E"/>
    <w:rsid w:val="009F1ABA"/>
    <w:rsid w:val="009F1EA8"/>
    <w:rsid w:val="009F2444"/>
    <w:rsid w:val="009F28C2"/>
    <w:rsid w:val="009F2FF2"/>
    <w:rsid w:val="009F3720"/>
    <w:rsid w:val="009F5D55"/>
    <w:rsid w:val="009F6A02"/>
    <w:rsid w:val="009F7F66"/>
    <w:rsid w:val="00A01A3A"/>
    <w:rsid w:val="00A036C6"/>
    <w:rsid w:val="00A0376F"/>
    <w:rsid w:val="00A03EA1"/>
    <w:rsid w:val="00A043F1"/>
    <w:rsid w:val="00A05592"/>
    <w:rsid w:val="00A06107"/>
    <w:rsid w:val="00A06948"/>
    <w:rsid w:val="00A06DDC"/>
    <w:rsid w:val="00A078D9"/>
    <w:rsid w:val="00A0798A"/>
    <w:rsid w:val="00A07DCB"/>
    <w:rsid w:val="00A10A55"/>
    <w:rsid w:val="00A110EC"/>
    <w:rsid w:val="00A12AEE"/>
    <w:rsid w:val="00A12F84"/>
    <w:rsid w:val="00A136B7"/>
    <w:rsid w:val="00A14013"/>
    <w:rsid w:val="00A159B4"/>
    <w:rsid w:val="00A15A11"/>
    <w:rsid w:val="00A15B5F"/>
    <w:rsid w:val="00A15BA6"/>
    <w:rsid w:val="00A17A30"/>
    <w:rsid w:val="00A20005"/>
    <w:rsid w:val="00A213DD"/>
    <w:rsid w:val="00A22233"/>
    <w:rsid w:val="00A22B93"/>
    <w:rsid w:val="00A235A5"/>
    <w:rsid w:val="00A237FE"/>
    <w:rsid w:val="00A23809"/>
    <w:rsid w:val="00A2459F"/>
    <w:rsid w:val="00A25DCA"/>
    <w:rsid w:val="00A267D0"/>
    <w:rsid w:val="00A33601"/>
    <w:rsid w:val="00A34173"/>
    <w:rsid w:val="00A34A42"/>
    <w:rsid w:val="00A363C9"/>
    <w:rsid w:val="00A3678B"/>
    <w:rsid w:val="00A37E7C"/>
    <w:rsid w:val="00A37FE0"/>
    <w:rsid w:val="00A40860"/>
    <w:rsid w:val="00A409E2"/>
    <w:rsid w:val="00A41622"/>
    <w:rsid w:val="00A420B7"/>
    <w:rsid w:val="00A42463"/>
    <w:rsid w:val="00A42D20"/>
    <w:rsid w:val="00A45403"/>
    <w:rsid w:val="00A45FC3"/>
    <w:rsid w:val="00A46DFB"/>
    <w:rsid w:val="00A47A96"/>
    <w:rsid w:val="00A510C0"/>
    <w:rsid w:val="00A52037"/>
    <w:rsid w:val="00A52A40"/>
    <w:rsid w:val="00A54707"/>
    <w:rsid w:val="00A54BB8"/>
    <w:rsid w:val="00A55E3E"/>
    <w:rsid w:val="00A55FFC"/>
    <w:rsid w:val="00A5692F"/>
    <w:rsid w:val="00A56E43"/>
    <w:rsid w:val="00A57463"/>
    <w:rsid w:val="00A57E75"/>
    <w:rsid w:val="00A601C1"/>
    <w:rsid w:val="00A60F33"/>
    <w:rsid w:val="00A61216"/>
    <w:rsid w:val="00A62E0A"/>
    <w:rsid w:val="00A636EC"/>
    <w:rsid w:val="00A63CED"/>
    <w:rsid w:val="00A67024"/>
    <w:rsid w:val="00A67D06"/>
    <w:rsid w:val="00A70494"/>
    <w:rsid w:val="00A7128B"/>
    <w:rsid w:val="00A728D7"/>
    <w:rsid w:val="00A72F64"/>
    <w:rsid w:val="00A7305E"/>
    <w:rsid w:val="00A744F8"/>
    <w:rsid w:val="00A74E8C"/>
    <w:rsid w:val="00A75250"/>
    <w:rsid w:val="00A76030"/>
    <w:rsid w:val="00A7638D"/>
    <w:rsid w:val="00A76BA5"/>
    <w:rsid w:val="00A76CED"/>
    <w:rsid w:val="00A77C71"/>
    <w:rsid w:val="00A820BE"/>
    <w:rsid w:val="00A833BF"/>
    <w:rsid w:val="00A83750"/>
    <w:rsid w:val="00A8406D"/>
    <w:rsid w:val="00A840E4"/>
    <w:rsid w:val="00A86F1D"/>
    <w:rsid w:val="00A90410"/>
    <w:rsid w:val="00A910A8"/>
    <w:rsid w:val="00A9212D"/>
    <w:rsid w:val="00A939E8"/>
    <w:rsid w:val="00A93ACF"/>
    <w:rsid w:val="00A94866"/>
    <w:rsid w:val="00A94E07"/>
    <w:rsid w:val="00A958F8"/>
    <w:rsid w:val="00A95A83"/>
    <w:rsid w:val="00A95F66"/>
    <w:rsid w:val="00A96935"/>
    <w:rsid w:val="00A96A2E"/>
    <w:rsid w:val="00A96BC9"/>
    <w:rsid w:val="00AA32BA"/>
    <w:rsid w:val="00AA39C8"/>
    <w:rsid w:val="00AA3C73"/>
    <w:rsid w:val="00AA4A0B"/>
    <w:rsid w:val="00AB0F32"/>
    <w:rsid w:val="00AB3A80"/>
    <w:rsid w:val="00AB4249"/>
    <w:rsid w:val="00AB53F0"/>
    <w:rsid w:val="00AB56FA"/>
    <w:rsid w:val="00AB573A"/>
    <w:rsid w:val="00AB63F2"/>
    <w:rsid w:val="00AB6454"/>
    <w:rsid w:val="00AB70E2"/>
    <w:rsid w:val="00AC12BF"/>
    <w:rsid w:val="00AC15D4"/>
    <w:rsid w:val="00AC1B47"/>
    <w:rsid w:val="00AC2261"/>
    <w:rsid w:val="00AC2E93"/>
    <w:rsid w:val="00AC3866"/>
    <w:rsid w:val="00AC3C7E"/>
    <w:rsid w:val="00AC3E6C"/>
    <w:rsid w:val="00AC5148"/>
    <w:rsid w:val="00AC5A63"/>
    <w:rsid w:val="00AC5B12"/>
    <w:rsid w:val="00AC69CF"/>
    <w:rsid w:val="00AC6B90"/>
    <w:rsid w:val="00AC71EE"/>
    <w:rsid w:val="00AC728F"/>
    <w:rsid w:val="00AD04D0"/>
    <w:rsid w:val="00AD1025"/>
    <w:rsid w:val="00AD1306"/>
    <w:rsid w:val="00AD14A6"/>
    <w:rsid w:val="00AD1FC7"/>
    <w:rsid w:val="00AD592F"/>
    <w:rsid w:val="00AD6083"/>
    <w:rsid w:val="00AD6FB1"/>
    <w:rsid w:val="00AE161B"/>
    <w:rsid w:val="00AE205D"/>
    <w:rsid w:val="00AE2267"/>
    <w:rsid w:val="00AE2650"/>
    <w:rsid w:val="00AE30C9"/>
    <w:rsid w:val="00AE6924"/>
    <w:rsid w:val="00AE6CE4"/>
    <w:rsid w:val="00AE77E3"/>
    <w:rsid w:val="00AE7E07"/>
    <w:rsid w:val="00AF0243"/>
    <w:rsid w:val="00AF1D5B"/>
    <w:rsid w:val="00AF3833"/>
    <w:rsid w:val="00AF3CFA"/>
    <w:rsid w:val="00AF40CD"/>
    <w:rsid w:val="00AF44ED"/>
    <w:rsid w:val="00AF4DC4"/>
    <w:rsid w:val="00AF5283"/>
    <w:rsid w:val="00AF5F7E"/>
    <w:rsid w:val="00AF704E"/>
    <w:rsid w:val="00B00ABB"/>
    <w:rsid w:val="00B00E9B"/>
    <w:rsid w:val="00B02640"/>
    <w:rsid w:val="00B0385D"/>
    <w:rsid w:val="00B03922"/>
    <w:rsid w:val="00B039A7"/>
    <w:rsid w:val="00B03F24"/>
    <w:rsid w:val="00B046CA"/>
    <w:rsid w:val="00B04CD6"/>
    <w:rsid w:val="00B05476"/>
    <w:rsid w:val="00B06049"/>
    <w:rsid w:val="00B0618B"/>
    <w:rsid w:val="00B073B7"/>
    <w:rsid w:val="00B07E3B"/>
    <w:rsid w:val="00B07FAF"/>
    <w:rsid w:val="00B1094E"/>
    <w:rsid w:val="00B10A36"/>
    <w:rsid w:val="00B115E2"/>
    <w:rsid w:val="00B11A6E"/>
    <w:rsid w:val="00B123BF"/>
    <w:rsid w:val="00B13437"/>
    <w:rsid w:val="00B14ECB"/>
    <w:rsid w:val="00B15CB3"/>
    <w:rsid w:val="00B17833"/>
    <w:rsid w:val="00B20D8E"/>
    <w:rsid w:val="00B210BF"/>
    <w:rsid w:val="00B21584"/>
    <w:rsid w:val="00B22BB9"/>
    <w:rsid w:val="00B23237"/>
    <w:rsid w:val="00B26376"/>
    <w:rsid w:val="00B2745D"/>
    <w:rsid w:val="00B27D8B"/>
    <w:rsid w:val="00B3043A"/>
    <w:rsid w:val="00B305CB"/>
    <w:rsid w:val="00B30813"/>
    <w:rsid w:val="00B31274"/>
    <w:rsid w:val="00B31FAC"/>
    <w:rsid w:val="00B34D93"/>
    <w:rsid w:val="00B353FC"/>
    <w:rsid w:val="00B35714"/>
    <w:rsid w:val="00B35957"/>
    <w:rsid w:val="00B35CF3"/>
    <w:rsid w:val="00B35EC2"/>
    <w:rsid w:val="00B36127"/>
    <w:rsid w:val="00B367F5"/>
    <w:rsid w:val="00B36BAB"/>
    <w:rsid w:val="00B36DA1"/>
    <w:rsid w:val="00B377C9"/>
    <w:rsid w:val="00B40697"/>
    <w:rsid w:val="00B4195B"/>
    <w:rsid w:val="00B41A81"/>
    <w:rsid w:val="00B41DDC"/>
    <w:rsid w:val="00B430BC"/>
    <w:rsid w:val="00B434B7"/>
    <w:rsid w:val="00B44A8F"/>
    <w:rsid w:val="00B476BB"/>
    <w:rsid w:val="00B50FC6"/>
    <w:rsid w:val="00B51DF0"/>
    <w:rsid w:val="00B523DC"/>
    <w:rsid w:val="00B525B8"/>
    <w:rsid w:val="00B528A4"/>
    <w:rsid w:val="00B52E4C"/>
    <w:rsid w:val="00B531B5"/>
    <w:rsid w:val="00B532FE"/>
    <w:rsid w:val="00B538D8"/>
    <w:rsid w:val="00B554BE"/>
    <w:rsid w:val="00B56191"/>
    <w:rsid w:val="00B567C5"/>
    <w:rsid w:val="00B56D5D"/>
    <w:rsid w:val="00B57F0E"/>
    <w:rsid w:val="00B6119B"/>
    <w:rsid w:val="00B62253"/>
    <w:rsid w:val="00B62288"/>
    <w:rsid w:val="00B622F9"/>
    <w:rsid w:val="00B65150"/>
    <w:rsid w:val="00B6663B"/>
    <w:rsid w:val="00B700D5"/>
    <w:rsid w:val="00B70AF5"/>
    <w:rsid w:val="00B720C8"/>
    <w:rsid w:val="00B729EB"/>
    <w:rsid w:val="00B740BB"/>
    <w:rsid w:val="00B74B75"/>
    <w:rsid w:val="00B7516D"/>
    <w:rsid w:val="00B75D88"/>
    <w:rsid w:val="00B768CF"/>
    <w:rsid w:val="00B768DD"/>
    <w:rsid w:val="00B7752E"/>
    <w:rsid w:val="00B77E26"/>
    <w:rsid w:val="00B80307"/>
    <w:rsid w:val="00B8086A"/>
    <w:rsid w:val="00B8297D"/>
    <w:rsid w:val="00B83395"/>
    <w:rsid w:val="00B8394F"/>
    <w:rsid w:val="00B85410"/>
    <w:rsid w:val="00B87B6B"/>
    <w:rsid w:val="00B904AE"/>
    <w:rsid w:val="00B9053C"/>
    <w:rsid w:val="00B90B36"/>
    <w:rsid w:val="00B90BF3"/>
    <w:rsid w:val="00B91853"/>
    <w:rsid w:val="00B91DE3"/>
    <w:rsid w:val="00B939F3"/>
    <w:rsid w:val="00B93A68"/>
    <w:rsid w:val="00B93A9A"/>
    <w:rsid w:val="00B93E30"/>
    <w:rsid w:val="00B93EF9"/>
    <w:rsid w:val="00B94BBE"/>
    <w:rsid w:val="00B9540B"/>
    <w:rsid w:val="00B95770"/>
    <w:rsid w:val="00B95918"/>
    <w:rsid w:val="00B9762F"/>
    <w:rsid w:val="00BA00E5"/>
    <w:rsid w:val="00BA09DB"/>
    <w:rsid w:val="00BA1490"/>
    <w:rsid w:val="00BA66E0"/>
    <w:rsid w:val="00BA68F6"/>
    <w:rsid w:val="00BA6ECF"/>
    <w:rsid w:val="00BA77CE"/>
    <w:rsid w:val="00BB2AE1"/>
    <w:rsid w:val="00BB3864"/>
    <w:rsid w:val="00BB3BED"/>
    <w:rsid w:val="00BB4971"/>
    <w:rsid w:val="00BB5F6B"/>
    <w:rsid w:val="00BB6028"/>
    <w:rsid w:val="00BB7A2A"/>
    <w:rsid w:val="00BC0BAC"/>
    <w:rsid w:val="00BC1485"/>
    <w:rsid w:val="00BC2658"/>
    <w:rsid w:val="00BC3081"/>
    <w:rsid w:val="00BC3A27"/>
    <w:rsid w:val="00BC3BFB"/>
    <w:rsid w:val="00BC4043"/>
    <w:rsid w:val="00BC47C4"/>
    <w:rsid w:val="00BC4CF7"/>
    <w:rsid w:val="00BC4DC2"/>
    <w:rsid w:val="00BC51AC"/>
    <w:rsid w:val="00BC56BF"/>
    <w:rsid w:val="00BC69D2"/>
    <w:rsid w:val="00BC7E05"/>
    <w:rsid w:val="00BD0310"/>
    <w:rsid w:val="00BD06E0"/>
    <w:rsid w:val="00BD0F82"/>
    <w:rsid w:val="00BD10ED"/>
    <w:rsid w:val="00BD113C"/>
    <w:rsid w:val="00BD150C"/>
    <w:rsid w:val="00BD239C"/>
    <w:rsid w:val="00BD2A19"/>
    <w:rsid w:val="00BD2C2B"/>
    <w:rsid w:val="00BD2E49"/>
    <w:rsid w:val="00BD5308"/>
    <w:rsid w:val="00BD595F"/>
    <w:rsid w:val="00BD69EF"/>
    <w:rsid w:val="00BD72AC"/>
    <w:rsid w:val="00BD7A91"/>
    <w:rsid w:val="00BE018E"/>
    <w:rsid w:val="00BE1D18"/>
    <w:rsid w:val="00BE348E"/>
    <w:rsid w:val="00BE3FB9"/>
    <w:rsid w:val="00BE4080"/>
    <w:rsid w:val="00BE4848"/>
    <w:rsid w:val="00BE7127"/>
    <w:rsid w:val="00BF0303"/>
    <w:rsid w:val="00BF103A"/>
    <w:rsid w:val="00BF1533"/>
    <w:rsid w:val="00BF15DD"/>
    <w:rsid w:val="00BF17CA"/>
    <w:rsid w:val="00BF1806"/>
    <w:rsid w:val="00BF23D5"/>
    <w:rsid w:val="00BF2B7E"/>
    <w:rsid w:val="00BF2CD7"/>
    <w:rsid w:val="00BF3690"/>
    <w:rsid w:val="00BF5F37"/>
    <w:rsid w:val="00BF7283"/>
    <w:rsid w:val="00BF75F5"/>
    <w:rsid w:val="00C00EF4"/>
    <w:rsid w:val="00C013CC"/>
    <w:rsid w:val="00C02351"/>
    <w:rsid w:val="00C033D3"/>
    <w:rsid w:val="00C03E08"/>
    <w:rsid w:val="00C04151"/>
    <w:rsid w:val="00C0527A"/>
    <w:rsid w:val="00C05E69"/>
    <w:rsid w:val="00C05EDF"/>
    <w:rsid w:val="00C067A6"/>
    <w:rsid w:val="00C068ED"/>
    <w:rsid w:val="00C11CEE"/>
    <w:rsid w:val="00C14391"/>
    <w:rsid w:val="00C15D8F"/>
    <w:rsid w:val="00C171BD"/>
    <w:rsid w:val="00C17D4B"/>
    <w:rsid w:val="00C17DAA"/>
    <w:rsid w:val="00C20D1F"/>
    <w:rsid w:val="00C21585"/>
    <w:rsid w:val="00C241E8"/>
    <w:rsid w:val="00C24348"/>
    <w:rsid w:val="00C24556"/>
    <w:rsid w:val="00C258A0"/>
    <w:rsid w:val="00C260BD"/>
    <w:rsid w:val="00C26DD0"/>
    <w:rsid w:val="00C30915"/>
    <w:rsid w:val="00C30E57"/>
    <w:rsid w:val="00C3169E"/>
    <w:rsid w:val="00C318F0"/>
    <w:rsid w:val="00C31D21"/>
    <w:rsid w:val="00C32C35"/>
    <w:rsid w:val="00C33FC6"/>
    <w:rsid w:val="00C34BCC"/>
    <w:rsid w:val="00C35DD9"/>
    <w:rsid w:val="00C362BD"/>
    <w:rsid w:val="00C3686B"/>
    <w:rsid w:val="00C37503"/>
    <w:rsid w:val="00C37880"/>
    <w:rsid w:val="00C411D8"/>
    <w:rsid w:val="00C417EB"/>
    <w:rsid w:val="00C4293F"/>
    <w:rsid w:val="00C429F6"/>
    <w:rsid w:val="00C44480"/>
    <w:rsid w:val="00C44DE3"/>
    <w:rsid w:val="00C46672"/>
    <w:rsid w:val="00C514CB"/>
    <w:rsid w:val="00C538BC"/>
    <w:rsid w:val="00C54223"/>
    <w:rsid w:val="00C54CF8"/>
    <w:rsid w:val="00C551AB"/>
    <w:rsid w:val="00C56B8C"/>
    <w:rsid w:val="00C570A7"/>
    <w:rsid w:val="00C57260"/>
    <w:rsid w:val="00C579D2"/>
    <w:rsid w:val="00C60A78"/>
    <w:rsid w:val="00C60A9D"/>
    <w:rsid w:val="00C61876"/>
    <w:rsid w:val="00C61B8D"/>
    <w:rsid w:val="00C63FA0"/>
    <w:rsid w:val="00C652BD"/>
    <w:rsid w:val="00C70307"/>
    <w:rsid w:val="00C704A9"/>
    <w:rsid w:val="00C70699"/>
    <w:rsid w:val="00C74CA2"/>
    <w:rsid w:val="00C75CA8"/>
    <w:rsid w:val="00C763A4"/>
    <w:rsid w:val="00C7691A"/>
    <w:rsid w:val="00C76C19"/>
    <w:rsid w:val="00C76EBD"/>
    <w:rsid w:val="00C8127A"/>
    <w:rsid w:val="00C8172A"/>
    <w:rsid w:val="00C81733"/>
    <w:rsid w:val="00C84343"/>
    <w:rsid w:val="00C864FA"/>
    <w:rsid w:val="00C871CC"/>
    <w:rsid w:val="00C87340"/>
    <w:rsid w:val="00C903CD"/>
    <w:rsid w:val="00C90B60"/>
    <w:rsid w:val="00C91E24"/>
    <w:rsid w:val="00C922AF"/>
    <w:rsid w:val="00C930BE"/>
    <w:rsid w:val="00C94E66"/>
    <w:rsid w:val="00C978CE"/>
    <w:rsid w:val="00C97944"/>
    <w:rsid w:val="00CA016A"/>
    <w:rsid w:val="00CA0FF0"/>
    <w:rsid w:val="00CA2535"/>
    <w:rsid w:val="00CA2D3E"/>
    <w:rsid w:val="00CA2E30"/>
    <w:rsid w:val="00CA3B06"/>
    <w:rsid w:val="00CA4209"/>
    <w:rsid w:val="00CA4E5E"/>
    <w:rsid w:val="00CA60BB"/>
    <w:rsid w:val="00CB0BEE"/>
    <w:rsid w:val="00CB1183"/>
    <w:rsid w:val="00CB253B"/>
    <w:rsid w:val="00CB2E50"/>
    <w:rsid w:val="00CB4051"/>
    <w:rsid w:val="00CB4463"/>
    <w:rsid w:val="00CB4F0D"/>
    <w:rsid w:val="00CB57E2"/>
    <w:rsid w:val="00CB63DE"/>
    <w:rsid w:val="00CB6517"/>
    <w:rsid w:val="00CC0409"/>
    <w:rsid w:val="00CC0549"/>
    <w:rsid w:val="00CC056E"/>
    <w:rsid w:val="00CC199B"/>
    <w:rsid w:val="00CC1E9F"/>
    <w:rsid w:val="00CC24B5"/>
    <w:rsid w:val="00CC336B"/>
    <w:rsid w:val="00CC35C3"/>
    <w:rsid w:val="00CC3B38"/>
    <w:rsid w:val="00CC3F31"/>
    <w:rsid w:val="00CC56EF"/>
    <w:rsid w:val="00CC5E8F"/>
    <w:rsid w:val="00CC6B16"/>
    <w:rsid w:val="00CD0373"/>
    <w:rsid w:val="00CD0EDD"/>
    <w:rsid w:val="00CD3D23"/>
    <w:rsid w:val="00CD3EE0"/>
    <w:rsid w:val="00CD47D8"/>
    <w:rsid w:val="00CD693F"/>
    <w:rsid w:val="00CD6BC6"/>
    <w:rsid w:val="00CD7EBD"/>
    <w:rsid w:val="00CE1551"/>
    <w:rsid w:val="00CE3471"/>
    <w:rsid w:val="00CE3821"/>
    <w:rsid w:val="00CE4C9D"/>
    <w:rsid w:val="00CE54D3"/>
    <w:rsid w:val="00CE70BF"/>
    <w:rsid w:val="00CF185A"/>
    <w:rsid w:val="00CF2AF4"/>
    <w:rsid w:val="00CF3F01"/>
    <w:rsid w:val="00CF43D8"/>
    <w:rsid w:val="00CF44A2"/>
    <w:rsid w:val="00CF472B"/>
    <w:rsid w:val="00CF52B1"/>
    <w:rsid w:val="00CF5871"/>
    <w:rsid w:val="00CF5B35"/>
    <w:rsid w:val="00CF6A4E"/>
    <w:rsid w:val="00CF7AAE"/>
    <w:rsid w:val="00CF7E7B"/>
    <w:rsid w:val="00D01430"/>
    <w:rsid w:val="00D014B9"/>
    <w:rsid w:val="00D01C09"/>
    <w:rsid w:val="00D03448"/>
    <w:rsid w:val="00D034DD"/>
    <w:rsid w:val="00D039A7"/>
    <w:rsid w:val="00D04E9A"/>
    <w:rsid w:val="00D059CA"/>
    <w:rsid w:val="00D061FE"/>
    <w:rsid w:val="00D064C8"/>
    <w:rsid w:val="00D065A6"/>
    <w:rsid w:val="00D07613"/>
    <w:rsid w:val="00D112CA"/>
    <w:rsid w:val="00D14B82"/>
    <w:rsid w:val="00D14F83"/>
    <w:rsid w:val="00D16107"/>
    <w:rsid w:val="00D16388"/>
    <w:rsid w:val="00D215B2"/>
    <w:rsid w:val="00D222E1"/>
    <w:rsid w:val="00D22626"/>
    <w:rsid w:val="00D22ACF"/>
    <w:rsid w:val="00D230DA"/>
    <w:rsid w:val="00D2475B"/>
    <w:rsid w:val="00D25227"/>
    <w:rsid w:val="00D2523D"/>
    <w:rsid w:val="00D255C3"/>
    <w:rsid w:val="00D25C7A"/>
    <w:rsid w:val="00D26F0E"/>
    <w:rsid w:val="00D30442"/>
    <w:rsid w:val="00D31182"/>
    <w:rsid w:val="00D31369"/>
    <w:rsid w:val="00D319F6"/>
    <w:rsid w:val="00D31E1E"/>
    <w:rsid w:val="00D338AD"/>
    <w:rsid w:val="00D33956"/>
    <w:rsid w:val="00D33B6D"/>
    <w:rsid w:val="00D33FDD"/>
    <w:rsid w:val="00D341B8"/>
    <w:rsid w:val="00D347D1"/>
    <w:rsid w:val="00D36E76"/>
    <w:rsid w:val="00D36F52"/>
    <w:rsid w:val="00D379EC"/>
    <w:rsid w:val="00D404C5"/>
    <w:rsid w:val="00D41E55"/>
    <w:rsid w:val="00D42B02"/>
    <w:rsid w:val="00D43373"/>
    <w:rsid w:val="00D4408B"/>
    <w:rsid w:val="00D44ADF"/>
    <w:rsid w:val="00D44DF4"/>
    <w:rsid w:val="00D45852"/>
    <w:rsid w:val="00D476BE"/>
    <w:rsid w:val="00D47B09"/>
    <w:rsid w:val="00D5067E"/>
    <w:rsid w:val="00D51CF7"/>
    <w:rsid w:val="00D52D29"/>
    <w:rsid w:val="00D53FF5"/>
    <w:rsid w:val="00D55602"/>
    <w:rsid w:val="00D55A74"/>
    <w:rsid w:val="00D56E65"/>
    <w:rsid w:val="00D5734D"/>
    <w:rsid w:val="00D57889"/>
    <w:rsid w:val="00D60999"/>
    <w:rsid w:val="00D60CC1"/>
    <w:rsid w:val="00D60FB8"/>
    <w:rsid w:val="00D6106F"/>
    <w:rsid w:val="00D614FA"/>
    <w:rsid w:val="00D62CE9"/>
    <w:rsid w:val="00D62F96"/>
    <w:rsid w:val="00D6370A"/>
    <w:rsid w:val="00D64960"/>
    <w:rsid w:val="00D6508D"/>
    <w:rsid w:val="00D651C9"/>
    <w:rsid w:val="00D66515"/>
    <w:rsid w:val="00D670D3"/>
    <w:rsid w:val="00D67111"/>
    <w:rsid w:val="00D678F9"/>
    <w:rsid w:val="00D70348"/>
    <w:rsid w:val="00D70A84"/>
    <w:rsid w:val="00D7177B"/>
    <w:rsid w:val="00D71ED2"/>
    <w:rsid w:val="00D721FF"/>
    <w:rsid w:val="00D73616"/>
    <w:rsid w:val="00D742A9"/>
    <w:rsid w:val="00D742EC"/>
    <w:rsid w:val="00D74D4F"/>
    <w:rsid w:val="00D7657F"/>
    <w:rsid w:val="00D77656"/>
    <w:rsid w:val="00D83661"/>
    <w:rsid w:val="00D83CCE"/>
    <w:rsid w:val="00D84568"/>
    <w:rsid w:val="00D85A7D"/>
    <w:rsid w:val="00D85CD2"/>
    <w:rsid w:val="00D85ED7"/>
    <w:rsid w:val="00D8635A"/>
    <w:rsid w:val="00D869BF"/>
    <w:rsid w:val="00D876BA"/>
    <w:rsid w:val="00D87E32"/>
    <w:rsid w:val="00D903FA"/>
    <w:rsid w:val="00D931C0"/>
    <w:rsid w:val="00D933B2"/>
    <w:rsid w:val="00D93C07"/>
    <w:rsid w:val="00D93D00"/>
    <w:rsid w:val="00D95839"/>
    <w:rsid w:val="00D95953"/>
    <w:rsid w:val="00D95A6F"/>
    <w:rsid w:val="00DA0257"/>
    <w:rsid w:val="00DA07BC"/>
    <w:rsid w:val="00DA18B9"/>
    <w:rsid w:val="00DA1AC9"/>
    <w:rsid w:val="00DA1B54"/>
    <w:rsid w:val="00DA1DE2"/>
    <w:rsid w:val="00DA24E2"/>
    <w:rsid w:val="00DA24F7"/>
    <w:rsid w:val="00DA2695"/>
    <w:rsid w:val="00DA2CF1"/>
    <w:rsid w:val="00DA40CD"/>
    <w:rsid w:val="00DA4245"/>
    <w:rsid w:val="00DA42BD"/>
    <w:rsid w:val="00DA6714"/>
    <w:rsid w:val="00DB324F"/>
    <w:rsid w:val="00DB4AA1"/>
    <w:rsid w:val="00DB4B0D"/>
    <w:rsid w:val="00DB58DC"/>
    <w:rsid w:val="00DB5CA3"/>
    <w:rsid w:val="00DB6057"/>
    <w:rsid w:val="00DB66A8"/>
    <w:rsid w:val="00DB6B6C"/>
    <w:rsid w:val="00DB71FE"/>
    <w:rsid w:val="00DB72F8"/>
    <w:rsid w:val="00DC0E20"/>
    <w:rsid w:val="00DC0E5B"/>
    <w:rsid w:val="00DC1B09"/>
    <w:rsid w:val="00DC392A"/>
    <w:rsid w:val="00DC3A71"/>
    <w:rsid w:val="00DC528B"/>
    <w:rsid w:val="00DC579E"/>
    <w:rsid w:val="00DC64EB"/>
    <w:rsid w:val="00DC6981"/>
    <w:rsid w:val="00DC6AA1"/>
    <w:rsid w:val="00DC6DA7"/>
    <w:rsid w:val="00DC7238"/>
    <w:rsid w:val="00DC77C1"/>
    <w:rsid w:val="00DC7CD3"/>
    <w:rsid w:val="00DD10F6"/>
    <w:rsid w:val="00DD13E2"/>
    <w:rsid w:val="00DD17AB"/>
    <w:rsid w:val="00DD1B26"/>
    <w:rsid w:val="00DD2958"/>
    <w:rsid w:val="00DD35CC"/>
    <w:rsid w:val="00DD3C3F"/>
    <w:rsid w:val="00DD41A9"/>
    <w:rsid w:val="00DD58F6"/>
    <w:rsid w:val="00DD5A40"/>
    <w:rsid w:val="00DD617F"/>
    <w:rsid w:val="00DD6D46"/>
    <w:rsid w:val="00DD6E15"/>
    <w:rsid w:val="00DD71D1"/>
    <w:rsid w:val="00DE1D9B"/>
    <w:rsid w:val="00DE2311"/>
    <w:rsid w:val="00DE2326"/>
    <w:rsid w:val="00DE2859"/>
    <w:rsid w:val="00DE323F"/>
    <w:rsid w:val="00DE3B00"/>
    <w:rsid w:val="00DE3F3B"/>
    <w:rsid w:val="00DE4186"/>
    <w:rsid w:val="00DE526D"/>
    <w:rsid w:val="00DE627C"/>
    <w:rsid w:val="00DE66F1"/>
    <w:rsid w:val="00DE670C"/>
    <w:rsid w:val="00DE719C"/>
    <w:rsid w:val="00DF1192"/>
    <w:rsid w:val="00DF125C"/>
    <w:rsid w:val="00DF17CB"/>
    <w:rsid w:val="00DF446C"/>
    <w:rsid w:val="00DF4502"/>
    <w:rsid w:val="00DF4507"/>
    <w:rsid w:val="00DF45CB"/>
    <w:rsid w:val="00DF5847"/>
    <w:rsid w:val="00DF5BB4"/>
    <w:rsid w:val="00DF7A15"/>
    <w:rsid w:val="00E0063B"/>
    <w:rsid w:val="00E0073F"/>
    <w:rsid w:val="00E0185F"/>
    <w:rsid w:val="00E01FF4"/>
    <w:rsid w:val="00E025B4"/>
    <w:rsid w:val="00E03073"/>
    <w:rsid w:val="00E03399"/>
    <w:rsid w:val="00E036C3"/>
    <w:rsid w:val="00E038B3"/>
    <w:rsid w:val="00E04DD8"/>
    <w:rsid w:val="00E067F3"/>
    <w:rsid w:val="00E07BC0"/>
    <w:rsid w:val="00E107B8"/>
    <w:rsid w:val="00E10934"/>
    <w:rsid w:val="00E13EA5"/>
    <w:rsid w:val="00E14DED"/>
    <w:rsid w:val="00E170ED"/>
    <w:rsid w:val="00E17192"/>
    <w:rsid w:val="00E171B5"/>
    <w:rsid w:val="00E21D7C"/>
    <w:rsid w:val="00E22B29"/>
    <w:rsid w:val="00E22FE2"/>
    <w:rsid w:val="00E23575"/>
    <w:rsid w:val="00E25336"/>
    <w:rsid w:val="00E269D2"/>
    <w:rsid w:val="00E26F35"/>
    <w:rsid w:val="00E26F7A"/>
    <w:rsid w:val="00E27480"/>
    <w:rsid w:val="00E274AE"/>
    <w:rsid w:val="00E27C37"/>
    <w:rsid w:val="00E3051F"/>
    <w:rsid w:val="00E30BFB"/>
    <w:rsid w:val="00E30F9A"/>
    <w:rsid w:val="00E31B2C"/>
    <w:rsid w:val="00E3207F"/>
    <w:rsid w:val="00E325D0"/>
    <w:rsid w:val="00E3289F"/>
    <w:rsid w:val="00E32F0A"/>
    <w:rsid w:val="00E3357D"/>
    <w:rsid w:val="00E34B38"/>
    <w:rsid w:val="00E363B0"/>
    <w:rsid w:val="00E36713"/>
    <w:rsid w:val="00E37277"/>
    <w:rsid w:val="00E37312"/>
    <w:rsid w:val="00E40793"/>
    <w:rsid w:val="00E407D7"/>
    <w:rsid w:val="00E41ECB"/>
    <w:rsid w:val="00E43AB6"/>
    <w:rsid w:val="00E44A96"/>
    <w:rsid w:val="00E479A5"/>
    <w:rsid w:val="00E47AAC"/>
    <w:rsid w:val="00E52160"/>
    <w:rsid w:val="00E52CEB"/>
    <w:rsid w:val="00E56372"/>
    <w:rsid w:val="00E5665C"/>
    <w:rsid w:val="00E56A9E"/>
    <w:rsid w:val="00E56C65"/>
    <w:rsid w:val="00E56C67"/>
    <w:rsid w:val="00E601D5"/>
    <w:rsid w:val="00E61547"/>
    <w:rsid w:val="00E63539"/>
    <w:rsid w:val="00E635A2"/>
    <w:rsid w:val="00E63D9F"/>
    <w:rsid w:val="00E63F23"/>
    <w:rsid w:val="00E63F68"/>
    <w:rsid w:val="00E64B91"/>
    <w:rsid w:val="00E67CEA"/>
    <w:rsid w:val="00E67F5B"/>
    <w:rsid w:val="00E70085"/>
    <w:rsid w:val="00E70F68"/>
    <w:rsid w:val="00E71AA4"/>
    <w:rsid w:val="00E725CD"/>
    <w:rsid w:val="00E72958"/>
    <w:rsid w:val="00E734C6"/>
    <w:rsid w:val="00E73B90"/>
    <w:rsid w:val="00E73F49"/>
    <w:rsid w:val="00E74C9D"/>
    <w:rsid w:val="00E76320"/>
    <w:rsid w:val="00E765EB"/>
    <w:rsid w:val="00E770DD"/>
    <w:rsid w:val="00E805E0"/>
    <w:rsid w:val="00E8132E"/>
    <w:rsid w:val="00E81E5E"/>
    <w:rsid w:val="00E82D16"/>
    <w:rsid w:val="00E83339"/>
    <w:rsid w:val="00E84782"/>
    <w:rsid w:val="00E85099"/>
    <w:rsid w:val="00E850C0"/>
    <w:rsid w:val="00E85344"/>
    <w:rsid w:val="00E853F8"/>
    <w:rsid w:val="00E867D3"/>
    <w:rsid w:val="00E8693E"/>
    <w:rsid w:val="00E869E8"/>
    <w:rsid w:val="00E86DF5"/>
    <w:rsid w:val="00E86F7F"/>
    <w:rsid w:val="00E876A4"/>
    <w:rsid w:val="00E87805"/>
    <w:rsid w:val="00E90253"/>
    <w:rsid w:val="00E90CC1"/>
    <w:rsid w:val="00E922EA"/>
    <w:rsid w:val="00E924EA"/>
    <w:rsid w:val="00E935AB"/>
    <w:rsid w:val="00E94070"/>
    <w:rsid w:val="00E9431B"/>
    <w:rsid w:val="00E9481E"/>
    <w:rsid w:val="00E95D59"/>
    <w:rsid w:val="00E95E8D"/>
    <w:rsid w:val="00E9606A"/>
    <w:rsid w:val="00E96E59"/>
    <w:rsid w:val="00E973E5"/>
    <w:rsid w:val="00E979D0"/>
    <w:rsid w:val="00E97AE4"/>
    <w:rsid w:val="00EA1A1A"/>
    <w:rsid w:val="00EA239F"/>
    <w:rsid w:val="00EA36DD"/>
    <w:rsid w:val="00EA38B9"/>
    <w:rsid w:val="00EA457C"/>
    <w:rsid w:val="00EA466C"/>
    <w:rsid w:val="00EA4CBD"/>
    <w:rsid w:val="00EA4F45"/>
    <w:rsid w:val="00EA70BA"/>
    <w:rsid w:val="00EA70D1"/>
    <w:rsid w:val="00EA7595"/>
    <w:rsid w:val="00EA79D0"/>
    <w:rsid w:val="00EB1382"/>
    <w:rsid w:val="00EB154E"/>
    <w:rsid w:val="00EB39EC"/>
    <w:rsid w:val="00EB4BB3"/>
    <w:rsid w:val="00EB581F"/>
    <w:rsid w:val="00EB5E2C"/>
    <w:rsid w:val="00EB62A0"/>
    <w:rsid w:val="00EB6B3E"/>
    <w:rsid w:val="00EB71F5"/>
    <w:rsid w:val="00EB78F2"/>
    <w:rsid w:val="00EC316E"/>
    <w:rsid w:val="00EC3259"/>
    <w:rsid w:val="00EC35ED"/>
    <w:rsid w:val="00EC369A"/>
    <w:rsid w:val="00EC3CE5"/>
    <w:rsid w:val="00EC4D1C"/>
    <w:rsid w:val="00EC6BC1"/>
    <w:rsid w:val="00EC773C"/>
    <w:rsid w:val="00ED0ECA"/>
    <w:rsid w:val="00ED21CA"/>
    <w:rsid w:val="00ED2355"/>
    <w:rsid w:val="00ED2D40"/>
    <w:rsid w:val="00ED3EA2"/>
    <w:rsid w:val="00ED49B6"/>
    <w:rsid w:val="00ED5255"/>
    <w:rsid w:val="00ED5507"/>
    <w:rsid w:val="00ED5834"/>
    <w:rsid w:val="00ED58E0"/>
    <w:rsid w:val="00EE08CC"/>
    <w:rsid w:val="00EE0EE9"/>
    <w:rsid w:val="00EE19CA"/>
    <w:rsid w:val="00EE22AD"/>
    <w:rsid w:val="00EE2645"/>
    <w:rsid w:val="00EE270C"/>
    <w:rsid w:val="00EE2B87"/>
    <w:rsid w:val="00EE2F0D"/>
    <w:rsid w:val="00EE305C"/>
    <w:rsid w:val="00EE475B"/>
    <w:rsid w:val="00EE5D2B"/>
    <w:rsid w:val="00EE6997"/>
    <w:rsid w:val="00EE70FB"/>
    <w:rsid w:val="00EE7329"/>
    <w:rsid w:val="00EE7D5D"/>
    <w:rsid w:val="00EF009B"/>
    <w:rsid w:val="00EF110E"/>
    <w:rsid w:val="00EF353E"/>
    <w:rsid w:val="00EF3896"/>
    <w:rsid w:val="00EF421F"/>
    <w:rsid w:val="00EF4CEF"/>
    <w:rsid w:val="00EF5011"/>
    <w:rsid w:val="00EF5736"/>
    <w:rsid w:val="00F02F34"/>
    <w:rsid w:val="00F037EF"/>
    <w:rsid w:val="00F03FF8"/>
    <w:rsid w:val="00F044F4"/>
    <w:rsid w:val="00F06438"/>
    <w:rsid w:val="00F07FA0"/>
    <w:rsid w:val="00F139AD"/>
    <w:rsid w:val="00F13BED"/>
    <w:rsid w:val="00F14093"/>
    <w:rsid w:val="00F142C2"/>
    <w:rsid w:val="00F15467"/>
    <w:rsid w:val="00F17929"/>
    <w:rsid w:val="00F20771"/>
    <w:rsid w:val="00F21272"/>
    <w:rsid w:val="00F24D4E"/>
    <w:rsid w:val="00F24E60"/>
    <w:rsid w:val="00F26987"/>
    <w:rsid w:val="00F26991"/>
    <w:rsid w:val="00F26BEE"/>
    <w:rsid w:val="00F26E9E"/>
    <w:rsid w:val="00F2708F"/>
    <w:rsid w:val="00F27A96"/>
    <w:rsid w:val="00F27E94"/>
    <w:rsid w:val="00F3094B"/>
    <w:rsid w:val="00F309DA"/>
    <w:rsid w:val="00F32384"/>
    <w:rsid w:val="00F32631"/>
    <w:rsid w:val="00F32DAE"/>
    <w:rsid w:val="00F340F5"/>
    <w:rsid w:val="00F34949"/>
    <w:rsid w:val="00F34E87"/>
    <w:rsid w:val="00F3525D"/>
    <w:rsid w:val="00F37660"/>
    <w:rsid w:val="00F40801"/>
    <w:rsid w:val="00F40BE4"/>
    <w:rsid w:val="00F422FF"/>
    <w:rsid w:val="00F429AB"/>
    <w:rsid w:val="00F42B1B"/>
    <w:rsid w:val="00F43EF4"/>
    <w:rsid w:val="00F44B1C"/>
    <w:rsid w:val="00F44D66"/>
    <w:rsid w:val="00F45F82"/>
    <w:rsid w:val="00F466E8"/>
    <w:rsid w:val="00F47152"/>
    <w:rsid w:val="00F47F4E"/>
    <w:rsid w:val="00F50403"/>
    <w:rsid w:val="00F51C90"/>
    <w:rsid w:val="00F52A1B"/>
    <w:rsid w:val="00F53BAF"/>
    <w:rsid w:val="00F54832"/>
    <w:rsid w:val="00F56FF8"/>
    <w:rsid w:val="00F5777E"/>
    <w:rsid w:val="00F60843"/>
    <w:rsid w:val="00F61D0D"/>
    <w:rsid w:val="00F63610"/>
    <w:rsid w:val="00F63E28"/>
    <w:rsid w:val="00F648EE"/>
    <w:rsid w:val="00F649C5"/>
    <w:rsid w:val="00F64B38"/>
    <w:rsid w:val="00F6543E"/>
    <w:rsid w:val="00F65EF8"/>
    <w:rsid w:val="00F65F6B"/>
    <w:rsid w:val="00F66446"/>
    <w:rsid w:val="00F66F24"/>
    <w:rsid w:val="00F715C0"/>
    <w:rsid w:val="00F71B66"/>
    <w:rsid w:val="00F720BB"/>
    <w:rsid w:val="00F7309E"/>
    <w:rsid w:val="00F750F4"/>
    <w:rsid w:val="00F7562B"/>
    <w:rsid w:val="00F764B0"/>
    <w:rsid w:val="00F77C86"/>
    <w:rsid w:val="00F803F5"/>
    <w:rsid w:val="00F830E3"/>
    <w:rsid w:val="00F83E6A"/>
    <w:rsid w:val="00F8403E"/>
    <w:rsid w:val="00F84285"/>
    <w:rsid w:val="00F848B1"/>
    <w:rsid w:val="00F84C86"/>
    <w:rsid w:val="00F859F4"/>
    <w:rsid w:val="00F85B1B"/>
    <w:rsid w:val="00F85DBF"/>
    <w:rsid w:val="00F86FED"/>
    <w:rsid w:val="00F90846"/>
    <w:rsid w:val="00F916E1"/>
    <w:rsid w:val="00F9184A"/>
    <w:rsid w:val="00F9198B"/>
    <w:rsid w:val="00F91A20"/>
    <w:rsid w:val="00F931C7"/>
    <w:rsid w:val="00F941FE"/>
    <w:rsid w:val="00F94E3E"/>
    <w:rsid w:val="00F95063"/>
    <w:rsid w:val="00F9517A"/>
    <w:rsid w:val="00F95BFA"/>
    <w:rsid w:val="00FA0F72"/>
    <w:rsid w:val="00FA1400"/>
    <w:rsid w:val="00FA146D"/>
    <w:rsid w:val="00FA1EEF"/>
    <w:rsid w:val="00FA23D8"/>
    <w:rsid w:val="00FA5480"/>
    <w:rsid w:val="00FA671F"/>
    <w:rsid w:val="00FA79AA"/>
    <w:rsid w:val="00FA7D57"/>
    <w:rsid w:val="00FB04A0"/>
    <w:rsid w:val="00FB0E0B"/>
    <w:rsid w:val="00FB16D4"/>
    <w:rsid w:val="00FB179B"/>
    <w:rsid w:val="00FB21A3"/>
    <w:rsid w:val="00FB3050"/>
    <w:rsid w:val="00FB3F05"/>
    <w:rsid w:val="00FB4165"/>
    <w:rsid w:val="00FB6078"/>
    <w:rsid w:val="00FB6A6E"/>
    <w:rsid w:val="00FB7E1F"/>
    <w:rsid w:val="00FC0EB4"/>
    <w:rsid w:val="00FC18A5"/>
    <w:rsid w:val="00FC1FE7"/>
    <w:rsid w:val="00FC3536"/>
    <w:rsid w:val="00FC62FA"/>
    <w:rsid w:val="00FC6BD4"/>
    <w:rsid w:val="00FC7454"/>
    <w:rsid w:val="00FD004B"/>
    <w:rsid w:val="00FD035F"/>
    <w:rsid w:val="00FD2452"/>
    <w:rsid w:val="00FD27D4"/>
    <w:rsid w:val="00FD3B9B"/>
    <w:rsid w:val="00FD3DE0"/>
    <w:rsid w:val="00FD3F0E"/>
    <w:rsid w:val="00FD3F1E"/>
    <w:rsid w:val="00FD48B4"/>
    <w:rsid w:val="00FD67E4"/>
    <w:rsid w:val="00FE00FB"/>
    <w:rsid w:val="00FE04F5"/>
    <w:rsid w:val="00FE0B54"/>
    <w:rsid w:val="00FE172A"/>
    <w:rsid w:val="00FE1DC3"/>
    <w:rsid w:val="00FE29DA"/>
    <w:rsid w:val="00FE4A62"/>
    <w:rsid w:val="00FE5E07"/>
    <w:rsid w:val="00FE626F"/>
    <w:rsid w:val="00FE62BE"/>
    <w:rsid w:val="00FE6CF7"/>
    <w:rsid w:val="00FE6EC5"/>
    <w:rsid w:val="00FF147C"/>
    <w:rsid w:val="00FF14F3"/>
    <w:rsid w:val="00FF32A3"/>
    <w:rsid w:val="00FF541B"/>
    <w:rsid w:val="00FF62DC"/>
    <w:rsid w:val="00FF6F1A"/>
    <w:rsid w:val="00FF7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0C03E57"/>
  <w15:docId w15:val="{2FFFEA94-DD21-4FA4-A97C-636F5F12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BA"/>
    <w:pPr>
      <w:spacing w:after="140" w:line="280" w:lineRule="atLeast"/>
    </w:pPr>
    <w:rPr>
      <w:rFonts w:cs="Angsana New"/>
      <w:sz w:val="22"/>
      <w:szCs w:val="22"/>
      <w:lang w:eastAsia="zh-CN" w:bidi="th-TH"/>
    </w:rPr>
  </w:style>
  <w:style w:type="paragraph" w:styleId="Heading1">
    <w:name w:val="heading 1"/>
    <w:basedOn w:val="Normal"/>
    <w:next w:val="Normal"/>
    <w:link w:val="Heading1Char"/>
    <w:uiPriority w:val="99"/>
    <w:qFormat/>
    <w:rsid w:val="001B19BA"/>
    <w:pPr>
      <w:keepNext/>
      <w:spacing w:before="240" w:after="60"/>
      <w:outlineLvl w:val="0"/>
    </w:pPr>
    <w:rPr>
      <w:rFonts w:ascii="Arial" w:hAnsi="Arial"/>
      <w:b/>
      <w:bCs/>
      <w:kern w:val="28"/>
      <w:sz w:val="28"/>
      <w:szCs w:val="28"/>
    </w:rPr>
  </w:style>
  <w:style w:type="paragraph" w:styleId="Heading2">
    <w:name w:val="heading 2"/>
    <w:basedOn w:val="Normal"/>
    <w:next w:val="Normal"/>
    <w:link w:val="Heading2Char"/>
    <w:uiPriority w:val="99"/>
    <w:qFormat/>
    <w:rsid w:val="001B19BA"/>
    <w:pPr>
      <w:keepNext/>
      <w:spacing w:before="240" w:after="60"/>
      <w:outlineLvl w:val="1"/>
    </w:pPr>
    <w:rPr>
      <w:rFonts w:ascii="Arial" w:hAnsi="Arial"/>
      <w:b/>
      <w:bCs/>
      <w:i/>
      <w:iCs/>
    </w:rPr>
  </w:style>
  <w:style w:type="paragraph" w:styleId="Heading3">
    <w:name w:val="heading 3"/>
    <w:basedOn w:val="Normal"/>
    <w:next w:val="Normal"/>
    <w:link w:val="Heading3Char"/>
    <w:uiPriority w:val="99"/>
    <w:qFormat/>
    <w:rsid w:val="001B19BA"/>
    <w:pPr>
      <w:keepNext/>
      <w:spacing w:before="240" w:after="60"/>
      <w:outlineLvl w:val="2"/>
    </w:pPr>
    <w:rPr>
      <w:rFonts w:ascii="Arial" w:hAnsi="Arial"/>
    </w:rPr>
  </w:style>
  <w:style w:type="paragraph" w:styleId="Heading4">
    <w:name w:val="heading 4"/>
    <w:basedOn w:val="Normal"/>
    <w:next w:val="Normal"/>
    <w:link w:val="Heading4Char"/>
    <w:uiPriority w:val="99"/>
    <w:qFormat/>
    <w:rsid w:val="001B19BA"/>
    <w:pPr>
      <w:keepNext/>
      <w:spacing w:before="240" w:after="60"/>
      <w:outlineLvl w:val="3"/>
    </w:pPr>
    <w:rPr>
      <w:rFonts w:ascii="Arial" w:hAnsi="Arial"/>
      <w:b/>
      <w:bCs/>
    </w:rPr>
  </w:style>
  <w:style w:type="paragraph" w:styleId="Heading5">
    <w:name w:val="heading 5"/>
    <w:basedOn w:val="Normal"/>
    <w:next w:val="Normal"/>
    <w:link w:val="Heading5Char"/>
    <w:uiPriority w:val="99"/>
    <w:qFormat/>
    <w:rsid w:val="001B19BA"/>
    <w:pPr>
      <w:spacing w:before="240" w:after="60"/>
      <w:outlineLvl w:val="4"/>
    </w:pPr>
  </w:style>
  <w:style w:type="paragraph" w:styleId="Heading6">
    <w:name w:val="heading 6"/>
    <w:basedOn w:val="Normal"/>
    <w:next w:val="Normal"/>
    <w:link w:val="Heading6Char"/>
    <w:uiPriority w:val="99"/>
    <w:qFormat/>
    <w:rsid w:val="001B19BA"/>
    <w:pPr>
      <w:spacing w:before="240" w:after="60"/>
      <w:outlineLvl w:val="5"/>
    </w:pPr>
    <w:rPr>
      <w:i/>
      <w:iCs/>
    </w:rPr>
  </w:style>
  <w:style w:type="paragraph" w:styleId="Heading7">
    <w:name w:val="heading 7"/>
    <w:basedOn w:val="Normal"/>
    <w:next w:val="Normal"/>
    <w:link w:val="Heading7Char"/>
    <w:uiPriority w:val="99"/>
    <w:qFormat/>
    <w:rsid w:val="001B19BA"/>
    <w:p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1B19BA"/>
    <w:pPr>
      <w:spacing w:before="240" w:after="60"/>
      <w:outlineLvl w:val="7"/>
    </w:pPr>
    <w:rPr>
      <w:rFonts w:ascii="Arial" w:hAnsi="Arial"/>
      <w:i/>
      <w:iCs/>
      <w:sz w:val="20"/>
      <w:szCs w:val="20"/>
    </w:rPr>
  </w:style>
  <w:style w:type="paragraph" w:styleId="Heading9">
    <w:name w:val="heading 9"/>
    <w:basedOn w:val="Normal"/>
    <w:next w:val="Normal"/>
    <w:link w:val="Heading9Char"/>
    <w:uiPriority w:val="99"/>
    <w:qFormat/>
    <w:rsid w:val="001B19BA"/>
    <w:pPr>
      <w:spacing w:before="240" w:after="60"/>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3A8B"/>
    <w:rPr>
      <w:rFonts w:ascii="Cambria" w:eastAsia="Times New Roman" w:hAnsi="Cambria" w:cs="Angsana New"/>
      <w:b/>
      <w:bCs/>
      <w:kern w:val="32"/>
      <w:sz w:val="32"/>
      <w:szCs w:val="40"/>
      <w:lang w:eastAsia="zh-CN" w:bidi="th-TH"/>
    </w:rPr>
  </w:style>
  <w:style w:type="character" w:customStyle="1" w:styleId="Heading2Char">
    <w:name w:val="Heading 2 Char"/>
    <w:link w:val="Heading2"/>
    <w:uiPriority w:val="9"/>
    <w:semiHidden/>
    <w:rsid w:val="00C03A8B"/>
    <w:rPr>
      <w:rFonts w:ascii="Cambria" w:eastAsia="Times New Roman" w:hAnsi="Cambria" w:cs="Angsana New"/>
      <w:b/>
      <w:bCs/>
      <w:i/>
      <w:iCs/>
      <w:sz w:val="28"/>
      <w:szCs w:val="35"/>
      <w:lang w:eastAsia="zh-CN" w:bidi="th-TH"/>
    </w:rPr>
  </w:style>
  <w:style w:type="character" w:customStyle="1" w:styleId="Heading3Char">
    <w:name w:val="Heading 3 Char"/>
    <w:link w:val="Heading3"/>
    <w:uiPriority w:val="99"/>
    <w:locked/>
    <w:rsid w:val="00F45F82"/>
    <w:rPr>
      <w:rFonts w:ascii="Arial" w:hAnsi="Arial" w:cs="Angsana New"/>
      <w:sz w:val="22"/>
      <w:szCs w:val="22"/>
      <w:lang w:eastAsia="zh-CN" w:bidi="th-TH"/>
    </w:rPr>
  </w:style>
  <w:style w:type="character" w:customStyle="1" w:styleId="Heading4Char">
    <w:name w:val="Heading 4 Char"/>
    <w:link w:val="Heading4"/>
    <w:uiPriority w:val="99"/>
    <w:semiHidden/>
    <w:locked/>
    <w:rsid w:val="004536D5"/>
    <w:rPr>
      <w:rFonts w:ascii="Arial" w:hAnsi="Arial"/>
      <w:b/>
      <w:sz w:val="22"/>
      <w:lang w:val="en-AU" w:eastAsia="zh-CN"/>
    </w:rPr>
  </w:style>
  <w:style w:type="character" w:customStyle="1" w:styleId="Heading5Char">
    <w:name w:val="Heading 5 Char"/>
    <w:link w:val="Heading5"/>
    <w:uiPriority w:val="9"/>
    <w:semiHidden/>
    <w:rsid w:val="00C03A8B"/>
    <w:rPr>
      <w:rFonts w:ascii="Calibri" w:eastAsia="Times New Roman" w:hAnsi="Calibri" w:cs="Angsana New"/>
      <w:b/>
      <w:bCs/>
      <w:i/>
      <w:iCs/>
      <w:sz w:val="26"/>
      <w:szCs w:val="33"/>
      <w:lang w:eastAsia="zh-CN" w:bidi="th-TH"/>
    </w:rPr>
  </w:style>
  <w:style w:type="character" w:customStyle="1" w:styleId="Heading6Char">
    <w:name w:val="Heading 6 Char"/>
    <w:link w:val="Heading6"/>
    <w:uiPriority w:val="9"/>
    <w:semiHidden/>
    <w:rsid w:val="00C03A8B"/>
    <w:rPr>
      <w:rFonts w:ascii="Calibri" w:eastAsia="Times New Roman" w:hAnsi="Calibri" w:cs="Angsana New"/>
      <w:b/>
      <w:bCs/>
      <w:szCs w:val="28"/>
      <w:lang w:eastAsia="zh-CN" w:bidi="th-TH"/>
    </w:rPr>
  </w:style>
  <w:style w:type="character" w:customStyle="1" w:styleId="Heading7Char">
    <w:name w:val="Heading 7 Char"/>
    <w:link w:val="Heading7"/>
    <w:uiPriority w:val="9"/>
    <w:semiHidden/>
    <w:rsid w:val="00C03A8B"/>
    <w:rPr>
      <w:rFonts w:ascii="Calibri" w:eastAsia="Times New Roman" w:hAnsi="Calibri" w:cs="Angsana New"/>
      <w:sz w:val="24"/>
      <w:szCs w:val="30"/>
      <w:lang w:eastAsia="zh-CN" w:bidi="th-TH"/>
    </w:rPr>
  </w:style>
  <w:style w:type="character" w:customStyle="1" w:styleId="Heading8Char">
    <w:name w:val="Heading 8 Char"/>
    <w:link w:val="Heading8"/>
    <w:uiPriority w:val="9"/>
    <w:semiHidden/>
    <w:rsid w:val="00C03A8B"/>
    <w:rPr>
      <w:rFonts w:ascii="Calibri" w:eastAsia="Times New Roman" w:hAnsi="Calibri" w:cs="Angsana New"/>
      <w:i/>
      <w:iCs/>
      <w:sz w:val="24"/>
      <w:szCs w:val="30"/>
      <w:lang w:eastAsia="zh-CN" w:bidi="th-TH"/>
    </w:rPr>
  </w:style>
  <w:style w:type="character" w:customStyle="1" w:styleId="Heading9Char">
    <w:name w:val="Heading 9 Char"/>
    <w:link w:val="Heading9"/>
    <w:uiPriority w:val="9"/>
    <w:semiHidden/>
    <w:rsid w:val="00C03A8B"/>
    <w:rPr>
      <w:rFonts w:ascii="Cambria" w:eastAsia="Times New Roman" w:hAnsi="Cambria" w:cs="Angsana New"/>
      <w:szCs w:val="28"/>
      <w:lang w:eastAsia="zh-CN" w:bidi="th-TH"/>
    </w:rPr>
  </w:style>
  <w:style w:type="paragraph" w:styleId="Header">
    <w:name w:val="header"/>
    <w:basedOn w:val="Normal"/>
    <w:link w:val="HeaderChar"/>
    <w:uiPriority w:val="99"/>
    <w:semiHidden/>
    <w:rsid w:val="001B19BA"/>
    <w:pPr>
      <w:spacing w:before="60" w:after="0" w:line="240" w:lineRule="auto"/>
    </w:pPr>
    <w:rPr>
      <w:rFonts w:ascii="Arial" w:hAnsi="Arial"/>
      <w:sz w:val="15"/>
      <w:szCs w:val="15"/>
    </w:rPr>
  </w:style>
  <w:style w:type="character" w:customStyle="1" w:styleId="HeaderChar">
    <w:name w:val="Header Char"/>
    <w:link w:val="Header"/>
    <w:uiPriority w:val="99"/>
    <w:semiHidden/>
    <w:rsid w:val="00C03A8B"/>
    <w:rPr>
      <w:rFonts w:cs="Angsana New"/>
      <w:szCs w:val="28"/>
      <w:lang w:eastAsia="zh-CN" w:bidi="th-TH"/>
    </w:rPr>
  </w:style>
  <w:style w:type="paragraph" w:customStyle="1" w:styleId="MELegal1">
    <w:name w:val="ME Legal 1"/>
    <w:aliases w:val="l1,ME Legal 11"/>
    <w:basedOn w:val="Normal"/>
    <w:next w:val="Normal"/>
    <w:link w:val="MELegal1Char"/>
    <w:uiPriority w:val="99"/>
    <w:rsid w:val="001B19BA"/>
    <w:pPr>
      <w:keepNext/>
      <w:tabs>
        <w:tab w:val="num" w:pos="680"/>
      </w:tabs>
      <w:spacing w:before="280"/>
      <w:ind w:left="680" w:hanging="680"/>
      <w:outlineLvl w:val="0"/>
    </w:pPr>
    <w:rPr>
      <w:rFonts w:ascii="Arial" w:hAnsi="Arial"/>
      <w:spacing w:val="-10"/>
      <w:w w:val="95"/>
      <w:sz w:val="32"/>
      <w:szCs w:val="32"/>
    </w:rPr>
  </w:style>
  <w:style w:type="paragraph" w:customStyle="1" w:styleId="MELegal2">
    <w:name w:val="ME Legal 2"/>
    <w:aliases w:val="l2"/>
    <w:basedOn w:val="Normal"/>
    <w:next w:val="Normal"/>
    <w:link w:val="MELegal2Char"/>
    <w:uiPriority w:val="99"/>
    <w:rsid w:val="001B19BA"/>
    <w:pPr>
      <w:keepNext/>
      <w:numPr>
        <w:ilvl w:val="1"/>
        <w:numId w:val="13"/>
      </w:numPr>
      <w:spacing w:before="60" w:after="60"/>
      <w:outlineLvl w:val="1"/>
    </w:pPr>
    <w:rPr>
      <w:rFonts w:ascii="Arial" w:hAnsi="Arial"/>
      <w:b/>
      <w:bCs/>
      <w:w w:val="95"/>
      <w:sz w:val="24"/>
      <w:szCs w:val="24"/>
    </w:rPr>
  </w:style>
  <w:style w:type="paragraph" w:customStyle="1" w:styleId="MELegal3">
    <w:name w:val="ME Legal 3"/>
    <w:aliases w:val="l3,ME Legal 31"/>
    <w:basedOn w:val="Normal"/>
    <w:link w:val="MELegal3Char"/>
    <w:uiPriority w:val="99"/>
    <w:rsid w:val="001B19BA"/>
    <w:pPr>
      <w:numPr>
        <w:ilvl w:val="2"/>
        <w:numId w:val="13"/>
      </w:numPr>
      <w:outlineLvl w:val="2"/>
    </w:pPr>
  </w:style>
  <w:style w:type="paragraph" w:customStyle="1" w:styleId="MELegal4">
    <w:name w:val="ME Legal 4"/>
    <w:aliases w:val="l4"/>
    <w:basedOn w:val="Normal"/>
    <w:link w:val="MELegal4Char"/>
    <w:uiPriority w:val="99"/>
    <w:rsid w:val="001B19BA"/>
    <w:pPr>
      <w:numPr>
        <w:ilvl w:val="3"/>
        <w:numId w:val="13"/>
      </w:numPr>
      <w:outlineLvl w:val="3"/>
    </w:pPr>
  </w:style>
  <w:style w:type="paragraph" w:customStyle="1" w:styleId="MELegal5">
    <w:name w:val="ME Legal 5"/>
    <w:aliases w:val="l5"/>
    <w:basedOn w:val="Normal"/>
    <w:rsid w:val="001B19BA"/>
    <w:pPr>
      <w:numPr>
        <w:ilvl w:val="4"/>
        <w:numId w:val="13"/>
      </w:numPr>
      <w:tabs>
        <w:tab w:val="clear" w:pos="1492"/>
        <w:tab w:val="num" w:pos="2722"/>
      </w:tabs>
      <w:ind w:left="2722" w:hanging="681"/>
      <w:outlineLvl w:val="4"/>
    </w:pPr>
  </w:style>
  <w:style w:type="paragraph" w:customStyle="1" w:styleId="MELegal6">
    <w:name w:val="ME Legal 6"/>
    <w:basedOn w:val="Normal"/>
    <w:uiPriority w:val="99"/>
    <w:rsid w:val="001B19BA"/>
    <w:pPr>
      <w:numPr>
        <w:ilvl w:val="5"/>
        <w:numId w:val="13"/>
      </w:numPr>
      <w:tabs>
        <w:tab w:val="clear" w:pos="1492"/>
        <w:tab w:val="num" w:pos="3402"/>
      </w:tabs>
      <w:ind w:left="3402" w:hanging="680"/>
      <w:outlineLvl w:val="5"/>
    </w:pPr>
  </w:style>
  <w:style w:type="paragraph" w:styleId="TOC1">
    <w:name w:val="toc 1"/>
    <w:basedOn w:val="Normal"/>
    <w:next w:val="Normal"/>
    <w:autoRedefine/>
    <w:uiPriority w:val="39"/>
    <w:rsid w:val="003541A6"/>
    <w:pPr>
      <w:tabs>
        <w:tab w:val="right" w:pos="9072"/>
      </w:tabs>
      <w:spacing w:before="280" w:after="0"/>
      <w:ind w:left="680" w:hanging="680"/>
    </w:pPr>
    <w:rPr>
      <w:rFonts w:ascii="Arial" w:hAnsi="Arial"/>
      <w:b/>
      <w:bCs/>
      <w:w w:val="95"/>
      <w:sz w:val="28"/>
      <w:szCs w:val="28"/>
    </w:rPr>
  </w:style>
  <w:style w:type="paragraph" w:customStyle="1" w:styleId="DefinitionL1">
    <w:name w:val="Definition L1"/>
    <w:basedOn w:val="Normal"/>
    <w:uiPriority w:val="99"/>
    <w:rsid w:val="001B19BA"/>
    <w:pPr>
      <w:numPr>
        <w:numId w:val="7"/>
      </w:numPr>
      <w:outlineLvl w:val="0"/>
    </w:pPr>
  </w:style>
  <w:style w:type="paragraph" w:customStyle="1" w:styleId="DefinitionL2">
    <w:name w:val="Definition L2"/>
    <w:basedOn w:val="Normal"/>
    <w:uiPriority w:val="99"/>
    <w:rsid w:val="001B19BA"/>
    <w:pPr>
      <w:numPr>
        <w:ilvl w:val="1"/>
        <w:numId w:val="7"/>
      </w:numPr>
      <w:tabs>
        <w:tab w:val="clear" w:pos="1361"/>
      </w:tabs>
      <w:outlineLvl w:val="1"/>
    </w:pPr>
  </w:style>
  <w:style w:type="paragraph" w:styleId="Footer">
    <w:name w:val="footer"/>
    <w:basedOn w:val="Normal"/>
    <w:link w:val="FooterChar"/>
    <w:uiPriority w:val="99"/>
    <w:rsid w:val="001B19BA"/>
    <w:pPr>
      <w:tabs>
        <w:tab w:val="right" w:pos="9356"/>
      </w:tabs>
      <w:spacing w:after="0" w:line="240" w:lineRule="auto"/>
    </w:pPr>
    <w:rPr>
      <w:rFonts w:ascii="Arial" w:hAnsi="Arial"/>
      <w:sz w:val="14"/>
      <w:szCs w:val="14"/>
    </w:rPr>
  </w:style>
  <w:style w:type="character" w:customStyle="1" w:styleId="FooterChar">
    <w:name w:val="Footer Char"/>
    <w:link w:val="Footer"/>
    <w:uiPriority w:val="99"/>
    <w:semiHidden/>
    <w:rsid w:val="00C03A8B"/>
    <w:rPr>
      <w:rFonts w:cs="Angsana New"/>
      <w:szCs w:val="28"/>
      <w:lang w:eastAsia="zh-CN" w:bidi="th-TH"/>
    </w:rPr>
  </w:style>
  <w:style w:type="character" w:styleId="PageNumber">
    <w:name w:val="page number"/>
    <w:uiPriority w:val="99"/>
    <w:semiHidden/>
    <w:rsid w:val="001B19BA"/>
    <w:rPr>
      <w:rFonts w:cs="Times New Roman"/>
    </w:rPr>
  </w:style>
  <w:style w:type="paragraph" w:customStyle="1" w:styleId="DefinitionL3">
    <w:name w:val="Definition L3"/>
    <w:basedOn w:val="Normal"/>
    <w:uiPriority w:val="99"/>
    <w:rsid w:val="001B19BA"/>
    <w:pPr>
      <w:numPr>
        <w:ilvl w:val="2"/>
        <w:numId w:val="7"/>
      </w:numPr>
      <w:tabs>
        <w:tab w:val="clear" w:pos="2041"/>
      </w:tabs>
      <w:outlineLvl w:val="2"/>
    </w:pPr>
  </w:style>
  <w:style w:type="paragraph" w:customStyle="1" w:styleId="ScheduleL1">
    <w:name w:val="Schedule L1"/>
    <w:basedOn w:val="Normal"/>
    <w:next w:val="Normal"/>
    <w:uiPriority w:val="99"/>
    <w:rsid w:val="001B19BA"/>
    <w:pPr>
      <w:pBdr>
        <w:bottom w:val="single" w:sz="4" w:space="1" w:color="auto"/>
      </w:pBdr>
      <w:spacing w:before="140" w:after="480" w:line="480" w:lineRule="exact"/>
      <w:ind w:left="5671"/>
      <w:outlineLvl w:val="0"/>
    </w:pPr>
    <w:rPr>
      <w:rFonts w:ascii="Arial" w:hAnsi="Arial"/>
      <w:spacing w:val="-10"/>
      <w:w w:val="95"/>
      <w:sz w:val="48"/>
      <w:szCs w:val="48"/>
    </w:rPr>
  </w:style>
  <w:style w:type="paragraph" w:customStyle="1" w:styleId="ScheduleL2">
    <w:name w:val="Schedule L2"/>
    <w:basedOn w:val="Normal"/>
    <w:next w:val="Normal"/>
    <w:link w:val="ScheduleL2Char"/>
    <w:uiPriority w:val="99"/>
    <w:rsid w:val="001B19BA"/>
    <w:pPr>
      <w:keepNext/>
      <w:numPr>
        <w:ilvl w:val="1"/>
        <w:numId w:val="1"/>
      </w:numPr>
      <w:tabs>
        <w:tab w:val="clear" w:pos="643"/>
        <w:tab w:val="num" w:pos="680"/>
      </w:tabs>
      <w:spacing w:before="280"/>
      <w:ind w:left="680" w:hanging="680"/>
      <w:outlineLvl w:val="1"/>
    </w:pPr>
    <w:rPr>
      <w:rFonts w:ascii="Arial" w:hAnsi="Arial"/>
      <w:spacing w:val="-10"/>
      <w:w w:val="95"/>
      <w:sz w:val="32"/>
      <w:szCs w:val="32"/>
    </w:rPr>
  </w:style>
  <w:style w:type="paragraph" w:customStyle="1" w:styleId="ScheduleL3">
    <w:name w:val="Schedule L3"/>
    <w:basedOn w:val="Normal"/>
    <w:next w:val="Normal"/>
    <w:uiPriority w:val="99"/>
    <w:rsid w:val="001B19BA"/>
    <w:pPr>
      <w:keepNext/>
      <w:numPr>
        <w:ilvl w:val="2"/>
        <w:numId w:val="1"/>
      </w:numPr>
      <w:tabs>
        <w:tab w:val="clear" w:pos="643"/>
        <w:tab w:val="num" w:pos="680"/>
      </w:tabs>
      <w:spacing w:before="60" w:after="60"/>
      <w:ind w:left="680" w:hanging="680"/>
      <w:outlineLvl w:val="2"/>
    </w:pPr>
    <w:rPr>
      <w:rFonts w:ascii="Arial" w:hAnsi="Arial"/>
      <w:b/>
      <w:bCs/>
      <w:w w:val="95"/>
      <w:sz w:val="24"/>
      <w:szCs w:val="24"/>
    </w:rPr>
  </w:style>
  <w:style w:type="paragraph" w:customStyle="1" w:styleId="ScheduleL4">
    <w:name w:val="Schedule L4"/>
    <w:basedOn w:val="Normal"/>
    <w:link w:val="ScheduleL4Char"/>
    <w:uiPriority w:val="99"/>
    <w:rsid w:val="001B19BA"/>
    <w:pPr>
      <w:numPr>
        <w:ilvl w:val="3"/>
        <w:numId w:val="1"/>
      </w:numPr>
      <w:tabs>
        <w:tab w:val="clear" w:pos="643"/>
        <w:tab w:val="num" w:pos="1361"/>
      </w:tabs>
      <w:ind w:left="1361" w:hanging="681"/>
      <w:outlineLvl w:val="3"/>
    </w:pPr>
  </w:style>
  <w:style w:type="paragraph" w:customStyle="1" w:styleId="ScheduleL5">
    <w:name w:val="Schedule L5"/>
    <w:basedOn w:val="Normal"/>
    <w:uiPriority w:val="99"/>
    <w:rsid w:val="001B19BA"/>
    <w:pPr>
      <w:numPr>
        <w:ilvl w:val="4"/>
        <w:numId w:val="1"/>
      </w:numPr>
      <w:tabs>
        <w:tab w:val="clear" w:pos="643"/>
        <w:tab w:val="num" w:pos="680"/>
      </w:tabs>
      <w:ind w:left="680" w:hanging="680"/>
      <w:outlineLvl w:val="4"/>
    </w:pPr>
  </w:style>
  <w:style w:type="paragraph" w:customStyle="1" w:styleId="ScheduleL6">
    <w:name w:val="Schedule L6"/>
    <w:basedOn w:val="Normal"/>
    <w:uiPriority w:val="99"/>
    <w:rsid w:val="001B19BA"/>
    <w:pPr>
      <w:numPr>
        <w:ilvl w:val="5"/>
        <w:numId w:val="1"/>
      </w:numPr>
      <w:tabs>
        <w:tab w:val="clear" w:pos="643"/>
        <w:tab w:val="num" w:pos="2722"/>
      </w:tabs>
      <w:ind w:left="2722" w:hanging="681"/>
      <w:outlineLvl w:val="5"/>
    </w:pPr>
  </w:style>
  <w:style w:type="paragraph" w:customStyle="1" w:styleId="MESubheading">
    <w:name w:val="ME Sub heading"/>
    <w:basedOn w:val="Normal"/>
    <w:next w:val="Normal"/>
    <w:uiPriority w:val="99"/>
    <w:rsid w:val="001B19BA"/>
    <w:pPr>
      <w:spacing w:before="200" w:after="200" w:line="400" w:lineRule="exact"/>
    </w:pPr>
    <w:rPr>
      <w:rFonts w:ascii="Arial" w:hAnsi="Arial"/>
      <w:spacing w:val="-10"/>
      <w:w w:val="95"/>
      <w:sz w:val="40"/>
      <w:szCs w:val="40"/>
    </w:rPr>
  </w:style>
  <w:style w:type="paragraph" w:customStyle="1" w:styleId="ContentsDetails">
    <w:name w:val="ContentsDetails"/>
    <w:basedOn w:val="Normal"/>
    <w:next w:val="ContentsTitle"/>
    <w:uiPriority w:val="99"/>
    <w:rsid w:val="001B19BA"/>
    <w:pPr>
      <w:spacing w:after="480" w:line="480" w:lineRule="exact"/>
    </w:pPr>
    <w:rPr>
      <w:rFonts w:ascii="Arial" w:hAnsi="Arial"/>
      <w:spacing w:val="-10"/>
      <w:w w:val="95"/>
      <w:sz w:val="36"/>
      <w:szCs w:val="36"/>
    </w:rPr>
  </w:style>
  <w:style w:type="paragraph" w:customStyle="1" w:styleId="ContentsTitle">
    <w:name w:val="ContentsTitle"/>
    <w:basedOn w:val="Normal"/>
    <w:uiPriority w:val="99"/>
    <w:rsid w:val="001B19BA"/>
    <w:pPr>
      <w:spacing w:after="0" w:line="480" w:lineRule="exact"/>
    </w:pPr>
    <w:rPr>
      <w:rFonts w:ascii="Arial" w:hAnsi="Arial"/>
      <w:spacing w:val="-10"/>
      <w:w w:val="95"/>
      <w:sz w:val="48"/>
      <w:szCs w:val="48"/>
    </w:rPr>
  </w:style>
  <w:style w:type="paragraph" w:customStyle="1" w:styleId="CoverPageDetails">
    <w:name w:val="CoverPageDetails"/>
    <w:basedOn w:val="Normal"/>
    <w:uiPriority w:val="99"/>
    <w:rsid w:val="001B19BA"/>
    <w:pPr>
      <w:spacing w:after="240" w:line="480" w:lineRule="exact"/>
    </w:pPr>
    <w:rPr>
      <w:rFonts w:ascii="Arial" w:hAnsi="Arial"/>
      <w:spacing w:val="-10"/>
      <w:w w:val="95"/>
      <w:sz w:val="40"/>
      <w:szCs w:val="40"/>
    </w:rPr>
  </w:style>
  <w:style w:type="paragraph" w:customStyle="1" w:styleId="CoverPageNames">
    <w:name w:val="CoverPageNames"/>
    <w:basedOn w:val="Normal"/>
    <w:uiPriority w:val="99"/>
    <w:rsid w:val="001B19BA"/>
    <w:pPr>
      <w:spacing w:after="80" w:line="320" w:lineRule="exact"/>
    </w:pPr>
    <w:rPr>
      <w:rFonts w:ascii="Arial" w:hAnsi="Arial"/>
      <w:sz w:val="24"/>
      <w:szCs w:val="24"/>
    </w:rPr>
  </w:style>
  <w:style w:type="paragraph" w:customStyle="1" w:styleId="CoverPageTitle">
    <w:name w:val="CoverPageTitle"/>
    <w:basedOn w:val="Normal"/>
    <w:next w:val="Normal"/>
    <w:uiPriority w:val="99"/>
    <w:rsid w:val="001B19BA"/>
    <w:pPr>
      <w:spacing w:after="480" w:line="720" w:lineRule="exact"/>
    </w:pPr>
    <w:rPr>
      <w:rFonts w:ascii="Arial" w:hAnsi="Arial"/>
      <w:spacing w:val="-20"/>
      <w:w w:val="95"/>
      <w:sz w:val="72"/>
      <w:szCs w:val="72"/>
    </w:rPr>
  </w:style>
  <w:style w:type="paragraph" w:customStyle="1" w:styleId="DraftText">
    <w:name w:val="DraftText"/>
    <w:basedOn w:val="Normal"/>
    <w:uiPriority w:val="99"/>
    <w:semiHidden/>
    <w:rsid w:val="001B19BA"/>
    <w:pPr>
      <w:spacing w:after="0"/>
    </w:pPr>
    <w:rPr>
      <w:rFonts w:ascii="Arial" w:hAnsi="Arial"/>
      <w:sz w:val="20"/>
      <w:szCs w:val="20"/>
    </w:rPr>
  </w:style>
  <w:style w:type="paragraph" w:customStyle="1" w:styleId="MEChapterheading">
    <w:name w:val="ME Chapter heading"/>
    <w:basedOn w:val="Normal"/>
    <w:next w:val="Normal"/>
    <w:uiPriority w:val="99"/>
    <w:rsid w:val="001B19BA"/>
    <w:pPr>
      <w:pBdr>
        <w:bottom w:val="single" w:sz="4" w:space="1" w:color="auto"/>
      </w:pBdr>
      <w:spacing w:before="140" w:after="480" w:line="480" w:lineRule="exact"/>
      <w:outlineLvl w:val="0"/>
    </w:pPr>
    <w:rPr>
      <w:rFonts w:ascii="Arial" w:hAnsi="Arial"/>
      <w:spacing w:val="-10"/>
      <w:w w:val="95"/>
      <w:sz w:val="48"/>
      <w:szCs w:val="48"/>
    </w:rPr>
  </w:style>
  <w:style w:type="paragraph" w:customStyle="1" w:styleId="PartiesDetails">
    <w:name w:val="PartiesDetails"/>
    <w:basedOn w:val="Normal"/>
    <w:next w:val="Normal"/>
    <w:uiPriority w:val="99"/>
    <w:rsid w:val="001B19BA"/>
    <w:pPr>
      <w:spacing w:after="0"/>
    </w:pPr>
  </w:style>
  <w:style w:type="paragraph" w:styleId="TOC2">
    <w:name w:val="toc 2"/>
    <w:basedOn w:val="Normal"/>
    <w:next w:val="Normal"/>
    <w:autoRedefine/>
    <w:uiPriority w:val="39"/>
    <w:rsid w:val="00255852"/>
    <w:pPr>
      <w:tabs>
        <w:tab w:val="right" w:pos="9072"/>
      </w:tabs>
      <w:spacing w:before="140" w:after="60"/>
      <w:ind w:left="680" w:hanging="680"/>
    </w:pPr>
    <w:rPr>
      <w:rFonts w:ascii="Arial" w:hAnsi="Arial"/>
      <w:b/>
      <w:bCs/>
      <w:w w:val="95"/>
      <w:sz w:val="24"/>
      <w:szCs w:val="24"/>
    </w:rPr>
  </w:style>
  <w:style w:type="paragraph" w:styleId="TOC3">
    <w:name w:val="toc 3"/>
    <w:basedOn w:val="Normal"/>
    <w:next w:val="Normal"/>
    <w:autoRedefine/>
    <w:uiPriority w:val="99"/>
    <w:semiHidden/>
    <w:rsid w:val="001B19BA"/>
    <w:pPr>
      <w:tabs>
        <w:tab w:val="right" w:pos="9072"/>
      </w:tabs>
      <w:spacing w:after="0"/>
      <w:ind w:left="680" w:hanging="680"/>
    </w:pPr>
    <w:rPr>
      <w:rFonts w:ascii="Arial" w:hAnsi="Arial"/>
      <w:w w:val="95"/>
    </w:rPr>
  </w:style>
  <w:style w:type="paragraph" w:customStyle="1" w:styleId="Bullet">
    <w:name w:val="Bullet"/>
    <w:basedOn w:val="Normal"/>
    <w:next w:val="Normal"/>
    <w:uiPriority w:val="99"/>
    <w:rsid w:val="001B19BA"/>
    <w:pPr>
      <w:numPr>
        <w:numId w:val="19"/>
      </w:numPr>
    </w:pPr>
  </w:style>
  <w:style w:type="paragraph" w:customStyle="1" w:styleId="MEBasic1">
    <w:name w:val="ME Basic 1"/>
    <w:basedOn w:val="Normal"/>
    <w:uiPriority w:val="99"/>
    <w:rsid w:val="001B19BA"/>
    <w:pPr>
      <w:ind w:left="680" w:hanging="680"/>
      <w:outlineLvl w:val="0"/>
    </w:pPr>
  </w:style>
  <w:style w:type="paragraph" w:customStyle="1" w:styleId="MEBasic2">
    <w:name w:val="ME Basic 2"/>
    <w:basedOn w:val="Normal"/>
    <w:uiPriority w:val="99"/>
    <w:rsid w:val="001B19BA"/>
    <w:pPr>
      <w:numPr>
        <w:ilvl w:val="1"/>
        <w:numId w:val="2"/>
      </w:numPr>
      <w:tabs>
        <w:tab w:val="clear" w:pos="926"/>
      </w:tabs>
      <w:ind w:left="680" w:hanging="680"/>
      <w:outlineLvl w:val="1"/>
    </w:pPr>
  </w:style>
  <w:style w:type="paragraph" w:customStyle="1" w:styleId="MEBasic3">
    <w:name w:val="ME Basic 3"/>
    <w:basedOn w:val="Normal"/>
    <w:uiPriority w:val="99"/>
    <w:rsid w:val="001B19BA"/>
    <w:pPr>
      <w:numPr>
        <w:ilvl w:val="2"/>
        <w:numId w:val="2"/>
      </w:numPr>
      <w:tabs>
        <w:tab w:val="clear" w:pos="926"/>
      </w:tabs>
      <w:ind w:left="1361" w:hanging="681"/>
      <w:outlineLvl w:val="2"/>
    </w:pPr>
  </w:style>
  <w:style w:type="paragraph" w:customStyle="1" w:styleId="MEBasic4">
    <w:name w:val="ME Basic 4"/>
    <w:basedOn w:val="Normal"/>
    <w:uiPriority w:val="99"/>
    <w:rsid w:val="001B19BA"/>
    <w:pPr>
      <w:numPr>
        <w:ilvl w:val="3"/>
        <w:numId w:val="2"/>
      </w:numPr>
      <w:tabs>
        <w:tab w:val="clear" w:pos="926"/>
      </w:tabs>
      <w:ind w:left="2041" w:hanging="680"/>
      <w:outlineLvl w:val="3"/>
    </w:pPr>
  </w:style>
  <w:style w:type="paragraph" w:customStyle="1" w:styleId="MEBasic5">
    <w:name w:val="ME Basic 5"/>
    <w:basedOn w:val="Normal"/>
    <w:uiPriority w:val="99"/>
    <w:rsid w:val="001B19BA"/>
    <w:pPr>
      <w:numPr>
        <w:ilvl w:val="4"/>
        <w:numId w:val="2"/>
      </w:numPr>
      <w:tabs>
        <w:tab w:val="clear" w:pos="926"/>
      </w:tabs>
      <w:ind w:left="2722" w:hanging="681"/>
      <w:outlineLvl w:val="4"/>
    </w:pPr>
  </w:style>
  <w:style w:type="paragraph" w:customStyle="1" w:styleId="WarrantyL1">
    <w:name w:val="WarrantyL1"/>
    <w:basedOn w:val="Normal"/>
    <w:next w:val="Normal"/>
    <w:uiPriority w:val="99"/>
    <w:rsid w:val="001B19BA"/>
    <w:pPr>
      <w:keepNext/>
      <w:numPr>
        <w:numId w:val="5"/>
      </w:numPr>
      <w:spacing w:before="280"/>
      <w:outlineLvl w:val="0"/>
    </w:pPr>
    <w:rPr>
      <w:rFonts w:ascii="Arial" w:hAnsi="Arial"/>
      <w:spacing w:val="-10"/>
      <w:w w:val="95"/>
      <w:sz w:val="32"/>
      <w:szCs w:val="32"/>
    </w:rPr>
  </w:style>
  <w:style w:type="paragraph" w:customStyle="1" w:styleId="zMELogo">
    <w:name w:val="zMELogo"/>
    <w:basedOn w:val="Normal"/>
    <w:next w:val="Normal"/>
    <w:uiPriority w:val="99"/>
    <w:semiHidden/>
    <w:rsid w:val="001B19BA"/>
    <w:pPr>
      <w:spacing w:after="0" w:line="240" w:lineRule="auto"/>
    </w:pPr>
    <w:rPr>
      <w:w w:val="97"/>
      <w:sz w:val="62"/>
      <w:szCs w:val="62"/>
    </w:rPr>
  </w:style>
  <w:style w:type="paragraph" w:customStyle="1" w:styleId="WarrantyL2">
    <w:name w:val="WarrantyL2"/>
    <w:basedOn w:val="Normal"/>
    <w:uiPriority w:val="99"/>
    <w:rsid w:val="001B19BA"/>
    <w:pPr>
      <w:numPr>
        <w:ilvl w:val="1"/>
        <w:numId w:val="5"/>
      </w:numPr>
      <w:tabs>
        <w:tab w:val="clear" w:pos="680"/>
      </w:tabs>
      <w:outlineLvl w:val="1"/>
    </w:pPr>
  </w:style>
  <w:style w:type="paragraph" w:customStyle="1" w:styleId="WarrantyL3">
    <w:name w:val="WarrantyL3"/>
    <w:basedOn w:val="Normal"/>
    <w:uiPriority w:val="99"/>
    <w:rsid w:val="001B19BA"/>
    <w:pPr>
      <w:numPr>
        <w:ilvl w:val="2"/>
        <w:numId w:val="5"/>
      </w:numPr>
      <w:tabs>
        <w:tab w:val="clear" w:pos="1361"/>
      </w:tabs>
      <w:outlineLvl w:val="2"/>
    </w:pPr>
  </w:style>
  <w:style w:type="paragraph" w:customStyle="1" w:styleId="WarrantyL4">
    <w:name w:val="WarrantyL4"/>
    <w:basedOn w:val="Normal"/>
    <w:uiPriority w:val="99"/>
    <w:rsid w:val="001B19BA"/>
    <w:pPr>
      <w:numPr>
        <w:ilvl w:val="3"/>
        <w:numId w:val="5"/>
      </w:numPr>
      <w:tabs>
        <w:tab w:val="clear" w:pos="2041"/>
      </w:tabs>
      <w:outlineLvl w:val="3"/>
    </w:pPr>
  </w:style>
  <w:style w:type="paragraph" w:customStyle="1" w:styleId="WarrantyL5">
    <w:name w:val="WarrantyL5"/>
    <w:basedOn w:val="Normal"/>
    <w:uiPriority w:val="99"/>
    <w:rsid w:val="001B19BA"/>
    <w:pPr>
      <w:numPr>
        <w:ilvl w:val="4"/>
        <w:numId w:val="5"/>
      </w:numPr>
      <w:tabs>
        <w:tab w:val="clear" w:pos="2722"/>
      </w:tabs>
      <w:outlineLvl w:val="4"/>
    </w:pPr>
  </w:style>
  <w:style w:type="paragraph" w:customStyle="1" w:styleId="Level1">
    <w:name w:val="Level 1"/>
    <w:basedOn w:val="Normal"/>
    <w:uiPriority w:val="99"/>
    <w:rsid w:val="001B19BA"/>
    <w:pPr>
      <w:numPr>
        <w:numId w:val="6"/>
      </w:numPr>
      <w:tabs>
        <w:tab w:val="clear" w:pos="680"/>
      </w:tabs>
      <w:outlineLvl w:val="0"/>
    </w:pPr>
  </w:style>
  <w:style w:type="paragraph" w:customStyle="1" w:styleId="Level2">
    <w:name w:val="Level 2"/>
    <w:basedOn w:val="Normal"/>
    <w:uiPriority w:val="99"/>
    <w:rsid w:val="001B19BA"/>
    <w:pPr>
      <w:numPr>
        <w:ilvl w:val="1"/>
        <w:numId w:val="6"/>
      </w:numPr>
      <w:tabs>
        <w:tab w:val="clear" w:pos="1361"/>
      </w:tabs>
      <w:outlineLvl w:val="1"/>
    </w:pPr>
  </w:style>
  <w:style w:type="paragraph" w:styleId="EndnoteText">
    <w:name w:val="endnote text"/>
    <w:basedOn w:val="Normal"/>
    <w:link w:val="EndnoteTextChar"/>
    <w:uiPriority w:val="99"/>
    <w:semiHidden/>
    <w:rsid w:val="001B19BA"/>
    <w:pPr>
      <w:spacing w:after="0" w:line="240" w:lineRule="auto"/>
    </w:pPr>
    <w:rPr>
      <w:sz w:val="20"/>
      <w:szCs w:val="20"/>
    </w:rPr>
  </w:style>
  <w:style w:type="character" w:customStyle="1" w:styleId="EndnoteTextChar">
    <w:name w:val="Endnote Text Char"/>
    <w:link w:val="EndnoteText"/>
    <w:uiPriority w:val="99"/>
    <w:semiHidden/>
    <w:rsid w:val="00C03A8B"/>
    <w:rPr>
      <w:rFonts w:cs="Angsana New"/>
      <w:sz w:val="20"/>
      <w:szCs w:val="25"/>
      <w:lang w:eastAsia="zh-CN" w:bidi="th-TH"/>
    </w:rPr>
  </w:style>
  <w:style w:type="paragraph" w:customStyle="1" w:styleId="PartL1">
    <w:name w:val="Part L1"/>
    <w:basedOn w:val="Normal"/>
    <w:next w:val="Normal"/>
    <w:uiPriority w:val="99"/>
    <w:rsid w:val="001B19BA"/>
    <w:pPr>
      <w:numPr>
        <w:numId w:val="8"/>
      </w:numPr>
      <w:spacing w:before="200" w:after="200" w:line="400" w:lineRule="exact"/>
      <w:outlineLvl w:val="0"/>
    </w:pPr>
    <w:rPr>
      <w:rFonts w:ascii="Arial" w:hAnsi="Arial"/>
      <w:spacing w:val="-10"/>
      <w:w w:val="95"/>
      <w:sz w:val="40"/>
      <w:szCs w:val="40"/>
    </w:rPr>
  </w:style>
  <w:style w:type="paragraph" w:customStyle="1" w:styleId="Level3">
    <w:name w:val="Level 3"/>
    <w:basedOn w:val="Normal"/>
    <w:uiPriority w:val="99"/>
    <w:rsid w:val="001B19BA"/>
    <w:pPr>
      <w:numPr>
        <w:ilvl w:val="2"/>
        <w:numId w:val="6"/>
      </w:numPr>
      <w:tabs>
        <w:tab w:val="clear" w:pos="2041"/>
      </w:tabs>
      <w:outlineLvl w:val="2"/>
    </w:pPr>
  </w:style>
  <w:style w:type="paragraph" w:styleId="FootnoteText">
    <w:name w:val="footnote text"/>
    <w:basedOn w:val="Normal"/>
    <w:link w:val="FootnoteTextChar"/>
    <w:uiPriority w:val="99"/>
    <w:semiHidden/>
    <w:rsid w:val="001B19BA"/>
    <w:pPr>
      <w:spacing w:after="0" w:line="240" w:lineRule="auto"/>
    </w:pPr>
    <w:rPr>
      <w:sz w:val="20"/>
      <w:szCs w:val="20"/>
    </w:rPr>
  </w:style>
  <w:style w:type="character" w:customStyle="1" w:styleId="FootnoteTextChar">
    <w:name w:val="Footnote Text Char"/>
    <w:link w:val="FootnoteText"/>
    <w:uiPriority w:val="99"/>
    <w:semiHidden/>
    <w:rsid w:val="00C03A8B"/>
    <w:rPr>
      <w:rFonts w:cs="Angsana New"/>
      <w:sz w:val="20"/>
      <w:szCs w:val="25"/>
      <w:lang w:eastAsia="zh-CN" w:bidi="th-TH"/>
    </w:rPr>
  </w:style>
  <w:style w:type="paragraph" w:styleId="BalloonText">
    <w:name w:val="Balloon Text"/>
    <w:basedOn w:val="Normal"/>
    <w:link w:val="BalloonTextChar"/>
    <w:uiPriority w:val="99"/>
    <w:semiHidden/>
    <w:rsid w:val="001B19BA"/>
    <w:rPr>
      <w:rFonts w:ascii="Tahoma" w:hAnsi="Tahoma" w:cs="Tahoma"/>
      <w:sz w:val="16"/>
      <w:szCs w:val="16"/>
    </w:rPr>
  </w:style>
  <w:style w:type="character" w:customStyle="1" w:styleId="BalloonTextChar">
    <w:name w:val="Balloon Text Char"/>
    <w:link w:val="BalloonText"/>
    <w:uiPriority w:val="99"/>
    <w:semiHidden/>
    <w:rsid w:val="00C03A8B"/>
    <w:rPr>
      <w:rFonts w:cs="Angsana New"/>
      <w:sz w:val="0"/>
      <w:szCs w:val="0"/>
      <w:lang w:eastAsia="zh-CN" w:bidi="th-TH"/>
    </w:rPr>
  </w:style>
  <w:style w:type="paragraph" w:styleId="BlockText">
    <w:name w:val="Block Text"/>
    <w:basedOn w:val="Normal"/>
    <w:uiPriority w:val="99"/>
    <w:semiHidden/>
    <w:rsid w:val="001B19BA"/>
    <w:pPr>
      <w:spacing w:after="120"/>
      <w:ind w:left="1440" w:right="1440"/>
    </w:pPr>
  </w:style>
  <w:style w:type="paragraph" w:styleId="BodyText">
    <w:name w:val="Body Text"/>
    <w:basedOn w:val="Normal"/>
    <w:link w:val="BodyTextChar"/>
    <w:uiPriority w:val="99"/>
    <w:semiHidden/>
    <w:rsid w:val="001B19BA"/>
    <w:pPr>
      <w:spacing w:after="120"/>
    </w:pPr>
  </w:style>
  <w:style w:type="character" w:customStyle="1" w:styleId="BodyTextChar">
    <w:name w:val="Body Text Char"/>
    <w:link w:val="BodyText"/>
    <w:uiPriority w:val="99"/>
    <w:semiHidden/>
    <w:rsid w:val="00C03A8B"/>
    <w:rPr>
      <w:rFonts w:cs="Angsana New"/>
      <w:szCs w:val="28"/>
      <w:lang w:eastAsia="zh-CN" w:bidi="th-TH"/>
    </w:rPr>
  </w:style>
  <w:style w:type="paragraph" w:styleId="BodyText2">
    <w:name w:val="Body Text 2"/>
    <w:basedOn w:val="Normal"/>
    <w:link w:val="BodyText2Char"/>
    <w:uiPriority w:val="99"/>
    <w:semiHidden/>
    <w:rsid w:val="001B19BA"/>
    <w:pPr>
      <w:spacing w:after="120" w:line="480" w:lineRule="auto"/>
    </w:pPr>
  </w:style>
  <w:style w:type="character" w:customStyle="1" w:styleId="BodyText2Char">
    <w:name w:val="Body Text 2 Char"/>
    <w:link w:val="BodyText2"/>
    <w:uiPriority w:val="99"/>
    <w:semiHidden/>
    <w:rsid w:val="00C03A8B"/>
    <w:rPr>
      <w:rFonts w:cs="Angsana New"/>
      <w:szCs w:val="28"/>
      <w:lang w:eastAsia="zh-CN" w:bidi="th-TH"/>
    </w:rPr>
  </w:style>
  <w:style w:type="paragraph" w:styleId="BodyText3">
    <w:name w:val="Body Text 3"/>
    <w:basedOn w:val="Normal"/>
    <w:link w:val="BodyText3Char"/>
    <w:uiPriority w:val="99"/>
    <w:semiHidden/>
    <w:rsid w:val="001B19BA"/>
    <w:pPr>
      <w:spacing w:after="120"/>
    </w:pPr>
    <w:rPr>
      <w:sz w:val="16"/>
      <w:szCs w:val="16"/>
    </w:rPr>
  </w:style>
  <w:style w:type="character" w:customStyle="1" w:styleId="BodyText3Char">
    <w:name w:val="Body Text 3 Char"/>
    <w:link w:val="BodyText3"/>
    <w:uiPriority w:val="99"/>
    <w:semiHidden/>
    <w:rsid w:val="00C03A8B"/>
    <w:rPr>
      <w:rFonts w:cs="Angsana New"/>
      <w:sz w:val="16"/>
      <w:szCs w:val="20"/>
      <w:lang w:eastAsia="zh-CN" w:bidi="th-TH"/>
    </w:rPr>
  </w:style>
  <w:style w:type="paragraph" w:styleId="BodyTextFirstIndent">
    <w:name w:val="Body Text First Indent"/>
    <w:basedOn w:val="BodyText"/>
    <w:link w:val="BodyTextFirstIndentChar"/>
    <w:uiPriority w:val="99"/>
    <w:semiHidden/>
    <w:rsid w:val="001B19BA"/>
    <w:pPr>
      <w:ind w:firstLine="210"/>
    </w:pPr>
  </w:style>
  <w:style w:type="character" w:customStyle="1" w:styleId="BodyTextFirstIndentChar">
    <w:name w:val="Body Text First Indent Char"/>
    <w:link w:val="BodyTextFirstIndent"/>
    <w:uiPriority w:val="99"/>
    <w:semiHidden/>
    <w:rsid w:val="00C03A8B"/>
    <w:rPr>
      <w:rFonts w:cs="Angsana New"/>
      <w:szCs w:val="28"/>
      <w:lang w:eastAsia="zh-CN" w:bidi="th-TH"/>
    </w:rPr>
  </w:style>
  <w:style w:type="paragraph" w:styleId="BodyTextIndent">
    <w:name w:val="Body Text Indent"/>
    <w:basedOn w:val="Normal"/>
    <w:link w:val="BodyTextIndentChar"/>
    <w:uiPriority w:val="99"/>
    <w:semiHidden/>
    <w:rsid w:val="001B19BA"/>
    <w:pPr>
      <w:spacing w:after="120"/>
      <w:ind w:left="283"/>
    </w:pPr>
  </w:style>
  <w:style w:type="character" w:customStyle="1" w:styleId="BodyTextIndentChar">
    <w:name w:val="Body Text Indent Char"/>
    <w:link w:val="BodyTextIndent"/>
    <w:uiPriority w:val="99"/>
    <w:semiHidden/>
    <w:rsid w:val="00C03A8B"/>
    <w:rPr>
      <w:rFonts w:cs="Angsana New"/>
      <w:szCs w:val="28"/>
      <w:lang w:eastAsia="zh-CN" w:bidi="th-TH"/>
    </w:rPr>
  </w:style>
  <w:style w:type="paragraph" w:styleId="BodyTextFirstIndent2">
    <w:name w:val="Body Text First Indent 2"/>
    <w:basedOn w:val="BodyTextIndent"/>
    <w:link w:val="BodyTextFirstIndent2Char"/>
    <w:uiPriority w:val="99"/>
    <w:semiHidden/>
    <w:rsid w:val="001B19BA"/>
    <w:pPr>
      <w:ind w:firstLine="210"/>
    </w:pPr>
  </w:style>
  <w:style w:type="character" w:customStyle="1" w:styleId="BodyTextFirstIndent2Char">
    <w:name w:val="Body Text First Indent 2 Char"/>
    <w:link w:val="BodyTextFirstIndent2"/>
    <w:uiPriority w:val="99"/>
    <w:semiHidden/>
    <w:rsid w:val="00C03A8B"/>
    <w:rPr>
      <w:rFonts w:cs="Angsana New"/>
      <w:szCs w:val="28"/>
      <w:lang w:eastAsia="zh-CN" w:bidi="th-TH"/>
    </w:rPr>
  </w:style>
  <w:style w:type="paragraph" w:styleId="BodyTextIndent2">
    <w:name w:val="Body Text Indent 2"/>
    <w:basedOn w:val="Normal"/>
    <w:link w:val="BodyTextIndent2Char"/>
    <w:uiPriority w:val="99"/>
    <w:semiHidden/>
    <w:rsid w:val="001B19BA"/>
    <w:pPr>
      <w:spacing w:after="120" w:line="480" w:lineRule="auto"/>
      <w:ind w:left="283"/>
    </w:pPr>
  </w:style>
  <w:style w:type="character" w:customStyle="1" w:styleId="BodyTextIndent2Char">
    <w:name w:val="Body Text Indent 2 Char"/>
    <w:link w:val="BodyTextIndent2"/>
    <w:uiPriority w:val="99"/>
    <w:semiHidden/>
    <w:rsid w:val="00C03A8B"/>
    <w:rPr>
      <w:rFonts w:cs="Angsana New"/>
      <w:szCs w:val="28"/>
      <w:lang w:eastAsia="zh-CN" w:bidi="th-TH"/>
    </w:rPr>
  </w:style>
  <w:style w:type="paragraph" w:styleId="BodyTextIndent3">
    <w:name w:val="Body Text Indent 3"/>
    <w:basedOn w:val="Normal"/>
    <w:link w:val="BodyTextIndent3Char"/>
    <w:uiPriority w:val="99"/>
    <w:semiHidden/>
    <w:rsid w:val="001B19BA"/>
    <w:pPr>
      <w:spacing w:after="120"/>
      <w:ind w:left="283"/>
    </w:pPr>
    <w:rPr>
      <w:sz w:val="16"/>
      <w:szCs w:val="16"/>
    </w:rPr>
  </w:style>
  <w:style w:type="character" w:customStyle="1" w:styleId="BodyTextIndent3Char">
    <w:name w:val="Body Text Indent 3 Char"/>
    <w:link w:val="BodyTextIndent3"/>
    <w:uiPriority w:val="99"/>
    <w:semiHidden/>
    <w:rsid w:val="00C03A8B"/>
    <w:rPr>
      <w:rFonts w:cs="Angsana New"/>
      <w:sz w:val="16"/>
      <w:szCs w:val="20"/>
      <w:lang w:eastAsia="zh-CN" w:bidi="th-TH"/>
    </w:rPr>
  </w:style>
  <w:style w:type="paragraph" w:styleId="Caption">
    <w:name w:val="caption"/>
    <w:basedOn w:val="Normal"/>
    <w:next w:val="Normal"/>
    <w:uiPriority w:val="99"/>
    <w:qFormat/>
    <w:rsid w:val="001B19BA"/>
    <w:rPr>
      <w:b/>
      <w:bCs/>
      <w:sz w:val="20"/>
      <w:szCs w:val="20"/>
    </w:rPr>
  </w:style>
  <w:style w:type="paragraph" w:styleId="Closing">
    <w:name w:val="Closing"/>
    <w:basedOn w:val="Normal"/>
    <w:link w:val="ClosingChar"/>
    <w:uiPriority w:val="99"/>
    <w:semiHidden/>
    <w:rsid w:val="001B19BA"/>
    <w:pPr>
      <w:ind w:left="4252"/>
    </w:pPr>
  </w:style>
  <w:style w:type="character" w:customStyle="1" w:styleId="ClosingChar">
    <w:name w:val="Closing Char"/>
    <w:link w:val="Closing"/>
    <w:uiPriority w:val="99"/>
    <w:semiHidden/>
    <w:rsid w:val="00C03A8B"/>
    <w:rPr>
      <w:rFonts w:cs="Angsana New"/>
      <w:szCs w:val="28"/>
      <w:lang w:eastAsia="zh-CN" w:bidi="th-TH"/>
    </w:rPr>
  </w:style>
  <w:style w:type="character" w:styleId="CommentReference">
    <w:name w:val="annotation reference"/>
    <w:uiPriority w:val="99"/>
    <w:semiHidden/>
    <w:rsid w:val="001B19BA"/>
    <w:rPr>
      <w:rFonts w:cs="Times New Roman"/>
      <w:sz w:val="16"/>
    </w:rPr>
  </w:style>
  <w:style w:type="paragraph" w:styleId="CommentText">
    <w:name w:val="annotation text"/>
    <w:basedOn w:val="Normal"/>
    <w:link w:val="CommentTextChar"/>
    <w:uiPriority w:val="99"/>
    <w:semiHidden/>
    <w:rsid w:val="001B19BA"/>
    <w:rPr>
      <w:sz w:val="20"/>
      <w:szCs w:val="20"/>
    </w:rPr>
  </w:style>
  <w:style w:type="character" w:customStyle="1" w:styleId="CommentTextChar">
    <w:name w:val="Comment Text Char"/>
    <w:link w:val="CommentText"/>
    <w:uiPriority w:val="99"/>
    <w:semiHidden/>
    <w:locked/>
    <w:rsid w:val="000407FB"/>
    <w:rPr>
      <w:rFonts w:cs="Angsana New"/>
      <w:lang w:eastAsia="zh-CN" w:bidi="th-TH"/>
    </w:rPr>
  </w:style>
  <w:style w:type="paragraph" w:styleId="CommentSubject">
    <w:name w:val="annotation subject"/>
    <w:basedOn w:val="CommentText"/>
    <w:next w:val="CommentText"/>
    <w:link w:val="CommentSubjectChar"/>
    <w:uiPriority w:val="99"/>
    <w:semiHidden/>
    <w:rsid w:val="001B19BA"/>
    <w:rPr>
      <w:b/>
      <w:bCs/>
    </w:rPr>
  </w:style>
  <w:style w:type="character" w:customStyle="1" w:styleId="CommentSubjectChar">
    <w:name w:val="Comment Subject Char"/>
    <w:link w:val="CommentSubject"/>
    <w:uiPriority w:val="99"/>
    <w:semiHidden/>
    <w:rsid w:val="00C03A8B"/>
    <w:rPr>
      <w:rFonts w:cs="Angsana New"/>
      <w:b/>
      <w:bCs/>
      <w:sz w:val="20"/>
      <w:szCs w:val="25"/>
      <w:lang w:eastAsia="zh-CN" w:bidi="th-TH"/>
    </w:rPr>
  </w:style>
  <w:style w:type="paragraph" w:styleId="Date">
    <w:name w:val="Date"/>
    <w:basedOn w:val="Normal"/>
    <w:next w:val="Normal"/>
    <w:link w:val="DateChar"/>
    <w:uiPriority w:val="99"/>
    <w:semiHidden/>
    <w:rsid w:val="001B19BA"/>
  </w:style>
  <w:style w:type="character" w:customStyle="1" w:styleId="DateChar">
    <w:name w:val="Date Char"/>
    <w:link w:val="Date"/>
    <w:uiPriority w:val="99"/>
    <w:semiHidden/>
    <w:rsid w:val="00C03A8B"/>
    <w:rPr>
      <w:rFonts w:cs="Angsana New"/>
      <w:szCs w:val="28"/>
      <w:lang w:eastAsia="zh-CN" w:bidi="th-TH"/>
    </w:rPr>
  </w:style>
  <w:style w:type="paragraph" w:styleId="DocumentMap">
    <w:name w:val="Document Map"/>
    <w:basedOn w:val="Normal"/>
    <w:link w:val="DocumentMapChar"/>
    <w:uiPriority w:val="99"/>
    <w:semiHidden/>
    <w:rsid w:val="001B19B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C03A8B"/>
    <w:rPr>
      <w:rFonts w:cs="Angsana New"/>
      <w:sz w:val="0"/>
      <w:szCs w:val="0"/>
      <w:lang w:eastAsia="zh-CN" w:bidi="th-TH"/>
    </w:rPr>
  </w:style>
  <w:style w:type="paragraph" w:styleId="E-mailSignature">
    <w:name w:val="E-mail Signature"/>
    <w:basedOn w:val="Normal"/>
    <w:link w:val="E-mailSignatureChar"/>
    <w:uiPriority w:val="99"/>
    <w:semiHidden/>
    <w:rsid w:val="001B19BA"/>
  </w:style>
  <w:style w:type="character" w:customStyle="1" w:styleId="E-mailSignatureChar">
    <w:name w:val="E-mail Signature Char"/>
    <w:link w:val="E-mailSignature"/>
    <w:uiPriority w:val="99"/>
    <w:semiHidden/>
    <w:rsid w:val="00C03A8B"/>
    <w:rPr>
      <w:rFonts w:cs="Angsana New"/>
      <w:szCs w:val="28"/>
      <w:lang w:eastAsia="zh-CN" w:bidi="th-TH"/>
    </w:rPr>
  </w:style>
  <w:style w:type="character" w:styleId="Emphasis">
    <w:name w:val="Emphasis"/>
    <w:uiPriority w:val="99"/>
    <w:qFormat/>
    <w:rsid w:val="001B19BA"/>
    <w:rPr>
      <w:rFonts w:cs="Times New Roman"/>
      <w:i/>
    </w:rPr>
  </w:style>
  <w:style w:type="character" w:styleId="EndnoteReference">
    <w:name w:val="endnote reference"/>
    <w:uiPriority w:val="99"/>
    <w:semiHidden/>
    <w:rsid w:val="001B19BA"/>
    <w:rPr>
      <w:rFonts w:cs="Times New Roman"/>
      <w:vertAlign w:val="superscript"/>
    </w:rPr>
  </w:style>
  <w:style w:type="paragraph" w:styleId="EnvelopeAddress">
    <w:name w:val="envelope address"/>
    <w:basedOn w:val="Normal"/>
    <w:uiPriority w:val="99"/>
    <w:semiHidden/>
    <w:rsid w:val="001B19B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semiHidden/>
    <w:rsid w:val="001B19BA"/>
    <w:rPr>
      <w:rFonts w:ascii="Arial" w:hAnsi="Arial"/>
      <w:sz w:val="20"/>
      <w:szCs w:val="20"/>
    </w:rPr>
  </w:style>
  <w:style w:type="character" w:styleId="FollowedHyperlink">
    <w:name w:val="FollowedHyperlink"/>
    <w:uiPriority w:val="99"/>
    <w:semiHidden/>
    <w:rsid w:val="001B19BA"/>
    <w:rPr>
      <w:rFonts w:cs="Times New Roman"/>
      <w:color w:val="800080"/>
      <w:u w:val="single"/>
    </w:rPr>
  </w:style>
  <w:style w:type="character" w:styleId="FootnoteReference">
    <w:name w:val="footnote reference"/>
    <w:uiPriority w:val="99"/>
    <w:semiHidden/>
    <w:rsid w:val="001B19BA"/>
    <w:rPr>
      <w:rFonts w:cs="Times New Roman"/>
      <w:vertAlign w:val="superscript"/>
    </w:rPr>
  </w:style>
  <w:style w:type="character" w:styleId="HTMLAcronym">
    <w:name w:val="HTML Acronym"/>
    <w:uiPriority w:val="99"/>
    <w:semiHidden/>
    <w:rsid w:val="001B19BA"/>
    <w:rPr>
      <w:rFonts w:cs="Times New Roman"/>
    </w:rPr>
  </w:style>
  <w:style w:type="paragraph" w:styleId="HTMLAddress">
    <w:name w:val="HTML Address"/>
    <w:basedOn w:val="Normal"/>
    <w:link w:val="HTMLAddressChar"/>
    <w:uiPriority w:val="99"/>
    <w:semiHidden/>
    <w:rsid w:val="001B19BA"/>
    <w:rPr>
      <w:i/>
      <w:iCs/>
    </w:rPr>
  </w:style>
  <w:style w:type="character" w:customStyle="1" w:styleId="HTMLAddressChar">
    <w:name w:val="HTML Address Char"/>
    <w:link w:val="HTMLAddress"/>
    <w:uiPriority w:val="99"/>
    <w:semiHidden/>
    <w:rsid w:val="00C03A8B"/>
    <w:rPr>
      <w:rFonts w:cs="Angsana New"/>
      <w:i/>
      <w:iCs/>
      <w:szCs w:val="28"/>
      <w:lang w:eastAsia="zh-CN" w:bidi="th-TH"/>
    </w:rPr>
  </w:style>
  <w:style w:type="character" w:styleId="HTMLCite">
    <w:name w:val="HTML Cite"/>
    <w:uiPriority w:val="99"/>
    <w:semiHidden/>
    <w:rsid w:val="001B19BA"/>
    <w:rPr>
      <w:rFonts w:cs="Times New Roman"/>
      <w:i/>
    </w:rPr>
  </w:style>
  <w:style w:type="character" w:styleId="HTMLCode">
    <w:name w:val="HTML Code"/>
    <w:uiPriority w:val="99"/>
    <w:semiHidden/>
    <w:rsid w:val="001B19BA"/>
    <w:rPr>
      <w:rFonts w:ascii="Courier New" w:hAnsi="Courier New" w:cs="Times New Roman"/>
      <w:sz w:val="20"/>
    </w:rPr>
  </w:style>
  <w:style w:type="character" w:styleId="HTMLDefinition">
    <w:name w:val="HTML Definition"/>
    <w:uiPriority w:val="99"/>
    <w:semiHidden/>
    <w:rsid w:val="001B19BA"/>
    <w:rPr>
      <w:rFonts w:cs="Times New Roman"/>
      <w:i/>
    </w:rPr>
  </w:style>
  <w:style w:type="character" w:styleId="HTMLKeyboard">
    <w:name w:val="HTML Keyboard"/>
    <w:uiPriority w:val="99"/>
    <w:semiHidden/>
    <w:rsid w:val="001B19BA"/>
    <w:rPr>
      <w:rFonts w:ascii="Courier New" w:hAnsi="Courier New" w:cs="Times New Roman"/>
      <w:sz w:val="20"/>
    </w:rPr>
  </w:style>
  <w:style w:type="paragraph" w:styleId="HTMLPreformatted">
    <w:name w:val="HTML Preformatted"/>
    <w:basedOn w:val="Normal"/>
    <w:link w:val="HTMLPreformattedChar"/>
    <w:uiPriority w:val="99"/>
    <w:semiHidden/>
    <w:rsid w:val="001B19BA"/>
    <w:rPr>
      <w:rFonts w:ascii="Courier New" w:hAnsi="Courier New"/>
      <w:sz w:val="20"/>
      <w:szCs w:val="20"/>
    </w:rPr>
  </w:style>
  <w:style w:type="character" w:customStyle="1" w:styleId="HTMLPreformattedChar">
    <w:name w:val="HTML Preformatted Char"/>
    <w:link w:val="HTMLPreformatted"/>
    <w:uiPriority w:val="99"/>
    <w:semiHidden/>
    <w:rsid w:val="00C03A8B"/>
    <w:rPr>
      <w:rFonts w:ascii="Courier New" w:hAnsi="Courier New" w:cs="Angsana New"/>
      <w:sz w:val="20"/>
      <w:szCs w:val="25"/>
      <w:lang w:eastAsia="zh-CN" w:bidi="th-TH"/>
    </w:rPr>
  </w:style>
  <w:style w:type="character" w:styleId="HTMLSample">
    <w:name w:val="HTML Sample"/>
    <w:uiPriority w:val="99"/>
    <w:semiHidden/>
    <w:rsid w:val="001B19BA"/>
    <w:rPr>
      <w:rFonts w:ascii="Courier New" w:hAnsi="Courier New" w:cs="Times New Roman"/>
    </w:rPr>
  </w:style>
  <w:style w:type="character" w:styleId="HTMLTypewriter">
    <w:name w:val="HTML Typewriter"/>
    <w:uiPriority w:val="99"/>
    <w:semiHidden/>
    <w:rsid w:val="001B19BA"/>
    <w:rPr>
      <w:rFonts w:ascii="Courier New" w:hAnsi="Courier New" w:cs="Times New Roman"/>
      <w:sz w:val="20"/>
    </w:rPr>
  </w:style>
  <w:style w:type="character" w:styleId="HTMLVariable">
    <w:name w:val="HTML Variable"/>
    <w:uiPriority w:val="99"/>
    <w:semiHidden/>
    <w:rsid w:val="001B19BA"/>
    <w:rPr>
      <w:rFonts w:cs="Times New Roman"/>
      <w:i/>
    </w:rPr>
  </w:style>
  <w:style w:type="character" w:styleId="Hyperlink">
    <w:name w:val="Hyperlink"/>
    <w:uiPriority w:val="99"/>
    <w:semiHidden/>
    <w:rsid w:val="001B19BA"/>
    <w:rPr>
      <w:rFonts w:cs="Times New Roman"/>
      <w:color w:val="0000FF"/>
      <w:u w:val="single"/>
    </w:rPr>
  </w:style>
  <w:style w:type="paragraph" w:styleId="Index1">
    <w:name w:val="index 1"/>
    <w:basedOn w:val="Normal"/>
    <w:next w:val="Normal"/>
    <w:autoRedefine/>
    <w:uiPriority w:val="99"/>
    <w:semiHidden/>
    <w:rsid w:val="001B19BA"/>
    <w:pPr>
      <w:ind w:left="220" w:hanging="220"/>
    </w:pPr>
  </w:style>
  <w:style w:type="paragraph" w:styleId="Index2">
    <w:name w:val="index 2"/>
    <w:basedOn w:val="Normal"/>
    <w:next w:val="Normal"/>
    <w:autoRedefine/>
    <w:uiPriority w:val="99"/>
    <w:semiHidden/>
    <w:rsid w:val="001B19BA"/>
    <w:pPr>
      <w:ind w:left="440" w:hanging="220"/>
    </w:pPr>
  </w:style>
  <w:style w:type="paragraph" w:styleId="Index3">
    <w:name w:val="index 3"/>
    <w:basedOn w:val="Normal"/>
    <w:next w:val="Normal"/>
    <w:autoRedefine/>
    <w:uiPriority w:val="99"/>
    <w:semiHidden/>
    <w:rsid w:val="001B19BA"/>
    <w:pPr>
      <w:ind w:left="660" w:hanging="220"/>
    </w:pPr>
  </w:style>
  <w:style w:type="paragraph" w:styleId="Index4">
    <w:name w:val="index 4"/>
    <w:basedOn w:val="Normal"/>
    <w:next w:val="Normal"/>
    <w:autoRedefine/>
    <w:uiPriority w:val="99"/>
    <w:semiHidden/>
    <w:rsid w:val="001B19BA"/>
    <w:pPr>
      <w:ind w:left="880" w:hanging="220"/>
    </w:pPr>
  </w:style>
  <w:style w:type="paragraph" w:styleId="Index5">
    <w:name w:val="index 5"/>
    <w:basedOn w:val="Normal"/>
    <w:next w:val="Normal"/>
    <w:autoRedefine/>
    <w:uiPriority w:val="99"/>
    <w:semiHidden/>
    <w:rsid w:val="001B19BA"/>
    <w:pPr>
      <w:ind w:left="1100" w:hanging="220"/>
    </w:pPr>
  </w:style>
  <w:style w:type="paragraph" w:styleId="Index6">
    <w:name w:val="index 6"/>
    <w:basedOn w:val="Normal"/>
    <w:next w:val="Normal"/>
    <w:autoRedefine/>
    <w:uiPriority w:val="99"/>
    <w:semiHidden/>
    <w:rsid w:val="001B19BA"/>
    <w:pPr>
      <w:ind w:left="1320" w:hanging="220"/>
    </w:pPr>
  </w:style>
  <w:style w:type="paragraph" w:styleId="Index7">
    <w:name w:val="index 7"/>
    <w:basedOn w:val="Normal"/>
    <w:next w:val="Normal"/>
    <w:autoRedefine/>
    <w:uiPriority w:val="99"/>
    <w:semiHidden/>
    <w:rsid w:val="001B19BA"/>
    <w:pPr>
      <w:ind w:left="1540" w:hanging="220"/>
    </w:pPr>
  </w:style>
  <w:style w:type="paragraph" w:styleId="Index8">
    <w:name w:val="index 8"/>
    <w:basedOn w:val="Normal"/>
    <w:next w:val="Normal"/>
    <w:autoRedefine/>
    <w:uiPriority w:val="99"/>
    <w:semiHidden/>
    <w:rsid w:val="001B19BA"/>
    <w:pPr>
      <w:ind w:left="1760" w:hanging="220"/>
    </w:pPr>
  </w:style>
  <w:style w:type="paragraph" w:styleId="Index9">
    <w:name w:val="index 9"/>
    <w:basedOn w:val="Normal"/>
    <w:next w:val="Normal"/>
    <w:autoRedefine/>
    <w:uiPriority w:val="99"/>
    <w:semiHidden/>
    <w:rsid w:val="001B19BA"/>
    <w:pPr>
      <w:ind w:left="1980" w:hanging="220"/>
    </w:pPr>
  </w:style>
  <w:style w:type="paragraph" w:styleId="IndexHeading">
    <w:name w:val="index heading"/>
    <w:basedOn w:val="Normal"/>
    <w:next w:val="Index1"/>
    <w:uiPriority w:val="99"/>
    <w:semiHidden/>
    <w:rsid w:val="001B19BA"/>
    <w:rPr>
      <w:rFonts w:ascii="Arial" w:hAnsi="Arial"/>
      <w:b/>
      <w:bCs/>
    </w:rPr>
  </w:style>
  <w:style w:type="character" w:styleId="LineNumber">
    <w:name w:val="line number"/>
    <w:uiPriority w:val="99"/>
    <w:semiHidden/>
    <w:rsid w:val="001B19BA"/>
    <w:rPr>
      <w:rFonts w:cs="Times New Roman"/>
    </w:rPr>
  </w:style>
  <w:style w:type="paragraph" w:styleId="List">
    <w:name w:val="List"/>
    <w:basedOn w:val="Normal"/>
    <w:uiPriority w:val="99"/>
    <w:semiHidden/>
    <w:rsid w:val="001B19BA"/>
    <w:pPr>
      <w:ind w:left="283" w:hanging="283"/>
    </w:pPr>
  </w:style>
  <w:style w:type="paragraph" w:styleId="List2">
    <w:name w:val="List 2"/>
    <w:basedOn w:val="Normal"/>
    <w:uiPriority w:val="99"/>
    <w:semiHidden/>
    <w:rsid w:val="001B19BA"/>
    <w:pPr>
      <w:ind w:left="566" w:hanging="283"/>
    </w:pPr>
  </w:style>
  <w:style w:type="paragraph" w:styleId="List3">
    <w:name w:val="List 3"/>
    <w:basedOn w:val="Normal"/>
    <w:uiPriority w:val="99"/>
    <w:semiHidden/>
    <w:rsid w:val="001B19BA"/>
    <w:pPr>
      <w:ind w:left="849" w:hanging="283"/>
    </w:pPr>
  </w:style>
  <w:style w:type="paragraph" w:styleId="List4">
    <w:name w:val="List 4"/>
    <w:basedOn w:val="Normal"/>
    <w:uiPriority w:val="99"/>
    <w:semiHidden/>
    <w:rsid w:val="001B19BA"/>
    <w:pPr>
      <w:ind w:left="1132" w:hanging="283"/>
    </w:pPr>
  </w:style>
  <w:style w:type="paragraph" w:styleId="List5">
    <w:name w:val="List 5"/>
    <w:basedOn w:val="Normal"/>
    <w:uiPriority w:val="99"/>
    <w:semiHidden/>
    <w:rsid w:val="001B19BA"/>
    <w:pPr>
      <w:ind w:left="1415" w:hanging="283"/>
    </w:pPr>
  </w:style>
  <w:style w:type="paragraph" w:styleId="ListBullet">
    <w:name w:val="List Bullet"/>
    <w:basedOn w:val="Normal"/>
    <w:uiPriority w:val="99"/>
    <w:semiHidden/>
    <w:rsid w:val="001B19BA"/>
    <w:pPr>
      <w:numPr>
        <w:numId w:val="3"/>
      </w:numPr>
    </w:pPr>
  </w:style>
  <w:style w:type="paragraph" w:styleId="ListBullet2">
    <w:name w:val="List Bullet 2"/>
    <w:basedOn w:val="Normal"/>
    <w:uiPriority w:val="99"/>
    <w:semiHidden/>
    <w:rsid w:val="001B19BA"/>
    <w:pPr>
      <w:tabs>
        <w:tab w:val="num" w:pos="643"/>
      </w:tabs>
      <w:ind w:left="643" w:hanging="360"/>
    </w:pPr>
  </w:style>
  <w:style w:type="paragraph" w:styleId="ListBullet3">
    <w:name w:val="List Bullet 3"/>
    <w:basedOn w:val="Normal"/>
    <w:uiPriority w:val="99"/>
    <w:semiHidden/>
    <w:rsid w:val="001B19BA"/>
    <w:pPr>
      <w:tabs>
        <w:tab w:val="num" w:pos="926"/>
      </w:tabs>
      <w:ind w:left="926" w:hanging="360"/>
    </w:pPr>
  </w:style>
  <w:style w:type="paragraph" w:styleId="ListBullet4">
    <w:name w:val="List Bullet 4"/>
    <w:basedOn w:val="Normal"/>
    <w:uiPriority w:val="99"/>
    <w:semiHidden/>
    <w:rsid w:val="001B19BA"/>
    <w:pPr>
      <w:numPr>
        <w:numId w:val="12"/>
      </w:numPr>
    </w:pPr>
  </w:style>
  <w:style w:type="paragraph" w:styleId="ListBullet5">
    <w:name w:val="List Bullet 5"/>
    <w:basedOn w:val="Normal"/>
    <w:uiPriority w:val="99"/>
    <w:semiHidden/>
    <w:rsid w:val="001B19BA"/>
    <w:pPr>
      <w:tabs>
        <w:tab w:val="num" w:pos="1492"/>
      </w:tabs>
      <w:ind w:left="1492" w:hanging="360"/>
    </w:pPr>
  </w:style>
  <w:style w:type="paragraph" w:styleId="ListContinue">
    <w:name w:val="List Continue"/>
    <w:basedOn w:val="Normal"/>
    <w:uiPriority w:val="99"/>
    <w:semiHidden/>
    <w:rsid w:val="001B19BA"/>
    <w:pPr>
      <w:spacing w:after="120"/>
      <w:ind w:left="283"/>
    </w:pPr>
  </w:style>
  <w:style w:type="paragraph" w:styleId="ListContinue2">
    <w:name w:val="List Continue 2"/>
    <w:basedOn w:val="Normal"/>
    <w:uiPriority w:val="99"/>
    <w:semiHidden/>
    <w:rsid w:val="001B19BA"/>
    <w:pPr>
      <w:spacing w:after="120"/>
      <w:ind w:left="566"/>
    </w:pPr>
  </w:style>
  <w:style w:type="paragraph" w:styleId="ListContinue3">
    <w:name w:val="List Continue 3"/>
    <w:basedOn w:val="Normal"/>
    <w:uiPriority w:val="99"/>
    <w:semiHidden/>
    <w:rsid w:val="001B19BA"/>
    <w:pPr>
      <w:spacing w:after="120"/>
      <w:ind w:left="849"/>
    </w:pPr>
  </w:style>
  <w:style w:type="paragraph" w:styleId="ListContinue4">
    <w:name w:val="List Continue 4"/>
    <w:basedOn w:val="Normal"/>
    <w:uiPriority w:val="99"/>
    <w:semiHidden/>
    <w:rsid w:val="001B19BA"/>
    <w:pPr>
      <w:spacing w:after="120"/>
      <w:ind w:left="1132"/>
    </w:pPr>
  </w:style>
  <w:style w:type="paragraph" w:styleId="ListContinue5">
    <w:name w:val="List Continue 5"/>
    <w:basedOn w:val="Normal"/>
    <w:uiPriority w:val="99"/>
    <w:semiHidden/>
    <w:rsid w:val="001B19BA"/>
    <w:pPr>
      <w:spacing w:after="120"/>
      <w:ind w:left="1415"/>
    </w:pPr>
  </w:style>
  <w:style w:type="paragraph" w:styleId="ListNumber">
    <w:name w:val="List Number"/>
    <w:basedOn w:val="Normal"/>
    <w:uiPriority w:val="99"/>
    <w:rsid w:val="001B19BA"/>
    <w:pPr>
      <w:numPr>
        <w:numId w:val="14"/>
      </w:numPr>
    </w:pPr>
  </w:style>
  <w:style w:type="paragraph" w:styleId="ListNumber2">
    <w:name w:val="List Number 2"/>
    <w:basedOn w:val="Normal"/>
    <w:uiPriority w:val="99"/>
    <w:semiHidden/>
    <w:rsid w:val="001B19BA"/>
    <w:pPr>
      <w:numPr>
        <w:numId w:val="15"/>
      </w:numPr>
    </w:pPr>
  </w:style>
  <w:style w:type="paragraph" w:styleId="ListNumber3">
    <w:name w:val="List Number 3"/>
    <w:basedOn w:val="Normal"/>
    <w:uiPriority w:val="99"/>
    <w:rsid w:val="001B19BA"/>
    <w:pPr>
      <w:numPr>
        <w:numId w:val="16"/>
      </w:numPr>
    </w:pPr>
  </w:style>
  <w:style w:type="paragraph" w:styleId="ListNumber4">
    <w:name w:val="List Number 4"/>
    <w:basedOn w:val="Normal"/>
    <w:uiPriority w:val="99"/>
    <w:semiHidden/>
    <w:rsid w:val="001B19BA"/>
    <w:pPr>
      <w:numPr>
        <w:numId w:val="17"/>
      </w:numPr>
    </w:pPr>
  </w:style>
  <w:style w:type="paragraph" w:styleId="ListNumber5">
    <w:name w:val="List Number 5"/>
    <w:basedOn w:val="Normal"/>
    <w:uiPriority w:val="99"/>
    <w:semiHidden/>
    <w:rsid w:val="001B19BA"/>
    <w:pPr>
      <w:numPr>
        <w:numId w:val="18"/>
      </w:numPr>
    </w:pPr>
  </w:style>
  <w:style w:type="paragraph" w:styleId="MacroText">
    <w:name w:val="macro"/>
    <w:link w:val="MacroTextChar"/>
    <w:uiPriority w:val="99"/>
    <w:semiHidden/>
    <w:rsid w:val="001B19BA"/>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hAnsi="Courier New" w:cs="Angsana New"/>
      <w:lang w:eastAsia="zh-CN" w:bidi="th-TH"/>
    </w:rPr>
  </w:style>
  <w:style w:type="character" w:customStyle="1" w:styleId="MacroTextChar">
    <w:name w:val="Macro Text Char"/>
    <w:link w:val="MacroText"/>
    <w:uiPriority w:val="99"/>
    <w:semiHidden/>
    <w:rsid w:val="00C03A8B"/>
    <w:rPr>
      <w:rFonts w:ascii="Courier New" w:hAnsi="Courier New" w:cs="Angsana New"/>
      <w:sz w:val="20"/>
      <w:szCs w:val="25"/>
      <w:lang w:eastAsia="zh-CN" w:bidi="th-TH"/>
    </w:rPr>
  </w:style>
  <w:style w:type="paragraph" w:styleId="MessageHeader">
    <w:name w:val="Message Header"/>
    <w:basedOn w:val="Normal"/>
    <w:link w:val="MessageHeaderChar"/>
    <w:uiPriority w:val="99"/>
    <w:semiHidden/>
    <w:rsid w:val="001B19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uiPriority w:val="99"/>
    <w:semiHidden/>
    <w:rsid w:val="00C03A8B"/>
    <w:rPr>
      <w:rFonts w:ascii="Cambria" w:eastAsia="Times New Roman" w:hAnsi="Cambria" w:cs="Angsana New"/>
      <w:sz w:val="24"/>
      <w:szCs w:val="30"/>
      <w:shd w:val="pct20" w:color="auto" w:fill="auto"/>
      <w:lang w:eastAsia="zh-CN" w:bidi="th-TH"/>
    </w:rPr>
  </w:style>
  <w:style w:type="paragraph" w:styleId="NormalWeb">
    <w:name w:val="Normal (Web)"/>
    <w:basedOn w:val="Normal"/>
    <w:uiPriority w:val="99"/>
    <w:semiHidden/>
    <w:rsid w:val="001B19BA"/>
    <w:rPr>
      <w:sz w:val="24"/>
      <w:szCs w:val="24"/>
    </w:rPr>
  </w:style>
  <w:style w:type="paragraph" w:styleId="NormalIndent">
    <w:name w:val="Normal Indent"/>
    <w:basedOn w:val="Normal"/>
    <w:uiPriority w:val="99"/>
    <w:semiHidden/>
    <w:rsid w:val="001B19BA"/>
    <w:pPr>
      <w:ind w:left="680"/>
    </w:pPr>
  </w:style>
  <w:style w:type="paragraph" w:styleId="NoteHeading">
    <w:name w:val="Note Heading"/>
    <w:basedOn w:val="Normal"/>
    <w:next w:val="Normal"/>
    <w:link w:val="NoteHeadingChar"/>
    <w:uiPriority w:val="99"/>
    <w:semiHidden/>
    <w:rsid w:val="001B19BA"/>
  </w:style>
  <w:style w:type="character" w:customStyle="1" w:styleId="NoteHeadingChar">
    <w:name w:val="Note Heading Char"/>
    <w:link w:val="NoteHeading"/>
    <w:uiPriority w:val="99"/>
    <w:semiHidden/>
    <w:rsid w:val="00C03A8B"/>
    <w:rPr>
      <w:rFonts w:cs="Angsana New"/>
      <w:szCs w:val="28"/>
      <w:lang w:eastAsia="zh-CN" w:bidi="th-TH"/>
    </w:rPr>
  </w:style>
  <w:style w:type="paragraph" w:styleId="PlainText">
    <w:name w:val="Plain Text"/>
    <w:basedOn w:val="Normal"/>
    <w:link w:val="PlainTextChar"/>
    <w:uiPriority w:val="99"/>
    <w:semiHidden/>
    <w:rsid w:val="001B19BA"/>
    <w:rPr>
      <w:rFonts w:ascii="Courier New" w:hAnsi="Courier New"/>
      <w:sz w:val="20"/>
      <w:szCs w:val="20"/>
    </w:rPr>
  </w:style>
  <w:style w:type="character" w:customStyle="1" w:styleId="PlainTextChar">
    <w:name w:val="Plain Text Char"/>
    <w:link w:val="PlainText"/>
    <w:uiPriority w:val="99"/>
    <w:semiHidden/>
    <w:rsid w:val="00C03A8B"/>
    <w:rPr>
      <w:rFonts w:ascii="Courier New" w:hAnsi="Courier New" w:cs="Angsana New"/>
      <w:sz w:val="20"/>
      <w:szCs w:val="25"/>
      <w:lang w:eastAsia="zh-CN" w:bidi="th-TH"/>
    </w:rPr>
  </w:style>
  <w:style w:type="paragraph" w:styleId="Salutation">
    <w:name w:val="Salutation"/>
    <w:basedOn w:val="Normal"/>
    <w:next w:val="Normal"/>
    <w:link w:val="SalutationChar"/>
    <w:uiPriority w:val="99"/>
    <w:semiHidden/>
    <w:rsid w:val="001B19BA"/>
  </w:style>
  <w:style w:type="character" w:customStyle="1" w:styleId="SalutationChar">
    <w:name w:val="Salutation Char"/>
    <w:link w:val="Salutation"/>
    <w:uiPriority w:val="99"/>
    <w:semiHidden/>
    <w:rsid w:val="00C03A8B"/>
    <w:rPr>
      <w:rFonts w:cs="Angsana New"/>
      <w:szCs w:val="28"/>
      <w:lang w:eastAsia="zh-CN" w:bidi="th-TH"/>
    </w:rPr>
  </w:style>
  <w:style w:type="paragraph" w:styleId="Signature">
    <w:name w:val="Signature"/>
    <w:basedOn w:val="Normal"/>
    <w:link w:val="SignatureChar"/>
    <w:uiPriority w:val="99"/>
    <w:semiHidden/>
    <w:rsid w:val="001B19BA"/>
    <w:pPr>
      <w:ind w:left="4252"/>
    </w:pPr>
  </w:style>
  <w:style w:type="character" w:customStyle="1" w:styleId="SignatureChar">
    <w:name w:val="Signature Char"/>
    <w:link w:val="Signature"/>
    <w:uiPriority w:val="99"/>
    <w:semiHidden/>
    <w:rsid w:val="00C03A8B"/>
    <w:rPr>
      <w:rFonts w:cs="Angsana New"/>
      <w:szCs w:val="28"/>
      <w:lang w:eastAsia="zh-CN" w:bidi="th-TH"/>
    </w:rPr>
  </w:style>
  <w:style w:type="character" w:styleId="Strong">
    <w:name w:val="Strong"/>
    <w:uiPriority w:val="99"/>
    <w:qFormat/>
    <w:rsid w:val="001B19BA"/>
    <w:rPr>
      <w:rFonts w:cs="Times New Roman"/>
      <w:b/>
    </w:rPr>
  </w:style>
  <w:style w:type="paragraph" w:styleId="Subtitle">
    <w:name w:val="Subtitle"/>
    <w:basedOn w:val="Normal"/>
    <w:link w:val="SubtitleChar"/>
    <w:uiPriority w:val="99"/>
    <w:qFormat/>
    <w:rsid w:val="001B19BA"/>
    <w:pPr>
      <w:spacing w:after="60"/>
      <w:jc w:val="center"/>
      <w:outlineLvl w:val="1"/>
    </w:pPr>
    <w:rPr>
      <w:rFonts w:ascii="Arial" w:hAnsi="Arial"/>
      <w:sz w:val="24"/>
      <w:szCs w:val="24"/>
    </w:rPr>
  </w:style>
  <w:style w:type="character" w:customStyle="1" w:styleId="SubtitleChar">
    <w:name w:val="Subtitle Char"/>
    <w:link w:val="Subtitle"/>
    <w:uiPriority w:val="11"/>
    <w:rsid w:val="00C03A8B"/>
    <w:rPr>
      <w:rFonts w:ascii="Cambria" w:eastAsia="Times New Roman" w:hAnsi="Cambria" w:cs="Angsana New"/>
      <w:sz w:val="24"/>
      <w:szCs w:val="30"/>
      <w:lang w:eastAsia="zh-CN" w:bidi="th-TH"/>
    </w:rPr>
  </w:style>
  <w:style w:type="table" w:styleId="Table3Deffects1">
    <w:name w:val="Table 3D effects 1"/>
    <w:basedOn w:val="TableNormal"/>
    <w:uiPriority w:val="99"/>
    <w:semiHidden/>
    <w:rsid w:val="001B19BA"/>
    <w:pPr>
      <w:spacing w:after="140" w:line="2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B19BA"/>
    <w:pPr>
      <w:spacing w:after="140" w:line="2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B19BA"/>
    <w:pPr>
      <w:spacing w:after="140" w:line="2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B19BA"/>
    <w:pPr>
      <w:spacing w:after="140" w:line="2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B19BA"/>
    <w:pPr>
      <w:spacing w:after="140" w:line="2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B19BA"/>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B19BA"/>
    <w:pPr>
      <w:spacing w:after="140" w:line="2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B19BA"/>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B19BA"/>
    <w:pPr>
      <w:spacing w:after="140" w:line="2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B19BA"/>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B19BA"/>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B19BA"/>
    <w:pPr>
      <w:spacing w:after="140" w:line="2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B19BA"/>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B19BA"/>
    <w:pPr>
      <w:spacing w:after="140" w:line="2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B19BA"/>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B19BA"/>
    <w:pPr>
      <w:spacing w:after="140" w:line="2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B19BA"/>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1B19BA"/>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B19B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B19BA"/>
    <w:pPr>
      <w:spacing w:after="140" w:line="2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B19BA"/>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B19BA"/>
    <w:pPr>
      <w:spacing w:after="140" w:line="2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B19BA"/>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B19BA"/>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B19BA"/>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B19BA"/>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B19BA"/>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B19BA"/>
    <w:pPr>
      <w:spacing w:after="140" w:line="2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B19BA"/>
    <w:pPr>
      <w:spacing w:after="140" w:line="2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B19BA"/>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B19B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B19BA"/>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B19BA"/>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B19BA"/>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B19BA"/>
    <w:pPr>
      <w:ind w:left="220" w:hanging="220"/>
    </w:pPr>
  </w:style>
  <w:style w:type="paragraph" w:styleId="TableofFigures">
    <w:name w:val="table of figures"/>
    <w:basedOn w:val="Normal"/>
    <w:next w:val="Normal"/>
    <w:uiPriority w:val="99"/>
    <w:semiHidden/>
    <w:rsid w:val="001B19BA"/>
  </w:style>
  <w:style w:type="table" w:styleId="TableProfessional">
    <w:name w:val="Table Professional"/>
    <w:basedOn w:val="TableNormal"/>
    <w:uiPriority w:val="99"/>
    <w:semiHidden/>
    <w:rsid w:val="001B19BA"/>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B19BA"/>
    <w:pPr>
      <w:spacing w:after="140"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B19BA"/>
    <w:pPr>
      <w:spacing w:after="140" w:line="2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B19BA"/>
    <w:pPr>
      <w:spacing w:after="140" w:line="2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B19BA"/>
    <w:pPr>
      <w:spacing w:after="140" w:line="2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B19BA"/>
    <w:pPr>
      <w:spacing w:after="140" w:line="2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B19BA"/>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B19BA"/>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B19BA"/>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B19BA"/>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1B19BA"/>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C03A8B"/>
    <w:rPr>
      <w:rFonts w:ascii="Cambria" w:eastAsia="Times New Roman" w:hAnsi="Cambria" w:cs="Angsana New"/>
      <w:b/>
      <w:bCs/>
      <w:kern w:val="28"/>
      <w:sz w:val="32"/>
      <w:szCs w:val="40"/>
      <w:lang w:eastAsia="zh-CN" w:bidi="th-TH"/>
    </w:rPr>
  </w:style>
  <w:style w:type="paragraph" w:styleId="TOAHeading">
    <w:name w:val="toa heading"/>
    <w:basedOn w:val="Normal"/>
    <w:next w:val="Normal"/>
    <w:uiPriority w:val="99"/>
    <w:semiHidden/>
    <w:rsid w:val="001B19BA"/>
    <w:pPr>
      <w:spacing w:before="120"/>
    </w:pPr>
    <w:rPr>
      <w:rFonts w:ascii="Arial" w:hAnsi="Arial"/>
      <w:b/>
      <w:bCs/>
      <w:sz w:val="24"/>
      <w:szCs w:val="24"/>
    </w:rPr>
  </w:style>
  <w:style w:type="paragraph" w:styleId="TOC4">
    <w:name w:val="toc 4"/>
    <w:basedOn w:val="Normal"/>
    <w:next w:val="Normal"/>
    <w:autoRedefine/>
    <w:uiPriority w:val="99"/>
    <w:semiHidden/>
    <w:rsid w:val="001B19BA"/>
    <w:pPr>
      <w:ind w:left="660"/>
    </w:pPr>
  </w:style>
  <w:style w:type="paragraph" w:styleId="TOC5">
    <w:name w:val="toc 5"/>
    <w:basedOn w:val="Normal"/>
    <w:next w:val="Normal"/>
    <w:autoRedefine/>
    <w:uiPriority w:val="99"/>
    <w:semiHidden/>
    <w:rsid w:val="001B19BA"/>
    <w:pPr>
      <w:ind w:left="880"/>
    </w:pPr>
  </w:style>
  <w:style w:type="paragraph" w:styleId="TOC6">
    <w:name w:val="toc 6"/>
    <w:basedOn w:val="Normal"/>
    <w:next w:val="Normal"/>
    <w:autoRedefine/>
    <w:uiPriority w:val="99"/>
    <w:semiHidden/>
    <w:rsid w:val="001B19BA"/>
    <w:pPr>
      <w:ind w:left="1100"/>
    </w:pPr>
  </w:style>
  <w:style w:type="paragraph" w:styleId="TOC7">
    <w:name w:val="toc 7"/>
    <w:basedOn w:val="Normal"/>
    <w:next w:val="Normal"/>
    <w:autoRedefine/>
    <w:uiPriority w:val="99"/>
    <w:semiHidden/>
    <w:rsid w:val="001B19BA"/>
    <w:pPr>
      <w:ind w:left="1320"/>
    </w:pPr>
  </w:style>
  <w:style w:type="paragraph" w:styleId="TOC8">
    <w:name w:val="toc 8"/>
    <w:basedOn w:val="Normal"/>
    <w:next w:val="Normal"/>
    <w:autoRedefine/>
    <w:uiPriority w:val="99"/>
    <w:semiHidden/>
    <w:rsid w:val="001B19BA"/>
    <w:pPr>
      <w:ind w:left="1540"/>
    </w:pPr>
  </w:style>
  <w:style w:type="paragraph" w:styleId="TOC9">
    <w:name w:val="toc 9"/>
    <w:basedOn w:val="Normal"/>
    <w:next w:val="Normal"/>
    <w:autoRedefine/>
    <w:uiPriority w:val="99"/>
    <w:semiHidden/>
    <w:rsid w:val="001B19BA"/>
    <w:pPr>
      <w:ind w:left="1760"/>
    </w:pPr>
  </w:style>
  <w:style w:type="paragraph" w:customStyle="1" w:styleId="MENoIndent1">
    <w:name w:val="ME NoIndent 1"/>
    <w:basedOn w:val="Normal"/>
    <w:uiPriority w:val="99"/>
    <w:rsid w:val="001B19BA"/>
    <w:pPr>
      <w:numPr>
        <w:numId w:val="20"/>
      </w:numPr>
      <w:spacing w:after="240"/>
    </w:pPr>
    <w:rPr>
      <w:rFonts w:cs="Times New Roman"/>
      <w:szCs w:val="24"/>
      <w:lang w:eastAsia="en-AU" w:bidi="ar-SA"/>
    </w:rPr>
  </w:style>
  <w:style w:type="paragraph" w:customStyle="1" w:styleId="SchedH3">
    <w:name w:val="SchedH3"/>
    <w:basedOn w:val="Normal"/>
    <w:uiPriority w:val="99"/>
    <w:rsid w:val="001B19BA"/>
    <w:pPr>
      <w:tabs>
        <w:tab w:val="num" w:pos="360"/>
      </w:tabs>
      <w:spacing w:after="240" w:line="240" w:lineRule="auto"/>
    </w:pPr>
    <w:rPr>
      <w:rFonts w:cs="Times New Roman"/>
      <w:sz w:val="23"/>
      <w:szCs w:val="20"/>
      <w:lang w:eastAsia="en-US" w:bidi="ar-SA"/>
    </w:rPr>
  </w:style>
  <w:style w:type="character" w:customStyle="1" w:styleId="ScheduleL2Char">
    <w:name w:val="Schedule L2 Char"/>
    <w:link w:val="ScheduleL2"/>
    <w:uiPriority w:val="99"/>
    <w:locked/>
    <w:rsid w:val="001B19BA"/>
    <w:rPr>
      <w:rFonts w:ascii="Arial" w:hAnsi="Arial" w:cs="Angsana New"/>
      <w:spacing w:val="-10"/>
      <w:w w:val="95"/>
      <w:sz w:val="32"/>
      <w:szCs w:val="32"/>
      <w:lang w:eastAsia="zh-CN" w:bidi="th-TH"/>
    </w:rPr>
  </w:style>
  <w:style w:type="character" w:customStyle="1" w:styleId="ScheduleL4Char">
    <w:name w:val="Schedule L4 Char"/>
    <w:link w:val="ScheduleL4"/>
    <w:uiPriority w:val="99"/>
    <w:locked/>
    <w:rsid w:val="001B19BA"/>
    <w:rPr>
      <w:rFonts w:cs="Angsana New"/>
      <w:sz w:val="22"/>
      <w:szCs w:val="22"/>
      <w:lang w:eastAsia="zh-CN" w:bidi="th-TH"/>
    </w:rPr>
  </w:style>
  <w:style w:type="paragraph" w:customStyle="1" w:styleId="schedule1">
    <w:name w:val="schedule 1"/>
    <w:basedOn w:val="Normal"/>
    <w:uiPriority w:val="99"/>
    <w:rsid w:val="00386F44"/>
    <w:pPr>
      <w:widowControl w:val="0"/>
      <w:tabs>
        <w:tab w:val="num" w:pos="567"/>
      </w:tabs>
      <w:spacing w:after="120" w:line="240" w:lineRule="auto"/>
      <w:ind w:left="567" w:hanging="567"/>
    </w:pPr>
    <w:rPr>
      <w:rFonts w:ascii="Garamond" w:hAnsi="Garamond" w:cs="Times New Roman"/>
      <w:sz w:val="24"/>
      <w:szCs w:val="20"/>
      <w:lang w:eastAsia="en-US" w:bidi="ar-SA"/>
    </w:rPr>
  </w:style>
  <w:style w:type="character" w:customStyle="1" w:styleId="MELegal2Char">
    <w:name w:val="ME Legal 2 Char"/>
    <w:link w:val="MELegal2"/>
    <w:uiPriority w:val="99"/>
    <w:locked/>
    <w:rsid w:val="00386F44"/>
    <w:rPr>
      <w:rFonts w:ascii="Arial" w:hAnsi="Arial" w:cs="Angsana New"/>
      <w:b/>
      <w:bCs/>
      <w:w w:val="95"/>
      <w:sz w:val="24"/>
      <w:szCs w:val="24"/>
      <w:lang w:eastAsia="zh-CN" w:bidi="th-TH"/>
    </w:rPr>
  </w:style>
  <w:style w:type="character" w:customStyle="1" w:styleId="apple-style-span">
    <w:name w:val="apple-style-span"/>
    <w:uiPriority w:val="99"/>
    <w:rsid w:val="00DD2958"/>
    <w:rPr>
      <w:rFonts w:cs="Times New Roman"/>
    </w:rPr>
  </w:style>
  <w:style w:type="character" w:customStyle="1" w:styleId="MELegal4Char">
    <w:name w:val="ME Legal 4 Char"/>
    <w:link w:val="MELegal4"/>
    <w:uiPriority w:val="99"/>
    <w:locked/>
    <w:rsid w:val="00C0527A"/>
    <w:rPr>
      <w:rFonts w:cs="Angsana New"/>
      <w:sz w:val="22"/>
      <w:szCs w:val="22"/>
      <w:lang w:eastAsia="zh-CN" w:bidi="th-TH"/>
    </w:rPr>
  </w:style>
  <w:style w:type="paragraph" w:styleId="Revision">
    <w:name w:val="Revision"/>
    <w:hidden/>
    <w:uiPriority w:val="99"/>
    <w:semiHidden/>
    <w:rsid w:val="001B4D86"/>
    <w:rPr>
      <w:rFonts w:cs="Angsana New"/>
      <w:sz w:val="22"/>
      <w:szCs w:val="28"/>
      <w:lang w:eastAsia="zh-CN" w:bidi="th-TH"/>
    </w:rPr>
  </w:style>
  <w:style w:type="character" w:customStyle="1" w:styleId="MELegal3Char">
    <w:name w:val="ME Legal 3 Char"/>
    <w:link w:val="MELegal3"/>
    <w:uiPriority w:val="99"/>
    <w:locked/>
    <w:rsid w:val="00170710"/>
    <w:rPr>
      <w:rFonts w:cs="Angsana New"/>
      <w:sz w:val="22"/>
      <w:szCs w:val="22"/>
      <w:lang w:eastAsia="zh-CN" w:bidi="th-TH"/>
    </w:rPr>
  </w:style>
  <w:style w:type="character" w:customStyle="1" w:styleId="MELegal1Char">
    <w:name w:val="ME Legal 1 Char"/>
    <w:link w:val="MELegal1"/>
    <w:uiPriority w:val="99"/>
    <w:locked/>
    <w:rsid w:val="00E26F35"/>
    <w:rPr>
      <w:rFonts w:ascii="Arial" w:hAnsi="Arial" w:cs="Angsana New"/>
      <w:spacing w:val="-10"/>
      <w:w w:val="95"/>
      <w:sz w:val="32"/>
      <w:szCs w:val="32"/>
      <w:lang w:eastAsia="zh-CN" w:bidi="th-TH"/>
    </w:rPr>
  </w:style>
  <w:style w:type="paragraph" w:styleId="ListParagraph">
    <w:name w:val="List Paragraph"/>
    <w:basedOn w:val="Normal"/>
    <w:uiPriority w:val="34"/>
    <w:qFormat/>
    <w:rsid w:val="000C7369"/>
    <w:pPr>
      <w:ind w:left="720"/>
      <w:contextualSpacing/>
    </w:pPr>
    <w:rPr>
      <w:szCs w:val="28"/>
    </w:rPr>
  </w:style>
  <w:style w:type="paragraph" w:customStyle="1" w:styleId="Style2">
    <w:name w:val="Style2"/>
    <w:basedOn w:val="Normal"/>
    <w:link w:val="Style2Char"/>
    <w:uiPriority w:val="99"/>
    <w:rsid w:val="00F45F82"/>
    <w:pPr>
      <w:widowControl w:val="0"/>
      <w:numPr>
        <w:ilvl w:val="1"/>
        <w:numId w:val="34"/>
      </w:numPr>
      <w:autoSpaceDE w:val="0"/>
      <w:autoSpaceDN w:val="0"/>
      <w:adjustRightInd w:val="0"/>
      <w:spacing w:after="220" w:line="240" w:lineRule="auto"/>
    </w:pPr>
    <w:rPr>
      <w:rFonts w:ascii="Arial" w:hAnsi="Arial" w:cs="Arial"/>
      <w:color w:val="000000"/>
      <w:lang w:eastAsia="en-AU" w:bidi="ar-SA"/>
    </w:rPr>
  </w:style>
  <w:style w:type="character" w:customStyle="1" w:styleId="Style2Char">
    <w:name w:val="Style2 Char"/>
    <w:link w:val="Style2"/>
    <w:uiPriority w:val="99"/>
    <w:locked/>
    <w:rsid w:val="00F45F82"/>
    <w:rPr>
      <w:rFonts w:ascii="Arial" w:hAnsi="Arial" w:cs="Arial"/>
      <w:color w:val="000000"/>
      <w:sz w:val="22"/>
      <w:szCs w:val="22"/>
    </w:rPr>
  </w:style>
  <w:style w:type="paragraph" w:customStyle="1" w:styleId="MELegal7">
    <w:name w:val="ME Legal 7"/>
    <w:basedOn w:val="Normal"/>
    <w:next w:val="Normal"/>
    <w:uiPriority w:val="99"/>
    <w:rsid w:val="00F45F82"/>
    <w:pPr>
      <w:tabs>
        <w:tab w:val="num" w:pos="5103"/>
      </w:tabs>
      <w:spacing w:after="240" w:line="240" w:lineRule="auto"/>
      <w:ind w:left="5103" w:hanging="850"/>
      <w:outlineLvl w:val="6"/>
    </w:pPr>
    <w:rPr>
      <w:rFonts w:cs="Times New Roman"/>
      <w:sz w:val="24"/>
      <w:szCs w:val="20"/>
      <w:lang w:eastAsia="en-US" w:bidi="ar-SA"/>
    </w:rPr>
  </w:style>
  <w:style w:type="paragraph" w:customStyle="1" w:styleId="Clause">
    <w:name w:val="Clause"/>
    <w:basedOn w:val="Normal"/>
    <w:link w:val="ClauseChar"/>
    <w:uiPriority w:val="99"/>
    <w:rsid w:val="00947E4B"/>
    <w:pPr>
      <w:numPr>
        <w:ilvl w:val="1"/>
        <w:numId w:val="37"/>
      </w:numPr>
      <w:spacing w:before="240" w:after="0" w:line="240" w:lineRule="auto"/>
      <w:outlineLvl w:val="1"/>
    </w:pPr>
    <w:rPr>
      <w:rFonts w:ascii="Century Gothic" w:hAnsi="Century Gothic" w:cs="Times New Roman"/>
      <w:sz w:val="20"/>
      <w:szCs w:val="24"/>
      <w:lang w:eastAsia="en-AU" w:bidi="ar-SA"/>
    </w:rPr>
  </w:style>
  <w:style w:type="paragraph" w:customStyle="1" w:styleId="RecitalParagraph">
    <w:name w:val="Recital Paragraph"/>
    <w:basedOn w:val="Normal"/>
    <w:uiPriority w:val="99"/>
    <w:rsid w:val="00947E4B"/>
    <w:pPr>
      <w:numPr>
        <w:numId w:val="36"/>
      </w:numPr>
      <w:tabs>
        <w:tab w:val="clear" w:pos="1571"/>
      </w:tabs>
      <w:spacing w:before="120" w:after="120" w:line="240" w:lineRule="auto"/>
      <w:ind w:left="720" w:hanging="720"/>
    </w:pPr>
    <w:rPr>
      <w:rFonts w:ascii="Century Gothic" w:hAnsi="Century Gothic" w:cs="Times New Roman"/>
      <w:sz w:val="20"/>
      <w:szCs w:val="24"/>
      <w:lang w:eastAsia="en-AU" w:bidi="ar-SA"/>
    </w:rPr>
  </w:style>
  <w:style w:type="paragraph" w:customStyle="1" w:styleId="ClauseHeading">
    <w:name w:val="Clause Heading"/>
    <w:basedOn w:val="Normal"/>
    <w:next w:val="Clause"/>
    <w:uiPriority w:val="99"/>
    <w:rsid w:val="00947E4B"/>
    <w:pPr>
      <w:keepNext/>
      <w:numPr>
        <w:numId w:val="37"/>
      </w:numPr>
      <w:pBdr>
        <w:bottom w:val="single" w:sz="4" w:space="1" w:color="auto"/>
      </w:pBdr>
      <w:spacing w:before="240" w:after="120" w:line="240" w:lineRule="auto"/>
      <w:outlineLvl w:val="0"/>
    </w:pPr>
    <w:rPr>
      <w:rFonts w:ascii="Century Gothic" w:hAnsi="Century Gothic" w:cs="Times New Roman"/>
      <w:b/>
      <w:szCs w:val="24"/>
      <w:lang w:eastAsia="en-AU" w:bidi="ar-SA"/>
    </w:rPr>
  </w:style>
  <w:style w:type="character" w:customStyle="1" w:styleId="ClauseChar">
    <w:name w:val="Clause Char"/>
    <w:link w:val="Clause"/>
    <w:uiPriority w:val="99"/>
    <w:locked/>
    <w:rsid w:val="00947E4B"/>
    <w:rPr>
      <w:rFonts w:ascii="Century Gothic" w:hAnsi="Century Gothic"/>
      <w:szCs w:val="24"/>
    </w:rPr>
  </w:style>
  <w:style w:type="character" w:customStyle="1" w:styleId="ClauseCharChar">
    <w:name w:val="Clause Char Char"/>
    <w:uiPriority w:val="99"/>
    <w:rsid w:val="00947E4B"/>
    <w:rPr>
      <w:rFonts w:ascii="Century Gothic" w:hAnsi="Century Gothic"/>
      <w:sz w:val="24"/>
      <w:lang w:val="en-AU" w:eastAsia="en-AU"/>
    </w:rPr>
  </w:style>
  <w:style w:type="paragraph" w:customStyle="1" w:styleId="Subclause">
    <w:name w:val="Subclause"/>
    <w:basedOn w:val="Normal"/>
    <w:link w:val="SubclauseChar"/>
    <w:uiPriority w:val="99"/>
    <w:rsid w:val="00947E4B"/>
    <w:pPr>
      <w:tabs>
        <w:tab w:val="left" w:pos="851"/>
      </w:tabs>
      <w:spacing w:before="120" w:after="0" w:line="240" w:lineRule="auto"/>
      <w:ind w:left="1702" w:hanging="851"/>
      <w:outlineLvl w:val="1"/>
    </w:pPr>
    <w:rPr>
      <w:rFonts w:ascii="Century Gothic" w:hAnsi="Century Gothic" w:cs="Times New Roman"/>
      <w:sz w:val="20"/>
      <w:szCs w:val="24"/>
      <w:lang w:eastAsia="en-AU" w:bidi="ar-SA"/>
    </w:rPr>
  </w:style>
  <w:style w:type="character" w:customStyle="1" w:styleId="SubclauseChar">
    <w:name w:val="Subclause Char"/>
    <w:link w:val="Subclause"/>
    <w:uiPriority w:val="99"/>
    <w:locked/>
    <w:rsid w:val="00947E4B"/>
    <w:rPr>
      <w:rFonts w:ascii="Century Gothic" w:hAnsi="Century Gothic"/>
      <w:sz w:val="24"/>
    </w:rPr>
  </w:style>
  <w:style w:type="paragraph" w:customStyle="1" w:styleId="RecitalText">
    <w:name w:val="Recital Text"/>
    <w:basedOn w:val="Normal"/>
    <w:uiPriority w:val="99"/>
    <w:rsid w:val="00947E4B"/>
    <w:pPr>
      <w:spacing w:before="120" w:after="120" w:line="240" w:lineRule="auto"/>
    </w:pPr>
    <w:rPr>
      <w:rFonts w:ascii="Century Gothic" w:hAnsi="Century Gothic" w:cs="Times New Roman"/>
      <w:sz w:val="20"/>
      <w:szCs w:val="24"/>
      <w:lang w:eastAsia="en-AU" w:bidi="ar-SA"/>
    </w:rPr>
  </w:style>
  <w:style w:type="paragraph" w:customStyle="1" w:styleId="AnnexItemText">
    <w:name w:val="Annex Item Text"/>
    <w:basedOn w:val="Normal"/>
    <w:link w:val="AnnexItemTextChar"/>
    <w:uiPriority w:val="99"/>
    <w:rsid w:val="00947E4B"/>
    <w:pPr>
      <w:spacing w:before="120" w:after="120" w:line="240" w:lineRule="auto"/>
    </w:pPr>
    <w:rPr>
      <w:rFonts w:ascii="Century Gothic" w:hAnsi="Century Gothic" w:cs="Times New Roman"/>
      <w:sz w:val="20"/>
      <w:szCs w:val="24"/>
      <w:lang w:eastAsia="en-AU" w:bidi="ar-SA"/>
    </w:rPr>
  </w:style>
  <w:style w:type="character" w:customStyle="1" w:styleId="AnnexItemTextChar">
    <w:name w:val="Annex Item Text Char"/>
    <w:link w:val="AnnexItemText"/>
    <w:uiPriority w:val="99"/>
    <w:locked/>
    <w:rsid w:val="00947E4B"/>
    <w:rPr>
      <w:rFonts w:ascii="Century Gothic" w:hAnsi="Century Gothic"/>
      <w:sz w:val="24"/>
    </w:rPr>
  </w:style>
  <w:style w:type="paragraph" w:customStyle="1" w:styleId="Heading3number">
    <w:name w:val="Heading 3 + number"/>
    <w:basedOn w:val="Heading3"/>
    <w:next w:val="ListNumber"/>
    <w:uiPriority w:val="99"/>
    <w:rsid w:val="009562B6"/>
    <w:pPr>
      <w:keepLines/>
      <w:tabs>
        <w:tab w:val="num" w:pos="680"/>
      </w:tabs>
      <w:spacing w:after="120"/>
      <w:ind w:left="680" w:hanging="680"/>
    </w:pPr>
    <w:rPr>
      <w:rFonts w:cs="Times New Roman"/>
      <w:bCs/>
      <w:sz w:val="28"/>
      <w:szCs w:val="26"/>
      <w:lang w:eastAsia="en-US" w:bidi="ar-SA"/>
    </w:rPr>
  </w:style>
  <w:style w:type="paragraph" w:customStyle="1" w:styleId="Normalbold">
    <w:name w:val="Normal + bold"/>
    <w:basedOn w:val="Normal"/>
    <w:uiPriority w:val="99"/>
    <w:rsid w:val="00AE30C9"/>
    <w:pPr>
      <w:spacing w:after="120"/>
    </w:pPr>
    <w:rPr>
      <w:rFonts w:ascii="Arial" w:hAnsi="Arial" w:cs="Calibri"/>
      <w:b/>
      <w:sz w:val="20"/>
      <w:lang w:eastAsia="en-US" w:bidi="ar-SA"/>
    </w:rPr>
  </w:style>
  <w:style w:type="paragraph" w:customStyle="1" w:styleId="Heading3schedules">
    <w:name w:val="Heading 3 schedules"/>
    <w:basedOn w:val="Normal"/>
    <w:uiPriority w:val="99"/>
    <w:rsid w:val="00AE30C9"/>
    <w:pPr>
      <w:keepNext/>
      <w:tabs>
        <w:tab w:val="left" w:pos="567"/>
      </w:tabs>
      <w:spacing w:before="40" w:after="40" w:line="240" w:lineRule="auto"/>
      <w:ind w:left="567" w:hanging="567"/>
    </w:pPr>
    <w:rPr>
      <w:rFonts w:ascii="Arial" w:hAnsi="Arial" w:cs="Times New Roman"/>
      <w:b/>
      <w:sz w:val="20"/>
      <w:lang w:eastAsia="en-US" w:bidi="ar-SA"/>
    </w:rPr>
  </w:style>
  <w:style w:type="paragraph" w:customStyle="1" w:styleId="Heading5schedule">
    <w:name w:val="Heading 5 schedule"/>
    <w:basedOn w:val="Normal"/>
    <w:uiPriority w:val="99"/>
    <w:rsid w:val="00AE30C9"/>
    <w:pPr>
      <w:keepNext/>
      <w:tabs>
        <w:tab w:val="num" w:pos="720"/>
      </w:tabs>
      <w:spacing w:before="240" w:after="120"/>
      <w:outlineLvl w:val="2"/>
    </w:pPr>
    <w:rPr>
      <w:rFonts w:ascii="Arial" w:hAnsi="Arial" w:cs="Arial"/>
      <w:bCs/>
      <w:iCs/>
      <w:color w:val="595959"/>
      <w:sz w:val="28"/>
      <w:szCs w:val="26"/>
      <w:lang w:eastAsia="en-US" w:bidi="ar-SA"/>
    </w:rPr>
  </w:style>
  <w:style w:type="paragraph" w:customStyle="1" w:styleId="Listnumber6">
    <w:name w:val="List number 6"/>
    <w:basedOn w:val="ListNumber5"/>
    <w:uiPriority w:val="99"/>
    <w:rsid w:val="00AE30C9"/>
    <w:pPr>
      <w:numPr>
        <w:numId w:val="0"/>
      </w:numPr>
      <w:spacing w:before="40" w:after="120"/>
      <w:ind w:left="720" w:hanging="720"/>
    </w:pPr>
    <w:rPr>
      <w:rFonts w:ascii="Arial" w:hAnsi="Arial" w:cs="Times New Roman"/>
      <w:sz w:val="20"/>
      <w:lang w:eastAsia="en-US" w:bidi="ar-SA"/>
    </w:rPr>
  </w:style>
  <w:style w:type="numbering" w:styleId="1ai">
    <w:name w:val="Outline List 1"/>
    <w:basedOn w:val="NoList"/>
    <w:uiPriority w:val="99"/>
    <w:semiHidden/>
    <w:unhideWhenUsed/>
    <w:rsid w:val="00C03A8B"/>
    <w:pPr>
      <w:numPr>
        <w:numId w:val="10"/>
      </w:numPr>
    </w:pPr>
  </w:style>
  <w:style w:type="numbering" w:styleId="ArticleSection">
    <w:name w:val="Outline List 3"/>
    <w:basedOn w:val="NoList"/>
    <w:uiPriority w:val="99"/>
    <w:semiHidden/>
    <w:unhideWhenUsed/>
    <w:rsid w:val="00C03A8B"/>
    <w:pPr>
      <w:numPr>
        <w:numId w:val="11"/>
      </w:numPr>
    </w:pPr>
  </w:style>
  <w:style w:type="numbering" w:styleId="111111">
    <w:name w:val="Outline List 2"/>
    <w:basedOn w:val="NoList"/>
    <w:uiPriority w:val="99"/>
    <w:semiHidden/>
    <w:unhideWhenUsed/>
    <w:rsid w:val="00C03A8B"/>
    <w:pPr>
      <w:numPr>
        <w:numId w:val="9"/>
      </w:numPr>
    </w:pPr>
  </w:style>
  <w:style w:type="paragraph" w:customStyle="1" w:styleId="EYHeading1">
    <w:name w:val="EY Heading 1"/>
    <w:basedOn w:val="Heading1"/>
    <w:next w:val="Normal"/>
    <w:rsid w:val="005408DF"/>
    <w:pPr>
      <w:pageBreakBefore/>
      <w:numPr>
        <w:numId w:val="39"/>
      </w:numPr>
      <w:tabs>
        <w:tab w:val="clear" w:pos="850"/>
        <w:tab w:val="num" w:pos="360"/>
      </w:tabs>
      <w:spacing w:after="360" w:line="240" w:lineRule="auto"/>
      <w:ind w:left="0" w:firstLine="0"/>
    </w:pPr>
    <w:rPr>
      <w:rFonts w:ascii="EYInterstate Light" w:hAnsi="EYInterstate Light" w:cs="Arial"/>
      <w:color w:val="7F7E82"/>
      <w:kern w:val="32"/>
      <w:sz w:val="40"/>
      <w:szCs w:val="32"/>
      <w:lang w:eastAsia="en-US" w:bidi="ar-SA"/>
    </w:rPr>
  </w:style>
  <w:style w:type="paragraph" w:customStyle="1" w:styleId="EYHeading2">
    <w:name w:val="EY Heading 2"/>
    <w:basedOn w:val="Heading2"/>
    <w:next w:val="Normal"/>
    <w:rsid w:val="005408DF"/>
    <w:pPr>
      <w:numPr>
        <w:ilvl w:val="1"/>
        <w:numId w:val="39"/>
      </w:numPr>
      <w:tabs>
        <w:tab w:val="clear" w:pos="850"/>
        <w:tab w:val="num" w:pos="360"/>
      </w:tabs>
      <w:spacing w:before="120" w:after="120" w:line="240" w:lineRule="auto"/>
      <w:ind w:left="0" w:firstLine="0"/>
    </w:pPr>
    <w:rPr>
      <w:rFonts w:ascii="EYInterstate Light" w:hAnsi="EYInterstate Light" w:cs="Times New Roman"/>
      <w:i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06961190">
      <w:bodyDiv w:val="1"/>
      <w:marLeft w:val="0"/>
      <w:marRight w:val="0"/>
      <w:marTop w:val="0"/>
      <w:marBottom w:val="0"/>
      <w:divBdr>
        <w:top w:val="none" w:sz="0" w:space="0" w:color="auto"/>
        <w:left w:val="none" w:sz="0" w:space="0" w:color="auto"/>
        <w:bottom w:val="none" w:sz="0" w:space="0" w:color="auto"/>
        <w:right w:val="none" w:sz="0" w:space="0" w:color="auto"/>
      </w:divBdr>
    </w:div>
    <w:div w:id="1276132483">
      <w:bodyDiv w:val="1"/>
      <w:marLeft w:val="0"/>
      <w:marRight w:val="0"/>
      <w:marTop w:val="0"/>
      <w:marBottom w:val="0"/>
      <w:divBdr>
        <w:top w:val="none" w:sz="0" w:space="0" w:color="auto"/>
        <w:left w:val="none" w:sz="0" w:space="0" w:color="auto"/>
        <w:bottom w:val="none" w:sz="0" w:space="0" w:color="auto"/>
        <w:right w:val="none" w:sz="0" w:space="0" w:color="auto"/>
      </w:divBdr>
    </w:div>
    <w:div w:id="1434125724">
      <w:bodyDiv w:val="1"/>
      <w:marLeft w:val="0"/>
      <w:marRight w:val="0"/>
      <w:marTop w:val="0"/>
      <w:marBottom w:val="0"/>
      <w:divBdr>
        <w:top w:val="none" w:sz="0" w:space="0" w:color="auto"/>
        <w:left w:val="none" w:sz="0" w:space="0" w:color="auto"/>
        <w:bottom w:val="none" w:sz="0" w:space="0" w:color="auto"/>
        <w:right w:val="none" w:sz="0" w:space="0" w:color="auto"/>
      </w:divBdr>
    </w:div>
    <w:div w:id="1464546031">
      <w:bodyDiv w:val="1"/>
      <w:marLeft w:val="0"/>
      <w:marRight w:val="0"/>
      <w:marTop w:val="0"/>
      <w:marBottom w:val="0"/>
      <w:divBdr>
        <w:top w:val="none" w:sz="0" w:space="0" w:color="auto"/>
        <w:left w:val="none" w:sz="0" w:space="0" w:color="auto"/>
        <w:bottom w:val="none" w:sz="0" w:space="0" w:color="auto"/>
        <w:right w:val="none" w:sz="0" w:space="0" w:color="auto"/>
      </w:divBdr>
    </w:div>
    <w:div w:id="1775057320">
      <w:marLeft w:val="0"/>
      <w:marRight w:val="0"/>
      <w:marTop w:val="0"/>
      <w:marBottom w:val="0"/>
      <w:divBdr>
        <w:top w:val="none" w:sz="0" w:space="0" w:color="auto"/>
        <w:left w:val="none" w:sz="0" w:space="0" w:color="auto"/>
        <w:bottom w:val="none" w:sz="0" w:space="0" w:color="auto"/>
        <w:right w:val="none" w:sz="0" w:space="0" w:color="auto"/>
      </w:divBdr>
    </w:div>
    <w:div w:id="1775057323">
      <w:marLeft w:val="0"/>
      <w:marRight w:val="0"/>
      <w:marTop w:val="0"/>
      <w:marBottom w:val="0"/>
      <w:divBdr>
        <w:top w:val="none" w:sz="0" w:space="0" w:color="auto"/>
        <w:left w:val="none" w:sz="0" w:space="0" w:color="auto"/>
        <w:bottom w:val="none" w:sz="0" w:space="0" w:color="auto"/>
        <w:right w:val="none" w:sz="0" w:space="0" w:color="auto"/>
      </w:divBdr>
      <w:divsChild>
        <w:div w:id="1775057322">
          <w:marLeft w:val="0"/>
          <w:marRight w:val="0"/>
          <w:marTop w:val="0"/>
          <w:marBottom w:val="0"/>
          <w:divBdr>
            <w:top w:val="none" w:sz="0" w:space="0" w:color="auto"/>
            <w:left w:val="none" w:sz="0" w:space="0" w:color="auto"/>
            <w:bottom w:val="none" w:sz="0" w:space="0" w:color="auto"/>
            <w:right w:val="none" w:sz="0" w:space="0" w:color="auto"/>
          </w:divBdr>
        </w:div>
      </w:divsChild>
    </w:div>
    <w:div w:id="1775057328">
      <w:marLeft w:val="0"/>
      <w:marRight w:val="0"/>
      <w:marTop w:val="0"/>
      <w:marBottom w:val="0"/>
      <w:divBdr>
        <w:top w:val="none" w:sz="0" w:space="0" w:color="auto"/>
        <w:left w:val="none" w:sz="0" w:space="0" w:color="auto"/>
        <w:bottom w:val="none" w:sz="0" w:space="0" w:color="auto"/>
        <w:right w:val="none" w:sz="0" w:space="0" w:color="auto"/>
      </w:divBdr>
      <w:divsChild>
        <w:div w:id="1775057333">
          <w:marLeft w:val="0"/>
          <w:marRight w:val="0"/>
          <w:marTop w:val="0"/>
          <w:marBottom w:val="0"/>
          <w:divBdr>
            <w:top w:val="none" w:sz="0" w:space="0" w:color="auto"/>
            <w:left w:val="none" w:sz="0" w:space="0" w:color="auto"/>
            <w:bottom w:val="none" w:sz="0" w:space="0" w:color="auto"/>
            <w:right w:val="none" w:sz="0" w:space="0" w:color="auto"/>
          </w:divBdr>
          <w:divsChild>
            <w:div w:id="1775057324">
              <w:marLeft w:val="0"/>
              <w:marRight w:val="0"/>
              <w:marTop w:val="0"/>
              <w:marBottom w:val="0"/>
              <w:divBdr>
                <w:top w:val="none" w:sz="0" w:space="0" w:color="auto"/>
                <w:left w:val="none" w:sz="0" w:space="0" w:color="auto"/>
                <w:bottom w:val="none" w:sz="0" w:space="0" w:color="auto"/>
                <w:right w:val="none" w:sz="0" w:space="0" w:color="auto"/>
              </w:divBdr>
              <w:divsChild>
                <w:div w:id="1775057321">
                  <w:marLeft w:val="0"/>
                  <w:marRight w:val="0"/>
                  <w:marTop w:val="0"/>
                  <w:marBottom w:val="0"/>
                  <w:divBdr>
                    <w:top w:val="none" w:sz="0" w:space="0" w:color="auto"/>
                    <w:left w:val="none" w:sz="0" w:space="0" w:color="auto"/>
                    <w:bottom w:val="none" w:sz="0" w:space="0" w:color="auto"/>
                    <w:right w:val="none" w:sz="0" w:space="0" w:color="auto"/>
                  </w:divBdr>
                  <w:divsChild>
                    <w:div w:id="1775057325">
                      <w:marLeft w:val="0"/>
                      <w:marRight w:val="0"/>
                      <w:marTop w:val="0"/>
                      <w:marBottom w:val="0"/>
                      <w:divBdr>
                        <w:top w:val="none" w:sz="0" w:space="0" w:color="auto"/>
                        <w:left w:val="none" w:sz="0" w:space="0" w:color="auto"/>
                        <w:bottom w:val="none" w:sz="0" w:space="0" w:color="auto"/>
                        <w:right w:val="none" w:sz="0" w:space="0" w:color="auto"/>
                      </w:divBdr>
                      <w:divsChild>
                        <w:div w:id="1775057332">
                          <w:marLeft w:val="0"/>
                          <w:marRight w:val="0"/>
                          <w:marTop w:val="0"/>
                          <w:marBottom w:val="0"/>
                          <w:divBdr>
                            <w:top w:val="none" w:sz="0" w:space="0" w:color="auto"/>
                            <w:left w:val="none" w:sz="0" w:space="0" w:color="auto"/>
                            <w:bottom w:val="none" w:sz="0" w:space="0" w:color="auto"/>
                            <w:right w:val="none" w:sz="0" w:space="0" w:color="auto"/>
                          </w:divBdr>
                          <w:divsChild>
                            <w:div w:id="1775057331">
                              <w:marLeft w:val="0"/>
                              <w:marRight w:val="0"/>
                              <w:marTop w:val="0"/>
                              <w:marBottom w:val="0"/>
                              <w:divBdr>
                                <w:top w:val="none" w:sz="0" w:space="0" w:color="auto"/>
                                <w:left w:val="none" w:sz="0" w:space="0" w:color="auto"/>
                                <w:bottom w:val="none" w:sz="0" w:space="0" w:color="auto"/>
                                <w:right w:val="none" w:sz="0" w:space="0" w:color="auto"/>
                              </w:divBdr>
                              <w:divsChild>
                                <w:div w:id="1775057327">
                                  <w:marLeft w:val="0"/>
                                  <w:marRight w:val="0"/>
                                  <w:marTop w:val="0"/>
                                  <w:marBottom w:val="0"/>
                                  <w:divBdr>
                                    <w:top w:val="none" w:sz="0" w:space="0" w:color="auto"/>
                                    <w:left w:val="none" w:sz="0" w:space="0" w:color="auto"/>
                                    <w:bottom w:val="none" w:sz="0" w:space="0" w:color="auto"/>
                                    <w:right w:val="none" w:sz="0" w:space="0" w:color="auto"/>
                                  </w:divBdr>
                                  <w:divsChild>
                                    <w:div w:id="1775057326">
                                      <w:marLeft w:val="0"/>
                                      <w:marRight w:val="0"/>
                                      <w:marTop w:val="0"/>
                                      <w:marBottom w:val="0"/>
                                      <w:divBdr>
                                        <w:top w:val="none" w:sz="0" w:space="0" w:color="auto"/>
                                        <w:left w:val="none" w:sz="0" w:space="0" w:color="auto"/>
                                        <w:bottom w:val="none" w:sz="0" w:space="0" w:color="auto"/>
                                        <w:right w:val="none" w:sz="0" w:space="0" w:color="auto"/>
                                      </w:divBdr>
                                      <w:divsChild>
                                        <w:div w:id="17750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057330">
      <w:marLeft w:val="0"/>
      <w:marRight w:val="0"/>
      <w:marTop w:val="0"/>
      <w:marBottom w:val="0"/>
      <w:divBdr>
        <w:top w:val="none" w:sz="0" w:space="0" w:color="auto"/>
        <w:left w:val="none" w:sz="0" w:space="0" w:color="auto"/>
        <w:bottom w:val="none" w:sz="0" w:space="0" w:color="auto"/>
        <w:right w:val="none" w:sz="0" w:space="0" w:color="auto"/>
      </w:divBdr>
    </w:div>
    <w:div w:id="1775057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efence.gov.au/WhitePaper/Docs/2016-Defence-Industry-Policy-Statement.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rc.program@industry.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office03\template\Agr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A1748A478204087761873BC6ED045" ma:contentTypeVersion="19" ma:contentTypeDescription="Create a new document." ma:contentTypeScope="" ma:versionID="fedfca39c8425aacc2c983786635d915">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1af920218d543431a8057c87b749be3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i1b1d89ca1344d158659b406de327cce" minOccurs="0"/>
                <xsd:element ref="ns2:o1116530bc244d4bbd793e6e47aad9f9" minOccurs="0"/>
                <xsd:element ref="ns2:DocHub_ProjectGrantBenefitN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i1b1d89ca1344d158659b406de327cce" ma:index="24" nillable="true" ma:taxonomy="true" ma:internalName="i1b1d89ca1344d158659b406de327cce" ma:taxonomyFieldName="DocHub_PhaseLifecycle" ma:displayName="Phase/Lifecycle" ma:indexed="true" ma:fieldId="{21b1d89c-a134-4d15-8659-b406de327cce}" ma:sspId="fb0313f7-9433-48c0-866e-9e0bbee59a50" ma:termSetId="f4d8ac1b-73e2-4426-9c84-b980c1719e78" ma:anchorId="00000000-0000-0000-0000-000000000000" ma:open="false" ma:isKeyword="false">
      <xsd:complexType>
        <xsd:sequence>
          <xsd:element ref="pc:Terms" minOccurs="0" maxOccurs="1"/>
        </xsd:sequence>
      </xsd:complexType>
    </xsd:element>
    <xsd:element name="o1116530bc244d4bbd793e6e47aad9f9" ma:index="26"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7" nillable="true" ma:displayName="Project (Grant/Benefit) No" ma:indexed="true" ma:internalName="DocHub_ProjectGrantBenefitNo">
      <xsd:simpleType>
        <xsd:restriction base="dms:Text">
          <xsd:maxLength value="255"/>
        </xsd:restriction>
      </xsd:simple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Web Accessible version</TermName>
          <TermId xmlns="http://schemas.microsoft.com/office/infopath/2007/PartnerControls">5496d8f5-c6c4-42b6-92a6-533a0a2d7daa</TermId>
        </TermInfo>
      </Terms>
    </adb9bed2e36e4a93af574aeb444da63e>
    <n99e4c9942c6404eb103464a00e6097b xmlns="2a251b7e-61e4-4816-a71f-b295a9ad20fb">
      <Terms xmlns="http://schemas.microsoft.com/office/infopath/2007/PartnerControls"/>
    </n99e4c9942c6404eb103464a00e6097b>
    <TaxCatchAll xmlns="2a251b7e-61e4-4816-a71f-b295a9ad20fb">
      <Value>19622</Value>
      <Value>82</Value>
      <Value>3</Value>
      <Value>218</Value>
    </TaxCatchAll>
    <g7bcb40ba23249a78edca7d43a67c1c9 xmlns="2a251b7e-61e4-4816-a71f-b295a9ad20fb">
      <Terms xmlns="http://schemas.microsoft.com/office/infopath/2007/PartnerControls">
        <TermInfo xmlns="http://schemas.microsoft.com/office/infopath/2007/PartnerControls">
          <TermName>Grants Management</TermName>
          <TermId>ae56a7d0-9b4a-44c9-bf29-30efe76361d1</TermId>
        </TermInfo>
      </Terms>
    </g7bcb40ba23249a78edca7d43a67c1c9>
    <Comments xmlns="http://schemas.microsoft.com/sharepoint/v3" xsi:nil="true"/>
    <_dlc_DocId xmlns="2a251b7e-61e4-4816-a71f-b295a9ad20fb">YZXQVS7QACYM-52319227-25</_dlc_DocId>
    <_dlc_DocIdUrl xmlns="2a251b7e-61e4-4816-a71f-b295a9ad20fb">
      <Url>https://dochub/div/ausindustry/programmesprojectstaskforces/dcrc/_layouts/15/DocIdRedir.aspx?ID=YZXQVS7QACYM-52319227-25</Url>
      <Description>YZXQVS7QACYM-52319227-25</Description>
    </_dlc_DocIdUrl>
    <o1116530bc244d4bbd793e6e47aad9f9 xmlns="2a251b7e-61e4-4816-a71f-b295a9ad20fb">
      <Terms xmlns="http://schemas.microsoft.com/office/infopath/2007/PartnerControls"/>
    </o1116530bc244d4bbd793e6e47aad9f9>
    <DocHub_ProjectGrantBenefitNo xmlns="2a251b7e-61e4-4816-a71f-b295a9ad20fb" xsi:nil="true"/>
    <i1b1d89ca1344d158659b406de327cce xmlns="2a251b7e-61e4-4816-a71f-b295a9ad20fb">
      <Terms xmlns="http://schemas.microsoft.com/office/infopath/2007/PartnerControls"/>
    </i1b1d89ca1344d158659b406de327c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810D-F3B4-4115-BA74-C84C79962133}"/>
</file>

<file path=customXml/itemProps2.xml><?xml version="1.0" encoding="utf-8"?>
<ds:datastoreItem xmlns:ds="http://schemas.openxmlformats.org/officeDocument/2006/customXml" ds:itemID="{08714D60-DF78-466C-91C8-DC973B8D8F44}"/>
</file>

<file path=customXml/itemProps3.xml><?xml version="1.0" encoding="utf-8"?>
<ds:datastoreItem xmlns:ds="http://schemas.openxmlformats.org/officeDocument/2006/customXml" ds:itemID="{46D9DBF7-A28C-4467-AD64-F2505ADC12EB}"/>
</file>

<file path=customXml/itemProps4.xml><?xml version="1.0" encoding="utf-8"?>
<ds:datastoreItem xmlns:ds="http://schemas.openxmlformats.org/officeDocument/2006/customXml" ds:itemID="{C7322508-8074-4769-90F8-B34DB119DFB2}"/>
</file>

<file path=customXml/itemProps5.xml><?xml version="1.0" encoding="utf-8"?>
<ds:datastoreItem xmlns:ds="http://schemas.openxmlformats.org/officeDocument/2006/customXml" ds:itemID="{BCC5EE4A-FA58-46AA-B1A1-342257AC2906}"/>
</file>

<file path=customXml/itemProps6.xml><?xml version="1.0" encoding="utf-8"?>
<ds:datastoreItem xmlns:ds="http://schemas.openxmlformats.org/officeDocument/2006/customXml" ds:itemID="{8DDA2C0D-9488-4132-8482-18550E4FC2F9}"/>
</file>

<file path=docProps/app.xml><?xml version="1.0" encoding="utf-8"?>
<Properties xmlns="http://schemas.openxmlformats.org/officeDocument/2006/extended-properties" xmlns:vt="http://schemas.openxmlformats.org/officeDocument/2006/docPropsVTypes">
  <Template>Agreed</Template>
  <TotalTime>23</TotalTime>
  <Pages>63</Pages>
  <Words>22168</Words>
  <Characters>129937</Characters>
  <Application>Microsoft Office Word</Application>
  <DocSecurity>0</DocSecurity>
  <Lines>1082</Lines>
  <Paragraphs>303</Paragraphs>
  <ScaleCrop>false</ScaleCrop>
  <HeadingPairs>
    <vt:vector size="2" baseType="variant">
      <vt:variant>
        <vt:lpstr>Title</vt:lpstr>
      </vt:variant>
      <vt:variant>
        <vt:i4>1</vt:i4>
      </vt:variant>
    </vt:vector>
  </HeadingPairs>
  <TitlesOfParts>
    <vt:vector size="1" baseType="lpstr">
      <vt:lpstr>Long Form CRC Funding Agreement</vt:lpstr>
    </vt:vector>
  </TitlesOfParts>
  <Company>DIISRTE</Company>
  <LinksUpToDate>false</LinksUpToDate>
  <CharactersWithSpaces>151802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Form CRC Funding Agreement</dc:title>
  <dc:creator>Tramoundanis, Despina MS</dc:creator>
  <cp:lastModifiedBy>Keating, Patrick</cp:lastModifiedBy>
  <cp:revision>3</cp:revision>
  <cp:lastPrinted>2018-05-24T06:31:00Z</cp:lastPrinted>
  <dcterms:created xsi:type="dcterms:W3CDTF">2018-05-25T01:11:00Z</dcterms:created>
  <dcterms:modified xsi:type="dcterms:W3CDTF">2018-05-25T01:34:00Z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ME_73866158_1 (W2003)</vt:lpwstr>
  </property>
  <property fmtid="{D5CDD505-2E9C-101B-9397-08002B2CF9AE}" pid="3" name="FooterType">
    <vt:lpwstr>1</vt:lpwstr>
  </property>
  <property fmtid="{D5CDD505-2E9C-101B-9397-08002B2CF9AE}" pid="4" name="VersionNumber">
    <vt:i4>0</vt:i4>
  </property>
  <property fmtid="{D5CDD505-2E9C-101B-9397-08002B2CF9AE}" pid="5" name="ClassificationPty">
    <vt:lpwstr/>
  </property>
  <property fmtid="{D5CDD505-2E9C-101B-9397-08002B2CF9AE}" pid="6" name="FileNumberPty">
    <vt:lpwstr/>
  </property>
  <property fmtid="{D5CDD505-2E9C-101B-9397-08002B2CF9AE}" pid="7" name="CorporateTmplBased">
    <vt:lpwstr>No</vt:lpwstr>
  </property>
  <property fmtid="{D5CDD505-2E9C-101B-9397-08002B2CF9AE}" pid="8" name="File Number">
    <vt:lpwstr>N/A</vt:lpwstr>
  </property>
  <property fmtid="{D5CDD505-2E9C-101B-9397-08002B2CF9AE}" pid="9" name="PublishingContact">
    <vt:lpwstr>3391</vt:lpwstr>
  </property>
  <property fmtid="{D5CDD505-2E9C-101B-9397-08002B2CF9AE}" pid="10" name="display_urn:schemas-microsoft-com:office:office#PublishingContact">
    <vt:lpwstr>Abeysekera, Ashanthi</vt:lpwstr>
  </property>
  <property fmtid="{D5CDD505-2E9C-101B-9397-08002B2CF9AE}" pid="11" name="PublishingExpirationDate">
    <vt:lpwstr>2013-02-22T00:00:00Z</vt:lpwstr>
  </property>
  <property fmtid="{D5CDD505-2E9C-101B-9397-08002B2CF9AE}" pid="12" name="Document Category">
    <vt:lpwstr>Forms/Templates</vt:lpwstr>
  </property>
  <property fmtid="{D5CDD505-2E9C-101B-9397-08002B2CF9AE}" pid="13" name="ContentType">
    <vt:lpwstr>Intranet Document</vt:lpwstr>
  </property>
  <property fmtid="{D5CDD505-2E9C-101B-9397-08002B2CF9AE}" pid="14" name="ContentTypeId">
    <vt:lpwstr>0x010100365A1748A478204087761873BC6ED045</vt:lpwstr>
  </property>
  <property fmtid="{D5CDD505-2E9C-101B-9397-08002B2CF9AE}" pid="15" name="DocHub_Year">
    <vt:lpwstr/>
  </property>
  <property fmtid="{D5CDD505-2E9C-101B-9397-08002B2CF9AE}" pid="16" name="DocHub_DocumentType">
    <vt:lpwstr>82;#Template|9b48ba34-650a-488d-9fe8-e5181e10b797</vt:lpwstr>
  </property>
  <property fmtid="{D5CDD505-2E9C-101B-9397-08002B2CF9AE}" pid="17" name="DocHub_SecurityClassification">
    <vt:lpwstr>3;#UNCLASSIFIED|6106d03b-a1a0-4e30-9d91-d5e9fb4314f9</vt:lpwstr>
  </property>
  <property fmtid="{D5CDD505-2E9C-101B-9397-08002B2CF9AE}" pid="18" name="DocHub_WorkActivity">
    <vt:lpwstr>218;#Grants Management|ae56a7d0-9b4a-44c9-bf29-30efe76361d1</vt:lpwstr>
  </property>
  <property fmtid="{D5CDD505-2E9C-101B-9397-08002B2CF9AE}" pid="19" name="DocHub_Keywords">
    <vt:lpwstr>19622;#Web Accessible version|5496d8f5-c6c4-42b6-92a6-533a0a2d7daa</vt:lpwstr>
  </property>
  <property fmtid="{D5CDD505-2E9C-101B-9397-08002B2CF9AE}" pid="20" name="_dlc_DocIdItemGuid">
    <vt:lpwstr>2da07923-65b5-4367-b203-6348cfcc256b</vt:lpwstr>
  </property>
  <property fmtid="{D5CDD505-2E9C-101B-9397-08002B2CF9AE}" pid="21" name="pe2555c81638466f9eb614edb9ecde52">
    <vt:lpwstr>Template9b48ba34-650a-488d-9fe8-e5181e10b797</vt:lpwstr>
  </property>
  <property fmtid="{D5CDD505-2E9C-101B-9397-08002B2CF9AE}" pid="22" name="aa25a1a23adf4c92a153145de6afe324">
    <vt:lpwstr>UNCLASSIFIED6106d03b-a1a0-4e30-9d91-d5e9fb4314f9</vt:lpwstr>
  </property>
  <property fmtid="{D5CDD505-2E9C-101B-9397-08002B2CF9AE}" pid="23" name="adb9bed2e36e4a93af574aeb444da63e">
    <vt:lpwstr>Defencebd1e470c-1c60-4ca4-ac0a-d20691cc4901</vt:lpwstr>
  </property>
  <property fmtid="{D5CDD505-2E9C-101B-9397-08002B2CF9AE}" pid="24" name="n99e4c9942c6404eb103464a00e6097b">
    <vt:lpwstr/>
  </property>
  <property fmtid="{D5CDD505-2E9C-101B-9397-08002B2CF9AE}" pid="25" name="TaxCatchAll">
    <vt:lpwstr>82;#;#3;#;#2011;#</vt:lpwstr>
  </property>
  <property fmtid="{D5CDD505-2E9C-101B-9397-08002B2CF9AE}" pid="26" name="g7bcb40ba23249a78edca7d43a67c1c9">
    <vt:lpwstr/>
  </property>
  <property fmtid="{D5CDD505-2E9C-101B-9397-08002B2CF9AE}" pid="27" name="Comments">
    <vt:lpwstr/>
  </property>
  <property fmtid="{D5CDD505-2E9C-101B-9397-08002B2CF9AE}" pid="28" name="_dlc_DocId">
    <vt:lpwstr>YZXQVS7QACYM-899485202-27</vt:lpwstr>
  </property>
  <property fmtid="{D5CDD505-2E9C-101B-9397-08002B2CF9AE}" pid="29" name="_dlc_DocIdUrl">
    <vt:lpwstr>http://dochub/div/ausindustry/programmesprojectstaskforces/dcrc/_layouts/15/DocIdRedir.aspx?ID=YZXQVS7QACYM-899485202-27, YZXQVS7QACYM-899485202-27</vt:lpwstr>
  </property>
  <property fmtid="{D5CDD505-2E9C-101B-9397-08002B2CF9AE}" pid="30" name="DocHub_PhaseLifecycle">
    <vt:lpwstr/>
  </property>
  <property fmtid="{D5CDD505-2E9C-101B-9397-08002B2CF9AE}" pid="31" name="DocHub_EntityCustomer">
    <vt:lpwstr/>
  </property>
</Properties>
</file>