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A2" w:rsidRPr="00292C16" w:rsidRDefault="000E0D5B" w:rsidP="00292C16">
      <w:pPr>
        <w:pStyle w:val="Heading1"/>
      </w:pPr>
      <w:bookmarkStart w:id="0" w:name="_Toc19023741"/>
      <w:bookmarkStart w:id="1" w:name="_Toc19107846"/>
      <w:r w:rsidRPr="00292C16">
        <w:t>Descriptive transcript</w:t>
      </w:r>
    </w:p>
    <w:p w:rsidR="000E0D5B" w:rsidRDefault="000E0D5B" w:rsidP="0065743A">
      <w:pPr>
        <w:pStyle w:val="Heading2"/>
        <w:spacing w:after="240"/>
      </w:pPr>
      <w:r w:rsidRPr="000E0D5B">
        <w:t xml:space="preserve">How the R&amp;D Tax Incentive can </w:t>
      </w:r>
      <w:bookmarkStart w:id="2" w:name="_GoBack"/>
      <w:bookmarkEnd w:id="2"/>
      <w:r w:rsidRPr="000E0D5B">
        <w:t>help you</w:t>
      </w:r>
    </w:p>
    <w:p w:rsidR="00E938A1" w:rsidRDefault="00E938A1" w:rsidP="00E938A1">
      <w:pPr>
        <w:spacing w:after="120"/>
      </w:pPr>
      <w:r>
        <w:t>(MUSIC)</w:t>
      </w:r>
    </w:p>
    <w:p w:rsidR="00E938A1" w:rsidRDefault="000E0D5B" w:rsidP="00E938A1">
      <w:pPr>
        <w:spacing w:after="180"/>
      </w:pPr>
      <w:r>
        <w:t xml:space="preserve">DESCRIPTION: An animation. A blue and a white stripe form a background on screen. Text: Short guide to the Research and Development Tax Incentive. The Australian Government logo: the Commonwealth Coat of Arms with the text: Australian Government. Department of Industry, Science, Energy and Resources. The text and coloured stripes wipe off screen. On a grey background, text: Research &amp; Development. The letter R, an ampersand and the letter D are highlighted in white, and all other text drops away. </w:t>
      </w:r>
      <w:r w:rsidR="00E938A1">
        <w:t>A</w:t>
      </w:r>
      <w:r>
        <w:t xml:space="preserve"> map of Australia forms around the remaining letters. Icons representing a building, a group of people and a stack of coins join a dott</w:t>
      </w:r>
      <w:r w:rsidR="00E938A1">
        <w:t>ed line that circles the map.</w:t>
      </w:r>
    </w:p>
    <w:p w:rsidR="00E938A1" w:rsidRDefault="000E0D5B" w:rsidP="00E938A1">
      <w:pPr>
        <w:spacing w:after="180"/>
      </w:pPr>
      <w:r>
        <w:t>NARRATOR: Research and development, or R&amp;D, b</w:t>
      </w:r>
      <w:r w:rsidRPr="002F2FB7">
        <w:t>enefits business</w:t>
      </w:r>
      <w:r>
        <w:t>,</w:t>
      </w:r>
      <w:r w:rsidRPr="002F2FB7">
        <w:t xml:space="preserve"> communities </w:t>
      </w:r>
      <w:r>
        <w:t>and</w:t>
      </w:r>
      <w:r w:rsidRPr="002F2FB7">
        <w:t xml:space="preserve"> the broader Australian economy.</w:t>
      </w:r>
    </w:p>
    <w:p w:rsidR="00E938A1" w:rsidRDefault="000E0D5B" w:rsidP="00E938A1">
      <w:pPr>
        <w:spacing w:after="180"/>
      </w:pPr>
      <w:r>
        <w:t>DESCRIPTION: More icons appear along the dotted line, including a</w:t>
      </w:r>
      <w:r w:rsidR="00E938A1">
        <w:t xml:space="preserve"> brain, a microchip and gears.</w:t>
      </w:r>
    </w:p>
    <w:p w:rsidR="00E938A1" w:rsidRDefault="000E0D5B" w:rsidP="00E938A1">
      <w:pPr>
        <w:spacing w:after="180"/>
      </w:pPr>
      <w:r>
        <w:t xml:space="preserve">NARRATOR: </w:t>
      </w:r>
      <w:r w:rsidRPr="002F2FB7">
        <w:t>R&amp;D creates new knowledge, technology and processes, and is important for helping companies to grow and succeed. Companies take pride in their R&amp;D.</w:t>
      </w:r>
    </w:p>
    <w:p w:rsidR="00E938A1" w:rsidRDefault="000E0D5B" w:rsidP="00E938A1">
      <w:pPr>
        <w:spacing w:after="180"/>
      </w:pPr>
      <w:r>
        <w:t>DESCRIPTION: The icons and text disappear. On an orange background, the text: Research and Development Tax Incentive appears in white. The initials and an ampersand are highlighted in blue and join to form an initial as the other text fades away. Text appears beneath it: A way for the Australian Government to support business. An icon depicting Australia’s Parliament House. Dotted lines extend from Parliament House and connect to a row of four icons depicting companies. One of them is enlarged and takes centre screen as all other text and icons wipe off screen. A speech bubble with a question mark app</w:t>
      </w:r>
      <w:r w:rsidR="00E938A1">
        <w:t>ears beside the building icon.</w:t>
      </w:r>
    </w:p>
    <w:p w:rsidR="00E938A1" w:rsidRDefault="000E0D5B" w:rsidP="00E938A1">
      <w:pPr>
        <w:spacing w:after="180"/>
      </w:pPr>
      <w:r>
        <w:t xml:space="preserve">NARRATOR: </w:t>
      </w:r>
      <w:r w:rsidRPr="002F2FB7">
        <w:t xml:space="preserve">The </w:t>
      </w:r>
      <w:r>
        <w:t>R</w:t>
      </w:r>
      <w:r w:rsidRPr="002F2FB7">
        <w:t xml:space="preserve">esearch and </w:t>
      </w:r>
      <w:r>
        <w:t>D</w:t>
      </w:r>
      <w:r w:rsidRPr="002F2FB7">
        <w:t xml:space="preserve">evelopment </w:t>
      </w:r>
      <w:r>
        <w:t>T</w:t>
      </w:r>
      <w:r w:rsidRPr="002F2FB7">
        <w:t>ax</w:t>
      </w:r>
      <w:r>
        <w:t xml:space="preserve"> Incentive</w:t>
      </w:r>
      <w:r w:rsidRPr="002F2FB7">
        <w:t xml:space="preserve">, or R&amp;DTI, is a way for the Australian Government to encourage companies to do R&amp;D by providing a tax offset to conduct R&amp;D that they might </w:t>
      </w:r>
      <w:r>
        <w:t xml:space="preserve">not </w:t>
      </w:r>
      <w:r w:rsidRPr="002F2FB7">
        <w:t xml:space="preserve">otherwise conduct due to risk </w:t>
      </w:r>
      <w:r>
        <w:t xml:space="preserve">or </w:t>
      </w:r>
      <w:r w:rsidRPr="002F2FB7">
        <w:t xml:space="preserve">uncertain </w:t>
      </w:r>
      <w:r>
        <w:t>return</w:t>
      </w:r>
      <w:r w:rsidR="00E938A1">
        <w:t>s.</w:t>
      </w:r>
    </w:p>
    <w:p w:rsidR="00E938A1" w:rsidRDefault="000E0D5B" w:rsidP="00E938A1">
      <w:pPr>
        <w:spacing w:after="180"/>
      </w:pPr>
      <w:r>
        <w:t xml:space="preserve">DESCRIPTION: The speech bubble with the question mark disappears. Other speech bubbles appear, each with a different icon, including depictions of wheat, medication and a satellite. Text: Enables </w:t>
      </w:r>
      <w:r w:rsidR="00E938A1">
        <w:t xml:space="preserve">additional investment in R&amp;D. </w:t>
      </w:r>
    </w:p>
    <w:p w:rsidR="00E938A1" w:rsidRDefault="000E0D5B" w:rsidP="00E938A1">
      <w:pPr>
        <w:spacing w:after="180"/>
      </w:pPr>
      <w:r>
        <w:t xml:space="preserve">NARRATOR: </w:t>
      </w:r>
      <w:r w:rsidRPr="002F2FB7">
        <w:t xml:space="preserve">The </w:t>
      </w:r>
      <w:r>
        <w:t>R&amp;</w:t>
      </w:r>
      <w:r w:rsidRPr="002F2FB7">
        <w:t xml:space="preserve">DTI is an incentive program that supports your company to invest more in eligible </w:t>
      </w:r>
      <w:r>
        <w:t>R&amp;D activities</w:t>
      </w:r>
      <w:r w:rsidR="00E938A1">
        <w:t>.</w:t>
      </w:r>
    </w:p>
    <w:p w:rsidR="00E938A1" w:rsidRDefault="000E0D5B" w:rsidP="00E938A1">
      <w:pPr>
        <w:spacing w:after="180"/>
      </w:pPr>
      <w:r>
        <w:t xml:space="preserve">DESCRIPTION: The building icon enlarges as all other icons and text disappear from screen. The building is duplicated, and the background colour behind each changes to a different shade of blue. The left panel fills the screen. Text: 43.5% tax offset if your annual turnover is less than $20m. An icon depicting a piggy bank with a bank note sticking out of it. The darker panel wipes back and fills </w:t>
      </w:r>
      <w:r>
        <w:lastRenderedPageBreak/>
        <w:t>the screen. Text: 38.5% tax offset if your annual turnover is more than $20m. An icon depicting a sack with the word ‘Tax’ written on it and a</w:t>
      </w:r>
      <w:r w:rsidR="00E938A1">
        <w:t xml:space="preserve"> coin.</w:t>
      </w:r>
    </w:p>
    <w:p w:rsidR="00E938A1" w:rsidRDefault="000E0D5B" w:rsidP="00E938A1">
      <w:pPr>
        <w:spacing w:after="180"/>
      </w:pPr>
      <w:r>
        <w:t>NARRATOR: The R&amp;</w:t>
      </w:r>
      <w:r w:rsidRPr="002F2FB7">
        <w:t>DTI offers two levels of tax offset depending on your aggregated turnover</w:t>
      </w:r>
      <w:r>
        <w:t>:</w:t>
      </w:r>
      <w:r w:rsidRPr="002F2FB7">
        <w:t xml:space="preserve"> a 43.5% refundable tax offset for eligible companies who</w:t>
      </w:r>
      <w:r>
        <w:t>se</w:t>
      </w:r>
      <w:r w:rsidRPr="002F2FB7">
        <w:t xml:space="preserve"> annual aggregated turnover is less tha</w:t>
      </w:r>
      <w:r>
        <w:t>n</w:t>
      </w:r>
      <w:r w:rsidRPr="002F2FB7">
        <w:t xml:space="preserve"> $20 million, or </w:t>
      </w:r>
      <w:r>
        <w:t xml:space="preserve">a </w:t>
      </w:r>
      <w:r w:rsidRPr="002F2FB7">
        <w:t>38.5% non-refundable tax offset to eligible companies</w:t>
      </w:r>
      <w:r>
        <w:t xml:space="preserve"> whose</w:t>
      </w:r>
      <w:r w:rsidRPr="002F2FB7">
        <w:t xml:space="preserve"> annual aggregated tur</w:t>
      </w:r>
      <w:r w:rsidR="00E938A1">
        <w:t>nover is more than $20 million.</w:t>
      </w:r>
    </w:p>
    <w:p w:rsidR="00E938A1" w:rsidRDefault="000E0D5B" w:rsidP="00E938A1">
      <w:pPr>
        <w:spacing w:after="180"/>
      </w:pPr>
      <w:r>
        <w:t>DESCRIPTION: The text and icons disappear. Text: R&amp;DTI offers more than financial support. Four icons depicting different buildings form in a connected loop: a company, a universit</w:t>
      </w:r>
      <w:r w:rsidR="00E938A1">
        <w:t>y, a hospital and a factory.</w:t>
      </w:r>
    </w:p>
    <w:p w:rsidR="00E938A1" w:rsidRDefault="000E0D5B" w:rsidP="00E938A1">
      <w:pPr>
        <w:spacing w:after="180"/>
      </w:pPr>
      <w:r>
        <w:t xml:space="preserve">NARRATOR: </w:t>
      </w:r>
      <w:r w:rsidRPr="002F2FB7">
        <w:t xml:space="preserve">The </w:t>
      </w:r>
      <w:r>
        <w:t>R&amp;</w:t>
      </w:r>
      <w:r w:rsidRPr="002F2FB7">
        <w:t>DTI is more than a financial support</w:t>
      </w:r>
      <w:r>
        <w:t xml:space="preserve"> program</w:t>
      </w:r>
      <w:r w:rsidRPr="002F2FB7">
        <w:t>. Research service providers provide an opportunity to coll</w:t>
      </w:r>
      <w:r w:rsidR="00E938A1">
        <w:t>aborate with research partners.</w:t>
      </w:r>
    </w:p>
    <w:p w:rsidR="00E938A1" w:rsidRDefault="000E0D5B" w:rsidP="00E938A1">
      <w:pPr>
        <w:spacing w:after="180"/>
      </w:pPr>
      <w:r>
        <w:t>DESCRIPTION: The icons and text disappear. The background changes to blue. Various law-related icons appear, including a pen writing on a document with a rosette, a stack of books and a set of scales. They disappear and turn into a document on a clipboard. Text in white: R&amp;D activities must be el</w:t>
      </w:r>
      <w:r w:rsidR="00E938A1">
        <w:t>igible to claim the tax offset.</w:t>
      </w:r>
    </w:p>
    <w:p w:rsidR="00E938A1" w:rsidRDefault="000E0D5B" w:rsidP="00E938A1">
      <w:pPr>
        <w:spacing w:after="180"/>
      </w:pPr>
      <w:r>
        <w:t xml:space="preserve">NARRATOR: </w:t>
      </w:r>
      <w:r w:rsidRPr="002F2FB7">
        <w:t>The t</w:t>
      </w:r>
      <w:r>
        <w:t>ypes of R&amp;D</w:t>
      </w:r>
      <w:r w:rsidRPr="002F2FB7">
        <w:t xml:space="preserve"> that are eligible</w:t>
      </w:r>
      <w:r>
        <w:t xml:space="preserve"> are</w:t>
      </w:r>
      <w:r w:rsidRPr="002F2FB7">
        <w:t xml:space="preserve"> set out in the laws that underpin the program. If you</w:t>
      </w:r>
      <w:r>
        <w:t>r</w:t>
      </w:r>
      <w:r w:rsidRPr="002F2FB7">
        <w:t xml:space="preserve"> R&amp;D activities meet</w:t>
      </w:r>
      <w:r>
        <w:t xml:space="preserve"> the</w:t>
      </w:r>
      <w:r w:rsidRPr="002F2FB7">
        <w:t xml:space="preserve"> program criteria</w:t>
      </w:r>
      <w:r>
        <w:t>,</w:t>
      </w:r>
      <w:r w:rsidRPr="002F2FB7">
        <w:t xml:space="preserve"> you can cl</w:t>
      </w:r>
      <w:r>
        <w:t>aim</w:t>
      </w:r>
      <w:r w:rsidR="00E938A1">
        <w:t xml:space="preserve"> the tax offset.</w:t>
      </w:r>
    </w:p>
    <w:p w:rsidR="00E938A1" w:rsidRDefault="000E0D5B" w:rsidP="00E938A1">
      <w:pPr>
        <w:spacing w:after="180"/>
      </w:pPr>
      <w:r>
        <w:t>DESCRIPTION: The clipboard and text disappear. An icon depicting a cog and a magnifying glass, encircling a moving eye. Text: R&amp;DTI is a self-assessment program. The eye and cog disappear and are replaced by a beaker and test tubes. Text: You must determine if your R&amp;D activities are eligible</w:t>
      </w:r>
      <w:r w:rsidR="00E938A1">
        <w:t xml:space="preserve"> according to the legislation.</w:t>
      </w:r>
    </w:p>
    <w:p w:rsidR="00E938A1" w:rsidRDefault="000E0D5B" w:rsidP="00E938A1">
      <w:pPr>
        <w:spacing w:after="180"/>
      </w:pPr>
      <w:r>
        <w:t>NARRATOR: The R&amp;</w:t>
      </w:r>
      <w:r w:rsidRPr="002F2FB7">
        <w:t>DTI is a self-assessment program. This means you must determine if you</w:t>
      </w:r>
      <w:r>
        <w:t>r R&amp;D</w:t>
      </w:r>
      <w:r w:rsidRPr="002F2FB7">
        <w:t xml:space="preserve"> activities are eligible according to the legislation before you app</w:t>
      </w:r>
      <w:r w:rsidR="00E938A1">
        <w:t>ly to register for the program.</w:t>
      </w:r>
    </w:p>
    <w:p w:rsidR="00E938A1" w:rsidRDefault="000E0D5B" w:rsidP="00E938A1">
      <w:pPr>
        <w:spacing w:after="180"/>
      </w:pPr>
      <w:r>
        <w:t>DESCRIPTION: The icon and text are replaced by the icon depicting a company. Various icons form around it, including a smartphone with the phone number 13 28 46, a person in a suit holding documents, a laptop with the web address business.gov.au/</w:t>
      </w:r>
      <w:proofErr w:type="spellStart"/>
      <w:r>
        <w:t>rdti</w:t>
      </w:r>
      <w:proofErr w:type="spellEnd"/>
      <w:r>
        <w:t>, and the document with the gold and blue rosette. Lines connect them to th</w:t>
      </w:r>
      <w:r w:rsidR="00E938A1">
        <w:t>e company icon in the centre.</w:t>
      </w:r>
    </w:p>
    <w:p w:rsidR="00E938A1" w:rsidRDefault="000E0D5B" w:rsidP="00E938A1">
      <w:pPr>
        <w:spacing w:after="180"/>
      </w:pPr>
      <w:r>
        <w:t xml:space="preserve">NARRATOR: </w:t>
      </w:r>
      <w:r w:rsidRPr="002F2FB7">
        <w:t>You can even check if you</w:t>
      </w:r>
      <w:r>
        <w:t xml:space="preserve">r R&amp;D activities are </w:t>
      </w:r>
      <w:r w:rsidRPr="002F2FB7">
        <w:t xml:space="preserve">eligible </w:t>
      </w:r>
      <w:r>
        <w:t>before you</w:t>
      </w:r>
      <w:r w:rsidRPr="002F2FB7">
        <w:t xml:space="preserve"> conduct or plan to conduct </w:t>
      </w:r>
      <w:r>
        <w:t>your</w:t>
      </w:r>
      <w:r w:rsidR="00E938A1">
        <w:t xml:space="preserve"> R&amp;D activities.</w:t>
      </w:r>
    </w:p>
    <w:p w:rsidR="00E938A1" w:rsidRDefault="000E0D5B" w:rsidP="00E938A1">
      <w:pPr>
        <w:spacing w:after="180"/>
      </w:pPr>
      <w:r>
        <w:t>DESCRIPTION: The icons disappear. Icons depicting plants growing from three identical mounds appear. An icon depicting a drone spraying water over the plants appears. The plant on the left grows into a sunflower</w:t>
      </w:r>
      <w:r w:rsidR="00E938A1">
        <w:t xml:space="preserve"> as the drone flies off screen.</w:t>
      </w:r>
    </w:p>
    <w:p w:rsidR="00E938A1" w:rsidRDefault="000E0D5B" w:rsidP="00E938A1">
      <w:pPr>
        <w:spacing w:after="180"/>
      </w:pPr>
      <w:r>
        <w:t xml:space="preserve">NARRATOR: </w:t>
      </w:r>
      <w:r w:rsidRPr="002F2FB7">
        <w:t xml:space="preserve">Eligible </w:t>
      </w:r>
      <w:r>
        <w:t xml:space="preserve">R&amp;D </w:t>
      </w:r>
      <w:r w:rsidRPr="002F2FB7">
        <w:t>activities are activities w</w:t>
      </w:r>
      <w:r>
        <w:t>here</w:t>
      </w:r>
      <w:r w:rsidRPr="002F2FB7">
        <w:t xml:space="preserve"> the outcome of the R&amp;D can't have been known or determined in advance.</w:t>
      </w:r>
    </w:p>
    <w:p w:rsidR="00E938A1" w:rsidRDefault="000E0D5B" w:rsidP="00E938A1">
      <w:pPr>
        <w:spacing w:after="180"/>
      </w:pPr>
      <w:r>
        <w:t xml:space="preserve">DESCRIPTION: One of the leaves falls from the sunflower. The screen follows it down to a grey background. Various icons that depict the scientific method appear above a white line with four yellow dots plotted along it. The icons each have speech bubbles with text that reads: 'Hypothesis’, ‘Experiment’, </w:t>
      </w:r>
      <w:r w:rsidR="00E938A1">
        <w:t>‘Evaluation’ and ‘Conclusion’.</w:t>
      </w:r>
    </w:p>
    <w:p w:rsidR="00E938A1" w:rsidRDefault="000E0D5B" w:rsidP="00E938A1">
      <w:pPr>
        <w:spacing w:after="180"/>
      </w:pPr>
      <w:r>
        <w:t xml:space="preserve">NARRATOR: </w:t>
      </w:r>
      <w:r w:rsidRPr="002F2FB7">
        <w:t>Eligible R&amp;D activities</w:t>
      </w:r>
      <w:r>
        <w:t xml:space="preserve"> are</w:t>
      </w:r>
      <w:r w:rsidRPr="002F2FB7">
        <w:t xml:space="preserve"> also carried out in a scientific way</w:t>
      </w:r>
      <w:r w:rsidR="00E938A1">
        <w:t>…</w:t>
      </w:r>
      <w:r w:rsidR="00E938A1">
        <w:br/>
      </w:r>
    </w:p>
    <w:p w:rsidR="00E938A1" w:rsidRDefault="00E938A1" w:rsidP="00E938A1">
      <w:pPr>
        <w:spacing w:after="180"/>
      </w:pPr>
      <w:r>
        <w:lastRenderedPageBreak/>
        <w:t>(CHEERING)</w:t>
      </w:r>
    </w:p>
    <w:p w:rsidR="00E938A1" w:rsidRDefault="00E938A1" w:rsidP="00E938A1">
      <w:pPr>
        <w:spacing w:after="180"/>
      </w:pPr>
      <w:r>
        <w:t>NARRATOR: …</w:t>
      </w:r>
      <w:r w:rsidR="000E0D5B">
        <w:t>w</w:t>
      </w:r>
      <w:r w:rsidR="000E0D5B" w:rsidRPr="002F2FB7">
        <w:t xml:space="preserve">ith the aim of generating new knowledge. </w:t>
      </w:r>
    </w:p>
    <w:p w:rsidR="00E938A1" w:rsidRDefault="000E0D5B" w:rsidP="00E938A1">
      <w:pPr>
        <w:spacing w:after="180"/>
      </w:pPr>
      <w:r>
        <w:t>DESCRIPTION: The icons are replaced by a large icon depicting the profile silhouette of a human head with smaller icons inside it, depicting strands of DNA, a satellite, medication, the chemical symbol H</w:t>
      </w:r>
      <w:r w:rsidRPr="002E5814">
        <w:rPr>
          <w:vertAlign w:val="subscript"/>
        </w:rPr>
        <w:t>2</w:t>
      </w:r>
      <w:r>
        <w:t>, a microchip and a rocket. A white circle wipes onto and fills the screen. Text: Keep records to show your activities meet legal requirements. An icon depicting a drawer of a filing cabin</w:t>
      </w:r>
      <w:r w:rsidR="00E938A1">
        <w:t>et filled with manila folders.</w:t>
      </w:r>
    </w:p>
    <w:p w:rsidR="00E938A1" w:rsidRDefault="000E0D5B" w:rsidP="00E938A1">
      <w:pPr>
        <w:spacing w:after="180"/>
      </w:pPr>
      <w:r>
        <w:t xml:space="preserve">NARRATOR: </w:t>
      </w:r>
      <w:r w:rsidRPr="002F2FB7">
        <w:t>We expect you to keep records to show that you</w:t>
      </w:r>
      <w:r>
        <w:t>r</w:t>
      </w:r>
      <w:r w:rsidRPr="002F2FB7">
        <w:t xml:space="preserve"> R&amp;D activities meet the legal requirement</w:t>
      </w:r>
      <w:r w:rsidR="00E938A1">
        <w:t>s of the program.</w:t>
      </w:r>
    </w:p>
    <w:p w:rsidR="00E938A1" w:rsidRDefault="000E0D5B" w:rsidP="00E938A1">
      <w:pPr>
        <w:spacing w:after="180"/>
      </w:pPr>
      <w:r>
        <w:t>DESCRIPTION: One of the manila folders enlarges, opens and fills the screen. A blue icon depicting the Australian landmass. Text: Consider registering for the R&amp;DTI if you: Are incorporated under Australian or a foreign law. An icon depicting a company forms over the Australian landmass. A blue panel wipes and fills the screen. Icons represent various aspects of technology and agriculture sectors. Added text: Conduct at least one activity that meets the program definition of a core R&amp;D activity. A grey panel wipes and fills the screen. Two icons, one depicting a beaker and test tubes, and the other a sack with a dollar sign on it and a stack of gold coins. Added text: Have eligible R&amp;D expenditure greater than $20,000 or are doing your R&amp;D wi</w:t>
      </w:r>
      <w:r w:rsidR="00E938A1">
        <w:t>th a Research Service Provider.</w:t>
      </w:r>
    </w:p>
    <w:p w:rsidR="00E938A1" w:rsidRDefault="000E0D5B" w:rsidP="00E938A1">
      <w:pPr>
        <w:spacing w:after="180"/>
      </w:pPr>
      <w:r>
        <w:t xml:space="preserve">NARRATOR: </w:t>
      </w:r>
      <w:r w:rsidRPr="002F2FB7">
        <w:t xml:space="preserve">You should consider registering for the </w:t>
      </w:r>
      <w:r>
        <w:t>R&amp;</w:t>
      </w:r>
      <w:r w:rsidRPr="002F2FB7">
        <w:t xml:space="preserve">DTI if </w:t>
      </w:r>
      <w:r>
        <w:t>you’re an</w:t>
      </w:r>
      <w:r w:rsidRPr="002F2FB7">
        <w:t xml:space="preserve"> incorporated company, you conduct or plan to conduct</w:t>
      </w:r>
      <w:r>
        <w:t xml:space="preserve"> at</w:t>
      </w:r>
      <w:r w:rsidRPr="002F2FB7">
        <w:t xml:space="preserve"> least one activity that meets the program definition of a core R&amp;D activity, you have eligible R&amp;D expenditure greater than $20,000 or have engaged a </w:t>
      </w:r>
      <w:r>
        <w:t>R</w:t>
      </w:r>
      <w:r w:rsidRPr="002F2FB7">
        <w:t xml:space="preserve">esearch </w:t>
      </w:r>
      <w:r>
        <w:t>S</w:t>
      </w:r>
      <w:r w:rsidRPr="002F2FB7">
        <w:t xml:space="preserve">ervice </w:t>
      </w:r>
      <w:r>
        <w:t>P</w:t>
      </w:r>
      <w:r w:rsidRPr="002F2FB7">
        <w:t>rovider to do you</w:t>
      </w:r>
      <w:r>
        <w:t>r</w:t>
      </w:r>
      <w:r w:rsidRPr="002F2FB7">
        <w:t xml:space="preserve"> R&amp;D.</w:t>
      </w:r>
    </w:p>
    <w:p w:rsidR="00E938A1" w:rsidRDefault="000E0D5B" w:rsidP="00E938A1">
      <w:pPr>
        <w:spacing w:after="180"/>
      </w:pPr>
      <w:r>
        <w:t>DESCRIPTION: The icons and text wipe off the screen. Two icons appear, one depicting a laptop with the web address business.gov.au/</w:t>
      </w:r>
      <w:proofErr w:type="spellStart"/>
      <w:r>
        <w:t>rdti</w:t>
      </w:r>
      <w:proofErr w:type="spellEnd"/>
      <w:r>
        <w:t xml:space="preserve"> typed into a search bar on its screen. The other icon depicts a smartphone, the phone number</w:t>
      </w:r>
      <w:r w:rsidR="00E938A1">
        <w:t xml:space="preserve"> 13 28 46 typed on its screen.</w:t>
      </w:r>
    </w:p>
    <w:p w:rsidR="00E938A1" w:rsidRDefault="000E0D5B" w:rsidP="00E938A1">
      <w:pPr>
        <w:spacing w:after="180"/>
      </w:pPr>
      <w:r>
        <w:t xml:space="preserve">NARRATOR: </w:t>
      </w:r>
      <w:r w:rsidRPr="002F2FB7">
        <w:t xml:space="preserve">For more </w:t>
      </w:r>
      <w:r>
        <w:t>inform</w:t>
      </w:r>
      <w:r w:rsidRPr="002F2FB7">
        <w:t xml:space="preserve">ation </w:t>
      </w:r>
      <w:r>
        <w:t xml:space="preserve">on </w:t>
      </w:r>
      <w:r w:rsidRPr="002F2FB7">
        <w:t>eligibility and how to apply</w:t>
      </w:r>
      <w:r>
        <w:t>,</w:t>
      </w:r>
      <w:r w:rsidRPr="002F2FB7">
        <w:t xml:space="preserve"> visit our website or call the Department of </w:t>
      </w:r>
      <w:r>
        <w:t>I</w:t>
      </w:r>
      <w:r w:rsidRPr="002F2FB7">
        <w:t>ndustry</w:t>
      </w:r>
      <w:r>
        <w:t>, Science, Energy</w:t>
      </w:r>
      <w:r w:rsidRPr="002F2FB7">
        <w:t xml:space="preserve"> and </w:t>
      </w:r>
      <w:r>
        <w:t>R</w:t>
      </w:r>
      <w:r w:rsidRPr="002F2FB7">
        <w:t>esources.</w:t>
      </w:r>
    </w:p>
    <w:p w:rsidR="000E0D5B" w:rsidRPr="00584D33" w:rsidRDefault="000E0D5B" w:rsidP="00584D33">
      <w:pPr>
        <w:spacing w:after="180"/>
      </w:pPr>
      <w:r>
        <w:t xml:space="preserve">DESCRIPTION: A white circle fills the screen. Two logos: The Department of Industry, Science, Energy and Resources, and the Australian Taxation Office. Each features the Commonwealth Coat of Arms, and the text: Australian Government. Text: The R&amp;DTI is jointly administered by the Department of Industry, Science, Energy and Resources and </w:t>
      </w:r>
      <w:r w:rsidR="00584D33">
        <w:t>the Australian Taxation Office.</w:t>
      </w:r>
    </w:p>
    <w:bookmarkEnd w:id="0"/>
    <w:bookmarkEnd w:id="1"/>
    <w:sectPr w:rsidR="000E0D5B" w:rsidRPr="00584D33" w:rsidSect="00EC00A2">
      <w:footerReference w:type="default" r:id="rId11"/>
      <w:headerReference w:type="first" r:id="rId12"/>
      <w:footerReference w:type="first" r:id="rId13"/>
      <w:pgSz w:w="11906" w:h="16838"/>
      <w:pgMar w:top="1276" w:right="1440" w:bottom="1440" w:left="1440" w:header="851"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2C" w:rsidRDefault="00FB632C" w:rsidP="00B251DB">
      <w:pPr>
        <w:spacing w:after="0" w:line="240" w:lineRule="auto"/>
      </w:pPr>
      <w:r>
        <w:separator/>
      </w:r>
    </w:p>
  </w:endnote>
  <w:endnote w:type="continuationSeparator" w:id="0">
    <w:p w:rsidR="00FB632C" w:rsidRDefault="00FB632C" w:rsidP="00B2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96" w:rsidRPr="000E0D5B" w:rsidRDefault="000E0D5B" w:rsidP="000E0D5B">
    <w:pPr>
      <w:pStyle w:val="Footer"/>
      <w:jc w:val="right"/>
      <w:rPr>
        <w:noProof/>
      </w:rPr>
    </w:pPr>
    <w:r w:rsidRPr="000E0D5B">
      <w:t>How the R&amp;D Tax Incentive can help you</w:t>
    </w:r>
    <w:r w:rsidR="00BD0F8A">
      <w:tab/>
    </w:r>
    <w:r>
      <w:t>business</w:t>
    </w:r>
    <w:r w:rsidR="00BD0F8A">
      <w:t>.gov.au</w:t>
    </w:r>
    <w:r w:rsidR="00BD0F8A">
      <w:tab/>
    </w:r>
    <w:sdt>
      <w:sdtPr>
        <w:id w:val="-102617656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65743A">
          <w:rPr>
            <w:noProof/>
          </w:rPr>
          <w:t>3</w:t>
        </w:r>
        <w:r w:rsidR="00BD0F8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96" w:rsidRPr="000E0D5B" w:rsidRDefault="000E0D5B" w:rsidP="000E0D5B">
    <w:pPr>
      <w:pStyle w:val="Footer"/>
      <w:jc w:val="right"/>
      <w:rPr>
        <w:noProof/>
      </w:rPr>
    </w:pPr>
    <w:r w:rsidRPr="000E0D5B">
      <w:t>How the R&amp;D Tax Incentive can help you</w:t>
    </w:r>
    <w:r w:rsidR="00EC00A2">
      <w:tab/>
    </w:r>
    <w:r>
      <w:t>business</w:t>
    </w:r>
    <w:r w:rsidR="00EC00A2">
      <w:t>.gov.au</w:t>
    </w:r>
    <w:r w:rsidR="00EC00A2">
      <w:tab/>
    </w:r>
    <w:sdt>
      <w:sdtPr>
        <w:id w:val="-2026234875"/>
        <w:docPartObj>
          <w:docPartGallery w:val="Page Numbers (Bottom of Page)"/>
          <w:docPartUnique/>
        </w:docPartObj>
      </w:sdtPr>
      <w:sdtEndPr>
        <w:rPr>
          <w:noProof/>
        </w:rPr>
      </w:sdtEndPr>
      <w:sdtContent>
        <w:r w:rsidR="00EC00A2">
          <w:fldChar w:fldCharType="begin"/>
        </w:r>
        <w:r w:rsidR="00EC00A2">
          <w:instrText xml:space="preserve"> PAGE   \* MERGEFORMAT </w:instrText>
        </w:r>
        <w:r w:rsidR="00EC00A2">
          <w:fldChar w:fldCharType="separate"/>
        </w:r>
        <w:r w:rsidR="0065743A">
          <w:rPr>
            <w:noProof/>
          </w:rPr>
          <w:t>1</w:t>
        </w:r>
        <w:r w:rsidR="00EC00A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2C" w:rsidRDefault="00FB632C" w:rsidP="00B251DB">
      <w:pPr>
        <w:spacing w:after="0" w:line="240" w:lineRule="auto"/>
      </w:pPr>
      <w:r>
        <w:separator/>
      </w:r>
    </w:p>
  </w:footnote>
  <w:footnote w:type="continuationSeparator" w:id="0">
    <w:p w:rsidR="00FB632C" w:rsidRDefault="00FB632C" w:rsidP="00B25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473" w:rsidRDefault="000E0D5B">
    <w:pPr>
      <w:pStyle w:val="Header"/>
    </w:pPr>
    <w:r>
      <w:rPr>
        <w:noProof/>
        <w:lang w:eastAsia="en-AU"/>
      </w:rPr>
      <w:drawing>
        <wp:inline distT="0" distB="0" distL="0" distR="0">
          <wp:extent cx="5731510" cy="792477"/>
          <wp:effectExtent l="0" t="0" r="0" b="0"/>
          <wp:docPr id="1" name="Picture 1" descr="Logo, Business, business.gov.au, 13 28 46, Delivered by AusIndustry" title="Department of Industry, Science, Energy and Resources busi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News/articles/PublishingImages/DISER-Business-132846-rgb-colour-in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24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31"/>
    <w:multiLevelType w:val="hybridMultilevel"/>
    <w:tmpl w:val="7FB26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B5419C"/>
    <w:multiLevelType w:val="hybridMultilevel"/>
    <w:tmpl w:val="62861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D26234"/>
    <w:multiLevelType w:val="hybridMultilevel"/>
    <w:tmpl w:val="701C7F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D5427E"/>
    <w:multiLevelType w:val="hybridMultilevel"/>
    <w:tmpl w:val="29D2E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7F6C54"/>
    <w:multiLevelType w:val="hybridMultilevel"/>
    <w:tmpl w:val="7AEE9BAC"/>
    <w:lvl w:ilvl="0" w:tplc="A704BBF6">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6C2AF2"/>
    <w:multiLevelType w:val="hybridMultilevel"/>
    <w:tmpl w:val="A6AC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11032A"/>
    <w:multiLevelType w:val="hybridMultilevel"/>
    <w:tmpl w:val="29F4EA92"/>
    <w:lvl w:ilvl="0" w:tplc="E36889C0">
      <w:numFmt w:val="bullet"/>
      <w:lvlText w:val="-"/>
      <w:lvlJc w:val="left"/>
      <w:pPr>
        <w:ind w:left="180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722E1"/>
    <w:multiLevelType w:val="hybridMultilevel"/>
    <w:tmpl w:val="E132CB96"/>
    <w:lvl w:ilvl="0" w:tplc="F0C8E05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1413BA"/>
    <w:multiLevelType w:val="hybridMultilevel"/>
    <w:tmpl w:val="F634B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31355F"/>
    <w:multiLevelType w:val="hybridMultilevel"/>
    <w:tmpl w:val="F2B4A074"/>
    <w:lvl w:ilvl="0" w:tplc="0C090001">
      <w:start w:val="1"/>
      <w:numFmt w:val="bullet"/>
      <w:lvlText w:val=""/>
      <w:lvlJc w:val="left"/>
      <w:pPr>
        <w:ind w:left="1080" w:hanging="720"/>
      </w:pPr>
      <w:rPr>
        <w:rFonts w:ascii="Symbol" w:hAnsi="Symbol" w:hint="default"/>
      </w:rPr>
    </w:lvl>
    <w:lvl w:ilvl="1" w:tplc="E36889C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2E10FD"/>
    <w:multiLevelType w:val="hybridMultilevel"/>
    <w:tmpl w:val="A154A084"/>
    <w:lvl w:ilvl="0" w:tplc="A6EACFDA">
      <w:numFmt w:val="bullet"/>
      <w:pStyle w:val="ListParagraph"/>
      <w:lvlText w:val=""/>
      <w:lvlJc w:val="left"/>
      <w:pPr>
        <w:ind w:left="720" w:hanging="360"/>
      </w:pPr>
      <w:rPr>
        <w:rFonts w:ascii="Symbol" w:eastAsiaTheme="minorHAnsi" w:hAnsi="Symbol" w:cstheme="minorBidi" w:hint="default"/>
      </w:rPr>
    </w:lvl>
    <w:lvl w:ilvl="1" w:tplc="E36889C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CF3D3E"/>
    <w:multiLevelType w:val="hybridMultilevel"/>
    <w:tmpl w:val="60E0E362"/>
    <w:lvl w:ilvl="0" w:tplc="F0C8E05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23A14B5"/>
    <w:multiLevelType w:val="hybridMultilevel"/>
    <w:tmpl w:val="505A2518"/>
    <w:lvl w:ilvl="0" w:tplc="C564280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55074E5"/>
    <w:multiLevelType w:val="hybridMultilevel"/>
    <w:tmpl w:val="91141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9BA1CE5"/>
    <w:multiLevelType w:val="hybridMultilevel"/>
    <w:tmpl w:val="43F0DB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1"/>
  </w:num>
  <w:num w:numId="6">
    <w:abstractNumId w:val="2"/>
  </w:num>
  <w:num w:numId="7">
    <w:abstractNumId w:val="0"/>
  </w:num>
  <w:num w:numId="8">
    <w:abstractNumId w:val="1"/>
  </w:num>
  <w:num w:numId="9">
    <w:abstractNumId w:val="8"/>
  </w:num>
  <w:num w:numId="10">
    <w:abstractNumId w:val="10"/>
  </w:num>
  <w:num w:numId="11">
    <w:abstractNumId w:val="3"/>
  </w:num>
  <w:num w:numId="12">
    <w:abstractNumId w:val="14"/>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2C"/>
    <w:rsid w:val="00032995"/>
    <w:rsid w:val="00046C20"/>
    <w:rsid w:val="000552B3"/>
    <w:rsid w:val="0007067B"/>
    <w:rsid w:val="00081D07"/>
    <w:rsid w:val="000C3494"/>
    <w:rsid w:val="000E0D5B"/>
    <w:rsid w:val="000E599A"/>
    <w:rsid w:val="000F2564"/>
    <w:rsid w:val="00153C15"/>
    <w:rsid w:val="001D216A"/>
    <w:rsid w:val="001D2E82"/>
    <w:rsid w:val="001F5AB1"/>
    <w:rsid w:val="00205DF3"/>
    <w:rsid w:val="0022083E"/>
    <w:rsid w:val="00222D0B"/>
    <w:rsid w:val="00241D3D"/>
    <w:rsid w:val="0025218F"/>
    <w:rsid w:val="00254DA8"/>
    <w:rsid w:val="00272B04"/>
    <w:rsid w:val="00292C16"/>
    <w:rsid w:val="002B5C69"/>
    <w:rsid w:val="002D230B"/>
    <w:rsid w:val="003D38ED"/>
    <w:rsid w:val="004632E9"/>
    <w:rsid w:val="0046678C"/>
    <w:rsid w:val="004B4254"/>
    <w:rsid w:val="004C05FA"/>
    <w:rsid w:val="004D3B0F"/>
    <w:rsid w:val="00516B0E"/>
    <w:rsid w:val="00584B74"/>
    <w:rsid w:val="00584D33"/>
    <w:rsid w:val="00603DDF"/>
    <w:rsid w:val="00607188"/>
    <w:rsid w:val="0065743A"/>
    <w:rsid w:val="00671D1D"/>
    <w:rsid w:val="0068286F"/>
    <w:rsid w:val="006C4C9C"/>
    <w:rsid w:val="006C5288"/>
    <w:rsid w:val="006D2221"/>
    <w:rsid w:val="006E1E6A"/>
    <w:rsid w:val="006E4001"/>
    <w:rsid w:val="006F58A5"/>
    <w:rsid w:val="00711349"/>
    <w:rsid w:val="00723C5D"/>
    <w:rsid w:val="007833EE"/>
    <w:rsid w:val="007B553F"/>
    <w:rsid w:val="00806473"/>
    <w:rsid w:val="00853A7A"/>
    <w:rsid w:val="00892B6E"/>
    <w:rsid w:val="009A549D"/>
    <w:rsid w:val="00A52F3D"/>
    <w:rsid w:val="00A731BB"/>
    <w:rsid w:val="00AA740C"/>
    <w:rsid w:val="00B251DB"/>
    <w:rsid w:val="00B26C25"/>
    <w:rsid w:val="00B35C0C"/>
    <w:rsid w:val="00BD0F8A"/>
    <w:rsid w:val="00BE6EEA"/>
    <w:rsid w:val="00D220CF"/>
    <w:rsid w:val="00D841E9"/>
    <w:rsid w:val="00E01D7D"/>
    <w:rsid w:val="00E3027E"/>
    <w:rsid w:val="00E938A1"/>
    <w:rsid w:val="00EA7496"/>
    <w:rsid w:val="00EC00A2"/>
    <w:rsid w:val="00F22BB9"/>
    <w:rsid w:val="00F648B7"/>
    <w:rsid w:val="00F95EC5"/>
    <w:rsid w:val="00FB632C"/>
    <w:rsid w:val="00FD1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292C16"/>
  </w:style>
  <w:style w:type="paragraph" w:styleId="Heading2">
    <w:name w:val="heading 2"/>
    <w:basedOn w:val="Normal"/>
    <w:next w:val="Normal"/>
    <w:link w:val="Heading2Char"/>
    <w:uiPriority w:val="9"/>
    <w:unhideWhenUsed/>
    <w:qFormat/>
    <w:rsid w:val="00603DDF"/>
    <w:pPr>
      <w:keepNext/>
      <w:keepLines/>
      <w:spacing w:before="40" w:after="40"/>
      <w:outlineLvl w:val="1"/>
    </w:pPr>
    <w:rPr>
      <w:rFonts w:asciiTheme="majorHAnsi" w:eastAsiaTheme="majorEastAsia" w:hAnsiTheme="majorHAnsi" w:cstheme="majorBidi"/>
      <w:color w:val="005677" w:themeColor="text2"/>
      <w:sz w:val="40"/>
      <w:szCs w:val="48"/>
    </w:rPr>
  </w:style>
  <w:style w:type="paragraph" w:styleId="Heading3">
    <w:name w:val="heading 3"/>
    <w:basedOn w:val="Normal"/>
    <w:next w:val="Normal"/>
    <w:link w:val="Heading3Char"/>
    <w:uiPriority w:val="9"/>
    <w:unhideWhenUsed/>
    <w:qFormat/>
    <w:rsid w:val="006E4001"/>
    <w:pPr>
      <w:keepNext/>
      <w:keepLines/>
      <w:spacing w:before="40" w:after="0"/>
      <w:outlineLvl w:val="2"/>
    </w:pPr>
    <w:rPr>
      <w:rFonts w:asciiTheme="majorHAnsi" w:eastAsiaTheme="majorEastAsia" w:hAnsiTheme="majorHAnsi" w:cstheme="majorBidi"/>
      <w:color w:val="005677" w:themeColor="text2"/>
      <w:sz w:val="32"/>
      <w:szCs w:val="40"/>
    </w:rPr>
  </w:style>
  <w:style w:type="paragraph" w:styleId="Heading4">
    <w:name w:val="heading 4"/>
    <w:basedOn w:val="Normal"/>
    <w:next w:val="Normal"/>
    <w:link w:val="Heading4Char"/>
    <w:uiPriority w:val="9"/>
    <w:unhideWhenUsed/>
    <w:qFormat/>
    <w:rsid w:val="006E4001"/>
    <w:pPr>
      <w:keepNext/>
      <w:keepLines/>
      <w:spacing w:before="40" w:after="0"/>
      <w:outlineLvl w:val="3"/>
    </w:pPr>
    <w:rPr>
      <w:rFonts w:asciiTheme="majorHAnsi" w:eastAsiaTheme="majorEastAsia" w:hAnsiTheme="majorHAnsi" w:cstheme="majorBidi"/>
      <w:iCs/>
      <w:color w:val="005677" w:themeColor="text2"/>
      <w:sz w:val="28"/>
      <w:szCs w:val="28"/>
    </w:rPr>
  </w:style>
  <w:style w:type="paragraph" w:styleId="Heading5">
    <w:name w:val="heading 5"/>
    <w:basedOn w:val="Normal"/>
    <w:next w:val="Normal"/>
    <w:link w:val="Heading5Char"/>
    <w:uiPriority w:val="9"/>
    <w:unhideWhenUsed/>
    <w:qFormat/>
    <w:rsid w:val="004632E9"/>
    <w:pPr>
      <w:keepNext/>
      <w:keepLines/>
      <w:spacing w:before="40" w:after="0"/>
      <w:outlineLvl w:val="4"/>
    </w:pPr>
    <w:rPr>
      <w:rFonts w:asciiTheme="majorHAnsi" w:eastAsiaTheme="majorEastAsia" w:hAnsiTheme="majorHAnsi" w:cstheme="majorBidi"/>
      <w:color w:val="005677" w:themeColor="text2"/>
      <w:sz w:val="26"/>
      <w:szCs w:val="26"/>
    </w:rPr>
  </w:style>
  <w:style w:type="paragraph" w:styleId="Heading6">
    <w:name w:val="heading 6"/>
    <w:basedOn w:val="Normal"/>
    <w:next w:val="Normal"/>
    <w:link w:val="Heading6Char"/>
    <w:uiPriority w:val="9"/>
    <w:unhideWhenUsed/>
    <w:qFormat/>
    <w:rsid w:val="004632E9"/>
    <w:pPr>
      <w:keepNext/>
      <w:keepLines/>
      <w:spacing w:before="40" w:after="0"/>
      <w:outlineLvl w:val="5"/>
    </w:pPr>
    <w:rPr>
      <w:rFonts w:asciiTheme="majorHAnsi" w:eastAsiaTheme="majorEastAsia" w:hAnsiTheme="majorHAnsi" w:cstheme="majorBidi"/>
      <w:color w:val="00567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9"/>
    <w:rsid w:val="00292C16"/>
    <w:rPr>
      <w:rFonts w:asciiTheme="majorHAnsi" w:eastAsiaTheme="majorEastAsia" w:hAnsiTheme="majorHAnsi" w:cstheme="majorBidi"/>
      <w:color w:val="005677" w:themeColor="text2"/>
      <w:spacing w:val="-10"/>
      <w:kern w:val="28"/>
      <w:sz w:val="56"/>
      <w:szCs w:val="72"/>
    </w:rPr>
  </w:style>
  <w:style w:type="paragraph" w:styleId="Title">
    <w:name w:val="Title"/>
    <w:basedOn w:val="Normal"/>
    <w:next w:val="Normal"/>
    <w:link w:val="TitleChar"/>
    <w:uiPriority w:val="10"/>
    <w:qFormat/>
    <w:rsid w:val="00EC00A2"/>
    <w:pPr>
      <w:pBdr>
        <w:bottom w:val="single" w:sz="8" w:space="1" w:color="005677" w:themeColor="text2"/>
      </w:pBdr>
      <w:spacing w:before="360" w:after="120" w:line="240" w:lineRule="auto"/>
      <w:contextualSpacing/>
      <w:outlineLvl w:val="0"/>
    </w:pPr>
    <w:rPr>
      <w:rFonts w:asciiTheme="majorHAnsi" w:eastAsiaTheme="majorEastAsia" w:hAnsiTheme="majorHAnsi" w:cstheme="majorBidi"/>
      <w:color w:val="005677" w:themeColor="text2"/>
      <w:spacing w:val="-10"/>
      <w:kern w:val="28"/>
      <w:sz w:val="56"/>
      <w:szCs w:val="72"/>
    </w:rPr>
  </w:style>
  <w:style w:type="character" w:customStyle="1" w:styleId="TitleChar">
    <w:name w:val="Title Char"/>
    <w:basedOn w:val="DefaultParagraphFont"/>
    <w:link w:val="Title"/>
    <w:uiPriority w:val="10"/>
    <w:rsid w:val="00EC00A2"/>
    <w:rPr>
      <w:rFonts w:asciiTheme="majorHAnsi" w:eastAsiaTheme="majorEastAsia" w:hAnsiTheme="majorHAnsi" w:cstheme="majorBidi"/>
      <w:color w:val="005677" w:themeColor="text2"/>
      <w:spacing w:val="-10"/>
      <w:kern w:val="28"/>
      <w:sz w:val="56"/>
      <w:szCs w:val="72"/>
    </w:rPr>
  </w:style>
  <w:style w:type="paragraph" w:styleId="Subtitle">
    <w:name w:val="Subtitle"/>
    <w:basedOn w:val="Normal"/>
    <w:next w:val="Normal"/>
    <w:link w:val="SubtitleChar"/>
    <w:uiPriority w:val="11"/>
    <w:qFormat/>
    <w:rsid w:val="00EC00A2"/>
    <w:pPr>
      <w:numPr>
        <w:ilvl w:val="1"/>
      </w:numPr>
    </w:pPr>
    <w:rPr>
      <w:rFonts w:eastAsiaTheme="minorEastAsia"/>
      <w:color w:val="58595B" w:themeColor="background2"/>
      <w:sz w:val="32"/>
    </w:rPr>
  </w:style>
  <w:style w:type="character" w:customStyle="1" w:styleId="SubtitleChar">
    <w:name w:val="Subtitle Char"/>
    <w:basedOn w:val="DefaultParagraphFont"/>
    <w:link w:val="Subtitle"/>
    <w:uiPriority w:val="11"/>
    <w:rsid w:val="00EC00A2"/>
    <w:rPr>
      <w:rFonts w:eastAsiaTheme="minorEastAsia"/>
      <w:color w:val="58595B" w:themeColor="background2"/>
      <w:sz w:val="32"/>
    </w:rPr>
  </w:style>
  <w:style w:type="character" w:customStyle="1" w:styleId="Heading2Char">
    <w:name w:val="Heading 2 Char"/>
    <w:basedOn w:val="DefaultParagraphFont"/>
    <w:link w:val="Heading2"/>
    <w:uiPriority w:val="9"/>
    <w:rsid w:val="00603DDF"/>
    <w:rPr>
      <w:rFonts w:asciiTheme="majorHAnsi" w:eastAsiaTheme="majorEastAsia" w:hAnsiTheme="majorHAnsi" w:cstheme="majorBidi"/>
      <w:color w:val="005677" w:themeColor="text2"/>
      <w:sz w:val="40"/>
      <w:szCs w:val="48"/>
    </w:rPr>
  </w:style>
  <w:style w:type="character" w:customStyle="1" w:styleId="Heading3Char">
    <w:name w:val="Heading 3 Char"/>
    <w:basedOn w:val="DefaultParagraphFont"/>
    <w:link w:val="Heading3"/>
    <w:uiPriority w:val="9"/>
    <w:rsid w:val="006E4001"/>
    <w:rPr>
      <w:rFonts w:asciiTheme="majorHAnsi" w:eastAsiaTheme="majorEastAsia" w:hAnsiTheme="majorHAnsi" w:cstheme="majorBidi"/>
      <w:color w:val="005677" w:themeColor="text2"/>
      <w:sz w:val="32"/>
      <w:szCs w:val="40"/>
    </w:rPr>
  </w:style>
  <w:style w:type="character" w:customStyle="1" w:styleId="Heading4Char">
    <w:name w:val="Heading 4 Char"/>
    <w:basedOn w:val="DefaultParagraphFont"/>
    <w:link w:val="Heading4"/>
    <w:uiPriority w:val="9"/>
    <w:rsid w:val="006E4001"/>
    <w:rPr>
      <w:rFonts w:asciiTheme="majorHAnsi" w:eastAsiaTheme="majorEastAsia" w:hAnsiTheme="majorHAnsi" w:cstheme="majorBidi"/>
      <w:iCs/>
      <w:color w:val="005677" w:themeColor="text2"/>
      <w:sz w:val="28"/>
      <w:szCs w:val="28"/>
    </w:rPr>
  </w:style>
  <w:style w:type="character" w:customStyle="1" w:styleId="Heading5Char">
    <w:name w:val="Heading 5 Char"/>
    <w:basedOn w:val="DefaultParagraphFont"/>
    <w:link w:val="Heading5"/>
    <w:uiPriority w:val="9"/>
    <w:rsid w:val="004632E9"/>
    <w:rPr>
      <w:rFonts w:asciiTheme="majorHAnsi" w:eastAsiaTheme="majorEastAsia" w:hAnsiTheme="majorHAnsi" w:cstheme="majorBidi"/>
      <w:color w:val="005677" w:themeColor="text2"/>
      <w:sz w:val="26"/>
      <w:szCs w:val="26"/>
    </w:rPr>
  </w:style>
  <w:style w:type="paragraph" w:styleId="Quote">
    <w:name w:val="Quote"/>
    <w:basedOn w:val="Normal"/>
    <w:next w:val="Normal"/>
    <w:link w:val="QuoteChar"/>
    <w:uiPriority w:val="29"/>
    <w:qFormat/>
    <w:rsid w:val="00BE6EEA"/>
    <w:pPr>
      <w:pBdr>
        <w:top w:val="single" w:sz="4" w:space="6" w:color="auto"/>
        <w:bottom w:val="single" w:sz="4" w:space="6" w:color="auto"/>
      </w:pBdr>
      <w:spacing w:before="200"/>
      <w:ind w:left="720" w:right="864"/>
      <w:jc w:val="center"/>
    </w:pPr>
    <w:rPr>
      <w:i/>
      <w:iCs/>
      <w:color w:val="000000" w:themeColor="text1"/>
      <w:szCs w:val="24"/>
    </w:rPr>
  </w:style>
  <w:style w:type="character" w:customStyle="1" w:styleId="QuoteChar">
    <w:name w:val="Quote Char"/>
    <w:basedOn w:val="DefaultParagraphFont"/>
    <w:link w:val="Quote"/>
    <w:uiPriority w:val="29"/>
    <w:rsid w:val="00BE6EEA"/>
    <w:rPr>
      <w:i/>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basedOn w:val="Normal"/>
    <w:uiPriority w:val="34"/>
    <w:qFormat/>
    <w:rsid w:val="004632E9"/>
    <w:pPr>
      <w:numPr>
        <w:numId w:val="10"/>
      </w:numPr>
      <w:contextualSpacing/>
    </w:pPr>
  </w:style>
  <w:style w:type="character" w:styleId="Hyperlink">
    <w:name w:val="Hyperlink"/>
    <w:basedOn w:val="DefaultParagraphFont"/>
    <w:uiPriority w:val="99"/>
    <w:unhideWhenUsed/>
    <w:rsid w:val="00711349"/>
    <w:rPr>
      <w:color w:val="0070AE" w:themeColor="hyperlink"/>
      <w:u w:val="single"/>
    </w:rPr>
  </w:style>
  <w:style w:type="table" w:styleId="TableGrid">
    <w:name w:val="Table Grid"/>
    <w:basedOn w:val="TableNormal"/>
    <w:uiPriority w:val="39"/>
    <w:rsid w:val="0071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0C3494"/>
    <w:pPr>
      <w:spacing w:after="120" w:line="240" w:lineRule="auto"/>
    </w:pPr>
    <w:rPr>
      <w:i/>
      <w:iCs/>
      <w:color w:val="005677" w:themeColor="text2"/>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1"/>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0F2564"/>
    <w:pPr>
      <w:spacing w:after="100"/>
      <w:ind w:left="220"/>
    </w:pPr>
  </w:style>
  <w:style w:type="paragraph" w:styleId="TOC3">
    <w:name w:val="toc 3"/>
    <w:basedOn w:val="Normal"/>
    <w:next w:val="Normal"/>
    <w:autoRedefine/>
    <w:uiPriority w:val="39"/>
    <w:unhideWhenUsed/>
    <w:rsid w:val="000F2564"/>
    <w:pPr>
      <w:spacing w:after="100"/>
      <w:ind w:left="440"/>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00283E" w:themeColor="accent2"/>
        <w:left w:val="single" w:sz="4" w:space="0" w:color="00283E" w:themeColor="accent2"/>
        <w:bottom w:val="single" w:sz="4" w:space="0" w:color="00283E" w:themeColor="accent2"/>
        <w:right w:val="single" w:sz="4" w:space="0" w:color="00283E" w:themeColor="accent2"/>
      </w:tblBorders>
    </w:tblPr>
    <w:tblStylePr w:type="firstRow">
      <w:rPr>
        <w:b/>
        <w:bCs/>
        <w:color w:val="FFFFFF" w:themeColor="background1"/>
      </w:rPr>
      <w:tblPr/>
      <w:tcPr>
        <w:shd w:val="clear" w:color="auto" w:fill="00283E" w:themeFill="accent2"/>
      </w:tcPr>
    </w:tblStylePr>
    <w:tblStylePr w:type="lastRow">
      <w:rPr>
        <w:b/>
        <w:bCs/>
      </w:rPr>
      <w:tblPr/>
      <w:tcPr>
        <w:tcBorders>
          <w:top w:val="double" w:sz="4" w:space="0" w:color="0028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83E" w:themeColor="accent2"/>
          <w:right w:val="single" w:sz="4" w:space="0" w:color="00283E" w:themeColor="accent2"/>
        </w:tcBorders>
      </w:tcPr>
    </w:tblStylePr>
    <w:tblStylePr w:type="band1Horz">
      <w:tblPr/>
      <w:tcPr>
        <w:tcBorders>
          <w:top w:val="single" w:sz="4" w:space="0" w:color="00283E" w:themeColor="accent2"/>
          <w:bottom w:val="single" w:sz="4" w:space="0" w:color="0028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83E" w:themeColor="accent2"/>
          <w:left w:val="nil"/>
        </w:tcBorders>
      </w:tcPr>
    </w:tblStylePr>
    <w:tblStylePr w:type="swCell">
      <w:tblPr/>
      <w:tcPr>
        <w:tcBorders>
          <w:top w:val="double" w:sz="4" w:space="0" w:color="00283E"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1B9590" w:themeColor="accent3"/>
        <w:left w:val="single" w:sz="4" w:space="0" w:color="1B9590" w:themeColor="accent3"/>
        <w:bottom w:val="single" w:sz="4" w:space="0" w:color="1B9590" w:themeColor="accent3"/>
        <w:right w:val="single" w:sz="4" w:space="0" w:color="1B9590" w:themeColor="accent3"/>
      </w:tblBorders>
    </w:tblPr>
    <w:tblStylePr w:type="firstRow">
      <w:rPr>
        <w:b/>
        <w:bCs/>
        <w:color w:val="FFFFFF" w:themeColor="background1"/>
      </w:rPr>
      <w:tblPr/>
      <w:tcPr>
        <w:shd w:val="clear" w:color="auto" w:fill="1B9590" w:themeFill="accent3"/>
      </w:tcPr>
    </w:tblStylePr>
    <w:tblStylePr w:type="lastRow">
      <w:rPr>
        <w:b/>
        <w:bCs/>
      </w:rPr>
      <w:tblPr/>
      <w:tcPr>
        <w:tcBorders>
          <w:top w:val="double" w:sz="4" w:space="0" w:color="1B959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9590" w:themeColor="accent3"/>
          <w:right w:val="single" w:sz="4" w:space="0" w:color="1B9590" w:themeColor="accent3"/>
        </w:tcBorders>
      </w:tcPr>
    </w:tblStylePr>
    <w:tblStylePr w:type="band1Horz">
      <w:tblPr/>
      <w:tcPr>
        <w:tcBorders>
          <w:top w:val="single" w:sz="4" w:space="0" w:color="1B9590" w:themeColor="accent3"/>
          <w:bottom w:val="single" w:sz="4" w:space="0" w:color="1B959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9590" w:themeColor="accent3"/>
          <w:left w:val="nil"/>
        </w:tcBorders>
      </w:tcPr>
    </w:tblStylePr>
    <w:tblStylePr w:type="swCell">
      <w:tblPr/>
      <w:tcPr>
        <w:tcBorders>
          <w:top w:val="double" w:sz="4" w:space="0" w:color="1B9590" w:themeColor="accent3"/>
          <w:right w:val="nil"/>
        </w:tcBorders>
      </w:tcPr>
    </w:tblStylePr>
  </w:style>
  <w:style w:type="paragraph" w:styleId="IntenseQuote">
    <w:name w:val="Intense Quote"/>
    <w:basedOn w:val="Normal"/>
    <w:next w:val="Normal"/>
    <w:link w:val="IntenseQuoteChar"/>
    <w:uiPriority w:val="30"/>
    <w:qFormat/>
    <w:rsid w:val="00BE6EEA"/>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spacing w:before="360" w:after="360"/>
      <w:ind w:left="864" w:right="864"/>
      <w:jc w:val="center"/>
    </w:pPr>
    <w:rPr>
      <w:i/>
      <w:iCs/>
    </w:rPr>
  </w:style>
  <w:style w:type="character" w:customStyle="1" w:styleId="IntenseQuoteChar">
    <w:name w:val="Intense Quote Char"/>
    <w:basedOn w:val="DefaultParagraphFont"/>
    <w:link w:val="IntenseQuote"/>
    <w:uiPriority w:val="30"/>
    <w:rsid w:val="00BE6EEA"/>
    <w:rPr>
      <w:i/>
      <w:iCs/>
      <w:shd w:val="clear" w:color="auto" w:fill="DFF3F3" w:themeFill="accent4" w:themeFillTint="33"/>
    </w:rPr>
  </w:style>
  <w:style w:type="paragraph" w:customStyle="1" w:styleId="Calloutbox">
    <w:name w:val="Call out box"/>
    <w:basedOn w:val="Normal"/>
    <w:qFormat/>
    <w:rsid w:val="00032995"/>
    <w:pPr>
      <w:pBdr>
        <w:top w:val="single" w:sz="4" w:space="6" w:color="DFF3F3" w:themeColor="accent4" w:themeTint="33"/>
        <w:left w:val="single" w:sz="4" w:space="4" w:color="DFF3F3" w:themeColor="accent4" w:themeTint="33"/>
        <w:bottom w:val="single" w:sz="4" w:space="6" w:color="DFF3F3" w:themeColor="accent4" w:themeTint="33"/>
        <w:right w:val="single" w:sz="4" w:space="4" w:color="DFF3F3" w:themeColor="accent4" w:themeTint="33"/>
      </w:pBdr>
      <w:shd w:val="clear" w:color="auto" w:fill="DFF3F3" w:themeFill="accent4" w:themeFillTint="33"/>
      <w:contextualSpacing/>
    </w:pPr>
  </w:style>
  <w:style w:type="character" w:customStyle="1" w:styleId="Heading6Char">
    <w:name w:val="Heading 6 Char"/>
    <w:basedOn w:val="DefaultParagraphFont"/>
    <w:link w:val="Heading6"/>
    <w:uiPriority w:val="9"/>
    <w:rsid w:val="004632E9"/>
    <w:rPr>
      <w:rFonts w:asciiTheme="majorHAnsi" w:eastAsiaTheme="majorEastAsia" w:hAnsiTheme="majorHAnsi" w:cstheme="majorBidi"/>
      <w:color w:val="005677" w:themeColor="text2"/>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009AF1" w:themeColor="accent2" w:themeTint="99"/>
        <w:left w:val="single" w:sz="4" w:space="0" w:color="009AF1" w:themeColor="accent2" w:themeTint="99"/>
        <w:bottom w:val="single" w:sz="4" w:space="0" w:color="009AF1" w:themeColor="accent2" w:themeTint="99"/>
        <w:right w:val="single" w:sz="4" w:space="0" w:color="009AF1" w:themeColor="accent2" w:themeTint="99"/>
        <w:insideH w:val="single" w:sz="4" w:space="0" w:color="009AF1" w:themeColor="accent2" w:themeTint="99"/>
        <w:insideV w:val="single" w:sz="4" w:space="0" w:color="009AF1" w:themeColor="accent2" w:themeTint="99"/>
      </w:tblBorders>
    </w:tblPr>
    <w:tblStylePr w:type="firstRow">
      <w:rPr>
        <w:b/>
        <w:bCs/>
        <w:color w:val="FFFFFF" w:themeColor="background1"/>
      </w:rPr>
      <w:tblPr/>
      <w:tcPr>
        <w:tcBorders>
          <w:top w:val="single" w:sz="4" w:space="0" w:color="00283E" w:themeColor="accent2"/>
          <w:left w:val="single" w:sz="4" w:space="0" w:color="00283E" w:themeColor="accent2"/>
          <w:bottom w:val="single" w:sz="4" w:space="0" w:color="00283E" w:themeColor="accent2"/>
          <w:right w:val="single" w:sz="4" w:space="0" w:color="00283E" w:themeColor="accent2"/>
          <w:insideH w:val="nil"/>
          <w:insideV w:val="nil"/>
        </w:tcBorders>
        <w:shd w:val="clear" w:color="auto" w:fill="00283E" w:themeFill="accent2"/>
      </w:tcPr>
    </w:tblStylePr>
    <w:tblStylePr w:type="lastRow">
      <w:rPr>
        <w:b/>
        <w:bCs/>
      </w:rPr>
      <w:tblPr/>
      <w:tcPr>
        <w:tcBorders>
          <w:top w:val="double" w:sz="4" w:space="0" w:color="00283E" w:themeColor="accent2"/>
        </w:tcBorders>
      </w:tcPr>
    </w:tblStylePr>
    <w:tblStylePr w:type="firstCol">
      <w:rPr>
        <w:b/>
        <w:bCs/>
      </w:rPr>
    </w:tblStylePr>
    <w:tblStylePr w:type="lastCol">
      <w:rPr>
        <w:b/>
        <w:bCs/>
      </w:rPr>
    </w:tblStylePr>
    <w:tblStylePr w:type="band1Vert">
      <w:tblPr/>
      <w:tcPr>
        <w:shd w:val="clear" w:color="auto" w:fill="A5DFFF" w:themeFill="accent2" w:themeFillTint="33"/>
      </w:tcPr>
    </w:tblStylePr>
    <w:tblStylePr w:type="band1Horz">
      <w:tblPr/>
      <w:tcPr>
        <w:shd w:val="clear" w:color="auto" w:fill="A5DFFF"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4BBFFF" w:themeColor="accent2" w:themeTint="66"/>
        <w:left w:val="single" w:sz="4" w:space="0" w:color="4BBFFF" w:themeColor="accent2" w:themeTint="66"/>
        <w:bottom w:val="single" w:sz="4" w:space="0" w:color="4BBFFF" w:themeColor="accent2" w:themeTint="66"/>
        <w:right w:val="single" w:sz="4" w:space="0" w:color="4BBFFF" w:themeColor="accent2" w:themeTint="66"/>
        <w:insideH w:val="single" w:sz="4" w:space="0" w:color="4BBFFF" w:themeColor="accent2" w:themeTint="66"/>
        <w:insideV w:val="single" w:sz="4" w:space="0" w:color="4BBFFF" w:themeColor="accent2" w:themeTint="66"/>
      </w:tblBorders>
    </w:tblPr>
    <w:tblStylePr w:type="firstRow">
      <w:rPr>
        <w:b/>
        <w:bCs/>
      </w:rPr>
      <w:tblPr/>
      <w:tcPr>
        <w:tcBorders>
          <w:bottom w:val="single" w:sz="12" w:space="0" w:color="009AF1" w:themeColor="accent2" w:themeTint="99"/>
        </w:tcBorders>
      </w:tcPr>
    </w:tblStylePr>
    <w:tblStylePr w:type="lastRow">
      <w:rPr>
        <w:b/>
        <w:bCs/>
      </w:rPr>
      <w:tblPr/>
      <w:tcPr>
        <w:tcBorders>
          <w:top w:val="double" w:sz="2" w:space="0" w:color="009AF1"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1"/>
      </w:tcPr>
    </w:tblStylePr>
    <w:tblStylePr w:type="band1Vert">
      <w:tblPr/>
      <w:tcPr>
        <w:shd w:val="clear" w:color="auto" w:fill="D3D4D5" w:themeFill="accent1" w:themeFillTint="66"/>
      </w:tcPr>
    </w:tblStylePr>
    <w:tblStylePr w:type="band1Horz">
      <w:tblPr/>
      <w:tcPr>
        <w:shd w:val="clear" w:color="auto" w:fill="D3D4D5" w:themeFill="accent1" w:themeFillTint="66"/>
      </w:tcPr>
    </w:tblStylePr>
  </w:style>
  <w:style w:type="table" w:styleId="GridTable4-Accent1">
    <w:name w:val="Grid Table 4 Accent 1"/>
    <w:basedOn w:val="TableNormal"/>
    <w:uiPriority w:val="49"/>
    <w:rsid w:val="004D3B0F"/>
    <w:pPr>
      <w:spacing w:after="0" w:line="240" w:lineRule="auto"/>
    </w:pPr>
    <w:tblPr>
      <w:tblStyleRowBandSize w:val="1"/>
      <w:tblStyleColBandSize w:val="1"/>
      <w:tblBorders>
        <w:top w:val="single" w:sz="4" w:space="0" w:color="BEBFC1" w:themeColor="accent1" w:themeTint="99"/>
        <w:left w:val="single" w:sz="4" w:space="0" w:color="BEBFC1" w:themeColor="accent1" w:themeTint="99"/>
        <w:bottom w:val="single" w:sz="4" w:space="0" w:color="BEBFC1" w:themeColor="accent1" w:themeTint="99"/>
        <w:right w:val="single" w:sz="4" w:space="0" w:color="BEBFC1" w:themeColor="accent1" w:themeTint="99"/>
        <w:insideH w:val="single" w:sz="4" w:space="0" w:color="BEBFC1" w:themeColor="accent1" w:themeTint="99"/>
        <w:insideV w:val="single" w:sz="4" w:space="0" w:color="BEBFC1" w:themeColor="accent1" w:themeTint="99"/>
      </w:tblBorders>
    </w:tblPr>
    <w:tblStylePr w:type="firstRow">
      <w:rPr>
        <w:b/>
        <w:bCs/>
        <w:color w:val="FFFFFF" w:themeColor="background1"/>
      </w:rPr>
      <w:tblPr/>
      <w:tcPr>
        <w:tcBorders>
          <w:top w:val="single" w:sz="4" w:space="0" w:color="939598" w:themeColor="accent1"/>
          <w:left w:val="single" w:sz="4" w:space="0" w:color="939598" w:themeColor="accent1"/>
          <w:bottom w:val="single" w:sz="4" w:space="0" w:color="939598" w:themeColor="accent1"/>
          <w:right w:val="single" w:sz="4" w:space="0" w:color="939598" w:themeColor="accent1"/>
          <w:insideH w:val="nil"/>
          <w:insideV w:val="nil"/>
        </w:tcBorders>
        <w:shd w:val="clear" w:color="auto" w:fill="939598" w:themeFill="accent1"/>
      </w:tcPr>
    </w:tblStylePr>
    <w:tblStylePr w:type="lastRow">
      <w:rPr>
        <w:b/>
        <w:bCs/>
      </w:rPr>
      <w:tblPr/>
      <w:tcPr>
        <w:tcBorders>
          <w:top w:val="double" w:sz="4" w:space="0" w:color="939598" w:themeColor="accent1"/>
        </w:tcBorders>
      </w:tcPr>
    </w:tblStylePr>
    <w:tblStylePr w:type="firstCol">
      <w:rPr>
        <w:b/>
        <w:bCs/>
      </w:rPr>
    </w:tblStylePr>
    <w:tblStylePr w:type="lastCol">
      <w:rPr>
        <w:b/>
        <w:bCs/>
      </w:rPr>
    </w:tblStylePr>
    <w:tblStylePr w:type="band1Vert">
      <w:tblPr/>
      <w:tcPr>
        <w:shd w:val="clear" w:color="auto" w:fill="E9E9EA" w:themeFill="accent1" w:themeFillTint="33"/>
      </w:tcPr>
    </w:tblStylePr>
    <w:tblStylePr w:type="band1Horz">
      <w:tblPr/>
      <w:tcPr>
        <w:shd w:val="clear" w:color="auto" w:fill="E9E9EA"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4-Accent4">
    <w:name w:val="Grid Table 4 Accent 4"/>
    <w:basedOn w:val="TableNormal"/>
    <w:uiPriority w:val="49"/>
    <w:rsid w:val="004D3B0F"/>
    <w:pPr>
      <w:spacing w:after="0" w:line="240" w:lineRule="auto"/>
    </w:pPr>
    <w:tblPr>
      <w:tblStyleRowBandSize w:val="1"/>
      <w:tblStyleColBandSize w:val="1"/>
      <w:tblBorders>
        <w:top w:val="single" w:sz="4" w:space="0" w:color="A0DCDC" w:themeColor="accent4" w:themeTint="99"/>
        <w:left w:val="single" w:sz="4" w:space="0" w:color="A0DCDC" w:themeColor="accent4" w:themeTint="99"/>
        <w:bottom w:val="single" w:sz="4" w:space="0" w:color="A0DCDC" w:themeColor="accent4" w:themeTint="99"/>
        <w:right w:val="single" w:sz="4" w:space="0" w:color="A0DCDC" w:themeColor="accent4" w:themeTint="99"/>
        <w:insideH w:val="single" w:sz="4" w:space="0" w:color="A0DCDC" w:themeColor="accent4" w:themeTint="99"/>
        <w:insideV w:val="single" w:sz="4" w:space="0" w:color="A0DCDC" w:themeColor="accent4" w:themeTint="99"/>
      </w:tblBorders>
    </w:tblPr>
    <w:tblStylePr w:type="firstRow">
      <w:rPr>
        <w:b/>
        <w:bCs/>
        <w:color w:val="FFFFFF" w:themeColor="background1"/>
      </w:rPr>
      <w:tblPr/>
      <w:tcPr>
        <w:tcBorders>
          <w:top w:val="single" w:sz="4" w:space="0" w:color="61C6C6" w:themeColor="accent4"/>
          <w:left w:val="single" w:sz="4" w:space="0" w:color="61C6C6" w:themeColor="accent4"/>
          <w:bottom w:val="single" w:sz="4" w:space="0" w:color="61C6C6" w:themeColor="accent4"/>
          <w:right w:val="single" w:sz="4" w:space="0" w:color="61C6C6" w:themeColor="accent4"/>
          <w:insideH w:val="nil"/>
          <w:insideV w:val="nil"/>
        </w:tcBorders>
        <w:shd w:val="clear" w:color="auto" w:fill="61C6C6" w:themeFill="accent4"/>
      </w:tcPr>
    </w:tblStylePr>
    <w:tblStylePr w:type="lastRow">
      <w:rPr>
        <w:b/>
        <w:bCs/>
      </w:rPr>
      <w:tblPr/>
      <w:tcPr>
        <w:tcBorders>
          <w:top w:val="double" w:sz="4" w:space="0" w:color="61C6C6" w:themeColor="accent4"/>
        </w:tcBorders>
      </w:tcPr>
    </w:tblStylePr>
    <w:tblStylePr w:type="firstCol">
      <w:rPr>
        <w:b/>
        <w:bCs/>
      </w:rPr>
    </w:tblStylePr>
    <w:tblStylePr w:type="lastCol">
      <w:rPr>
        <w:b/>
        <w:bCs/>
      </w:rPr>
    </w:tblStylePr>
    <w:tblStylePr w:type="band1Vert">
      <w:tblPr/>
      <w:tcPr>
        <w:shd w:val="clear" w:color="auto" w:fill="DFF3F3" w:themeFill="accent4" w:themeFillTint="33"/>
      </w:tcPr>
    </w:tblStylePr>
    <w:tblStylePr w:type="band1Horz">
      <w:tblPr/>
      <w:tcPr>
        <w:shd w:val="clear" w:color="auto" w:fill="DFF3F3" w:themeFill="accent4" w:themeFillTint="33"/>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55E0DA" w:themeColor="accent3" w:themeTint="99"/>
        <w:left w:val="single" w:sz="4" w:space="0" w:color="55E0DA" w:themeColor="accent3" w:themeTint="99"/>
        <w:bottom w:val="single" w:sz="4" w:space="0" w:color="55E0DA" w:themeColor="accent3" w:themeTint="99"/>
        <w:right w:val="single" w:sz="4" w:space="0" w:color="55E0DA" w:themeColor="accent3" w:themeTint="99"/>
        <w:insideH w:val="single" w:sz="4" w:space="0" w:color="55E0DA" w:themeColor="accent3" w:themeTint="99"/>
        <w:insideV w:val="single" w:sz="4" w:space="0" w:color="55E0DA" w:themeColor="accent3" w:themeTint="99"/>
      </w:tblBorders>
    </w:tblPr>
    <w:tblStylePr w:type="firstRow">
      <w:rPr>
        <w:b/>
        <w:bCs/>
        <w:color w:val="FFFFFF" w:themeColor="background1"/>
      </w:rPr>
      <w:tblPr/>
      <w:tcPr>
        <w:tcBorders>
          <w:top w:val="single" w:sz="4" w:space="0" w:color="1B9590" w:themeColor="accent3"/>
          <w:left w:val="single" w:sz="4" w:space="0" w:color="1B9590" w:themeColor="accent3"/>
          <w:bottom w:val="single" w:sz="4" w:space="0" w:color="1B9590" w:themeColor="accent3"/>
          <w:right w:val="single" w:sz="4" w:space="0" w:color="1B9590" w:themeColor="accent3"/>
          <w:insideH w:val="nil"/>
          <w:insideV w:val="nil"/>
        </w:tcBorders>
        <w:shd w:val="clear" w:color="auto" w:fill="1B9590" w:themeFill="accent3"/>
      </w:tcPr>
    </w:tblStylePr>
    <w:tblStylePr w:type="lastRow">
      <w:rPr>
        <w:b/>
        <w:bCs/>
      </w:rPr>
      <w:tblPr/>
      <w:tcPr>
        <w:tcBorders>
          <w:top w:val="double" w:sz="4" w:space="0" w:color="1B9590" w:themeColor="accent3"/>
        </w:tcBorders>
      </w:tcPr>
    </w:tblStylePr>
    <w:tblStylePr w:type="firstCol">
      <w:rPr>
        <w:b/>
        <w:bCs/>
      </w:rPr>
    </w:tblStylePr>
    <w:tblStylePr w:type="lastCol">
      <w:rPr>
        <w:b/>
        <w:bCs/>
      </w:rPr>
    </w:tblStylePr>
    <w:tblStylePr w:type="band1Vert">
      <w:tblPr/>
      <w:tcPr>
        <w:shd w:val="clear" w:color="auto" w:fill="C6F4F2" w:themeFill="accent3" w:themeFillTint="33"/>
      </w:tcPr>
    </w:tblStylePr>
    <w:tblStylePr w:type="band1Horz">
      <w:tblPr/>
      <w:tcPr>
        <w:shd w:val="clear" w:color="auto" w:fill="C6F4F2"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398936377">
      <w:bodyDiv w:val="1"/>
      <w:marLeft w:val="0"/>
      <w:marRight w:val="0"/>
      <w:marTop w:val="0"/>
      <w:marBottom w:val="0"/>
      <w:divBdr>
        <w:top w:val="none" w:sz="0" w:space="0" w:color="auto"/>
        <w:left w:val="none" w:sz="0" w:space="0" w:color="auto"/>
        <w:bottom w:val="none" w:sz="0" w:space="0" w:color="auto"/>
        <w:right w:val="none" w:sz="0" w:space="0" w:color="auto"/>
      </w:divBdr>
    </w:div>
    <w:div w:id="193555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User\user06\jb1133\desktop\DISER%20Document.dotx" TargetMode="External"/></Relationships>
</file>

<file path=word/theme/theme1.xml><?xml version="1.0" encoding="utf-8"?>
<a:theme xmlns:a="http://schemas.openxmlformats.org/drawingml/2006/main" name="Office Theme">
  <a:themeElements>
    <a:clrScheme name="DIIS">
      <a:dk1>
        <a:srgbClr val="000000"/>
      </a:dk1>
      <a:lt1>
        <a:srgbClr val="FFFFFF"/>
      </a:lt1>
      <a:dk2>
        <a:srgbClr val="005677"/>
      </a:dk2>
      <a:lt2>
        <a:srgbClr val="58595B"/>
      </a:lt2>
      <a:accent1>
        <a:srgbClr val="939598"/>
      </a:accent1>
      <a:accent2>
        <a:srgbClr val="00283E"/>
      </a:accent2>
      <a:accent3>
        <a:srgbClr val="1B9590"/>
      </a:accent3>
      <a:accent4>
        <a:srgbClr val="61C6C6"/>
      </a:accent4>
      <a:accent5>
        <a:srgbClr val="9CD9E0"/>
      </a:accent5>
      <a:accent6>
        <a:srgbClr val="C973AF"/>
      </a:accent6>
      <a:hlink>
        <a:srgbClr val="0070AE"/>
      </a:hlink>
      <a:folHlink>
        <a:srgbClr val="551A8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F8F55ED1515BF54FBD7948F081296D11" ma:contentTypeVersion="55" ma:contentTypeDescription="Core Publishing Document, inherited from OOTB document." ma:contentTypeScope="" ma:versionID="b9cbb8e84b5c547cbcf0bdb2853c44ab">
  <xsd:schema xmlns:xsd="http://www.w3.org/2001/XMLSchema" xmlns:xs="http://www.w3.org/2001/XMLSchema" xmlns:p="http://schemas.microsoft.com/office/2006/metadata/properties" xmlns:ns1="http://schemas.microsoft.com/sharepoint/v3" xmlns:ns2="c2350c48-c99b-4da2-9b46-d355e8c66332" xmlns:ns3="c9391d67-0d52-487f-a26a-6e76c5804612" xmlns:ns4="1fba65fa-aef7-4732-aabf-e2f724c51838" targetNamespace="http://schemas.microsoft.com/office/2006/metadata/properties" ma:root="true" ma:fieldsID="1624a1921db35bdecdac620357a76998" ns1:_="" ns2:_="" ns3:_="" ns4:_="">
    <xsd:import namespace="http://schemas.microsoft.com/sharepoint/v3"/>
    <xsd:import namespace="c2350c48-c99b-4da2-9b46-d355e8c66332"/>
    <xsd:import namespace="c9391d67-0d52-487f-a26a-6e76c5804612"/>
    <xsd:import namespace="1fba65fa-aef7-4732-aabf-e2f724c51838"/>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minOccurs="0"/>
                <xsd:element ref="ns3:SubjectLookupField" minOccurs="0"/>
                <xsd:element ref="ns3:KeywordsLookupField" minOccurs="0"/>
                <xsd:element ref="ns3:CorePublishingDocumentCategory" minOccurs="0"/>
                <xsd:element ref="ns2:IPSCategory" minOccurs="0"/>
                <xsd:element ref="ns2:CorePublishingFileReference" minOccurs="0"/>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element ref="ns4:Communications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350c48-c99b-4da2-9b46-d355e8c66332"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simpleType>
    </xsd:element>
    <xsd:element name="CorePublishingDocumentContact" ma:index="11" nillable="true" ma:displayName="Document Contact" ma:list="UserInfo" ma:internalName="CorePublishingDocument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nillable="true" ma:displayName="File Reference" ma:description="Audit Requirement." ma:internalName="CorePublishingFileReference" ma:readOnly="fals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0"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91d67-0d52-487f-a26a-6e76c5804612" elementFormDefault="qualified">
    <xsd:import namespace="http://schemas.microsoft.com/office/2006/documentManagement/types"/>
    <xsd:import namespace="http://schemas.microsoft.com/office/infopath/2007/PartnerControls"/>
    <xsd:element name="SubjectLookupField" ma:index="12" nillable="true" ma:displayName="Subject" ma:list="c3fac1b7-0e08-42bc-90d1-3fdf2de82350" ma:internalName="SubjectLookupField" ma:web="c9391d67-0d52-487f-a26a-6e76c5804612">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c00197e4-ad3f-4d7f-9c01-ab3d1b8caaa5" ma:internalName="KeywordsLookupField" ma:web="c9391d67-0d52-487f-a26a-6e76c5804612">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0fbcbeb8-f5d8-47af-b3b1-793cbcb001a1}" ma:internalName="CorePublishingDocumentCategory" ma:showField="Title" ma:web="c9391d67-0d52-487f-a26a-6e76c5804612">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559678b9-eb26-4dd7-85b9-c2302a53dc62}" ma:internalName="DocumentRollupCategory" ma:showField="Title" ma:web="c9391d67-0d52-487f-a26a-6e76c58046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ba65fa-aef7-4732-aabf-e2f724c51838" elementFormDefault="qualified">
    <xsd:import namespace="http://schemas.microsoft.com/office/2006/documentManagement/types"/>
    <xsd:import namespace="http://schemas.microsoft.com/office/infopath/2007/PartnerControls"/>
    <xsd:element name="Communications_x0020_Category" ma:index="22" nillable="true" ma:displayName="Communications Category" ma:format="Dropdown" ma:internalName="Communications_x0020_Category">
      <xsd:simpleType>
        <xsd:restriction base="dms:Choice">
          <xsd:enumeration value="Consultations and surveys"/>
          <xsd:enumeration value="Social media"/>
          <xsd:enumeration value="Media and speechwriting"/>
          <xsd:enumeration value="Accessibility"/>
          <xsd:enumeration value="Audio Visual"/>
          <xsd:enumeration value="Web and intranet"/>
          <xsd:enumeration value="Branding and design"/>
          <xsd:enumeration value="Communications gene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rePublishingDocumentContact xmlns="c2350c48-c99b-4da2-9b46-d355e8c66332">
      <UserInfo>
        <DisplayName/>
        <AccountId xsi:nil="true"/>
        <AccountType/>
      </UserInfo>
    </CorePublishingDocumentContact>
    <CorePublishingFileReference xmlns="c2350c48-c99b-4da2-9b46-d355e8c66332" xsi:nil="true"/>
    <CorePublishingDocumentChangeDescription xmlns="c2350c48-c99b-4da2-9b46-d355e8c66332" xsi:nil="true"/>
    <IncludeInNotificationsAndUpdates xmlns="c2350c48-c99b-4da2-9b46-d355e8c66332">false</IncludeInNotificationsAndUpdates>
    <DocumentRollupCategory xmlns="c9391d67-0d52-487f-a26a-6e76c5804612"/>
    <IncludeInRSSFeeds xmlns="c2350c48-c99b-4da2-9b46-d355e8c66332">false</IncludeInRSSFeeds>
    <IPSCategory xmlns="c2350c48-c99b-4da2-9b46-d355e8c66332" xsi:nil="true"/>
    <PublishingExpirationDate xmlns="http://schemas.microsoft.com/sharepoint/v3" xsi:nil="true"/>
    <KeywordsLookupField xmlns="c9391d67-0d52-487f-a26a-6e76c5804612"/>
    <IncludeInContentRollups xmlns="c2350c48-c99b-4da2-9b46-d355e8c66332">false</IncludeInContentRollups>
    <Communications_x0020_Category xmlns="1fba65fa-aef7-4732-aabf-e2f724c51838">Social media</Communications_x0020_Category>
    <CorePublishingComments xmlns="c2350c48-c99b-4da2-9b46-d355e8c66332" xsi:nil="true"/>
    <PublishingStartDate xmlns="http://schemas.microsoft.com/sharepoint/v3" xsi:nil="true"/>
    <CorePublishingDocumentCategory xmlns="c9391d67-0d52-487f-a26a-6e76c5804612" xsi:nil="true"/>
    <SubjectLookupField xmlns="c9391d67-0d52-487f-a26a-6e76c580461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E3320-D48A-4F64-BAC6-9CB038906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50c48-c99b-4da2-9b46-d355e8c66332"/>
    <ds:schemaRef ds:uri="c9391d67-0d52-487f-a26a-6e76c5804612"/>
    <ds:schemaRef ds:uri="1fba65fa-aef7-4732-aabf-e2f724c51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AD3CF-9F9F-44F2-A97E-CB838621C273}">
  <ds:schemaRefs>
    <ds:schemaRef ds:uri="http://schemas.microsoft.com/sharepoint/v3/contenttype/forms"/>
  </ds:schemaRefs>
</ds:datastoreItem>
</file>

<file path=customXml/itemProps3.xml><?xml version="1.0" encoding="utf-8"?>
<ds:datastoreItem xmlns:ds="http://schemas.openxmlformats.org/officeDocument/2006/customXml" ds:itemID="{CC6AA456-EB60-4882-AA86-22D0B6EA0CB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c2350c48-c99b-4da2-9b46-d355e8c66332"/>
    <ds:schemaRef ds:uri="http://schemas.openxmlformats.org/package/2006/metadata/core-properties"/>
    <ds:schemaRef ds:uri="http://schemas.microsoft.com/sharepoint/v3"/>
    <ds:schemaRef ds:uri="1fba65fa-aef7-4732-aabf-e2f724c51838"/>
    <ds:schemaRef ds:uri="c9391d67-0d52-487f-a26a-6e76c5804612"/>
    <ds:schemaRef ds:uri="http://www.w3.org/XML/1998/namespace"/>
    <ds:schemaRef ds:uri="http://purl.org/dc/dcmitype/"/>
  </ds:schemaRefs>
</ds:datastoreItem>
</file>

<file path=customXml/itemProps4.xml><?xml version="1.0" encoding="utf-8"?>
<ds:datastoreItem xmlns:ds="http://schemas.openxmlformats.org/officeDocument/2006/customXml" ds:itemID="{9E89A5B1-0B34-4FC2-8750-23D31DB3A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DISER Document</Template>
  <TotalTime>0</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How the R&amp;D Tax Incentive can help you - Descriptive transcript</vt:lpstr>
    </vt:vector>
  </TitlesOfParts>
  <Manager/>
  <Company/>
  <LinksUpToDate>false</LinksUpToDate>
  <CharactersWithSpaces>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R&amp;D Tax Incentive can help you - Descriptive transcript</dc:title>
  <dc:subject/>
  <dc:creator/>
  <cp:keywords/>
  <dc:description/>
  <cp:lastModifiedBy/>
  <cp:revision>1</cp:revision>
  <dcterms:created xsi:type="dcterms:W3CDTF">2020-09-14T05:50:00Z</dcterms:created>
  <dcterms:modified xsi:type="dcterms:W3CDTF">2020-09-14T06:04:00Z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0x01010097F86F0C24D64525B252BB20BD9D45A700F8F55ED1515BF54FBD7948F081296D11</vt:lpwstr>
  </property>
</Properties>
</file>