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58016" w14:textId="41BADDB8" w:rsidR="00383366" w:rsidRPr="00A8266D" w:rsidRDefault="00676FF4" w:rsidP="00A8266D">
      <w:pPr>
        <w:pStyle w:val="Heading1"/>
      </w:pPr>
      <w:bookmarkStart w:id="0" w:name="_GoBack"/>
      <w:bookmarkEnd w:id="0"/>
      <w:r>
        <w:t>Strengthening Business</w:t>
      </w:r>
      <w:r w:rsidR="00B201B5">
        <w:t xml:space="preserve"> </w:t>
      </w:r>
    </w:p>
    <w:p w14:paraId="5EF51958" w14:textId="77777777" w:rsidR="005B67D6" w:rsidRPr="00707282" w:rsidRDefault="005B67D6" w:rsidP="000B6758">
      <w:pPr>
        <w:pStyle w:val="Heading1"/>
        <w:rPr>
          <w:b w:val="0"/>
          <w:bCs w:val="0"/>
          <w:sz w:val="24"/>
        </w:rPr>
        <w:sectPr w:rsidR="005B67D6" w:rsidRPr="00707282" w:rsidSect="007B329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709" w:footer="709" w:gutter="0"/>
          <w:cols w:space="708"/>
          <w:titlePg/>
          <w:docGrid w:linePitch="360"/>
        </w:sectPr>
      </w:pPr>
    </w:p>
    <w:p w14:paraId="5F6CCB8A" w14:textId="6E513A23" w:rsidR="00585EB8" w:rsidRDefault="00585EB8" w:rsidP="00707282">
      <w:pPr>
        <w:pStyle w:val="Heading2"/>
      </w:pPr>
      <w:r>
        <w:t xml:space="preserve">What </w:t>
      </w:r>
      <w:r w:rsidR="00676FF4">
        <w:t>is Strengthening Business</w:t>
      </w:r>
      <w:r>
        <w:t>?</w:t>
      </w:r>
    </w:p>
    <w:p w14:paraId="01929607" w14:textId="29029A9D" w:rsidR="00676FF4" w:rsidRPr="00676FF4" w:rsidRDefault="00676FF4" w:rsidP="00A07F02">
      <w:pPr>
        <w:spacing w:line="276" w:lineRule="auto"/>
        <w:rPr>
          <w:rFonts w:cs="Arial"/>
        </w:rPr>
      </w:pPr>
      <w:r w:rsidRPr="00676FF4">
        <w:rPr>
          <w:rFonts w:cs="Arial"/>
        </w:rPr>
        <w:t>O</w:t>
      </w:r>
      <w:r w:rsidR="00890F14">
        <w:rPr>
          <w:rFonts w:cs="Arial"/>
        </w:rPr>
        <w:t>n 11 March 2020, g</w:t>
      </w:r>
      <w:r w:rsidRPr="00676FF4">
        <w:rPr>
          <w:rFonts w:cs="Arial"/>
        </w:rPr>
        <w:t xml:space="preserve">overnment announced a </w:t>
      </w:r>
      <w:hyperlink r:id="rId18" w:history="1">
        <w:r w:rsidRPr="00676FF4">
          <w:rPr>
            <w:rStyle w:val="Hyperlink"/>
            <w:rFonts w:cs="Arial"/>
          </w:rPr>
          <w:t>Small Business Rebuild Package</w:t>
        </w:r>
      </w:hyperlink>
      <w:r w:rsidRPr="00676FF4">
        <w:rPr>
          <w:rFonts w:cs="Arial"/>
        </w:rPr>
        <w:t xml:space="preserve"> focused on local government areas (LGAs) that have been most impacted by the Black Summer bushfires. </w:t>
      </w:r>
    </w:p>
    <w:p w14:paraId="1B4E0BD2" w14:textId="059584BA" w:rsidR="00676FF4" w:rsidRPr="00676FF4" w:rsidRDefault="00676FF4" w:rsidP="00A07F02">
      <w:pPr>
        <w:spacing w:line="276" w:lineRule="auto"/>
        <w:rPr>
          <w:rFonts w:cs="Arial"/>
        </w:rPr>
      </w:pPr>
      <w:r w:rsidRPr="00676FF4">
        <w:rPr>
          <w:rFonts w:cs="Arial"/>
        </w:rPr>
        <w:t xml:space="preserve">As part of this, 21 new business </w:t>
      </w:r>
      <w:r w:rsidR="003B25ED">
        <w:rPr>
          <w:rFonts w:cs="Arial"/>
        </w:rPr>
        <w:t>facilitators</w:t>
      </w:r>
      <w:r w:rsidR="00D50D21">
        <w:rPr>
          <w:rFonts w:cs="Arial"/>
        </w:rPr>
        <w:t xml:space="preserve"> </w:t>
      </w:r>
      <w:r w:rsidRPr="00676FF4">
        <w:rPr>
          <w:rFonts w:cs="Arial"/>
        </w:rPr>
        <w:t>will be deployed</w:t>
      </w:r>
      <w:r w:rsidR="001844CD">
        <w:rPr>
          <w:rFonts w:cs="Arial"/>
        </w:rPr>
        <w:t xml:space="preserve"> across NSW, SA and VIC,</w:t>
      </w:r>
      <w:r w:rsidRPr="00676FF4">
        <w:rPr>
          <w:rFonts w:cs="Arial"/>
        </w:rPr>
        <w:t xml:space="preserve"> to assist bushfire affected businesses through the recover</w:t>
      </w:r>
      <w:r w:rsidR="005E561D">
        <w:rPr>
          <w:rFonts w:cs="Arial"/>
        </w:rPr>
        <w:t>y</w:t>
      </w:r>
      <w:r w:rsidRPr="00676FF4">
        <w:rPr>
          <w:rFonts w:cs="Arial"/>
        </w:rPr>
        <w:t xml:space="preserve"> phase. This new measure will be delivered through </w:t>
      </w:r>
      <w:r w:rsidR="005E561D">
        <w:rPr>
          <w:rFonts w:cs="Arial"/>
        </w:rPr>
        <w:t xml:space="preserve">the </w:t>
      </w:r>
      <w:hyperlink r:id="rId19" w:history="1">
        <w:r w:rsidR="005E561D" w:rsidRPr="00725095">
          <w:rPr>
            <w:rStyle w:val="Hyperlink"/>
            <w:rFonts w:cs="Arial"/>
          </w:rPr>
          <w:t>Strengthening Business</w:t>
        </w:r>
      </w:hyperlink>
      <w:r w:rsidR="005E561D" w:rsidRPr="00A07F02">
        <w:rPr>
          <w:rFonts w:cs="Arial"/>
          <w:i/>
        </w:rPr>
        <w:t xml:space="preserve"> </w:t>
      </w:r>
      <w:r w:rsidR="005E561D">
        <w:rPr>
          <w:rFonts w:cs="Arial"/>
        </w:rPr>
        <w:t xml:space="preserve">element of the </w:t>
      </w:r>
      <w:hyperlink r:id="rId20" w:history="1">
        <w:r w:rsidRPr="005E561D">
          <w:rPr>
            <w:rStyle w:val="Hyperlink"/>
            <w:rFonts w:cs="Arial"/>
          </w:rPr>
          <w:t>Entrepreneurs' Programme</w:t>
        </w:r>
      </w:hyperlink>
      <w:r w:rsidR="00890F14">
        <w:rPr>
          <w:rFonts w:cs="Arial"/>
        </w:rPr>
        <w:t xml:space="preserve"> (EP)</w:t>
      </w:r>
      <w:r w:rsidRPr="00676FF4">
        <w:rPr>
          <w:rFonts w:cs="Arial"/>
        </w:rPr>
        <w:t xml:space="preserve">. </w:t>
      </w:r>
    </w:p>
    <w:p w14:paraId="0FFA87D8" w14:textId="63F23068" w:rsidR="00676FF4" w:rsidRPr="00676FF4" w:rsidRDefault="00676FF4" w:rsidP="00A07F02">
      <w:pPr>
        <w:spacing w:before="120" w:line="276" w:lineRule="auto"/>
        <w:rPr>
          <w:rFonts w:cs="Arial"/>
          <w:lang w:val="en"/>
        </w:rPr>
      </w:pPr>
      <w:r w:rsidRPr="00676FF4">
        <w:rPr>
          <w:rFonts w:cs="Arial"/>
        </w:rPr>
        <w:t xml:space="preserve">Government’s commitment to helping </w:t>
      </w:r>
      <w:r w:rsidRPr="00676FF4">
        <w:rPr>
          <w:rFonts w:cs="Arial"/>
          <w:lang w:val="en"/>
        </w:rPr>
        <w:t xml:space="preserve">fire-affected communities is immediate and </w:t>
      </w:r>
      <w:r w:rsidR="00890F14">
        <w:rPr>
          <w:rFonts w:cs="Arial"/>
          <w:lang w:val="en"/>
        </w:rPr>
        <w:t xml:space="preserve">Strengthening Business </w:t>
      </w:r>
      <w:r w:rsidRPr="00676FF4">
        <w:rPr>
          <w:rFonts w:cs="Arial"/>
          <w:lang w:val="en"/>
        </w:rPr>
        <w:t>is designed to complement the support recovery programs being rolled out by State agencies. </w:t>
      </w:r>
    </w:p>
    <w:p w14:paraId="402B9C7F" w14:textId="7DEC0D80" w:rsidR="00676FF4" w:rsidRPr="00676FF4" w:rsidRDefault="00676FF4" w:rsidP="00725095">
      <w:pPr>
        <w:spacing w:after="160" w:line="276" w:lineRule="auto"/>
        <w:rPr>
          <w:rFonts w:cs="Arial"/>
        </w:rPr>
      </w:pPr>
      <w:r w:rsidRPr="00676FF4">
        <w:rPr>
          <w:rFonts w:cs="Arial"/>
        </w:rPr>
        <w:t xml:space="preserve">The Strengthening Business element will draw on the AusIndustry Outreach Networks, state and local business organisations and the experience, knowledge and networks of EP’s business </w:t>
      </w:r>
      <w:r w:rsidR="003B25ED">
        <w:rPr>
          <w:rFonts w:cs="Arial"/>
        </w:rPr>
        <w:t>facilitators</w:t>
      </w:r>
      <w:r w:rsidRPr="00676FF4">
        <w:rPr>
          <w:rFonts w:cs="Arial"/>
        </w:rPr>
        <w:t xml:space="preserve"> to ensure that bushfire affected businesses are receiving a service that is critical to their rebuild, growth, strength and </w:t>
      </w:r>
      <w:r w:rsidR="00890F14">
        <w:rPr>
          <w:rFonts w:cs="Arial"/>
        </w:rPr>
        <w:t xml:space="preserve">continued </w:t>
      </w:r>
      <w:r w:rsidRPr="00676FF4">
        <w:rPr>
          <w:rFonts w:cs="Arial"/>
        </w:rPr>
        <w:t xml:space="preserve">sustainability into the future. </w:t>
      </w:r>
    </w:p>
    <w:p w14:paraId="1595D641" w14:textId="684D9538" w:rsidR="005D4DB6" w:rsidRDefault="00676FF4" w:rsidP="00707282">
      <w:pPr>
        <w:pStyle w:val="Heading2"/>
      </w:pPr>
      <w:r>
        <w:t>What assistance is available under Strengthening Business</w:t>
      </w:r>
      <w:r w:rsidR="005D4DB6">
        <w:t>?</w:t>
      </w:r>
    </w:p>
    <w:p w14:paraId="3B6D02BE" w14:textId="2C62E95A" w:rsidR="005E561D" w:rsidRPr="005E561D" w:rsidRDefault="006B3A6E" w:rsidP="00A07F02">
      <w:pPr>
        <w:spacing w:before="120" w:line="276" w:lineRule="auto"/>
        <w:rPr>
          <w:rFonts w:cs="Arial"/>
        </w:rPr>
      </w:pPr>
      <w:r>
        <w:rPr>
          <w:rFonts w:cs="Arial"/>
        </w:rPr>
        <w:t>F</w:t>
      </w:r>
      <w:r w:rsidR="003B25ED">
        <w:rPr>
          <w:rFonts w:cs="Arial"/>
        </w:rPr>
        <w:t>acilitators</w:t>
      </w:r>
      <w:r w:rsidR="00676FF4" w:rsidRPr="005E561D">
        <w:rPr>
          <w:rFonts w:cs="Arial"/>
        </w:rPr>
        <w:t xml:space="preserve"> will provide tailored assistance to help Australian businesses recover from the effects of bushfire, rebuild their business, support their staff, and work with their customers, suppliers and their community. </w:t>
      </w:r>
    </w:p>
    <w:p w14:paraId="0C956447" w14:textId="7C27BCB3" w:rsidR="00676FF4" w:rsidRPr="005E561D" w:rsidRDefault="005E561D" w:rsidP="00A07F02">
      <w:pPr>
        <w:spacing w:before="120" w:line="276" w:lineRule="auto"/>
        <w:rPr>
          <w:rFonts w:cs="Arial"/>
          <w:szCs w:val="20"/>
        </w:rPr>
      </w:pPr>
      <w:r>
        <w:rPr>
          <w:rFonts w:cs="Arial"/>
        </w:rPr>
        <w:t>Bu</w:t>
      </w:r>
      <w:r w:rsidR="00676FF4" w:rsidRPr="005E561D">
        <w:rPr>
          <w:rFonts w:cs="Arial"/>
        </w:rPr>
        <w:t>s</w:t>
      </w:r>
      <w:r>
        <w:rPr>
          <w:rFonts w:cs="Arial"/>
        </w:rPr>
        <w:t>i</w:t>
      </w:r>
      <w:r w:rsidR="00676FF4" w:rsidRPr="005E561D">
        <w:rPr>
          <w:rFonts w:cs="Arial"/>
        </w:rPr>
        <w:t xml:space="preserve">nesses will </w:t>
      </w:r>
      <w:r w:rsidR="00890F14">
        <w:rPr>
          <w:rFonts w:cs="Arial"/>
        </w:rPr>
        <w:t xml:space="preserve">be provided with advice and information and will </w:t>
      </w:r>
      <w:r w:rsidR="00676FF4" w:rsidRPr="005E561D">
        <w:rPr>
          <w:rFonts w:cs="Arial"/>
        </w:rPr>
        <w:t>also be helped to access the new grants and loans available under the Small Business Rebuild Package, as well as other assis</w:t>
      </w:r>
      <w:r w:rsidR="00676FF4" w:rsidRPr="005E561D">
        <w:rPr>
          <w:rFonts w:cs="Arial"/>
          <w:szCs w:val="20"/>
        </w:rPr>
        <w:t>tance that is available across Commonwealth, state and local government.</w:t>
      </w:r>
    </w:p>
    <w:p w14:paraId="6DC58018" w14:textId="5A47D74F" w:rsidR="00383366" w:rsidRPr="00ED68A6" w:rsidRDefault="00676FF4" w:rsidP="00707282">
      <w:pPr>
        <w:pStyle w:val="Heading2"/>
        <w:spacing w:before="0"/>
      </w:pPr>
      <w:r w:rsidRPr="00ED68A6">
        <w:t>Who is eligible for assistance</w:t>
      </w:r>
      <w:r w:rsidR="00762A7D" w:rsidRPr="00ED68A6">
        <w:t>?</w:t>
      </w:r>
    </w:p>
    <w:p w14:paraId="28EA7A92" w14:textId="1FA72C1C" w:rsidR="00676FF4" w:rsidRPr="00ED68A6" w:rsidRDefault="00676FF4" w:rsidP="00A07F02">
      <w:pPr>
        <w:spacing w:line="276" w:lineRule="auto"/>
        <w:rPr>
          <w:rFonts w:cs="Arial"/>
          <w:szCs w:val="20"/>
        </w:rPr>
      </w:pPr>
      <w:r w:rsidRPr="00ED68A6">
        <w:rPr>
          <w:rFonts w:cs="Arial"/>
          <w:szCs w:val="20"/>
        </w:rPr>
        <w:t xml:space="preserve">To be eligible for </w:t>
      </w:r>
      <w:r w:rsidR="003B25ED">
        <w:rPr>
          <w:rFonts w:cs="Arial"/>
          <w:szCs w:val="20"/>
        </w:rPr>
        <w:t xml:space="preserve">facilitator </w:t>
      </w:r>
      <w:r w:rsidRPr="00ED68A6">
        <w:rPr>
          <w:rFonts w:cs="Arial"/>
          <w:szCs w:val="20"/>
        </w:rPr>
        <w:t>services, a business must:</w:t>
      </w:r>
    </w:p>
    <w:p w14:paraId="466CF281" w14:textId="2999586D" w:rsidR="00676FF4" w:rsidRPr="00ED68A6" w:rsidRDefault="00676FF4" w:rsidP="001A5193">
      <w:pPr>
        <w:numPr>
          <w:ilvl w:val="0"/>
          <w:numId w:val="14"/>
        </w:numPr>
        <w:tabs>
          <w:tab w:val="clear" w:pos="720"/>
          <w:tab w:val="num" w:pos="426"/>
        </w:tabs>
        <w:spacing w:before="0" w:line="240" w:lineRule="auto"/>
        <w:ind w:left="425" w:hanging="357"/>
        <w:rPr>
          <w:rFonts w:cs="Arial"/>
          <w:szCs w:val="20"/>
        </w:rPr>
      </w:pPr>
      <w:r w:rsidRPr="00ED68A6">
        <w:rPr>
          <w:rFonts w:cs="Arial"/>
          <w:szCs w:val="20"/>
        </w:rPr>
        <w:t xml:space="preserve">be a bushfire affected SME, that is located in one of the </w:t>
      </w:r>
      <w:r w:rsidR="00ED68A6" w:rsidRPr="00ED68A6">
        <w:rPr>
          <w:rFonts w:cs="Arial"/>
          <w:szCs w:val="20"/>
        </w:rPr>
        <w:t>Local Government Areas</w:t>
      </w:r>
      <w:r w:rsidRPr="00ED68A6">
        <w:rPr>
          <w:rFonts w:cs="Arial"/>
          <w:szCs w:val="20"/>
        </w:rPr>
        <w:t xml:space="preserve"> </w:t>
      </w:r>
      <w:r w:rsidR="00ED68A6" w:rsidRPr="00ED68A6">
        <w:rPr>
          <w:rFonts w:cs="Arial"/>
          <w:szCs w:val="20"/>
        </w:rPr>
        <w:t>(</w:t>
      </w:r>
      <w:r w:rsidRPr="00ED68A6">
        <w:rPr>
          <w:rFonts w:cs="Arial"/>
          <w:szCs w:val="20"/>
        </w:rPr>
        <w:t>LGAs</w:t>
      </w:r>
      <w:r w:rsidR="00ED68A6" w:rsidRPr="00ED68A6">
        <w:rPr>
          <w:rFonts w:cs="Arial"/>
          <w:szCs w:val="20"/>
        </w:rPr>
        <w:t>)</w:t>
      </w:r>
      <w:r w:rsidR="009F4213">
        <w:rPr>
          <w:rFonts w:cs="Arial"/>
          <w:szCs w:val="20"/>
        </w:rPr>
        <w:t xml:space="preserve"> identified by the National Bushfire Recovery Agency</w:t>
      </w:r>
    </w:p>
    <w:p w14:paraId="5CA012EE" w14:textId="4E28C2E5" w:rsidR="00676FF4" w:rsidRPr="00ED68A6" w:rsidRDefault="00676FF4" w:rsidP="001A5193">
      <w:pPr>
        <w:numPr>
          <w:ilvl w:val="0"/>
          <w:numId w:val="14"/>
        </w:numPr>
        <w:tabs>
          <w:tab w:val="clear" w:pos="720"/>
          <w:tab w:val="num" w:pos="426"/>
        </w:tabs>
        <w:spacing w:before="0" w:line="240" w:lineRule="auto"/>
        <w:ind w:left="425" w:hanging="357"/>
        <w:rPr>
          <w:rFonts w:cs="Arial"/>
          <w:szCs w:val="20"/>
        </w:rPr>
      </w:pPr>
      <w:r w:rsidRPr="00ED68A6">
        <w:rPr>
          <w:rFonts w:cs="Arial"/>
          <w:szCs w:val="20"/>
        </w:rPr>
        <w:t xml:space="preserve">have a current Australian business number (ABN), and engaged in carrying on the small business at the time of the bushfire in the defined disaster area </w:t>
      </w:r>
    </w:p>
    <w:p w14:paraId="01844CFC" w14:textId="2A27A5FB" w:rsidR="00725095" w:rsidRPr="00725095" w:rsidRDefault="00725095" w:rsidP="001A5193">
      <w:pPr>
        <w:shd w:val="clear" w:color="auto" w:fill="FFFFFF"/>
        <w:spacing w:before="0" w:line="240" w:lineRule="auto"/>
        <w:ind w:right="-480"/>
        <w:rPr>
          <w:rFonts w:cs="Arial"/>
          <w:szCs w:val="20"/>
          <w:lang w:val="en" w:eastAsia="en-AU"/>
        </w:rPr>
      </w:pPr>
      <w:r w:rsidRPr="00725095">
        <w:rPr>
          <w:rFonts w:cs="Arial"/>
          <w:szCs w:val="20"/>
          <w:lang w:val="en" w:eastAsia="en-AU"/>
        </w:rPr>
        <w:t>The Strengthening Business element is open to businesses from any sector and with any annual turnover. Being eligible for this element of EP does not in itself mean you are automatically eligible for other elements of EP.</w:t>
      </w:r>
    </w:p>
    <w:p w14:paraId="3CD60A82" w14:textId="4EAF2A24" w:rsidR="00676FF4" w:rsidRPr="00ED68A6" w:rsidRDefault="00676FF4" w:rsidP="00707282">
      <w:pPr>
        <w:pStyle w:val="Heading2"/>
      </w:pPr>
      <w:r w:rsidRPr="00ED68A6">
        <w:t>What are the identified LGAs?</w:t>
      </w:r>
    </w:p>
    <w:p w14:paraId="7297C224" w14:textId="23907068" w:rsidR="00676FF4" w:rsidRPr="001844CD" w:rsidRDefault="00ED68A6" w:rsidP="00A07F02">
      <w:pPr>
        <w:spacing w:line="276" w:lineRule="auto"/>
        <w:rPr>
          <w:rFonts w:cs="Arial"/>
          <w:szCs w:val="20"/>
        </w:rPr>
      </w:pPr>
      <w:r w:rsidRPr="001844CD">
        <w:rPr>
          <w:rFonts w:cs="Arial"/>
          <w:szCs w:val="20"/>
        </w:rPr>
        <w:t xml:space="preserve">The </w:t>
      </w:r>
      <w:hyperlink r:id="rId21" w:history="1">
        <w:r w:rsidRPr="001844CD">
          <w:rPr>
            <w:rStyle w:val="Hyperlink"/>
            <w:rFonts w:cs="Arial"/>
            <w:szCs w:val="20"/>
          </w:rPr>
          <w:t>National Bushfire Recovery Agency</w:t>
        </w:r>
      </w:hyperlink>
      <w:r w:rsidRPr="001844CD">
        <w:rPr>
          <w:rFonts w:cs="Arial"/>
          <w:szCs w:val="20"/>
        </w:rPr>
        <w:t xml:space="preserve"> (NBRA) </w:t>
      </w:r>
      <w:r w:rsidR="001844CD" w:rsidRPr="001844CD">
        <w:rPr>
          <w:rFonts w:cs="Arial"/>
          <w:szCs w:val="20"/>
        </w:rPr>
        <w:t xml:space="preserve">in collaboration with the states of NSW, South Australia, and Victoria, have stipulated the </w:t>
      </w:r>
      <w:hyperlink r:id="rId22" w:history="1">
        <w:r w:rsidR="001844CD" w:rsidRPr="001844CD">
          <w:rPr>
            <w:rStyle w:val="Hyperlink"/>
            <w:rFonts w:eastAsiaTheme="majorEastAsia" w:cs="Arial"/>
            <w:szCs w:val="20"/>
          </w:rPr>
          <w:t>local government areas</w:t>
        </w:r>
      </w:hyperlink>
      <w:r w:rsidR="001844CD" w:rsidRPr="001844CD">
        <w:rPr>
          <w:rFonts w:cs="Arial"/>
          <w:szCs w:val="20"/>
        </w:rPr>
        <w:t xml:space="preserve"> that have been the most severely affected by the 2019-20 bushfires</w:t>
      </w:r>
      <w:r w:rsidR="00A07F02" w:rsidRPr="001844CD">
        <w:rPr>
          <w:rFonts w:cs="Arial"/>
          <w:szCs w:val="20"/>
        </w:rPr>
        <w:t>.</w:t>
      </w:r>
    </w:p>
    <w:p w14:paraId="0A049519" w14:textId="278C2724" w:rsidR="00846C03" w:rsidRDefault="00846C03" w:rsidP="00725095">
      <w:pPr>
        <w:spacing w:after="160" w:line="276" w:lineRule="auto"/>
        <w:rPr>
          <w:rFonts w:cs="Arial"/>
        </w:rPr>
      </w:pPr>
      <w:r>
        <w:rPr>
          <w:rFonts w:cs="Arial"/>
        </w:rPr>
        <w:t xml:space="preserve">The needs of bushfire affected businesses outside of these areas will be monitored, with the ability for Strengthening Business to provide assistance </w:t>
      </w:r>
      <w:r w:rsidR="00A2687F">
        <w:rPr>
          <w:rFonts w:cs="Arial"/>
        </w:rPr>
        <w:t xml:space="preserve">in new regions, </w:t>
      </w:r>
      <w:r>
        <w:rPr>
          <w:rFonts w:cs="Arial"/>
        </w:rPr>
        <w:t>where it is determined</w:t>
      </w:r>
      <w:r w:rsidR="00A2687F">
        <w:rPr>
          <w:rFonts w:cs="Arial"/>
        </w:rPr>
        <w:t xml:space="preserve"> to be</w:t>
      </w:r>
      <w:r>
        <w:rPr>
          <w:rFonts w:cs="Arial"/>
        </w:rPr>
        <w:t xml:space="preserve"> </w:t>
      </w:r>
      <w:r w:rsidR="00A2687F">
        <w:rPr>
          <w:rFonts w:cs="Arial"/>
        </w:rPr>
        <w:t>required</w:t>
      </w:r>
      <w:r w:rsidR="001A5193">
        <w:rPr>
          <w:rFonts w:cs="Arial"/>
        </w:rPr>
        <w:t>. Refer to the</w:t>
      </w:r>
      <w:r>
        <w:rPr>
          <w:rFonts w:cs="Arial"/>
        </w:rPr>
        <w:t xml:space="preserve"> </w:t>
      </w:r>
      <w:hyperlink r:id="rId23" w:history="1">
        <w:r w:rsidR="001A5193" w:rsidRPr="00725095">
          <w:rPr>
            <w:rStyle w:val="Hyperlink"/>
          </w:rPr>
          <w:t>business.gov.au</w:t>
        </w:r>
      </w:hyperlink>
      <w:r w:rsidR="001A5193" w:rsidRPr="001D4EF5">
        <w:t xml:space="preserve"> website</w:t>
      </w:r>
      <w:r w:rsidR="001A5193">
        <w:t xml:space="preserve"> for more information.</w:t>
      </w:r>
    </w:p>
    <w:p w14:paraId="42FFC521" w14:textId="77777777" w:rsidR="00676FF4" w:rsidRPr="00D50D21" w:rsidRDefault="00676FF4" w:rsidP="00707282">
      <w:pPr>
        <w:pStyle w:val="Heading2"/>
      </w:pPr>
      <w:r w:rsidRPr="00D50D21">
        <w:t>Will Strengthening Business provide financial support?</w:t>
      </w:r>
    </w:p>
    <w:p w14:paraId="693A6C1C" w14:textId="3EA65EF4" w:rsidR="00676FF4" w:rsidRPr="001844CD" w:rsidRDefault="001844CD" w:rsidP="00A07F02">
      <w:pPr>
        <w:spacing w:line="276" w:lineRule="auto"/>
        <w:rPr>
          <w:rFonts w:cs="Arial"/>
          <w:szCs w:val="20"/>
        </w:rPr>
      </w:pPr>
      <w:r>
        <w:rPr>
          <w:rFonts w:cs="Arial"/>
          <w:szCs w:val="20"/>
        </w:rPr>
        <w:t xml:space="preserve">There is </w:t>
      </w:r>
      <w:r w:rsidRPr="001844CD">
        <w:rPr>
          <w:rFonts w:cs="Arial"/>
          <w:szCs w:val="20"/>
        </w:rPr>
        <w:t>no grant funding attached to Strengthening Business</w:t>
      </w:r>
      <w:r w:rsidR="00A0625B" w:rsidRPr="001844CD">
        <w:rPr>
          <w:rFonts w:cs="Arial"/>
          <w:szCs w:val="20"/>
        </w:rPr>
        <w:t xml:space="preserve">, however, </w:t>
      </w:r>
      <w:r w:rsidR="003B25ED">
        <w:rPr>
          <w:rFonts w:cs="Arial"/>
          <w:szCs w:val="20"/>
        </w:rPr>
        <w:t xml:space="preserve">facilitators </w:t>
      </w:r>
      <w:r w:rsidR="00A0625B" w:rsidRPr="001844CD">
        <w:rPr>
          <w:rFonts w:cs="Arial"/>
          <w:szCs w:val="20"/>
        </w:rPr>
        <w:t xml:space="preserve">will </w:t>
      </w:r>
      <w:r w:rsidRPr="001844CD">
        <w:rPr>
          <w:rFonts w:cs="Arial"/>
          <w:szCs w:val="20"/>
        </w:rPr>
        <w:t>work one-on-one with businesses to determine what support a business might access to assist it in its recovery</w:t>
      </w:r>
      <w:r w:rsidR="00A0625B" w:rsidRPr="001844CD">
        <w:rPr>
          <w:rFonts w:cs="Arial"/>
          <w:szCs w:val="20"/>
        </w:rPr>
        <w:t>.</w:t>
      </w:r>
    </w:p>
    <w:p w14:paraId="0152684F" w14:textId="77777777" w:rsidR="00676FF4" w:rsidRPr="001F0B4C" w:rsidRDefault="00676FF4" w:rsidP="00707282">
      <w:pPr>
        <w:pStyle w:val="Heading2"/>
      </w:pPr>
      <w:r w:rsidRPr="001F0B4C">
        <w:lastRenderedPageBreak/>
        <w:t>Will Strengthening Business cost me anything?</w:t>
      </w:r>
    </w:p>
    <w:p w14:paraId="5995D115" w14:textId="77777777" w:rsidR="001844CD" w:rsidRPr="001F0B4C" w:rsidRDefault="006D02DD" w:rsidP="001844CD">
      <w:pPr>
        <w:spacing w:line="276" w:lineRule="auto"/>
        <w:rPr>
          <w:rFonts w:cs="Arial"/>
          <w:szCs w:val="20"/>
        </w:rPr>
      </w:pPr>
      <w:r w:rsidRPr="001F0B4C">
        <w:rPr>
          <w:rFonts w:cs="Arial"/>
          <w:szCs w:val="20"/>
        </w:rPr>
        <w:t>No, services provided under the Strengthening Business element of the Entrepreneurs’ Programme will not cost you anything. S</w:t>
      </w:r>
      <w:r w:rsidR="00D50D21">
        <w:rPr>
          <w:rFonts w:cs="Arial"/>
          <w:szCs w:val="20"/>
        </w:rPr>
        <w:t>upport provided to businesses under the S</w:t>
      </w:r>
      <w:r w:rsidRPr="001F0B4C">
        <w:rPr>
          <w:rFonts w:cs="Arial"/>
          <w:szCs w:val="20"/>
        </w:rPr>
        <w:t xml:space="preserve">trengthening Business </w:t>
      </w:r>
      <w:r w:rsidR="00D50D21">
        <w:rPr>
          <w:rFonts w:cs="Arial"/>
          <w:szCs w:val="20"/>
        </w:rPr>
        <w:t xml:space="preserve">element </w:t>
      </w:r>
      <w:r w:rsidR="004E45F3" w:rsidRPr="001F0B4C">
        <w:rPr>
          <w:rFonts w:cs="Arial"/>
          <w:szCs w:val="20"/>
        </w:rPr>
        <w:t>is g</w:t>
      </w:r>
      <w:r w:rsidR="00D50D21">
        <w:rPr>
          <w:rFonts w:cs="Arial"/>
          <w:szCs w:val="20"/>
        </w:rPr>
        <w:t xml:space="preserve">overnment’s commitment to </w:t>
      </w:r>
      <w:r w:rsidR="004E45F3" w:rsidRPr="001F0B4C">
        <w:rPr>
          <w:rFonts w:cs="Arial"/>
          <w:szCs w:val="20"/>
        </w:rPr>
        <w:t>provid</w:t>
      </w:r>
      <w:r w:rsidR="00D50D21">
        <w:rPr>
          <w:rFonts w:cs="Arial"/>
          <w:szCs w:val="20"/>
        </w:rPr>
        <w:t>ing</w:t>
      </w:r>
      <w:r w:rsidR="004E45F3" w:rsidRPr="001F0B4C">
        <w:rPr>
          <w:rFonts w:cs="Arial"/>
          <w:szCs w:val="20"/>
        </w:rPr>
        <w:t xml:space="preserve"> immediate assistance to help Australian businesses recover</w:t>
      </w:r>
      <w:r w:rsidR="00D50D21">
        <w:rPr>
          <w:rFonts w:cs="Arial"/>
          <w:szCs w:val="20"/>
        </w:rPr>
        <w:t xml:space="preserve"> from the impacts of bushfire,</w:t>
      </w:r>
      <w:r w:rsidR="004E45F3" w:rsidRPr="001F0B4C">
        <w:rPr>
          <w:rFonts w:cs="Arial"/>
          <w:szCs w:val="20"/>
        </w:rPr>
        <w:t xml:space="preserve"> </w:t>
      </w:r>
      <w:r w:rsidRPr="001F0B4C">
        <w:rPr>
          <w:rFonts w:cs="Arial"/>
          <w:szCs w:val="20"/>
          <w:lang w:val="en"/>
        </w:rPr>
        <w:t>and is designed to complement the support recovery programs being rolled out by State agencies. </w:t>
      </w:r>
    </w:p>
    <w:p w14:paraId="638302DF" w14:textId="22D8AC70" w:rsidR="001844CD" w:rsidRPr="001F0B4C" w:rsidRDefault="003B25ED" w:rsidP="001844CD">
      <w:pPr>
        <w:pStyle w:val="Heading2"/>
      </w:pPr>
      <w:r>
        <w:t>Who are the facilitators</w:t>
      </w:r>
      <w:r w:rsidR="001844CD" w:rsidRPr="001F0B4C">
        <w:t>?</w:t>
      </w:r>
    </w:p>
    <w:p w14:paraId="54372FFF" w14:textId="5D03995B" w:rsidR="001844CD" w:rsidRPr="001844CD" w:rsidRDefault="001844CD" w:rsidP="001844CD">
      <w:pPr>
        <w:spacing w:line="276" w:lineRule="auto"/>
        <w:rPr>
          <w:rFonts w:cs="Arial"/>
          <w:szCs w:val="20"/>
        </w:rPr>
      </w:pPr>
      <w:r>
        <w:rPr>
          <w:rFonts w:cs="Arial"/>
          <w:szCs w:val="20"/>
        </w:rPr>
        <w:t xml:space="preserve">The 21 </w:t>
      </w:r>
      <w:r w:rsidR="003B25ED">
        <w:rPr>
          <w:rFonts w:cs="Arial"/>
          <w:szCs w:val="20"/>
        </w:rPr>
        <w:t>business facilitators</w:t>
      </w:r>
      <w:r w:rsidRPr="001844CD">
        <w:rPr>
          <w:rFonts w:cs="Arial"/>
          <w:szCs w:val="20"/>
        </w:rPr>
        <w:t xml:space="preserve"> are part of a network of highly experienced business people engaged by the Department of Industry, Science, Energy and Resources (DISER) to provide expert advice to Australian businesses on all aspects of operating a business: business management, digital infrastructure, client awareness, growth, commercialisation, innovation. </w:t>
      </w:r>
      <w:r w:rsidR="006B3A6E">
        <w:rPr>
          <w:rFonts w:cs="Arial"/>
          <w:szCs w:val="20"/>
        </w:rPr>
        <w:t>F</w:t>
      </w:r>
      <w:r w:rsidR="003B25ED">
        <w:rPr>
          <w:rFonts w:cs="Arial"/>
          <w:szCs w:val="20"/>
        </w:rPr>
        <w:t xml:space="preserve">acilitators </w:t>
      </w:r>
      <w:r w:rsidRPr="001844CD">
        <w:rPr>
          <w:rFonts w:cs="Arial"/>
          <w:szCs w:val="20"/>
          <w:lang w:val="en"/>
        </w:rPr>
        <w:t>will draw on this network of experts in their provision of advice and services for individual business.</w:t>
      </w:r>
      <w:r w:rsidRPr="001844CD">
        <w:rPr>
          <w:rFonts w:cs="Arial"/>
          <w:szCs w:val="20"/>
        </w:rPr>
        <w:t xml:space="preserve"> </w:t>
      </w:r>
    </w:p>
    <w:p w14:paraId="53DA4398" w14:textId="7C16F403" w:rsidR="00676FF4" w:rsidRPr="001F0B4C" w:rsidRDefault="003B25ED" w:rsidP="00707282">
      <w:pPr>
        <w:pStyle w:val="Heading2"/>
      </w:pPr>
      <w:bookmarkStart w:id="1" w:name="_Toc164844265"/>
      <w:r>
        <w:t>How will the Facilitators</w:t>
      </w:r>
      <w:r w:rsidR="00676FF4" w:rsidRPr="001F0B4C">
        <w:t xml:space="preserve"> help me?</w:t>
      </w:r>
    </w:p>
    <w:p w14:paraId="1F906ACF" w14:textId="1B65F833" w:rsidR="001F0B4C" w:rsidRPr="001F0B4C" w:rsidRDefault="001F0B4C" w:rsidP="00A07F02">
      <w:pPr>
        <w:spacing w:line="276" w:lineRule="auto"/>
        <w:rPr>
          <w:rFonts w:cs="Arial"/>
          <w:szCs w:val="20"/>
        </w:rPr>
      </w:pPr>
      <w:r w:rsidRPr="001F0B4C">
        <w:rPr>
          <w:rFonts w:cs="Arial"/>
          <w:szCs w:val="20"/>
        </w:rPr>
        <w:t>Bushfire affected b</w:t>
      </w:r>
      <w:r w:rsidR="001844CD">
        <w:rPr>
          <w:rFonts w:cs="Arial"/>
          <w:szCs w:val="20"/>
        </w:rPr>
        <w:t xml:space="preserve">usinesses will get access to a </w:t>
      </w:r>
      <w:r w:rsidR="003B25ED">
        <w:rPr>
          <w:rFonts w:cs="Arial"/>
          <w:szCs w:val="20"/>
        </w:rPr>
        <w:t>facilitator</w:t>
      </w:r>
      <w:r w:rsidRPr="001F0B4C">
        <w:rPr>
          <w:rFonts w:cs="Arial"/>
          <w:szCs w:val="20"/>
        </w:rPr>
        <w:t xml:space="preserve"> in their region who will provide:</w:t>
      </w:r>
    </w:p>
    <w:p w14:paraId="025E4B77" w14:textId="77777777" w:rsidR="001F0B4C" w:rsidRPr="001F0B4C" w:rsidRDefault="001F0B4C" w:rsidP="00AC6C49">
      <w:pPr>
        <w:pStyle w:val="ListParagraph"/>
        <w:numPr>
          <w:ilvl w:val="0"/>
          <w:numId w:val="7"/>
        </w:numPr>
        <w:spacing w:line="276" w:lineRule="auto"/>
        <w:ind w:left="357" w:hanging="357"/>
        <w:contextualSpacing w:val="0"/>
        <w:rPr>
          <w:rFonts w:cs="Arial"/>
          <w:szCs w:val="20"/>
        </w:rPr>
      </w:pPr>
      <w:r w:rsidRPr="001F0B4C">
        <w:rPr>
          <w:rFonts w:cs="Arial"/>
          <w:szCs w:val="20"/>
        </w:rPr>
        <w:t xml:space="preserve">An initial business health check </w:t>
      </w:r>
    </w:p>
    <w:p w14:paraId="7681B38C" w14:textId="77777777" w:rsidR="001F0B4C" w:rsidRPr="001F0B4C" w:rsidRDefault="001F0B4C" w:rsidP="00AC6C49">
      <w:pPr>
        <w:pStyle w:val="ListParagraph"/>
        <w:numPr>
          <w:ilvl w:val="0"/>
          <w:numId w:val="7"/>
        </w:numPr>
        <w:spacing w:line="276" w:lineRule="auto"/>
        <w:ind w:left="357" w:hanging="357"/>
        <w:contextualSpacing w:val="0"/>
        <w:rPr>
          <w:rFonts w:cs="Arial"/>
          <w:szCs w:val="20"/>
        </w:rPr>
      </w:pPr>
      <w:r w:rsidRPr="001F0B4C">
        <w:rPr>
          <w:rFonts w:cs="Arial"/>
          <w:szCs w:val="20"/>
        </w:rPr>
        <w:t xml:space="preserve">Tailored advice and assistance to help the business through the recovery and rebuild phase </w:t>
      </w:r>
    </w:p>
    <w:p w14:paraId="5B38CD66" w14:textId="77777777" w:rsidR="001F0B4C" w:rsidRPr="001F0B4C" w:rsidRDefault="001F0B4C" w:rsidP="00AC6C49">
      <w:pPr>
        <w:pStyle w:val="ListParagraph"/>
        <w:numPr>
          <w:ilvl w:val="0"/>
          <w:numId w:val="7"/>
        </w:numPr>
        <w:spacing w:line="276" w:lineRule="auto"/>
        <w:ind w:left="357" w:hanging="357"/>
        <w:contextualSpacing w:val="0"/>
        <w:rPr>
          <w:rFonts w:cs="Arial"/>
          <w:szCs w:val="20"/>
        </w:rPr>
      </w:pPr>
      <w:r w:rsidRPr="001F0B4C">
        <w:rPr>
          <w:rFonts w:cs="Arial"/>
          <w:szCs w:val="20"/>
        </w:rPr>
        <w:t>A detailed business Roadmap, providing a documented plan and strategies to achieve the immediate, medium and long-term goals of the business</w:t>
      </w:r>
    </w:p>
    <w:p w14:paraId="1C00C3ED" w14:textId="77777777" w:rsidR="0072251F" w:rsidRPr="001F0B4C" w:rsidRDefault="0072251F" w:rsidP="00AC6C49">
      <w:pPr>
        <w:pStyle w:val="ListParagraph"/>
        <w:numPr>
          <w:ilvl w:val="0"/>
          <w:numId w:val="7"/>
        </w:numPr>
        <w:spacing w:line="276" w:lineRule="auto"/>
        <w:ind w:left="357" w:hanging="357"/>
        <w:contextualSpacing w:val="0"/>
        <w:rPr>
          <w:rFonts w:cs="Arial"/>
          <w:szCs w:val="20"/>
        </w:rPr>
      </w:pPr>
      <w:r w:rsidRPr="001F0B4C">
        <w:rPr>
          <w:rFonts w:cs="Arial"/>
          <w:szCs w:val="20"/>
        </w:rPr>
        <w:t>Facilitation and connections to a range of services, funding, and expert advice</w:t>
      </w:r>
    </w:p>
    <w:p w14:paraId="2D2CBBE4" w14:textId="77777777" w:rsidR="001F0B4C" w:rsidRPr="001F0B4C" w:rsidRDefault="001F0B4C" w:rsidP="00AC6C49">
      <w:pPr>
        <w:pStyle w:val="ListParagraph"/>
        <w:numPr>
          <w:ilvl w:val="0"/>
          <w:numId w:val="7"/>
        </w:numPr>
        <w:spacing w:line="276" w:lineRule="auto"/>
        <w:ind w:left="357" w:hanging="357"/>
        <w:contextualSpacing w:val="0"/>
        <w:rPr>
          <w:rFonts w:cs="Arial"/>
          <w:szCs w:val="20"/>
        </w:rPr>
      </w:pPr>
      <w:r w:rsidRPr="001F0B4C">
        <w:rPr>
          <w:rFonts w:cs="Arial"/>
          <w:szCs w:val="20"/>
        </w:rPr>
        <w:t>Strategies to grow your business and become more resilient against future economic instability or natural disaster.</w:t>
      </w:r>
    </w:p>
    <w:p w14:paraId="53D3B13C" w14:textId="77777777" w:rsidR="00B30D3A" w:rsidRPr="00E40901" w:rsidRDefault="00B30D3A" w:rsidP="00B30D3A">
      <w:pPr>
        <w:spacing w:before="120" w:after="0" w:line="276" w:lineRule="auto"/>
        <w:rPr>
          <w:rFonts w:cs="Arial"/>
          <w:sz w:val="8"/>
          <w:szCs w:val="8"/>
        </w:rPr>
      </w:pPr>
    </w:p>
    <w:p w14:paraId="51F5E1BA" w14:textId="09677846" w:rsidR="00725095" w:rsidRDefault="00676FF4" w:rsidP="00707282">
      <w:pPr>
        <w:spacing w:before="0" w:line="276" w:lineRule="auto"/>
        <w:rPr>
          <w:rFonts w:cs="Arial"/>
          <w:szCs w:val="20"/>
        </w:rPr>
      </w:pPr>
      <w:r w:rsidRPr="001F0B4C">
        <w:rPr>
          <w:rFonts w:cs="Arial"/>
          <w:szCs w:val="20"/>
        </w:rPr>
        <w:t xml:space="preserve">Once the immediate </w:t>
      </w:r>
      <w:r w:rsidR="00D50D21">
        <w:rPr>
          <w:rFonts w:cs="Arial"/>
          <w:szCs w:val="20"/>
        </w:rPr>
        <w:t xml:space="preserve">recovery </w:t>
      </w:r>
      <w:r w:rsidRPr="001F0B4C">
        <w:rPr>
          <w:rFonts w:cs="Arial"/>
          <w:szCs w:val="20"/>
        </w:rPr>
        <w:t xml:space="preserve">challenges are addressed, </w:t>
      </w:r>
      <w:r w:rsidR="003B25ED">
        <w:rPr>
          <w:rFonts w:cs="Arial"/>
          <w:szCs w:val="20"/>
        </w:rPr>
        <w:t>facilitators</w:t>
      </w:r>
      <w:r w:rsidRPr="001F0B4C">
        <w:rPr>
          <w:rFonts w:cs="Arial"/>
          <w:szCs w:val="20"/>
        </w:rPr>
        <w:t xml:space="preserve"> will </w:t>
      </w:r>
      <w:r w:rsidR="00D50D21">
        <w:rPr>
          <w:rFonts w:cs="Arial"/>
          <w:szCs w:val="20"/>
        </w:rPr>
        <w:t xml:space="preserve">continue to assist your business to </w:t>
      </w:r>
      <w:r w:rsidRPr="001F0B4C">
        <w:rPr>
          <w:rFonts w:cs="Arial"/>
          <w:szCs w:val="20"/>
        </w:rPr>
        <w:t xml:space="preserve">develop strategies to strengthen and grow. </w:t>
      </w:r>
    </w:p>
    <w:p w14:paraId="4D70F650" w14:textId="77777777" w:rsidR="00470D56" w:rsidRDefault="00470D56" w:rsidP="00A07F02">
      <w:pPr>
        <w:spacing w:line="276" w:lineRule="auto"/>
        <w:rPr>
          <w:rFonts w:cs="Arial"/>
          <w:szCs w:val="20"/>
        </w:rPr>
      </w:pPr>
    </w:p>
    <w:p w14:paraId="58576625" w14:textId="77777777" w:rsidR="006B3A6E" w:rsidRDefault="006B3A6E" w:rsidP="00A07F02">
      <w:pPr>
        <w:spacing w:line="276" w:lineRule="auto"/>
        <w:rPr>
          <w:rFonts w:cs="Arial"/>
          <w:szCs w:val="20"/>
        </w:rPr>
      </w:pPr>
    </w:p>
    <w:p w14:paraId="524DFAC7" w14:textId="6575E53A" w:rsidR="00B8688A" w:rsidRDefault="00AC6C49" w:rsidP="00A07F02">
      <w:pPr>
        <w:spacing w:line="276" w:lineRule="auto"/>
        <w:rPr>
          <w:rFonts w:cs="Arial"/>
          <w:szCs w:val="20"/>
        </w:rPr>
      </w:pPr>
      <w:r>
        <w:rPr>
          <w:rFonts w:cs="Arial"/>
          <w:szCs w:val="20"/>
        </w:rPr>
        <w:t>Business adviers</w:t>
      </w:r>
      <w:r w:rsidR="00676FF4" w:rsidRPr="001F0B4C">
        <w:rPr>
          <w:rFonts w:cs="Arial"/>
          <w:szCs w:val="20"/>
        </w:rPr>
        <w:t xml:space="preserve"> will work with </w:t>
      </w:r>
      <w:r w:rsidR="00D50D21">
        <w:rPr>
          <w:rFonts w:cs="Arial"/>
          <w:szCs w:val="20"/>
        </w:rPr>
        <w:t>you</w:t>
      </w:r>
      <w:r w:rsidR="00676FF4" w:rsidRPr="001F0B4C">
        <w:rPr>
          <w:rFonts w:cs="Arial"/>
          <w:szCs w:val="20"/>
        </w:rPr>
        <w:t xml:space="preserve"> to identify the key challenges, new opportunities and strategies to improve </w:t>
      </w:r>
      <w:r w:rsidR="00D50D21">
        <w:rPr>
          <w:rFonts w:cs="Arial"/>
          <w:szCs w:val="20"/>
        </w:rPr>
        <w:t>the businesses</w:t>
      </w:r>
      <w:r w:rsidR="00676FF4" w:rsidRPr="001F0B4C">
        <w:rPr>
          <w:rFonts w:cs="Arial"/>
          <w:szCs w:val="20"/>
        </w:rPr>
        <w:t xml:space="preserve"> resilience against future economic instability. </w:t>
      </w:r>
    </w:p>
    <w:p w14:paraId="2FE1446A" w14:textId="63003EDE" w:rsidR="00676FF4" w:rsidRPr="001F0B4C" w:rsidRDefault="00D50D21" w:rsidP="00A07F02">
      <w:pPr>
        <w:spacing w:line="276" w:lineRule="auto"/>
        <w:rPr>
          <w:rFonts w:cs="Arial"/>
          <w:szCs w:val="20"/>
        </w:rPr>
      </w:pPr>
      <w:r>
        <w:rPr>
          <w:rFonts w:cs="Arial"/>
          <w:szCs w:val="20"/>
        </w:rPr>
        <w:t xml:space="preserve">You </w:t>
      </w:r>
      <w:r w:rsidR="00676FF4" w:rsidRPr="001F0B4C">
        <w:rPr>
          <w:rFonts w:cs="Arial"/>
          <w:szCs w:val="20"/>
        </w:rPr>
        <w:t xml:space="preserve">will be provided with a ‘Roadmap’, which will outline the short, medium and long term objectives of the business, and document the advice and strategies developed to reach the goals of the business. </w:t>
      </w:r>
    </w:p>
    <w:bookmarkEnd w:id="1"/>
    <w:p w14:paraId="7E517322" w14:textId="4F5D7E90" w:rsidR="00676FF4" w:rsidRDefault="00676FF4" w:rsidP="00A07F02">
      <w:pPr>
        <w:spacing w:line="276" w:lineRule="auto"/>
      </w:pPr>
      <w:r>
        <w:t xml:space="preserve">Details of the </w:t>
      </w:r>
      <w:r w:rsidR="003B25ED">
        <w:t>facilitators</w:t>
      </w:r>
      <w:r w:rsidR="001F0B4C">
        <w:t xml:space="preserve"> </w:t>
      </w:r>
      <w:r w:rsidR="00725095">
        <w:t>will be</w:t>
      </w:r>
      <w:r w:rsidRPr="001E02BA">
        <w:t xml:space="preserve"> available on the </w:t>
      </w:r>
      <w:hyperlink r:id="rId24" w:history="1">
        <w:r w:rsidRPr="00725095">
          <w:rPr>
            <w:rStyle w:val="Hyperlink"/>
          </w:rPr>
          <w:t>business.gov.au</w:t>
        </w:r>
      </w:hyperlink>
      <w:r w:rsidRPr="001D4EF5">
        <w:t xml:space="preserve"> website</w:t>
      </w:r>
      <w:r w:rsidRPr="001E02BA">
        <w:t>.</w:t>
      </w:r>
    </w:p>
    <w:p w14:paraId="4CBEDE7E" w14:textId="6E1F2095" w:rsidR="00AC6C49" w:rsidRPr="001F0B4C" w:rsidRDefault="00AC6C49" w:rsidP="00AC6C49">
      <w:pPr>
        <w:pStyle w:val="Heading2"/>
      </w:pPr>
      <w:r w:rsidRPr="001F0B4C">
        <w:t xml:space="preserve">How </w:t>
      </w:r>
      <w:r>
        <w:t xml:space="preserve">will </w:t>
      </w:r>
      <w:r w:rsidR="003B25ED">
        <w:t>Facilitators</w:t>
      </w:r>
      <w:r>
        <w:t xml:space="preserve"> assist me with COVID-19 restrictions</w:t>
      </w:r>
      <w:r w:rsidRPr="001F0B4C">
        <w:t>?</w:t>
      </w:r>
    </w:p>
    <w:p w14:paraId="72D278C4" w14:textId="169B2141" w:rsidR="00AC6C49" w:rsidRPr="00AC6C49" w:rsidRDefault="006B3A6E" w:rsidP="00AC6C49">
      <w:pPr>
        <w:spacing w:line="276" w:lineRule="auto"/>
        <w:rPr>
          <w:rFonts w:cs="Arial"/>
          <w:color w:val="000000" w:themeColor="text1"/>
          <w:szCs w:val="20"/>
        </w:rPr>
      </w:pPr>
      <w:r>
        <w:rPr>
          <w:rFonts w:cs="Arial"/>
          <w:color w:val="000000" w:themeColor="text1"/>
          <w:szCs w:val="20"/>
        </w:rPr>
        <w:t>Facilitators</w:t>
      </w:r>
      <w:r w:rsidR="00AC6C49" w:rsidRPr="00AC6C49">
        <w:rPr>
          <w:rFonts w:cs="Arial"/>
          <w:color w:val="000000" w:themeColor="text1"/>
          <w:szCs w:val="20"/>
        </w:rPr>
        <w:t xml:space="preserve"> will provide business advisory services remotely via phone, skype, teleconference, email</w:t>
      </w:r>
      <w:r w:rsidR="00AC6C49">
        <w:rPr>
          <w:rFonts w:cs="Arial"/>
          <w:color w:val="000000" w:themeColor="text1"/>
          <w:szCs w:val="20"/>
        </w:rPr>
        <w:t xml:space="preserve"> and</w:t>
      </w:r>
      <w:r w:rsidR="00AC6C49" w:rsidRPr="00AC6C49">
        <w:rPr>
          <w:rFonts w:cs="Arial"/>
          <w:color w:val="000000" w:themeColor="text1"/>
          <w:szCs w:val="20"/>
        </w:rPr>
        <w:t xml:space="preserve"> </w:t>
      </w:r>
      <w:r w:rsidR="00907E3D">
        <w:rPr>
          <w:rFonts w:cs="Arial"/>
          <w:color w:val="000000" w:themeColor="text1"/>
          <w:szCs w:val="20"/>
        </w:rPr>
        <w:t>videoconference</w:t>
      </w:r>
      <w:r w:rsidR="00AC6C49">
        <w:rPr>
          <w:rFonts w:cs="Arial"/>
          <w:color w:val="000000" w:themeColor="text1"/>
          <w:szCs w:val="20"/>
        </w:rPr>
        <w:t>,</w:t>
      </w:r>
      <w:r w:rsidR="00AC6C49" w:rsidRPr="00AC6C49">
        <w:rPr>
          <w:rFonts w:cs="Arial"/>
          <w:color w:val="000000" w:themeColor="text1"/>
          <w:szCs w:val="20"/>
        </w:rPr>
        <w:t xml:space="preserve"> until such time as COVID-19 restrictions are lifted.</w:t>
      </w:r>
    </w:p>
    <w:p w14:paraId="02686D52" w14:textId="22CAA81E" w:rsidR="00AC6C49" w:rsidRPr="00AC6C49" w:rsidRDefault="003B25ED" w:rsidP="00AC6C49">
      <w:pPr>
        <w:spacing w:line="276" w:lineRule="auto"/>
        <w:rPr>
          <w:rFonts w:cs="Arial"/>
          <w:szCs w:val="20"/>
        </w:rPr>
      </w:pPr>
      <w:r>
        <w:rPr>
          <w:rFonts w:cs="Arial"/>
          <w:color w:val="000000" w:themeColor="text1"/>
          <w:szCs w:val="20"/>
        </w:rPr>
        <w:t>Facilitators</w:t>
      </w:r>
      <w:r w:rsidR="00AC6C49" w:rsidRPr="00AC6C49">
        <w:rPr>
          <w:rFonts w:cs="Arial"/>
          <w:color w:val="000000" w:themeColor="text1"/>
          <w:szCs w:val="20"/>
        </w:rPr>
        <w:t xml:space="preserve"> </w:t>
      </w:r>
      <w:r w:rsidR="00907E3D">
        <w:rPr>
          <w:rFonts w:cs="Arial"/>
          <w:color w:val="000000" w:themeColor="text1"/>
          <w:szCs w:val="20"/>
        </w:rPr>
        <w:t>are intended to</w:t>
      </w:r>
      <w:r w:rsidR="00AC6C49" w:rsidRPr="00AC6C49">
        <w:rPr>
          <w:rFonts w:cs="Arial"/>
          <w:color w:val="000000" w:themeColor="text1"/>
          <w:szCs w:val="20"/>
        </w:rPr>
        <w:t xml:space="preserve"> be located within the identified LGAs and reside in the areas they service.</w:t>
      </w:r>
    </w:p>
    <w:p w14:paraId="3782932C" w14:textId="4FB08C36" w:rsidR="00D50D21" w:rsidRPr="001F0B4C" w:rsidRDefault="00D50D21" w:rsidP="00707282">
      <w:pPr>
        <w:pStyle w:val="Heading2"/>
      </w:pPr>
      <w:bookmarkStart w:id="2" w:name="_Toc448236708"/>
      <w:bookmarkStart w:id="3" w:name="_Toc448237558"/>
      <w:bookmarkEnd w:id="2"/>
      <w:bookmarkEnd w:id="3"/>
      <w:r w:rsidRPr="001F0B4C">
        <w:t xml:space="preserve">How long will a </w:t>
      </w:r>
      <w:r w:rsidR="003B25ED">
        <w:t>Facilitator</w:t>
      </w:r>
      <w:r w:rsidRPr="001F0B4C">
        <w:t xml:space="preserve"> provide assistance for?</w:t>
      </w:r>
    </w:p>
    <w:p w14:paraId="2754C5A5" w14:textId="23338F65" w:rsidR="00D50D21" w:rsidRPr="001F0B4C" w:rsidRDefault="003B25ED" w:rsidP="00A07F02">
      <w:pPr>
        <w:spacing w:line="276" w:lineRule="auto"/>
        <w:rPr>
          <w:rFonts w:cs="Arial"/>
          <w:szCs w:val="20"/>
        </w:rPr>
      </w:pPr>
      <w:r>
        <w:rPr>
          <w:rFonts w:cs="Arial"/>
          <w:szCs w:val="20"/>
        </w:rPr>
        <w:t>Facilitators</w:t>
      </w:r>
      <w:r w:rsidR="00D50D21" w:rsidRPr="001F0B4C">
        <w:rPr>
          <w:rFonts w:cs="Arial"/>
          <w:szCs w:val="20"/>
        </w:rPr>
        <w:t xml:space="preserve"> can assist your businesses for as long as you need help to recover and rebuild</w:t>
      </w:r>
      <w:r w:rsidR="00D50D21">
        <w:rPr>
          <w:rFonts w:cs="Arial"/>
          <w:szCs w:val="20"/>
        </w:rPr>
        <w:t>,</w:t>
      </w:r>
      <w:r w:rsidR="00D50D21" w:rsidRPr="001F0B4C">
        <w:rPr>
          <w:rFonts w:cs="Arial"/>
          <w:szCs w:val="20"/>
        </w:rPr>
        <w:t xml:space="preserve"> and </w:t>
      </w:r>
      <w:r w:rsidR="00D50D21">
        <w:rPr>
          <w:rFonts w:cs="Arial"/>
          <w:szCs w:val="20"/>
        </w:rPr>
        <w:t xml:space="preserve">to </w:t>
      </w:r>
      <w:r w:rsidR="00D50D21" w:rsidRPr="001F0B4C">
        <w:rPr>
          <w:rFonts w:cs="Arial"/>
          <w:szCs w:val="20"/>
        </w:rPr>
        <w:t>put a plan in place to help you become more resilient against future economic stability.</w:t>
      </w:r>
    </w:p>
    <w:p w14:paraId="7A2F096E" w14:textId="77777777" w:rsidR="00D50D21" w:rsidRDefault="00D50D21" w:rsidP="00A07F02">
      <w:pPr>
        <w:spacing w:line="276" w:lineRule="auto"/>
        <w:rPr>
          <w:rFonts w:cs="Arial"/>
          <w:szCs w:val="20"/>
        </w:rPr>
      </w:pPr>
      <w:r w:rsidRPr="001F0B4C">
        <w:rPr>
          <w:rFonts w:cs="Arial"/>
          <w:szCs w:val="20"/>
        </w:rPr>
        <w:t>The Strengthening Business element will run through to 30 June 2022.</w:t>
      </w:r>
    </w:p>
    <w:p w14:paraId="699D1DF5" w14:textId="77777777" w:rsidR="00E63393" w:rsidRPr="001F0B4C" w:rsidRDefault="00E63393" w:rsidP="00E63393">
      <w:pPr>
        <w:pStyle w:val="Heading2"/>
      </w:pPr>
      <w:r w:rsidRPr="001F0B4C">
        <w:t>How do I apply for assistance?</w:t>
      </w:r>
    </w:p>
    <w:p w14:paraId="4B934141" w14:textId="77777777" w:rsidR="00E63393" w:rsidRPr="001F0B4C" w:rsidRDefault="00E63393" w:rsidP="00E63393">
      <w:pPr>
        <w:spacing w:line="276" w:lineRule="auto"/>
        <w:rPr>
          <w:rFonts w:cs="Arial"/>
          <w:szCs w:val="20"/>
        </w:rPr>
      </w:pPr>
      <w:r w:rsidRPr="001F0B4C">
        <w:rPr>
          <w:rFonts w:cs="Arial"/>
          <w:szCs w:val="20"/>
        </w:rPr>
        <w:t xml:space="preserve">The application process is very simple and should only take a few minutes to complete. </w:t>
      </w:r>
    </w:p>
    <w:p w14:paraId="6B3B411D" w14:textId="2D96DD56" w:rsidR="00E63393" w:rsidRPr="001F0B4C" w:rsidRDefault="00E63393" w:rsidP="00E63393">
      <w:pPr>
        <w:spacing w:line="276" w:lineRule="auto"/>
        <w:rPr>
          <w:rFonts w:cs="Arial"/>
          <w:szCs w:val="20"/>
        </w:rPr>
      </w:pPr>
      <w:r w:rsidRPr="001F0B4C">
        <w:rPr>
          <w:rFonts w:cs="Arial"/>
          <w:szCs w:val="20"/>
        </w:rPr>
        <w:t xml:space="preserve">To access </w:t>
      </w:r>
      <w:r w:rsidR="003B25ED">
        <w:rPr>
          <w:rFonts w:cs="Arial"/>
          <w:szCs w:val="20"/>
        </w:rPr>
        <w:t>facilitator</w:t>
      </w:r>
      <w:r w:rsidRPr="001F0B4C">
        <w:rPr>
          <w:rFonts w:cs="Arial"/>
          <w:szCs w:val="20"/>
        </w:rPr>
        <w:t xml:space="preserve"> services, applicants must complete an application form, which is available on the </w:t>
      </w:r>
      <w:hyperlink r:id="rId25" w:history="1">
        <w:r w:rsidRPr="0036593E">
          <w:rPr>
            <w:rStyle w:val="Hyperlink"/>
            <w:rFonts w:cs="Arial"/>
            <w:szCs w:val="20"/>
          </w:rPr>
          <w:t>business.gov.au</w:t>
        </w:r>
      </w:hyperlink>
      <w:r w:rsidRPr="0036593E">
        <w:rPr>
          <w:rFonts w:cs="Arial"/>
          <w:szCs w:val="20"/>
        </w:rPr>
        <w:t xml:space="preserve"> website</w:t>
      </w:r>
      <w:r w:rsidRPr="001F0B4C">
        <w:rPr>
          <w:rFonts w:cs="Arial"/>
          <w:szCs w:val="20"/>
        </w:rPr>
        <w:t>.</w:t>
      </w:r>
    </w:p>
    <w:p w14:paraId="6DC58038" w14:textId="1ED9D082" w:rsidR="00EB48A2" w:rsidRPr="00576309" w:rsidRDefault="00EB48A2" w:rsidP="00707282">
      <w:pPr>
        <w:pStyle w:val="Heading2"/>
      </w:pPr>
      <w:r w:rsidRPr="00B836C9">
        <w:t>Need more information?</w:t>
      </w:r>
    </w:p>
    <w:p w14:paraId="6DC5803A" w14:textId="6FAC0601" w:rsidR="00383366" w:rsidRDefault="00EB48A2" w:rsidP="00A07F02">
      <w:pPr>
        <w:spacing w:line="276" w:lineRule="auto"/>
      </w:pPr>
      <w:r>
        <w:t xml:space="preserve">For more information, </w:t>
      </w:r>
      <w:r w:rsidRPr="001D4EF5">
        <w:t xml:space="preserve">visit </w:t>
      </w:r>
      <w:hyperlink r:id="rId26" w:history="1">
        <w:r w:rsidRPr="001D4EF5">
          <w:rPr>
            <w:rStyle w:val="Hyperlink"/>
          </w:rPr>
          <w:t>business.gov.au</w:t>
        </w:r>
      </w:hyperlink>
      <w:r w:rsidRPr="001D4EF5">
        <w:t xml:space="preserve"> or</w:t>
      </w:r>
      <w:r>
        <w:t xml:space="preserve"> call 1</w:t>
      </w:r>
      <w:r w:rsidR="008D60B6">
        <w:t xml:space="preserve">3 28 46. </w:t>
      </w:r>
    </w:p>
    <w:sectPr w:rsidR="00383366" w:rsidSect="005011B1">
      <w:type w:val="continuous"/>
      <w:pgSz w:w="11906" w:h="16838" w:code="9"/>
      <w:pgMar w:top="1135" w:right="1133" w:bottom="1276" w:left="1418" w:header="709" w:footer="923" w:gutter="0"/>
      <w:cols w:num="2"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E2E2B" w14:textId="77777777" w:rsidR="004516D0" w:rsidRDefault="004516D0" w:rsidP="00383366">
      <w:pPr>
        <w:spacing w:before="0" w:after="0" w:line="240" w:lineRule="auto"/>
      </w:pPr>
      <w:r>
        <w:separator/>
      </w:r>
    </w:p>
  </w:endnote>
  <w:endnote w:type="continuationSeparator" w:id="0">
    <w:p w14:paraId="4235899F" w14:textId="77777777" w:rsidR="004516D0" w:rsidRDefault="004516D0" w:rsidP="00383366">
      <w:pPr>
        <w:spacing w:before="0" w:after="0" w:line="240" w:lineRule="auto"/>
      </w:pPr>
      <w:r>
        <w:continuationSeparator/>
      </w:r>
    </w:p>
  </w:endnote>
  <w:endnote w:type="continuationNotice" w:id="1">
    <w:p w14:paraId="24E1B222" w14:textId="77777777" w:rsidR="004516D0" w:rsidRDefault="004516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1E85" w14:textId="77777777" w:rsidR="001155C3" w:rsidRDefault="001155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5803F" w14:textId="74ED99DC" w:rsidR="00013CBC" w:rsidRPr="002F517E" w:rsidRDefault="00937E7E" w:rsidP="002F517E">
    <w:pPr>
      <w:pStyle w:val="Footer"/>
    </w:pPr>
    <w:sdt>
      <w:sdtPr>
        <w:alias w:val="Title"/>
        <w:tag w:val=""/>
        <w:id w:val="-185147330"/>
        <w:placeholder>
          <w:docPart w:val="85ED415F2B6747B5AC8DC79E08786534"/>
        </w:placeholder>
        <w:dataBinding w:prefixMappings="xmlns:ns0='http://purl.org/dc/elements/1.1/' xmlns:ns1='http://schemas.openxmlformats.org/package/2006/metadata/core-properties' " w:xpath="/ns1:coreProperties[1]/ns0:title[1]" w:storeItemID="{6C3C8BC8-F283-45AE-878A-BAB7291924A1}"/>
        <w:text/>
      </w:sdtPr>
      <w:sdtEndPr/>
      <w:sdtContent>
        <w:r w:rsidR="002A69B5">
          <w:t>FAQs Strengthening Business</w:t>
        </w:r>
      </w:sdtContent>
    </w:sdt>
    <w:r w:rsidR="00013CBC" w:rsidRPr="002F517E">
      <w:tab/>
    </w:r>
    <w:r w:rsidR="00E40901">
      <w:t>April</w:t>
    </w:r>
    <w:r w:rsidR="00423DD7">
      <w:t xml:space="preserve"> 2020</w:t>
    </w:r>
    <w:r w:rsidR="00013CBC" w:rsidRPr="002F517E">
      <w:tab/>
    </w:r>
    <w:r w:rsidR="00013CBC" w:rsidRPr="002F517E">
      <w:fldChar w:fldCharType="begin"/>
    </w:r>
    <w:r w:rsidR="00013CBC" w:rsidRPr="002F517E">
      <w:instrText xml:space="preserve"> PAGE  \* Arabic  \* MERGEFORMAT </w:instrText>
    </w:r>
    <w:r w:rsidR="00013CBC" w:rsidRPr="002F517E">
      <w:fldChar w:fldCharType="separate"/>
    </w:r>
    <w:r>
      <w:rPr>
        <w:noProof/>
      </w:rPr>
      <w:t>2</w:t>
    </w:r>
    <w:r w:rsidR="00013CBC" w:rsidRPr="002F517E">
      <w:fldChar w:fldCharType="end"/>
    </w:r>
    <w:r w:rsidR="00013CBC" w:rsidRPr="002F517E">
      <w:t xml:space="preserve"> of </w:t>
    </w:r>
    <w:r w:rsidR="00901A3D">
      <w:rPr>
        <w:noProof/>
      </w:rPr>
      <w:fldChar w:fldCharType="begin"/>
    </w:r>
    <w:r w:rsidR="00901A3D">
      <w:rPr>
        <w:noProof/>
      </w:rPr>
      <w:instrText xml:space="preserve"> NUMPAGES  \* Arabic  \* MERGEFORMAT </w:instrText>
    </w:r>
    <w:r w:rsidR="00901A3D">
      <w:rPr>
        <w:noProof/>
      </w:rPr>
      <w:fldChar w:fldCharType="separate"/>
    </w:r>
    <w:r>
      <w:rPr>
        <w:noProof/>
      </w:rPr>
      <w:t>2</w:t>
    </w:r>
    <w:r w:rsidR="00901A3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58041" w14:textId="27E56BB4" w:rsidR="00013CBC" w:rsidRPr="00D70C34" w:rsidRDefault="00937E7E" w:rsidP="00092EA0">
    <w:pPr>
      <w:pStyle w:val="Footer"/>
      <w:tabs>
        <w:tab w:val="clear" w:pos="6096"/>
        <w:tab w:val="center" w:pos="5670"/>
      </w:tabs>
    </w:pPr>
    <w:sdt>
      <w:sdtPr>
        <w:alias w:val="Title"/>
        <w:tag w:val=""/>
        <w:id w:val="569777614"/>
        <w:dataBinding w:prefixMappings="xmlns:ns0='http://purl.org/dc/elements/1.1/' xmlns:ns1='http://schemas.openxmlformats.org/package/2006/metadata/core-properties' " w:xpath="/ns1:coreProperties[1]/ns0:title[1]" w:storeItemID="{6C3C8BC8-F283-45AE-878A-BAB7291924A1}"/>
        <w:text/>
      </w:sdtPr>
      <w:sdtEndPr/>
      <w:sdtContent>
        <w:r w:rsidR="002A69B5">
          <w:t>FAQs Strengthening Business</w:t>
        </w:r>
      </w:sdtContent>
    </w:sdt>
    <w:r w:rsidR="00013CBC" w:rsidRPr="002F517E">
      <w:tab/>
    </w:r>
    <w:r w:rsidR="00725095">
      <w:t>April</w:t>
    </w:r>
    <w:r w:rsidR="00A8266D">
      <w:t xml:space="preserve"> 2020</w:t>
    </w:r>
    <w:r w:rsidR="00013CBC" w:rsidRPr="002F517E">
      <w:tab/>
    </w:r>
    <w:r w:rsidR="00013CBC" w:rsidRPr="002F517E">
      <w:fldChar w:fldCharType="begin"/>
    </w:r>
    <w:r w:rsidR="00013CBC" w:rsidRPr="002F517E">
      <w:instrText xml:space="preserve"> PAGE  \* Arabic  \* MERGEFORMAT </w:instrText>
    </w:r>
    <w:r w:rsidR="00013CBC" w:rsidRPr="002F517E">
      <w:fldChar w:fldCharType="separate"/>
    </w:r>
    <w:r>
      <w:rPr>
        <w:noProof/>
      </w:rPr>
      <w:t>1</w:t>
    </w:r>
    <w:r w:rsidR="00013CBC" w:rsidRPr="002F517E">
      <w:fldChar w:fldCharType="end"/>
    </w:r>
    <w:r w:rsidR="00013CBC" w:rsidRPr="002F517E">
      <w:t xml:space="preserve"> of </w:t>
    </w:r>
    <w:r w:rsidR="00901A3D">
      <w:rPr>
        <w:noProof/>
      </w:rPr>
      <w:fldChar w:fldCharType="begin"/>
    </w:r>
    <w:r w:rsidR="00901A3D">
      <w:rPr>
        <w:noProof/>
      </w:rPr>
      <w:instrText xml:space="preserve"> NUMPAGES  \* Arabic  \* MERGEFORMAT </w:instrText>
    </w:r>
    <w:r w:rsidR="00901A3D">
      <w:rPr>
        <w:noProof/>
      </w:rPr>
      <w:fldChar w:fldCharType="separate"/>
    </w:r>
    <w:r>
      <w:rPr>
        <w:noProof/>
      </w:rPr>
      <w:t>2</w:t>
    </w:r>
    <w:r w:rsidR="00901A3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2201D" w14:textId="77777777" w:rsidR="004516D0" w:rsidRDefault="004516D0" w:rsidP="00383366">
      <w:pPr>
        <w:spacing w:before="0" w:after="0" w:line="240" w:lineRule="auto"/>
      </w:pPr>
      <w:r>
        <w:separator/>
      </w:r>
    </w:p>
  </w:footnote>
  <w:footnote w:type="continuationSeparator" w:id="0">
    <w:p w14:paraId="247BEE92" w14:textId="77777777" w:rsidR="004516D0" w:rsidRDefault="004516D0" w:rsidP="00383366">
      <w:pPr>
        <w:spacing w:before="0" w:after="0" w:line="240" w:lineRule="auto"/>
      </w:pPr>
      <w:r>
        <w:continuationSeparator/>
      </w:r>
    </w:p>
  </w:footnote>
  <w:footnote w:type="continuationNotice" w:id="1">
    <w:p w14:paraId="4F7292B3" w14:textId="77777777" w:rsidR="004516D0" w:rsidRDefault="004516D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F5B28" w14:textId="77777777" w:rsidR="001155C3" w:rsidRDefault="00115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3D2F9" w14:textId="77777777" w:rsidR="001155C3" w:rsidRDefault="00115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82CA0" w14:textId="77777777" w:rsidR="00A8266D" w:rsidRPr="00A8266D" w:rsidRDefault="00A8266D" w:rsidP="00A8266D">
    <w:pPr>
      <w:spacing w:before="0" w:after="0" w:line="240" w:lineRule="auto"/>
      <w:rPr>
        <w:iCs/>
        <w:szCs w:val="24"/>
      </w:rPr>
    </w:pPr>
    <w:r w:rsidRPr="00A8266D">
      <w:rPr>
        <w:iCs/>
        <w:noProof/>
        <w:szCs w:val="24"/>
        <w:lang w:eastAsia="en-AU"/>
      </w:rPr>
      <w:drawing>
        <wp:inline distT="0" distB="0" distL="0" distR="0" wp14:anchorId="25546F1D" wp14:editId="6927D954">
          <wp:extent cx="5579745" cy="746607"/>
          <wp:effectExtent l="0" t="0" r="1905" b="0"/>
          <wp:docPr id="1" name="Picture 1" title="Australian Government | DISER | Busin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6DC58040" w14:textId="167E3174" w:rsidR="00013CBC" w:rsidRPr="00A8266D" w:rsidRDefault="00A8266D" w:rsidP="00834614">
    <w:pPr>
      <w:pStyle w:val="Title"/>
      <w:spacing w:after="360"/>
    </w:pPr>
    <w:r w:rsidRPr="00A8266D">
      <w:t>Frequently Asked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C758A"/>
    <w:multiLevelType w:val="hybridMultilevel"/>
    <w:tmpl w:val="F65A8044"/>
    <w:lvl w:ilvl="0" w:tplc="4A5AB160">
      <w:start w:val="1"/>
      <w:numFmt w:val="bullet"/>
      <w:lvlText w:val="•"/>
      <w:lvlJc w:val="left"/>
      <w:pPr>
        <w:tabs>
          <w:tab w:val="num" w:pos="720"/>
        </w:tabs>
        <w:ind w:left="720" w:hanging="360"/>
      </w:pPr>
      <w:rPr>
        <w:rFonts w:ascii="Arial" w:hAnsi="Arial" w:hint="default"/>
      </w:rPr>
    </w:lvl>
    <w:lvl w:ilvl="1" w:tplc="4C96AB9E" w:tentative="1">
      <w:start w:val="1"/>
      <w:numFmt w:val="bullet"/>
      <w:lvlText w:val="•"/>
      <w:lvlJc w:val="left"/>
      <w:pPr>
        <w:tabs>
          <w:tab w:val="num" w:pos="1440"/>
        </w:tabs>
        <w:ind w:left="1440" w:hanging="360"/>
      </w:pPr>
      <w:rPr>
        <w:rFonts w:ascii="Arial" w:hAnsi="Arial" w:hint="default"/>
      </w:rPr>
    </w:lvl>
    <w:lvl w:ilvl="2" w:tplc="4F6C633C" w:tentative="1">
      <w:start w:val="1"/>
      <w:numFmt w:val="bullet"/>
      <w:lvlText w:val="•"/>
      <w:lvlJc w:val="left"/>
      <w:pPr>
        <w:tabs>
          <w:tab w:val="num" w:pos="2160"/>
        </w:tabs>
        <w:ind w:left="2160" w:hanging="360"/>
      </w:pPr>
      <w:rPr>
        <w:rFonts w:ascii="Arial" w:hAnsi="Arial" w:hint="default"/>
      </w:rPr>
    </w:lvl>
    <w:lvl w:ilvl="3" w:tplc="8CF075DC" w:tentative="1">
      <w:start w:val="1"/>
      <w:numFmt w:val="bullet"/>
      <w:lvlText w:val="•"/>
      <w:lvlJc w:val="left"/>
      <w:pPr>
        <w:tabs>
          <w:tab w:val="num" w:pos="2880"/>
        </w:tabs>
        <w:ind w:left="2880" w:hanging="360"/>
      </w:pPr>
      <w:rPr>
        <w:rFonts w:ascii="Arial" w:hAnsi="Arial" w:hint="default"/>
      </w:rPr>
    </w:lvl>
    <w:lvl w:ilvl="4" w:tplc="F47610AA" w:tentative="1">
      <w:start w:val="1"/>
      <w:numFmt w:val="bullet"/>
      <w:lvlText w:val="•"/>
      <w:lvlJc w:val="left"/>
      <w:pPr>
        <w:tabs>
          <w:tab w:val="num" w:pos="3600"/>
        </w:tabs>
        <w:ind w:left="3600" w:hanging="360"/>
      </w:pPr>
      <w:rPr>
        <w:rFonts w:ascii="Arial" w:hAnsi="Arial" w:hint="default"/>
      </w:rPr>
    </w:lvl>
    <w:lvl w:ilvl="5" w:tplc="C5F8324C" w:tentative="1">
      <w:start w:val="1"/>
      <w:numFmt w:val="bullet"/>
      <w:lvlText w:val="•"/>
      <w:lvlJc w:val="left"/>
      <w:pPr>
        <w:tabs>
          <w:tab w:val="num" w:pos="4320"/>
        </w:tabs>
        <w:ind w:left="4320" w:hanging="360"/>
      </w:pPr>
      <w:rPr>
        <w:rFonts w:ascii="Arial" w:hAnsi="Arial" w:hint="default"/>
      </w:rPr>
    </w:lvl>
    <w:lvl w:ilvl="6" w:tplc="EF285788" w:tentative="1">
      <w:start w:val="1"/>
      <w:numFmt w:val="bullet"/>
      <w:lvlText w:val="•"/>
      <w:lvlJc w:val="left"/>
      <w:pPr>
        <w:tabs>
          <w:tab w:val="num" w:pos="5040"/>
        </w:tabs>
        <w:ind w:left="5040" w:hanging="360"/>
      </w:pPr>
      <w:rPr>
        <w:rFonts w:ascii="Arial" w:hAnsi="Arial" w:hint="default"/>
      </w:rPr>
    </w:lvl>
    <w:lvl w:ilvl="7" w:tplc="704CB0CA" w:tentative="1">
      <w:start w:val="1"/>
      <w:numFmt w:val="bullet"/>
      <w:lvlText w:val="•"/>
      <w:lvlJc w:val="left"/>
      <w:pPr>
        <w:tabs>
          <w:tab w:val="num" w:pos="5760"/>
        </w:tabs>
        <w:ind w:left="5760" w:hanging="360"/>
      </w:pPr>
      <w:rPr>
        <w:rFonts w:ascii="Arial" w:hAnsi="Arial" w:hint="default"/>
      </w:rPr>
    </w:lvl>
    <w:lvl w:ilvl="8" w:tplc="D6A871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B000408"/>
    <w:multiLevelType w:val="hybridMultilevel"/>
    <w:tmpl w:val="8864F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ECB7F43"/>
    <w:multiLevelType w:val="hybridMultilevel"/>
    <w:tmpl w:val="FAE492FC"/>
    <w:lvl w:ilvl="0" w:tplc="35988F7C">
      <w:start w:val="1"/>
      <w:numFmt w:val="decimal"/>
      <w:pStyle w:val="Heading3"/>
      <w:lvlText w:val="%1."/>
      <w:lvlJc w:val="left"/>
      <w:pPr>
        <w:ind w:left="3621"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F32699"/>
    <w:multiLevelType w:val="hybridMultilevel"/>
    <w:tmpl w:val="072457DA"/>
    <w:lvl w:ilvl="0" w:tplc="8CC621F4">
      <w:start w:val="2017"/>
      <w:numFmt w:val="bullet"/>
      <w:lvlText w:val="-"/>
      <w:lvlJc w:val="left"/>
      <w:pPr>
        <w:ind w:left="720" w:hanging="360"/>
      </w:pPr>
      <w:rPr>
        <w:rFonts w:ascii="Calibri Light" w:eastAsiaTheme="minorHAnsi" w:hAnsi="Calibri Light" w:cs="Calibri Light" w:hint="default"/>
      </w:rPr>
    </w:lvl>
    <w:lvl w:ilvl="1" w:tplc="F042DD2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0B0CAD"/>
    <w:multiLevelType w:val="multilevel"/>
    <w:tmpl w:val="E5EAE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B7B69DB"/>
    <w:multiLevelType w:val="hybridMultilevel"/>
    <w:tmpl w:val="9A10C588"/>
    <w:lvl w:ilvl="0" w:tplc="A6C662CC">
      <w:start w:val="1"/>
      <w:numFmt w:val="bullet"/>
      <w:lvlText w:val="•"/>
      <w:lvlJc w:val="left"/>
      <w:pPr>
        <w:tabs>
          <w:tab w:val="num" w:pos="720"/>
        </w:tabs>
        <w:ind w:left="720" w:hanging="360"/>
      </w:pPr>
      <w:rPr>
        <w:rFonts w:ascii="Arial" w:hAnsi="Arial" w:hint="default"/>
      </w:rPr>
    </w:lvl>
    <w:lvl w:ilvl="1" w:tplc="A05088BA" w:tentative="1">
      <w:start w:val="1"/>
      <w:numFmt w:val="bullet"/>
      <w:lvlText w:val="•"/>
      <w:lvlJc w:val="left"/>
      <w:pPr>
        <w:tabs>
          <w:tab w:val="num" w:pos="1440"/>
        </w:tabs>
        <w:ind w:left="1440" w:hanging="360"/>
      </w:pPr>
      <w:rPr>
        <w:rFonts w:ascii="Arial" w:hAnsi="Arial" w:hint="default"/>
      </w:rPr>
    </w:lvl>
    <w:lvl w:ilvl="2" w:tplc="D1C285EC" w:tentative="1">
      <w:start w:val="1"/>
      <w:numFmt w:val="bullet"/>
      <w:lvlText w:val="•"/>
      <w:lvlJc w:val="left"/>
      <w:pPr>
        <w:tabs>
          <w:tab w:val="num" w:pos="2160"/>
        </w:tabs>
        <w:ind w:left="2160" w:hanging="360"/>
      </w:pPr>
      <w:rPr>
        <w:rFonts w:ascii="Arial" w:hAnsi="Arial" w:hint="default"/>
      </w:rPr>
    </w:lvl>
    <w:lvl w:ilvl="3" w:tplc="480430C6" w:tentative="1">
      <w:start w:val="1"/>
      <w:numFmt w:val="bullet"/>
      <w:lvlText w:val="•"/>
      <w:lvlJc w:val="left"/>
      <w:pPr>
        <w:tabs>
          <w:tab w:val="num" w:pos="2880"/>
        </w:tabs>
        <w:ind w:left="2880" w:hanging="360"/>
      </w:pPr>
      <w:rPr>
        <w:rFonts w:ascii="Arial" w:hAnsi="Arial" w:hint="default"/>
      </w:rPr>
    </w:lvl>
    <w:lvl w:ilvl="4" w:tplc="9A262A84" w:tentative="1">
      <w:start w:val="1"/>
      <w:numFmt w:val="bullet"/>
      <w:lvlText w:val="•"/>
      <w:lvlJc w:val="left"/>
      <w:pPr>
        <w:tabs>
          <w:tab w:val="num" w:pos="3600"/>
        </w:tabs>
        <w:ind w:left="3600" w:hanging="360"/>
      </w:pPr>
      <w:rPr>
        <w:rFonts w:ascii="Arial" w:hAnsi="Arial" w:hint="default"/>
      </w:rPr>
    </w:lvl>
    <w:lvl w:ilvl="5" w:tplc="8DAA3934" w:tentative="1">
      <w:start w:val="1"/>
      <w:numFmt w:val="bullet"/>
      <w:lvlText w:val="•"/>
      <w:lvlJc w:val="left"/>
      <w:pPr>
        <w:tabs>
          <w:tab w:val="num" w:pos="4320"/>
        </w:tabs>
        <w:ind w:left="4320" w:hanging="360"/>
      </w:pPr>
      <w:rPr>
        <w:rFonts w:ascii="Arial" w:hAnsi="Arial" w:hint="default"/>
      </w:rPr>
    </w:lvl>
    <w:lvl w:ilvl="6" w:tplc="D422C946" w:tentative="1">
      <w:start w:val="1"/>
      <w:numFmt w:val="bullet"/>
      <w:lvlText w:val="•"/>
      <w:lvlJc w:val="left"/>
      <w:pPr>
        <w:tabs>
          <w:tab w:val="num" w:pos="5040"/>
        </w:tabs>
        <w:ind w:left="5040" w:hanging="360"/>
      </w:pPr>
      <w:rPr>
        <w:rFonts w:ascii="Arial" w:hAnsi="Arial" w:hint="default"/>
      </w:rPr>
    </w:lvl>
    <w:lvl w:ilvl="7" w:tplc="25D85198" w:tentative="1">
      <w:start w:val="1"/>
      <w:numFmt w:val="bullet"/>
      <w:lvlText w:val="•"/>
      <w:lvlJc w:val="left"/>
      <w:pPr>
        <w:tabs>
          <w:tab w:val="num" w:pos="5760"/>
        </w:tabs>
        <w:ind w:left="5760" w:hanging="360"/>
      </w:pPr>
      <w:rPr>
        <w:rFonts w:ascii="Arial" w:hAnsi="Arial" w:hint="default"/>
      </w:rPr>
    </w:lvl>
    <w:lvl w:ilvl="8" w:tplc="AF725C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DCC2E45"/>
    <w:multiLevelType w:val="hybridMultilevel"/>
    <w:tmpl w:val="8FC4C0D6"/>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1" w15:restartNumberingAfterBreak="0">
    <w:nsid w:val="63C13819"/>
    <w:multiLevelType w:val="multilevel"/>
    <w:tmpl w:val="BB5E8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12BCF"/>
    <w:multiLevelType w:val="multilevel"/>
    <w:tmpl w:val="9FC61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4" w15:restartNumberingAfterBreak="0">
    <w:nsid w:val="6E7370FF"/>
    <w:multiLevelType w:val="multilevel"/>
    <w:tmpl w:val="65BC3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1B3A68"/>
    <w:multiLevelType w:val="hybridMultilevel"/>
    <w:tmpl w:val="C7163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
  </w:num>
  <w:num w:numId="4">
    <w:abstractNumId w:val="4"/>
  </w:num>
  <w:num w:numId="5">
    <w:abstractNumId w:val="2"/>
  </w:num>
  <w:num w:numId="6">
    <w:abstractNumId w:val="8"/>
  </w:num>
  <w:num w:numId="7">
    <w:abstractNumId w:val="9"/>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3"/>
  </w:num>
  <w:num w:numId="14">
    <w:abstractNumId w:val="0"/>
  </w:num>
  <w:num w:numId="15">
    <w:abstractNumId w:val="7"/>
  </w:num>
  <w:num w:numId="16">
    <w:abstractNumId w:val="11"/>
  </w:num>
  <w:num w:numId="17">
    <w:abstractNumId w:val="14"/>
  </w:num>
  <w:num w:numId="18">
    <w:abstractNumId w:val="12"/>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13CBC"/>
    <w:rsid w:val="0006134D"/>
    <w:rsid w:val="00062790"/>
    <w:rsid w:val="00081BDF"/>
    <w:rsid w:val="0008224C"/>
    <w:rsid w:val="00092EA0"/>
    <w:rsid w:val="00094C8B"/>
    <w:rsid w:val="000B6758"/>
    <w:rsid w:val="000D1E5D"/>
    <w:rsid w:val="000E2E63"/>
    <w:rsid w:val="001120F4"/>
    <w:rsid w:val="001155C3"/>
    <w:rsid w:val="00117E1E"/>
    <w:rsid w:val="001709E2"/>
    <w:rsid w:val="00176303"/>
    <w:rsid w:val="001844CD"/>
    <w:rsid w:val="00190043"/>
    <w:rsid w:val="001A5193"/>
    <w:rsid w:val="001D187F"/>
    <w:rsid w:val="001D3521"/>
    <w:rsid w:val="001D4EF5"/>
    <w:rsid w:val="001E02BA"/>
    <w:rsid w:val="001E0D3B"/>
    <w:rsid w:val="001E227F"/>
    <w:rsid w:val="001F0B4C"/>
    <w:rsid w:val="001F14FF"/>
    <w:rsid w:val="00200493"/>
    <w:rsid w:val="00221FC7"/>
    <w:rsid w:val="002226E0"/>
    <w:rsid w:val="00234593"/>
    <w:rsid w:val="00237C74"/>
    <w:rsid w:val="002547B7"/>
    <w:rsid w:val="002667F7"/>
    <w:rsid w:val="00280DD2"/>
    <w:rsid w:val="002909EB"/>
    <w:rsid w:val="00292AA8"/>
    <w:rsid w:val="002A69B5"/>
    <w:rsid w:val="002C36C8"/>
    <w:rsid w:val="002C75B9"/>
    <w:rsid w:val="002C76CD"/>
    <w:rsid w:val="002E5C39"/>
    <w:rsid w:val="002F517E"/>
    <w:rsid w:val="00304936"/>
    <w:rsid w:val="00313A5C"/>
    <w:rsid w:val="0032513C"/>
    <w:rsid w:val="00347313"/>
    <w:rsid w:val="0036593E"/>
    <w:rsid w:val="00375C47"/>
    <w:rsid w:val="00383366"/>
    <w:rsid w:val="003B25ED"/>
    <w:rsid w:val="003B6483"/>
    <w:rsid w:val="003C2DB9"/>
    <w:rsid w:val="003C6511"/>
    <w:rsid w:val="003C735C"/>
    <w:rsid w:val="003D211C"/>
    <w:rsid w:val="003E010F"/>
    <w:rsid w:val="003F592B"/>
    <w:rsid w:val="003F68D8"/>
    <w:rsid w:val="004013E5"/>
    <w:rsid w:val="00404637"/>
    <w:rsid w:val="0040695B"/>
    <w:rsid w:val="004102FF"/>
    <w:rsid w:val="00415DDC"/>
    <w:rsid w:val="00420023"/>
    <w:rsid w:val="00420B28"/>
    <w:rsid w:val="00423DD7"/>
    <w:rsid w:val="00435E65"/>
    <w:rsid w:val="004516D0"/>
    <w:rsid w:val="004517FC"/>
    <w:rsid w:val="00451B62"/>
    <w:rsid w:val="00470D56"/>
    <w:rsid w:val="00474FCE"/>
    <w:rsid w:val="00476D9E"/>
    <w:rsid w:val="00481127"/>
    <w:rsid w:val="0048126F"/>
    <w:rsid w:val="004834B0"/>
    <w:rsid w:val="0049204F"/>
    <w:rsid w:val="00496BA9"/>
    <w:rsid w:val="004B3334"/>
    <w:rsid w:val="004D6E58"/>
    <w:rsid w:val="004D7788"/>
    <w:rsid w:val="004E1BFE"/>
    <w:rsid w:val="004E45F3"/>
    <w:rsid w:val="005011B1"/>
    <w:rsid w:val="00501E4E"/>
    <w:rsid w:val="005516F3"/>
    <w:rsid w:val="00556936"/>
    <w:rsid w:val="005578F7"/>
    <w:rsid w:val="00560986"/>
    <w:rsid w:val="00565B83"/>
    <w:rsid w:val="00585EB8"/>
    <w:rsid w:val="00597005"/>
    <w:rsid w:val="005B67D6"/>
    <w:rsid w:val="005C7C81"/>
    <w:rsid w:val="005D1427"/>
    <w:rsid w:val="005D4DB6"/>
    <w:rsid w:val="005E561D"/>
    <w:rsid w:val="005E7490"/>
    <w:rsid w:val="005E79D0"/>
    <w:rsid w:val="005F0CD9"/>
    <w:rsid w:val="005F1173"/>
    <w:rsid w:val="005F515C"/>
    <w:rsid w:val="005F75DB"/>
    <w:rsid w:val="006141C8"/>
    <w:rsid w:val="006228D9"/>
    <w:rsid w:val="00625949"/>
    <w:rsid w:val="00630AD6"/>
    <w:rsid w:val="00656C20"/>
    <w:rsid w:val="006636DD"/>
    <w:rsid w:val="00667D34"/>
    <w:rsid w:val="00676FF4"/>
    <w:rsid w:val="0068301F"/>
    <w:rsid w:val="0069450B"/>
    <w:rsid w:val="006A29F7"/>
    <w:rsid w:val="006A4D71"/>
    <w:rsid w:val="006B3A6E"/>
    <w:rsid w:val="006B5DDF"/>
    <w:rsid w:val="006D02DD"/>
    <w:rsid w:val="006D2A88"/>
    <w:rsid w:val="00707282"/>
    <w:rsid w:val="00713AB7"/>
    <w:rsid w:val="0072251F"/>
    <w:rsid w:val="00725095"/>
    <w:rsid w:val="00734943"/>
    <w:rsid w:val="00737663"/>
    <w:rsid w:val="00747AE4"/>
    <w:rsid w:val="007524E9"/>
    <w:rsid w:val="00753C79"/>
    <w:rsid w:val="00762A7D"/>
    <w:rsid w:val="007656B4"/>
    <w:rsid w:val="00774FD6"/>
    <w:rsid w:val="00783E49"/>
    <w:rsid w:val="00793A2E"/>
    <w:rsid w:val="007959F8"/>
    <w:rsid w:val="007A2ABB"/>
    <w:rsid w:val="007B2D38"/>
    <w:rsid w:val="007B3299"/>
    <w:rsid w:val="007B3BD8"/>
    <w:rsid w:val="007C40BA"/>
    <w:rsid w:val="007E13EA"/>
    <w:rsid w:val="007E2910"/>
    <w:rsid w:val="007E2BEF"/>
    <w:rsid w:val="007F1A13"/>
    <w:rsid w:val="008136E3"/>
    <w:rsid w:val="008176CA"/>
    <w:rsid w:val="00830C65"/>
    <w:rsid w:val="00834614"/>
    <w:rsid w:val="00841F2B"/>
    <w:rsid w:val="00846260"/>
    <w:rsid w:val="00846C03"/>
    <w:rsid w:val="00846E12"/>
    <w:rsid w:val="0085356E"/>
    <w:rsid w:val="008843EF"/>
    <w:rsid w:val="00887532"/>
    <w:rsid w:val="00890F14"/>
    <w:rsid w:val="00897D6A"/>
    <w:rsid w:val="00897DE5"/>
    <w:rsid w:val="008A4C44"/>
    <w:rsid w:val="008A693C"/>
    <w:rsid w:val="008A754B"/>
    <w:rsid w:val="008B22B5"/>
    <w:rsid w:val="008D60B6"/>
    <w:rsid w:val="008F164B"/>
    <w:rsid w:val="008F6E50"/>
    <w:rsid w:val="00901A3D"/>
    <w:rsid w:val="009059D0"/>
    <w:rsid w:val="00907E3D"/>
    <w:rsid w:val="00920282"/>
    <w:rsid w:val="0092444A"/>
    <w:rsid w:val="00925B9E"/>
    <w:rsid w:val="00932755"/>
    <w:rsid w:val="009378B3"/>
    <w:rsid w:val="00937E7E"/>
    <w:rsid w:val="0094151A"/>
    <w:rsid w:val="00943430"/>
    <w:rsid w:val="00947D45"/>
    <w:rsid w:val="00956E9B"/>
    <w:rsid w:val="009968EB"/>
    <w:rsid w:val="009B14EB"/>
    <w:rsid w:val="009C515D"/>
    <w:rsid w:val="009E49EC"/>
    <w:rsid w:val="009E6D05"/>
    <w:rsid w:val="009F4213"/>
    <w:rsid w:val="00A0625B"/>
    <w:rsid w:val="00A066E4"/>
    <w:rsid w:val="00A07F02"/>
    <w:rsid w:val="00A150ED"/>
    <w:rsid w:val="00A2687F"/>
    <w:rsid w:val="00A2707E"/>
    <w:rsid w:val="00A3727B"/>
    <w:rsid w:val="00A46D6C"/>
    <w:rsid w:val="00A547A4"/>
    <w:rsid w:val="00A6084A"/>
    <w:rsid w:val="00A74B75"/>
    <w:rsid w:val="00A8266D"/>
    <w:rsid w:val="00A83204"/>
    <w:rsid w:val="00A83A27"/>
    <w:rsid w:val="00A862D8"/>
    <w:rsid w:val="00A87180"/>
    <w:rsid w:val="00A9479A"/>
    <w:rsid w:val="00AA09AB"/>
    <w:rsid w:val="00AA2024"/>
    <w:rsid w:val="00AA2C1F"/>
    <w:rsid w:val="00AA30AE"/>
    <w:rsid w:val="00AA75F9"/>
    <w:rsid w:val="00AC4360"/>
    <w:rsid w:val="00AC6C49"/>
    <w:rsid w:val="00AD2836"/>
    <w:rsid w:val="00AF1346"/>
    <w:rsid w:val="00AF68B4"/>
    <w:rsid w:val="00B06787"/>
    <w:rsid w:val="00B168A7"/>
    <w:rsid w:val="00B201B5"/>
    <w:rsid w:val="00B30D3A"/>
    <w:rsid w:val="00B316DB"/>
    <w:rsid w:val="00B518C6"/>
    <w:rsid w:val="00B52804"/>
    <w:rsid w:val="00B6074C"/>
    <w:rsid w:val="00B64D93"/>
    <w:rsid w:val="00B7425F"/>
    <w:rsid w:val="00B747BC"/>
    <w:rsid w:val="00B8688A"/>
    <w:rsid w:val="00BA4064"/>
    <w:rsid w:val="00BC409B"/>
    <w:rsid w:val="00BC5215"/>
    <w:rsid w:val="00BC567A"/>
    <w:rsid w:val="00BD158D"/>
    <w:rsid w:val="00BD35E0"/>
    <w:rsid w:val="00BF3452"/>
    <w:rsid w:val="00C0025A"/>
    <w:rsid w:val="00C062C1"/>
    <w:rsid w:val="00C110FA"/>
    <w:rsid w:val="00C163A0"/>
    <w:rsid w:val="00C5656B"/>
    <w:rsid w:val="00C65B41"/>
    <w:rsid w:val="00C73D28"/>
    <w:rsid w:val="00C82922"/>
    <w:rsid w:val="00C8351F"/>
    <w:rsid w:val="00C941F9"/>
    <w:rsid w:val="00CD7F21"/>
    <w:rsid w:val="00CE0E43"/>
    <w:rsid w:val="00CE165B"/>
    <w:rsid w:val="00CE2600"/>
    <w:rsid w:val="00D06A3A"/>
    <w:rsid w:val="00D14ED0"/>
    <w:rsid w:val="00D159EE"/>
    <w:rsid w:val="00D44B8C"/>
    <w:rsid w:val="00D50D21"/>
    <w:rsid w:val="00D60C59"/>
    <w:rsid w:val="00D70C34"/>
    <w:rsid w:val="00D729F2"/>
    <w:rsid w:val="00D72EE5"/>
    <w:rsid w:val="00D919FE"/>
    <w:rsid w:val="00DB7FDE"/>
    <w:rsid w:val="00DD1DA9"/>
    <w:rsid w:val="00DD3465"/>
    <w:rsid w:val="00DF14B7"/>
    <w:rsid w:val="00DF6E55"/>
    <w:rsid w:val="00E01A5F"/>
    <w:rsid w:val="00E3042E"/>
    <w:rsid w:val="00E401F7"/>
    <w:rsid w:val="00E40901"/>
    <w:rsid w:val="00E51523"/>
    <w:rsid w:val="00E63393"/>
    <w:rsid w:val="00E67FE7"/>
    <w:rsid w:val="00E72185"/>
    <w:rsid w:val="00E83D0A"/>
    <w:rsid w:val="00E85673"/>
    <w:rsid w:val="00E90969"/>
    <w:rsid w:val="00E90EEA"/>
    <w:rsid w:val="00EB48A2"/>
    <w:rsid w:val="00EC71B1"/>
    <w:rsid w:val="00ED68A6"/>
    <w:rsid w:val="00F53F75"/>
    <w:rsid w:val="00F544C0"/>
    <w:rsid w:val="00F66E5C"/>
    <w:rsid w:val="00F71831"/>
    <w:rsid w:val="00F72792"/>
    <w:rsid w:val="00F72D20"/>
    <w:rsid w:val="00F87F00"/>
    <w:rsid w:val="00F929F6"/>
    <w:rsid w:val="00FA2022"/>
    <w:rsid w:val="00FB6663"/>
    <w:rsid w:val="00FE1B82"/>
    <w:rsid w:val="00FE2FA0"/>
    <w:rsid w:val="00FE7EFF"/>
    <w:rsid w:val="00FF48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6DC58016"/>
  <w15:docId w15:val="{737FBAFD-A558-4080-AB24-91498FEF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DD7"/>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A8266D"/>
    <w:pPr>
      <w:spacing w:before="0" w:after="240" w:line="280" w:lineRule="atLeast"/>
      <w:outlineLvl w:val="0"/>
    </w:pPr>
    <w:rPr>
      <w:rFonts w:eastAsiaTheme="majorEastAsia" w:cstheme="majorBidi"/>
      <w:b/>
      <w:bCs/>
      <w:color w:val="C62C2A"/>
      <w:kern w:val="28"/>
      <w:sz w:val="36"/>
      <w:szCs w:val="36"/>
      <w:lang w:val="en-US"/>
    </w:rPr>
  </w:style>
  <w:style w:type="paragraph" w:styleId="Heading2">
    <w:name w:val="heading 2"/>
    <w:basedOn w:val="Heading3"/>
    <w:next w:val="Normal"/>
    <w:link w:val="Heading2Char"/>
    <w:autoRedefine/>
    <w:qFormat/>
    <w:rsid w:val="00707282"/>
    <w:pPr>
      <w:spacing w:line="276" w:lineRule="auto"/>
      <w:ind w:left="357" w:hanging="357"/>
      <w:outlineLvl w:val="1"/>
    </w:pPr>
    <w:rPr>
      <w:rFonts w:cs="Arial"/>
      <w:b w:val="0"/>
      <w:sz w:val="24"/>
      <w:szCs w:val="24"/>
    </w:rPr>
  </w:style>
  <w:style w:type="paragraph" w:styleId="Heading3">
    <w:name w:val="heading 3"/>
    <w:basedOn w:val="Normal"/>
    <w:next w:val="Normal"/>
    <w:link w:val="Heading3Char"/>
    <w:qFormat/>
    <w:rsid w:val="002547B7"/>
    <w:pPr>
      <w:keepNext/>
      <w:numPr>
        <w:numId w:val="4"/>
      </w:numPr>
      <w:spacing w:before="200"/>
      <w:ind w:left="72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A8266D"/>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707282"/>
    <w:rPr>
      <w:rFonts w:ascii="Arial" w:hAnsi="Arial" w:cs="Arial"/>
      <w:bCs/>
      <w:color w:val="264F90"/>
      <w:sz w:val="24"/>
      <w:szCs w:val="24"/>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Normal"/>
    <w:next w:val="Normal"/>
    <w:link w:val="TitleChar"/>
    <w:qFormat/>
    <w:rsid w:val="00A8266D"/>
    <w:pPr>
      <w:pBdr>
        <w:top w:val="single" w:sz="36" w:space="15" w:color="E5B13D"/>
        <w:bottom w:val="single" w:sz="36" w:space="10" w:color="264F90"/>
      </w:pBdr>
      <w:shd w:val="clear" w:color="auto" w:fill="264F90"/>
      <w:spacing w:after="480" w:line="280" w:lineRule="atLeast"/>
      <w:ind w:firstLine="1219"/>
    </w:pPr>
    <w:rPr>
      <w:rFonts w:eastAsiaTheme="minorHAnsi" w:cs="Arial"/>
      <w:color w:val="FFFFFF" w:themeColor="background1"/>
      <w:spacing w:val="16"/>
      <w:sz w:val="36"/>
      <w:szCs w:val="36"/>
    </w:rPr>
  </w:style>
  <w:style w:type="character" w:customStyle="1" w:styleId="TitleChar">
    <w:name w:val="Title Char"/>
    <w:basedOn w:val="DefaultParagraphFont"/>
    <w:link w:val="Title"/>
    <w:rsid w:val="00A8266D"/>
    <w:rPr>
      <w:rFonts w:ascii="Arial" w:eastAsiaTheme="minorHAnsi" w:hAnsi="Arial" w:cs="Arial"/>
      <w:color w:val="FFFFFF" w:themeColor="background1"/>
      <w:spacing w:val="16"/>
      <w:sz w:val="36"/>
      <w:szCs w:val="36"/>
      <w:shd w:val="clear" w:color="auto" w:fill="264F90"/>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ListParagraph">
    <w:name w:val="List Paragraph"/>
    <w:basedOn w:val="Normal"/>
    <w:uiPriority w:val="34"/>
    <w:qFormat/>
    <w:rsid w:val="004517FC"/>
    <w:pPr>
      <w:ind w:left="720"/>
      <w:contextualSpacing/>
    </w:pPr>
  </w:style>
  <w:style w:type="character" w:styleId="CommentReference">
    <w:name w:val="annotation reference"/>
    <w:basedOn w:val="DefaultParagraphFont"/>
    <w:uiPriority w:val="99"/>
    <w:semiHidden/>
    <w:unhideWhenUsed/>
    <w:rsid w:val="007E2910"/>
    <w:rPr>
      <w:sz w:val="16"/>
      <w:szCs w:val="16"/>
    </w:rPr>
  </w:style>
  <w:style w:type="paragraph" w:styleId="CommentText">
    <w:name w:val="annotation text"/>
    <w:basedOn w:val="Normal"/>
    <w:link w:val="CommentTextChar"/>
    <w:uiPriority w:val="99"/>
    <w:semiHidden/>
    <w:unhideWhenUsed/>
    <w:rsid w:val="007E2910"/>
    <w:pPr>
      <w:spacing w:line="240" w:lineRule="auto"/>
    </w:pPr>
    <w:rPr>
      <w:szCs w:val="20"/>
    </w:rPr>
  </w:style>
  <w:style w:type="character" w:customStyle="1" w:styleId="CommentTextChar">
    <w:name w:val="Comment Text Char"/>
    <w:basedOn w:val="DefaultParagraphFont"/>
    <w:link w:val="CommentText"/>
    <w:uiPriority w:val="99"/>
    <w:semiHidden/>
    <w:rsid w:val="007E2910"/>
    <w:rPr>
      <w:rFonts w:ascii="Arial" w:hAnsi="Arial"/>
    </w:rPr>
  </w:style>
  <w:style w:type="paragraph" w:styleId="CommentSubject">
    <w:name w:val="annotation subject"/>
    <w:basedOn w:val="CommentText"/>
    <w:next w:val="CommentText"/>
    <w:link w:val="CommentSubjectChar"/>
    <w:uiPriority w:val="99"/>
    <w:semiHidden/>
    <w:unhideWhenUsed/>
    <w:rsid w:val="007E2910"/>
    <w:rPr>
      <w:b/>
      <w:bCs/>
    </w:rPr>
  </w:style>
  <w:style w:type="character" w:customStyle="1" w:styleId="CommentSubjectChar">
    <w:name w:val="Comment Subject Char"/>
    <w:basedOn w:val="CommentTextChar"/>
    <w:link w:val="CommentSubject"/>
    <w:uiPriority w:val="99"/>
    <w:semiHidden/>
    <w:rsid w:val="007E2910"/>
    <w:rPr>
      <w:rFonts w:ascii="Arial" w:hAnsi="Arial"/>
      <w:b/>
      <w:bCs/>
    </w:rPr>
  </w:style>
  <w:style w:type="paragraph" w:styleId="Revision">
    <w:name w:val="Revision"/>
    <w:hidden/>
    <w:uiPriority w:val="99"/>
    <w:semiHidden/>
    <w:rsid w:val="00B316DB"/>
    <w:rPr>
      <w:rFonts w:ascii="Arial" w:hAnsi="Arial"/>
      <w:szCs w:val="22"/>
    </w:rPr>
  </w:style>
  <w:style w:type="paragraph" w:styleId="DocumentMap">
    <w:name w:val="Document Map"/>
    <w:basedOn w:val="Normal"/>
    <w:link w:val="DocumentMapChar"/>
    <w:semiHidden/>
    <w:rsid w:val="00D14ED0"/>
    <w:pPr>
      <w:shd w:val="clear" w:color="auto" w:fill="000080"/>
      <w:spacing w:line="280" w:lineRule="atLeast"/>
    </w:pPr>
    <w:rPr>
      <w:rFonts w:ascii="Tahoma" w:hAnsi="Tahoma" w:cs="Tahoma"/>
      <w:iCs/>
      <w:szCs w:val="20"/>
    </w:rPr>
  </w:style>
  <w:style w:type="character" w:customStyle="1" w:styleId="DocumentMapChar">
    <w:name w:val="Document Map Char"/>
    <w:basedOn w:val="DefaultParagraphFont"/>
    <w:link w:val="DocumentMap"/>
    <w:semiHidden/>
    <w:rsid w:val="00D14ED0"/>
    <w:rPr>
      <w:rFonts w:ascii="Tahoma" w:hAnsi="Tahoma" w:cs="Tahoma"/>
      <w:iCs/>
      <w:shd w:val="clear" w:color="auto" w:fill="000080"/>
    </w:rPr>
  </w:style>
  <w:style w:type="paragraph" w:customStyle="1" w:styleId="Heading2Appendix">
    <w:name w:val="Heading 2 Appendix"/>
    <w:basedOn w:val="Heading2"/>
    <w:qFormat/>
    <w:rsid w:val="00A862D8"/>
    <w:pPr>
      <w:numPr>
        <w:numId w:val="6"/>
      </w:numPr>
      <w:spacing w:line="280" w:lineRule="atLeast"/>
    </w:pPr>
    <w:rPr>
      <w:rFonts w:cstheme="minorHAnsi"/>
      <w:iCs/>
      <w:sz w:val="32"/>
      <w:szCs w:val="32"/>
    </w:rPr>
  </w:style>
  <w:style w:type="paragraph" w:customStyle="1" w:styleId="Heading3Appendix">
    <w:name w:val="Heading 3 Appendix"/>
    <w:basedOn w:val="Heading3"/>
    <w:next w:val="Normal"/>
    <w:qFormat/>
    <w:rsid w:val="00A862D8"/>
    <w:pPr>
      <w:numPr>
        <w:ilvl w:val="1"/>
        <w:numId w:val="6"/>
      </w:numPr>
      <w:spacing w:before="240" w:line="280" w:lineRule="atLeast"/>
    </w:pPr>
    <w:rPr>
      <w:rFonts w:cs="Arial"/>
      <w:b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554">
      <w:bodyDiv w:val="1"/>
      <w:marLeft w:val="0"/>
      <w:marRight w:val="0"/>
      <w:marTop w:val="0"/>
      <w:marBottom w:val="0"/>
      <w:divBdr>
        <w:top w:val="none" w:sz="0" w:space="0" w:color="auto"/>
        <w:left w:val="none" w:sz="0" w:space="0" w:color="auto"/>
        <w:bottom w:val="none" w:sz="0" w:space="0" w:color="auto"/>
        <w:right w:val="none" w:sz="0" w:space="0" w:color="auto"/>
      </w:divBdr>
    </w:div>
    <w:div w:id="302854214">
      <w:bodyDiv w:val="1"/>
      <w:marLeft w:val="0"/>
      <w:marRight w:val="0"/>
      <w:marTop w:val="0"/>
      <w:marBottom w:val="0"/>
      <w:divBdr>
        <w:top w:val="none" w:sz="0" w:space="0" w:color="auto"/>
        <w:left w:val="none" w:sz="0" w:space="0" w:color="auto"/>
        <w:bottom w:val="none" w:sz="0" w:space="0" w:color="auto"/>
        <w:right w:val="none" w:sz="0" w:space="0" w:color="auto"/>
      </w:divBdr>
    </w:div>
    <w:div w:id="891161224">
      <w:bodyDiv w:val="1"/>
      <w:marLeft w:val="0"/>
      <w:marRight w:val="0"/>
      <w:marTop w:val="0"/>
      <w:marBottom w:val="0"/>
      <w:divBdr>
        <w:top w:val="none" w:sz="0" w:space="0" w:color="auto"/>
        <w:left w:val="none" w:sz="0" w:space="0" w:color="auto"/>
        <w:bottom w:val="none" w:sz="0" w:space="0" w:color="auto"/>
        <w:right w:val="none" w:sz="0" w:space="0" w:color="auto"/>
      </w:divBdr>
      <w:divsChild>
        <w:div w:id="1835608918">
          <w:marLeft w:val="274"/>
          <w:marRight w:val="0"/>
          <w:marTop w:val="0"/>
          <w:marBottom w:val="0"/>
          <w:divBdr>
            <w:top w:val="none" w:sz="0" w:space="0" w:color="auto"/>
            <w:left w:val="none" w:sz="0" w:space="0" w:color="auto"/>
            <w:bottom w:val="none" w:sz="0" w:space="0" w:color="auto"/>
            <w:right w:val="none" w:sz="0" w:space="0" w:color="auto"/>
          </w:divBdr>
        </w:div>
        <w:div w:id="253823196">
          <w:marLeft w:val="994"/>
          <w:marRight w:val="0"/>
          <w:marTop w:val="0"/>
          <w:marBottom w:val="0"/>
          <w:divBdr>
            <w:top w:val="none" w:sz="0" w:space="0" w:color="auto"/>
            <w:left w:val="none" w:sz="0" w:space="0" w:color="auto"/>
            <w:bottom w:val="none" w:sz="0" w:space="0" w:color="auto"/>
            <w:right w:val="none" w:sz="0" w:space="0" w:color="auto"/>
          </w:divBdr>
        </w:div>
        <w:div w:id="572202732">
          <w:marLeft w:val="994"/>
          <w:marRight w:val="0"/>
          <w:marTop w:val="0"/>
          <w:marBottom w:val="0"/>
          <w:divBdr>
            <w:top w:val="none" w:sz="0" w:space="0" w:color="auto"/>
            <w:left w:val="none" w:sz="0" w:space="0" w:color="auto"/>
            <w:bottom w:val="none" w:sz="0" w:space="0" w:color="auto"/>
            <w:right w:val="none" w:sz="0" w:space="0" w:color="auto"/>
          </w:divBdr>
        </w:div>
        <w:div w:id="130252229">
          <w:marLeft w:val="994"/>
          <w:marRight w:val="0"/>
          <w:marTop w:val="0"/>
          <w:marBottom w:val="0"/>
          <w:divBdr>
            <w:top w:val="none" w:sz="0" w:space="0" w:color="auto"/>
            <w:left w:val="none" w:sz="0" w:space="0" w:color="auto"/>
            <w:bottom w:val="none" w:sz="0" w:space="0" w:color="auto"/>
            <w:right w:val="none" w:sz="0" w:space="0" w:color="auto"/>
          </w:divBdr>
        </w:div>
        <w:div w:id="1789624056">
          <w:marLeft w:val="274"/>
          <w:marRight w:val="0"/>
          <w:marTop w:val="0"/>
          <w:marBottom w:val="0"/>
          <w:divBdr>
            <w:top w:val="none" w:sz="0" w:space="0" w:color="auto"/>
            <w:left w:val="none" w:sz="0" w:space="0" w:color="auto"/>
            <w:bottom w:val="none" w:sz="0" w:space="0" w:color="auto"/>
            <w:right w:val="none" w:sz="0" w:space="0" w:color="auto"/>
          </w:divBdr>
        </w:div>
        <w:div w:id="948780286">
          <w:marLeft w:val="994"/>
          <w:marRight w:val="0"/>
          <w:marTop w:val="0"/>
          <w:marBottom w:val="0"/>
          <w:divBdr>
            <w:top w:val="none" w:sz="0" w:space="0" w:color="auto"/>
            <w:left w:val="none" w:sz="0" w:space="0" w:color="auto"/>
            <w:bottom w:val="none" w:sz="0" w:space="0" w:color="auto"/>
            <w:right w:val="none" w:sz="0" w:space="0" w:color="auto"/>
          </w:divBdr>
        </w:div>
        <w:div w:id="1766730354">
          <w:marLeft w:val="1714"/>
          <w:marRight w:val="0"/>
          <w:marTop w:val="0"/>
          <w:marBottom w:val="0"/>
          <w:divBdr>
            <w:top w:val="none" w:sz="0" w:space="0" w:color="auto"/>
            <w:left w:val="none" w:sz="0" w:space="0" w:color="auto"/>
            <w:bottom w:val="none" w:sz="0" w:space="0" w:color="auto"/>
            <w:right w:val="none" w:sz="0" w:space="0" w:color="auto"/>
          </w:divBdr>
        </w:div>
        <w:div w:id="1542549802">
          <w:marLeft w:val="1714"/>
          <w:marRight w:val="0"/>
          <w:marTop w:val="0"/>
          <w:marBottom w:val="0"/>
          <w:divBdr>
            <w:top w:val="none" w:sz="0" w:space="0" w:color="auto"/>
            <w:left w:val="none" w:sz="0" w:space="0" w:color="auto"/>
            <w:bottom w:val="none" w:sz="0" w:space="0" w:color="auto"/>
            <w:right w:val="none" w:sz="0" w:space="0" w:color="auto"/>
          </w:divBdr>
        </w:div>
        <w:div w:id="824198508">
          <w:marLeft w:val="1714"/>
          <w:marRight w:val="0"/>
          <w:marTop w:val="0"/>
          <w:marBottom w:val="0"/>
          <w:divBdr>
            <w:top w:val="none" w:sz="0" w:space="0" w:color="auto"/>
            <w:left w:val="none" w:sz="0" w:space="0" w:color="auto"/>
            <w:bottom w:val="none" w:sz="0" w:space="0" w:color="auto"/>
            <w:right w:val="none" w:sz="0" w:space="0" w:color="auto"/>
          </w:divBdr>
        </w:div>
        <w:div w:id="706758198">
          <w:marLeft w:val="1714"/>
          <w:marRight w:val="0"/>
          <w:marTop w:val="0"/>
          <w:marBottom w:val="0"/>
          <w:divBdr>
            <w:top w:val="none" w:sz="0" w:space="0" w:color="auto"/>
            <w:left w:val="none" w:sz="0" w:space="0" w:color="auto"/>
            <w:bottom w:val="none" w:sz="0" w:space="0" w:color="auto"/>
            <w:right w:val="none" w:sz="0" w:space="0" w:color="auto"/>
          </w:divBdr>
        </w:div>
        <w:div w:id="120878109">
          <w:marLeft w:val="1714"/>
          <w:marRight w:val="0"/>
          <w:marTop w:val="0"/>
          <w:marBottom w:val="0"/>
          <w:divBdr>
            <w:top w:val="none" w:sz="0" w:space="0" w:color="auto"/>
            <w:left w:val="none" w:sz="0" w:space="0" w:color="auto"/>
            <w:bottom w:val="none" w:sz="0" w:space="0" w:color="auto"/>
            <w:right w:val="none" w:sz="0" w:space="0" w:color="auto"/>
          </w:divBdr>
        </w:div>
        <w:div w:id="1135828667">
          <w:marLeft w:val="994"/>
          <w:marRight w:val="0"/>
          <w:marTop w:val="0"/>
          <w:marBottom w:val="0"/>
          <w:divBdr>
            <w:top w:val="none" w:sz="0" w:space="0" w:color="auto"/>
            <w:left w:val="none" w:sz="0" w:space="0" w:color="auto"/>
            <w:bottom w:val="none" w:sz="0" w:space="0" w:color="auto"/>
            <w:right w:val="none" w:sz="0" w:space="0" w:color="auto"/>
          </w:divBdr>
        </w:div>
        <w:div w:id="1590190106">
          <w:marLeft w:val="1714"/>
          <w:marRight w:val="0"/>
          <w:marTop w:val="0"/>
          <w:marBottom w:val="0"/>
          <w:divBdr>
            <w:top w:val="none" w:sz="0" w:space="0" w:color="auto"/>
            <w:left w:val="none" w:sz="0" w:space="0" w:color="auto"/>
            <w:bottom w:val="none" w:sz="0" w:space="0" w:color="auto"/>
            <w:right w:val="none" w:sz="0" w:space="0" w:color="auto"/>
          </w:divBdr>
        </w:div>
        <w:div w:id="1694456749">
          <w:marLeft w:val="1714"/>
          <w:marRight w:val="0"/>
          <w:marTop w:val="0"/>
          <w:marBottom w:val="0"/>
          <w:divBdr>
            <w:top w:val="none" w:sz="0" w:space="0" w:color="auto"/>
            <w:left w:val="none" w:sz="0" w:space="0" w:color="auto"/>
            <w:bottom w:val="none" w:sz="0" w:space="0" w:color="auto"/>
            <w:right w:val="none" w:sz="0" w:space="0" w:color="auto"/>
          </w:divBdr>
        </w:div>
        <w:div w:id="1087926965">
          <w:marLeft w:val="1714"/>
          <w:marRight w:val="0"/>
          <w:marTop w:val="0"/>
          <w:marBottom w:val="0"/>
          <w:divBdr>
            <w:top w:val="none" w:sz="0" w:space="0" w:color="auto"/>
            <w:left w:val="none" w:sz="0" w:space="0" w:color="auto"/>
            <w:bottom w:val="none" w:sz="0" w:space="0" w:color="auto"/>
            <w:right w:val="none" w:sz="0" w:space="0" w:color="auto"/>
          </w:divBdr>
        </w:div>
        <w:div w:id="884368447">
          <w:marLeft w:val="1714"/>
          <w:marRight w:val="0"/>
          <w:marTop w:val="0"/>
          <w:marBottom w:val="0"/>
          <w:divBdr>
            <w:top w:val="none" w:sz="0" w:space="0" w:color="auto"/>
            <w:left w:val="none" w:sz="0" w:space="0" w:color="auto"/>
            <w:bottom w:val="none" w:sz="0" w:space="0" w:color="auto"/>
            <w:right w:val="none" w:sz="0" w:space="0" w:color="auto"/>
          </w:divBdr>
        </w:div>
        <w:div w:id="772170751">
          <w:marLeft w:val="994"/>
          <w:marRight w:val="0"/>
          <w:marTop w:val="0"/>
          <w:marBottom w:val="0"/>
          <w:divBdr>
            <w:top w:val="none" w:sz="0" w:space="0" w:color="auto"/>
            <w:left w:val="none" w:sz="0" w:space="0" w:color="auto"/>
            <w:bottom w:val="none" w:sz="0" w:space="0" w:color="auto"/>
            <w:right w:val="none" w:sz="0" w:space="0" w:color="auto"/>
          </w:divBdr>
        </w:div>
        <w:div w:id="140654216">
          <w:marLeft w:val="1714"/>
          <w:marRight w:val="0"/>
          <w:marTop w:val="0"/>
          <w:marBottom w:val="0"/>
          <w:divBdr>
            <w:top w:val="none" w:sz="0" w:space="0" w:color="auto"/>
            <w:left w:val="none" w:sz="0" w:space="0" w:color="auto"/>
            <w:bottom w:val="none" w:sz="0" w:space="0" w:color="auto"/>
            <w:right w:val="none" w:sz="0" w:space="0" w:color="auto"/>
          </w:divBdr>
        </w:div>
        <w:div w:id="1973901094">
          <w:marLeft w:val="1714"/>
          <w:marRight w:val="0"/>
          <w:marTop w:val="0"/>
          <w:marBottom w:val="0"/>
          <w:divBdr>
            <w:top w:val="none" w:sz="0" w:space="0" w:color="auto"/>
            <w:left w:val="none" w:sz="0" w:space="0" w:color="auto"/>
            <w:bottom w:val="none" w:sz="0" w:space="0" w:color="auto"/>
            <w:right w:val="none" w:sz="0" w:space="0" w:color="auto"/>
          </w:divBdr>
        </w:div>
        <w:div w:id="1755277577">
          <w:marLeft w:val="1714"/>
          <w:marRight w:val="0"/>
          <w:marTop w:val="0"/>
          <w:marBottom w:val="0"/>
          <w:divBdr>
            <w:top w:val="none" w:sz="0" w:space="0" w:color="auto"/>
            <w:left w:val="none" w:sz="0" w:space="0" w:color="auto"/>
            <w:bottom w:val="none" w:sz="0" w:space="0" w:color="auto"/>
            <w:right w:val="none" w:sz="0" w:space="0" w:color="auto"/>
          </w:divBdr>
        </w:div>
      </w:divsChild>
    </w:div>
    <w:div w:id="914123394">
      <w:bodyDiv w:val="1"/>
      <w:marLeft w:val="0"/>
      <w:marRight w:val="0"/>
      <w:marTop w:val="0"/>
      <w:marBottom w:val="0"/>
      <w:divBdr>
        <w:top w:val="none" w:sz="0" w:space="0" w:color="auto"/>
        <w:left w:val="none" w:sz="0" w:space="0" w:color="auto"/>
        <w:bottom w:val="none" w:sz="0" w:space="0" w:color="auto"/>
        <w:right w:val="none" w:sz="0" w:space="0" w:color="auto"/>
      </w:divBdr>
      <w:divsChild>
        <w:div w:id="1024671588">
          <w:marLeft w:val="274"/>
          <w:marRight w:val="0"/>
          <w:marTop w:val="0"/>
          <w:marBottom w:val="0"/>
          <w:divBdr>
            <w:top w:val="none" w:sz="0" w:space="0" w:color="auto"/>
            <w:left w:val="none" w:sz="0" w:space="0" w:color="auto"/>
            <w:bottom w:val="none" w:sz="0" w:space="0" w:color="auto"/>
            <w:right w:val="none" w:sz="0" w:space="0" w:color="auto"/>
          </w:divBdr>
        </w:div>
        <w:div w:id="234511783">
          <w:marLeft w:val="274"/>
          <w:marRight w:val="0"/>
          <w:marTop w:val="0"/>
          <w:marBottom w:val="0"/>
          <w:divBdr>
            <w:top w:val="none" w:sz="0" w:space="0" w:color="auto"/>
            <w:left w:val="none" w:sz="0" w:space="0" w:color="auto"/>
            <w:bottom w:val="none" w:sz="0" w:space="0" w:color="auto"/>
            <w:right w:val="none" w:sz="0" w:space="0" w:color="auto"/>
          </w:divBdr>
        </w:div>
        <w:div w:id="2020502364">
          <w:marLeft w:val="994"/>
          <w:marRight w:val="0"/>
          <w:marTop w:val="0"/>
          <w:marBottom w:val="0"/>
          <w:divBdr>
            <w:top w:val="none" w:sz="0" w:space="0" w:color="auto"/>
            <w:left w:val="none" w:sz="0" w:space="0" w:color="auto"/>
            <w:bottom w:val="none" w:sz="0" w:space="0" w:color="auto"/>
            <w:right w:val="none" w:sz="0" w:space="0" w:color="auto"/>
          </w:divBdr>
        </w:div>
        <w:div w:id="121506351">
          <w:marLeft w:val="994"/>
          <w:marRight w:val="0"/>
          <w:marTop w:val="0"/>
          <w:marBottom w:val="0"/>
          <w:divBdr>
            <w:top w:val="none" w:sz="0" w:space="0" w:color="auto"/>
            <w:left w:val="none" w:sz="0" w:space="0" w:color="auto"/>
            <w:bottom w:val="none" w:sz="0" w:space="0" w:color="auto"/>
            <w:right w:val="none" w:sz="0" w:space="0" w:color="auto"/>
          </w:divBdr>
        </w:div>
        <w:div w:id="357395605">
          <w:marLeft w:val="994"/>
          <w:marRight w:val="0"/>
          <w:marTop w:val="0"/>
          <w:marBottom w:val="0"/>
          <w:divBdr>
            <w:top w:val="none" w:sz="0" w:space="0" w:color="auto"/>
            <w:left w:val="none" w:sz="0" w:space="0" w:color="auto"/>
            <w:bottom w:val="none" w:sz="0" w:space="0" w:color="auto"/>
            <w:right w:val="none" w:sz="0" w:space="0" w:color="auto"/>
          </w:divBdr>
        </w:div>
        <w:div w:id="1449662754">
          <w:marLeft w:val="994"/>
          <w:marRight w:val="0"/>
          <w:marTop w:val="0"/>
          <w:marBottom w:val="0"/>
          <w:divBdr>
            <w:top w:val="none" w:sz="0" w:space="0" w:color="auto"/>
            <w:left w:val="none" w:sz="0" w:space="0" w:color="auto"/>
            <w:bottom w:val="none" w:sz="0" w:space="0" w:color="auto"/>
            <w:right w:val="none" w:sz="0" w:space="0" w:color="auto"/>
          </w:divBdr>
        </w:div>
      </w:divsChild>
    </w:div>
    <w:div w:id="987437139">
      <w:bodyDiv w:val="1"/>
      <w:marLeft w:val="0"/>
      <w:marRight w:val="0"/>
      <w:marTop w:val="0"/>
      <w:marBottom w:val="0"/>
      <w:divBdr>
        <w:top w:val="none" w:sz="0" w:space="0" w:color="auto"/>
        <w:left w:val="none" w:sz="0" w:space="0" w:color="auto"/>
        <w:bottom w:val="none" w:sz="0" w:space="0" w:color="auto"/>
        <w:right w:val="none" w:sz="0" w:space="0" w:color="auto"/>
      </w:divBdr>
      <w:divsChild>
        <w:div w:id="2008243451">
          <w:marLeft w:val="0"/>
          <w:marRight w:val="0"/>
          <w:marTop w:val="0"/>
          <w:marBottom w:val="0"/>
          <w:divBdr>
            <w:top w:val="none" w:sz="0" w:space="0" w:color="auto"/>
            <w:left w:val="none" w:sz="0" w:space="0" w:color="auto"/>
            <w:bottom w:val="none" w:sz="0" w:space="0" w:color="auto"/>
            <w:right w:val="none" w:sz="0" w:space="0" w:color="auto"/>
          </w:divBdr>
          <w:divsChild>
            <w:div w:id="1746880944">
              <w:marLeft w:val="0"/>
              <w:marRight w:val="0"/>
              <w:marTop w:val="0"/>
              <w:marBottom w:val="0"/>
              <w:divBdr>
                <w:top w:val="none" w:sz="0" w:space="0" w:color="auto"/>
                <w:left w:val="none" w:sz="0" w:space="0" w:color="auto"/>
                <w:bottom w:val="none" w:sz="0" w:space="0" w:color="auto"/>
                <w:right w:val="none" w:sz="0" w:space="0" w:color="auto"/>
              </w:divBdr>
              <w:divsChild>
                <w:div w:id="103233449">
                  <w:marLeft w:val="0"/>
                  <w:marRight w:val="0"/>
                  <w:marTop w:val="0"/>
                  <w:marBottom w:val="0"/>
                  <w:divBdr>
                    <w:top w:val="none" w:sz="0" w:space="0" w:color="auto"/>
                    <w:left w:val="none" w:sz="0" w:space="0" w:color="auto"/>
                    <w:bottom w:val="none" w:sz="0" w:space="0" w:color="auto"/>
                    <w:right w:val="none" w:sz="0" w:space="0" w:color="auto"/>
                  </w:divBdr>
                  <w:divsChild>
                    <w:div w:id="2126996193">
                      <w:marLeft w:val="0"/>
                      <w:marRight w:val="0"/>
                      <w:marTop w:val="0"/>
                      <w:marBottom w:val="0"/>
                      <w:divBdr>
                        <w:top w:val="none" w:sz="0" w:space="0" w:color="auto"/>
                        <w:left w:val="none" w:sz="0" w:space="0" w:color="auto"/>
                        <w:bottom w:val="none" w:sz="0" w:space="0" w:color="auto"/>
                        <w:right w:val="none" w:sz="0" w:space="0" w:color="auto"/>
                      </w:divBdr>
                      <w:divsChild>
                        <w:div w:id="502473150">
                          <w:marLeft w:val="0"/>
                          <w:marRight w:val="0"/>
                          <w:marTop w:val="0"/>
                          <w:marBottom w:val="0"/>
                          <w:divBdr>
                            <w:top w:val="none" w:sz="0" w:space="0" w:color="auto"/>
                            <w:left w:val="none" w:sz="0" w:space="0" w:color="auto"/>
                            <w:bottom w:val="none" w:sz="0" w:space="0" w:color="auto"/>
                            <w:right w:val="none" w:sz="0" w:space="0" w:color="auto"/>
                          </w:divBdr>
                          <w:divsChild>
                            <w:div w:id="504132980">
                              <w:marLeft w:val="0"/>
                              <w:marRight w:val="0"/>
                              <w:marTop w:val="0"/>
                              <w:marBottom w:val="0"/>
                              <w:divBdr>
                                <w:top w:val="none" w:sz="0" w:space="0" w:color="auto"/>
                                <w:left w:val="none" w:sz="0" w:space="0" w:color="auto"/>
                                <w:bottom w:val="none" w:sz="0" w:space="0" w:color="auto"/>
                                <w:right w:val="none" w:sz="0" w:space="0" w:color="auto"/>
                              </w:divBdr>
                              <w:divsChild>
                                <w:div w:id="906457914">
                                  <w:marLeft w:val="0"/>
                                  <w:marRight w:val="0"/>
                                  <w:marTop w:val="0"/>
                                  <w:marBottom w:val="0"/>
                                  <w:divBdr>
                                    <w:top w:val="none" w:sz="0" w:space="0" w:color="auto"/>
                                    <w:left w:val="none" w:sz="0" w:space="0" w:color="auto"/>
                                    <w:bottom w:val="none" w:sz="0" w:space="0" w:color="auto"/>
                                    <w:right w:val="none" w:sz="0" w:space="0" w:color="auto"/>
                                  </w:divBdr>
                                  <w:divsChild>
                                    <w:div w:id="275260123">
                                      <w:marLeft w:val="-240"/>
                                      <w:marRight w:val="-240"/>
                                      <w:marTop w:val="0"/>
                                      <w:marBottom w:val="0"/>
                                      <w:divBdr>
                                        <w:top w:val="none" w:sz="0" w:space="0" w:color="auto"/>
                                        <w:left w:val="none" w:sz="0" w:space="0" w:color="auto"/>
                                        <w:bottom w:val="none" w:sz="0" w:space="0" w:color="auto"/>
                                        <w:right w:val="none" w:sz="0" w:space="0" w:color="auto"/>
                                      </w:divBdr>
                                      <w:divsChild>
                                        <w:div w:id="1655059650">
                                          <w:marLeft w:val="0"/>
                                          <w:marRight w:val="0"/>
                                          <w:marTop w:val="0"/>
                                          <w:marBottom w:val="0"/>
                                          <w:divBdr>
                                            <w:top w:val="none" w:sz="0" w:space="0" w:color="auto"/>
                                            <w:left w:val="none" w:sz="0" w:space="0" w:color="auto"/>
                                            <w:bottom w:val="none" w:sz="0" w:space="0" w:color="auto"/>
                                            <w:right w:val="none" w:sz="0" w:space="0" w:color="auto"/>
                                          </w:divBdr>
                                          <w:divsChild>
                                            <w:div w:id="353852175">
                                              <w:marLeft w:val="0"/>
                                              <w:marRight w:val="0"/>
                                              <w:marTop w:val="0"/>
                                              <w:marBottom w:val="0"/>
                                              <w:divBdr>
                                                <w:top w:val="none" w:sz="0" w:space="0" w:color="auto"/>
                                                <w:left w:val="none" w:sz="0" w:space="0" w:color="auto"/>
                                                <w:bottom w:val="none" w:sz="0" w:space="0" w:color="auto"/>
                                                <w:right w:val="none" w:sz="0" w:space="0" w:color="auto"/>
                                              </w:divBdr>
                                              <w:divsChild>
                                                <w:div w:id="236091811">
                                                  <w:marLeft w:val="0"/>
                                                  <w:marRight w:val="0"/>
                                                  <w:marTop w:val="0"/>
                                                  <w:marBottom w:val="0"/>
                                                  <w:divBdr>
                                                    <w:top w:val="none" w:sz="0" w:space="0" w:color="auto"/>
                                                    <w:left w:val="none" w:sz="0" w:space="0" w:color="auto"/>
                                                    <w:bottom w:val="none" w:sz="0" w:space="0" w:color="auto"/>
                                                    <w:right w:val="none" w:sz="0" w:space="0" w:color="auto"/>
                                                  </w:divBdr>
                                                  <w:divsChild>
                                                    <w:div w:id="52167580">
                                                      <w:marLeft w:val="0"/>
                                                      <w:marRight w:val="0"/>
                                                      <w:marTop w:val="0"/>
                                                      <w:marBottom w:val="0"/>
                                                      <w:divBdr>
                                                        <w:top w:val="none" w:sz="0" w:space="0" w:color="auto"/>
                                                        <w:left w:val="none" w:sz="0" w:space="0" w:color="auto"/>
                                                        <w:bottom w:val="none" w:sz="0" w:space="0" w:color="auto"/>
                                                        <w:right w:val="none" w:sz="0" w:space="0" w:color="auto"/>
                                                      </w:divBdr>
                                                      <w:divsChild>
                                                        <w:div w:id="2040815729">
                                                          <w:marLeft w:val="0"/>
                                                          <w:marRight w:val="0"/>
                                                          <w:marTop w:val="0"/>
                                                          <w:marBottom w:val="300"/>
                                                          <w:divBdr>
                                                            <w:top w:val="none" w:sz="0" w:space="0" w:color="auto"/>
                                                            <w:left w:val="none" w:sz="0" w:space="0" w:color="auto"/>
                                                            <w:bottom w:val="none" w:sz="0" w:space="0" w:color="auto"/>
                                                            <w:right w:val="none" w:sz="0" w:space="0" w:color="auto"/>
                                                          </w:divBdr>
                                                          <w:divsChild>
                                                            <w:div w:id="2068340255">
                                                              <w:marLeft w:val="0"/>
                                                              <w:marRight w:val="0"/>
                                                              <w:marTop w:val="0"/>
                                                              <w:marBottom w:val="0"/>
                                                              <w:divBdr>
                                                                <w:top w:val="none" w:sz="0" w:space="0" w:color="auto"/>
                                                                <w:left w:val="none" w:sz="0" w:space="0" w:color="auto"/>
                                                                <w:bottom w:val="none" w:sz="0" w:space="0" w:color="auto"/>
                                                                <w:right w:val="none" w:sz="0" w:space="0" w:color="auto"/>
                                                              </w:divBdr>
                                                              <w:divsChild>
                                                                <w:div w:id="1830897799">
                                                                  <w:marLeft w:val="0"/>
                                                                  <w:marRight w:val="0"/>
                                                                  <w:marTop w:val="0"/>
                                                                  <w:marBottom w:val="0"/>
                                                                  <w:divBdr>
                                                                    <w:top w:val="none" w:sz="0" w:space="0" w:color="auto"/>
                                                                    <w:left w:val="none" w:sz="0" w:space="0" w:color="auto"/>
                                                                    <w:bottom w:val="none" w:sz="0" w:space="0" w:color="auto"/>
                                                                    <w:right w:val="none" w:sz="0" w:space="0" w:color="auto"/>
                                                                  </w:divBdr>
                                                                  <w:divsChild>
                                                                    <w:div w:id="721834002">
                                                                      <w:marLeft w:val="0"/>
                                                                      <w:marRight w:val="0"/>
                                                                      <w:marTop w:val="0"/>
                                                                      <w:marBottom w:val="0"/>
                                                                      <w:divBdr>
                                                                        <w:top w:val="none" w:sz="0" w:space="0" w:color="auto"/>
                                                                        <w:left w:val="none" w:sz="0" w:space="0" w:color="auto"/>
                                                                        <w:bottom w:val="none" w:sz="0" w:space="0" w:color="auto"/>
                                                                        <w:right w:val="none" w:sz="0" w:space="0" w:color="auto"/>
                                                                      </w:divBdr>
                                                                      <w:divsChild>
                                                                        <w:div w:id="1626043158">
                                                                          <w:marLeft w:val="-240"/>
                                                                          <w:marRight w:val="-240"/>
                                                                          <w:marTop w:val="0"/>
                                                                          <w:marBottom w:val="0"/>
                                                                          <w:divBdr>
                                                                            <w:top w:val="none" w:sz="0" w:space="0" w:color="auto"/>
                                                                            <w:left w:val="none" w:sz="0" w:space="0" w:color="auto"/>
                                                                            <w:bottom w:val="none" w:sz="0" w:space="0" w:color="auto"/>
                                                                            <w:right w:val="none" w:sz="0" w:space="0" w:color="auto"/>
                                                                          </w:divBdr>
                                                                          <w:divsChild>
                                                                            <w:div w:id="283463982">
                                                                              <w:marLeft w:val="0"/>
                                                                              <w:marRight w:val="0"/>
                                                                              <w:marTop w:val="0"/>
                                                                              <w:marBottom w:val="0"/>
                                                                              <w:divBdr>
                                                                                <w:top w:val="none" w:sz="0" w:space="0" w:color="auto"/>
                                                                                <w:left w:val="none" w:sz="0" w:space="0" w:color="auto"/>
                                                                                <w:bottom w:val="none" w:sz="0" w:space="0" w:color="auto"/>
                                                                                <w:right w:val="none" w:sz="0" w:space="0" w:color="auto"/>
                                                                              </w:divBdr>
                                                                              <w:divsChild>
                                                                                <w:div w:id="1960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453889">
      <w:bodyDiv w:val="1"/>
      <w:marLeft w:val="0"/>
      <w:marRight w:val="0"/>
      <w:marTop w:val="0"/>
      <w:marBottom w:val="0"/>
      <w:divBdr>
        <w:top w:val="none" w:sz="0" w:space="0" w:color="auto"/>
        <w:left w:val="none" w:sz="0" w:space="0" w:color="auto"/>
        <w:bottom w:val="none" w:sz="0" w:space="0" w:color="auto"/>
        <w:right w:val="none" w:sz="0" w:space="0" w:color="auto"/>
      </w:divBdr>
    </w:div>
    <w:div w:id="1649625582">
      <w:bodyDiv w:val="1"/>
      <w:marLeft w:val="0"/>
      <w:marRight w:val="0"/>
      <w:marTop w:val="0"/>
      <w:marBottom w:val="0"/>
      <w:divBdr>
        <w:top w:val="none" w:sz="0" w:space="0" w:color="auto"/>
        <w:left w:val="none" w:sz="0" w:space="0" w:color="auto"/>
        <w:bottom w:val="none" w:sz="0" w:space="0" w:color="auto"/>
        <w:right w:val="none" w:sz="0" w:space="0" w:color="auto"/>
      </w:divBdr>
    </w:div>
    <w:div w:id="20729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ushfirerecovery.gov.au/small-business" TargetMode="External"/><Relationship Id="rId26" Type="http://schemas.openxmlformats.org/officeDocument/2006/relationships/hyperlink" Target="https://www.business.gov.au/assistance/entrepreneurs-programme" TargetMode="External"/><Relationship Id="rId3" Type="http://schemas.openxmlformats.org/officeDocument/2006/relationships/customXml" Target="../customXml/item3.xml"/><Relationship Id="rId21" Type="http://schemas.openxmlformats.org/officeDocument/2006/relationships/hyperlink" Target="https://www.bushfirerecovery.gov.au/small-busines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usiness.gov.au/Grants-and-Programs/Strengthening-Busines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siness.gov.au/Grants-and-Programs/Entrepreneurs-Program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Strengthening-Busines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usiness.gov.au/Grants-and-Programs/Strengthening-Business"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business.gov.au/Grants-and-Programs/Strengthening-Busin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hfirerecovery.gov.au/recovery-assistance/local-government"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ED415F2B6747B5AC8DC79E08786534"/>
        <w:category>
          <w:name w:val="General"/>
          <w:gallery w:val="placeholder"/>
        </w:category>
        <w:types>
          <w:type w:val="bbPlcHdr"/>
        </w:types>
        <w:behaviors>
          <w:behavior w:val="content"/>
        </w:behaviors>
        <w:guid w:val="{31AE6EC9-D73B-41B7-B24E-B02D923472EB}"/>
      </w:docPartPr>
      <w:docPartBody>
        <w:p w:rsidR="00A54CE8" w:rsidRDefault="008E02F2">
          <w:r w:rsidRPr="0001211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F2"/>
    <w:rsid w:val="001D1896"/>
    <w:rsid w:val="007B7B3D"/>
    <w:rsid w:val="008E02F2"/>
    <w:rsid w:val="00A54C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C417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F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2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Frequently Asked Questions</TermName>
          <TermId xmlns="http://schemas.microsoft.com/office/infopath/2007/PartnerControls">752e88a4-b1d1-4a20-8d2b-1e0e29e3494a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Strengthening Business</TermName>
          <TermId xmlns="http://schemas.microsoft.com/office/infopath/2007/PartnerControls">1067d910-46b8-4609-9853-1749f93aa83b</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10</Value>
      <Value>35219</Value>
      <Value>3</Value>
      <Value>5063</Value>
      <Value>28949</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_dlc_DocId xmlns="2a251b7e-61e4-4816-a71f-b295a9ad20fb">YZXQVS7QACYM-203399357-1736</_dlc_DocId>
    <_dlc_DocIdUrl xmlns="2a251b7e-61e4-4816-a71f-b295a9ad20fb">
      <Url>https://dochub/div/ausindustry/programmesprojectstaskforces/epis/_layouts/15/DocIdRedir.aspx?ID=YZXQVS7QACYM-203399357-1736</Url>
      <Description>YZXQVS7QACYM-203399357-1736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2c392aaa6c77f5ee6aaaa2f21d77c7e">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7fefb1ca6e6ba4aae806e1889f3401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87A7-1695-4D24-92F0-C49310DF766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CA26D3F-C50F-46A4-A1A5-7F1326751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EFFC8-009C-4F56-9A16-186C690CC166}">
  <ds:schemaRefs>
    <ds:schemaRef ds:uri="http://schemas.microsoft.com/sharepoint/events"/>
  </ds:schemaRefs>
</ds:datastoreItem>
</file>

<file path=customXml/itemProps4.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5.xml><?xml version="1.0" encoding="utf-8"?>
<ds:datastoreItem xmlns:ds="http://schemas.openxmlformats.org/officeDocument/2006/customXml" ds:itemID="{AA4F900F-4487-46A6-9BF9-3A3C2A4A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FAQs Strengthening Business</vt:lpstr>
    </vt:vector>
  </TitlesOfParts>
  <Company>Industry</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Strengthening Business</dc:title>
  <dc:creator>Industry</dc:creator>
  <cp:lastModifiedBy>Higham, Kristina</cp:lastModifiedBy>
  <cp:revision>2</cp:revision>
  <cp:lastPrinted>2020-05-01T05:19:00Z</cp:lastPrinted>
  <dcterms:created xsi:type="dcterms:W3CDTF">2020-05-13T23:36:00Z</dcterms:created>
  <dcterms:modified xsi:type="dcterms:W3CDTF">2020-05-13T23:36:00Z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Order">
    <vt:r8>2600</vt:r8>
  </property>
  <property fmtid="{D5CDD505-2E9C-101B-9397-08002B2CF9AE}" pid="8" name="DocHub_Year">
    <vt:lpwstr>28949;#2020|6a3660c5-15bd-4052-a0a1-6237663b7600</vt:lpwstr>
  </property>
  <property fmtid="{D5CDD505-2E9C-101B-9397-08002B2CF9AE}" pid="9" name="DocHub_DocumentType">
    <vt:lpwstr>5063;#Frequently Asked Questions|752e88a4-b1d1-4a20-8d2b-1e0e29e3494a</vt:lpwstr>
  </property>
  <property fmtid="{D5CDD505-2E9C-101B-9397-08002B2CF9AE}" pid="10" name="DocHub_SecurityClassification">
    <vt:lpwstr>3;#UNCLASSIFIED|6106d03b-a1a0-4e30-9d91-d5e9fb4314f9</vt:lpwstr>
  </property>
  <property fmtid="{D5CDD505-2E9C-101B-9397-08002B2CF9AE}" pid="11" name="DocHub_Keywords">
    <vt:lpwstr>35219;#Strengthening Business|1067d910-46b8-4609-9853-1749f93aa83b</vt:lpwstr>
  </property>
  <property fmtid="{D5CDD505-2E9C-101B-9397-08002B2CF9AE}" pid="12" name="DocHub_WorkActivity">
    <vt:lpwstr>10;#Stakeholder Engagement|e5a94374-c5c6-45f9-9ba5-263eb5e10d1f</vt:lpwstr>
  </property>
  <property fmtid="{D5CDD505-2E9C-101B-9397-08002B2CF9AE}" pid="13" name="DocHub_EntityCustomer">
    <vt:lpwstr/>
  </property>
  <property fmtid="{D5CDD505-2E9C-101B-9397-08002B2CF9AE}" pid="14" name="_dlc_DocIdItemGuid">
    <vt:lpwstr>1d227b39-7274-4012-b84b-187e2eb14b1b</vt:lpwstr>
  </property>
</Properties>
</file>