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D7938" w14:textId="04893F10" w:rsidR="001115E0" w:rsidRPr="00351289" w:rsidRDefault="008B77DD" w:rsidP="00727FC4">
      <w:pPr>
        <w:pStyle w:val="Title"/>
      </w:pPr>
      <w:bookmarkStart w:id="0" w:name="_GoBack"/>
      <w:bookmarkEnd w:id="0"/>
      <w:r w:rsidRPr="008B77DD">
        <w:t>Guide to Completing the Application for a Tradex Order Form</w:t>
      </w:r>
    </w:p>
    <w:p w14:paraId="632024A5" w14:textId="58D015E4" w:rsidR="001115E0" w:rsidRPr="001115E0" w:rsidRDefault="009322E7" w:rsidP="00B05747">
      <w:r>
        <w:t>October</w:t>
      </w:r>
      <w:r w:rsidR="008B77DD">
        <w:t xml:space="preserve"> 201</w:t>
      </w:r>
      <w:r w:rsidR="004B4EC5">
        <w:t>5</w:t>
      </w:r>
    </w:p>
    <w:p w14:paraId="632ABCD5" w14:textId="45C1A75D" w:rsidR="001115E0" w:rsidRPr="00B05747" w:rsidRDefault="00153F82" w:rsidP="001115E0">
      <w:pPr>
        <w:rPr>
          <w:rStyle w:val="Hyperlink"/>
        </w:rPr>
      </w:pPr>
      <w:hyperlink r:id="rId13" w:history="1">
        <w:r w:rsidR="00B05747" w:rsidRPr="00B05747">
          <w:rPr>
            <w:rStyle w:val="Hyperlink"/>
          </w:rPr>
          <w:t>www.business.gov.au</w:t>
        </w:r>
      </w:hyperlink>
    </w:p>
    <w:p w14:paraId="24430EC4" w14:textId="36448A82" w:rsidR="00B05747" w:rsidRDefault="00B05747" w:rsidP="001115E0"/>
    <w:p w14:paraId="7E8261C8" w14:textId="77777777" w:rsidR="00B05747" w:rsidRDefault="00B05747" w:rsidP="001115E0">
      <w:pPr>
        <w:sectPr w:rsidR="00B05747" w:rsidSect="0072418E">
          <w:headerReference w:type="default" r:id="rId14"/>
          <w:footerReference w:type="default" r:id="rId15"/>
          <w:headerReference w:type="first" r:id="rId16"/>
          <w:footerReference w:type="first" r:id="rId17"/>
          <w:type w:val="continuous"/>
          <w:pgSz w:w="11906" w:h="16838" w:code="9"/>
          <w:pgMar w:top="1418" w:right="1418" w:bottom="1418" w:left="1701" w:header="709" w:footer="709" w:gutter="0"/>
          <w:cols w:space="706"/>
          <w:formProt w:val="0"/>
          <w:titlePg/>
          <w:docGrid w:linePitch="360"/>
        </w:sectPr>
      </w:pPr>
    </w:p>
    <w:p w14:paraId="109CD4AB" w14:textId="77777777" w:rsidR="00FD6DCB" w:rsidRPr="001115E0" w:rsidRDefault="00A229B7" w:rsidP="00B05747">
      <w:pPr>
        <w:pStyle w:val="TOCHeading"/>
      </w:pPr>
      <w:r w:rsidRPr="001115E0">
        <w:lastRenderedPageBreak/>
        <w:t xml:space="preserve">Table of </w:t>
      </w:r>
      <w:r w:rsidR="00FD6DCB" w:rsidRPr="001115E0">
        <w:t>Contents</w:t>
      </w:r>
    </w:p>
    <w:p w14:paraId="5FF82078" w14:textId="77777777" w:rsidR="00353225" w:rsidRDefault="00992032">
      <w:pPr>
        <w:pStyle w:val="TOC2"/>
        <w:rPr>
          <w:rFonts w:asciiTheme="minorHAnsi" w:eastAsiaTheme="minorEastAsia" w:hAnsiTheme="minorHAnsi" w:cstheme="minorBidi"/>
          <w:noProof/>
          <w:sz w:val="22"/>
          <w:lang w:val="en-AU" w:eastAsia="en-AU"/>
        </w:rPr>
      </w:pPr>
      <w:r>
        <w:rPr>
          <w:noProof/>
        </w:rPr>
        <w:fldChar w:fldCharType="begin"/>
      </w:r>
      <w:r>
        <w:rPr>
          <w:noProof/>
        </w:rPr>
        <w:instrText xml:space="preserve"> TOC \o "2-4" </w:instrText>
      </w:r>
      <w:r>
        <w:rPr>
          <w:noProof/>
        </w:rPr>
        <w:fldChar w:fldCharType="separate"/>
      </w:r>
      <w:r w:rsidR="00353225">
        <w:rPr>
          <w:noProof/>
        </w:rPr>
        <w:t>1</w:t>
      </w:r>
      <w:r w:rsidR="00353225">
        <w:rPr>
          <w:rFonts w:asciiTheme="minorHAnsi" w:eastAsiaTheme="minorEastAsia" w:hAnsiTheme="minorHAnsi" w:cstheme="minorBidi"/>
          <w:noProof/>
          <w:sz w:val="22"/>
          <w:lang w:val="en-AU" w:eastAsia="en-AU"/>
        </w:rPr>
        <w:tab/>
      </w:r>
      <w:r w:rsidR="00353225">
        <w:rPr>
          <w:noProof/>
        </w:rPr>
        <w:t>About This Guide</w:t>
      </w:r>
      <w:r w:rsidR="00353225">
        <w:rPr>
          <w:noProof/>
        </w:rPr>
        <w:tab/>
      </w:r>
      <w:r w:rsidR="00353225">
        <w:rPr>
          <w:noProof/>
        </w:rPr>
        <w:fldChar w:fldCharType="begin"/>
      </w:r>
      <w:r w:rsidR="00353225">
        <w:rPr>
          <w:noProof/>
        </w:rPr>
        <w:instrText xml:space="preserve"> PAGEREF _Toc401218099 \h </w:instrText>
      </w:r>
      <w:r w:rsidR="00353225">
        <w:rPr>
          <w:noProof/>
        </w:rPr>
      </w:r>
      <w:r w:rsidR="00353225">
        <w:rPr>
          <w:noProof/>
        </w:rPr>
        <w:fldChar w:fldCharType="separate"/>
      </w:r>
      <w:r w:rsidR="00153F82">
        <w:rPr>
          <w:noProof/>
        </w:rPr>
        <w:t>3</w:t>
      </w:r>
      <w:r w:rsidR="00353225">
        <w:rPr>
          <w:noProof/>
        </w:rPr>
        <w:fldChar w:fldCharType="end"/>
      </w:r>
    </w:p>
    <w:p w14:paraId="4D027F53" w14:textId="77777777" w:rsidR="00353225" w:rsidRDefault="00353225">
      <w:pPr>
        <w:pStyle w:val="TOC3"/>
        <w:rPr>
          <w:rFonts w:asciiTheme="minorHAnsi" w:eastAsiaTheme="minorEastAsia" w:hAnsiTheme="minorHAnsi" w:cstheme="minorBidi"/>
          <w:sz w:val="22"/>
          <w:lang w:val="en-AU" w:eastAsia="en-AU"/>
        </w:rPr>
      </w:pPr>
      <w:r>
        <w:t>1.1</w:t>
      </w:r>
      <w:r>
        <w:rPr>
          <w:rFonts w:asciiTheme="minorHAnsi" w:eastAsiaTheme="minorEastAsia" w:hAnsiTheme="minorHAnsi" w:cstheme="minorBidi"/>
          <w:sz w:val="22"/>
          <w:lang w:val="en-AU" w:eastAsia="en-AU"/>
        </w:rPr>
        <w:tab/>
      </w:r>
      <w:r>
        <w:t>Using this Guide</w:t>
      </w:r>
      <w:r>
        <w:tab/>
      </w:r>
      <w:r>
        <w:fldChar w:fldCharType="begin"/>
      </w:r>
      <w:r>
        <w:instrText xml:space="preserve"> PAGEREF _Toc401218100 \h </w:instrText>
      </w:r>
      <w:r>
        <w:fldChar w:fldCharType="separate"/>
      </w:r>
      <w:r w:rsidR="00153F82">
        <w:t>3</w:t>
      </w:r>
      <w:r>
        <w:fldChar w:fldCharType="end"/>
      </w:r>
    </w:p>
    <w:p w14:paraId="73DB63EC" w14:textId="77777777" w:rsidR="00353225" w:rsidRDefault="00353225">
      <w:pPr>
        <w:pStyle w:val="TOC3"/>
        <w:rPr>
          <w:rFonts w:asciiTheme="minorHAnsi" w:eastAsiaTheme="minorEastAsia" w:hAnsiTheme="minorHAnsi" w:cstheme="minorBidi"/>
          <w:sz w:val="22"/>
          <w:lang w:val="en-AU" w:eastAsia="en-AU"/>
        </w:rPr>
      </w:pPr>
      <w:r>
        <w:t>1.2</w:t>
      </w:r>
      <w:r>
        <w:rPr>
          <w:rFonts w:asciiTheme="minorHAnsi" w:eastAsiaTheme="minorEastAsia" w:hAnsiTheme="minorHAnsi" w:cstheme="minorBidi"/>
          <w:sz w:val="22"/>
          <w:lang w:val="en-AU" w:eastAsia="en-AU"/>
        </w:rPr>
        <w:tab/>
      </w:r>
      <w:r>
        <w:t>Confidentiality and disclosure</w:t>
      </w:r>
      <w:r>
        <w:tab/>
      </w:r>
      <w:r>
        <w:fldChar w:fldCharType="begin"/>
      </w:r>
      <w:r>
        <w:instrText xml:space="preserve"> PAGEREF _Toc401218101 \h </w:instrText>
      </w:r>
      <w:r>
        <w:fldChar w:fldCharType="separate"/>
      </w:r>
      <w:r w:rsidR="00153F82">
        <w:t>3</w:t>
      </w:r>
      <w:r>
        <w:fldChar w:fldCharType="end"/>
      </w:r>
    </w:p>
    <w:p w14:paraId="42954D98" w14:textId="77777777" w:rsidR="00353225" w:rsidRDefault="00353225">
      <w:pPr>
        <w:pStyle w:val="TOC3"/>
        <w:rPr>
          <w:rFonts w:asciiTheme="minorHAnsi" w:eastAsiaTheme="minorEastAsia" w:hAnsiTheme="minorHAnsi" w:cstheme="minorBidi"/>
          <w:sz w:val="22"/>
          <w:lang w:val="en-AU" w:eastAsia="en-AU"/>
        </w:rPr>
      </w:pPr>
      <w:r>
        <w:t>1.3</w:t>
      </w:r>
      <w:r>
        <w:rPr>
          <w:rFonts w:asciiTheme="minorHAnsi" w:eastAsiaTheme="minorEastAsia" w:hAnsiTheme="minorHAnsi" w:cstheme="minorBidi"/>
          <w:sz w:val="22"/>
          <w:lang w:val="en-AU" w:eastAsia="en-AU"/>
        </w:rPr>
        <w:tab/>
      </w:r>
      <w:r>
        <w:t>Additional Information</w:t>
      </w:r>
      <w:r>
        <w:tab/>
      </w:r>
      <w:r>
        <w:fldChar w:fldCharType="begin"/>
      </w:r>
      <w:r>
        <w:instrText xml:space="preserve"> PAGEREF _Toc401218102 \h </w:instrText>
      </w:r>
      <w:r>
        <w:fldChar w:fldCharType="separate"/>
      </w:r>
      <w:r w:rsidR="00153F82">
        <w:t>3</w:t>
      </w:r>
      <w:r>
        <w:fldChar w:fldCharType="end"/>
      </w:r>
    </w:p>
    <w:p w14:paraId="74CE999B" w14:textId="77777777" w:rsidR="00353225" w:rsidRDefault="00353225">
      <w:pPr>
        <w:pStyle w:val="TOC2"/>
        <w:rPr>
          <w:rFonts w:asciiTheme="minorHAnsi" w:eastAsiaTheme="minorEastAsia" w:hAnsiTheme="minorHAnsi" w:cstheme="minorBidi"/>
          <w:noProof/>
          <w:sz w:val="22"/>
          <w:lang w:val="en-AU" w:eastAsia="en-AU"/>
        </w:rPr>
      </w:pPr>
      <w:r>
        <w:rPr>
          <w:noProof/>
        </w:rPr>
        <w:t>2</w:t>
      </w:r>
      <w:r>
        <w:rPr>
          <w:rFonts w:asciiTheme="minorHAnsi" w:eastAsiaTheme="minorEastAsia" w:hAnsiTheme="minorHAnsi" w:cstheme="minorBidi"/>
          <w:noProof/>
          <w:sz w:val="22"/>
          <w:lang w:val="en-AU" w:eastAsia="en-AU"/>
        </w:rPr>
        <w:tab/>
      </w:r>
      <w:r>
        <w:rPr>
          <w:noProof/>
        </w:rPr>
        <w:t>Application Details</w:t>
      </w:r>
      <w:r>
        <w:rPr>
          <w:noProof/>
        </w:rPr>
        <w:tab/>
      </w:r>
      <w:r>
        <w:rPr>
          <w:noProof/>
        </w:rPr>
        <w:fldChar w:fldCharType="begin"/>
      </w:r>
      <w:r>
        <w:rPr>
          <w:noProof/>
        </w:rPr>
        <w:instrText xml:space="preserve"> PAGEREF _Toc401218103 \h </w:instrText>
      </w:r>
      <w:r>
        <w:rPr>
          <w:noProof/>
        </w:rPr>
      </w:r>
      <w:r>
        <w:rPr>
          <w:noProof/>
        </w:rPr>
        <w:fldChar w:fldCharType="separate"/>
      </w:r>
      <w:r w:rsidR="00153F82">
        <w:rPr>
          <w:noProof/>
        </w:rPr>
        <w:t>4</w:t>
      </w:r>
      <w:r>
        <w:rPr>
          <w:noProof/>
        </w:rPr>
        <w:fldChar w:fldCharType="end"/>
      </w:r>
    </w:p>
    <w:p w14:paraId="34E7C3E6" w14:textId="77777777" w:rsidR="00353225" w:rsidRDefault="00353225">
      <w:pPr>
        <w:pStyle w:val="TOC3"/>
        <w:rPr>
          <w:rFonts w:asciiTheme="minorHAnsi" w:eastAsiaTheme="minorEastAsia" w:hAnsiTheme="minorHAnsi" w:cstheme="minorBidi"/>
          <w:sz w:val="22"/>
          <w:lang w:val="en-AU" w:eastAsia="en-AU"/>
        </w:rPr>
      </w:pPr>
      <w:r>
        <w:t>2.1</w:t>
      </w:r>
      <w:r>
        <w:rPr>
          <w:rFonts w:asciiTheme="minorHAnsi" w:eastAsiaTheme="minorEastAsia" w:hAnsiTheme="minorHAnsi" w:cstheme="minorBidi"/>
          <w:sz w:val="22"/>
          <w:lang w:val="en-AU" w:eastAsia="en-AU"/>
        </w:rPr>
        <w:tab/>
      </w:r>
      <w:r>
        <w:t>Business and Applicant Information</w:t>
      </w:r>
      <w:r>
        <w:tab/>
      </w:r>
      <w:r>
        <w:fldChar w:fldCharType="begin"/>
      </w:r>
      <w:r>
        <w:instrText xml:space="preserve"> PAGEREF _Toc401218104 \h </w:instrText>
      </w:r>
      <w:r>
        <w:fldChar w:fldCharType="separate"/>
      </w:r>
      <w:r w:rsidR="00153F82">
        <w:t>4</w:t>
      </w:r>
      <w:r>
        <w:fldChar w:fldCharType="end"/>
      </w:r>
    </w:p>
    <w:p w14:paraId="3A531A4F" w14:textId="77777777" w:rsidR="00353225" w:rsidRDefault="00353225">
      <w:pPr>
        <w:pStyle w:val="TOC3"/>
        <w:rPr>
          <w:rFonts w:asciiTheme="minorHAnsi" w:eastAsiaTheme="minorEastAsia" w:hAnsiTheme="minorHAnsi" w:cstheme="minorBidi"/>
          <w:sz w:val="22"/>
          <w:lang w:val="en-AU" w:eastAsia="en-AU"/>
        </w:rPr>
      </w:pPr>
      <w:r>
        <w:t>2.2</w:t>
      </w:r>
      <w:r>
        <w:rPr>
          <w:rFonts w:asciiTheme="minorHAnsi" w:eastAsiaTheme="minorEastAsia" w:hAnsiTheme="minorHAnsi" w:cstheme="minorBidi"/>
          <w:sz w:val="22"/>
          <w:lang w:val="en-AU" w:eastAsia="en-AU"/>
        </w:rPr>
        <w:tab/>
      </w:r>
      <w:r>
        <w:t>Eligibility Requirements</w:t>
      </w:r>
      <w:r>
        <w:tab/>
      </w:r>
      <w:r>
        <w:fldChar w:fldCharType="begin"/>
      </w:r>
      <w:r>
        <w:instrText xml:space="preserve"> PAGEREF _Toc401218105 \h </w:instrText>
      </w:r>
      <w:r>
        <w:fldChar w:fldCharType="separate"/>
      </w:r>
      <w:r w:rsidR="00153F82">
        <w:t>8</w:t>
      </w:r>
      <w:r>
        <w:fldChar w:fldCharType="end"/>
      </w:r>
    </w:p>
    <w:p w14:paraId="212514AE" w14:textId="77777777" w:rsidR="00353225" w:rsidRDefault="00353225" w:rsidP="00353225">
      <w:pPr>
        <w:pStyle w:val="TOC4"/>
        <w:rPr>
          <w:rFonts w:asciiTheme="minorHAnsi" w:eastAsiaTheme="minorEastAsia" w:hAnsiTheme="minorHAnsi" w:cstheme="minorBidi"/>
          <w:sz w:val="22"/>
          <w:lang w:val="en-AU" w:eastAsia="en-AU"/>
        </w:rPr>
      </w:pPr>
      <w:r>
        <w:t>Goods to be Imported</w:t>
      </w:r>
      <w:r>
        <w:tab/>
      </w:r>
      <w:r>
        <w:fldChar w:fldCharType="begin"/>
      </w:r>
      <w:r>
        <w:instrText xml:space="preserve"> PAGEREF _Toc401218106 \h </w:instrText>
      </w:r>
      <w:r>
        <w:fldChar w:fldCharType="separate"/>
      </w:r>
      <w:r w:rsidR="00153F82">
        <w:t>8</w:t>
      </w:r>
      <w:r>
        <w:fldChar w:fldCharType="end"/>
      </w:r>
    </w:p>
    <w:p w14:paraId="269711BB" w14:textId="77777777" w:rsidR="00353225" w:rsidRDefault="00353225" w:rsidP="00353225">
      <w:pPr>
        <w:pStyle w:val="TOC4"/>
        <w:rPr>
          <w:rFonts w:asciiTheme="minorHAnsi" w:eastAsiaTheme="minorEastAsia" w:hAnsiTheme="minorHAnsi" w:cstheme="minorBidi"/>
          <w:sz w:val="22"/>
          <w:lang w:val="en-AU" w:eastAsia="en-AU"/>
        </w:rPr>
      </w:pPr>
      <w:r>
        <w:t>Requirements of Tradex Regulations</w:t>
      </w:r>
      <w:r>
        <w:tab/>
      </w:r>
      <w:r>
        <w:fldChar w:fldCharType="begin"/>
      </w:r>
      <w:r>
        <w:instrText xml:space="preserve"> PAGEREF _Toc401218107 \h </w:instrText>
      </w:r>
      <w:r>
        <w:fldChar w:fldCharType="separate"/>
      </w:r>
      <w:r w:rsidR="00153F82">
        <w:t>9</w:t>
      </w:r>
      <w:r>
        <w:fldChar w:fldCharType="end"/>
      </w:r>
    </w:p>
    <w:p w14:paraId="0C900775" w14:textId="77777777" w:rsidR="00353225" w:rsidRDefault="00353225" w:rsidP="00353225">
      <w:pPr>
        <w:pStyle w:val="TOC4"/>
        <w:rPr>
          <w:rFonts w:asciiTheme="minorHAnsi" w:eastAsiaTheme="minorEastAsia" w:hAnsiTheme="minorHAnsi" w:cstheme="minorBidi"/>
          <w:sz w:val="22"/>
          <w:lang w:val="en-AU" w:eastAsia="en-AU"/>
        </w:rPr>
      </w:pPr>
      <w:r>
        <w:t>Export Information</w:t>
      </w:r>
      <w:r>
        <w:tab/>
      </w:r>
      <w:r>
        <w:fldChar w:fldCharType="begin"/>
      </w:r>
      <w:r>
        <w:instrText xml:space="preserve"> PAGEREF _Toc401218108 \h </w:instrText>
      </w:r>
      <w:r>
        <w:fldChar w:fldCharType="separate"/>
      </w:r>
      <w:r w:rsidR="00153F82">
        <w:t>9</w:t>
      </w:r>
      <w:r>
        <w:fldChar w:fldCharType="end"/>
      </w:r>
    </w:p>
    <w:p w14:paraId="0C7AC2CA" w14:textId="77777777" w:rsidR="00353225" w:rsidRDefault="00353225">
      <w:pPr>
        <w:pStyle w:val="TOC3"/>
        <w:rPr>
          <w:rFonts w:asciiTheme="minorHAnsi" w:eastAsiaTheme="minorEastAsia" w:hAnsiTheme="minorHAnsi" w:cstheme="minorBidi"/>
          <w:sz w:val="22"/>
          <w:lang w:val="en-AU" w:eastAsia="en-AU"/>
        </w:rPr>
      </w:pPr>
      <w:r>
        <w:t>2.3</w:t>
      </w:r>
      <w:r>
        <w:rPr>
          <w:rFonts w:asciiTheme="minorHAnsi" w:eastAsiaTheme="minorEastAsia" w:hAnsiTheme="minorHAnsi" w:cstheme="minorBidi"/>
          <w:sz w:val="22"/>
          <w:lang w:val="en-AU" w:eastAsia="en-AU"/>
        </w:rPr>
        <w:tab/>
      </w:r>
      <w:r>
        <w:t>Record Keeping Requirements</w:t>
      </w:r>
      <w:r>
        <w:tab/>
      </w:r>
      <w:r>
        <w:fldChar w:fldCharType="begin"/>
      </w:r>
      <w:r>
        <w:instrText xml:space="preserve"> PAGEREF _Toc401218109 \h </w:instrText>
      </w:r>
      <w:r>
        <w:fldChar w:fldCharType="separate"/>
      </w:r>
      <w:r w:rsidR="00153F82">
        <w:t>10</w:t>
      </w:r>
      <w:r>
        <w:fldChar w:fldCharType="end"/>
      </w:r>
    </w:p>
    <w:p w14:paraId="5C8F6419" w14:textId="77777777" w:rsidR="00353225" w:rsidRDefault="00353225">
      <w:pPr>
        <w:pStyle w:val="TOC3"/>
        <w:rPr>
          <w:rFonts w:asciiTheme="minorHAnsi" w:eastAsiaTheme="minorEastAsia" w:hAnsiTheme="minorHAnsi" w:cstheme="minorBidi"/>
          <w:sz w:val="22"/>
          <w:lang w:val="en-AU" w:eastAsia="en-AU"/>
        </w:rPr>
      </w:pPr>
      <w:r>
        <w:t>2.4</w:t>
      </w:r>
      <w:r>
        <w:rPr>
          <w:rFonts w:asciiTheme="minorHAnsi" w:eastAsiaTheme="minorEastAsia" w:hAnsiTheme="minorHAnsi" w:cstheme="minorBidi"/>
          <w:sz w:val="22"/>
          <w:lang w:val="en-AU" w:eastAsia="en-AU"/>
        </w:rPr>
        <w:tab/>
      </w:r>
      <w:r>
        <w:t>Declaration</w:t>
      </w:r>
      <w:r>
        <w:tab/>
      </w:r>
      <w:r>
        <w:fldChar w:fldCharType="begin"/>
      </w:r>
      <w:r>
        <w:instrText xml:space="preserve"> PAGEREF _Toc401218110 \h </w:instrText>
      </w:r>
      <w:r>
        <w:fldChar w:fldCharType="separate"/>
      </w:r>
      <w:r w:rsidR="00153F82">
        <w:t>11</w:t>
      </w:r>
      <w:r>
        <w:fldChar w:fldCharType="end"/>
      </w:r>
    </w:p>
    <w:p w14:paraId="03FFED13" w14:textId="77777777" w:rsidR="00353225" w:rsidRDefault="00353225">
      <w:pPr>
        <w:pStyle w:val="TOC3"/>
        <w:rPr>
          <w:rFonts w:asciiTheme="minorHAnsi" w:eastAsiaTheme="minorEastAsia" w:hAnsiTheme="minorHAnsi" w:cstheme="minorBidi"/>
          <w:sz w:val="22"/>
          <w:lang w:val="en-AU" w:eastAsia="en-AU"/>
        </w:rPr>
      </w:pPr>
      <w:r>
        <w:t>Australian New Zealand Standard Industry Classification</w:t>
      </w:r>
      <w:r>
        <w:tab/>
      </w:r>
      <w:r>
        <w:fldChar w:fldCharType="begin"/>
      </w:r>
      <w:r>
        <w:instrText xml:space="preserve"> PAGEREF _Toc401218111 \h </w:instrText>
      </w:r>
      <w:r>
        <w:fldChar w:fldCharType="separate"/>
      </w:r>
      <w:r w:rsidR="00153F82">
        <w:t>12</w:t>
      </w:r>
      <w:r>
        <w:fldChar w:fldCharType="end"/>
      </w:r>
    </w:p>
    <w:p w14:paraId="0C36AB27" w14:textId="3D0E7FD8" w:rsidR="00353225" w:rsidRDefault="00353225">
      <w:pPr>
        <w:pStyle w:val="TOC3"/>
        <w:rPr>
          <w:rFonts w:asciiTheme="minorHAnsi" w:eastAsiaTheme="minorEastAsia" w:hAnsiTheme="minorHAnsi" w:cstheme="minorBidi"/>
          <w:sz w:val="22"/>
          <w:lang w:val="en-AU" w:eastAsia="en-AU"/>
        </w:rPr>
      </w:pPr>
      <w:r>
        <w:t>Customs Tariff Act 1995</w:t>
      </w:r>
      <w:r w:rsidR="00E54F69">
        <w:t xml:space="preserve"> - Schedule 3 Chapter Headings</w:t>
      </w:r>
      <w:r>
        <w:tab/>
      </w:r>
      <w:r>
        <w:fldChar w:fldCharType="begin"/>
      </w:r>
      <w:r>
        <w:instrText xml:space="preserve"> PAGEREF _Toc401218112 \h </w:instrText>
      </w:r>
      <w:r>
        <w:fldChar w:fldCharType="separate"/>
      </w:r>
      <w:r w:rsidR="00153F82">
        <w:t>15</w:t>
      </w:r>
      <w:r>
        <w:fldChar w:fldCharType="end"/>
      </w:r>
    </w:p>
    <w:p w14:paraId="17B862D0" w14:textId="29A0AF34" w:rsidR="00FD6DCB" w:rsidRDefault="00992032" w:rsidP="007442B2">
      <w:pPr>
        <w:pStyle w:val="TOC2"/>
      </w:pPr>
      <w:r>
        <w:rPr>
          <w:noProof/>
        </w:rPr>
        <w:fldChar w:fldCharType="end"/>
      </w:r>
      <w:r w:rsidR="007442B2">
        <w:br w:type="page"/>
      </w:r>
    </w:p>
    <w:p w14:paraId="109CD4B0" w14:textId="481C6D0E" w:rsidR="00FD6DCB" w:rsidRDefault="008B77DD" w:rsidP="00351289">
      <w:pPr>
        <w:pStyle w:val="Heading2"/>
      </w:pPr>
      <w:bookmarkStart w:id="1" w:name="_Toc401218099"/>
      <w:r>
        <w:lastRenderedPageBreak/>
        <w:t xml:space="preserve">About </w:t>
      </w:r>
      <w:r w:rsidRPr="00EF67B3">
        <w:t>This Guide</w:t>
      </w:r>
      <w:bookmarkEnd w:id="1"/>
    </w:p>
    <w:p w14:paraId="632AB523" w14:textId="107C221B" w:rsidR="008B77DD" w:rsidRDefault="008B77DD" w:rsidP="008B77DD">
      <w:pPr>
        <w:pStyle w:val="Heading3"/>
      </w:pPr>
      <w:bookmarkStart w:id="2" w:name="_Toc401218100"/>
      <w:r>
        <w:t>Using this Guide</w:t>
      </w:r>
      <w:bookmarkEnd w:id="2"/>
    </w:p>
    <w:p w14:paraId="6EA67F93" w14:textId="2B755FB7" w:rsidR="008B77DD" w:rsidRDefault="008B77DD" w:rsidP="008B77DD">
      <w:r>
        <w:t>The objective of this Guide is to provide customers who intend to apply for a Tradex order with information on completing the Application for a Tradex Order Form.</w:t>
      </w:r>
    </w:p>
    <w:p w14:paraId="04790B4A" w14:textId="34FF5A78" w:rsidR="008B77DD" w:rsidRDefault="008B77DD" w:rsidP="008B77DD">
      <w:r>
        <w:t>The Guide follows the format of the Form and the numbers on the left hand side of each page refer to the corresponding question number in the form. You should answer all questions and fill in all boxes. If not applicable, please write "n/a" in t</w:t>
      </w:r>
      <w:r w:rsidR="0047770F">
        <w:t>he box provided.</w:t>
      </w:r>
    </w:p>
    <w:p w14:paraId="32B2C41D" w14:textId="1F8A85BF" w:rsidR="008B77DD" w:rsidRDefault="008B77DD" w:rsidP="008B77DD">
      <w:r>
        <w:t>Definitions and legislative references that should be taken into consideration when answering the questions in the Form are al</w:t>
      </w:r>
      <w:r w:rsidR="0047770F">
        <w:t>so included, where applicable.</w:t>
      </w:r>
    </w:p>
    <w:p w14:paraId="0F1A6926" w14:textId="50EC6F92" w:rsidR="008B77DD" w:rsidRDefault="008B77DD" w:rsidP="008B77DD">
      <w:r>
        <w:t xml:space="preserve">The </w:t>
      </w:r>
      <w:hyperlink r:id="rId18" w:history="1">
        <w:r w:rsidRPr="008B77DD">
          <w:rPr>
            <w:rStyle w:val="Hyperlink"/>
          </w:rPr>
          <w:t xml:space="preserve">Tradex </w:t>
        </w:r>
        <w:r w:rsidR="0047770F">
          <w:rPr>
            <w:rStyle w:val="Hyperlink"/>
          </w:rPr>
          <w:t xml:space="preserve">Customer Information </w:t>
        </w:r>
        <w:r w:rsidRPr="008B77DD">
          <w:rPr>
            <w:rStyle w:val="Hyperlink"/>
          </w:rPr>
          <w:t>Guide</w:t>
        </w:r>
      </w:hyperlink>
      <w:r>
        <w:rPr>
          <w:rStyle w:val="FootnoteReference"/>
        </w:rPr>
        <w:footnoteReference w:id="1"/>
      </w:r>
      <w:r>
        <w:t xml:space="preserve"> provide</w:t>
      </w:r>
      <w:r w:rsidR="0047770F">
        <w:t>s</w:t>
      </w:r>
      <w:r>
        <w:t xml:space="preserve"> more detail on the Tradex Scheme, and all applicants are required to declare that they have re</w:t>
      </w:r>
      <w:r w:rsidR="0047770F">
        <w:t>ad and understood the Guide</w:t>
      </w:r>
      <w:r>
        <w:t>.</w:t>
      </w:r>
    </w:p>
    <w:p w14:paraId="7873E098" w14:textId="1BAA7798" w:rsidR="008B77DD" w:rsidRDefault="008B77DD" w:rsidP="008B77DD">
      <w:r>
        <w:t xml:space="preserve">The </w:t>
      </w:r>
      <w:hyperlink r:id="rId19" w:history="1">
        <w:r w:rsidRPr="00F010C9">
          <w:rPr>
            <w:rStyle w:val="Hyperlink"/>
            <w:i/>
          </w:rPr>
          <w:t>Tradex Scheme Act 1999</w:t>
        </w:r>
      </w:hyperlink>
      <w:r>
        <w:rPr>
          <w:rStyle w:val="FootnoteReference"/>
          <w:i/>
        </w:rPr>
        <w:footnoteReference w:id="2"/>
      </w:r>
      <w:r w:rsidRPr="00F010C9">
        <w:t xml:space="preserve"> ("the Act") </w:t>
      </w:r>
      <w:r>
        <w:t>imposes important obligations on holders of Tradex orders and breaches can be offences under the Act.  It is recommended that program participants seek independent advice about Tradex program requirements. The Commonwealth bears no responsibility or liability in respect of actions taken in reliance on this Guide or on other information that it provides to program participants.</w:t>
      </w:r>
    </w:p>
    <w:p w14:paraId="05351518" w14:textId="76313C28" w:rsidR="008B77DD" w:rsidRDefault="0011098A" w:rsidP="0011098A">
      <w:pPr>
        <w:pStyle w:val="Heading3"/>
      </w:pPr>
      <w:bookmarkStart w:id="3" w:name="_Toc401218101"/>
      <w:r w:rsidRPr="0011098A">
        <w:t>Confidentiality and disclosure</w:t>
      </w:r>
      <w:bookmarkEnd w:id="3"/>
    </w:p>
    <w:p w14:paraId="5A0CA51D" w14:textId="41E4B900" w:rsidR="0011098A" w:rsidRDefault="0011098A" w:rsidP="0011098A">
      <w:r>
        <w:t xml:space="preserve">AusIndustry will use the information provided in the application form and by participants in the program for the purposes of discharging its functions under the program, and for related purposes.  These functions include determining eligibility for assistance under the program, compliance activities and evaluation.  Information received from applicants and participants may also be used by the Department </w:t>
      </w:r>
      <w:r w:rsidR="00A30F64" w:rsidRPr="00C51132">
        <w:t>of Industry</w:t>
      </w:r>
      <w:r w:rsidR="009322E7">
        <w:t>, Innovation</w:t>
      </w:r>
      <w:r w:rsidR="00A30F64" w:rsidRPr="00C51132">
        <w:t xml:space="preserve"> and Science (“Department”) </w:t>
      </w:r>
      <w:r>
        <w:t>in any other legitimate departmental business.</w:t>
      </w:r>
    </w:p>
    <w:p w14:paraId="322727CC" w14:textId="77777777" w:rsidR="0011098A" w:rsidRDefault="0011098A" w:rsidP="0011098A">
      <w:r>
        <w:t>While AusIndustry will seek to protect sensitive information from disclosure to external parties, disclosure of some confidential information may occur. Confidential information may be disclosed to:</w:t>
      </w:r>
    </w:p>
    <w:p w14:paraId="232E83EB" w14:textId="5D1E9C8E" w:rsidR="0011098A" w:rsidRDefault="0011098A" w:rsidP="0011098A">
      <w:pPr>
        <w:pStyle w:val="ListBullet"/>
      </w:pPr>
      <w:r>
        <w:t>the Auditor-General</w:t>
      </w:r>
    </w:p>
    <w:p w14:paraId="4A879ACC" w14:textId="08A9B846" w:rsidR="0011098A" w:rsidRDefault="006674BF" w:rsidP="0011098A">
      <w:pPr>
        <w:pStyle w:val="ListBullet"/>
      </w:pPr>
      <w:r>
        <w:t>Department of Immigration</w:t>
      </w:r>
      <w:r w:rsidR="0011098A">
        <w:t xml:space="preserve"> and Border Protection</w:t>
      </w:r>
    </w:p>
    <w:p w14:paraId="4F4A6870" w14:textId="546FFB4C" w:rsidR="0011098A" w:rsidRDefault="0011098A" w:rsidP="0011098A">
      <w:pPr>
        <w:pStyle w:val="ListBullet"/>
      </w:pPr>
      <w:r>
        <w:t>a third party contractor engaged by the Department for audit-related purposes, or for the purposes of providing other advice to the Department</w:t>
      </w:r>
    </w:p>
    <w:p w14:paraId="749572D7" w14:textId="6708713E" w:rsidR="0011098A" w:rsidRDefault="0011098A" w:rsidP="0011098A">
      <w:pPr>
        <w:pStyle w:val="ListBullet"/>
      </w:pPr>
      <w:r>
        <w:t>other Commonwealth agencies for governmental, compliance and law enforcement purposes.</w:t>
      </w:r>
    </w:p>
    <w:p w14:paraId="6076DE6F" w14:textId="2463A05D" w:rsidR="008B77DD" w:rsidRDefault="0011098A" w:rsidP="0011098A">
      <w:r>
        <w:t>Confidential information may also be released if the Department is required or permitted by law to do so (for example, the Department may be required to provide information in response to a resolution of Parliament or an order of a Court), or where consent to release the information is obtained prior to its release.</w:t>
      </w:r>
    </w:p>
    <w:p w14:paraId="4B402250" w14:textId="439DC43E" w:rsidR="008B77DD" w:rsidRDefault="00EE59EC" w:rsidP="00EE59EC">
      <w:pPr>
        <w:pStyle w:val="Heading3"/>
      </w:pPr>
      <w:bookmarkStart w:id="4" w:name="_Toc401218102"/>
      <w:r w:rsidRPr="00EE59EC">
        <w:t>Additional Information</w:t>
      </w:r>
      <w:bookmarkEnd w:id="4"/>
    </w:p>
    <w:p w14:paraId="767136AB" w14:textId="198B0BE6" w:rsidR="008B77DD" w:rsidRDefault="00EE59EC" w:rsidP="008B77DD">
      <w:r w:rsidRPr="00EE59EC">
        <w:t xml:space="preserve">If, after reading this Guide, you still </w:t>
      </w:r>
      <w:r>
        <w:t>require assistance with</w:t>
      </w:r>
      <w:r w:rsidRPr="00EE59EC">
        <w:t xml:space="preserve"> completing the application form, please call the Contact Centre on </w:t>
      </w:r>
      <w:r w:rsidRPr="0005557A">
        <w:rPr>
          <w:b/>
        </w:rPr>
        <w:t xml:space="preserve">13 28 </w:t>
      </w:r>
      <w:r w:rsidR="0016002A" w:rsidRPr="0005557A">
        <w:rPr>
          <w:b/>
        </w:rPr>
        <w:t>46</w:t>
      </w:r>
      <w:r w:rsidR="0016002A" w:rsidRPr="00EE59EC">
        <w:t xml:space="preserve"> </w:t>
      </w:r>
      <w:r w:rsidR="0016002A">
        <w:t>or</w:t>
      </w:r>
      <w:r>
        <w:t xml:space="preserve"> </w:t>
      </w:r>
      <w:r w:rsidRPr="00EE59EC">
        <w:t xml:space="preserve">visit </w:t>
      </w:r>
      <w:hyperlink r:id="rId20" w:history="1">
        <w:r w:rsidRPr="00EE59EC">
          <w:rPr>
            <w:rStyle w:val="Hyperlink"/>
          </w:rPr>
          <w:t>www.business.gov.au</w:t>
        </w:r>
      </w:hyperlink>
      <w:r>
        <w:t>.</w:t>
      </w:r>
    </w:p>
    <w:p w14:paraId="704B35A1" w14:textId="200C3E82" w:rsidR="008B77DD" w:rsidRDefault="00A5066E" w:rsidP="00A5066E">
      <w:pPr>
        <w:pStyle w:val="Heading2"/>
      </w:pPr>
      <w:bookmarkStart w:id="5" w:name="_Toc401218103"/>
      <w:r w:rsidRPr="00A5066E">
        <w:t>Application Details</w:t>
      </w:r>
      <w:bookmarkEnd w:id="5"/>
    </w:p>
    <w:p w14:paraId="105556E7" w14:textId="69CE322E" w:rsidR="008B77DD" w:rsidRDefault="0087273C" w:rsidP="0087273C">
      <w:pPr>
        <w:pStyle w:val="Heading3"/>
      </w:pPr>
      <w:bookmarkStart w:id="6" w:name="_Toc401218104"/>
      <w:r w:rsidRPr="0087273C">
        <w:t>Business and Applicant Information</w:t>
      </w:r>
      <w:bookmarkEnd w:id="6"/>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70"/>
        <w:gridCol w:w="1970"/>
        <w:gridCol w:w="5864"/>
      </w:tblGrid>
      <w:tr w:rsidR="0087273C" w:rsidRPr="0024776C" w14:paraId="093F5823" w14:textId="77777777" w:rsidTr="00BB103F">
        <w:trPr>
          <w:cantSplit/>
          <w:tblHeader/>
        </w:trPr>
        <w:tc>
          <w:tcPr>
            <w:tcW w:w="1170" w:type="dxa"/>
            <w:shd w:val="clear" w:color="auto" w:fill="264F90"/>
          </w:tcPr>
          <w:p w14:paraId="1515DFD0" w14:textId="3A15F7DA" w:rsidR="0087273C" w:rsidRPr="0024776C" w:rsidRDefault="0087273C" w:rsidP="00992032">
            <w:pPr>
              <w:pStyle w:val="NormalHeaderrow"/>
            </w:pPr>
            <w:r>
              <w:t>Question Number</w:t>
            </w:r>
          </w:p>
        </w:tc>
        <w:tc>
          <w:tcPr>
            <w:tcW w:w="1970" w:type="dxa"/>
            <w:shd w:val="clear" w:color="auto" w:fill="264F90"/>
          </w:tcPr>
          <w:p w14:paraId="0337E052" w14:textId="18628DB1" w:rsidR="0087273C" w:rsidRPr="0024776C" w:rsidRDefault="0087273C" w:rsidP="00992032">
            <w:pPr>
              <w:pStyle w:val="NormalHeaderrow"/>
            </w:pPr>
            <w:r>
              <w:t>Topic</w:t>
            </w:r>
          </w:p>
        </w:tc>
        <w:tc>
          <w:tcPr>
            <w:tcW w:w="5864" w:type="dxa"/>
            <w:shd w:val="clear" w:color="auto" w:fill="264F90"/>
          </w:tcPr>
          <w:p w14:paraId="11A54E48" w14:textId="30AD90CE" w:rsidR="0087273C" w:rsidRPr="0024776C" w:rsidRDefault="0087273C" w:rsidP="00992032">
            <w:pPr>
              <w:pStyle w:val="NormalHeaderrow"/>
            </w:pPr>
            <w:r>
              <w:t>Guidance</w:t>
            </w:r>
          </w:p>
        </w:tc>
      </w:tr>
      <w:tr w:rsidR="00BB103F" w:rsidRPr="007363E1" w14:paraId="08ABF3A5" w14:textId="77777777" w:rsidTr="00BB103F">
        <w:trPr>
          <w:cantSplit/>
        </w:trPr>
        <w:tc>
          <w:tcPr>
            <w:tcW w:w="1170" w:type="dxa"/>
          </w:tcPr>
          <w:p w14:paraId="5E24FDAC" w14:textId="2067F1F1" w:rsidR="00BB103F" w:rsidRPr="00E5584A" w:rsidRDefault="00BB103F" w:rsidP="0087273C">
            <w:pPr>
              <w:pStyle w:val="Normalbold"/>
            </w:pPr>
            <w:r w:rsidRPr="006834D5">
              <w:t>1</w:t>
            </w:r>
          </w:p>
        </w:tc>
        <w:tc>
          <w:tcPr>
            <w:tcW w:w="1970" w:type="dxa"/>
          </w:tcPr>
          <w:p w14:paraId="4C2489D9" w14:textId="11689E3F" w:rsidR="00BB103F" w:rsidRPr="00E5584A" w:rsidRDefault="0047770F" w:rsidP="00992032">
            <w:r>
              <w:t>Name of applicant</w:t>
            </w:r>
          </w:p>
        </w:tc>
        <w:tc>
          <w:tcPr>
            <w:tcW w:w="5864" w:type="dxa"/>
          </w:tcPr>
          <w:p w14:paraId="052E13E1" w14:textId="3AAEE077" w:rsidR="00BB103F" w:rsidRDefault="00BB103F" w:rsidP="00992032">
            <w:r w:rsidRPr="006834D5">
              <w:t>A Tradex applicant can be an individual, a Corporatio</w:t>
            </w:r>
            <w:r w:rsidR="00D06770">
              <w:t xml:space="preserve">ns Act company, </w:t>
            </w:r>
            <w:r w:rsidRPr="006834D5">
              <w:t>an incorporated association, a partnership o</w:t>
            </w:r>
            <w:r w:rsidR="0047770F">
              <w:t>r other kind of body corporate.</w:t>
            </w:r>
            <w:r w:rsidR="003055F0">
              <w:t xml:space="preserve"> Unincorporated entities cannot apply for Tradex.</w:t>
            </w:r>
          </w:p>
          <w:p w14:paraId="53BD6146" w14:textId="77777777" w:rsidR="00D06770" w:rsidRDefault="00D06770" w:rsidP="00D06770">
            <w:r w:rsidRPr="009E2CAC">
              <w:t>Enter your name</w:t>
            </w:r>
            <w:r>
              <w:t xml:space="preserve"> (for individual applicants)</w:t>
            </w:r>
            <w:r w:rsidRPr="009E2CAC">
              <w:t xml:space="preserve"> or the full registered name of </w:t>
            </w:r>
            <w:r>
              <w:t>the</w:t>
            </w:r>
            <w:r w:rsidRPr="009E2CAC">
              <w:t xml:space="preserve"> </w:t>
            </w:r>
            <w:r>
              <w:t>body corporate (for incorporated applicants)</w:t>
            </w:r>
            <w:r w:rsidRPr="009E2CAC">
              <w:t>.</w:t>
            </w:r>
          </w:p>
          <w:p w14:paraId="30C925EC" w14:textId="6A57B2C6" w:rsidR="00D06770" w:rsidRPr="00E5584A" w:rsidRDefault="00D06770" w:rsidP="003055F0">
            <w:r>
              <w:t xml:space="preserve">To ensure that your </w:t>
            </w:r>
            <w:r w:rsidRPr="00D06770">
              <w:t>Tradex</w:t>
            </w:r>
            <w:r>
              <w:t xml:space="preserve"> order can readily be used in </w:t>
            </w:r>
            <w:r w:rsidR="00171968">
              <w:t xml:space="preserve">Department of Immigration and Border </w:t>
            </w:r>
            <w:r w:rsidR="003055F0">
              <w:t>P</w:t>
            </w:r>
            <w:r w:rsidR="00171968">
              <w:t xml:space="preserve">rotection (Customs) </w:t>
            </w:r>
            <w:r>
              <w:t xml:space="preserve">processes, the applicant must also be registered in the same name on the Customs </w:t>
            </w:r>
            <w:r w:rsidR="00C51132">
              <w:t xml:space="preserve">ICS </w:t>
            </w:r>
            <w:r>
              <w:t>system.</w:t>
            </w:r>
          </w:p>
        </w:tc>
      </w:tr>
      <w:tr w:rsidR="00BB103F" w:rsidRPr="007363E1" w14:paraId="1A487236" w14:textId="77777777" w:rsidTr="00BB103F">
        <w:trPr>
          <w:cantSplit/>
        </w:trPr>
        <w:tc>
          <w:tcPr>
            <w:tcW w:w="1170" w:type="dxa"/>
          </w:tcPr>
          <w:p w14:paraId="47AEB40B" w14:textId="167984A1" w:rsidR="00BB103F" w:rsidRPr="00E5584A" w:rsidRDefault="00BB103F" w:rsidP="00992032">
            <w:pPr>
              <w:pStyle w:val="Normalbold"/>
            </w:pPr>
            <w:r w:rsidRPr="00D16009">
              <w:t>2</w:t>
            </w:r>
          </w:p>
        </w:tc>
        <w:tc>
          <w:tcPr>
            <w:tcW w:w="1970" w:type="dxa"/>
          </w:tcPr>
          <w:p w14:paraId="143DDF31" w14:textId="46178808" w:rsidR="00BB103F" w:rsidRPr="00E5584A" w:rsidRDefault="00BB103F" w:rsidP="00992032">
            <w:r w:rsidRPr="00D16009">
              <w:t>Australian Business Number (ABN)</w:t>
            </w:r>
          </w:p>
        </w:tc>
        <w:tc>
          <w:tcPr>
            <w:tcW w:w="5864" w:type="dxa"/>
          </w:tcPr>
          <w:p w14:paraId="24A8226F" w14:textId="41724A98" w:rsidR="00BB103F" w:rsidRPr="00E5584A" w:rsidRDefault="00BB103F" w:rsidP="00171968">
            <w:r w:rsidRPr="00D16009">
              <w:t xml:space="preserve">Issued by the Australian Taxation Office, an ABN has 11 digits.  Enter your ABN.  Contact the Australian Taxation Office on </w:t>
            </w:r>
            <w:r w:rsidR="00F35BA5">
              <w:t xml:space="preserve">      </w:t>
            </w:r>
            <w:r w:rsidRPr="00D16009">
              <w:t>13</w:t>
            </w:r>
            <w:r w:rsidR="00171968">
              <w:t>7 226</w:t>
            </w:r>
            <w:r w:rsidRPr="00D16009">
              <w:t xml:space="preserve"> if you have any queries.</w:t>
            </w:r>
          </w:p>
        </w:tc>
      </w:tr>
      <w:tr w:rsidR="006D70C4" w:rsidRPr="007363E1" w14:paraId="1A19F68C" w14:textId="77777777" w:rsidTr="00BB103F">
        <w:trPr>
          <w:cantSplit/>
        </w:trPr>
        <w:tc>
          <w:tcPr>
            <w:tcW w:w="1170" w:type="dxa"/>
          </w:tcPr>
          <w:p w14:paraId="68524187" w14:textId="0FBBC668" w:rsidR="006D70C4" w:rsidRPr="00E5584A" w:rsidRDefault="006D70C4" w:rsidP="00992032">
            <w:pPr>
              <w:pStyle w:val="Normalbold"/>
            </w:pPr>
            <w:r w:rsidRPr="00BA661B">
              <w:t>3</w:t>
            </w:r>
          </w:p>
        </w:tc>
        <w:tc>
          <w:tcPr>
            <w:tcW w:w="1970" w:type="dxa"/>
          </w:tcPr>
          <w:p w14:paraId="36A8D5EC" w14:textId="068F94B8" w:rsidR="006D70C4" w:rsidRPr="00E5584A" w:rsidRDefault="0047770F" w:rsidP="00992032">
            <w:r>
              <w:t>Australian Company Number (ACN)</w:t>
            </w:r>
          </w:p>
        </w:tc>
        <w:tc>
          <w:tcPr>
            <w:tcW w:w="5864" w:type="dxa"/>
          </w:tcPr>
          <w:p w14:paraId="06239E92" w14:textId="52082A48" w:rsidR="006D70C4" w:rsidRPr="00E5584A" w:rsidRDefault="006D70C4" w:rsidP="00992032">
            <w:r w:rsidRPr="00BA661B">
              <w:t>E</w:t>
            </w:r>
            <w:r w:rsidR="0047770F">
              <w:t xml:space="preserve">nter your ACN if you have one. </w:t>
            </w:r>
            <w:r w:rsidRPr="00BA661B">
              <w:t>Contact the Australian Securities &amp; Investments Commission on 1300 300 630 if you have any queries.</w:t>
            </w:r>
          </w:p>
        </w:tc>
      </w:tr>
      <w:tr w:rsidR="0087273C" w:rsidRPr="007363E1" w14:paraId="0E9D8235" w14:textId="77777777" w:rsidTr="00BB103F">
        <w:trPr>
          <w:cantSplit/>
        </w:trPr>
        <w:tc>
          <w:tcPr>
            <w:tcW w:w="1170" w:type="dxa"/>
          </w:tcPr>
          <w:p w14:paraId="71141EB1" w14:textId="67A2D8D6" w:rsidR="0087273C" w:rsidRPr="00E5584A" w:rsidRDefault="006D70C4" w:rsidP="00992032">
            <w:pPr>
              <w:pStyle w:val="Normalbold"/>
            </w:pPr>
            <w:r>
              <w:t>4</w:t>
            </w:r>
          </w:p>
        </w:tc>
        <w:tc>
          <w:tcPr>
            <w:tcW w:w="1970" w:type="dxa"/>
          </w:tcPr>
          <w:p w14:paraId="53754287" w14:textId="378553CC" w:rsidR="006D70C4" w:rsidRDefault="006D70C4" w:rsidP="006D70C4">
            <w:r>
              <w:t>CCID</w:t>
            </w:r>
          </w:p>
          <w:p w14:paraId="2BEA513B" w14:textId="419D87F3" w:rsidR="0087273C" w:rsidRPr="00E5584A" w:rsidRDefault="006D70C4" w:rsidP="006D70C4">
            <w:r>
              <w:t>Customs Client Identifier</w:t>
            </w:r>
          </w:p>
        </w:tc>
        <w:tc>
          <w:tcPr>
            <w:tcW w:w="5864" w:type="dxa"/>
          </w:tcPr>
          <w:p w14:paraId="573B11AF" w14:textId="380C7557" w:rsidR="0087273C" w:rsidRPr="00E5584A" w:rsidRDefault="006D70C4" w:rsidP="00171968">
            <w:r w:rsidRPr="006D70C4">
              <w:t xml:space="preserve">The CCID is issued by the </w:t>
            </w:r>
            <w:r w:rsidR="00171968">
              <w:t>Department of Immigration and Border Protection</w:t>
            </w:r>
            <w:r w:rsidRPr="006D70C4">
              <w:t xml:space="preserve"> for those importers who do not have an ABN.</w:t>
            </w:r>
          </w:p>
        </w:tc>
      </w:tr>
      <w:tr w:rsidR="0087273C" w:rsidRPr="007363E1" w14:paraId="56D7C811" w14:textId="77777777" w:rsidTr="00E61DF3">
        <w:tc>
          <w:tcPr>
            <w:tcW w:w="1170" w:type="dxa"/>
          </w:tcPr>
          <w:p w14:paraId="4B98E0E7" w14:textId="733F5AB6" w:rsidR="0087273C" w:rsidRPr="00E5584A" w:rsidRDefault="006D70C4" w:rsidP="00992032">
            <w:pPr>
              <w:pStyle w:val="Normalbold"/>
            </w:pPr>
            <w:r>
              <w:t>5</w:t>
            </w:r>
          </w:p>
        </w:tc>
        <w:tc>
          <w:tcPr>
            <w:tcW w:w="1970" w:type="dxa"/>
          </w:tcPr>
          <w:p w14:paraId="42F8D9DB" w14:textId="6E0652E4" w:rsidR="0087273C" w:rsidRPr="00E5584A" w:rsidRDefault="006D70C4" w:rsidP="00992032">
            <w:r w:rsidRPr="006D70C4">
              <w:t>Which of the following accurately describes you or your business /organisation?</w:t>
            </w:r>
          </w:p>
        </w:tc>
        <w:tc>
          <w:tcPr>
            <w:tcW w:w="5864" w:type="dxa"/>
          </w:tcPr>
          <w:p w14:paraId="1CC93FBB" w14:textId="04A24E89" w:rsidR="006D70C4" w:rsidRDefault="006D70C4" w:rsidP="006D70C4">
            <w:r>
              <w:t>Tick the box which best</w:t>
            </w:r>
            <w:r w:rsidR="0047770F">
              <w:t xml:space="preserve"> describe(s) your organisation.</w:t>
            </w:r>
          </w:p>
          <w:p w14:paraId="6F9E9A9C" w14:textId="77777777" w:rsidR="006D70C4" w:rsidRDefault="006D70C4" w:rsidP="006D70C4">
            <w:r>
              <w:t>Definitions of entity types are:</w:t>
            </w:r>
          </w:p>
          <w:p w14:paraId="329E3CEC" w14:textId="0E903B46" w:rsidR="006D70C4" w:rsidRDefault="006D70C4" w:rsidP="006D70C4">
            <w:r w:rsidRPr="006D70C4">
              <w:rPr>
                <w:b/>
              </w:rPr>
              <w:t>Individual or Sole Trader</w:t>
            </w:r>
            <w:r>
              <w:t xml:space="preserve"> - . An individual or a sole </w:t>
            </w:r>
            <w:r w:rsidR="0016002A">
              <w:t>trader</w:t>
            </w:r>
            <w:r>
              <w:t xml:space="preserve"> trades alone, without a company structure or partners, and bears alone full responsibility for his or her </w:t>
            </w:r>
            <w:r w:rsidR="0047770F">
              <w:t xml:space="preserve">own business activities. </w:t>
            </w:r>
            <w:r>
              <w:t>An individual or a sole trader can trade under his or her own name or under a registered business name.</w:t>
            </w:r>
          </w:p>
          <w:p w14:paraId="7B93F2F0" w14:textId="0EE72471" w:rsidR="006D70C4" w:rsidRDefault="006D70C4" w:rsidP="006D70C4">
            <w:r w:rsidRPr="006D70C4">
              <w:rPr>
                <w:b/>
              </w:rPr>
              <w:t>Corporations Act company, corporation or other body corporate</w:t>
            </w:r>
            <w:r>
              <w:t xml:space="preserve"> - A legal entity created by or under charter, prescription or le</w:t>
            </w:r>
            <w:r w:rsidR="0047770F">
              <w:t xml:space="preserve">gislation. </w:t>
            </w:r>
            <w:r>
              <w:t>The law treats these entities as separate legal persons.</w:t>
            </w:r>
          </w:p>
          <w:p w14:paraId="75DBCCC8" w14:textId="296FA791" w:rsidR="006D70C4" w:rsidRDefault="006D70C4" w:rsidP="006D70C4">
            <w:r w:rsidRPr="006D70C4">
              <w:rPr>
                <w:b/>
              </w:rPr>
              <w:t>Partnership</w:t>
            </w:r>
            <w:r>
              <w:t xml:space="preserve"> - A partnership is the relationship that exists between persons or legal entities carrying on a business in common with a view to profit.  In some cases, a partnership is formed as an incorporated partnership, in which case, it is classified as a body corporate (see above).</w:t>
            </w:r>
          </w:p>
          <w:p w14:paraId="0C4C0E91" w14:textId="46C2A4BB" w:rsidR="006D70C4" w:rsidRDefault="006D70C4" w:rsidP="006D70C4">
            <w:r w:rsidRPr="006D70C4">
              <w:rPr>
                <w:b/>
              </w:rPr>
              <w:t>Any other unincorporated entity, including an unincorporated association, or body of persons</w:t>
            </w:r>
            <w:r>
              <w:t xml:space="preserve"> - Association means any group of people who have joined together</w:t>
            </w:r>
            <w:r w:rsidR="0047770F">
              <w:t xml:space="preserve"> to achieve common objectives. </w:t>
            </w:r>
            <w:r>
              <w:t>Traditionally, ‘association’ refers to voluntary non-profit organisations which promote religious, educational, literary, scientific, artis</w:t>
            </w:r>
            <w:r w:rsidR="0047770F">
              <w:t>tic and other similar purposes.</w:t>
            </w:r>
            <w:r>
              <w:t xml:space="preserve"> They involve bringing benefits to the community and</w:t>
            </w:r>
            <w:r w:rsidR="0047770F">
              <w:t xml:space="preserve"> association members.</w:t>
            </w:r>
            <w:r>
              <w:t xml:space="preserve"> An unincorporated association is an association which has not been incorporated under relevant legislation, for example the Associations Incorporation A</w:t>
            </w:r>
            <w:r w:rsidR="00171968">
              <w:t>ct</w:t>
            </w:r>
            <w:r>
              <w:t xml:space="preserve"> </w:t>
            </w:r>
            <w:r w:rsidR="00171968">
              <w:t>2009</w:t>
            </w:r>
            <w:r>
              <w:t xml:space="preserve"> (</w:t>
            </w:r>
            <w:r w:rsidR="00171968">
              <w:t xml:space="preserve">in </w:t>
            </w:r>
            <w:r>
              <w:t>NSW) or other appropriate State/Territory association's incorporation legislation.</w:t>
            </w:r>
          </w:p>
          <w:p w14:paraId="5CD79888" w14:textId="6A375FD0" w:rsidR="006D70C4" w:rsidRDefault="006D70C4" w:rsidP="006D70C4">
            <w:r w:rsidRPr="006D70C4">
              <w:rPr>
                <w:b/>
              </w:rPr>
              <w:t>Trustee applying on behalf of a trust</w:t>
            </w:r>
            <w:r>
              <w:t xml:space="preserve"> - A trust is a device by which a person or other type of legal entity (the trustee) holds the title to property for the benefit of ano</w:t>
            </w:r>
            <w:r w:rsidR="0047770F">
              <w:t xml:space="preserve">ther person (the beneficiary). </w:t>
            </w:r>
            <w:r>
              <w:t>A trust imposes a personal obligation upon the trustee to deal with property for the benefit of another person or a class of persons or for the advancement of certain pu</w:t>
            </w:r>
            <w:r w:rsidR="0047770F">
              <w:t xml:space="preserve">rposes, private or charitable. </w:t>
            </w:r>
            <w:r>
              <w:t>The trustee is the person who can apply for a Tradex order on behalf of a trust.</w:t>
            </w:r>
          </w:p>
          <w:p w14:paraId="5FCA7B87" w14:textId="56037AAA" w:rsidR="0087273C" w:rsidRPr="00E5584A" w:rsidRDefault="006D70C4" w:rsidP="006D70C4">
            <w:r w:rsidRPr="006D70C4">
              <w:rPr>
                <w:b/>
              </w:rPr>
              <w:t>Other</w:t>
            </w:r>
            <w:r>
              <w:t xml:space="preserve"> - if your organisation does not fall within one of the categories described and listed above, enter a brief description.</w:t>
            </w:r>
          </w:p>
        </w:tc>
      </w:tr>
      <w:tr w:rsidR="0087273C" w:rsidRPr="007363E1" w14:paraId="744D2982" w14:textId="77777777" w:rsidTr="00BB103F">
        <w:trPr>
          <w:cantSplit/>
        </w:trPr>
        <w:tc>
          <w:tcPr>
            <w:tcW w:w="1170" w:type="dxa"/>
          </w:tcPr>
          <w:p w14:paraId="0D3D33B7" w14:textId="66D42412" w:rsidR="0087273C" w:rsidRPr="00E5584A" w:rsidRDefault="009831A6" w:rsidP="00992032">
            <w:pPr>
              <w:pStyle w:val="Normalbold"/>
            </w:pPr>
            <w:r>
              <w:t>6</w:t>
            </w:r>
          </w:p>
        </w:tc>
        <w:tc>
          <w:tcPr>
            <w:tcW w:w="1970" w:type="dxa"/>
          </w:tcPr>
          <w:p w14:paraId="7FF59B1D" w14:textId="5AA0E30B" w:rsidR="0087273C" w:rsidRPr="00E5584A" w:rsidRDefault="009831A6" w:rsidP="00992032">
            <w:r w:rsidRPr="009831A6">
              <w:t>ANZSIC Code</w:t>
            </w:r>
          </w:p>
        </w:tc>
        <w:tc>
          <w:tcPr>
            <w:tcW w:w="5864" w:type="dxa"/>
          </w:tcPr>
          <w:p w14:paraId="0C4CAB1D" w14:textId="5B06B505" w:rsidR="0087273C" w:rsidRPr="00E5584A" w:rsidRDefault="009831A6" w:rsidP="00992032">
            <w:r w:rsidRPr="009831A6">
              <w:t xml:space="preserve">See Attachment A in this Guide for a list of Australian/New Zealand Standard Industry Classification (ANZSIC) descriptions and </w:t>
            </w:r>
            <w:r w:rsidR="0047770F">
              <w:t xml:space="preserve">codes. </w:t>
            </w:r>
            <w:r w:rsidRPr="009831A6">
              <w:t>Enter the code that best describes your business.</w:t>
            </w:r>
          </w:p>
        </w:tc>
      </w:tr>
      <w:tr w:rsidR="0087273C" w:rsidRPr="007363E1" w14:paraId="44F1CDC4" w14:textId="77777777" w:rsidTr="00BB103F">
        <w:trPr>
          <w:cantSplit/>
        </w:trPr>
        <w:tc>
          <w:tcPr>
            <w:tcW w:w="1170" w:type="dxa"/>
          </w:tcPr>
          <w:p w14:paraId="4F3E6659" w14:textId="65A802A9" w:rsidR="0087273C" w:rsidRPr="00E5584A" w:rsidRDefault="009831A6" w:rsidP="00992032">
            <w:pPr>
              <w:pStyle w:val="Normalbold"/>
            </w:pPr>
            <w:r>
              <w:t>7</w:t>
            </w:r>
          </w:p>
        </w:tc>
        <w:tc>
          <w:tcPr>
            <w:tcW w:w="1970" w:type="dxa"/>
          </w:tcPr>
          <w:p w14:paraId="27E9436B" w14:textId="5B97B282" w:rsidR="0087273C" w:rsidRPr="00E5584A" w:rsidRDefault="009831A6" w:rsidP="00992032">
            <w:r w:rsidRPr="009831A6">
              <w:t>Core business</w:t>
            </w:r>
          </w:p>
        </w:tc>
        <w:tc>
          <w:tcPr>
            <w:tcW w:w="5864" w:type="dxa"/>
          </w:tcPr>
          <w:p w14:paraId="3ACC269B" w14:textId="242C0778" w:rsidR="0087273C" w:rsidRPr="00E5584A" w:rsidRDefault="00E61DF3" w:rsidP="00992032">
            <w:r w:rsidRPr="00E61DF3">
              <w:t>Describe the activity that is the main source of your business income.</w:t>
            </w:r>
          </w:p>
        </w:tc>
      </w:tr>
      <w:tr w:rsidR="0087273C" w:rsidRPr="007363E1" w14:paraId="18A6655B" w14:textId="77777777" w:rsidTr="00BB103F">
        <w:trPr>
          <w:cantSplit/>
        </w:trPr>
        <w:tc>
          <w:tcPr>
            <w:tcW w:w="1170" w:type="dxa"/>
          </w:tcPr>
          <w:p w14:paraId="0B6FC0A8" w14:textId="48275A23" w:rsidR="0087273C" w:rsidRPr="00E5584A" w:rsidRDefault="00E61DF3" w:rsidP="00992032">
            <w:pPr>
              <w:pStyle w:val="Normalbold"/>
            </w:pPr>
            <w:r>
              <w:t>8</w:t>
            </w:r>
          </w:p>
        </w:tc>
        <w:tc>
          <w:tcPr>
            <w:tcW w:w="1970" w:type="dxa"/>
          </w:tcPr>
          <w:p w14:paraId="593EA873" w14:textId="136200DA" w:rsidR="0087273C" w:rsidRPr="00E5584A" w:rsidRDefault="00E61DF3" w:rsidP="00992032">
            <w:r w:rsidRPr="00E61DF3">
              <w:t>What are your details for the last financial year</w:t>
            </w:r>
          </w:p>
        </w:tc>
        <w:tc>
          <w:tcPr>
            <w:tcW w:w="5864" w:type="dxa"/>
          </w:tcPr>
          <w:p w14:paraId="53D11F30" w14:textId="28809360" w:rsidR="0087273C" w:rsidRPr="00E5584A" w:rsidRDefault="00E61DF3" w:rsidP="00992032">
            <w:r w:rsidRPr="00E61DF3">
              <w:t>Although this information is not directly related to an application for a Tradex order, it may be used for evaluation and policy development processes.</w:t>
            </w:r>
          </w:p>
        </w:tc>
      </w:tr>
      <w:tr w:rsidR="00BB103F" w:rsidRPr="007363E1" w14:paraId="32197110" w14:textId="77777777" w:rsidTr="00BB103F">
        <w:trPr>
          <w:cantSplit/>
        </w:trPr>
        <w:tc>
          <w:tcPr>
            <w:tcW w:w="1170" w:type="dxa"/>
          </w:tcPr>
          <w:p w14:paraId="4D8368DD" w14:textId="77777777" w:rsidR="00BB103F" w:rsidRPr="00E5584A" w:rsidRDefault="00BB103F" w:rsidP="00992032">
            <w:pPr>
              <w:pStyle w:val="Normalbold"/>
            </w:pPr>
          </w:p>
        </w:tc>
        <w:tc>
          <w:tcPr>
            <w:tcW w:w="1970" w:type="dxa"/>
          </w:tcPr>
          <w:p w14:paraId="455ABE07" w14:textId="23A06350" w:rsidR="00BB103F" w:rsidRPr="00E5584A" w:rsidRDefault="00E61DF3" w:rsidP="00992032">
            <w:r w:rsidRPr="00E61DF3">
              <w:t>Last financial year</w:t>
            </w:r>
          </w:p>
        </w:tc>
        <w:tc>
          <w:tcPr>
            <w:tcW w:w="5864" w:type="dxa"/>
          </w:tcPr>
          <w:p w14:paraId="4538E0EB" w14:textId="17911539" w:rsidR="00BB103F" w:rsidRPr="00E5584A" w:rsidRDefault="00E61DF3" w:rsidP="003055F0">
            <w:r>
              <w:t xml:space="preserve">For example: </w:t>
            </w:r>
            <w:r w:rsidR="003055F0">
              <w:t>2014-2015</w:t>
            </w:r>
          </w:p>
        </w:tc>
      </w:tr>
      <w:tr w:rsidR="00BB103F" w:rsidRPr="007363E1" w14:paraId="0824C70D" w14:textId="77777777" w:rsidTr="00BB103F">
        <w:trPr>
          <w:cantSplit/>
        </w:trPr>
        <w:tc>
          <w:tcPr>
            <w:tcW w:w="1170" w:type="dxa"/>
          </w:tcPr>
          <w:p w14:paraId="1513368D" w14:textId="77777777" w:rsidR="00BB103F" w:rsidRPr="00E5584A" w:rsidRDefault="00BB103F" w:rsidP="00992032">
            <w:pPr>
              <w:pStyle w:val="Normalbold"/>
            </w:pPr>
          </w:p>
        </w:tc>
        <w:tc>
          <w:tcPr>
            <w:tcW w:w="1970" w:type="dxa"/>
          </w:tcPr>
          <w:p w14:paraId="1D207A7E" w14:textId="63A69F8B" w:rsidR="00BB103F" w:rsidRPr="00E5584A" w:rsidRDefault="00E61DF3" w:rsidP="00992032">
            <w:r w:rsidRPr="00E61DF3">
              <w:t>Annual turnover</w:t>
            </w:r>
          </w:p>
        </w:tc>
        <w:tc>
          <w:tcPr>
            <w:tcW w:w="5864" w:type="dxa"/>
          </w:tcPr>
          <w:p w14:paraId="3A62C868" w14:textId="77777777" w:rsidR="00E61DF3" w:rsidRDefault="00E61DF3" w:rsidP="00E61DF3">
            <w:r>
              <w:t>Annual turnover includes:</w:t>
            </w:r>
          </w:p>
          <w:p w14:paraId="7AAF15AB" w14:textId="77777777" w:rsidR="00E61DF3" w:rsidRDefault="00E61DF3" w:rsidP="00E61DF3">
            <w:r>
              <w:t>Total turnover/sales of goods for the year, including:</w:t>
            </w:r>
          </w:p>
          <w:p w14:paraId="29DF43CC" w14:textId="2246C450" w:rsidR="00E61DF3" w:rsidRDefault="00E61DF3" w:rsidP="00E61DF3">
            <w:pPr>
              <w:pStyle w:val="ListBullet"/>
            </w:pPr>
            <w:r>
              <w:t>excise, GST, bounties and subsidies on production</w:t>
            </w:r>
          </w:p>
          <w:p w14:paraId="7538BA8E" w14:textId="015235C0" w:rsidR="00E61DF3" w:rsidRDefault="00E61DF3" w:rsidP="00E61DF3">
            <w:pPr>
              <w:pStyle w:val="ListBullet"/>
            </w:pPr>
            <w:r>
              <w:t>all other revenue from outside the applicant’s business (for example, revenue from commissions, repairs, services, rent, leasing and hiring)</w:t>
            </w:r>
          </w:p>
          <w:p w14:paraId="1C59C470" w14:textId="0C8BC162" w:rsidR="00E61DF3" w:rsidRDefault="00E61DF3" w:rsidP="00E61DF3">
            <w:pPr>
              <w:pStyle w:val="ListBullet"/>
            </w:pPr>
            <w:r>
              <w:t>capital work done for own premises, or for renting or leasing.</w:t>
            </w:r>
          </w:p>
          <w:p w14:paraId="3AD1B0EA" w14:textId="77777777" w:rsidR="00E61DF3" w:rsidRDefault="00E61DF3" w:rsidP="00E61DF3">
            <w:pPr>
              <w:pStyle w:val="ListBullet"/>
              <w:numPr>
                <w:ilvl w:val="0"/>
                <w:numId w:val="0"/>
              </w:numPr>
            </w:pPr>
            <w:r>
              <w:t>Annual turnover does not include:</w:t>
            </w:r>
          </w:p>
          <w:p w14:paraId="02080141" w14:textId="2DCDE420" w:rsidR="00BB103F" w:rsidRPr="00E5584A" w:rsidRDefault="00E61DF3" w:rsidP="00E61DF3">
            <w:pPr>
              <w:pStyle w:val="ListBullet"/>
            </w:pPr>
            <w:r>
              <w:t>receipts from interest, royalties, dividends and the sale of fixed tangible assets.</w:t>
            </w:r>
          </w:p>
        </w:tc>
      </w:tr>
      <w:tr w:rsidR="00BB103F" w:rsidRPr="007363E1" w14:paraId="4D44EAFF" w14:textId="77777777" w:rsidTr="00BB103F">
        <w:trPr>
          <w:cantSplit/>
        </w:trPr>
        <w:tc>
          <w:tcPr>
            <w:tcW w:w="1170" w:type="dxa"/>
          </w:tcPr>
          <w:p w14:paraId="05F4E631" w14:textId="77777777" w:rsidR="00BB103F" w:rsidRPr="00E5584A" w:rsidRDefault="00BB103F" w:rsidP="00992032">
            <w:pPr>
              <w:pStyle w:val="Normalbold"/>
            </w:pPr>
          </w:p>
        </w:tc>
        <w:tc>
          <w:tcPr>
            <w:tcW w:w="1970" w:type="dxa"/>
          </w:tcPr>
          <w:p w14:paraId="1F2F8D35" w14:textId="7035BE54" w:rsidR="00BB103F" w:rsidRPr="00E5584A" w:rsidRDefault="001C0FBB" w:rsidP="00992032">
            <w:r w:rsidRPr="001C0FBB">
              <w:t>Number of employees</w:t>
            </w:r>
          </w:p>
        </w:tc>
        <w:tc>
          <w:tcPr>
            <w:tcW w:w="5864" w:type="dxa"/>
          </w:tcPr>
          <w:p w14:paraId="579064FD" w14:textId="77777777" w:rsidR="001C0FBB" w:rsidRDefault="001C0FBB" w:rsidP="001C0FBB">
            <w:r>
              <w:t>This includes:</w:t>
            </w:r>
          </w:p>
          <w:p w14:paraId="597F1367" w14:textId="6DA5AEB0" w:rsidR="001C0FBB" w:rsidRDefault="0047770F" w:rsidP="001C0FBB">
            <w:pPr>
              <w:pStyle w:val="ListBullet"/>
            </w:pPr>
            <w:r>
              <w:t>full time employees</w:t>
            </w:r>
          </w:p>
          <w:p w14:paraId="7B1839EB" w14:textId="09A7A636" w:rsidR="001C0FBB" w:rsidRDefault="001C0FBB" w:rsidP="001C0FBB">
            <w:pPr>
              <w:pStyle w:val="ListBullet"/>
            </w:pPr>
            <w:r>
              <w:t>part time and casual employees (combine the work of part-time and casual employees to generate a</w:t>
            </w:r>
            <w:r w:rsidR="0047770F">
              <w:t xml:space="preserve"> ‘person years’ figure)</w:t>
            </w:r>
          </w:p>
          <w:p w14:paraId="7E48E34D" w14:textId="3EC09E0C" w:rsidR="00BB103F" w:rsidRPr="00E5584A" w:rsidRDefault="001C0FBB" w:rsidP="001C0FBB">
            <w:pPr>
              <w:pStyle w:val="ListBullet"/>
            </w:pPr>
            <w:r>
              <w:t>consultants (that is consultants engaged on contracts to undertake tasks that are directly connected to the core activity of the business). Do not include ‘casual’ contractors such as cleaners, security patrols, and so on, who are ‘contracted’ to perform particular functions.</w:t>
            </w:r>
          </w:p>
        </w:tc>
      </w:tr>
      <w:tr w:rsidR="00BB103F" w:rsidRPr="007363E1" w14:paraId="4696AA6B" w14:textId="77777777" w:rsidTr="00BB103F">
        <w:trPr>
          <w:cantSplit/>
        </w:trPr>
        <w:tc>
          <w:tcPr>
            <w:tcW w:w="1170" w:type="dxa"/>
          </w:tcPr>
          <w:p w14:paraId="67F8135F" w14:textId="080E6D68" w:rsidR="00BB103F" w:rsidRPr="00E5584A" w:rsidRDefault="001C0FBB" w:rsidP="00992032">
            <w:pPr>
              <w:pStyle w:val="Normalbold"/>
            </w:pPr>
            <w:r>
              <w:t>9</w:t>
            </w:r>
          </w:p>
        </w:tc>
        <w:tc>
          <w:tcPr>
            <w:tcW w:w="1970" w:type="dxa"/>
          </w:tcPr>
          <w:p w14:paraId="330C2271" w14:textId="04A2CF82" w:rsidR="00BB103F" w:rsidRPr="00E5584A" w:rsidRDefault="001C0FBB" w:rsidP="00992032">
            <w:r w:rsidRPr="001C0FBB">
              <w:t>Last day and month of your financial year</w:t>
            </w:r>
          </w:p>
        </w:tc>
        <w:tc>
          <w:tcPr>
            <w:tcW w:w="5864" w:type="dxa"/>
          </w:tcPr>
          <w:p w14:paraId="73921759" w14:textId="245500CD" w:rsidR="00BB103F" w:rsidRPr="00E5584A" w:rsidRDefault="001C0FBB" w:rsidP="00992032">
            <w:r w:rsidRPr="001C0FBB">
              <w:t>For example, if your financial year is from July to June, enter 30/06, or, if your financial year is from April to March, enter 31/03.</w:t>
            </w:r>
          </w:p>
        </w:tc>
      </w:tr>
      <w:tr w:rsidR="001C0FBB" w:rsidRPr="007363E1" w14:paraId="3AB9727E" w14:textId="77777777" w:rsidTr="00BB103F">
        <w:trPr>
          <w:cantSplit/>
        </w:trPr>
        <w:tc>
          <w:tcPr>
            <w:tcW w:w="1170" w:type="dxa"/>
          </w:tcPr>
          <w:p w14:paraId="1D1492BB" w14:textId="2C87F045" w:rsidR="001C0FBB" w:rsidRPr="00E5584A" w:rsidRDefault="001C0FBB" w:rsidP="00992032">
            <w:pPr>
              <w:pStyle w:val="Normalbold"/>
            </w:pPr>
            <w:r>
              <w:t>10</w:t>
            </w:r>
          </w:p>
        </w:tc>
        <w:tc>
          <w:tcPr>
            <w:tcW w:w="1970" w:type="dxa"/>
          </w:tcPr>
          <w:p w14:paraId="394DCAD4" w14:textId="09359C34" w:rsidR="001C0FBB" w:rsidRPr="00E5584A" w:rsidRDefault="001C0FBB" w:rsidP="00992032">
            <w:r w:rsidRPr="001C0FBB">
              <w:t>Web site address</w:t>
            </w:r>
          </w:p>
        </w:tc>
        <w:tc>
          <w:tcPr>
            <w:tcW w:w="5864" w:type="dxa"/>
          </w:tcPr>
          <w:p w14:paraId="786AF803" w14:textId="57BFE755" w:rsidR="001C0FBB" w:rsidRPr="001C0FBB" w:rsidRDefault="001C0FBB" w:rsidP="00992032">
            <w:pPr>
              <w:rPr>
                <w:b/>
              </w:rPr>
            </w:pPr>
            <w:r w:rsidRPr="00AF4ECC">
              <w:t>If you have a web site, state your web site address in the column provided in the form.</w:t>
            </w:r>
          </w:p>
        </w:tc>
      </w:tr>
      <w:tr w:rsidR="001C0FBB" w:rsidRPr="007363E1" w14:paraId="3DC3BCCB" w14:textId="77777777" w:rsidTr="00BB103F">
        <w:trPr>
          <w:cantSplit/>
        </w:trPr>
        <w:tc>
          <w:tcPr>
            <w:tcW w:w="1170" w:type="dxa"/>
          </w:tcPr>
          <w:p w14:paraId="776A18B9" w14:textId="3DD512F3" w:rsidR="001C0FBB" w:rsidRPr="00E5584A" w:rsidRDefault="001C0FBB" w:rsidP="00992032">
            <w:pPr>
              <w:pStyle w:val="Normalbold"/>
            </w:pPr>
            <w:r>
              <w:t>11</w:t>
            </w:r>
          </w:p>
        </w:tc>
        <w:tc>
          <w:tcPr>
            <w:tcW w:w="1970" w:type="dxa"/>
          </w:tcPr>
          <w:p w14:paraId="3C435FF4" w14:textId="5CFE51E8" w:rsidR="001C0FBB" w:rsidRPr="00E5584A" w:rsidRDefault="001C0FBB" w:rsidP="00992032">
            <w:r w:rsidRPr="00C96025">
              <w:t>Business email address</w:t>
            </w:r>
          </w:p>
        </w:tc>
        <w:tc>
          <w:tcPr>
            <w:tcW w:w="5864" w:type="dxa"/>
          </w:tcPr>
          <w:p w14:paraId="7FC4D8F2" w14:textId="781A9293" w:rsidR="001C0FBB" w:rsidRPr="001C0FBB" w:rsidRDefault="001C0FBB" w:rsidP="00992032">
            <w:pPr>
              <w:rPr>
                <w:b/>
              </w:rPr>
            </w:pPr>
            <w:r w:rsidRPr="00AF4ECC">
              <w:t>Supply details of the email address you use for business enquiries.</w:t>
            </w:r>
          </w:p>
        </w:tc>
      </w:tr>
      <w:tr w:rsidR="001C0FBB" w:rsidRPr="007363E1" w14:paraId="529BD20B" w14:textId="77777777" w:rsidTr="00BB103F">
        <w:trPr>
          <w:cantSplit/>
        </w:trPr>
        <w:tc>
          <w:tcPr>
            <w:tcW w:w="1170" w:type="dxa"/>
          </w:tcPr>
          <w:p w14:paraId="6C388782" w14:textId="3244C055" w:rsidR="001C0FBB" w:rsidRPr="00E5584A" w:rsidRDefault="001C0FBB" w:rsidP="00992032">
            <w:pPr>
              <w:pStyle w:val="Normalbold"/>
            </w:pPr>
            <w:r>
              <w:t>12</w:t>
            </w:r>
          </w:p>
        </w:tc>
        <w:tc>
          <w:tcPr>
            <w:tcW w:w="1970" w:type="dxa"/>
          </w:tcPr>
          <w:p w14:paraId="4FB37EEF" w14:textId="239919CF" w:rsidR="001C0FBB" w:rsidRPr="00E5584A" w:rsidRDefault="001C0FBB" w:rsidP="00992032">
            <w:r w:rsidRPr="00C96025">
              <w:t>Trading name</w:t>
            </w:r>
          </w:p>
        </w:tc>
        <w:tc>
          <w:tcPr>
            <w:tcW w:w="5864" w:type="dxa"/>
          </w:tcPr>
          <w:p w14:paraId="341988A4" w14:textId="2E76046B" w:rsidR="001C0FBB" w:rsidRPr="001C0FBB" w:rsidRDefault="001C0FBB" w:rsidP="00992032">
            <w:pPr>
              <w:rPr>
                <w:b/>
              </w:rPr>
            </w:pPr>
            <w:r w:rsidRPr="00AF4ECC">
              <w:t>Only fill this column in if your business trades or operates under a different name.</w:t>
            </w:r>
          </w:p>
        </w:tc>
      </w:tr>
      <w:tr w:rsidR="001C0FBB" w:rsidRPr="007363E1" w14:paraId="0505BC74" w14:textId="77777777" w:rsidTr="00BB103F">
        <w:trPr>
          <w:cantSplit/>
        </w:trPr>
        <w:tc>
          <w:tcPr>
            <w:tcW w:w="1170" w:type="dxa"/>
          </w:tcPr>
          <w:p w14:paraId="3ED5E15D" w14:textId="12933E5F" w:rsidR="001C0FBB" w:rsidRPr="00E5584A" w:rsidRDefault="001C0FBB" w:rsidP="00992032">
            <w:pPr>
              <w:pStyle w:val="Normalbold"/>
            </w:pPr>
            <w:r>
              <w:t>13</w:t>
            </w:r>
          </w:p>
        </w:tc>
        <w:tc>
          <w:tcPr>
            <w:tcW w:w="1970" w:type="dxa"/>
          </w:tcPr>
          <w:p w14:paraId="2E337FCF" w14:textId="437FDC96" w:rsidR="001C0FBB" w:rsidRPr="00E5584A" w:rsidRDefault="001C0FBB" w:rsidP="00992032">
            <w:r w:rsidRPr="00C96025">
              <w:t>Business street address</w:t>
            </w:r>
          </w:p>
        </w:tc>
        <w:tc>
          <w:tcPr>
            <w:tcW w:w="5864" w:type="dxa"/>
          </w:tcPr>
          <w:p w14:paraId="08BAE592" w14:textId="0D6655F8" w:rsidR="001C0FBB" w:rsidRPr="001C0FBB" w:rsidRDefault="001C0FBB" w:rsidP="00992032">
            <w:pPr>
              <w:rPr>
                <w:b/>
              </w:rPr>
            </w:pPr>
            <w:r w:rsidRPr="00AF4ECC">
              <w:t>State your business street address in t</w:t>
            </w:r>
            <w:r>
              <w:t>he column provided in the form.</w:t>
            </w:r>
          </w:p>
        </w:tc>
      </w:tr>
      <w:tr w:rsidR="001C0FBB" w:rsidRPr="007363E1" w14:paraId="3CFCDFD1" w14:textId="77777777" w:rsidTr="00BB103F">
        <w:trPr>
          <w:cantSplit/>
        </w:trPr>
        <w:tc>
          <w:tcPr>
            <w:tcW w:w="1170" w:type="dxa"/>
          </w:tcPr>
          <w:p w14:paraId="481B5A46" w14:textId="35CC6C8C" w:rsidR="001C0FBB" w:rsidRPr="00E5584A" w:rsidRDefault="001C0FBB" w:rsidP="00992032">
            <w:pPr>
              <w:pStyle w:val="Normalbold"/>
            </w:pPr>
            <w:r>
              <w:t>14</w:t>
            </w:r>
          </w:p>
        </w:tc>
        <w:tc>
          <w:tcPr>
            <w:tcW w:w="1970" w:type="dxa"/>
          </w:tcPr>
          <w:p w14:paraId="5C6308BE" w14:textId="1B3E3DC9" w:rsidR="001C0FBB" w:rsidRPr="00E5584A" w:rsidRDefault="001C0FBB" w:rsidP="00992032">
            <w:r w:rsidRPr="00C96025">
              <w:t xml:space="preserve">Business postal address </w:t>
            </w:r>
          </w:p>
        </w:tc>
        <w:tc>
          <w:tcPr>
            <w:tcW w:w="5864" w:type="dxa"/>
          </w:tcPr>
          <w:p w14:paraId="5E534EA4" w14:textId="54C6E1B0" w:rsidR="001C0FBB" w:rsidRPr="001C0FBB" w:rsidRDefault="001C0FBB" w:rsidP="00992032">
            <w:pPr>
              <w:rPr>
                <w:b/>
              </w:rPr>
            </w:pPr>
            <w:r w:rsidRPr="00AF4ECC">
              <w:t>State your business postal address in the column provided in the form, if it is different to your business street address.</w:t>
            </w:r>
          </w:p>
        </w:tc>
      </w:tr>
      <w:tr w:rsidR="001C0FBB" w:rsidRPr="007363E1" w14:paraId="4E0AB314" w14:textId="77777777" w:rsidTr="00BB103F">
        <w:trPr>
          <w:cantSplit/>
        </w:trPr>
        <w:tc>
          <w:tcPr>
            <w:tcW w:w="1170" w:type="dxa"/>
          </w:tcPr>
          <w:p w14:paraId="6D507D85" w14:textId="0B84F098" w:rsidR="001C0FBB" w:rsidRPr="00E5584A" w:rsidRDefault="001C0FBB" w:rsidP="00992032">
            <w:pPr>
              <w:pStyle w:val="Normalbold"/>
            </w:pPr>
            <w:r>
              <w:t>15</w:t>
            </w:r>
          </w:p>
        </w:tc>
        <w:tc>
          <w:tcPr>
            <w:tcW w:w="1970" w:type="dxa"/>
          </w:tcPr>
          <w:p w14:paraId="43EC36C6" w14:textId="3E172E89" w:rsidR="001C0FBB" w:rsidRPr="009E2CAC" w:rsidRDefault="001C0FBB" w:rsidP="00992032">
            <w:r w:rsidRPr="001C0FBB">
              <w:t>Nominated Contact person for Tradex matters</w:t>
            </w:r>
          </w:p>
        </w:tc>
        <w:tc>
          <w:tcPr>
            <w:tcW w:w="5864" w:type="dxa"/>
          </w:tcPr>
          <w:p w14:paraId="3BEF9676" w14:textId="20EE8E21" w:rsidR="001C0FBB" w:rsidRPr="001C0FBB" w:rsidRDefault="001C0FBB" w:rsidP="001C0FBB">
            <w:r w:rsidRPr="001C0FBB">
              <w:t>State the name of your ‘nominated’ contact person in t</w:t>
            </w:r>
            <w:r>
              <w:t>he column provided in the form.</w:t>
            </w:r>
          </w:p>
          <w:p w14:paraId="716C0102" w14:textId="77777777" w:rsidR="001C0FBB" w:rsidRPr="001C0FBB" w:rsidRDefault="001C0FBB" w:rsidP="001C0FBB">
            <w:r w:rsidRPr="001C0FBB">
              <w:t>Having an effective contact person for Tradex orders is extremely important. AusIndustry will communicate exclusively with this person about Tradex business.</w:t>
            </w:r>
          </w:p>
          <w:p w14:paraId="576FA941" w14:textId="7D765B63" w:rsidR="001C0FBB" w:rsidRPr="001C0FBB" w:rsidRDefault="001C0FBB" w:rsidP="001C0FBB">
            <w:r w:rsidRPr="001C0FBB">
              <w:t>Usually, the contact person is a company employee or director who has the authority to give and receive informa</w:t>
            </w:r>
            <w:r>
              <w:t>tion on the applicant's behalf.</w:t>
            </w:r>
          </w:p>
          <w:p w14:paraId="71BD024B" w14:textId="77777777" w:rsidR="001C0FBB" w:rsidRPr="001C0FBB" w:rsidRDefault="001C0FBB" w:rsidP="001C0FBB">
            <w:r w:rsidRPr="001C0FBB">
              <w:t>The person who is nominated as the contact person should be authorised by the applicant to take responsibility for all dealings with AusIndustry on Tradex matters. For instance, if we need more information about this application, AusIndustry will only communicate with your contact person.</w:t>
            </w:r>
          </w:p>
          <w:p w14:paraId="57FE3381" w14:textId="7B0DF5B9" w:rsidR="001C0FBB" w:rsidRPr="001C0FBB" w:rsidRDefault="001C0FBB" w:rsidP="001C0FBB">
            <w:pPr>
              <w:pStyle w:val="Normalbold"/>
            </w:pPr>
            <w:r w:rsidRPr="001C0FBB">
              <w:t>Important: AusIndustry must be advised within 14 days if the information about the contact person changes.</w:t>
            </w:r>
          </w:p>
        </w:tc>
      </w:tr>
      <w:tr w:rsidR="001C0FBB" w:rsidRPr="007363E1" w14:paraId="184EBEFB" w14:textId="77777777" w:rsidTr="00BB103F">
        <w:trPr>
          <w:cantSplit/>
        </w:trPr>
        <w:tc>
          <w:tcPr>
            <w:tcW w:w="1170" w:type="dxa"/>
          </w:tcPr>
          <w:p w14:paraId="4C232087" w14:textId="409CE3F8" w:rsidR="001C0FBB" w:rsidRPr="00E5584A" w:rsidRDefault="001C0FBB" w:rsidP="00992032">
            <w:pPr>
              <w:pStyle w:val="Normalbold"/>
            </w:pPr>
            <w:r>
              <w:t>16</w:t>
            </w:r>
          </w:p>
        </w:tc>
        <w:tc>
          <w:tcPr>
            <w:tcW w:w="1970" w:type="dxa"/>
          </w:tcPr>
          <w:p w14:paraId="7AA3BF72" w14:textId="22AF4840" w:rsidR="001C0FBB" w:rsidRPr="00E5584A" w:rsidRDefault="001C0FBB" w:rsidP="00992032">
            <w:r w:rsidRPr="009E2CAC">
              <w:t>Contact person’s position</w:t>
            </w:r>
          </w:p>
        </w:tc>
        <w:tc>
          <w:tcPr>
            <w:tcW w:w="5864" w:type="dxa"/>
          </w:tcPr>
          <w:p w14:paraId="76F46189" w14:textId="10D3E293" w:rsidR="001C0FBB" w:rsidRPr="001C0FBB" w:rsidRDefault="001C0FBB" w:rsidP="001C0FBB">
            <w:pPr>
              <w:rPr>
                <w:b/>
              </w:rPr>
            </w:pPr>
            <w:r w:rsidRPr="002F2CC4">
              <w:t>Tick or enter the contact person’s position/title.</w:t>
            </w:r>
          </w:p>
        </w:tc>
      </w:tr>
      <w:tr w:rsidR="001C0FBB" w:rsidRPr="007363E1" w14:paraId="0E8C4FBF" w14:textId="77777777" w:rsidTr="00BB103F">
        <w:trPr>
          <w:cantSplit/>
        </w:trPr>
        <w:tc>
          <w:tcPr>
            <w:tcW w:w="1170" w:type="dxa"/>
          </w:tcPr>
          <w:p w14:paraId="2001608D" w14:textId="5DE27670" w:rsidR="001C0FBB" w:rsidRPr="00E5584A" w:rsidRDefault="001C0FBB" w:rsidP="00992032">
            <w:pPr>
              <w:pStyle w:val="Normalbold"/>
            </w:pPr>
            <w:r>
              <w:t>17</w:t>
            </w:r>
          </w:p>
        </w:tc>
        <w:tc>
          <w:tcPr>
            <w:tcW w:w="1970" w:type="dxa"/>
          </w:tcPr>
          <w:p w14:paraId="6FE1D1FE" w14:textId="30EECF08" w:rsidR="001C0FBB" w:rsidRPr="00E5584A" w:rsidRDefault="001C0FBB" w:rsidP="00992032">
            <w:r w:rsidRPr="001C0FBB">
              <w:t>Preferred method of contact</w:t>
            </w:r>
          </w:p>
        </w:tc>
        <w:tc>
          <w:tcPr>
            <w:tcW w:w="5864" w:type="dxa"/>
          </w:tcPr>
          <w:p w14:paraId="4541F622" w14:textId="48B93C59" w:rsidR="001C0FBB" w:rsidRPr="001C0FBB" w:rsidRDefault="001C0FBB" w:rsidP="001C0FBB">
            <w:r w:rsidRPr="001C0FBB">
              <w:t>Choose one of email, phone or fax and, where possible, this method will be used for Tradex matters.</w:t>
            </w:r>
          </w:p>
        </w:tc>
      </w:tr>
      <w:tr w:rsidR="001C0FBB" w:rsidRPr="007363E1" w14:paraId="0400717E" w14:textId="77777777" w:rsidTr="00BB103F">
        <w:trPr>
          <w:cantSplit/>
        </w:trPr>
        <w:tc>
          <w:tcPr>
            <w:tcW w:w="1170" w:type="dxa"/>
          </w:tcPr>
          <w:p w14:paraId="37DBFA40" w14:textId="53E67C41" w:rsidR="001C0FBB" w:rsidRPr="00E5584A" w:rsidRDefault="001C0FBB" w:rsidP="00992032">
            <w:pPr>
              <w:pStyle w:val="Normalbold"/>
            </w:pPr>
            <w:r>
              <w:t>18</w:t>
            </w:r>
          </w:p>
        </w:tc>
        <w:tc>
          <w:tcPr>
            <w:tcW w:w="1970" w:type="dxa"/>
          </w:tcPr>
          <w:p w14:paraId="0D1C3502" w14:textId="6FDC865F" w:rsidR="001C0FBB" w:rsidRPr="00E5584A" w:rsidRDefault="001C0FBB" w:rsidP="00992032">
            <w:r w:rsidRPr="003376CF">
              <w:t>Contact phone</w:t>
            </w:r>
          </w:p>
        </w:tc>
        <w:tc>
          <w:tcPr>
            <w:tcW w:w="5864" w:type="dxa"/>
          </w:tcPr>
          <w:p w14:paraId="0E2A3358" w14:textId="384156A4" w:rsidR="001C0FBB" w:rsidRPr="001C0FBB" w:rsidRDefault="001C0FBB" w:rsidP="001C0FBB">
            <w:r w:rsidRPr="001C0FBB">
              <w:t>Enter the contact person’s work telephone number.</w:t>
            </w:r>
          </w:p>
        </w:tc>
      </w:tr>
      <w:tr w:rsidR="001C0FBB" w:rsidRPr="007363E1" w14:paraId="59939587" w14:textId="77777777" w:rsidTr="00BB103F">
        <w:trPr>
          <w:cantSplit/>
        </w:trPr>
        <w:tc>
          <w:tcPr>
            <w:tcW w:w="1170" w:type="dxa"/>
          </w:tcPr>
          <w:p w14:paraId="35CE2874" w14:textId="77777777" w:rsidR="001C0FBB" w:rsidRPr="00E5584A" w:rsidRDefault="001C0FBB" w:rsidP="00992032">
            <w:pPr>
              <w:pStyle w:val="Normalbold"/>
            </w:pPr>
          </w:p>
        </w:tc>
        <w:tc>
          <w:tcPr>
            <w:tcW w:w="1970" w:type="dxa"/>
          </w:tcPr>
          <w:p w14:paraId="40F2C9C0" w14:textId="7A1BCB3E" w:rsidR="001C0FBB" w:rsidRPr="00E5584A" w:rsidRDefault="001C0FBB" w:rsidP="00992032">
            <w:r w:rsidRPr="003376CF">
              <w:t>Contact Mobile</w:t>
            </w:r>
          </w:p>
        </w:tc>
        <w:tc>
          <w:tcPr>
            <w:tcW w:w="5864" w:type="dxa"/>
          </w:tcPr>
          <w:p w14:paraId="3D329BE6" w14:textId="38E0EE54" w:rsidR="001C0FBB" w:rsidRPr="001C0FBB" w:rsidRDefault="001C0FBB" w:rsidP="001C0FBB">
            <w:r w:rsidRPr="001C0FBB">
              <w:t>Enter the contact person’s mobile telephone number.</w:t>
            </w:r>
          </w:p>
        </w:tc>
      </w:tr>
      <w:tr w:rsidR="001C0FBB" w:rsidRPr="007363E1" w14:paraId="1D68E7A7" w14:textId="77777777" w:rsidTr="00BB103F">
        <w:trPr>
          <w:cantSplit/>
        </w:trPr>
        <w:tc>
          <w:tcPr>
            <w:tcW w:w="1170" w:type="dxa"/>
          </w:tcPr>
          <w:p w14:paraId="0DDC471E" w14:textId="77777777" w:rsidR="001C0FBB" w:rsidRPr="00E5584A" w:rsidRDefault="001C0FBB" w:rsidP="00992032">
            <w:pPr>
              <w:pStyle w:val="Normalbold"/>
            </w:pPr>
          </w:p>
        </w:tc>
        <w:tc>
          <w:tcPr>
            <w:tcW w:w="1970" w:type="dxa"/>
          </w:tcPr>
          <w:p w14:paraId="56A11307" w14:textId="1750F68C" w:rsidR="001C0FBB" w:rsidRPr="00E5584A" w:rsidRDefault="001C0FBB" w:rsidP="00992032">
            <w:r w:rsidRPr="003376CF">
              <w:t>Contact Fax</w:t>
            </w:r>
          </w:p>
        </w:tc>
        <w:tc>
          <w:tcPr>
            <w:tcW w:w="5864" w:type="dxa"/>
          </w:tcPr>
          <w:p w14:paraId="7C63D82B" w14:textId="0D3EB33E" w:rsidR="001C0FBB" w:rsidRPr="001C0FBB" w:rsidRDefault="001C0FBB" w:rsidP="001C0FBB">
            <w:r w:rsidRPr="001C0FBB">
              <w:t>Enter the contact person’s fax number.</w:t>
            </w:r>
          </w:p>
        </w:tc>
      </w:tr>
      <w:tr w:rsidR="001C0FBB" w:rsidRPr="007363E1" w14:paraId="04B6B356" w14:textId="77777777" w:rsidTr="00BB103F">
        <w:trPr>
          <w:cantSplit/>
        </w:trPr>
        <w:tc>
          <w:tcPr>
            <w:tcW w:w="1170" w:type="dxa"/>
          </w:tcPr>
          <w:p w14:paraId="5C8BB913" w14:textId="77777777" w:rsidR="001C0FBB" w:rsidRPr="00E5584A" w:rsidRDefault="001C0FBB" w:rsidP="00992032">
            <w:pPr>
              <w:pStyle w:val="Normalbold"/>
            </w:pPr>
          </w:p>
        </w:tc>
        <w:tc>
          <w:tcPr>
            <w:tcW w:w="1970" w:type="dxa"/>
          </w:tcPr>
          <w:p w14:paraId="7747EBB6" w14:textId="180F176D" w:rsidR="001C0FBB" w:rsidRPr="00E5584A" w:rsidRDefault="001C0FBB" w:rsidP="00992032">
            <w:r w:rsidRPr="003376CF">
              <w:t>Contact E-mail address</w:t>
            </w:r>
          </w:p>
        </w:tc>
        <w:tc>
          <w:tcPr>
            <w:tcW w:w="5864" w:type="dxa"/>
          </w:tcPr>
          <w:p w14:paraId="1D2A8ED8" w14:textId="183C6560" w:rsidR="001C0FBB" w:rsidRPr="001C0FBB" w:rsidRDefault="001C0FBB" w:rsidP="001C0FBB">
            <w:r w:rsidRPr="001C0FBB">
              <w:t>Enter the contact person’s e-mail address.</w:t>
            </w:r>
          </w:p>
        </w:tc>
      </w:tr>
      <w:tr w:rsidR="00BB103F" w:rsidRPr="007363E1" w14:paraId="0DC8893B" w14:textId="77777777" w:rsidTr="00BB103F">
        <w:trPr>
          <w:cantSplit/>
        </w:trPr>
        <w:tc>
          <w:tcPr>
            <w:tcW w:w="1170" w:type="dxa"/>
          </w:tcPr>
          <w:p w14:paraId="700AACED" w14:textId="6009C95F" w:rsidR="00BB103F" w:rsidRPr="00E5584A" w:rsidRDefault="001C0FBB" w:rsidP="00992032">
            <w:pPr>
              <w:pStyle w:val="Normalbold"/>
            </w:pPr>
            <w:r>
              <w:t>19</w:t>
            </w:r>
          </w:p>
        </w:tc>
        <w:tc>
          <w:tcPr>
            <w:tcW w:w="1970" w:type="dxa"/>
          </w:tcPr>
          <w:p w14:paraId="6498F343" w14:textId="47CEAC75" w:rsidR="00BB103F" w:rsidRPr="00E5584A" w:rsidRDefault="001C0FBB" w:rsidP="00992032">
            <w:r w:rsidRPr="001C0FBB">
              <w:t>Postal address of contact person</w:t>
            </w:r>
          </w:p>
        </w:tc>
        <w:tc>
          <w:tcPr>
            <w:tcW w:w="5864" w:type="dxa"/>
          </w:tcPr>
          <w:p w14:paraId="5AB93239" w14:textId="3C33CB80" w:rsidR="00BB103F" w:rsidRPr="001C0FBB" w:rsidRDefault="001C0FBB" w:rsidP="001C0FBB">
            <w:r w:rsidRPr="001C0FBB">
              <w:t>Enter the full postal address of the contact person.  Correspondence about Tradex will be sent to this address.</w:t>
            </w:r>
          </w:p>
        </w:tc>
      </w:tr>
      <w:tr w:rsidR="00BB103F" w:rsidRPr="007363E1" w14:paraId="734F47CB" w14:textId="77777777" w:rsidTr="00BB103F">
        <w:trPr>
          <w:cantSplit/>
        </w:trPr>
        <w:tc>
          <w:tcPr>
            <w:tcW w:w="1170" w:type="dxa"/>
          </w:tcPr>
          <w:p w14:paraId="61454BB6" w14:textId="38CD8B7C" w:rsidR="00BB103F" w:rsidRPr="00E5584A" w:rsidRDefault="0082347A" w:rsidP="00992032">
            <w:pPr>
              <w:pStyle w:val="Normalbold"/>
            </w:pPr>
            <w:r>
              <w:t>20</w:t>
            </w:r>
          </w:p>
        </w:tc>
        <w:tc>
          <w:tcPr>
            <w:tcW w:w="1970" w:type="dxa"/>
          </w:tcPr>
          <w:p w14:paraId="3A76768F" w14:textId="0DB3812C" w:rsidR="00BB103F" w:rsidRPr="00E5584A" w:rsidRDefault="0082347A" w:rsidP="00992032">
            <w:r w:rsidRPr="0082347A">
              <w:t>Customs broker details</w:t>
            </w:r>
          </w:p>
        </w:tc>
        <w:tc>
          <w:tcPr>
            <w:tcW w:w="5864" w:type="dxa"/>
          </w:tcPr>
          <w:p w14:paraId="63C263C5" w14:textId="616CBF9D" w:rsidR="0082347A" w:rsidRDefault="0082347A" w:rsidP="0082347A">
            <w:r>
              <w:t xml:space="preserve">Customs Brokers specialise in clearing goods on behalf of the owners of the goods and are licensed by the </w:t>
            </w:r>
            <w:r w:rsidR="004A4AEA">
              <w:t>Department of Immigration</w:t>
            </w:r>
            <w:r>
              <w:t xml:space="preserve"> and Border Protection.  If you have a Customs Broker, enter their business name, given name and phone number here.</w:t>
            </w:r>
          </w:p>
          <w:p w14:paraId="6DAF25F0" w14:textId="3BBFF990" w:rsidR="00BB103F" w:rsidRPr="00E5584A" w:rsidRDefault="0082347A" w:rsidP="0082347A">
            <w:r>
              <w:t xml:space="preserve">More information on Customs Brokers can be found at www.cbfca.org.au or by phoning the Customs Brokers and Forwarders Council of Australia </w:t>
            </w:r>
            <w:r w:rsidR="0016002A">
              <w:t>Inc.</w:t>
            </w:r>
            <w:r>
              <w:t xml:space="preserve"> on (07)</w:t>
            </w:r>
            <w:r w:rsidR="00FE7CD8">
              <w:t xml:space="preserve"> </w:t>
            </w:r>
            <w:r>
              <w:t xml:space="preserve">3252 1348.  </w:t>
            </w:r>
          </w:p>
        </w:tc>
      </w:tr>
      <w:tr w:rsidR="00BB103F" w:rsidRPr="007363E1" w14:paraId="00A138B8" w14:textId="77777777" w:rsidTr="00BB103F">
        <w:trPr>
          <w:cantSplit/>
        </w:trPr>
        <w:tc>
          <w:tcPr>
            <w:tcW w:w="1170" w:type="dxa"/>
          </w:tcPr>
          <w:p w14:paraId="43822E42" w14:textId="1354A07D" w:rsidR="00BB103F" w:rsidRPr="00E5584A" w:rsidRDefault="0082347A" w:rsidP="00992032">
            <w:pPr>
              <w:pStyle w:val="Normalbold"/>
            </w:pPr>
            <w:r>
              <w:t>21</w:t>
            </w:r>
          </w:p>
        </w:tc>
        <w:tc>
          <w:tcPr>
            <w:tcW w:w="1970" w:type="dxa"/>
          </w:tcPr>
          <w:p w14:paraId="74356906" w14:textId="70B2B848" w:rsidR="00BB103F" w:rsidRPr="00E5584A" w:rsidRDefault="0082347A" w:rsidP="00992032">
            <w:r w:rsidRPr="0082347A">
              <w:t>Does the applicant have an existing Tradex Order?</w:t>
            </w:r>
          </w:p>
        </w:tc>
        <w:tc>
          <w:tcPr>
            <w:tcW w:w="5864" w:type="dxa"/>
          </w:tcPr>
          <w:p w14:paraId="400AFD39" w14:textId="5843B87E" w:rsidR="00BB103F" w:rsidRPr="00E5584A" w:rsidRDefault="0082347A" w:rsidP="001C0FBB">
            <w:r w:rsidRPr="0082347A">
              <w:t>If you tick ‘Yes’ enter the Tradex order number in the ‘Tradex order number’ box.</w:t>
            </w:r>
          </w:p>
        </w:tc>
      </w:tr>
      <w:tr w:rsidR="0082347A" w:rsidRPr="007363E1" w14:paraId="4F610EB7" w14:textId="77777777" w:rsidTr="00BB103F">
        <w:trPr>
          <w:cantSplit/>
        </w:trPr>
        <w:tc>
          <w:tcPr>
            <w:tcW w:w="1170" w:type="dxa"/>
          </w:tcPr>
          <w:p w14:paraId="0528D733" w14:textId="463E7DEB" w:rsidR="0082347A" w:rsidRPr="00E5584A" w:rsidRDefault="0082347A" w:rsidP="00992032">
            <w:pPr>
              <w:pStyle w:val="Normalbold"/>
            </w:pPr>
            <w:r>
              <w:t>22</w:t>
            </w:r>
          </w:p>
        </w:tc>
        <w:tc>
          <w:tcPr>
            <w:tcW w:w="1970" w:type="dxa"/>
          </w:tcPr>
          <w:p w14:paraId="0AD46751" w14:textId="6559EF4E" w:rsidR="0082347A" w:rsidRPr="00E5584A" w:rsidRDefault="0082347A" w:rsidP="00992032">
            <w:r w:rsidRPr="0082347A">
              <w:t>If ‘Yes’, is there any outstanding Tradex duty liability?</w:t>
            </w:r>
          </w:p>
        </w:tc>
        <w:tc>
          <w:tcPr>
            <w:tcW w:w="5864" w:type="dxa"/>
          </w:tcPr>
          <w:p w14:paraId="118C5337" w14:textId="261DC694" w:rsidR="0082347A" w:rsidRPr="00E5584A" w:rsidRDefault="0082347A" w:rsidP="001C0FBB">
            <w:r w:rsidRPr="0082347A">
              <w:t>You cannot hold a Tradex order if you already have outstanding overdue Tradex duty to pay on another Tradex order.</w:t>
            </w:r>
          </w:p>
        </w:tc>
      </w:tr>
      <w:tr w:rsidR="0082347A" w:rsidRPr="007363E1" w14:paraId="62E2FB3F" w14:textId="77777777" w:rsidTr="00BB103F">
        <w:trPr>
          <w:cantSplit/>
        </w:trPr>
        <w:tc>
          <w:tcPr>
            <w:tcW w:w="1170" w:type="dxa"/>
          </w:tcPr>
          <w:p w14:paraId="597E62FD" w14:textId="1F18E181" w:rsidR="0082347A" w:rsidRPr="00E5584A" w:rsidRDefault="0082347A" w:rsidP="00992032">
            <w:pPr>
              <w:pStyle w:val="Normalbold"/>
            </w:pPr>
            <w:r>
              <w:t>23</w:t>
            </w:r>
          </w:p>
        </w:tc>
        <w:tc>
          <w:tcPr>
            <w:tcW w:w="1970" w:type="dxa"/>
          </w:tcPr>
          <w:p w14:paraId="60A85BF3" w14:textId="470828FA" w:rsidR="0082347A" w:rsidRPr="00E5584A" w:rsidRDefault="0082347A" w:rsidP="00992032">
            <w:r w:rsidRPr="0082347A">
              <w:t>Is the applicant insolvent under administration or an externally administered body corporate?</w:t>
            </w:r>
          </w:p>
        </w:tc>
        <w:tc>
          <w:tcPr>
            <w:tcW w:w="5864" w:type="dxa"/>
          </w:tcPr>
          <w:p w14:paraId="35DC6387" w14:textId="1FA67134" w:rsidR="0082347A" w:rsidRPr="00E5584A" w:rsidRDefault="0082347A" w:rsidP="001C0FBB">
            <w:r w:rsidRPr="0082347A">
              <w:t xml:space="preserve">‘Insolvent under administration’ and ‘externally administered body corporate’ are defined in Section 4 of the </w:t>
            </w:r>
            <w:r w:rsidRPr="00E54F69">
              <w:rPr>
                <w:i/>
              </w:rPr>
              <w:t>Tradex Scheme Act 1999</w:t>
            </w:r>
            <w:r w:rsidRPr="0082347A">
              <w:t xml:space="preserve"> — for </w:t>
            </w:r>
            <w:proofErr w:type="gramStart"/>
            <w:r w:rsidRPr="0082347A">
              <w:t>details,</w:t>
            </w:r>
            <w:proofErr w:type="gramEnd"/>
            <w:r w:rsidRPr="0082347A">
              <w:t xml:space="preserve"> call the Contact Centre on </w:t>
            </w:r>
            <w:r w:rsidRPr="0005557A">
              <w:rPr>
                <w:b/>
              </w:rPr>
              <w:t>13 28 46</w:t>
            </w:r>
            <w:r w:rsidRPr="0082347A">
              <w:t>.</w:t>
            </w:r>
          </w:p>
        </w:tc>
      </w:tr>
    </w:tbl>
    <w:p w14:paraId="34F3A7AC" w14:textId="4BB27731" w:rsidR="008B77DD" w:rsidRDefault="00B32D0E" w:rsidP="00B32D0E">
      <w:pPr>
        <w:pStyle w:val="Heading3"/>
      </w:pPr>
      <w:bookmarkStart w:id="7" w:name="_Toc401218105"/>
      <w:r w:rsidRPr="00B32D0E">
        <w:t>Eligibility Requirements</w:t>
      </w:r>
      <w:bookmarkEnd w:id="7"/>
    </w:p>
    <w:p w14:paraId="02743D77" w14:textId="495CC1C2" w:rsidR="008B77DD" w:rsidRDefault="00B32D0E" w:rsidP="00B32D0E">
      <w:pPr>
        <w:pStyle w:val="Heading4"/>
        <w:numPr>
          <w:ilvl w:val="0"/>
          <w:numId w:val="0"/>
        </w:numPr>
      </w:pPr>
      <w:bookmarkStart w:id="8" w:name="_Toc401218106"/>
      <w:r w:rsidRPr="00B32D0E">
        <w:t>Goods to be Imported</w:t>
      </w:r>
      <w:bookmarkEnd w:id="8"/>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70"/>
        <w:gridCol w:w="1970"/>
        <w:gridCol w:w="5864"/>
      </w:tblGrid>
      <w:tr w:rsidR="00B32D0E" w:rsidRPr="0024776C" w14:paraId="1EC2C697" w14:textId="77777777" w:rsidTr="00992032">
        <w:trPr>
          <w:cantSplit/>
          <w:tblHeader/>
        </w:trPr>
        <w:tc>
          <w:tcPr>
            <w:tcW w:w="1170" w:type="dxa"/>
            <w:shd w:val="clear" w:color="auto" w:fill="264F90"/>
          </w:tcPr>
          <w:p w14:paraId="02B78CF0" w14:textId="77777777" w:rsidR="00B32D0E" w:rsidRPr="0024776C" w:rsidRDefault="00B32D0E" w:rsidP="00B32D0E">
            <w:pPr>
              <w:pStyle w:val="NormalHeaderrow"/>
              <w:keepNext/>
            </w:pPr>
            <w:r>
              <w:t>Question Number</w:t>
            </w:r>
          </w:p>
        </w:tc>
        <w:tc>
          <w:tcPr>
            <w:tcW w:w="1970" w:type="dxa"/>
            <w:shd w:val="clear" w:color="auto" w:fill="264F90"/>
          </w:tcPr>
          <w:p w14:paraId="56A68730" w14:textId="77777777" w:rsidR="00B32D0E" w:rsidRPr="0024776C" w:rsidRDefault="00B32D0E" w:rsidP="00992032">
            <w:pPr>
              <w:pStyle w:val="NormalHeaderrow"/>
            </w:pPr>
            <w:r>
              <w:t>Topic</w:t>
            </w:r>
          </w:p>
        </w:tc>
        <w:tc>
          <w:tcPr>
            <w:tcW w:w="5864" w:type="dxa"/>
            <w:shd w:val="clear" w:color="auto" w:fill="264F90"/>
          </w:tcPr>
          <w:p w14:paraId="4D9D1887" w14:textId="77777777" w:rsidR="00B32D0E" w:rsidRPr="0024776C" w:rsidRDefault="00B32D0E" w:rsidP="00992032">
            <w:pPr>
              <w:pStyle w:val="NormalHeaderrow"/>
            </w:pPr>
            <w:r>
              <w:t>Guidance</w:t>
            </w:r>
          </w:p>
        </w:tc>
      </w:tr>
      <w:tr w:rsidR="00B32D0E" w:rsidRPr="007363E1" w14:paraId="2E45D636" w14:textId="77777777" w:rsidTr="00992032">
        <w:trPr>
          <w:cantSplit/>
        </w:trPr>
        <w:tc>
          <w:tcPr>
            <w:tcW w:w="1170" w:type="dxa"/>
          </w:tcPr>
          <w:p w14:paraId="314956A3" w14:textId="3B6791EC" w:rsidR="00B32D0E" w:rsidRPr="00E5584A" w:rsidRDefault="00B32D0E" w:rsidP="00992032">
            <w:pPr>
              <w:pStyle w:val="Normalbold"/>
            </w:pPr>
            <w:r>
              <w:t>24</w:t>
            </w:r>
          </w:p>
        </w:tc>
        <w:tc>
          <w:tcPr>
            <w:tcW w:w="1970" w:type="dxa"/>
          </w:tcPr>
          <w:p w14:paraId="658D8580" w14:textId="06D2BC67" w:rsidR="00B32D0E" w:rsidRPr="00E5584A" w:rsidRDefault="00B32D0E" w:rsidP="00992032">
            <w:r w:rsidRPr="00B32D0E">
              <w:t>Are the goods you propose to import under Tradex, intended for export by you or another party?</w:t>
            </w:r>
          </w:p>
        </w:tc>
        <w:tc>
          <w:tcPr>
            <w:tcW w:w="5864" w:type="dxa"/>
          </w:tcPr>
          <w:p w14:paraId="01477AFC" w14:textId="38B6BF9D" w:rsidR="00B32D0E" w:rsidRPr="00E5584A" w:rsidRDefault="00322FEF" w:rsidP="00992032">
            <w:r w:rsidRPr="00322FEF">
              <w:t>Tick ‘Yes’ to confirm that you intend to import goods for export.  If your answer to this question is 'No', you are not eligible to apply for a Tradex order and should not complete and send the application form to AusIndustry.</w:t>
            </w:r>
          </w:p>
        </w:tc>
      </w:tr>
      <w:tr w:rsidR="00B32D0E" w:rsidRPr="007363E1" w14:paraId="5CBCD5B1" w14:textId="77777777" w:rsidTr="00992032">
        <w:trPr>
          <w:cantSplit/>
        </w:trPr>
        <w:tc>
          <w:tcPr>
            <w:tcW w:w="1170" w:type="dxa"/>
          </w:tcPr>
          <w:p w14:paraId="4837A617" w14:textId="55E1B317" w:rsidR="00B32D0E" w:rsidRPr="00E5584A" w:rsidRDefault="00322FEF" w:rsidP="00992032">
            <w:pPr>
              <w:pStyle w:val="Normalbold"/>
            </w:pPr>
            <w:r>
              <w:t>25</w:t>
            </w:r>
          </w:p>
        </w:tc>
        <w:tc>
          <w:tcPr>
            <w:tcW w:w="1970" w:type="dxa"/>
          </w:tcPr>
          <w:p w14:paraId="19EBA8D8" w14:textId="4BA2A33E" w:rsidR="00B32D0E" w:rsidRPr="00E5584A" w:rsidRDefault="00322FEF" w:rsidP="00992032">
            <w:r w:rsidRPr="00322FEF">
              <w:t>What goods do you intend to import under Tradex?</w:t>
            </w:r>
          </w:p>
        </w:tc>
        <w:tc>
          <w:tcPr>
            <w:tcW w:w="5864" w:type="dxa"/>
          </w:tcPr>
          <w:p w14:paraId="6417DBD6" w14:textId="79BB2641" w:rsidR="00322FEF" w:rsidRDefault="00322FEF" w:rsidP="00322FEF">
            <w:r>
              <w:t>Describe the goods that you intend to import under Tradex.</w:t>
            </w:r>
          </w:p>
          <w:p w14:paraId="02598EAB" w14:textId="77777777" w:rsidR="00322FEF" w:rsidRDefault="00322FEF" w:rsidP="00322FEF">
            <w:r>
              <w:t>In the left-hand column, enter the two-digit Customs Tariff chapter number that applies to your goods.</w:t>
            </w:r>
          </w:p>
          <w:p w14:paraId="40C2D524" w14:textId="77777777" w:rsidR="00322FEF" w:rsidRDefault="00322FEF" w:rsidP="00322FEF">
            <w:r>
              <w:t>In the right-hand column, write a short description of the goods.</w:t>
            </w:r>
          </w:p>
          <w:p w14:paraId="0D77A791" w14:textId="77777777" w:rsidR="00322FEF" w:rsidRDefault="00322FEF" w:rsidP="00322FEF">
            <w:r>
              <w:t>For example, enter your information like this:</w:t>
            </w:r>
          </w:p>
          <w:p w14:paraId="426415DB" w14:textId="77777777" w:rsidR="00322FEF" w:rsidRDefault="00322FEF" w:rsidP="00322FEF">
            <w:pPr>
              <w:pStyle w:val="ListBullet"/>
            </w:pPr>
            <w:r>
              <w:t>Chapter 85      Electric Motors</w:t>
            </w:r>
          </w:p>
          <w:p w14:paraId="14A74488" w14:textId="77777777" w:rsidR="00322FEF" w:rsidRDefault="00322FEF" w:rsidP="00322FEF">
            <w:pPr>
              <w:pStyle w:val="ListBullet"/>
            </w:pPr>
            <w:r>
              <w:t>Chapter 71      Gold Jewellery</w:t>
            </w:r>
          </w:p>
          <w:p w14:paraId="6FFCE44E" w14:textId="77777777" w:rsidR="00322FEF" w:rsidRDefault="00322FEF" w:rsidP="00322FEF">
            <w:pPr>
              <w:pStyle w:val="ListBullet"/>
            </w:pPr>
            <w:r>
              <w:t>Chapter 61      Knitted Garments</w:t>
            </w:r>
          </w:p>
          <w:p w14:paraId="53CF6870" w14:textId="77777777" w:rsidR="00322FEF" w:rsidRDefault="00322FEF" w:rsidP="00322FEF">
            <w:pPr>
              <w:pStyle w:val="ListBullet"/>
            </w:pPr>
            <w:r>
              <w:t>Chapter 84      Refrigeration Equipment</w:t>
            </w:r>
          </w:p>
          <w:p w14:paraId="00B93898" w14:textId="56E6844D" w:rsidR="00B32D0E" w:rsidRPr="00E5584A" w:rsidRDefault="00322FEF" w:rsidP="00322FEF">
            <w:r w:rsidRPr="00322FEF">
              <w:rPr>
                <w:b/>
              </w:rPr>
              <w:t>Important</w:t>
            </w:r>
            <w:r>
              <w:t>: When describing the goods, you may use a specific description (e.g. knitted women's jumpers) or a more generic description where you intend to import a range of goods falling within one chapter heading (e.g. knitted garments).  You should avoid broad descriptions like ‘miscellaneous manufactured goods’ or ‘animal products’.</w:t>
            </w:r>
          </w:p>
        </w:tc>
      </w:tr>
      <w:tr w:rsidR="00B32D0E" w:rsidRPr="007363E1" w14:paraId="1FB8E020" w14:textId="77777777" w:rsidTr="00992032">
        <w:trPr>
          <w:cantSplit/>
        </w:trPr>
        <w:tc>
          <w:tcPr>
            <w:tcW w:w="1170" w:type="dxa"/>
          </w:tcPr>
          <w:p w14:paraId="535EC32A" w14:textId="364041D2" w:rsidR="00B32D0E" w:rsidRPr="00E5584A" w:rsidRDefault="00322FEF" w:rsidP="00992032">
            <w:pPr>
              <w:pStyle w:val="Normalbold"/>
            </w:pPr>
            <w:r>
              <w:t>26</w:t>
            </w:r>
          </w:p>
        </w:tc>
        <w:tc>
          <w:tcPr>
            <w:tcW w:w="1970" w:type="dxa"/>
          </w:tcPr>
          <w:p w14:paraId="7571FBB8" w14:textId="231BD177" w:rsidR="00B32D0E" w:rsidRPr="00E5584A" w:rsidRDefault="00322FEF" w:rsidP="00992032">
            <w:r w:rsidRPr="00322FEF">
              <w:t>What is the estimated value of these goods?</w:t>
            </w:r>
          </w:p>
        </w:tc>
        <w:tc>
          <w:tcPr>
            <w:tcW w:w="5864" w:type="dxa"/>
          </w:tcPr>
          <w:p w14:paraId="30D2BD67" w14:textId="63B56B2B" w:rsidR="00B32D0E" w:rsidRPr="00E5584A" w:rsidRDefault="00322FEF" w:rsidP="00992032">
            <w:r w:rsidRPr="00322FEF">
              <w:t>Enter an estimate of the $A value (f.o.b.) of the goods you intend to import under Tradex on an annual basis.</w:t>
            </w:r>
          </w:p>
        </w:tc>
      </w:tr>
      <w:tr w:rsidR="00B32D0E" w:rsidRPr="007363E1" w14:paraId="07AD74C0" w14:textId="77777777" w:rsidTr="00992032">
        <w:trPr>
          <w:cantSplit/>
        </w:trPr>
        <w:tc>
          <w:tcPr>
            <w:tcW w:w="1170" w:type="dxa"/>
          </w:tcPr>
          <w:p w14:paraId="127AFEF3" w14:textId="41DD3912" w:rsidR="00B32D0E" w:rsidRPr="00E5584A" w:rsidRDefault="00322FEF" w:rsidP="00992032">
            <w:pPr>
              <w:pStyle w:val="Normalbold"/>
            </w:pPr>
            <w:r>
              <w:t>27</w:t>
            </w:r>
          </w:p>
        </w:tc>
        <w:tc>
          <w:tcPr>
            <w:tcW w:w="1970" w:type="dxa"/>
          </w:tcPr>
          <w:p w14:paraId="184FB5D3" w14:textId="1AFF076F" w:rsidR="00B32D0E" w:rsidRPr="00E5584A" w:rsidRDefault="00322FEF" w:rsidP="00992032">
            <w:r w:rsidRPr="00322FEF">
              <w:t>How much Customs duty would normally be payable on these goods?</w:t>
            </w:r>
          </w:p>
        </w:tc>
        <w:tc>
          <w:tcPr>
            <w:tcW w:w="5864" w:type="dxa"/>
          </w:tcPr>
          <w:p w14:paraId="7A5F471D" w14:textId="615FE7D0" w:rsidR="00322FEF" w:rsidRDefault="00322FEF" w:rsidP="00322FEF">
            <w:r>
              <w:t>Enter an estimate of the Customs duty that would be payable on these goods, on an annual basis, without the use of a Tradex order.</w:t>
            </w:r>
          </w:p>
          <w:p w14:paraId="34380EE9" w14:textId="77777777" w:rsidR="00322FEF" w:rsidRDefault="00322FEF" w:rsidP="00322FEF">
            <w:r>
              <w:t>Customs duty is a duty imposed on goods imported to Australia.</w:t>
            </w:r>
          </w:p>
          <w:p w14:paraId="44FF0D49" w14:textId="4F11F400" w:rsidR="004B48B5" w:rsidRPr="00E5584A" w:rsidRDefault="00322FEF" w:rsidP="004B48B5">
            <w:r>
              <w:t xml:space="preserve">Rates of Customs duty for all goods are prescribed in the </w:t>
            </w:r>
            <w:r w:rsidRPr="00322FEF">
              <w:rPr>
                <w:i/>
              </w:rPr>
              <w:t>Customs Tariff Act 1995</w:t>
            </w:r>
            <w:r>
              <w:t>. For more information on Customs duty rates</w:t>
            </w:r>
            <w:r w:rsidR="00FE7CD8">
              <w:t>,</w:t>
            </w:r>
            <w:r>
              <w:t xml:space="preserve"> contact the </w:t>
            </w:r>
            <w:r w:rsidR="004A4AEA">
              <w:t>Department of Immigration</w:t>
            </w:r>
            <w:r>
              <w:t xml:space="preserve"> and Border Protection on 13</w:t>
            </w:r>
            <w:r w:rsidR="00E143D2">
              <w:t>1 881</w:t>
            </w:r>
            <w:r>
              <w:t xml:space="preserve"> or visit</w:t>
            </w:r>
            <w:r w:rsidR="00E143D2">
              <w:t xml:space="preserve"> the </w:t>
            </w:r>
            <w:hyperlink r:id="rId21" w:history="1">
              <w:r w:rsidR="00E143D2">
                <w:rPr>
                  <w:rStyle w:val="Hyperlink"/>
                </w:rPr>
                <w:t>Customs website</w:t>
              </w:r>
            </w:hyperlink>
            <w:r w:rsidR="00FE7CD8">
              <w:t xml:space="preserve"> </w:t>
            </w:r>
            <w:hyperlink r:id="rId22" w:history="1">
              <w:r w:rsidR="004B48B5" w:rsidRPr="00141345">
                <w:rPr>
                  <w:rStyle w:val="Hyperlink"/>
                </w:rPr>
                <w:t>https://www.border.gov.au</w:t>
              </w:r>
            </w:hyperlink>
          </w:p>
        </w:tc>
      </w:tr>
    </w:tbl>
    <w:p w14:paraId="4066B8C0" w14:textId="73B4ADF5" w:rsidR="008B77DD" w:rsidRDefault="0086481F" w:rsidP="0086481F">
      <w:pPr>
        <w:pStyle w:val="Heading4"/>
        <w:numPr>
          <w:ilvl w:val="0"/>
          <w:numId w:val="0"/>
        </w:numPr>
        <w:ind w:left="1134" w:hanging="1134"/>
      </w:pPr>
      <w:bookmarkStart w:id="9" w:name="_Toc401218107"/>
      <w:r w:rsidRPr="0086481F">
        <w:t>Requirements of Tradex Regulations</w:t>
      </w:r>
      <w:bookmarkEnd w:id="9"/>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70"/>
        <w:gridCol w:w="1970"/>
        <w:gridCol w:w="5864"/>
      </w:tblGrid>
      <w:tr w:rsidR="0069737E" w:rsidRPr="0024776C" w14:paraId="0C3C1C0B" w14:textId="77777777" w:rsidTr="00992032">
        <w:trPr>
          <w:cantSplit/>
          <w:tblHeader/>
        </w:trPr>
        <w:tc>
          <w:tcPr>
            <w:tcW w:w="1170" w:type="dxa"/>
            <w:shd w:val="clear" w:color="auto" w:fill="264F90"/>
          </w:tcPr>
          <w:p w14:paraId="683C7953" w14:textId="77777777" w:rsidR="0069737E" w:rsidRPr="0024776C" w:rsidRDefault="0069737E" w:rsidP="00992032">
            <w:pPr>
              <w:pStyle w:val="NormalHeaderrow"/>
              <w:keepNext/>
            </w:pPr>
            <w:r>
              <w:t>Question Number</w:t>
            </w:r>
          </w:p>
        </w:tc>
        <w:tc>
          <w:tcPr>
            <w:tcW w:w="1970" w:type="dxa"/>
            <w:shd w:val="clear" w:color="auto" w:fill="264F90"/>
          </w:tcPr>
          <w:p w14:paraId="7307643A" w14:textId="77777777" w:rsidR="0069737E" w:rsidRPr="0024776C" w:rsidRDefault="0069737E" w:rsidP="00992032">
            <w:pPr>
              <w:pStyle w:val="NormalHeaderrow"/>
            </w:pPr>
            <w:r>
              <w:t>Topic</w:t>
            </w:r>
          </w:p>
        </w:tc>
        <w:tc>
          <w:tcPr>
            <w:tcW w:w="5864" w:type="dxa"/>
            <w:shd w:val="clear" w:color="auto" w:fill="264F90"/>
          </w:tcPr>
          <w:p w14:paraId="7D9D07AB" w14:textId="77777777" w:rsidR="0069737E" w:rsidRPr="0024776C" w:rsidRDefault="0069737E" w:rsidP="00992032">
            <w:pPr>
              <w:pStyle w:val="NormalHeaderrow"/>
            </w:pPr>
            <w:r>
              <w:t>Guidance</w:t>
            </w:r>
          </w:p>
        </w:tc>
      </w:tr>
      <w:tr w:rsidR="0069737E" w:rsidRPr="007363E1" w14:paraId="69E2C376" w14:textId="77777777" w:rsidTr="00992032">
        <w:trPr>
          <w:cantSplit/>
        </w:trPr>
        <w:tc>
          <w:tcPr>
            <w:tcW w:w="1170" w:type="dxa"/>
          </w:tcPr>
          <w:p w14:paraId="790C7B47" w14:textId="796BBC0D" w:rsidR="0069737E" w:rsidRPr="00E5584A" w:rsidRDefault="0069737E" w:rsidP="00992032">
            <w:pPr>
              <w:pStyle w:val="Normalbold"/>
            </w:pPr>
            <w:r>
              <w:t>28</w:t>
            </w:r>
          </w:p>
        </w:tc>
        <w:tc>
          <w:tcPr>
            <w:tcW w:w="1970" w:type="dxa"/>
          </w:tcPr>
          <w:p w14:paraId="6EE25637" w14:textId="452B7B38" w:rsidR="0069737E" w:rsidRPr="00E5584A" w:rsidRDefault="0069737E" w:rsidP="00992032">
            <w:r w:rsidRPr="0069737E">
              <w:t>Before being exported, will any of the goods you propose to import under Tradex be:</w:t>
            </w:r>
          </w:p>
        </w:tc>
        <w:tc>
          <w:tcPr>
            <w:tcW w:w="5864" w:type="dxa"/>
          </w:tcPr>
          <w:p w14:paraId="519303BA" w14:textId="208C9825" w:rsidR="0069737E" w:rsidRDefault="0069737E" w:rsidP="0069737E">
            <w:pPr>
              <w:pStyle w:val="ListNumber3"/>
            </w:pPr>
            <w:r>
              <w:t>Kept in the same condition in which they were imported (</w:t>
            </w:r>
            <w:r w:rsidR="0016002A">
              <w:t>i.e.</w:t>
            </w:r>
            <w:r>
              <w:t>, unused)?</w:t>
            </w:r>
          </w:p>
          <w:p w14:paraId="1002E05F" w14:textId="181AF282" w:rsidR="0069737E" w:rsidRDefault="0069737E" w:rsidP="0069737E">
            <w:pPr>
              <w:pStyle w:val="ListNumber3"/>
            </w:pPr>
            <w:r>
              <w:t>Used by being subjected to a process or to treatment for the purpose of producing manufactured goods?</w:t>
            </w:r>
          </w:p>
          <w:p w14:paraId="59666245" w14:textId="01DF8BC9" w:rsidR="0069737E" w:rsidRDefault="0069737E" w:rsidP="0069737E">
            <w:pPr>
              <w:pStyle w:val="ListNumber3"/>
            </w:pPr>
            <w:r>
              <w:t>Used as inputs in the manufacture of other goods?</w:t>
            </w:r>
          </w:p>
          <w:p w14:paraId="47D4CF07" w14:textId="62D2C199" w:rsidR="0069737E" w:rsidRDefault="0069737E" w:rsidP="0069737E">
            <w:pPr>
              <w:pStyle w:val="ListNumber3"/>
            </w:pPr>
            <w:r>
              <w:t>Used by being otherwise mixed with other goods (</w:t>
            </w:r>
            <w:r w:rsidR="0016002A">
              <w:t>e.g.</w:t>
            </w:r>
            <w:r>
              <w:t xml:space="preserve"> simply assembled with other goods)?</w:t>
            </w:r>
          </w:p>
          <w:p w14:paraId="71EDE504" w14:textId="6AAF35D4" w:rsidR="0069737E" w:rsidRDefault="0069737E" w:rsidP="0069737E">
            <w:r w:rsidRPr="00322FEF">
              <w:rPr>
                <w:b/>
              </w:rPr>
              <w:t>Important</w:t>
            </w:r>
            <w:r>
              <w:t>: - 'using' goods does not include inspecting or exhibiting them, or testing them incidentally immediately prior to export.</w:t>
            </w:r>
          </w:p>
          <w:p w14:paraId="7C126CBF" w14:textId="4E77AD48" w:rsidR="0069737E" w:rsidRPr="00E5584A" w:rsidRDefault="0069737E" w:rsidP="0069737E">
            <w:r>
              <w:t>Tick the box or boxes that best relates to what will happen to your goods after they are imported and prior to them being exported.</w:t>
            </w:r>
          </w:p>
        </w:tc>
      </w:tr>
      <w:tr w:rsidR="0069737E" w:rsidRPr="007363E1" w14:paraId="452361CD" w14:textId="77777777" w:rsidTr="00992032">
        <w:trPr>
          <w:cantSplit/>
        </w:trPr>
        <w:tc>
          <w:tcPr>
            <w:tcW w:w="1170" w:type="dxa"/>
          </w:tcPr>
          <w:p w14:paraId="661FC5D1" w14:textId="351A42F9" w:rsidR="0069737E" w:rsidRPr="00E5584A" w:rsidRDefault="0069737E" w:rsidP="00992032">
            <w:pPr>
              <w:pStyle w:val="Normalbold"/>
            </w:pPr>
            <w:r>
              <w:t>29</w:t>
            </w:r>
          </w:p>
        </w:tc>
        <w:tc>
          <w:tcPr>
            <w:tcW w:w="1970" w:type="dxa"/>
          </w:tcPr>
          <w:p w14:paraId="6BF4C2E8" w14:textId="13B09142" w:rsidR="0069737E" w:rsidRPr="00E5584A" w:rsidRDefault="0069737E" w:rsidP="00992032">
            <w:r w:rsidRPr="0069737E">
              <w:t>If ‘Yes’ applies to b), c) or d) give a brief description of the manufacture, process, treatment or other mixing.</w:t>
            </w:r>
          </w:p>
        </w:tc>
        <w:tc>
          <w:tcPr>
            <w:tcW w:w="5864" w:type="dxa"/>
          </w:tcPr>
          <w:p w14:paraId="27E63246" w14:textId="35AD53C8" w:rsidR="0069737E" w:rsidRPr="00E5584A" w:rsidRDefault="0069737E" w:rsidP="00992032">
            <w:r w:rsidRPr="0069737E">
              <w:t>Describe the manufacturing process or treatment you will apply to the nominated goods.</w:t>
            </w:r>
          </w:p>
        </w:tc>
      </w:tr>
      <w:tr w:rsidR="0069737E" w:rsidRPr="007363E1" w14:paraId="6D34F286" w14:textId="77777777" w:rsidTr="00992032">
        <w:trPr>
          <w:cantSplit/>
        </w:trPr>
        <w:tc>
          <w:tcPr>
            <w:tcW w:w="1170" w:type="dxa"/>
          </w:tcPr>
          <w:p w14:paraId="3B716B3F" w14:textId="4B8814DC" w:rsidR="0069737E" w:rsidRPr="00E5584A" w:rsidRDefault="0069737E" w:rsidP="00992032">
            <w:pPr>
              <w:pStyle w:val="Normalbold"/>
            </w:pPr>
            <w:r>
              <w:t>30</w:t>
            </w:r>
          </w:p>
        </w:tc>
        <w:tc>
          <w:tcPr>
            <w:tcW w:w="1970" w:type="dxa"/>
          </w:tcPr>
          <w:p w14:paraId="092C2083" w14:textId="67E9CEC2" w:rsidR="0069737E" w:rsidRPr="00E5584A" w:rsidRDefault="0069737E" w:rsidP="00992032">
            <w:r w:rsidRPr="0069737E">
              <w:t>Will any of the imported goods be mixed with like goods produced in Australia?</w:t>
            </w:r>
          </w:p>
        </w:tc>
        <w:tc>
          <w:tcPr>
            <w:tcW w:w="5864" w:type="dxa"/>
          </w:tcPr>
          <w:p w14:paraId="6FBE28ED" w14:textId="270DA2AB" w:rsidR="0069737E" w:rsidRPr="00E5584A" w:rsidRDefault="0069737E" w:rsidP="00992032">
            <w:r w:rsidRPr="0069737E">
              <w:t>If ‘Yes’, describe the goods to be mixed and the amount of imported goods used in the mixture.</w:t>
            </w:r>
          </w:p>
        </w:tc>
      </w:tr>
    </w:tbl>
    <w:p w14:paraId="0B52755F" w14:textId="1D1AC889" w:rsidR="0086481F" w:rsidRDefault="00451F3F" w:rsidP="00451F3F">
      <w:pPr>
        <w:pStyle w:val="Heading4"/>
        <w:numPr>
          <w:ilvl w:val="0"/>
          <w:numId w:val="0"/>
        </w:numPr>
        <w:ind w:left="1134" w:hanging="1134"/>
      </w:pPr>
      <w:bookmarkStart w:id="10" w:name="_Toc401218108"/>
      <w:r w:rsidRPr="00451F3F">
        <w:t>Export Information</w:t>
      </w:r>
      <w:bookmarkEnd w:id="10"/>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70"/>
        <w:gridCol w:w="1970"/>
        <w:gridCol w:w="5864"/>
      </w:tblGrid>
      <w:tr w:rsidR="00451F3F" w:rsidRPr="0024776C" w14:paraId="76ECE6A1" w14:textId="77777777" w:rsidTr="00992032">
        <w:trPr>
          <w:cantSplit/>
          <w:tblHeader/>
        </w:trPr>
        <w:tc>
          <w:tcPr>
            <w:tcW w:w="1170" w:type="dxa"/>
            <w:shd w:val="clear" w:color="auto" w:fill="264F90"/>
          </w:tcPr>
          <w:p w14:paraId="2EB17F23" w14:textId="77777777" w:rsidR="00451F3F" w:rsidRPr="0024776C" w:rsidRDefault="00451F3F" w:rsidP="00992032">
            <w:pPr>
              <w:pStyle w:val="NormalHeaderrow"/>
              <w:keepNext/>
            </w:pPr>
            <w:r>
              <w:t>Question Number</w:t>
            </w:r>
          </w:p>
        </w:tc>
        <w:tc>
          <w:tcPr>
            <w:tcW w:w="1970" w:type="dxa"/>
            <w:shd w:val="clear" w:color="auto" w:fill="264F90"/>
          </w:tcPr>
          <w:p w14:paraId="6A671C88" w14:textId="77777777" w:rsidR="00451F3F" w:rsidRPr="0024776C" w:rsidRDefault="00451F3F" w:rsidP="00992032">
            <w:pPr>
              <w:pStyle w:val="NormalHeaderrow"/>
            </w:pPr>
            <w:r>
              <w:t>Topic</w:t>
            </w:r>
          </w:p>
        </w:tc>
        <w:tc>
          <w:tcPr>
            <w:tcW w:w="5864" w:type="dxa"/>
            <w:shd w:val="clear" w:color="auto" w:fill="264F90"/>
          </w:tcPr>
          <w:p w14:paraId="10BE7DCD" w14:textId="77777777" w:rsidR="00451F3F" w:rsidRPr="0024776C" w:rsidRDefault="00451F3F" w:rsidP="00992032">
            <w:pPr>
              <w:pStyle w:val="NormalHeaderrow"/>
            </w:pPr>
            <w:r>
              <w:t>Guidance</w:t>
            </w:r>
          </w:p>
        </w:tc>
      </w:tr>
      <w:tr w:rsidR="00451F3F" w:rsidRPr="007363E1" w14:paraId="512E71A5" w14:textId="77777777" w:rsidTr="00992032">
        <w:trPr>
          <w:cantSplit/>
        </w:trPr>
        <w:tc>
          <w:tcPr>
            <w:tcW w:w="1170" w:type="dxa"/>
          </w:tcPr>
          <w:p w14:paraId="7958A16D" w14:textId="510F24B1" w:rsidR="00451F3F" w:rsidRPr="00E5584A" w:rsidRDefault="00451F3F" w:rsidP="00992032">
            <w:pPr>
              <w:pStyle w:val="Normalbold"/>
            </w:pPr>
            <w:r>
              <w:t>31</w:t>
            </w:r>
          </w:p>
        </w:tc>
        <w:tc>
          <w:tcPr>
            <w:tcW w:w="1970" w:type="dxa"/>
          </w:tcPr>
          <w:p w14:paraId="5835C4DD" w14:textId="3171FAF5" w:rsidR="00451F3F" w:rsidRPr="00E5584A" w:rsidRDefault="00451F3F" w:rsidP="00992032">
            <w:r w:rsidRPr="00451F3F">
              <w:t>Does the applicant intend to export all nominated goods within one year of importation into Australia?</w:t>
            </w:r>
          </w:p>
        </w:tc>
        <w:tc>
          <w:tcPr>
            <w:tcW w:w="5864" w:type="dxa"/>
          </w:tcPr>
          <w:p w14:paraId="6B15218C" w14:textId="038F4552" w:rsidR="00451F3F" w:rsidRDefault="00451F3F" w:rsidP="00451F3F">
            <w:r>
              <w:t>Tick ‘Yes’ if the goods will be exported within one year after their entry for home consumption (that is, when they are released from Customs control).</w:t>
            </w:r>
          </w:p>
          <w:p w14:paraId="2E781E48" w14:textId="7ECA83C1" w:rsidR="00451F3F" w:rsidRPr="00E5584A" w:rsidRDefault="00451F3F" w:rsidP="00451F3F">
            <w:r>
              <w:t>If 'No' you may not be eligible to apply for a Tradex order. However, extensions beyond one year may be granted on application. For more information</w:t>
            </w:r>
            <w:r w:rsidR="004B48B5">
              <w:t>,</w:t>
            </w:r>
            <w:r>
              <w:t xml:space="preserve"> call the Contact Centre on </w:t>
            </w:r>
            <w:r w:rsidR="00FE7CD8">
              <w:t xml:space="preserve">  </w:t>
            </w:r>
            <w:r w:rsidRPr="0005557A">
              <w:rPr>
                <w:b/>
              </w:rPr>
              <w:t>13 28 46</w:t>
            </w:r>
            <w:r>
              <w:t>.</w:t>
            </w:r>
          </w:p>
        </w:tc>
      </w:tr>
      <w:tr w:rsidR="00451F3F" w:rsidRPr="007363E1" w14:paraId="5E0725F5" w14:textId="77777777" w:rsidTr="00992032">
        <w:trPr>
          <w:cantSplit/>
        </w:trPr>
        <w:tc>
          <w:tcPr>
            <w:tcW w:w="1170" w:type="dxa"/>
          </w:tcPr>
          <w:p w14:paraId="7DCA9756" w14:textId="4CFF7065" w:rsidR="00451F3F" w:rsidRPr="00E5584A" w:rsidRDefault="00451F3F" w:rsidP="00992032">
            <w:pPr>
              <w:pStyle w:val="Normalbold"/>
            </w:pPr>
            <w:r>
              <w:t>32</w:t>
            </w:r>
          </w:p>
        </w:tc>
        <w:tc>
          <w:tcPr>
            <w:tcW w:w="1970" w:type="dxa"/>
          </w:tcPr>
          <w:p w14:paraId="601CBA9F" w14:textId="4DB017F5" w:rsidR="00451F3F" w:rsidRPr="00E5584A" w:rsidRDefault="00451F3F" w:rsidP="00992032">
            <w:r w:rsidRPr="00451F3F">
              <w:t>Will you be the exporter of the goods?</w:t>
            </w:r>
          </w:p>
        </w:tc>
        <w:tc>
          <w:tcPr>
            <w:tcW w:w="5864" w:type="dxa"/>
          </w:tcPr>
          <w:p w14:paraId="493053AE" w14:textId="6ED97747" w:rsidR="00451F3F" w:rsidRPr="00E5584A" w:rsidRDefault="00451F3F" w:rsidP="00992032">
            <w:r w:rsidRPr="00451F3F">
              <w:t>If you will export the goods tick ‘Yes’. If someone else will export the goods tick ‘No’.</w:t>
            </w:r>
          </w:p>
        </w:tc>
      </w:tr>
      <w:tr w:rsidR="00451F3F" w:rsidRPr="007363E1" w14:paraId="3D145BB6" w14:textId="77777777" w:rsidTr="00992032">
        <w:trPr>
          <w:cantSplit/>
        </w:trPr>
        <w:tc>
          <w:tcPr>
            <w:tcW w:w="1170" w:type="dxa"/>
          </w:tcPr>
          <w:p w14:paraId="2936B387" w14:textId="7E87A136" w:rsidR="00451F3F" w:rsidRPr="00E5584A" w:rsidRDefault="00451F3F" w:rsidP="00992032">
            <w:pPr>
              <w:pStyle w:val="Normalbold"/>
            </w:pPr>
            <w:r>
              <w:t>33</w:t>
            </w:r>
          </w:p>
        </w:tc>
        <w:tc>
          <w:tcPr>
            <w:tcW w:w="1970" w:type="dxa"/>
          </w:tcPr>
          <w:p w14:paraId="3291FD76" w14:textId="3E3903E7" w:rsidR="00451F3F" w:rsidRPr="00E5584A" w:rsidRDefault="00451F3F" w:rsidP="00992032">
            <w:r w:rsidRPr="00451F3F">
              <w:t>If you will not be the exporter, provide details of who will be the exporter.</w:t>
            </w:r>
          </w:p>
        </w:tc>
        <w:tc>
          <w:tcPr>
            <w:tcW w:w="5864" w:type="dxa"/>
          </w:tcPr>
          <w:p w14:paraId="25B57348" w14:textId="6D47A8A4" w:rsidR="00451F3F" w:rsidRPr="00E5584A" w:rsidRDefault="00451F3F" w:rsidP="00992032">
            <w:r w:rsidRPr="00451F3F">
              <w:t>If you answered ‘No’ to Question 32, provide details (</w:t>
            </w:r>
            <w:r w:rsidR="0016002A" w:rsidRPr="00451F3F">
              <w:t>e.g.</w:t>
            </w:r>
            <w:r w:rsidRPr="00451F3F">
              <w:t xml:space="preserve"> name, address, ABN, telephone number and contact person) of who will export the goods. If there will be several exporters you may write ‘VARIOUS’ and specify their details on a separate sheet and attach it to this application.</w:t>
            </w:r>
          </w:p>
        </w:tc>
      </w:tr>
      <w:tr w:rsidR="00451F3F" w:rsidRPr="007363E1" w14:paraId="15BCF9F9" w14:textId="77777777" w:rsidTr="00992032">
        <w:trPr>
          <w:cantSplit/>
        </w:trPr>
        <w:tc>
          <w:tcPr>
            <w:tcW w:w="1170" w:type="dxa"/>
          </w:tcPr>
          <w:p w14:paraId="1DEA42E7" w14:textId="4EE7F945" w:rsidR="00451F3F" w:rsidRDefault="00451F3F" w:rsidP="00992032">
            <w:pPr>
              <w:pStyle w:val="Normalbold"/>
            </w:pPr>
            <w:r>
              <w:t>34</w:t>
            </w:r>
          </w:p>
        </w:tc>
        <w:tc>
          <w:tcPr>
            <w:tcW w:w="1970" w:type="dxa"/>
          </w:tcPr>
          <w:p w14:paraId="3F156851" w14:textId="2AE9D24C" w:rsidR="00451F3F" w:rsidRPr="00E5584A" w:rsidRDefault="00451F3F" w:rsidP="00992032">
            <w:r w:rsidRPr="00451F3F">
              <w:t>What is the estimated value of the goods to be exported?</w:t>
            </w:r>
          </w:p>
        </w:tc>
        <w:tc>
          <w:tcPr>
            <w:tcW w:w="5864" w:type="dxa"/>
          </w:tcPr>
          <w:p w14:paraId="334FC172" w14:textId="2C65BCD5" w:rsidR="00451F3F" w:rsidRPr="00E5584A" w:rsidRDefault="00451F3F" w:rsidP="00992032">
            <w:r w:rsidRPr="00451F3F">
              <w:t>Enter an estimate of $A value of the finished goods to be exported, on an annual basis.  Only include goods which are, or contain, goods imported under the Tradex Scheme.</w:t>
            </w:r>
          </w:p>
        </w:tc>
      </w:tr>
      <w:tr w:rsidR="00451F3F" w:rsidRPr="007363E1" w14:paraId="660FD664" w14:textId="77777777" w:rsidTr="00992032">
        <w:trPr>
          <w:cantSplit/>
        </w:trPr>
        <w:tc>
          <w:tcPr>
            <w:tcW w:w="1170" w:type="dxa"/>
          </w:tcPr>
          <w:p w14:paraId="5EEC30BA" w14:textId="3452B830" w:rsidR="00451F3F" w:rsidRDefault="00451F3F" w:rsidP="00992032">
            <w:pPr>
              <w:pStyle w:val="Normalbold"/>
            </w:pPr>
            <w:r>
              <w:t>35</w:t>
            </w:r>
          </w:p>
        </w:tc>
        <w:tc>
          <w:tcPr>
            <w:tcW w:w="1970" w:type="dxa"/>
          </w:tcPr>
          <w:p w14:paraId="26164416" w14:textId="03318431" w:rsidR="00451F3F" w:rsidRPr="00E5584A" w:rsidRDefault="00451F3F" w:rsidP="00992032">
            <w:r w:rsidRPr="00451F3F">
              <w:t>Estimated time from import to export.</w:t>
            </w:r>
          </w:p>
        </w:tc>
        <w:tc>
          <w:tcPr>
            <w:tcW w:w="5864" w:type="dxa"/>
          </w:tcPr>
          <w:p w14:paraId="3F3EC4C7" w14:textId="43BA693D" w:rsidR="00451F3F" w:rsidRPr="00E5584A" w:rsidRDefault="00451F3F" w:rsidP="00992032">
            <w:r w:rsidRPr="00451F3F">
              <w:t>Enter an estimate of the time in months that you expect it will take to export the goods after their entry for home consumption.</w:t>
            </w:r>
          </w:p>
        </w:tc>
      </w:tr>
      <w:tr w:rsidR="00451F3F" w:rsidRPr="007363E1" w14:paraId="3E0A9A7D" w14:textId="77777777" w:rsidTr="00992032">
        <w:trPr>
          <w:cantSplit/>
        </w:trPr>
        <w:tc>
          <w:tcPr>
            <w:tcW w:w="1170" w:type="dxa"/>
          </w:tcPr>
          <w:p w14:paraId="08A09AD7" w14:textId="67358965" w:rsidR="00451F3F" w:rsidRDefault="00451F3F" w:rsidP="00992032">
            <w:pPr>
              <w:pStyle w:val="Normalbold"/>
            </w:pPr>
            <w:r>
              <w:t>36</w:t>
            </w:r>
          </w:p>
        </w:tc>
        <w:tc>
          <w:tcPr>
            <w:tcW w:w="1970" w:type="dxa"/>
          </w:tcPr>
          <w:p w14:paraId="1460DBC9" w14:textId="58FBE382" w:rsidR="00451F3F" w:rsidRPr="00E5584A" w:rsidRDefault="00451F3F" w:rsidP="00992032">
            <w:r w:rsidRPr="00451F3F">
              <w:t>What is the intended overseas destination of the goods?</w:t>
            </w:r>
          </w:p>
        </w:tc>
        <w:tc>
          <w:tcPr>
            <w:tcW w:w="5864" w:type="dxa"/>
          </w:tcPr>
          <w:p w14:paraId="62DC71E7" w14:textId="3B26AFAA" w:rsidR="00451F3F" w:rsidRPr="00E5584A" w:rsidRDefault="00451F3F" w:rsidP="00992032">
            <w:r w:rsidRPr="00451F3F">
              <w:t>Enter the country(ies) or region(s) the goods will be exported to.</w:t>
            </w:r>
          </w:p>
        </w:tc>
      </w:tr>
    </w:tbl>
    <w:p w14:paraId="756D739B" w14:textId="2BB90621" w:rsidR="0086481F" w:rsidRDefault="00451F3F" w:rsidP="00451F3F">
      <w:pPr>
        <w:pStyle w:val="Heading3"/>
      </w:pPr>
      <w:bookmarkStart w:id="11" w:name="_Toc401218109"/>
      <w:r w:rsidRPr="00451F3F">
        <w:t>Record Keeping Requirements</w:t>
      </w:r>
      <w:bookmarkEnd w:id="11"/>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70"/>
        <w:gridCol w:w="1970"/>
        <w:gridCol w:w="5864"/>
      </w:tblGrid>
      <w:tr w:rsidR="00451F3F" w:rsidRPr="0024776C" w14:paraId="40754973" w14:textId="77777777" w:rsidTr="00992032">
        <w:trPr>
          <w:cantSplit/>
          <w:tblHeader/>
        </w:trPr>
        <w:tc>
          <w:tcPr>
            <w:tcW w:w="1170" w:type="dxa"/>
            <w:shd w:val="clear" w:color="auto" w:fill="264F90"/>
          </w:tcPr>
          <w:p w14:paraId="36ED0574" w14:textId="77777777" w:rsidR="00451F3F" w:rsidRPr="0024776C" w:rsidRDefault="00451F3F" w:rsidP="00992032">
            <w:pPr>
              <w:pStyle w:val="NormalHeaderrow"/>
              <w:keepNext/>
            </w:pPr>
            <w:r>
              <w:t>Question Number</w:t>
            </w:r>
          </w:p>
        </w:tc>
        <w:tc>
          <w:tcPr>
            <w:tcW w:w="1970" w:type="dxa"/>
            <w:shd w:val="clear" w:color="auto" w:fill="264F90"/>
          </w:tcPr>
          <w:p w14:paraId="3DF70F61" w14:textId="77777777" w:rsidR="00451F3F" w:rsidRPr="0024776C" w:rsidRDefault="00451F3F" w:rsidP="00992032">
            <w:pPr>
              <w:pStyle w:val="NormalHeaderrow"/>
            </w:pPr>
            <w:r>
              <w:t>Topic</w:t>
            </w:r>
          </w:p>
        </w:tc>
        <w:tc>
          <w:tcPr>
            <w:tcW w:w="5864" w:type="dxa"/>
            <w:shd w:val="clear" w:color="auto" w:fill="264F90"/>
          </w:tcPr>
          <w:p w14:paraId="4A15C6B7" w14:textId="77777777" w:rsidR="00451F3F" w:rsidRPr="0024776C" w:rsidRDefault="00451F3F" w:rsidP="00992032">
            <w:pPr>
              <w:pStyle w:val="NormalHeaderrow"/>
            </w:pPr>
            <w:r>
              <w:t>Guidance</w:t>
            </w:r>
          </w:p>
        </w:tc>
      </w:tr>
      <w:tr w:rsidR="00451F3F" w:rsidRPr="007363E1" w14:paraId="2CF1BA6D" w14:textId="77777777" w:rsidTr="00992032">
        <w:trPr>
          <w:cantSplit/>
        </w:trPr>
        <w:tc>
          <w:tcPr>
            <w:tcW w:w="1170" w:type="dxa"/>
          </w:tcPr>
          <w:p w14:paraId="6E8F9AFD" w14:textId="6B4816EF" w:rsidR="00451F3F" w:rsidRPr="00E5584A" w:rsidRDefault="00451F3F" w:rsidP="00992032">
            <w:pPr>
              <w:pStyle w:val="Normalbold"/>
            </w:pPr>
            <w:r>
              <w:t>37</w:t>
            </w:r>
          </w:p>
        </w:tc>
        <w:tc>
          <w:tcPr>
            <w:tcW w:w="1970" w:type="dxa"/>
          </w:tcPr>
          <w:p w14:paraId="1639D06D" w14:textId="65F65E5D" w:rsidR="00451F3F" w:rsidRPr="00E5584A" w:rsidRDefault="00451F3F" w:rsidP="00992032">
            <w:r w:rsidRPr="00451F3F">
              <w:t>Do you have adequate record-keeping and accounting systems in place in respect of the goods that are the subject of your application?</w:t>
            </w:r>
          </w:p>
        </w:tc>
        <w:tc>
          <w:tcPr>
            <w:tcW w:w="5864" w:type="dxa"/>
          </w:tcPr>
          <w:p w14:paraId="18812193" w14:textId="3A2D8890" w:rsidR="00451F3F" w:rsidRPr="00E5584A" w:rsidRDefault="00451F3F" w:rsidP="0047770F">
            <w:r w:rsidRPr="00451F3F">
              <w:t>To be eligible for a Tradex order you must answer ‘Yes’ to this question. For more information about record keeping requirement</w:t>
            </w:r>
            <w:r w:rsidR="0047770F">
              <w:t>s</w:t>
            </w:r>
            <w:r w:rsidR="004B48B5">
              <w:t>,</w:t>
            </w:r>
            <w:r w:rsidR="0047770F">
              <w:t xml:space="preserve"> refer to the </w:t>
            </w:r>
            <w:r w:rsidR="0047770F" w:rsidRPr="004B48B5">
              <w:rPr>
                <w:b/>
              </w:rPr>
              <w:t>Tradex Customer Information Guide</w:t>
            </w:r>
            <w:r w:rsidRPr="00451F3F">
              <w:t xml:space="preserve"> or call the Contact Centre on </w:t>
            </w:r>
            <w:r w:rsidRPr="0005557A">
              <w:rPr>
                <w:b/>
              </w:rPr>
              <w:t>13 28 46</w:t>
            </w:r>
            <w:r w:rsidRPr="00451F3F">
              <w:t>.</w:t>
            </w:r>
          </w:p>
        </w:tc>
      </w:tr>
      <w:tr w:rsidR="00451F3F" w:rsidRPr="007363E1" w14:paraId="78A38EEF" w14:textId="77777777" w:rsidTr="00992032">
        <w:trPr>
          <w:cantSplit/>
        </w:trPr>
        <w:tc>
          <w:tcPr>
            <w:tcW w:w="1170" w:type="dxa"/>
          </w:tcPr>
          <w:p w14:paraId="5089C003" w14:textId="733DF0A4" w:rsidR="00451F3F" w:rsidRPr="00E5584A" w:rsidRDefault="00451F3F" w:rsidP="00992032">
            <w:pPr>
              <w:pStyle w:val="Normalbold"/>
            </w:pPr>
            <w:r>
              <w:t>38</w:t>
            </w:r>
          </w:p>
        </w:tc>
        <w:tc>
          <w:tcPr>
            <w:tcW w:w="1970" w:type="dxa"/>
          </w:tcPr>
          <w:p w14:paraId="4F9819D1" w14:textId="2AA41171" w:rsidR="00451F3F" w:rsidRPr="00E5584A" w:rsidRDefault="00451F3F" w:rsidP="00992032">
            <w:r w:rsidRPr="00451F3F">
              <w:t>Will your records show if the goods imported under a Tradex order have been subjected to any of the following actions?</w:t>
            </w:r>
          </w:p>
        </w:tc>
        <w:tc>
          <w:tcPr>
            <w:tcW w:w="5864" w:type="dxa"/>
          </w:tcPr>
          <w:p w14:paraId="1F46735F" w14:textId="77777777" w:rsidR="00451F3F" w:rsidRDefault="00451F3F" w:rsidP="00451F3F">
            <w:r>
              <w:t>Tick the box(es) which apply to the actions you will take in relation to your nominated goods. If none of the circumstances apply to you, tick the ‘Not Applicable’ box.</w:t>
            </w:r>
          </w:p>
          <w:p w14:paraId="6CC4B842" w14:textId="77777777" w:rsidR="00451F3F" w:rsidRDefault="00451F3F" w:rsidP="00451F3F">
            <w:r>
              <w:t>If your nominated goods are subject to any of the listed actions, you must have adequate records to substantiate those actions.</w:t>
            </w:r>
          </w:p>
          <w:p w14:paraId="192341E4" w14:textId="51DDB762" w:rsidR="00451F3F" w:rsidRPr="00E5584A" w:rsidRDefault="00451F3F" w:rsidP="00451F3F">
            <w:r w:rsidRPr="00451F3F">
              <w:rPr>
                <w:b/>
              </w:rPr>
              <w:t>Important</w:t>
            </w:r>
            <w:r>
              <w:t>: To be eligible for Tradex, you must be in a position to tick ‘Yes’ to the actions that are applicable to your nominated goods.</w:t>
            </w:r>
          </w:p>
        </w:tc>
      </w:tr>
    </w:tbl>
    <w:p w14:paraId="02F9070F" w14:textId="255ADC8F" w:rsidR="0086481F" w:rsidRDefault="00A274E7" w:rsidP="00A274E7">
      <w:pPr>
        <w:pStyle w:val="Heading3"/>
      </w:pPr>
      <w:bookmarkStart w:id="12" w:name="_Toc401218110"/>
      <w:r w:rsidRPr="00A274E7">
        <w:t>Declaration</w:t>
      </w:r>
      <w:bookmarkEnd w:id="12"/>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70"/>
        <w:gridCol w:w="1970"/>
        <w:gridCol w:w="5864"/>
      </w:tblGrid>
      <w:tr w:rsidR="00A274E7" w:rsidRPr="0024776C" w14:paraId="30C3C67F" w14:textId="77777777" w:rsidTr="00992032">
        <w:trPr>
          <w:cantSplit/>
          <w:tblHeader/>
        </w:trPr>
        <w:tc>
          <w:tcPr>
            <w:tcW w:w="1170" w:type="dxa"/>
            <w:shd w:val="clear" w:color="auto" w:fill="264F90"/>
          </w:tcPr>
          <w:p w14:paraId="51600D20" w14:textId="77777777" w:rsidR="00A274E7" w:rsidRPr="0024776C" w:rsidRDefault="00A274E7" w:rsidP="00992032">
            <w:pPr>
              <w:pStyle w:val="NormalHeaderrow"/>
              <w:keepNext/>
            </w:pPr>
            <w:r>
              <w:t>Question Number</w:t>
            </w:r>
          </w:p>
        </w:tc>
        <w:tc>
          <w:tcPr>
            <w:tcW w:w="1970" w:type="dxa"/>
            <w:shd w:val="clear" w:color="auto" w:fill="264F90"/>
          </w:tcPr>
          <w:p w14:paraId="6CE461C2" w14:textId="77777777" w:rsidR="00A274E7" w:rsidRPr="0024776C" w:rsidRDefault="00A274E7" w:rsidP="00992032">
            <w:pPr>
              <w:pStyle w:val="NormalHeaderrow"/>
            </w:pPr>
            <w:r>
              <w:t>Topic</w:t>
            </w:r>
          </w:p>
        </w:tc>
        <w:tc>
          <w:tcPr>
            <w:tcW w:w="5864" w:type="dxa"/>
            <w:shd w:val="clear" w:color="auto" w:fill="264F90"/>
          </w:tcPr>
          <w:p w14:paraId="10874737" w14:textId="77777777" w:rsidR="00A274E7" w:rsidRPr="0024776C" w:rsidRDefault="00A274E7" w:rsidP="00992032">
            <w:pPr>
              <w:pStyle w:val="NormalHeaderrow"/>
            </w:pPr>
            <w:r>
              <w:t>Guidance</w:t>
            </w:r>
          </w:p>
        </w:tc>
      </w:tr>
      <w:tr w:rsidR="00A274E7" w:rsidRPr="007363E1" w14:paraId="6A44F8A9" w14:textId="77777777" w:rsidTr="00992032">
        <w:trPr>
          <w:cantSplit/>
        </w:trPr>
        <w:tc>
          <w:tcPr>
            <w:tcW w:w="1170" w:type="dxa"/>
          </w:tcPr>
          <w:p w14:paraId="61A2D4D8" w14:textId="22CA276A" w:rsidR="00A274E7" w:rsidRPr="00E5584A" w:rsidRDefault="00A274E7" w:rsidP="00992032">
            <w:pPr>
              <w:pStyle w:val="Normalbold"/>
            </w:pPr>
            <w:r>
              <w:t>39</w:t>
            </w:r>
          </w:p>
        </w:tc>
        <w:tc>
          <w:tcPr>
            <w:tcW w:w="1970" w:type="dxa"/>
          </w:tcPr>
          <w:p w14:paraId="3ECC5316" w14:textId="6D3B4A57" w:rsidR="00A274E7" w:rsidRPr="00E5584A" w:rsidRDefault="00A274E7" w:rsidP="00992032">
            <w:r w:rsidRPr="00A274E7">
              <w:t>Authorised person declaration</w:t>
            </w:r>
          </w:p>
        </w:tc>
        <w:tc>
          <w:tcPr>
            <w:tcW w:w="5864" w:type="dxa"/>
          </w:tcPr>
          <w:p w14:paraId="104BA925" w14:textId="77777777" w:rsidR="00A274E7" w:rsidRDefault="00A274E7" w:rsidP="00A274E7">
            <w:r>
              <w:t>Make sure that whoever signs the application form is:</w:t>
            </w:r>
          </w:p>
          <w:p w14:paraId="41A4B4ED" w14:textId="7285FBD5" w:rsidR="00A274E7" w:rsidRPr="00353225" w:rsidRDefault="00A274E7" w:rsidP="00ED23CE">
            <w:pPr>
              <w:pStyle w:val="ListNumber3"/>
              <w:numPr>
                <w:ilvl w:val="0"/>
                <w:numId w:val="31"/>
              </w:numPr>
              <w:ind w:left="360"/>
            </w:pPr>
            <w:r w:rsidRPr="00353225">
              <w:t>for individual applicants, the individual who wishes to b</w:t>
            </w:r>
            <w:r w:rsidR="00ED23CE" w:rsidRPr="00353225">
              <w:t>ecome a Tradex order holder</w:t>
            </w:r>
            <w:r w:rsidR="0047770F">
              <w:t>, and</w:t>
            </w:r>
          </w:p>
          <w:p w14:paraId="66BDC2AF" w14:textId="191B06CE" w:rsidR="00A274E7" w:rsidRPr="00353225" w:rsidRDefault="00A274E7" w:rsidP="00ED23CE">
            <w:pPr>
              <w:pStyle w:val="ListNumber3"/>
            </w:pPr>
            <w:proofErr w:type="gramStart"/>
            <w:r w:rsidRPr="00353225">
              <w:t>for</w:t>
            </w:r>
            <w:proofErr w:type="gramEnd"/>
            <w:r w:rsidRPr="00353225">
              <w:t xml:space="preserve"> incorporated applicants, an officer of the company (or for other incorporated entity types an equivalent position of responsibility) who is duly authorised to sign documents such as this for the</w:t>
            </w:r>
            <w:r w:rsidR="00ED23CE" w:rsidRPr="00353225">
              <w:t xml:space="preserve"> applicant entity.</w:t>
            </w:r>
          </w:p>
          <w:p w14:paraId="3F9C4D0E" w14:textId="18E2A492" w:rsidR="00A274E7" w:rsidRPr="00E5584A" w:rsidRDefault="00A274E7" w:rsidP="00A274E7">
            <w:r>
              <w:t>This declaration must be read, understood and signed by the authorised person.</w:t>
            </w:r>
          </w:p>
        </w:tc>
      </w:tr>
    </w:tbl>
    <w:p w14:paraId="05B21C77" w14:textId="06F79E43" w:rsidR="00992032" w:rsidRDefault="00992032" w:rsidP="00992032">
      <w:pPr>
        <w:pStyle w:val="Heading3"/>
        <w:numPr>
          <w:ilvl w:val="0"/>
          <w:numId w:val="0"/>
        </w:numPr>
        <w:ind w:left="1134" w:hanging="1134"/>
        <w:sectPr w:rsidR="00992032" w:rsidSect="00992032">
          <w:pgSz w:w="11907" w:h="16840" w:code="9"/>
          <w:pgMar w:top="1418" w:right="1418" w:bottom="1276" w:left="1701" w:header="709" w:footer="709" w:gutter="0"/>
          <w:cols w:space="720"/>
          <w:docGrid w:linePitch="360"/>
        </w:sectPr>
      </w:pPr>
      <w:bookmarkStart w:id="13" w:name="_Toc400975528"/>
    </w:p>
    <w:p w14:paraId="34C0BE2F" w14:textId="270BAB29" w:rsidR="000939F1" w:rsidRPr="000939F1" w:rsidRDefault="000939F1" w:rsidP="00992032">
      <w:pPr>
        <w:pStyle w:val="Heading3"/>
        <w:numPr>
          <w:ilvl w:val="0"/>
          <w:numId w:val="0"/>
        </w:numPr>
        <w:ind w:left="1134" w:hanging="1134"/>
      </w:pPr>
      <w:bookmarkStart w:id="14" w:name="_Toc401218111"/>
      <w:r w:rsidRPr="000939F1">
        <w:t>Australian New Zealand Standard Industry Classification</w:t>
      </w:r>
      <w:bookmarkEnd w:id="13"/>
      <w:bookmarkEnd w:id="14"/>
    </w:p>
    <w:p w14:paraId="614CE73D" w14:textId="77777777" w:rsidR="000939F1" w:rsidRPr="000939F1" w:rsidRDefault="000939F1" w:rsidP="00992032">
      <w:pPr>
        <w:pStyle w:val="Heading5"/>
        <w:numPr>
          <w:ilvl w:val="0"/>
          <w:numId w:val="0"/>
        </w:numPr>
      </w:pPr>
      <w:bookmarkStart w:id="15" w:name="_Toc400975529"/>
      <w:r w:rsidRPr="000939F1">
        <w:t>Australian New Zealand Standard Industry Classification (ANZSIC) Group Codes (3–digit, 2006)</w:t>
      </w:r>
      <w:bookmarkEnd w:id="15"/>
    </w:p>
    <w:p w14:paraId="5E500B04" w14:textId="77777777" w:rsidR="000939F1" w:rsidRPr="000939F1" w:rsidRDefault="000939F1" w:rsidP="00992032">
      <w:pPr>
        <w:pStyle w:val="Heading5"/>
        <w:rPr>
          <w:rFonts w:cs="Arial"/>
          <w:sz w:val="24"/>
          <w:szCs w:val="32"/>
        </w:rPr>
        <w:sectPr w:rsidR="000939F1" w:rsidRPr="000939F1" w:rsidSect="00992032">
          <w:pgSz w:w="11907" w:h="16840" w:code="9"/>
          <w:pgMar w:top="1418" w:right="1418" w:bottom="1276" w:left="1701" w:header="709" w:footer="709" w:gutter="0"/>
          <w:cols w:space="720"/>
          <w:docGrid w:linePitch="360"/>
        </w:sectPr>
      </w:pPr>
    </w:p>
    <w:p w14:paraId="3FC37BF5" w14:textId="77777777" w:rsidR="000939F1" w:rsidRPr="000939F1" w:rsidRDefault="000939F1" w:rsidP="000939F1">
      <w:pPr>
        <w:spacing w:after="40"/>
        <w:rPr>
          <w:b/>
          <w:iCs/>
          <w:sz w:val="16"/>
          <w:szCs w:val="24"/>
        </w:rPr>
      </w:pPr>
      <w:r w:rsidRPr="000939F1">
        <w:rPr>
          <w:b/>
          <w:iCs/>
          <w:sz w:val="16"/>
          <w:szCs w:val="24"/>
        </w:rPr>
        <w:t>Agriculture, Forestry and Fishing</w:t>
      </w:r>
    </w:p>
    <w:p w14:paraId="4977483C" w14:textId="77777777" w:rsidR="000939F1" w:rsidRPr="000939F1" w:rsidRDefault="000939F1" w:rsidP="000939F1">
      <w:pPr>
        <w:spacing w:after="40"/>
        <w:rPr>
          <w:iCs/>
          <w:sz w:val="16"/>
          <w:szCs w:val="24"/>
        </w:rPr>
      </w:pPr>
      <w:r w:rsidRPr="000939F1">
        <w:rPr>
          <w:iCs/>
          <w:sz w:val="16"/>
          <w:szCs w:val="24"/>
        </w:rPr>
        <w:t>011  Nursery and Floriculture Production</w:t>
      </w:r>
    </w:p>
    <w:p w14:paraId="001B04A9" w14:textId="77777777" w:rsidR="000939F1" w:rsidRPr="000939F1" w:rsidRDefault="000939F1" w:rsidP="000939F1">
      <w:pPr>
        <w:spacing w:after="40"/>
        <w:rPr>
          <w:iCs/>
          <w:sz w:val="16"/>
          <w:szCs w:val="24"/>
        </w:rPr>
      </w:pPr>
      <w:r w:rsidRPr="000939F1">
        <w:rPr>
          <w:iCs/>
          <w:sz w:val="16"/>
          <w:szCs w:val="24"/>
        </w:rPr>
        <w:t>012  Mushroom and Vegetable Growing</w:t>
      </w:r>
    </w:p>
    <w:p w14:paraId="278E7939" w14:textId="77777777" w:rsidR="000939F1" w:rsidRPr="000939F1" w:rsidRDefault="000939F1" w:rsidP="000939F1">
      <w:pPr>
        <w:spacing w:after="40"/>
        <w:rPr>
          <w:iCs/>
          <w:sz w:val="16"/>
          <w:szCs w:val="24"/>
        </w:rPr>
      </w:pPr>
      <w:r w:rsidRPr="000939F1">
        <w:rPr>
          <w:iCs/>
          <w:sz w:val="16"/>
          <w:szCs w:val="24"/>
        </w:rPr>
        <w:t>013  Fruit and Tree Nut Growing</w:t>
      </w:r>
    </w:p>
    <w:p w14:paraId="1FCD5188" w14:textId="77777777" w:rsidR="000939F1" w:rsidRPr="000939F1" w:rsidRDefault="000939F1" w:rsidP="000939F1">
      <w:pPr>
        <w:spacing w:after="40"/>
        <w:rPr>
          <w:iCs/>
          <w:sz w:val="16"/>
          <w:szCs w:val="24"/>
        </w:rPr>
      </w:pPr>
      <w:r w:rsidRPr="000939F1">
        <w:rPr>
          <w:iCs/>
          <w:sz w:val="16"/>
          <w:szCs w:val="24"/>
        </w:rPr>
        <w:t>014  Sheep, Beef Cattle and Grain Farming</w:t>
      </w:r>
    </w:p>
    <w:p w14:paraId="22BD9DC2" w14:textId="77777777" w:rsidR="000939F1" w:rsidRPr="000939F1" w:rsidRDefault="000939F1" w:rsidP="000939F1">
      <w:pPr>
        <w:spacing w:after="40"/>
        <w:rPr>
          <w:iCs/>
          <w:sz w:val="16"/>
          <w:szCs w:val="24"/>
        </w:rPr>
      </w:pPr>
      <w:r w:rsidRPr="000939F1">
        <w:rPr>
          <w:iCs/>
          <w:sz w:val="16"/>
          <w:szCs w:val="24"/>
        </w:rPr>
        <w:t>015  Other Crop Growing</w:t>
      </w:r>
    </w:p>
    <w:p w14:paraId="5F59DCAA" w14:textId="77777777" w:rsidR="000939F1" w:rsidRPr="000939F1" w:rsidRDefault="000939F1" w:rsidP="000939F1">
      <w:pPr>
        <w:spacing w:after="40"/>
        <w:rPr>
          <w:iCs/>
          <w:sz w:val="16"/>
          <w:szCs w:val="24"/>
        </w:rPr>
      </w:pPr>
      <w:r w:rsidRPr="000939F1">
        <w:rPr>
          <w:iCs/>
          <w:sz w:val="16"/>
          <w:szCs w:val="24"/>
        </w:rPr>
        <w:t>016  Dairy Cattle Farming</w:t>
      </w:r>
    </w:p>
    <w:p w14:paraId="157340A6" w14:textId="77777777" w:rsidR="000939F1" w:rsidRPr="000939F1" w:rsidRDefault="000939F1" w:rsidP="000939F1">
      <w:pPr>
        <w:spacing w:after="40"/>
        <w:rPr>
          <w:iCs/>
          <w:sz w:val="16"/>
          <w:szCs w:val="24"/>
        </w:rPr>
      </w:pPr>
      <w:r w:rsidRPr="000939F1">
        <w:rPr>
          <w:iCs/>
          <w:sz w:val="16"/>
          <w:szCs w:val="24"/>
        </w:rPr>
        <w:t>017  Poultry Farming</w:t>
      </w:r>
    </w:p>
    <w:p w14:paraId="0183E073" w14:textId="77777777" w:rsidR="000939F1" w:rsidRPr="000939F1" w:rsidRDefault="000939F1" w:rsidP="000939F1">
      <w:pPr>
        <w:spacing w:after="40"/>
        <w:rPr>
          <w:iCs/>
          <w:sz w:val="16"/>
          <w:szCs w:val="24"/>
        </w:rPr>
      </w:pPr>
      <w:r w:rsidRPr="000939F1">
        <w:rPr>
          <w:iCs/>
          <w:sz w:val="16"/>
          <w:szCs w:val="24"/>
        </w:rPr>
        <w:t>018  Deer Farming</w:t>
      </w:r>
    </w:p>
    <w:p w14:paraId="3B463B79" w14:textId="77777777" w:rsidR="000939F1" w:rsidRPr="000939F1" w:rsidRDefault="000939F1" w:rsidP="000939F1">
      <w:pPr>
        <w:spacing w:after="40"/>
        <w:rPr>
          <w:iCs/>
          <w:sz w:val="16"/>
          <w:szCs w:val="24"/>
        </w:rPr>
      </w:pPr>
      <w:r w:rsidRPr="000939F1">
        <w:rPr>
          <w:iCs/>
          <w:sz w:val="16"/>
          <w:szCs w:val="24"/>
        </w:rPr>
        <w:t>019  Other Livestock Farming</w:t>
      </w:r>
    </w:p>
    <w:p w14:paraId="1064646E" w14:textId="77777777" w:rsidR="000939F1" w:rsidRPr="000939F1" w:rsidRDefault="000939F1" w:rsidP="000939F1">
      <w:pPr>
        <w:spacing w:after="40"/>
        <w:rPr>
          <w:iCs/>
          <w:sz w:val="16"/>
          <w:szCs w:val="24"/>
        </w:rPr>
      </w:pPr>
      <w:r w:rsidRPr="000939F1">
        <w:rPr>
          <w:iCs/>
          <w:sz w:val="16"/>
          <w:szCs w:val="24"/>
        </w:rPr>
        <w:t>020  Aquaculture</w:t>
      </w:r>
    </w:p>
    <w:p w14:paraId="766D9C3C" w14:textId="77777777" w:rsidR="000939F1" w:rsidRPr="000939F1" w:rsidRDefault="000939F1" w:rsidP="000939F1">
      <w:pPr>
        <w:spacing w:after="40"/>
        <w:rPr>
          <w:iCs/>
          <w:sz w:val="16"/>
          <w:szCs w:val="24"/>
        </w:rPr>
      </w:pPr>
      <w:r w:rsidRPr="000939F1">
        <w:rPr>
          <w:iCs/>
          <w:sz w:val="16"/>
          <w:szCs w:val="24"/>
        </w:rPr>
        <w:t>030  Forestry and Logging</w:t>
      </w:r>
    </w:p>
    <w:p w14:paraId="660FA68D" w14:textId="77777777" w:rsidR="000939F1" w:rsidRPr="000939F1" w:rsidRDefault="000939F1" w:rsidP="000939F1">
      <w:pPr>
        <w:spacing w:after="40"/>
        <w:rPr>
          <w:iCs/>
          <w:sz w:val="16"/>
          <w:szCs w:val="24"/>
        </w:rPr>
      </w:pPr>
      <w:r w:rsidRPr="000939F1">
        <w:rPr>
          <w:iCs/>
          <w:sz w:val="16"/>
          <w:szCs w:val="24"/>
        </w:rPr>
        <w:t>041  Fishing</w:t>
      </w:r>
    </w:p>
    <w:p w14:paraId="017559B3" w14:textId="77777777" w:rsidR="000939F1" w:rsidRPr="000939F1" w:rsidRDefault="000939F1" w:rsidP="000939F1">
      <w:pPr>
        <w:spacing w:after="40"/>
        <w:rPr>
          <w:iCs/>
          <w:sz w:val="16"/>
          <w:szCs w:val="24"/>
        </w:rPr>
      </w:pPr>
      <w:r w:rsidRPr="000939F1">
        <w:rPr>
          <w:iCs/>
          <w:sz w:val="16"/>
          <w:szCs w:val="24"/>
        </w:rPr>
        <w:t>042  Hunting and Trapping</w:t>
      </w:r>
    </w:p>
    <w:p w14:paraId="0DFEDFC7" w14:textId="77777777" w:rsidR="000939F1" w:rsidRPr="000939F1" w:rsidRDefault="000939F1" w:rsidP="000939F1">
      <w:pPr>
        <w:spacing w:after="40"/>
        <w:rPr>
          <w:iCs/>
          <w:sz w:val="16"/>
          <w:szCs w:val="24"/>
        </w:rPr>
      </w:pPr>
      <w:r w:rsidRPr="000939F1">
        <w:rPr>
          <w:iCs/>
          <w:sz w:val="16"/>
          <w:szCs w:val="24"/>
        </w:rPr>
        <w:t>051  Forestry Support Services</w:t>
      </w:r>
    </w:p>
    <w:p w14:paraId="05DB8E2B" w14:textId="77777777" w:rsidR="000939F1" w:rsidRPr="000939F1" w:rsidRDefault="000939F1" w:rsidP="000939F1">
      <w:pPr>
        <w:spacing w:after="40"/>
        <w:rPr>
          <w:iCs/>
          <w:sz w:val="16"/>
          <w:szCs w:val="24"/>
        </w:rPr>
      </w:pPr>
      <w:r w:rsidRPr="000939F1">
        <w:rPr>
          <w:iCs/>
          <w:sz w:val="16"/>
          <w:szCs w:val="24"/>
        </w:rPr>
        <w:t>052  Agriculture and Fishing Support Services</w:t>
      </w:r>
    </w:p>
    <w:p w14:paraId="52E9C16D" w14:textId="77777777" w:rsidR="000939F1" w:rsidRPr="000939F1" w:rsidRDefault="000939F1" w:rsidP="000939F1">
      <w:pPr>
        <w:spacing w:after="40"/>
        <w:rPr>
          <w:b/>
          <w:iCs/>
          <w:sz w:val="16"/>
          <w:szCs w:val="24"/>
        </w:rPr>
      </w:pPr>
      <w:r w:rsidRPr="000939F1">
        <w:rPr>
          <w:b/>
          <w:iCs/>
          <w:sz w:val="16"/>
          <w:szCs w:val="24"/>
        </w:rPr>
        <w:t>Mining</w:t>
      </w:r>
    </w:p>
    <w:p w14:paraId="6CAE64D3" w14:textId="77777777" w:rsidR="000939F1" w:rsidRPr="000939F1" w:rsidRDefault="000939F1" w:rsidP="000939F1">
      <w:pPr>
        <w:spacing w:after="40"/>
        <w:rPr>
          <w:iCs/>
          <w:sz w:val="16"/>
          <w:szCs w:val="24"/>
        </w:rPr>
      </w:pPr>
      <w:r w:rsidRPr="000939F1">
        <w:rPr>
          <w:iCs/>
          <w:sz w:val="16"/>
          <w:szCs w:val="24"/>
        </w:rPr>
        <w:t>060  Coal Mining</w:t>
      </w:r>
    </w:p>
    <w:p w14:paraId="795EDC4C" w14:textId="77777777" w:rsidR="000939F1" w:rsidRPr="000939F1" w:rsidRDefault="000939F1" w:rsidP="000939F1">
      <w:pPr>
        <w:spacing w:after="40"/>
        <w:rPr>
          <w:iCs/>
          <w:sz w:val="16"/>
          <w:szCs w:val="24"/>
        </w:rPr>
      </w:pPr>
      <w:r w:rsidRPr="000939F1">
        <w:rPr>
          <w:iCs/>
          <w:sz w:val="16"/>
          <w:szCs w:val="24"/>
        </w:rPr>
        <w:t>070  Oil and Gas Extraction</w:t>
      </w:r>
    </w:p>
    <w:p w14:paraId="47365428" w14:textId="77777777" w:rsidR="000939F1" w:rsidRPr="000939F1" w:rsidRDefault="000939F1" w:rsidP="000939F1">
      <w:pPr>
        <w:spacing w:after="40"/>
        <w:rPr>
          <w:iCs/>
          <w:sz w:val="16"/>
          <w:szCs w:val="24"/>
        </w:rPr>
      </w:pPr>
      <w:r w:rsidRPr="000939F1">
        <w:rPr>
          <w:iCs/>
          <w:sz w:val="16"/>
          <w:szCs w:val="24"/>
        </w:rPr>
        <w:t>080  Metal Ore Mining</w:t>
      </w:r>
    </w:p>
    <w:p w14:paraId="0A4768D0" w14:textId="77777777" w:rsidR="000939F1" w:rsidRPr="000939F1" w:rsidRDefault="000939F1" w:rsidP="000939F1">
      <w:pPr>
        <w:spacing w:after="40"/>
        <w:rPr>
          <w:iCs/>
          <w:sz w:val="16"/>
          <w:szCs w:val="24"/>
        </w:rPr>
      </w:pPr>
      <w:r w:rsidRPr="000939F1">
        <w:rPr>
          <w:iCs/>
          <w:sz w:val="16"/>
          <w:szCs w:val="24"/>
        </w:rPr>
        <w:t>091  Construction Material Mining</w:t>
      </w:r>
    </w:p>
    <w:p w14:paraId="708CA4B6" w14:textId="77777777" w:rsidR="000939F1" w:rsidRPr="000939F1" w:rsidRDefault="000939F1" w:rsidP="000939F1">
      <w:pPr>
        <w:spacing w:after="40"/>
        <w:rPr>
          <w:iCs/>
          <w:sz w:val="16"/>
          <w:szCs w:val="24"/>
        </w:rPr>
      </w:pPr>
      <w:r w:rsidRPr="000939F1">
        <w:rPr>
          <w:iCs/>
          <w:sz w:val="16"/>
          <w:szCs w:val="24"/>
        </w:rPr>
        <w:t>099  Other Non-Metallic Mineral Mining and Quarrying</w:t>
      </w:r>
    </w:p>
    <w:p w14:paraId="5E97E050" w14:textId="77777777" w:rsidR="000939F1" w:rsidRPr="000939F1" w:rsidRDefault="000939F1" w:rsidP="000939F1">
      <w:pPr>
        <w:spacing w:after="40"/>
        <w:rPr>
          <w:iCs/>
          <w:sz w:val="16"/>
          <w:szCs w:val="24"/>
        </w:rPr>
      </w:pPr>
      <w:r w:rsidRPr="000939F1">
        <w:rPr>
          <w:iCs/>
          <w:sz w:val="16"/>
          <w:szCs w:val="24"/>
        </w:rPr>
        <w:t>101  Exploration</w:t>
      </w:r>
    </w:p>
    <w:p w14:paraId="03854332" w14:textId="77777777" w:rsidR="000939F1" w:rsidRPr="000939F1" w:rsidRDefault="000939F1" w:rsidP="000939F1">
      <w:pPr>
        <w:spacing w:after="40"/>
        <w:rPr>
          <w:iCs/>
          <w:sz w:val="16"/>
          <w:szCs w:val="24"/>
        </w:rPr>
      </w:pPr>
      <w:r w:rsidRPr="000939F1">
        <w:rPr>
          <w:iCs/>
          <w:sz w:val="16"/>
          <w:szCs w:val="24"/>
        </w:rPr>
        <w:t>109  Other Mining Support Services</w:t>
      </w:r>
    </w:p>
    <w:p w14:paraId="2A6F7862" w14:textId="77777777" w:rsidR="000939F1" w:rsidRPr="000939F1" w:rsidRDefault="000939F1" w:rsidP="000939F1">
      <w:pPr>
        <w:spacing w:after="40"/>
        <w:rPr>
          <w:b/>
          <w:iCs/>
          <w:sz w:val="16"/>
          <w:szCs w:val="24"/>
        </w:rPr>
      </w:pPr>
      <w:r w:rsidRPr="000939F1">
        <w:rPr>
          <w:b/>
          <w:iCs/>
          <w:sz w:val="16"/>
          <w:szCs w:val="24"/>
        </w:rPr>
        <w:t>Manufacturing</w:t>
      </w:r>
    </w:p>
    <w:p w14:paraId="116A0951" w14:textId="77777777" w:rsidR="000939F1" w:rsidRPr="000939F1" w:rsidRDefault="000939F1" w:rsidP="000939F1">
      <w:pPr>
        <w:spacing w:after="40"/>
        <w:rPr>
          <w:iCs/>
          <w:sz w:val="16"/>
          <w:szCs w:val="24"/>
        </w:rPr>
      </w:pPr>
      <w:r w:rsidRPr="000939F1">
        <w:rPr>
          <w:iCs/>
          <w:sz w:val="16"/>
          <w:szCs w:val="24"/>
        </w:rPr>
        <w:t>111  Meat and Meat Product Manufacturing</w:t>
      </w:r>
    </w:p>
    <w:p w14:paraId="2BF4275E" w14:textId="77777777" w:rsidR="000939F1" w:rsidRPr="000939F1" w:rsidRDefault="000939F1" w:rsidP="000939F1">
      <w:pPr>
        <w:spacing w:after="40"/>
        <w:rPr>
          <w:iCs/>
          <w:sz w:val="16"/>
          <w:szCs w:val="24"/>
        </w:rPr>
      </w:pPr>
      <w:r w:rsidRPr="000939F1">
        <w:rPr>
          <w:iCs/>
          <w:sz w:val="16"/>
          <w:szCs w:val="24"/>
        </w:rPr>
        <w:t>112  Seafood Processing</w:t>
      </w:r>
    </w:p>
    <w:p w14:paraId="50970ACD" w14:textId="77777777" w:rsidR="000939F1" w:rsidRPr="000939F1" w:rsidRDefault="000939F1" w:rsidP="000939F1">
      <w:pPr>
        <w:spacing w:after="40"/>
        <w:rPr>
          <w:iCs/>
          <w:sz w:val="16"/>
          <w:szCs w:val="24"/>
        </w:rPr>
      </w:pPr>
      <w:r w:rsidRPr="000939F1">
        <w:rPr>
          <w:iCs/>
          <w:sz w:val="16"/>
          <w:szCs w:val="24"/>
        </w:rPr>
        <w:t>113  Dairy Product Manufacturing</w:t>
      </w:r>
    </w:p>
    <w:p w14:paraId="4D864984" w14:textId="77777777" w:rsidR="000939F1" w:rsidRPr="000939F1" w:rsidRDefault="000939F1" w:rsidP="000939F1">
      <w:pPr>
        <w:spacing w:after="40"/>
        <w:rPr>
          <w:iCs/>
          <w:sz w:val="16"/>
          <w:szCs w:val="24"/>
        </w:rPr>
      </w:pPr>
      <w:r w:rsidRPr="000939F1">
        <w:rPr>
          <w:iCs/>
          <w:sz w:val="16"/>
          <w:szCs w:val="24"/>
        </w:rPr>
        <w:t>114  Fruit and Vegetable Processing</w:t>
      </w:r>
    </w:p>
    <w:p w14:paraId="33BF2E23" w14:textId="77777777" w:rsidR="000939F1" w:rsidRPr="000939F1" w:rsidRDefault="000939F1" w:rsidP="000939F1">
      <w:pPr>
        <w:spacing w:after="40"/>
        <w:rPr>
          <w:iCs/>
          <w:sz w:val="16"/>
          <w:szCs w:val="24"/>
        </w:rPr>
      </w:pPr>
      <w:r w:rsidRPr="000939F1">
        <w:rPr>
          <w:iCs/>
          <w:sz w:val="16"/>
          <w:szCs w:val="24"/>
        </w:rPr>
        <w:t>115  Oil and Fat Manufacturing</w:t>
      </w:r>
    </w:p>
    <w:p w14:paraId="4859BEBE" w14:textId="77777777" w:rsidR="000939F1" w:rsidRPr="000939F1" w:rsidRDefault="000939F1" w:rsidP="000939F1">
      <w:pPr>
        <w:spacing w:after="40"/>
        <w:rPr>
          <w:iCs/>
          <w:sz w:val="16"/>
          <w:szCs w:val="24"/>
        </w:rPr>
      </w:pPr>
      <w:r w:rsidRPr="000939F1">
        <w:rPr>
          <w:iCs/>
          <w:sz w:val="16"/>
          <w:szCs w:val="24"/>
        </w:rPr>
        <w:t>116  Grain Mill and Cereal Product Manufacturing</w:t>
      </w:r>
    </w:p>
    <w:p w14:paraId="35F76A8C" w14:textId="77777777" w:rsidR="000939F1" w:rsidRPr="000939F1" w:rsidRDefault="000939F1" w:rsidP="000939F1">
      <w:pPr>
        <w:spacing w:after="40"/>
        <w:rPr>
          <w:iCs/>
          <w:sz w:val="16"/>
          <w:szCs w:val="24"/>
        </w:rPr>
      </w:pPr>
      <w:r w:rsidRPr="000939F1">
        <w:rPr>
          <w:iCs/>
          <w:sz w:val="16"/>
          <w:szCs w:val="24"/>
        </w:rPr>
        <w:t>117  Bakery Product Manufacturing</w:t>
      </w:r>
    </w:p>
    <w:p w14:paraId="6FBF496F" w14:textId="77777777" w:rsidR="000939F1" w:rsidRPr="000939F1" w:rsidRDefault="000939F1" w:rsidP="000939F1">
      <w:pPr>
        <w:spacing w:after="40"/>
        <w:rPr>
          <w:iCs/>
          <w:sz w:val="16"/>
          <w:szCs w:val="24"/>
        </w:rPr>
      </w:pPr>
      <w:r w:rsidRPr="000939F1">
        <w:rPr>
          <w:iCs/>
          <w:sz w:val="16"/>
          <w:szCs w:val="24"/>
        </w:rPr>
        <w:t>118  Sugar and Confectionery Manufacturing</w:t>
      </w:r>
    </w:p>
    <w:p w14:paraId="18711998" w14:textId="77777777" w:rsidR="000939F1" w:rsidRPr="000939F1" w:rsidRDefault="000939F1" w:rsidP="000939F1">
      <w:pPr>
        <w:spacing w:after="40"/>
        <w:rPr>
          <w:iCs/>
          <w:sz w:val="16"/>
          <w:szCs w:val="24"/>
        </w:rPr>
      </w:pPr>
      <w:r w:rsidRPr="000939F1">
        <w:rPr>
          <w:iCs/>
          <w:sz w:val="16"/>
          <w:szCs w:val="24"/>
        </w:rPr>
        <w:t>119  Other Food Product Manufacturing</w:t>
      </w:r>
    </w:p>
    <w:p w14:paraId="45EF8FD8" w14:textId="77777777" w:rsidR="000939F1" w:rsidRPr="000939F1" w:rsidRDefault="000939F1" w:rsidP="000939F1">
      <w:pPr>
        <w:spacing w:after="40"/>
        <w:rPr>
          <w:iCs/>
          <w:sz w:val="16"/>
          <w:szCs w:val="24"/>
        </w:rPr>
      </w:pPr>
      <w:r w:rsidRPr="000939F1">
        <w:rPr>
          <w:iCs/>
          <w:sz w:val="16"/>
          <w:szCs w:val="24"/>
        </w:rPr>
        <w:t>121  Beverage Manufacturing</w:t>
      </w:r>
    </w:p>
    <w:p w14:paraId="126E3115" w14:textId="77777777" w:rsidR="000939F1" w:rsidRPr="000939F1" w:rsidRDefault="000939F1" w:rsidP="000939F1">
      <w:pPr>
        <w:spacing w:after="40"/>
        <w:rPr>
          <w:iCs/>
          <w:sz w:val="16"/>
          <w:szCs w:val="24"/>
        </w:rPr>
      </w:pPr>
      <w:r w:rsidRPr="000939F1">
        <w:rPr>
          <w:iCs/>
          <w:sz w:val="16"/>
          <w:szCs w:val="24"/>
        </w:rPr>
        <w:t>122  Cigarette and Tobacco Product Manufacturing</w:t>
      </w:r>
    </w:p>
    <w:p w14:paraId="285D9D6A" w14:textId="77777777" w:rsidR="000939F1" w:rsidRPr="000939F1" w:rsidRDefault="000939F1" w:rsidP="000939F1">
      <w:pPr>
        <w:spacing w:after="40"/>
        <w:rPr>
          <w:iCs/>
          <w:sz w:val="16"/>
          <w:szCs w:val="24"/>
        </w:rPr>
      </w:pPr>
      <w:r w:rsidRPr="000939F1">
        <w:rPr>
          <w:iCs/>
          <w:sz w:val="16"/>
          <w:szCs w:val="24"/>
        </w:rPr>
        <w:t>131  Textile Manufacturing</w:t>
      </w:r>
    </w:p>
    <w:p w14:paraId="2A6CBA7C" w14:textId="77777777" w:rsidR="000939F1" w:rsidRPr="000939F1" w:rsidRDefault="000939F1" w:rsidP="000939F1">
      <w:pPr>
        <w:spacing w:after="40"/>
        <w:rPr>
          <w:iCs/>
          <w:sz w:val="16"/>
          <w:szCs w:val="24"/>
        </w:rPr>
      </w:pPr>
      <w:r w:rsidRPr="000939F1">
        <w:rPr>
          <w:iCs/>
          <w:sz w:val="16"/>
          <w:szCs w:val="24"/>
        </w:rPr>
        <w:t>132  Leather Tanning, Fur Dressing and Leather Product Manufacturing</w:t>
      </w:r>
    </w:p>
    <w:p w14:paraId="283AEBC2" w14:textId="77777777" w:rsidR="000939F1" w:rsidRPr="000939F1" w:rsidRDefault="000939F1" w:rsidP="000939F1">
      <w:pPr>
        <w:spacing w:after="40"/>
        <w:rPr>
          <w:iCs/>
          <w:sz w:val="16"/>
          <w:szCs w:val="24"/>
        </w:rPr>
      </w:pPr>
      <w:r w:rsidRPr="000939F1">
        <w:rPr>
          <w:iCs/>
          <w:sz w:val="16"/>
          <w:szCs w:val="24"/>
        </w:rPr>
        <w:t>133  Textile Product Manufacturing</w:t>
      </w:r>
    </w:p>
    <w:p w14:paraId="77733A9B" w14:textId="77777777" w:rsidR="000939F1" w:rsidRPr="000939F1" w:rsidRDefault="000939F1" w:rsidP="000939F1">
      <w:pPr>
        <w:spacing w:after="40"/>
        <w:rPr>
          <w:iCs/>
          <w:sz w:val="16"/>
          <w:szCs w:val="24"/>
        </w:rPr>
      </w:pPr>
      <w:r w:rsidRPr="000939F1">
        <w:rPr>
          <w:iCs/>
          <w:sz w:val="16"/>
          <w:szCs w:val="24"/>
        </w:rPr>
        <w:t>134  Knitted Product Manufacturing</w:t>
      </w:r>
    </w:p>
    <w:p w14:paraId="1A9C30F1" w14:textId="77777777" w:rsidR="000939F1" w:rsidRPr="000939F1" w:rsidRDefault="000939F1" w:rsidP="000939F1">
      <w:pPr>
        <w:spacing w:after="40"/>
        <w:rPr>
          <w:iCs/>
          <w:sz w:val="16"/>
          <w:szCs w:val="24"/>
        </w:rPr>
      </w:pPr>
      <w:r w:rsidRPr="000939F1">
        <w:rPr>
          <w:iCs/>
          <w:sz w:val="16"/>
          <w:szCs w:val="24"/>
        </w:rPr>
        <w:t>135  Clothing and Footwear Manufacturing</w:t>
      </w:r>
    </w:p>
    <w:p w14:paraId="750E3EED" w14:textId="77777777" w:rsidR="000939F1" w:rsidRPr="000939F1" w:rsidRDefault="000939F1" w:rsidP="000939F1">
      <w:pPr>
        <w:spacing w:after="40"/>
        <w:rPr>
          <w:iCs/>
          <w:sz w:val="16"/>
          <w:szCs w:val="24"/>
        </w:rPr>
      </w:pPr>
      <w:r w:rsidRPr="000939F1">
        <w:rPr>
          <w:iCs/>
          <w:sz w:val="16"/>
          <w:szCs w:val="24"/>
        </w:rPr>
        <w:t>141  Log Sawmilling and Timber Dressing</w:t>
      </w:r>
    </w:p>
    <w:p w14:paraId="3E90FED6" w14:textId="77777777" w:rsidR="000939F1" w:rsidRPr="000939F1" w:rsidRDefault="000939F1" w:rsidP="000939F1">
      <w:pPr>
        <w:spacing w:after="40"/>
        <w:rPr>
          <w:iCs/>
          <w:sz w:val="16"/>
          <w:szCs w:val="24"/>
        </w:rPr>
      </w:pPr>
      <w:r w:rsidRPr="000939F1">
        <w:rPr>
          <w:iCs/>
          <w:sz w:val="16"/>
          <w:szCs w:val="24"/>
        </w:rPr>
        <w:t>149  Other Wood Product Manufacturing</w:t>
      </w:r>
    </w:p>
    <w:p w14:paraId="5B8D316E" w14:textId="77777777" w:rsidR="000939F1" w:rsidRPr="000939F1" w:rsidRDefault="000939F1" w:rsidP="000939F1">
      <w:pPr>
        <w:spacing w:after="40"/>
        <w:rPr>
          <w:iCs/>
          <w:sz w:val="16"/>
          <w:szCs w:val="24"/>
        </w:rPr>
      </w:pPr>
      <w:r w:rsidRPr="000939F1">
        <w:rPr>
          <w:iCs/>
          <w:sz w:val="16"/>
          <w:szCs w:val="24"/>
        </w:rPr>
        <w:t>151  Pulp, Paper and Paperboard Manufacturing</w:t>
      </w:r>
    </w:p>
    <w:p w14:paraId="52AE330F" w14:textId="77777777" w:rsidR="000939F1" w:rsidRPr="000939F1" w:rsidRDefault="000939F1" w:rsidP="000939F1">
      <w:pPr>
        <w:spacing w:after="40"/>
        <w:rPr>
          <w:iCs/>
          <w:sz w:val="16"/>
          <w:szCs w:val="24"/>
        </w:rPr>
      </w:pPr>
      <w:r w:rsidRPr="000939F1">
        <w:rPr>
          <w:iCs/>
          <w:sz w:val="16"/>
          <w:szCs w:val="24"/>
        </w:rPr>
        <w:t>152  Converted Paper Product Manufacturing</w:t>
      </w:r>
    </w:p>
    <w:p w14:paraId="7FE9A814" w14:textId="77777777" w:rsidR="000939F1" w:rsidRPr="000939F1" w:rsidRDefault="000939F1" w:rsidP="000939F1">
      <w:pPr>
        <w:spacing w:after="40"/>
        <w:rPr>
          <w:iCs/>
          <w:sz w:val="16"/>
          <w:szCs w:val="24"/>
        </w:rPr>
      </w:pPr>
      <w:r w:rsidRPr="000939F1">
        <w:rPr>
          <w:iCs/>
          <w:sz w:val="16"/>
          <w:szCs w:val="24"/>
        </w:rPr>
        <w:t>161  Printing and Printing Support Services</w:t>
      </w:r>
    </w:p>
    <w:p w14:paraId="41E1FB1B" w14:textId="77777777" w:rsidR="000939F1" w:rsidRPr="000939F1" w:rsidRDefault="000939F1" w:rsidP="000939F1">
      <w:pPr>
        <w:spacing w:after="40"/>
        <w:rPr>
          <w:iCs/>
          <w:sz w:val="16"/>
          <w:szCs w:val="24"/>
        </w:rPr>
      </w:pPr>
      <w:r w:rsidRPr="000939F1">
        <w:rPr>
          <w:iCs/>
          <w:sz w:val="16"/>
          <w:szCs w:val="24"/>
        </w:rPr>
        <w:t>162  Reproduction of Recorded Media</w:t>
      </w:r>
    </w:p>
    <w:p w14:paraId="156B0D9B" w14:textId="77777777" w:rsidR="000939F1" w:rsidRPr="000939F1" w:rsidRDefault="000939F1" w:rsidP="000939F1">
      <w:pPr>
        <w:spacing w:after="40"/>
        <w:rPr>
          <w:iCs/>
          <w:sz w:val="16"/>
          <w:szCs w:val="24"/>
        </w:rPr>
      </w:pPr>
      <w:r w:rsidRPr="000939F1">
        <w:rPr>
          <w:iCs/>
          <w:sz w:val="16"/>
          <w:szCs w:val="24"/>
        </w:rPr>
        <w:t>170  Petroleum and Coal Product Manufacturing</w:t>
      </w:r>
    </w:p>
    <w:p w14:paraId="46F5C222" w14:textId="77777777" w:rsidR="000939F1" w:rsidRPr="000939F1" w:rsidRDefault="000939F1" w:rsidP="000939F1">
      <w:pPr>
        <w:spacing w:after="40"/>
        <w:rPr>
          <w:iCs/>
          <w:sz w:val="16"/>
          <w:szCs w:val="24"/>
        </w:rPr>
      </w:pPr>
      <w:r w:rsidRPr="000939F1">
        <w:rPr>
          <w:iCs/>
          <w:sz w:val="16"/>
          <w:szCs w:val="24"/>
        </w:rPr>
        <w:t>181  Basic Chemical Manufacturing</w:t>
      </w:r>
    </w:p>
    <w:p w14:paraId="5D256F7C" w14:textId="77777777" w:rsidR="000939F1" w:rsidRPr="000939F1" w:rsidRDefault="000939F1" w:rsidP="000939F1">
      <w:pPr>
        <w:spacing w:after="40"/>
        <w:rPr>
          <w:iCs/>
          <w:sz w:val="16"/>
          <w:szCs w:val="24"/>
        </w:rPr>
      </w:pPr>
      <w:r w:rsidRPr="000939F1">
        <w:rPr>
          <w:iCs/>
          <w:sz w:val="16"/>
          <w:szCs w:val="24"/>
        </w:rPr>
        <w:t>182  Basic Polymer Manufacturing</w:t>
      </w:r>
    </w:p>
    <w:p w14:paraId="0032DFC9" w14:textId="77777777" w:rsidR="000939F1" w:rsidRPr="000939F1" w:rsidRDefault="000939F1" w:rsidP="000939F1">
      <w:pPr>
        <w:spacing w:after="40"/>
        <w:rPr>
          <w:iCs/>
          <w:sz w:val="16"/>
          <w:szCs w:val="24"/>
        </w:rPr>
      </w:pPr>
      <w:r w:rsidRPr="000939F1">
        <w:rPr>
          <w:iCs/>
          <w:sz w:val="16"/>
          <w:szCs w:val="24"/>
        </w:rPr>
        <w:t>183  Fertiliser and Pesticide Manufacturing</w:t>
      </w:r>
    </w:p>
    <w:p w14:paraId="3ABFDF89" w14:textId="77777777" w:rsidR="000939F1" w:rsidRPr="000939F1" w:rsidRDefault="000939F1" w:rsidP="000939F1">
      <w:pPr>
        <w:spacing w:after="40"/>
        <w:rPr>
          <w:iCs/>
          <w:sz w:val="16"/>
          <w:szCs w:val="24"/>
        </w:rPr>
      </w:pPr>
      <w:r w:rsidRPr="000939F1">
        <w:rPr>
          <w:iCs/>
          <w:sz w:val="16"/>
          <w:szCs w:val="24"/>
        </w:rPr>
        <w:t>184  Pharmaceutical and Medicinal Product Manufacturing</w:t>
      </w:r>
    </w:p>
    <w:p w14:paraId="6DEF697A" w14:textId="77777777" w:rsidR="000939F1" w:rsidRPr="000939F1" w:rsidRDefault="000939F1" w:rsidP="000939F1">
      <w:pPr>
        <w:spacing w:after="40"/>
        <w:rPr>
          <w:iCs/>
          <w:sz w:val="16"/>
          <w:szCs w:val="24"/>
        </w:rPr>
      </w:pPr>
      <w:r w:rsidRPr="000939F1">
        <w:rPr>
          <w:iCs/>
          <w:sz w:val="16"/>
          <w:szCs w:val="24"/>
        </w:rPr>
        <w:t>185  Cleaning Compound and Toiletry Preparation Manufacturing</w:t>
      </w:r>
    </w:p>
    <w:p w14:paraId="14AE6C54" w14:textId="77777777" w:rsidR="000939F1" w:rsidRPr="000939F1" w:rsidRDefault="000939F1" w:rsidP="000939F1">
      <w:pPr>
        <w:spacing w:after="40"/>
        <w:rPr>
          <w:iCs/>
          <w:sz w:val="16"/>
          <w:szCs w:val="24"/>
        </w:rPr>
      </w:pPr>
      <w:r w:rsidRPr="000939F1">
        <w:rPr>
          <w:iCs/>
          <w:sz w:val="16"/>
          <w:szCs w:val="24"/>
        </w:rPr>
        <w:t>189  Other Basic Chemical Product Manufacturing</w:t>
      </w:r>
    </w:p>
    <w:p w14:paraId="027E8180" w14:textId="77777777" w:rsidR="000939F1" w:rsidRPr="000939F1" w:rsidRDefault="000939F1" w:rsidP="000939F1">
      <w:pPr>
        <w:spacing w:after="40"/>
        <w:rPr>
          <w:iCs/>
          <w:sz w:val="16"/>
          <w:szCs w:val="24"/>
        </w:rPr>
      </w:pPr>
      <w:r w:rsidRPr="000939F1">
        <w:rPr>
          <w:iCs/>
          <w:sz w:val="16"/>
          <w:szCs w:val="24"/>
        </w:rPr>
        <w:t>191  Polymer Product Manufacturing</w:t>
      </w:r>
    </w:p>
    <w:p w14:paraId="4A3ABAB4" w14:textId="77777777" w:rsidR="000939F1" w:rsidRPr="000939F1" w:rsidRDefault="000939F1" w:rsidP="000939F1">
      <w:pPr>
        <w:spacing w:after="40"/>
        <w:rPr>
          <w:iCs/>
          <w:sz w:val="16"/>
          <w:szCs w:val="24"/>
        </w:rPr>
      </w:pPr>
      <w:r w:rsidRPr="000939F1">
        <w:rPr>
          <w:iCs/>
          <w:sz w:val="16"/>
          <w:szCs w:val="24"/>
        </w:rPr>
        <w:t>192  Natural Rubber Product Manufacturing</w:t>
      </w:r>
    </w:p>
    <w:p w14:paraId="4A1975DE" w14:textId="77777777" w:rsidR="000939F1" w:rsidRPr="000939F1" w:rsidRDefault="000939F1" w:rsidP="000939F1">
      <w:pPr>
        <w:spacing w:after="40"/>
        <w:rPr>
          <w:iCs/>
          <w:sz w:val="16"/>
          <w:szCs w:val="24"/>
        </w:rPr>
      </w:pPr>
      <w:r w:rsidRPr="000939F1">
        <w:rPr>
          <w:iCs/>
          <w:sz w:val="16"/>
          <w:szCs w:val="24"/>
        </w:rPr>
        <w:t>201  Glass and Glass Product Manufacturing</w:t>
      </w:r>
    </w:p>
    <w:p w14:paraId="4DCB9466" w14:textId="77777777" w:rsidR="000939F1" w:rsidRPr="000939F1" w:rsidRDefault="000939F1" w:rsidP="000939F1">
      <w:pPr>
        <w:spacing w:after="40"/>
        <w:rPr>
          <w:iCs/>
          <w:sz w:val="16"/>
          <w:szCs w:val="24"/>
        </w:rPr>
      </w:pPr>
      <w:r w:rsidRPr="000939F1">
        <w:rPr>
          <w:iCs/>
          <w:sz w:val="16"/>
          <w:szCs w:val="24"/>
        </w:rPr>
        <w:t>202  Ceramic Product Manufacturing</w:t>
      </w:r>
    </w:p>
    <w:p w14:paraId="1608E33A" w14:textId="77777777" w:rsidR="000939F1" w:rsidRPr="000939F1" w:rsidRDefault="000939F1" w:rsidP="000939F1">
      <w:pPr>
        <w:spacing w:after="40"/>
        <w:rPr>
          <w:iCs/>
          <w:sz w:val="16"/>
          <w:szCs w:val="24"/>
        </w:rPr>
      </w:pPr>
      <w:r w:rsidRPr="000939F1">
        <w:rPr>
          <w:iCs/>
          <w:sz w:val="16"/>
          <w:szCs w:val="24"/>
        </w:rPr>
        <w:t>203  Cement, Lime, Plaster and Concrete Product Manufacturing</w:t>
      </w:r>
    </w:p>
    <w:p w14:paraId="6E01D733" w14:textId="77777777" w:rsidR="000939F1" w:rsidRPr="000939F1" w:rsidRDefault="000939F1" w:rsidP="000939F1">
      <w:pPr>
        <w:spacing w:after="40"/>
        <w:rPr>
          <w:iCs/>
          <w:sz w:val="16"/>
          <w:szCs w:val="24"/>
        </w:rPr>
      </w:pPr>
      <w:r w:rsidRPr="000939F1">
        <w:rPr>
          <w:iCs/>
          <w:sz w:val="16"/>
          <w:szCs w:val="24"/>
        </w:rPr>
        <w:t>209  Other Non-Metallic Mineral Product Manufacturing</w:t>
      </w:r>
    </w:p>
    <w:p w14:paraId="57A9A308" w14:textId="77777777" w:rsidR="000939F1" w:rsidRPr="000939F1" w:rsidRDefault="000939F1" w:rsidP="000939F1">
      <w:pPr>
        <w:spacing w:after="40"/>
        <w:rPr>
          <w:iCs/>
          <w:sz w:val="16"/>
          <w:szCs w:val="24"/>
        </w:rPr>
      </w:pPr>
      <w:r w:rsidRPr="000939F1">
        <w:rPr>
          <w:iCs/>
          <w:sz w:val="16"/>
          <w:szCs w:val="24"/>
        </w:rPr>
        <w:t>211  Basic Ferrous Metal Manufacturing</w:t>
      </w:r>
    </w:p>
    <w:p w14:paraId="21E04C24" w14:textId="77777777" w:rsidR="000939F1" w:rsidRPr="000939F1" w:rsidRDefault="000939F1" w:rsidP="000939F1">
      <w:pPr>
        <w:spacing w:after="40"/>
        <w:rPr>
          <w:iCs/>
          <w:sz w:val="16"/>
          <w:szCs w:val="24"/>
        </w:rPr>
      </w:pPr>
      <w:r w:rsidRPr="000939F1">
        <w:rPr>
          <w:iCs/>
          <w:sz w:val="16"/>
          <w:szCs w:val="24"/>
        </w:rPr>
        <w:t>212  Basic Ferrous Metal Product Manufacturing</w:t>
      </w:r>
    </w:p>
    <w:p w14:paraId="34D5B993" w14:textId="77777777" w:rsidR="000939F1" w:rsidRPr="000939F1" w:rsidRDefault="000939F1" w:rsidP="000939F1">
      <w:pPr>
        <w:spacing w:after="40"/>
        <w:rPr>
          <w:iCs/>
          <w:sz w:val="16"/>
          <w:szCs w:val="24"/>
        </w:rPr>
      </w:pPr>
      <w:r w:rsidRPr="000939F1">
        <w:rPr>
          <w:iCs/>
          <w:sz w:val="16"/>
          <w:szCs w:val="24"/>
        </w:rPr>
        <w:t>213  Basic Non-Ferrous Metal Manufacturing</w:t>
      </w:r>
    </w:p>
    <w:p w14:paraId="063D1499" w14:textId="77777777" w:rsidR="000939F1" w:rsidRPr="000939F1" w:rsidRDefault="000939F1" w:rsidP="000939F1">
      <w:pPr>
        <w:spacing w:after="40"/>
        <w:rPr>
          <w:iCs/>
          <w:sz w:val="16"/>
          <w:szCs w:val="24"/>
        </w:rPr>
      </w:pPr>
      <w:r w:rsidRPr="000939F1">
        <w:rPr>
          <w:iCs/>
          <w:sz w:val="16"/>
          <w:szCs w:val="24"/>
        </w:rPr>
        <w:t>214  Basic Non-Ferrous Metal Product Manufacturing</w:t>
      </w:r>
    </w:p>
    <w:p w14:paraId="704BDD0A" w14:textId="77777777" w:rsidR="000939F1" w:rsidRPr="000939F1" w:rsidRDefault="000939F1" w:rsidP="000939F1">
      <w:pPr>
        <w:spacing w:after="40"/>
        <w:rPr>
          <w:iCs/>
          <w:sz w:val="16"/>
          <w:szCs w:val="24"/>
        </w:rPr>
      </w:pPr>
      <w:r w:rsidRPr="000939F1">
        <w:rPr>
          <w:iCs/>
          <w:sz w:val="16"/>
          <w:szCs w:val="24"/>
        </w:rPr>
        <w:t>221  Iron and Steel Forging</w:t>
      </w:r>
    </w:p>
    <w:p w14:paraId="296BAFF6" w14:textId="77777777" w:rsidR="000939F1" w:rsidRPr="000939F1" w:rsidRDefault="000939F1" w:rsidP="000939F1">
      <w:pPr>
        <w:spacing w:after="40"/>
        <w:rPr>
          <w:iCs/>
          <w:sz w:val="16"/>
          <w:szCs w:val="24"/>
        </w:rPr>
      </w:pPr>
      <w:r w:rsidRPr="000939F1">
        <w:rPr>
          <w:iCs/>
          <w:sz w:val="16"/>
          <w:szCs w:val="24"/>
        </w:rPr>
        <w:t>222  Structural Metal Product Manufacturing</w:t>
      </w:r>
    </w:p>
    <w:p w14:paraId="234A366D" w14:textId="77777777" w:rsidR="000939F1" w:rsidRPr="000939F1" w:rsidRDefault="000939F1" w:rsidP="000939F1">
      <w:pPr>
        <w:spacing w:after="40"/>
        <w:rPr>
          <w:iCs/>
          <w:sz w:val="16"/>
          <w:szCs w:val="24"/>
        </w:rPr>
      </w:pPr>
      <w:r w:rsidRPr="000939F1">
        <w:rPr>
          <w:iCs/>
          <w:sz w:val="16"/>
          <w:szCs w:val="24"/>
        </w:rPr>
        <w:t>223  Metal Container Manufacturing</w:t>
      </w:r>
    </w:p>
    <w:p w14:paraId="7116C711" w14:textId="77777777" w:rsidR="000939F1" w:rsidRPr="000939F1" w:rsidRDefault="000939F1" w:rsidP="000939F1">
      <w:pPr>
        <w:spacing w:after="40"/>
        <w:rPr>
          <w:iCs/>
          <w:sz w:val="16"/>
          <w:szCs w:val="24"/>
        </w:rPr>
      </w:pPr>
      <w:r w:rsidRPr="000939F1">
        <w:rPr>
          <w:iCs/>
          <w:sz w:val="16"/>
          <w:szCs w:val="24"/>
        </w:rPr>
        <w:t>224  Sheet Metal Product Manufacturing (except Metal Structural and Container Products)</w:t>
      </w:r>
    </w:p>
    <w:p w14:paraId="11DFBE5B" w14:textId="77777777" w:rsidR="000939F1" w:rsidRPr="000939F1" w:rsidRDefault="000939F1" w:rsidP="000939F1">
      <w:pPr>
        <w:spacing w:after="40"/>
        <w:rPr>
          <w:iCs/>
          <w:sz w:val="16"/>
          <w:szCs w:val="24"/>
        </w:rPr>
      </w:pPr>
      <w:r w:rsidRPr="000939F1">
        <w:rPr>
          <w:iCs/>
          <w:sz w:val="16"/>
          <w:szCs w:val="24"/>
        </w:rPr>
        <w:t>229  Other Fabricated Metal Product Manufacturing</w:t>
      </w:r>
    </w:p>
    <w:p w14:paraId="4F96612E" w14:textId="77777777" w:rsidR="000939F1" w:rsidRPr="000939F1" w:rsidRDefault="000939F1" w:rsidP="000939F1">
      <w:pPr>
        <w:spacing w:after="40"/>
        <w:rPr>
          <w:iCs/>
          <w:sz w:val="16"/>
          <w:szCs w:val="24"/>
        </w:rPr>
      </w:pPr>
      <w:r w:rsidRPr="000939F1">
        <w:rPr>
          <w:iCs/>
          <w:sz w:val="16"/>
          <w:szCs w:val="24"/>
        </w:rPr>
        <w:t>231  Motor Vehicle and Motor Vehicle Part Manufacturing</w:t>
      </w:r>
    </w:p>
    <w:p w14:paraId="571AFD6C" w14:textId="77777777" w:rsidR="000939F1" w:rsidRPr="000939F1" w:rsidRDefault="000939F1" w:rsidP="000939F1">
      <w:pPr>
        <w:spacing w:after="40"/>
        <w:rPr>
          <w:iCs/>
          <w:sz w:val="16"/>
          <w:szCs w:val="24"/>
        </w:rPr>
      </w:pPr>
      <w:r w:rsidRPr="000939F1">
        <w:rPr>
          <w:iCs/>
          <w:sz w:val="16"/>
          <w:szCs w:val="24"/>
        </w:rPr>
        <w:t>239  Other Transport Equipment Manufacturing</w:t>
      </w:r>
    </w:p>
    <w:p w14:paraId="4178FEA9" w14:textId="77777777" w:rsidR="000939F1" w:rsidRPr="000939F1" w:rsidRDefault="000939F1" w:rsidP="000939F1">
      <w:pPr>
        <w:spacing w:after="40"/>
        <w:rPr>
          <w:iCs/>
          <w:sz w:val="16"/>
          <w:szCs w:val="24"/>
        </w:rPr>
      </w:pPr>
      <w:r w:rsidRPr="000939F1">
        <w:rPr>
          <w:iCs/>
          <w:sz w:val="16"/>
          <w:szCs w:val="24"/>
        </w:rPr>
        <w:t>241  Professional and Scientific Equipment Manufacturing</w:t>
      </w:r>
    </w:p>
    <w:p w14:paraId="59CE7ED9" w14:textId="77777777" w:rsidR="000939F1" w:rsidRPr="000939F1" w:rsidRDefault="000939F1" w:rsidP="000939F1">
      <w:pPr>
        <w:spacing w:after="40"/>
        <w:rPr>
          <w:iCs/>
          <w:sz w:val="16"/>
          <w:szCs w:val="24"/>
        </w:rPr>
      </w:pPr>
      <w:r w:rsidRPr="000939F1">
        <w:rPr>
          <w:iCs/>
          <w:sz w:val="16"/>
          <w:szCs w:val="24"/>
        </w:rPr>
        <w:t>242  Computer and Electronic Equipment Manufacturing</w:t>
      </w:r>
    </w:p>
    <w:p w14:paraId="61E5226C" w14:textId="77777777" w:rsidR="000939F1" w:rsidRPr="000939F1" w:rsidRDefault="000939F1" w:rsidP="000939F1">
      <w:pPr>
        <w:spacing w:after="40"/>
        <w:rPr>
          <w:iCs/>
          <w:sz w:val="16"/>
          <w:szCs w:val="24"/>
        </w:rPr>
      </w:pPr>
      <w:r w:rsidRPr="000939F1">
        <w:rPr>
          <w:iCs/>
          <w:sz w:val="16"/>
          <w:szCs w:val="24"/>
        </w:rPr>
        <w:t>243  Electrical Equipment Manufacturing</w:t>
      </w:r>
    </w:p>
    <w:p w14:paraId="2E66700A" w14:textId="77777777" w:rsidR="000939F1" w:rsidRPr="000939F1" w:rsidRDefault="000939F1" w:rsidP="000939F1">
      <w:pPr>
        <w:spacing w:after="40"/>
        <w:rPr>
          <w:iCs/>
          <w:sz w:val="16"/>
          <w:szCs w:val="24"/>
        </w:rPr>
      </w:pPr>
      <w:r w:rsidRPr="000939F1">
        <w:rPr>
          <w:iCs/>
          <w:sz w:val="16"/>
          <w:szCs w:val="24"/>
        </w:rPr>
        <w:t>244  Domestic Appliance Manufacturing</w:t>
      </w:r>
    </w:p>
    <w:p w14:paraId="2AE4EB34" w14:textId="77777777" w:rsidR="000939F1" w:rsidRPr="000939F1" w:rsidRDefault="000939F1" w:rsidP="000939F1">
      <w:pPr>
        <w:spacing w:after="40"/>
        <w:rPr>
          <w:iCs/>
          <w:sz w:val="16"/>
          <w:szCs w:val="24"/>
        </w:rPr>
      </w:pPr>
      <w:r w:rsidRPr="000939F1">
        <w:rPr>
          <w:iCs/>
          <w:sz w:val="16"/>
          <w:szCs w:val="24"/>
        </w:rPr>
        <w:t>245  Pump, Compressor, Heating and Ventilation Equipment Manufacturing</w:t>
      </w:r>
    </w:p>
    <w:p w14:paraId="2B1FECE1" w14:textId="77777777" w:rsidR="000939F1" w:rsidRPr="000939F1" w:rsidRDefault="000939F1" w:rsidP="000939F1">
      <w:pPr>
        <w:spacing w:after="40"/>
        <w:rPr>
          <w:iCs/>
          <w:sz w:val="16"/>
          <w:szCs w:val="24"/>
        </w:rPr>
      </w:pPr>
      <w:r w:rsidRPr="000939F1">
        <w:rPr>
          <w:iCs/>
          <w:sz w:val="16"/>
          <w:szCs w:val="24"/>
        </w:rPr>
        <w:t>246  Specialised Machinery and Equipment Manufacturing</w:t>
      </w:r>
    </w:p>
    <w:p w14:paraId="02CF360E" w14:textId="77777777" w:rsidR="000939F1" w:rsidRPr="000939F1" w:rsidRDefault="000939F1" w:rsidP="000939F1">
      <w:pPr>
        <w:spacing w:after="40"/>
        <w:rPr>
          <w:iCs/>
          <w:sz w:val="16"/>
          <w:szCs w:val="24"/>
        </w:rPr>
      </w:pPr>
      <w:r w:rsidRPr="000939F1">
        <w:rPr>
          <w:iCs/>
          <w:sz w:val="16"/>
          <w:szCs w:val="24"/>
        </w:rPr>
        <w:t>249  Other Machinery and Equipment Manufacturing</w:t>
      </w:r>
    </w:p>
    <w:p w14:paraId="6259610B" w14:textId="77777777" w:rsidR="000939F1" w:rsidRPr="000939F1" w:rsidRDefault="000939F1" w:rsidP="000939F1">
      <w:pPr>
        <w:spacing w:after="40"/>
        <w:rPr>
          <w:iCs/>
          <w:sz w:val="16"/>
          <w:szCs w:val="24"/>
        </w:rPr>
      </w:pPr>
      <w:r w:rsidRPr="000939F1">
        <w:rPr>
          <w:iCs/>
          <w:sz w:val="16"/>
          <w:szCs w:val="24"/>
        </w:rPr>
        <w:t>251  Furniture Manufacturing</w:t>
      </w:r>
    </w:p>
    <w:p w14:paraId="19ECD86A" w14:textId="77777777" w:rsidR="000939F1" w:rsidRPr="000939F1" w:rsidRDefault="000939F1" w:rsidP="000939F1">
      <w:pPr>
        <w:spacing w:after="40"/>
        <w:rPr>
          <w:iCs/>
          <w:sz w:val="16"/>
          <w:szCs w:val="24"/>
        </w:rPr>
      </w:pPr>
      <w:r w:rsidRPr="000939F1">
        <w:rPr>
          <w:iCs/>
          <w:sz w:val="16"/>
          <w:szCs w:val="24"/>
        </w:rPr>
        <w:t>259  Other Manufacturing</w:t>
      </w:r>
    </w:p>
    <w:p w14:paraId="2E3716D4" w14:textId="77777777" w:rsidR="000939F1" w:rsidRPr="000939F1" w:rsidRDefault="000939F1" w:rsidP="000939F1">
      <w:pPr>
        <w:spacing w:after="40"/>
        <w:rPr>
          <w:iCs/>
          <w:sz w:val="16"/>
          <w:szCs w:val="24"/>
        </w:rPr>
      </w:pPr>
      <w:r w:rsidRPr="000939F1">
        <w:rPr>
          <w:iCs/>
          <w:sz w:val="16"/>
          <w:szCs w:val="24"/>
        </w:rPr>
        <w:t>Electricity, Gas, Water and Waste Services</w:t>
      </w:r>
    </w:p>
    <w:p w14:paraId="12737EF6" w14:textId="77777777" w:rsidR="000939F1" w:rsidRPr="000939F1" w:rsidRDefault="000939F1" w:rsidP="000939F1">
      <w:pPr>
        <w:spacing w:after="40"/>
        <w:rPr>
          <w:iCs/>
          <w:sz w:val="16"/>
          <w:szCs w:val="24"/>
        </w:rPr>
      </w:pPr>
      <w:r w:rsidRPr="000939F1">
        <w:rPr>
          <w:iCs/>
          <w:sz w:val="16"/>
          <w:szCs w:val="24"/>
        </w:rPr>
        <w:t>261  Electricity Generation</w:t>
      </w:r>
    </w:p>
    <w:p w14:paraId="73DA62D4" w14:textId="77777777" w:rsidR="000939F1" w:rsidRPr="000939F1" w:rsidRDefault="000939F1" w:rsidP="000939F1">
      <w:pPr>
        <w:spacing w:after="40"/>
        <w:rPr>
          <w:iCs/>
          <w:sz w:val="16"/>
          <w:szCs w:val="24"/>
        </w:rPr>
      </w:pPr>
      <w:r w:rsidRPr="000939F1">
        <w:rPr>
          <w:iCs/>
          <w:sz w:val="16"/>
          <w:szCs w:val="24"/>
        </w:rPr>
        <w:t>262  Electricity Transmission</w:t>
      </w:r>
    </w:p>
    <w:p w14:paraId="1C0E5973" w14:textId="77777777" w:rsidR="000939F1" w:rsidRPr="000939F1" w:rsidRDefault="000939F1" w:rsidP="000939F1">
      <w:pPr>
        <w:spacing w:after="40"/>
        <w:rPr>
          <w:iCs/>
          <w:sz w:val="16"/>
          <w:szCs w:val="24"/>
        </w:rPr>
      </w:pPr>
      <w:r w:rsidRPr="000939F1">
        <w:rPr>
          <w:iCs/>
          <w:sz w:val="16"/>
          <w:szCs w:val="24"/>
        </w:rPr>
        <w:t>263  Electricity Distribution</w:t>
      </w:r>
    </w:p>
    <w:p w14:paraId="6D8A62F9" w14:textId="77777777" w:rsidR="000939F1" w:rsidRPr="000939F1" w:rsidRDefault="000939F1" w:rsidP="000939F1">
      <w:pPr>
        <w:spacing w:after="40"/>
        <w:rPr>
          <w:iCs/>
          <w:sz w:val="16"/>
          <w:szCs w:val="24"/>
        </w:rPr>
      </w:pPr>
      <w:r w:rsidRPr="000939F1">
        <w:rPr>
          <w:iCs/>
          <w:sz w:val="16"/>
          <w:szCs w:val="24"/>
        </w:rPr>
        <w:t>264  On Selling Electricity and Electricity Market Operation</w:t>
      </w:r>
    </w:p>
    <w:p w14:paraId="7103CE42" w14:textId="77777777" w:rsidR="000939F1" w:rsidRPr="000939F1" w:rsidRDefault="000939F1" w:rsidP="000939F1">
      <w:pPr>
        <w:spacing w:after="40"/>
        <w:rPr>
          <w:iCs/>
          <w:sz w:val="16"/>
          <w:szCs w:val="24"/>
        </w:rPr>
      </w:pPr>
      <w:r w:rsidRPr="000939F1">
        <w:rPr>
          <w:iCs/>
          <w:sz w:val="16"/>
          <w:szCs w:val="24"/>
        </w:rPr>
        <w:t>270  Gas Supply</w:t>
      </w:r>
    </w:p>
    <w:p w14:paraId="3A0CB815" w14:textId="77777777" w:rsidR="000939F1" w:rsidRPr="000939F1" w:rsidRDefault="000939F1" w:rsidP="000939F1">
      <w:pPr>
        <w:spacing w:after="40"/>
        <w:rPr>
          <w:iCs/>
          <w:sz w:val="16"/>
          <w:szCs w:val="24"/>
        </w:rPr>
      </w:pPr>
      <w:r w:rsidRPr="000939F1">
        <w:rPr>
          <w:iCs/>
          <w:sz w:val="16"/>
          <w:szCs w:val="24"/>
        </w:rPr>
        <w:t>281  Water Supply, Sewerage and Drainage Services</w:t>
      </w:r>
    </w:p>
    <w:p w14:paraId="14FECC15" w14:textId="77777777" w:rsidR="000939F1" w:rsidRPr="000939F1" w:rsidRDefault="000939F1" w:rsidP="000939F1">
      <w:pPr>
        <w:spacing w:after="40"/>
        <w:rPr>
          <w:iCs/>
          <w:sz w:val="16"/>
          <w:szCs w:val="24"/>
        </w:rPr>
      </w:pPr>
      <w:r w:rsidRPr="000939F1">
        <w:rPr>
          <w:iCs/>
          <w:sz w:val="16"/>
          <w:szCs w:val="24"/>
        </w:rPr>
        <w:t>291  Waste Collection Services</w:t>
      </w:r>
    </w:p>
    <w:p w14:paraId="0DE7FBED" w14:textId="77777777" w:rsidR="000939F1" w:rsidRPr="000939F1" w:rsidRDefault="000939F1" w:rsidP="000939F1">
      <w:pPr>
        <w:spacing w:after="40"/>
        <w:rPr>
          <w:iCs/>
          <w:sz w:val="16"/>
          <w:szCs w:val="24"/>
        </w:rPr>
      </w:pPr>
      <w:r w:rsidRPr="000939F1">
        <w:rPr>
          <w:iCs/>
          <w:sz w:val="16"/>
          <w:szCs w:val="24"/>
        </w:rPr>
        <w:t>292  Waste Treatment, Disposal and Remediation Services</w:t>
      </w:r>
    </w:p>
    <w:p w14:paraId="17B872B7" w14:textId="77777777" w:rsidR="000939F1" w:rsidRPr="000939F1" w:rsidRDefault="000939F1" w:rsidP="000939F1">
      <w:pPr>
        <w:spacing w:after="40"/>
        <w:rPr>
          <w:b/>
          <w:iCs/>
          <w:sz w:val="16"/>
          <w:szCs w:val="24"/>
        </w:rPr>
      </w:pPr>
      <w:r w:rsidRPr="000939F1">
        <w:rPr>
          <w:b/>
          <w:iCs/>
          <w:sz w:val="16"/>
          <w:szCs w:val="24"/>
        </w:rPr>
        <w:t>Construction</w:t>
      </w:r>
    </w:p>
    <w:p w14:paraId="1A159220" w14:textId="77777777" w:rsidR="000939F1" w:rsidRPr="000939F1" w:rsidRDefault="000939F1" w:rsidP="000939F1">
      <w:pPr>
        <w:spacing w:after="40"/>
        <w:rPr>
          <w:iCs/>
          <w:sz w:val="16"/>
          <w:szCs w:val="24"/>
        </w:rPr>
      </w:pPr>
      <w:r w:rsidRPr="000939F1">
        <w:rPr>
          <w:iCs/>
          <w:sz w:val="16"/>
          <w:szCs w:val="24"/>
        </w:rPr>
        <w:t>301  Residential Building Construction</w:t>
      </w:r>
    </w:p>
    <w:p w14:paraId="48939F94" w14:textId="77777777" w:rsidR="000939F1" w:rsidRPr="000939F1" w:rsidRDefault="000939F1" w:rsidP="000939F1">
      <w:pPr>
        <w:spacing w:after="40"/>
        <w:rPr>
          <w:iCs/>
          <w:sz w:val="16"/>
          <w:szCs w:val="24"/>
        </w:rPr>
      </w:pPr>
      <w:r w:rsidRPr="000939F1">
        <w:rPr>
          <w:iCs/>
          <w:sz w:val="16"/>
          <w:szCs w:val="24"/>
        </w:rPr>
        <w:t>302  Non-Residential Building Construction</w:t>
      </w:r>
    </w:p>
    <w:p w14:paraId="625DD551" w14:textId="77777777" w:rsidR="000939F1" w:rsidRPr="000939F1" w:rsidRDefault="000939F1" w:rsidP="000939F1">
      <w:pPr>
        <w:spacing w:after="40"/>
        <w:rPr>
          <w:iCs/>
          <w:sz w:val="16"/>
          <w:szCs w:val="24"/>
        </w:rPr>
      </w:pPr>
      <w:r w:rsidRPr="000939F1">
        <w:rPr>
          <w:iCs/>
          <w:sz w:val="16"/>
          <w:szCs w:val="24"/>
        </w:rPr>
        <w:t>310  Heavy and Civil Engineering Construction</w:t>
      </w:r>
    </w:p>
    <w:p w14:paraId="44CD7B7D" w14:textId="77777777" w:rsidR="000939F1" w:rsidRPr="000939F1" w:rsidRDefault="000939F1" w:rsidP="000939F1">
      <w:pPr>
        <w:spacing w:after="40"/>
        <w:rPr>
          <w:iCs/>
          <w:sz w:val="16"/>
          <w:szCs w:val="24"/>
        </w:rPr>
      </w:pPr>
      <w:r w:rsidRPr="000939F1">
        <w:rPr>
          <w:iCs/>
          <w:sz w:val="16"/>
          <w:szCs w:val="24"/>
        </w:rPr>
        <w:t>321  Land Development and Site Preparation Services</w:t>
      </w:r>
    </w:p>
    <w:p w14:paraId="1A0735F1" w14:textId="77777777" w:rsidR="000939F1" w:rsidRPr="000939F1" w:rsidRDefault="000939F1" w:rsidP="000939F1">
      <w:pPr>
        <w:spacing w:after="40"/>
        <w:rPr>
          <w:iCs/>
          <w:sz w:val="16"/>
          <w:szCs w:val="24"/>
        </w:rPr>
      </w:pPr>
      <w:r w:rsidRPr="000939F1">
        <w:rPr>
          <w:iCs/>
          <w:sz w:val="16"/>
          <w:szCs w:val="24"/>
        </w:rPr>
        <w:t>322  Building Structure Services</w:t>
      </w:r>
    </w:p>
    <w:p w14:paraId="21AD15A0" w14:textId="77777777" w:rsidR="000939F1" w:rsidRPr="000939F1" w:rsidRDefault="000939F1" w:rsidP="000939F1">
      <w:pPr>
        <w:spacing w:after="40"/>
        <w:rPr>
          <w:iCs/>
          <w:sz w:val="16"/>
          <w:szCs w:val="24"/>
        </w:rPr>
      </w:pPr>
      <w:r w:rsidRPr="000939F1">
        <w:rPr>
          <w:iCs/>
          <w:sz w:val="16"/>
          <w:szCs w:val="24"/>
        </w:rPr>
        <w:t>323  Building Installation Services</w:t>
      </w:r>
    </w:p>
    <w:p w14:paraId="08236203" w14:textId="77777777" w:rsidR="000939F1" w:rsidRPr="000939F1" w:rsidRDefault="000939F1" w:rsidP="000939F1">
      <w:pPr>
        <w:spacing w:after="40"/>
        <w:rPr>
          <w:iCs/>
          <w:sz w:val="16"/>
          <w:szCs w:val="24"/>
        </w:rPr>
      </w:pPr>
      <w:r w:rsidRPr="000939F1">
        <w:rPr>
          <w:iCs/>
          <w:sz w:val="16"/>
          <w:szCs w:val="24"/>
        </w:rPr>
        <w:t>324  Building Completion Services</w:t>
      </w:r>
    </w:p>
    <w:p w14:paraId="5073BA1F" w14:textId="77777777" w:rsidR="000939F1" w:rsidRPr="000939F1" w:rsidRDefault="000939F1" w:rsidP="000939F1">
      <w:pPr>
        <w:spacing w:after="40"/>
        <w:rPr>
          <w:iCs/>
          <w:sz w:val="16"/>
          <w:szCs w:val="24"/>
        </w:rPr>
      </w:pPr>
      <w:r w:rsidRPr="000939F1">
        <w:rPr>
          <w:iCs/>
          <w:sz w:val="16"/>
          <w:szCs w:val="24"/>
        </w:rPr>
        <w:t>329  Other Construction Services</w:t>
      </w:r>
    </w:p>
    <w:p w14:paraId="02B81779" w14:textId="77777777" w:rsidR="000939F1" w:rsidRPr="000939F1" w:rsidRDefault="000939F1" w:rsidP="000939F1">
      <w:pPr>
        <w:spacing w:after="40"/>
        <w:rPr>
          <w:b/>
          <w:iCs/>
          <w:sz w:val="16"/>
          <w:szCs w:val="24"/>
        </w:rPr>
      </w:pPr>
      <w:r w:rsidRPr="000939F1">
        <w:rPr>
          <w:b/>
          <w:iCs/>
          <w:sz w:val="16"/>
          <w:szCs w:val="24"/>
        </w:rPr>
        <w:t>Wholesale Trade</w:t>
      </w:r>
    </w:p>
    <w:p w14:paraId="6B69391F" w14:textId="77777777" w:rsidR="000939F1" w:rsidRPr="000939F1" w:rsidRDefault="000939F1" w:rsidP="000939F1">
      <w:pPr>
        <w:spacing w:after="40"/>
        <w:rPr>
          <w:iCs/>
          <w:sz w:val="16"/>
          <w:szCs w:val="24"/>
        </w:rPr>
      </w:pPr>
      <w:r w:rsidRPr="000939F1">
        <w:rPr>
          <w:iCs/>
          <w:sz w:val="16"/>
          <w:szCs w:val="24"/>
        </w:rPr>
        <w:t>331  Agricultural Product Wholesaling</w:t>
      </w:r>
    </w:p>
    <w:p w14:paraId="3EC154FF" w14:textId="77777777" w:rsidR="000939F1" w:rsidRPr="000939F1" w:rsidRDefault="000939F1" w:rsidP="000939F1">
      <w:pPr>
        <w:spacing w:after="40"/>
        <w:rPr>
          <w:iCs/>
          <w:sz w:val="16"/>
          <w:szCs w:val="24"/>
        </w:rPr>
      </w:pPr>
      <w:r w:rsidRPr="000939F1">
        <w:rPr>
          <w:iCs/>
          <w:sz w:val="16"/>
          <w:szCs w:val="24"/>
        </w:rPr>
        <w:t>332  Mineral, Metal and Chemical Wholesaling</w:t>
      </w:r>
    </w:p>
    <w:p w14:paraId="19E69946" w14:textId="77777777" w:rsidR="000939F1" w:rsidRPr="000939F1" w:rsidRDefault="000939F1" w:rsidP="000939F1">
      <w:pPr>
        <w:spacing w:after="40"/>
        <w:rPr>
          <w:iCs/>
          <w:sz w:val="16"/>
          <w:szCs w:val="24"/>
        </w:rPr>
      </w:pPr>
      <w:r w:rsidRPr="000939F1">
        <w:rPr>
          <w:iCs/>
          <w:sz w:val="16"/>
          <w:szCs w:val="24"/>
        </w:rPr>
        <w:t>333  Timber and Hardware Goods Wholesaling</w:t>
      </w:r>
    </w:p>
    <w:p w14:paraId="3E92D5B7" w14:textId="77777777" w:rsidR="000939F1" w:rsidRPr="000939F1" w:rsidRDefault="000939F1" w:rsidP="000939F1">
      <w:pPr>
        <w:spacing w:after="40"/>
        <w:rPr>
          <w:iCs/>
          <w:sz w:val="16"/>
          <w:szCs w:val="24"/>
        </w:rPr>
      </w:pPr>
      <w:r w:rsidRPr="000939F1">
        <w:rPr>
          <w:iCs/>
          <w:sz w:val="16"/>
          <w:szCs w:val="24"/>
        </w:rPr>
        <w:t>341  Specialised Industrial Machinery and Equipment Wholesaling</w:t>
      </w:r>
    </w:p>
    <w:p w14:paraId="221DABAB" w14:textId="77777777" w:rsidR="000939F1" w:rsidRPr="000939F1" w:rsidRDefault="000939F1" w:rsidP="000939F1">
      <w:pPr>
        <w:spacing w:after="40"/>
        <w:rPr>
          <w:iCs/>
          <w:sz w:val="16"/>
          <w:szCs w:val="24"/>
        </w:rPr>
      </w:pPr>
      <w:r w:rsidRPr="000939F1">
        <w:rPr>
          <w:iCs/>
          <w:sz w:val="16"/>
          <w:szCs w:val="24"/>
        </w:rPr>
        <w:t>349  Other Machinery and Equipment Wholesaling</w:t>
      </w:r>
    </w:p>
    <w:p w14:paraId="674F7EF5" w14:textId="77777777" w:rsidR="000939F1" w:rsidRPr="000939F1" w:rsidRDefault="000939F1" w:rsidP="000939F1">
      <w:pPr>
        <w:spacing w:after="40"/>
        <w:rPr>
          <w:iCs/>
          <w:sz w:val="16"/>
          <w:szCs w:val="24"/>
        </w:rPr>
      </w:pPr>
      <w:r w:rsidRPr="000939F1">
        <w:rPr>
          <w:iCs/>
          <w:sz w:val="16"/>
          <w:szCs w:val="24"/>
        </w:rPr>
        <w:t>350  Motor Vehicle and Motor Vehicle Parts Wholesaling</w:t>
      </w:r>
    </w:p>
    <w:p w14:paraId="6FC673EA" w14:textId="77777777" w:rsidR="000939F1" w:rsidRPr="000939F1" w:rsidRDefault="000939F1" w:rsidP="000939F1">
      <w:pPr>
        <w:spacing w:after="40"/>
        <w:rPr>
          <w:iCs/>
          <w:sz w:val="16"/>
          <w:szCs w:val="24"/>
        </w:rPr>
      </w:pPr>
      <w:r w:rsidRPr="000939F1">
        <w:rPr>
          <w:iCs/>
          <w:sz w:val="16"/>
          <w:szCs w:val="24"/>
        </w:rPr>
        <w:t>360  Grocery, Liquor and Tobacco Product Wholesaling</w:t>
      </w:r>
    </w:p>
    <w:p w14:paraId="2B59BBF7" w14:textId="77777777" w:rsidR="000939F1" w:rsidRPr="000939F1" w:rsidRDefault="000939F1" w:rsidP="000939F1">
      <w:pPr>
        <w:spacing w:after="40"/>
        <w:rPr>
          <w:iCs/>
          <w:sz w:val="16"/>
          <w:szCs w:val="24"/>
        </w:rPr>
      </w:pPr>
      <w:r w:rsidRPr="000939F1">
        <w:rPr>
          <w:iCs/>
          <w:sz w:val="16"/>
          <w:szCs w:val="24"/>
        </w:rPr>
        <w:t>371  Textile, Clothing and Footwear Wholesaling</w:t>
      </w:r>
    </w:p>
    <w:p w14:paraId="2C8CB20C" w14:textId="77777777" w:rsidR="000939F1" w:rsidRPr="000939F1" w:rsidRDefault="000939F1" w:rsidP="000939F1">
      <w:pPr>
        <w:spacing w:after="40"/>
        <w:rPr>
          <w:iCs/>
          <w:sz w:val="16"/>
          <w:szCs w:val="24"/>
        </w:rPr>
      </w:pPr>
      <w:r w:rsidRPr="000939F1">
        <w:rPr>
          <w:iCs/>
          <w:sz w:val="16"/>
          <w:szCs w:val="24"/>
        </w:rPr>
        <w:t>372  Pharmaceutical and Toiletry Goods Wholesaling</w:t>
      </w:r>
    </w:p>
    <w:p w14:paraId="2C973C7E" w14:textId="77777777" w:rsidR="000939F1" w:rsidRPr="000939F1" w:rsidRDefault="000939F1" w:rsidP="000939F1">
      <w:pPr>
        <w:spacing w:after="40"/>
        <w:rPr>
          <w:iCs/>
          <w:sz w:val="16"/>
          <w:szCs w:val="24"/>
        </w:rPr>
      </w:pPr>
      <w:r w:rsidRPr="000939F1">
        <w:rPr>
          <w:iCs/>
          <w:sz w:val="16"/>
          <w:szCs w:val="24"/>
        </w:rPr>
        <w:t>373  Furniture, Floor Covering and Other Goods Wholesaling</w:t>
      </w:r>
    </w:p>
    <w:p w14:paraId="40F88836" w14:textId="77777777" w:rsidR="000939F1" w:rsidRPr="000939F1" w:rsidRDefault="000939F1" w:rsidP="000939F1">
      <w:pPr>
        <w:spacing w:after="40"/>
        <w:rPr>
          <w:iCs/>
          <w:sz w:val="16"/>
          <w:szCs w:val="24"/>
        </w:rPr>
      </w:pPr>
      <w:r w:rsidRPr="000939F1">
        <w:rPr>
          <w:iCs/>
          <w:sz w:val="16"/>
          <w:szCs w:val="24"/>
        </w:rPr>
        <w:t>380  Commission-Based Wholesaling</w:t>
      </w:r>
    </w:p>
    <w:p w14:paraId="198E62AD" w14:textId="77777777" w:rsidR="000939F1" w:rsidRPr="000939F1" w:rsidRDefault="000939F1" w:rsidP="000939F1">
      <w:pPr>
        <w:spacing w:after="40"/>
        <w:rPr>
          <w:b/>
          <w:iCs/>
          <w:sz w:val="16"/>
          <w:szCs w:val="24"/>
        </w:rPr>
      </w:pPr>
      <w:r w:rsidRPr="000939F1">
        <w:rPr>
          <w:b/>
          <w:iCs/>
          <w:sz w:val="16"/>
          <w:szCs w:val="24"/>
        </w:rPr>
        <w:t>Retail Trade</w:t>
      </w:r>
    </w:p>
    <w:p w14:paraId="066C3F46" w14:textId="77777777" w:rsidR="000939F1" w:rsidRPr="000939F1" w:rsidRDefault="000939F1" w:rsidP="000939F1">
      <w:pPr>
        <w:spacing w:after="40"/>
        <w:rPr>
          <w:iCs/>
          <w:sz w:val="16"/>
          <w:szCs w:val="24"/>
        </w:rPr>
      </w:pPr>
      <w:r w:rsidRPr="000939F1">
        <w:rPr>
          <w:iCs/>
          <w:sz w:val="16"/>
          <w:szCs w:val="24"/>
        </w:rPr>
        <w:t>391  Motor Vehicle Retailing</w:t>
      </w:r>
    </w:p>
    <w:p w14:paraId="01C40B4B" w14:textId="77777777" w:rsidR="000939F1" w:rsidRPr="000939F1" w:rsidRDefault="000939F1" w:rsidP="000939F1">
      <w:pPr>
        <w:spacing w:after="40"/>
        <w:rPr>
          <w:iCs/>
          <w:sz w:val="16"/>
          <w:szCs w:val="24"/>
        </w:rPr>
      </w:pPr>
      <w:r w:rsidRPr="000939F1">
        <w:rPr>
          <w:iCs/>
          <w:sz w:val="16"/>
          <w:szCs w:val="24"/>
        </w:rPr>
        <w:t>392  Motor Vehicle Parts and Tyre Retailing</w:t>
      </w:r>
    </w:p>
    <w:p w14:paraId="58F1EBD3" w14:textId="77777777" w:rsidR="000939F1" w:rsidRPr="000939F1" w:rsidRDefault="000939F1" w:rsidP="000939F1">
      <w:pPr>
        <w:spacing w:after="40"/>
        <w:rPr>
          <w:iCs/>
          <w:sz w:val="16"/>
          <w:szCs w:val="24"/>
        </w:rPr>
      </w:pPr>
      <w:r w:rsidRPr="000939F1">
        <w:rPr>
          <w:iCs/>
          <w:sz w:val="16"/>
          <w:szCs w:val="24"/>
        </w:rPr>
        <w:t>400  Fuel Retailing</w:t>
      </w:r>
    </w:p>
    <w:p w14:paraId="53F0E49B" w14:textId="77777777" w:rsidR="000939F1" w:rsidRPr="000939F1" w:rsidRDefault="000939F1" w:rsidP="000939F1">
      <w:pPr>
        <w:spacing w:after="40"/>
        <w:rPr>
          <w:iCs/>
          <w:sz w:val="16"/>
          <w:szCs w:val="24"/>
        </w:rPr>
      </w:pPr>
      <w:r w:rsidRPr="000939F1">
        <w:rPr>
          <w:iCs/>
          <w:sz w:val="16"/>
          <w:szCs w:val="24"/>
        </w:rPr>
        <w:t>411  Supermarket and Grocery Stores</w:t>
      </w:r>
    </w:p>
    <w:p w14:paraId="5B7EEED1" w14:textId="77777777" w:rsidR="000939F1" w:rsidRPr="000939F1" w:rsidRDefault="000939F1" w:rsidP="000939F1">
      <w:pPr>
        <w:spacing w:after="40"/>
        <w:rPr>
          <w:iCs/>
          <w:sz w:val="16"/>
          <w:szCs w:val="24"/>
        </w:rPr>
      </w:pPr>
      <w:r w:rsidRPr="000939F1">
        <w:rPr>
          <w:iCs/>
          <w:sz w:val="16"/>
          <w:szCs w:val="24"/>
        </w:rPr>
        <w:t>412  Specialised Food Retailing</w:t>
      </w:r>
    </w:p>
    <w:p w14:paraId="2F9C9FF8" w14:textId="77777777" w:rsidR="000939F1" w:rsidRPr="000939F1" w:rsidRDefault="000939F1" w:rsidP="000939F1">
      <w:pPr>
        <w:spacing w:after="40"/>
        <w:rPr>
          <w:iCs/>
          <w:sz w:val="16"/>
          <w:szCs w:val="24"/>
        </w:rPr>
      </w:pPr>
      <w:r w:rsidRPr="000939F1">
        <w:rPr>
          <w:iCs/>
          <w:sz w:val="16"/>
          <w:szCs w:val="24"/>
        </w:rPr>
        <w:t>421  Furniture, Floor Coverings, Houseware and Textile Goods Retailing</w:t>
      </w:r>
    </w:p>
    <w:p w14:paraId="26B1B0FB" w14:textId="77777777" w:rsidR="000939F1" w:rsidRPr="000939F1" w:rsidRDefault="000939F1" w:rsidP="000939F1">
      <w:pPr>
        <w:spacing w:after="40"/>
        <w:rPr>
          <w:iCs/>
          <w:sz w:val="16"/>
          <w:szCs w:val="24"/>
        </w:rPr>
      </w:pPr>
      <w:r w:rsidRPr="000939F1">
        <w:rPr>
          <w:iCs/>
          <w:sz w:val="16"/>
          <w:szCs w:val="24"/>
        </w:rPr>
        <w:t>422  Electrical and Electronic Goods Retailing</w:t>
      </w:r>
    </w:p>
    <w:p w14:paraId="09DF5664" w14:textId="77777777" w:rsidR="000939F1" w:rsidRPr="000939F1" w:rsidRDefault="000939F1" w:rsidP="000939F1">
      <w:pPr>
        <w:spacing w:after="40"/>
        <w:rPr>
          <w:iCs/>
          <w:sz w:val="16"/>
          <w:szCs w:val="24"/>
        </w:rPr>
      </w:pPr>
      <w:r w:rsidRPr="000939F1">
        <w:rPr>
          <w:iCs/>
          <w:sz w:val="16"/>
          <w:szCs w:val="24"/>
        </w:rPr>
        <w:t>423  Hardware, Building and Garden Supplies Retailing</w:t>
      </w:r>
    </w:p>
    <w:p w14:paraId="5801FF90" w14:textId="77777777" w:rsidR="000939F1" w:rsidRPr="000939F1" w:rsidRDefault="000939F1" w:rsidP="000939F1">
      <w:pPr>
        <w:spacing w:after="40"/>
        <w:rPr>
          <w:iCs/>
          <w:sz w:val="16"/>
          <w:szCs w:val="24"/>
        </w:rPr>
      </w:pPr>
      <w:r w:rsidRPr="000939F1">
        <w:rPr>
          <w:iCs/>
          <w:sz w:val="16"/>
          <w:szCs w:val="24"/>
        </w:rPr>
        <w:t>424  Recreational Goods Retailing</w:t>
      </w:r>
    </w:p>
    <w:p w14:paraId="5FB60ADB" w14:textId="77777777" w:rsidR="000939F1" w:rsidRPr="000939F1" w:rsidRDefault="000939F1" w:rsidP="000939F1">
      <w:pPr>
        <w:spacing w:after="40"/>
        <w:rPr>
          <w:iCs/>
          <w:sz w:val="16"/>
          <w:szCs w:val="24"/>
        </w:rPr>
      </w:pPr>
      <w:r w:rsidRPr="000939F1">
        <w:rPr>
          <w:iCs/>
          <w:sz w:val="16"/>
          <w:szCs w:val="24"/>
        </w:rPr>
        <w:t>425  Clothing, Footwear and Personal Accessory Retailing</w:t>
      </w:r>
    </w:p>
    <w:p w14:paraId="65CB61B4" w14:textId="77777777" w:rsidR="000939F1" w:rsidRPr="000939F1" w:rsidRDefault="000939F1" w:rsidP="000939F1">
      <w:pPr>
        <w:spacing w:after="40"/>
        <w:rPr>
          <w:iCs/>
          <w:sz w:val="16"/>
          <w:szCs w:val="24"/>
        </w:rPr>
      </w:pPr>
      <w:r w:rsidRPr="000939F1">
        <w:rPr>
          <w:iCs/>
          <w:sz w:val="16"/>
          <w:szCs w:val="24"/>
        </w:rPr>
        <w:t>426  Department Stores</w:t>
      </w:r>
    </w:p>
    <w:p w14:paraId="467010AE" w14:textId="77777777" w:rsidR="000939F1" w:rsidRPr="000939F1" w:rsidRDefault="000939F1" w:rsidP="000939F1">
      <w:pPr>
        <w:spacing w:after="40"/>
        <w:rPr>
          <w:iCs/>
          <w:sz w:val="16"/>
          <w:szCs w:val="24"/>
        </w:rPr>
      </w:pPr>
      <w:r w:rsidRPr="000939F1">
        <w:rPr>
          <w:iCs/>
          <w:sz w:val="16"/>
          <w:szCs w:val="24"/>
        </w:rPr>
        <w:t>427  Pharmaceutical and Other Store-Based Retailing</w:t>
      </w:r>
    </w:p>
    <w:p w14:paraId="543CB854" w14:textId="77777777" w:rsidR="000939F1" w:rsidRPr="000939F1" w:rsidRDefault="000939F1" w:rsidP="000939F1">
      <w:pPr>
        <w:spacing w:after="40"/>
        <w:rPr>
          <w:iCs/>
          <w:sz w:val="16"/>
          <w:szCs w:val="24"/>
        </w:rPr>
      </w:pPr>
      <w:r w:rsidRPr="000939F1">
        <w:rPr>
          <w:iCs/>
          <w:sz w:val="16"/>
          <w:szCs w:val="24"/>
        </w:rPr>
        <w:t>431  Non-Store Retailing</w:t>
      </w:r>
    </w:p>
    <w:p w14:paraId="3878558B" w14:textId="77777777" w:rsidR="000939F1" w:rsidRPr="000939F1" w:rsidRDefault="000939F1" w:rsidP="000939F1">
      <w:pPr>
        <w:spacing w:after="40"/>
        <w:rPr>
          <w:iCs/>
          <w:sz w:val="16"/>
          <w:szCs w:val="24"/>
        </w:rPr>
      </w:pPr>
      <w:r w:rsidRPr="000939F1">
        <w:rPr>
          <w:iCs/>
          <w:sz w:val="16"/>
          <w:szCs w:val="24"/>
        </w:rPr>
        <w:t>432  Retail Commission-Based Buying and/or Selling</w:t>
      </w:r>
    </w:p>
    <w:p w14:paraId="7B7685F7" w14:textId="77777777" w:rsidR="000939F1" w:rsidRPr="000939F1" w:rsidRDefault="000939F1" w:rsidP="000939F1">
      <w:pPr>
        <w:spacing w:after="40"/>
        <w:rPr>
          <w:b/>
          <w:iCs/>
          <w:sz w:val="16"/>
          <w:szCs w:val="24"/>
        </w:rPr>
      </w:pPr>
      <w:r w:rsidRPr="000939F1">
        <w:rPr>
          <w:b/>
          <w:iCs/>
          <w:sz w:val="16"/>
          <w:szCs w:val="24"/>
        </w:rPr>
        <w:t>Accommodation and Food Services</w:t>
      </w:r>
    </w:p>
    <w:p w14:paraId="0CFE5815" w14:textId="77777777" w:rsidR="000939F1" w:rsidRPr="000939F1" w:rsidRDefault="000939F1" w:rsidP="000939F1">
      <w:pPr>
        <w:spacing w:after="40"/>
        <w:rPr>
          <w:iCs/>
          <w:sz w:val="16"/>
          <w:szCs w:val="24"/>
        </w:rPr>
      </w:pPr>
      <w:r w:rsidRPr="000939F1">
        <w:rPr>
          <w:iCs/>
          <w:sz w:val="16"/>
          <w:szCs w:val="24"/>
        </w:rPr>
        <w:t>440  Accommodation</w:t>
      </w:r>
    </w:p>
    <w:p w14:paraId="1485E124" w14:textId="77777777" w:rsidR="000939F1" w:rsidRPr="000939F1" w:rsidRDefault="000939F1" w:rsidP="000939F1">
      <w:pPr>
        <w:spacing w:after="40"/>
        <w:rPr>
          <w:iCs/>
          <w:sz w:val="16"/>
          <w:szCs w:val="24"/>
        </w:rPr>
      </w:pPr>
      <w:r w:rsidRPr="000939F1">
        <w:rPr>
          <w:iCs/>
          <w:sz w:val="16"/>
          <w:szCs w:val="24"/>
        </w:rPr>
        <w:t>451  Cafes, Restaurants and Takeaway Food Services</w:t>
      </w:r>
    </w:p>
    <w:p w14:paraId="6F1AEECD" w14:textId="77777777" w:rsidR="000939F1" w:rsidRPr="000939F1" w:rsidRDefault="000939F1" w:rsidP="000939F1">
      <w:pPr>
        <w:spacing w:after="40"/>
        <w:rPr>
          <w:iCs/>
          <w:sz w:val="16"/>
          <w:szCs w:val="24"/>
        </w:rPr>
      </w:pPr>
      <w:r w:rsidRPr="000939F1">
        <w:rPr>
          <w:iCs/>
          <w:sz w:val="16"/>
          <w:szCs w:val="24"/>
        </w:rPr>
        <w:t>452  Pubs, Taverns and Bars</w:t>
      </w:r>
    </w:p>
    <w:p w14:paraId="77482EAC" w14:textId="77777777" w:rsidR="000939F1" w:rsidRPr="000939F1" w:rsidRDefault="000939F1" w:rsidP="000939F1">
      <w:pPr>
        <w:spacing w:after="40"/>
        <w:rPr>
          <w:iCs/>
          <w:sz w:val="16"/>
          <w:szCs w:val="24"/>
        </w:rPr>
      </w:pPr>
      <w:r w:rsidRPr="000939F1">
        <w:rPr>
          <w:iCs/>
          <w:sz w:val="16"/>
          <w:szCs w:val="24"/>
        </w:rPr>
        <w:t>453  Clubs (Hospitality)</w:t>
      </w:r>
    </w:p>
    <w:p w14:paraId="27337499" w14:textId="77777777" w:rsidR="000939F1" w:rsidRPr="000939F1" w:rsidRDefault="000939F1" w:rsidP="000939F1">
      <w:pPr>
        <w:spacing w:after="40"/>
        <w:rPr>
          <w:b/>
          <w:iCs/>
          <w:sz w:val="16"/>
          <w:szCs w:val="24"/>
        </w:rPr>
      </w:pPr>
      <w:r w:rsidRPr="000939F1">
        <w:rPr>
          <w:b/>
          <w:iCs/>
          <w:sz w:val="16"/>
          <w:szCs w:val="24"/>
        </w:rPr>
        <w:t>Transport, Postal and Warehousing</w:t>
      </w:r>
    </w:p>
    <w:p w14:paraId="7C0CCBA6" w14:textId="77777777" w:rsidR="000939F1" w:rsidRPr="000939F1" w:rsidRDefault="000939F1" w:rsidP="000939F1">
      <w:pPr>
        <w:spacing w:after="40"/>
        <w:rPr>
          <w:iCs/>
          <w:sz w:val="16"/>
          <w:szCs w:val="24"/>
        </w:rPr>
      </w:pPr>
      <w:r w:rsidRPr="000939F1">
        <w:rPr>
          <w:iCs/>
          <w:sz w:val="16"/>
          <w:szCs w:val="24"/>
        </w:rPr>
        <w:t>461  Road Freight Transport</w:t>
      </w:r>
    </w:p>
    <w:p w14:paraId="11ED96BE" w14:textId="77777777" w:rsidR="000939F1" w:rsidRPr="000939F1" w:rsidRDefault="000939F1" w:rsidP="000939F1">
      <w:pPr>
        <w:spacing w:after="40"/>
        <w:rPr>
          <w:iCs/>
          <w:sz w:val="16"/>
          <w:szCs w:val="24"/>
        </w:rPr>
      </w:pPr>
      <w:r w:rsidRPr="000939F1">
        <w:rPr>
          <w:iCs/>
          <w:sz w:val="16"/>
          <w:szCs w:val="24"/>
        </w:rPr>
        <w:t>462  Road Passenger Transport</w:t>
      </w:r>
    </w:p>
    <w:p w14:paraId="62BCBF07" w14:textId="77777777" w:rsidR="000939F1" w:rsidRPr="000939F1" w:rsidRDefault="000939F1" w:rsidP="000939F1">
      <w:pPr>
        <w:spacing w:after="40"/>
        <w:rPr>
          <w:iCs/>
          <w:sz w:val="16"/>
          <w:szCs w:val="24"/>
        </w:rPr>
      </w:pPr>
      <w:r w:rsidRPr="000939F1">
        <w:rPr>
          <w:iCs/>
          <w:sz w:val="16"/>
          <w:szCs w:val="24"/>
        </w:rPr>
        <w:t>471  Rail Freight Transport</w:t>
      </w:r>
    </w:p>
    <w:p w14:paraId="7DF95EBC" w14:textId="77777777" w:rsidR="000939F1" w:rsidRPr="000939F1" w:rsidRDefault="000939F1" w:rsidP="000939F1">
      <w:pPr>
        <w:spacing w:after="40"/>
        <w:rPr>
          <w:iCs/>
          <w:sz w:val="16"/>
          <w:szCs w:val="24"/>
        </w:rPr>
      </w:pPr>
      <w:r w:rsidRPr="000939F1">
        <w:rPr>
          <w:iCs/>
          <w:sz w:val="16"/>
          <w:szCs w:val="24"/>
        </w:rPr>
        <w:t>472  Rail Passenger Transport</w:t>
      </w:r>
    </w:p>
    <w:p w14:paraId="62B4416A" w14:textId="77777777" w:rsidR="000939F1" w:rsidRPr="000939F1" w:rsidRDefault="000939F1" w:rsidP="000939F1">
      <w:pPr>
        <w:spacing w:after="40"/>
        <w:rPr>
          <w:iCs/>
          <w:sz w:val="16"/>
          <w:szCs w:val="24"/>
        </w:rPr>
      </w:pPr>
      <w:r w:rsidRPr="000939F1">
        <w:rPr>
          <w:iCs/>
          <w:sz w:val="16"/>
          <w:szCs w:val="24"/>
        </w:rPr>
        <w:t>481  Water Freight Transport</w:t>
      </w:r>
    </w:p>
    <w:p w14:paraId="383E67BC" w14:textId="77777777" w:rsidR="000939F1" w:rsidRPr="000939F1" w:rsidRDefault="000939F1" w:rsidP="000939F1">
      <w:pPr>
        <w:spacing w:after="40"/>
        <w:rPr>
          <w:iCs/>
          <w:sz w:val="16"/>
          <w:szCs w:val="24"/>
        </w:rPr>
      </w:pPr>
      <w:r w:rsidRPr="000939F1">
        <w:rPr>
          <w:iCs/>
          <w:sz w:val="16"/>
          <w:szCs w:val="24"/>
        </w:rPr>
        <w:t>482  Water Passenger Transport</w:t>
      </w:r>
    </w:p>
    <w:p w14:paraId="4D1E642C" w14:textId="77777777" w:rsidR="000939F1" w:rsidRPr="000939F1" w:rsidRDefault="000939F1" w:rsidP="000939F1">
      <w:pPr>
        <w:spacing w:after="40"/>
        <w:rPr>
          <w:iCs/>
          <w:sz w:val="16"/>
          <w:szCs w:val="24"/>
        </w:rPr>
      </w:pPr>
      <w:r w:rsidRPr="000939F1">
        <w:rPr>
          <w:iCs/>
          <w:sz w:val="16"/>
          <w:szCs w:val="24"/>
        </w:rPr>
        <w:t>490  Air and Space Transport</w:t>
      </w:r>
    </w:p>
    <w:p w14:paraId="21F5D3C3" w14:textId="77777777" w:rsidR="000939F1" w:rsidRPr="000939F1" w:rsidRDefault="000939F1" w:rsidP="000939F1">
      <w:pPr>
        <w:spacing w:after="40"/>
        <w:rPr>
          <w:iCs/>
          <w:sz w:val="16"/>
          <w:szCs w:val="24"/>
        </w:rPr>
      </w:pPr>
      <w:r w:rsidRPr="000939F1">
        <w:rPr>
          <w:iCs/>
          <w:sz w:val="16"/>
          <w:szCs w:val="24"/>
        </w:rPr>
        <w:t>501  Scenic and Sightseeing Transport</w:t>
      </w:r>
    </w:p>
    <w:p w14:paraId="6EC9A944" w14:textId="77777777" w:rsidR="000939F1" w:rsidRPr="000939F1" w:rsidRDefault="000939F1" w:rsidP="000939F1">
      <w:pPr>
        <w:spacing w:after="40"/>
        <w:rPr>
          <w:iCs/>
          <w:sz w:val="16"/>
          <w:szCs w:val="24"/>
        </w:rPr>
      </w:pPr>
      <w:r w:rsidRPr="000939F1">
        <w:rPr>
          <w:iCs/>
          <w:sz w:val="16"/>
          <w:szCs w:val="24"/>
        </w:rPr>
        <w:t>502  Pipeline and Other Transport</w:t>
      </w:r>
    </w:p>
    <w:p w14:paraId="496F9634" w14:textId="77777777" w:rsidR="000939F1" w:rsidRPr="000939F1" w:rsidRDefault="000939F1" w:rsidP="000939F1">
      <w:pPr>
        <w:spacing w:after="40"/>
        <w:rPr>
          <w:iCs/>
          <w:sz w:val="16"/>
          <w:szCs w:val="24"/>
        </w:rPr>
      </w:pPr>
      <w:r w:rsidRPr="000939F1">
        <w:rPr>
          <w:iCs/>
          <w:sz w:val="16"/>
          <w:szCs w:val="24"/>
        </w:rPr>
        <w:t>510  Postal and Courier Pick-up and Delivery Services</w:t>
      </w:r>
    </w:p>
    <w:p w14:paraId="58E23682" w14:textId="77777777" w:rsidR="000939F1" w:rsidRPr="000939F1" w:rsidRDefault="000939F1" w:rsidP="000939F1">
      <w:pPr>
        <w:spacing w:after="40"/>
        <w:rPr>
          <w:iCs/>
          <w:sz w:val="16"/>
          <w:szCs w:val="24"/>
        </w:rPr>
      </w:pPr>
      <w:r w:rsidRPr="000939F1">
        <w:rPr>
          <w:iCs/>
          <w:sz w:val="16"/>
          <w:szCs w:val="24"/>
        </w:rPr>
        <w:t>521  Water Transport Support Services</w:t>
      </w:r>
    </w:p>
    <w:p w14:paraId="79520F76" w14:textId="77777777" w:rsidR="000939F1" w:rsidRPr="000939F1" w:rsidRDefault="000939F1" w:rsidP="000939F1">
      <w:pPr>
        <w:spacing w:after="40"/>
        <w:rPr>
          <w:iCs/>
          <w:sz w:val="16"/>
          <w:szCs w:val="24"/>
        </w:rPr>
      </w:pPr>
      <w:r w:rsidRPr="000939F1">
        <w:rPr>
          <w:iCs/>
          <w:sz w:val="16"/>
          <w:szCs w:val="24"/>
        </w:rPr>
        <w:t>522  Airport Operations and Other Air Transport Support Services</w:t>
      </w:r>
    </w:p>
    <w:p w14:paraId="5C2813D5" w14:textId="77777777" w:rsidR="000939F1" w:rsidRPr="000939F1" w:rsidRDefault="000939F1" w:rsidP="000939F1">
      <w:pPr>
        <w:spacing w:after="40"/>
        <w:rPr>
          <w:iCs/>
          <w:sz w:val="16"/>
          <w:szCs w:val="24"/>
        </w:rPr>
      </w:pPr>
      <w:r w:rsidRPr="000939F1">
        <w:rPr>
          <w:iCs/>
          <w:sz w:val="16"/>
          <w:szCs w:val="24"/>
        </w:rPr>
        <w:t>529  Other Transport Support Services</w:t>
      </w:r>
    </w:p>
    <w:p w14:paraId="088DB6DD" w14:textId="77777777" w:rsidR="000939F1" w:rsidRPr="000939F1" w:rsidRDefault="000939F1" w:rsidP="000939F1">
      <w:pPr>
        <w:spacing w:after="40"/>
        <w:rPr>
          <w:iCs/>
          <w:sz w:val="16"/>
          <w:szCs w:val="24"/>
        </w:rPr>
      </w:pPr>
      <w:r w:rsidRPr="000939F1">
        <w:rPr>
          <w:iCs/>
          <w:sz w:val="16"/>
          <w:szCs w:val="24"/>
        </w:rPr>
        <w:t>530  Warehousing and Storage Services</w:t>
      </w:r>
    </w:p>
    <w:p w14:paraId="3FACDFA7" w14:textId="77777777" w:rsidR="000939F1" w:rsidRPr="000939F1" w:rsidRDefault="000939F1" w:rsidP="000939F1">
      <w:pPr>
        <w:spacing w:after="40"/>
        <w:rPr>
          <w:b/>
          <w:iCs/>
          <w:sz w:val="16"/>
          <w:szCs w:val="24"/>
        </w:rPr>
      </w:pPr>
      <w:r w:rsidRPr="000939F1">
        <w:rPr>
          <w:b/>
          <w:iCs/>
          <w:sz w:val="16"/>
          <w:szCs w:val="24"/>
        </w:rPr>
        <w:t>Information Media and Telecommunications</w:t>
      </w:r>
    </w:p>
    <w:p w14:paraId="660CD951" w14:textId="77777777" w:rsidR="000939F1" w:rsidRPr="000939F1" w:rsidRDefault="000939F1" w:rsidP="000939F1">
      <w:pPr>
        <w:spacing w:after="40"/>
        <w:rPr>
          <w:iCs/>
          <w:sz w:val="16"/>
          <w:szCs w:val="24"/>
        </w:rPr>
      </w:pPr>
      <w:r w:rsidRPr="000939F1">
        <w:rPr>
          <w:iCs/>
          <w:sz w:val="16"/>
          <w:szCs w:val="24"/>
        </w:rPr>
        <w:t>541  Newspaper, Periodical, Book and Directory Publishing</w:t>
      </w:r>
    </w:p>
    <w:p w14:paraId="15F9D57D" w14:textId="77777777" w:rsidR="000939F1" w:rsidRPr="000939F1" w:rsidRDefault="000939F1" w:rsidP="000939F1">
      <w:pPr>
        <w:spacing w:after="40"/>
        <w:rPr>
          <w:iCs/>
          <w:sz w:val="16"/>
          <w:szCs w:val="24"/>
        </w:rPr>
      </w:pPr>
      <w:r w:rsidRPr="000939F1">
        <w:rPr>
          <w:iCs/>
          <w:sz w:val="16"/>
          <w:szCs w:val="24"/>
        </w:rPr>
        <w:t>542  Software Publishing</w:t>
      </w:r>
    </w:p>
    <w:p w14:paraId="2C7FE6D1" w14:textId="77777777" w:rsidR="000939F1" w:rsidRPr="000939F1" w:rsidRDefault="000939F1" w:rsidP="000939F1">
      <w:pPr>
        <w:spacing w:after="40"/>
        <w:rPr>
          <w:iCs/>
          <w:sz w:val="16"/>
          <w:szCs w:val="24"/>
        </w:rPr>
      </w:pPr>
      <w:r w:rsidRPr="000939F1">
        <w:rPr>
          <w:iCs/>
          <w:sz w:val="16"/>
          <w:szCs w:val="24"/>
        </w:rPr>
        <w:t>551  Motion Picture and Video Activities</w:t>
      </w:r>
    </w:p>
    <w:p w14:paraId="41C6A190" w14:textId="77777777" w:rsidR="000939F1" w:rsidRPr="000939F1" w:rsidRDefault="000939F1" w:rsidP="000939F1">
      <w:pPr>
        <w:spacing w:after="40"/>
        <w:rPr>
          <w:iCs/>
          <w:sz w:val="16"/>
          <w:szCs w:val="24"/>
        </w:rPr>
      </w:pPr>
      <w:r w:rsidRPr="000939F1">
        <w:rPr>
          <w:iCs/>
          <w:sz w:val="16"/>
          <w:szCs w:val="24"/>
        </w:rPr>
        <w:t>552  Sound Recording and Music Publishing</w:t>
      </w:r>
    </w:p>
    <w:p w14:paraId="7C30EFA5" w14:textId="77777777" w:rsidR="000939F1" w:rsidRPr="000939F1" w:rsidRDefault="000939F1" w:rsidP="000939F1">
      <w:pPr>
        <w:spacing w:after="40"/>
        <w:rPr>
          <w:iCs/>
          <w:sz w:val="16"/>
          <w:szCs w:val="24"/>
        </w:rPr>
      </w:pPr>
      <w:r w:rsidRPr="000939F1">
        <w:rPr>
          <w:iCs/>
          <w:sz w:val="16"/>
          <w:szCs w:val="24"/>
        </w:rPr>
        <w:t>561  Radio Broadcasting</w:t>
      </w:r>
    </w:p>
    <w:p w14:paraId="7C668114" w14:textId="77777777" w:rsidR="000939F1" w:rsidRPr="000939F1" w:rsidRDefault="000939F1" w:rsidP="000939F1">
      <w:pPr>
        <w:spacing w:after="40"/>
        <w:rPr>
          <w:iCs/>
          <w:sz w:val="16"/>
          <w:szCs w:val="24"/>
        </w:rPr>
      </w:pPr>
      <w:r w:rsidRPr="000939F1">
        <w:rPr>
          <w:iCs/>
          <w:sz w:val="16"/>
          <w:szCs w:val="24"/>
        </w:rPr>
        <w:t>562  Television Broadcasting</w:t>
      </w:r>
    </w:p>
    <w:p w14:paraId="0372CAF0" w14:textId="77777777" w:rsidR="000939F1" w:rsidRPr="000939F1" w:rsidRDefault="000939F1" w:rsidP="000939F1">
      <w:pPr>
        <w:spacing w:after="40"/>
        <w:rPr>
          <w:iCs/>
          <w:sz w:val="16"/>
          <w:szCs w:val="24"/>
        </w:rPr>
      </w:pPr>
      <w:r w:rsidRPr="000939F1">
        <w:rPr>
          <w:iCs/>
          <w:sz w:val="16"/>
          <w:szCs w:val="24"/>
        </w:rPr>
        <w:t>570  Internet Publishing and Broadcasting</w:t>
      </w:r>
    </w:p>
    <w:p w14:paraId="65E0179A" w14:textId="77777777" w:rsidR="000939F1" w:rsidRPr="000939F1" w:rsidRDefault="000939F1" w:rsidP="000939F1">
      <w:pPr>
        <w:spacing w:after="40"/>
        <w:rPr>
          <w:iCs/>
          <w:sz w:val="16"/>
          <w:szCs w:val="24"/>
        </w:rPr>
      </w:pPr>
      <w:r w:rsidRPr="000939F1">
        <w:rPr>
          <w:iCs/>
          <w:sz w:val="16"/>
          <w:szCs w:val="24"/>
        </w:rPr>
        <w:t>580  Telecommunications Services</w:t>
      </w:r>
    </w:p>
    <w:p w14:paraId="60F6548C" w14:textId="77777777" w:rsidR="000939F1" w:rsidRPr="000939F1" w:rsidRDefault="000939F1" w:rsidP="000939F1">
      <w:pPr>
        <w:spacing w:after="40"/>
        <w:rPr>
          <w:iCs/>
          <w:sz w:val="16"/>
          <w:szCs w:val="24"/>
        </w:rPr>
      </w:pPr>
      <w:r w:rsidRPr="000939F1">
        <w:rPr>
          <w:iCs/>
          <w:sz w:val="16"/>
          <w:szCs w:val="24"/>
        </w:rPr>
        <w:t>591  Internet Service Providers and Web Search Portals</w:t>
      </w:r>
    </w:p>
    <w:p w14:paraId="65166463" w14:textId="77777777" w:rsidR="000939F1" w:rsidRPr="000939F1" w:rsidRDefault="000939F1" w:rsidP="000939F1">
      <w:pPr>
        <w:spacing w:after="40"/>
        <w:rPr>
          <w:iCs/>
          <w:sz w:val="16"/>
          <w:szCs w:val="24"/>
        </w:rPr>
      </w:pPr>
      <w:r w:rsidRPr="000939F1">
        <w:rPr>
          <w:iCs/>
          <w:sz w:val="16"/>
          <w:szCs w:val="24"/>
        </w:rPr>
        <w:t>592  Data Processing, Web Hosting and Electronic Information Storage Services</w:t>
      </w:r>
    </w:p>
    <w:p w14:paraId="27160887" w14:textId="77777777" w:rsidR="000939F1" w:rsidRPr="000939F1" w:rsidRDefault="000939F1" w:rsidP="000939F1">
      <w:pPr>
        <w:spacing w:after="40"/>
        <w:rPr>
          <w:iCs/>
          <w:sz w:val="16"/>
          <w:szCs w:val="24"/>
        </w:rPr>
      </w:pPr>
      <w:r w:rsidRPr="000939F1">
        <w:rPr>
          <w:iCs/>
          <w:sz w:val="16"/>
          <w:szCs w:val="24"/>
        </w:rPr>
        <w:t>601  Libraries and Archives</w:t>
      </w:r>
    </w:p>
    <w:p w14:paraId="1351DF5D" w14:textId="77777777" w:rsidR="000939F1" w:rsidRPr="000939F1" w:rsidRDefault="000939F1" w:rsidP="000939F1">
      <w:pPr>
        <w:spacing w:after="40"/>
        <w:rPr>
          <w:iCs/>
          <w:sz w:val="16"/>
          <w:szCs w:val="24"/>
        </w:rPr>
      </w:pPr>
      <w:r w:rsidRPr="000939F1">
        <w:rPr>
          <w:iCs/>
          <w:sz w:val="16"/>
          <w:szCs w:val="24"/>
        </w:rPr>
        <w:t>602  Other Information Services</w:t>
      </w:r>
    </w:p>
    <w:p w14:paraId="46F2AEBA" w14:textId="77777777" w:rsidR="000939F1" w:rsidRPr="000939F1" w:rsidRDefault="000939F1" w:rsidP="000939F1">
      <w:pPr>
        <w:spacing w:after="40"/>
        <w:rPr>
          <w:b/>
          <w:iCs/>
          <w:sz w:val="16"/>
          <w:szCs w:val="24"/>
        </w:rPr>
      </w:pPr>
      <w:r w:rsidRPr="000939F1">
        <w:rPr>
          <w:b/>
          <w:iCs/>
          <w:sz w:val="16"/>
          <w:szCs w:val="24"/>
        </w:rPr>
        <w:t>Financial and Insurance Services</w:t>
      </w:r>
    </w:p>
    <w:p w14:paraId="6725FB65" w14:textId="77777777" w:rsidR="000939F1" w:rsidRPr="000939F1" w:rsidRDefault="000939F1" w:rsidP="000939F1">
      <w:pPr>
        <w:spacing w:after="40"/>
        <w:rPr>
          <w:iCs/>
          <w:sz w:val="16"/>
          <w:szCs w:val="24"/>
        </w:rPr>
      </w:pPr>
      <w:r w:rsidRPr="000939F1">
        <w:rPr>
          <w:iCs/>
          <w:sz w:val="16"/>
          <w:szCs w:val="24"/>
        </w:rPr>
        <w:t>621  Central Banking</w:t>
      </w:r>
    </w:p>
    <w:p w14:paraId="372A4C20" w14:textId="77777777" w:rsidR="000939F1" w:rsidRPr="000939F1" w:rsidRDefault="000939F1" w:rsidP="000939F1">
      <w:pPr>
        <w:spacing w:after="40"/>
        <w:rPr>
          <w:iCs/>
          <w:sz w:val="16"/>
          <w:szCs w:val="24"/>
        </w:rPr>
      </w:pPr>
      <w:r w:rsidRPr="000939F1">
        <w:rPr>
          <w:iCs/>
          <w:sz w:val="16"/>
          <w:szCs w:val="24"/>
        </w:rPr>
        <w:t>622  Depository Financial Intermediation</w:t>
      </w:r>
    </w:p>
    <w:p w14:paraId="6CB739D2" w14:textId="77777777" w:rsidR="000939F1" w:rsidRPr="000939F1" w:rsidRDefault="000939F1" w:rsidP="000939F1">
      <w:pPr>
        <w:spacing w:after="40"/>
        <w:rPr>
          <w:iCs/>
          <w:sz w:val="16"/>
          <w:szCs w:val="24"/>
        </w:rPr>
      </w:pPr>
      <w:r w:rsidRPr="000939F1">
        <w:rPr>
          <w:iCs/>
          <w:sz w:val="16"/>
          <w:szCs w:val="24"/>
        </w:rPr>
        <w:t>623  Non-Depository Financing</w:t>
      </w:r>
    </w:p>
    <w:p w14:paraId="4C321118" w14:textId="77777777" w:rsidR="000939F1" w:rsidRPr="000939F1" w:rsidRDefault="000939F1" w:rsidP="000939F1">
      <w:pPr>
        <w:spacing w:after="40"/>
        <w:rPr>
          <w:iCs/>
          <w:sz w:val="16"/>
          <w:szCs w:val="24"/>
        </w:rPr>
      </w:pPr>
      <w:r w:rsidRPr="000939F1">
        <w:rPr>
          <w:iCs/>
          <w:sz w:val="16"/>
          <w:szCs w:val="24"/>
        </w:rPr>
        <w:t>624  Financial Asset Investing</w:t>
      </w:r>
    </w:p>
    <w:p w14:paraId="37C69D76" w14:textId="77777777" w:rsidR="000939F1" w:rsidRPr="000939F1" w:rsidRDefault="000939F1" w:rsidP="000939F1">
      <w:pPr>
        <w:spacing w:after="40"/>
        <w:rPr>
          <w:iCs/>
          <w:sz w:val="16"/>
          <w:szCs w:val="24"/>
        </w:rPr>
      </w:pPr>
      <w:r w:rsidRPr="000939F1">
        <w:rPr>
          <w:iCs/>
          <w:sz w:val="16"/>
          <w:szCs w:val="24"/>
        </w:rPr>
        <w:t>631  Life Insurance</w:t>
      </w:r>
    </w:p>
    <w:p w14:paraId="5993863E" w14:textId="77777777" w:rsidR="000939F1" w:rsidRPr="000939F1" w:rsidRDefault="000939F1" w:rsidP="000939F1">
      <w:pPr>
        <w:spacing w:after="40"/>
        <w:rPr>
          <w:iCs/>
          <w:sz w:val="16"/>
          <w:szCs w:val="24"/>
        </w:rPr>
      </w:pPr>
      <w:r w:rsidRPr="000939F1">
        <w:rPr>
          <w:iCs/>
          <w:sz w:val="16"/>
          <w:szCs w:val="24"/>
        </w:rPr>
        <w:t>632  Health and General Insurance</w:t>
      </w:r>
    </w:p>
    <w:p w14:paraId="0B91D237" w14:textId="77777777" w:rsidR="000939F1" w:rsidRPr="000939F1" w:rsidRDefault="000939F1" w:rsidP="000939F1">
      <w:pPr>
        <w:spacing w:after="40"/>
        <w:rPr>
          <w:iCs/>
          <w:sz w:val="16"/>
          <w:szCs w:val="24"/>
        </w:rPr>
      </w:pPr>
      <w:r w:rsidRPr="000939F1">
        <w:rPr>
          <w:iCs/>
          <w:sz w:val="16"/>
          <w:szCs w:val="24"/>
        </w:rPr>
        <w:t>633  Superannuation Funds</w:t>
      </w:r>
    </w:p>
    <w:p w14:paraId="743A4BB6" w14:textId="77777777" w:rsidR="000939F1" w:rsidRPr="000939F1" w:rsidRDefault="000939F1" w:rsidP="000939F1">
      <w:pPr>
        <w:spacing w:after="40"/>
        <w:rPr>
          <w:iCs/>
          <w:sz w:val="16"/>
          <w:szCs w:val="24"/>
        </w:rPr>
      </w:pPr>
      <w:r w:rsidRPr="000939F1">
        <w:rPr>
          <w:iCs/>
          <w:sz w:val="16"/>
          <w:szCs w:val="24"/>
        </w:rPr>
        <w:t>641  Auxiliary Finance and Investment Services</w:t>
      </w:r>
    </w:p>
    <w:p w14:paraId="7B778D1C" w14:textId="77777777" w:rsidR="000939F1" w:rsidRPr="000939F1" w:rsidRDefault="000939F1" w:rsidP="000939F1">
      <w:pPr>
        <w:spacing w:after="40"/>
        <w:rPr>
          <w:iCs/>
          <w:sz w:val="16"/>
          <w:szCs w:val="24"/>
        </w:rPr>
      </w:pPr>
      <w:r w:rsidRPr="000939F1">
        <w:rPr>
          <w:iCs/>
          <w:sz w:val="16"/>
          <w:szCs w:val="24"/>
        </w:rPr>
        <w:t>642  Auxiliary Insurance Services</w:t>
      </w:r>
    </w:p>
    <w:p w14:paraId="346D5F16" w14:textId="77777777" w:rsidR="000939F1" w:rsidRPr="000939F1" w:rsidRDefault="000939F1" w:rsidP="000939F1">
      <w:pPr>
        <w:spacing w:after="40"/>
        <w:rPr>
          <w:b/>
          <w:iCs/>
          <w:sz w:val="16"/>
          <w:szCs w:val="24"/>
        </w:rPr>
      </w:pPr>
      <w:r w:rsidRPr="000939F1">
        <w:rPr>
          <w:b/>
          <w:iCs/>
          <w:sz w:val="16"/>
          <w:szCs w:val="24"/>
        </w:rPr>
        <w:t>Rental, Hiring and Real Estate Services</w:t>
      </w:r>
    </w:p>
    <w:p w14:paraId="62E5A8D4" w14:textId="77777777" w:rsidR="000939F1" w:rsidRPr="000939F1" w:rsidRDefault="000939F1" w:rsidP="000939F1">
      <w:pPr>
        <w:spacing w:after="40"/>
        <w:rPr>
          <w:iCs/>
          <w:sz w:val="16"/>
          <w:szCs w:val="24"/>
        </w:rPr>
      </w:pPr>
      <w:r w:rsidRPr="000939F1">
        <w:rPr>
          <w:iCs/>
          <w:sz w:val="16"/>
          <w:szCs w:val="24"/>
        </w:rPr>
        <w:t>661  Motor Vehicle and Transport Equipment Rental and Hiring</w:t>
      </w:r>
    </w:p>
    <w:p w14:paraId="1F8AC50E" w14:textId="77777777" w:rsidR="000939F1" w:rsidRPr="000939F1" w:rsidRDefault="000939F1" w:rsidP="000939F1">
      <w:pPr>
        <w:spacing w:after="40"/>
        <w:rPr>
          <w:iCs/>
          <w:sz w:val="16"/>
          <w:szCs w:val="24"/>
        </w:rPr>
      </w:pPr>
      <w:r w:rsidRPr="000939F1">
        <w:rPr>
          <w:iCs/>
          <w:sz w:val="16"/>
          <w:szCs w:val="24"/>
        </w:rPr>
        <w:t>662  Farm Animal and Bloodstock Leasing</w:t>
      </w:r>
    </w:p>
    <w:p w14:paraId="29B65D1D" w14:textId="77777777" w:rsidR="000939F1" w:rsidRPr="000939F1" w:rsidRDefault="000939F1" w:rsidP="000939F1">
      <w:pPr>
        <w:spacing w:after="40"/>
        <w:rPr>
          <w:iCs/>
          <w:sz w:val="16"/>
          <w:szCs w:val="24"/>
        </w:rPr>
      </w:pPr>
      <w:r w:rsidRPr="000939F1">
        <w:rPr>
          <w:iCs/>
          <w:sz w:val="16"/>
          <w:szCs w:val="24"/>
        </w:rPr>
        <w:t>663  Other Goods and Equipment Rental and Hiring</w:t>
      </w:r>
    </w:p>
    <w:p w14:paraId="541EEFC2" w14:textId="77777777" w:rsidR="000939F1" w:rsidRPr="000939F1" w:rsidRDefault="000939F1" w:rsidP="000939F1">
      <w:pPr>
        <w:spacing w:after="40"/>
        <w:rPr>
          <w:iCs/>
          <w:sz w:val="16"/>
          <w:szCs w:val="24"/>
        </w:rPr>
      </w:pPr>
      <w:r w:rsidRPr="000939F1">
        <w:rPr>
          <w:iCs/>
          <w:sz w:val="16"/>
          <w:szCs w:val="24"/>
        </w:rPr>
        <w:t>664  Non-Financial Intangible Assets (Except Copyrights) Leasing</w:t>
      </w:r>
    </w:p>
    <w:p w14:paraId="41E0D798" w14:textId="77777777" w:rsidR="000939F1" w:rsidRPr="000939F1" w:rsidRDefault="000939F1" w:rsidP="000939F1">
      <w:pPr>
        <w:spacing w:after="40"/>
        <w:rPr>
          <w:iCs/>
          <w:sz w:val="16"/>
          <w:szCs w:val="24"/>
        </w:rPr>
      </w:pPr>
      <w:r w:rsidRPr="000939F1">
        <w:rPr>
          <w:iCs/>
          <w:sz w:val="16"/>
          <w:szCs w:val="24"/>
        </w:rPr>
        <w:t>671  Property Operators</w:t>
      </w:r>
    </w:p>
    <w:p w14:paraId="69BBAE32" w14:textId="77777777" w:rsidR="000939F1" w:rsidRPr="000939F1" w:rsidRDefault="000939F1" w:rsidP="000939F1">
      <w:pPr>
        <w:spacing w:after="40"/>
        <w:rPr>
          <w:iCs/>
          <w:sz w:val="16"/>
          <w:szCs w:val="24"/>
        </w:rPr>
      </w:pPr>
      <w:r w:rsidRPr="000939F1">
        <w:rPr>
          <w:iCs/>
          <w:sz w:val="16"/>
          <w:szCs w:val="24"/>
        </w:rPr>
        <w:t>672  Real Estate Services</w:t>
      </w:r>
    </w:p>
    <w:p w14:paraId="6016950B" w14:textId="77777777" w:rsidR="000939F1" w:rsidRPr="000939F1" w:rsidRDefault="000939F1" w:rsidP="000939F1">
      <w:pPr>
        <w:spacing w:after="40"/>
        <w:rPr>
          <w:b/>
          <w:iCs/>
          <w:sz w:val="16"/>
          <w:szCs w:val="24"/>
        </w:rPr>
      </w:pPr>
      <w:r w:rsidRPr="000939F1">
        <w:rPr>
          <w:b/>
          <w:iCs/>
          <w:sz w:val="16"/>
          <w:szCs w:val="24"/>
        </w:rPr>
        <w:t>Professional, Scientific and Technical Services</w:t>
      </w:r>
    </w:p>
    <w:p w14:paraId="5D60C1E1" w14:textId="77777777" w:rsidR="000939F1" w:rsidRPr="000939F1" w:rsidRDefault="000939F1" w:rsidP="000939F1">
      <w:pPr>
        <w:spacing w:after="40"/>
        <w:rPr>
          <w:iCs/>
          <w:sz w:val="16"/>
          <w:szCs w:val="24"/>
        </w:rPr>
      </w:pPr>
      <w:r w:rsidRPr="000939F1">
        <w:rPr>
          <w:iCs/>
          <w:sz w:val="16"/>
          <w:szCs w:val="24"/>
        </w:rPr>
        <w:t>691  Scientific Research Services</w:t>
      </w:r>
    </w:p>
    <w:p w14:paraId="63FAAA61" w14:textId="77777777" w:rsidR="000939F1" w:rsidRPr="000939F1" w:rsidRDefault="000939F1" w:rsidP="000939F1">
      <w:pPr>
        <w:spacing w:after="40"/>
        <w:rPr>
          <w:iCs/>
          <w:sz w:val="16"/>
          <w:szCs w:val="24"/>
        </w:rPr>
      </w:pPr>
      <w:r w:rsidRPr="000939F1">
        <w:rPr>
          <w:iCs/>
          <w:sz w:val="16"/>
          <w:szCs w:val="24"/>
        </w:rPr>
        <w:t>692  Architectural, Engineering and Technical Services</w:t>
      </w:r>
    </w:p>
    <w:p w14:paraId="22673CAF" w14:textId="77777777" w:rsidR="000939F1" w:rsidRPr="000939F1" w:rsidRDefault="000939F1" w:rsidP="000939F1">
      <w:pPr>
        <w:spacing w:after="40"/>
        <w:rPr>
          <w:iCs/>
          <w:sz w:val="16"/>
          <w:szCs w:val="24"/>
        </w:rPr>
      </w:pPr>
      <w:r w:rsidRPr="000939F1">
        <w:rPr>
          <w:iCs/>
          <w:sz w:val="16"/>
          <w:szCs w:val="24"/>
        </w:rPr>
        <w:t>693  Legal and Accounting Services</w:t>
      </w:r>
    </w:p>
    <w:p w14:paraId="6D8FB933" w14:textId="77777777" w:rsidR="000939F1" w:rsidRPr="000939F1" w:rsidRDefault="000939F1" w:rsidP="000939F1">
      <w:pPr>
        <w:spacing w:after="40"/>
        <w:rPr>
          <w:iCs/>
          <w:sz w:val="16"/>
          <w:szCs w:val="24"/>
        </w:rPr>
      </w:pPr>
      <w:r w:rsidRPr="000939F1">
        <w:rPr>
          <w:iCs/>
          <w:sz w:val="16"/>
          <w:szCs w:val="24"/>
        </w:rPr>
        <w:t>694  Advertising Services</w:t>
      </w:r>
    </w:p>
    <w:p w14:paraId="3DC0B923" w14:textId="77777777" w:rsidR="000939F1" w:rsidRPr="000939F1" w:rsidRDefault="000939F1" w:rsidP="000939F1">
      <w:pPr>
        <w:spacing w:after="40"/>
        <w:rPr>
          <w:iCs/>
          <w:sz w:val="16"/>
          <w:szCs w:val="24"/>
        </w:rPr>
      </w:pPr>
      <w:r w:rsidRPr="000939F1">
        <w:rPr>
          <w:iCs/>
          <w:sz w:val="16"/>
          <w:szCs w:val="24"/>
        </w:rPr>
        <w:t>695  Market Research and Statistical Services</w:t>
      </w:r>
    </w:p>
    <w:p w14:paraId="258B44DD" w14:textId="77777777" w:rsidR="000939F1" w:rsidRPr="000939F1" w:rsidRDefault="000939F1" w:rsidP="000939F1">
      <w:pPr>
        <w:spacing w:after="40"/>
        <w:rPr>
          <w:iCs/>
          <w:sz w:val="16"/>
          <w:szCs w:val="24"/>
        </w:rPr>
      </w:pPr>
      <w:r w:rsidRPr="000939F1">
        <w:rPr>
          <w:iCs/>
          <w:sz w:val="16"/>
          <w:szCs w:val="24"/>
        </w:rPr>
        <w:t>696  Management and Related Consulting Services</w:t>
      </w:r>
    </w:p>
    <w:p w14:paraId="6ADDA142" w14:textId="77777777" w:rsidR="000939F1" w:rsidRPr="000939F1" w:rsidRDefault="000939F1" w:rsidP="000939F1">
      <w:pPr>
        <w:spacing w:after="40"/>
        <w:rPr>
          <w:iCs/>
          <w:sz w:val="16"/>
          <w:szCs w:val="24"/>
        </w:rPr>
      </w:pPr>
      <w:r w:rsidRPr="000939F1">
        <w:rPr>
          <w:iCs/>
          <w:sz w:val="16"/>
          <w:szCs w:val="24"/>
        </w:rPr>
        <w:t>697  Veterinary Services</w:t>
      </w:r>
    </w:p>
    <w:p w14:paraId="53804C0C" w14:textId="77777777" w:rsidR="000939F1" w:rsidRPr="000939F1" w:rsidRDefault="000939F1" w:rsidP="000939F1">
      <w:pPr>
        <w:spacing w:after="40"/>
        <w:rPr>
          <w:iCs/>
          <w:sz w:val="16"/>
          <w:szCs w:val="24"/>
        </w:rPr>
      </w:pPr>
      <w:r w:rsidRPr="000939F1">
        <w:rPr>
          <w:iCs/>
          <w:sz w:val="16"/>
          <w:szCs w:val="24"/>
        </w:rPr>
        <w:t>699  Other Professional, Scientific and Technical Services</w:t>
      </w:r>
    </w:p>
    <w:p w14:paraId="7BF257ED" w14:textId="77777777" w:rsidR="000939F1" w:rsidRPr="000939F1" w:rsidRDefault="000939F1" w:rsidP="000939F1">
      <w:pPr>
        <w:spacing w:after="40"/>
        <w:rPr>
          <w:iCs/>
          <w:sz w:val="16"/>
          <w:szCs w:val="24"/>
        </w:rPr>
      </w:pPr>
      <w:r w:rsidRPr="000939F1">
        <w:rPr>
          <w:iCs/>
          <w:sz w:val="16"/>
          <w:szCs w:val="24"/>
        </w:rPr>
        <w:t>700  Computer System Design and Related Services</w:t>
      </w:r>
    </w:p>
    <w:p w14:paraId="1B240AB2" w14:textId="77777777" w:rsidR="000939F1" w:rsidRPr="000939F1" w:rsidRDefault="000939F1" w:rsidP="000939F1">
      <w:pPr>
        <w:spacing w:after="40"/>
        <w:rPr>
          <w:b/>
          <w:iCs/>
          <w:sz w:val="16"/>
          <w:szCs w:val="24"/>
        </w:rPr>
      </w:pPr>
      <w:r w:rsidRPr="000939F1">
        <w:rPr>
          <w:b/>
          <w:iCs/>
          <w:sz w:val="16"/>
          <w:szCs w:val="24"/>
        </w:rPr>
        <w:t>Administrative and Support Services</w:t>
      </w:r>
    </w:p>
    <w:p w14:paraId="50BB2235" w14:textId="77777777" w:rsidR="000939F1" w:rsidRPr="000939F1" w:rsidRDefault="000939F1" w:rsidP="000939F1">
      <w:pPr>
        <w:spacing w:after="40"/>
        <w:rPr>
          <w:iCs/>
          <w:sz w:val="16"/>
          <w:szCs w:val="24"/>
        </w:rPr>
      </w:pPr>
      <w:r w:rsidRPr="000939F1">
        <w:rPr>
          <w:iCs/>
          <w:sz w:val="16"/>
          <w:szCs w:val="24"/>
        </w:rPr>
        <w:t>721  Employment Services</w:t>
      </w:r>
    </w:p>
    <w:p w14:paraId="361C3966" w14:textId="77777777" w:rsidR="000939F1" w:rsidRPr="000939F1" w:rsidRDefault="000939F1" w:rsidP="000939F1">
      <w:pPr>
        <w:spacing w:after="40"/>
        <w:rPr>
          <w:iCs/>
          <w:sz w:val="16"/>
          <w:szCs w:val="24"/>
        </w:rPr>
      </w:pPr>
      <w:r w:rsidRPr="000939F1">
        <w:rPr>
          <w:iCs/>
          <w:sz w:val="16"/>
          <w:szCs w:val="24"/>
        </w:rPr>
        <w:t>722  Travel Agency and Tour Arrangement Services</w:t>
      </w:r>
    </w:p>
    <w:p w14:paraId="73D2D857" w14:textId="77777777" w:rsidR="000939F1" w:rsidRPr="000939F1" w:rsidRDefault="000939F1" w:rsidP="000939F1">
      <w:pPr>
        <w:spacing w:after="40"/>
        <w:rPr>
          <w:iCs/>
          <w:sz w:val="16"/>
          <w:szCs w:val="24"/>
        </w:rPr>
      </w:pPr>
      <w:r w:rsidRPr="000939F1">
        <w:rPr>
          <w:iCs/>
          <w:sz w:val="16"/>
          <w:szCs w:val="24"/>
        </w:rPr>
        <w:t>729  Other Administrative Services</w:t>
      </w:r>
    </w:p>
    <w:p w14:paraId="7AC27D16" w14:textId="77777777" w:rsidR="000939F1" w:rsidRPr="000939F1" w:rsidRDefault="000939F1" w:rsidP="000939F1">
      <w:pPr>
        <w:spacing w:after="40"/>
        <w:rPr>
          <w:iCs/>
          <w:sz w:val="16"/>
          <w:szCs w:val="24"/>
        </w:rPr>
      </w:pPr>
      <w:r w:rsidRPr="000939F1">
        <w:rPr>
          <w:iCs/>
          <w:sz w:val="16"/>
          <w:szCs w:val="24"/>
        </w:rPr>
        <w:t>731  Building Cleaning, Pest Control and Gardening Services</w:t>
      </w:r>
    </w:p>
    <w:p w14:paraId="12459C06" w14:textId="77777777" w:rsidR="000939F1" w:rsidRPr="000939F1" w:rsidRDefault="000939F1" w:rsidP="000939F1">
      <w:pPr>
        <w:spacing w:after="40"/>
        <w:rPr>
          <w:iCs/>
          <w:sz w:val="16"/>
          <w:szCs w:val="24"/>
        </w:rPr>
      </w:pPr>
      <w:r w:rsidRPr="000939F1">
        <w:rPr>
          <w:iCs/>
          <w:sz w:val="16"/>
          <w:szCs w:val="24"/>
        </w:rPr>
        <w:t>732  Packaging Services</w:t>
      </w:r>
    </w:p>
    <w:p w14:paraId="137F3C5E" w14:textId="77777777" w:rsidR="000939F1" w:rsidRPr="000939F1" w:rsidRDefault="000939F1" w:rsidP="000939F1">
      <w:pPr>
        <w:spacing w:after="40"/>
        <w:rPr>
          <w:iCs/>
          <w:sz w:val="16"/>
          <w:szCs w:val="24"/>
        </w:rPr>
      </w:pPr>
      <w:r w:rsidRPr="000939F1">
        <w:rPr>
          <w:iCs/>
          <w:sz w:val="16"/>
          <w:szCs w:val="24"/>
        </w:rPr>
        <w:t>Public Administration and Safety</w:t>
      </w:r>
    </w:p>
    <w:p w14:paraId="133B9FBE" w14:textId="77777777" w:rsidR="000939F1" w:rsidRPr="000939F1" w:rsidRDefault="000939F1" w:rsidP="000939F1">
      <w:pPr>
        <w:spacing w:after="40"/>
        <w:rPr>
          <w:iCs/>
          <w:sz w:val="16"/>
          <w:szCs w:val="24"/>
        </w:rPr>
      </w:pPr>
      <w:r w:rsidRPr="000939F1">
        <w:rPr>
          <w:iCs/>
          <w:sz w:val="16"/>
          <w:szCs w:val="24"/>
        </w:rPr>
        <w:t>751  Central Government Administration</w:t>
      </w:r>
    </w:p>
    <w:p w14:paraId="716BFB56" w14:textId="77777777" w:rsidR="000939F1" w:rsidRPr="000939F1" w:rsidRDefault="000939F1" w:rsidP="000939F1">
      <w:pPr>
        <w:spacing w:after="40"/>
        <w:rPr>
          <w:iCs/>
          <w:sz w:val="16"/>
          <w:szCs w:val="24"/>
        </w:rPr>
      </w:pPr>
      <w:r w:rsidRPr="000939F1">
        <w:rPr>
          <w:iCs/>
          <w:sz w:val="16"/>
          <w:szCs w:val="24"/>
        </w:rPr>
        <w:t>752  State Government Administration</w:t>
      </w:r>
    </w:p>
    <w:p w14:paraId="5695FEBD" w14:textId="77777777" w:rsidR="000939F1" w:rsidRPr="000939F1" w:rsidRDefault="000939F1" w:rsidP="000939F1">
      <w:pPr>
        <w:spacing w:after="40"/>
        <w:rPr>
          <w:iCs/>
          <w:sz w:val="16"/>
          <w:szCs w:val="24"/>
        </w:rPr>
      </w:pPr>
      <w:r w:rsidRPr="000939F1">
        <w:rPr>
          <w:iCs/>
          <w:sz w:val="16"/>
          <w:szCs w:val="24"/>
        </w:rPr>
        <w:t>753  Local Government Administration</w:t>
      </w:r>
    </w:p>
    <w:p w14:paraId="535A7319" w14:textId="77777777" w:rsidR="000939F1" w:rsidRPr="000939F1" w:rsidRDefault="000939F1" w:rsidP="000939F1">
      <w:pPr>
        <w:spacing w:after="40"/>
        <w:rPr>
          <w:iCs/>
          <w:sz w:val="16"/>
          <w:szCs w:val="24"/>
        </w:rPr>
      </w:pPr>
      <w:r w:rsidRPr="000939F1">
        <w:rPr>
          <w:iCs/>
          <w:sz w:val="16"/>
          <w:szCs w:val="24"/>
        </w:rPr>
        <w:t>754  Justice</w:t>
      </w:r>
    </w:p>
    <w:p w14:paraId="4FFE6923" w14:textId="77777777" w:rsidR="000939F1" w:rsidRPr="000939F1" w:rsidRDefault="000939F1" w:rsidP="000939F1">
      <w:pPr>
        <w:spacing w:after="40"/>
        <w:rPr>
          <w:iCs/>
          <w:sz w:val="16"/>
          <w:szCs w:val="24"/>
        </w:rPr>
      </w:pPr>
      <w:r w:rsidRPr="000939F1">
        <w:rPr>
          <w:iCs/>
          <w:sz w:val="16"/>
          <w:szCs w:val="24"/>
        </w:rPr>
        <w:t>755  Government Representation</w:t>
      </w:r>
    </w:p>
    <w:p w14:paraId="6E14427F" w14:textId="77777777" w:rsidR="000939F1" w:rsidRPr="000939F1" w:rsidRDefault="000939F1" w:rsidP="000939F1">
      <w:pPr>
        <w:spacing w:after="40"/>
        <w:rPr>
          <w:iCs/>
          <w:sz w:val="16"/>
          <w:szCs w:val="24"/>
        </w:rPr>
      </w:pPr>
      <w:r w:rsidRPr="000939F1">
        <w:rPr>
          <w:iCs/>
          <w:sz w:val="16"/>
          <w:szCs w:val="24"/>
        </w:rPr>
        <w:t>760  Defence</w:t>
      </w:r>
    </w:p>
    <w:p w14:paraId="1A47F9BA" w14:textId="77777777" w:rsidR="000939F1" w:rsidRPr="000939F1" w:rsidRDefault="000939F1" w:rsidP="000939F1">
      <w:pPr>
        <w:spacing w:after="40"/>
        <w:rPr>
          <w:iCs/>
          <w:sz w:val="16"/>
          <w:szCs w:val="24"/>
        </w:rPr>
      </w:pPr>
      <w:r w:rsidRPr="000939F1">
        <w:rPr>
          <w:iCs/>
          <w:sz w:val="16"/>
          <w:szCs w:val="24"/>
        </w:rPr>
        <w:t>771  Public Order and Safety Services</w:t>
      </w:r>
    </w:p>
    <w:p w14:paraId="56440426" w14:textId="77777777" w:rsidR="000939F1" w:rsidRPr="000939F1" w:rsidRDefault="000939F1" w:rsidP="000939F1">
      <w:pPr>
        <w:spacing w:after="40"/>
        <w:rPr>
          <w:iCs/>
          <w:sz w:val="16"/>
          <w:szCs w:val="24"/>
        </w:rPr>
      </w:pPr>
      <w:r w:rsidRPr="000939F1">
        <w:rPr>
          <w:iCs/>
          <w:sz w:val="16"/>
          <w:szCs w:val="24"/>
        </w:rPr>
        <w:t>772  Regulatory Services</w:t>
      </w:r>
    </w:p>
    <w:p w14:paraId="0A600CC2" w14:textId="77777777" w:rsidR="000939F1" w:rsidRPr="000939F1" w:rsidRDefault="000939F1" w:rsidP="000939F1">
      <w:pPr>
        <w:spacing w:after="40"/>
        <w:rPr>
          <w:b/>
          <w:iCs/>
          <w:sz w:val="16"/>
          <w:szCs w:val="24"/>
        </w:rPr>
      </w:pPr>
      <w:r w:rsidRPr="000939F1">
        <w:rPr>
          <w:b/>
          <w:iCs/>
          <w:sz w:val="16"/>
          <w:szCs w:val="24"/>
        </w:rPr>
        <w:t>Education and Training</w:t>
      </w:r>
    </w:p>
    <w:p w14:paraId="21D637FC" w14:textId="77777777" w:rsidR="000939F1" w:rsidRPr="000939F1" w:rsidRDefault="000939F1" w:rsidP="000939F1">
      <w:pPr>
        <w:spacing w:after="40"/>
        <w:rPr>
          <w:iCs/>
          <w:sz w:val="16"/>
          <w:szCs w:val="24"/>
        </w:rPr>
      </w:pPr>
      <w:r w:rsidRPr="000939F1">
        <w:rPr>
          <w:iCs/>
          <w:sz w:val="16"/>
          <w:szCs w:val="24"/>
        </w:rPr>
        <w:t>801  Preschool Education</w:t>
      </w:r>
    </w:p>
    <w:p w14:paraId="322E794B" w14:textId="77777777" w:rsidR="000939F1" w:rsidRPr="000939F1" w:rsidRDefault="000939F1" w:rsidP="000939F1">
      <w:pPr>
        <w:spacing w:after="40"/>
        <w:rPr>
          <w:iCs/>
          <w:sz w:val="16"/>
          <w:szCs w:val="24"/>
        </w:rPr>
      </w:pPr>
      <w:r w:rsidRPr="000939F1">
        <w:rPr>
          <w:iCs/>
          <w:sz w:val="16"/>
          <w:szCs w:val="24"/>
        </w:rPr>
        <w:t>802  School Education</w:t>
      </w:r>
    </w:p>
    <w:p w14:paraId="3BEFF54F" w14:textId="77777777" w:rsidR="000939F1" w:rsidRPr="000939F1" w:rsidRDefault="000939F1" w:rsidP="000939F1">
      <w:pPr>
        <w:spacing w:after="40"/>
        <w:rPr>
          <w:iCs/>
          <w:sz w:val="16"/>
          <w:szCs w:val="24"/>
        </w:rPr>
      </w:pPr>
      <w:r w:rsidRPr="000939F1">
        <w:rPr>
          <w:iCs/>
          <w:sz w:val="16"/>
          <w:szCs w:val="24"/>
        </w:rPr>
        <w:t>810  Tertiary Education</w:t>
      </w:r>
    </w:p>
    <w:p w14:paraId="7FA2A0FA" w14:textId="77777777" w:rsidR="000939F1" w:rsidRPr="000939F1" w:rsidRDefault="000939F1" w:rsidP="000939F1">
      <w:pPr>
        <w:spacing w:after="40"/>
        <w:rPr>
          <w:iCs/>
          <w:sz w:val="16"/>
          <w:szCs w:val="24"/>
        </w:rPr>
      </w:pPr>
      <w:r w:rsidRPr="000939F1">
        <w:rPr>
          <w:iCs/>
          <w:sz w:val="16"/>
          <w:szCs w:val="24"/>
        </w:rPr>
        <w:t>821  Adult, Community and Other Education</w:t>
      </w:r>
    </w:p>
    <w:p w14:paraId="1D068963" w14:textId="77777777" w:rsidR="000939F1" w:rsidRPr="000939F1" w:rsidRDefault="000939F1" w:rsidP="000939F1">
      <w:pPr>
        <w:spacing w:after="40"/>
        <w:rPr>
          <w:iCs/>
          <w:sz w:val="16"/>
          <w:szCs w:val="24"/>
        </w:rPr>
      </w:pPr>
      <w:r w:rsidRPr="000939F1">
        <w:rPr>
          <w:iCs/>
          <w:sz w:val="16"/>
          <w:szCs w:val="24"/>
        </w:rPr>
        <w:t>822  Educational Support Services</w:t>
      </w:r>
    </w:p>
    <w:p w14:paraId="1ED16A77" w14:textId="77777777" w:rsidR="000939F1" w:rsidRPr="000939F1" w:rsidRDefault="000939F1" w:rsidP="000939F1">
      <w:pPr>
        <w:spacing w:after="40"/>
        <w:rPr>
          <w:b/>
          <w:iCs/>
          <w:sz w:val="16"/>
          <w:szCs w:val="24"/>
        </w:rPr>
      </w:pPr>
      <w:r w:rsidRPr="000939F1">
        <w:rPr>
          <w:b/>
          <w:iCs/>
          <w:sz w:val="16"/>
          <w:szCs w:val="24"/>
        </w:rPr>
        <w:t>Health Care and Social Assistance</w:t>
      </w:r>
    </w:p>
    <w:p w14:paraId="62EE265A" w14:textId="77777777" w:rsidR="000939F1" w:rsidRPr="000939F1" w:rsidRDefault="000939F1" w:rsidP="000939F1">
      <w:pPr>
        <w:spacing w:after="40"/>
        <w:rPr>
          <w:iCs/>
          <w:sz w:val="16"/>
          <w:szCs w:val="24"/>
        </w:rPr>
      </w:pPr>
      <w:r w:rsidRPr="000939F1">
        <w:rPr>
          <w:iCs/>
          <w:sz w:val="16"/>
          <w:szCs w:val="24"/>
        </w:rPr>
        <w:t>840  Hospitals</w:t>
      </w:r>
    </w:p>
    <w:p w14:paraId="654243B4" w14:textId="77777777" w:rsidR="000939F1" w:rsidRPr="000939F1" w:rsidRDefault="000939F1" w:rsidP="000939F1">
      <w:pPr>
        <w:spacing w:after="40"/>
        <w:rPr>
          <w:iCs/>
          <w:sz w:val="16"/>
          <w:szCs w:val="24"/>
        </w:rPr>
      </w:pPr>
      <w:r w:rsidRPr="000939F1">
        <w:rPr>
          <w:iCs/>
          <w:sz w:val="16"/>
          <w:szCs w:val="24"/>
        </w:rPr>
        <w:t>851  Medical Services</w:t>
      </w:r>
    </w:p>
    <w:p w14:paraId="3A2C37A4" w14:textId="77777777" w:rsidR="000939F1" w:rsidRPr="000939F1" w:rsidRDefault="000939F1" w:rsidP="000939F1">
      <w:pPr>
        <w:spacing w:after="40"/>
        <w:rPr>
          <w:iCs/>
          <w:sz w:val="16"/>
          <w:szCs w:val="24"/>
        </w:rPr>
      </w:pPr>
      <w:r w:rsidRPr="000939F1">
        <w:rPr>
          <w:iCs/>
          <w:sz w:val="16"/>
          <w:szCs w:val="24"/>
        </w:rPr>
        <w:t>852  Pathology and Diagnostic Imaging Services</w:t>
      </w:r>
    </w:p>
    <w:p w14:paraId="4D5F73F5" w14:textId="77777777" w:rsidR="000939F1" w:rsidRPr="000939F1" w:rsidRDefault="000939F1" w:rsidP="000939F1">
      <w:pPr>
        <w:spacing w:after="40"/>
        <w:rPr>
          <w:iCs/>
          <w:sz w:val="16"/>
          <w:szCs w:val="24"/>
        </w:rPr>
      </w:pPr>
      <w:r w:rsidRPr="000939F1">
        <w:rPr>
          <w:iCs/>
          <w:sz w:val="16"/>
          <w:szCs w:val="24"/>
        </w:rPr>
        <w:t>853  Allied Health Services</w:t>
      </w:r>
    </w:p>
    <w:p w14:paraId="61F04EA0" w14:textId="77777777" w:rsidR="000939F1" w:rsidRPr="000939F1" w:rsidRDefault="000939F1" w:rsidP="000939F1">
      <w:pPr>
        <w:spacing w:after="40"/>
        <w:rPr>
          <w:iCs/>
          <w:sz w:val="16"/>
          <w:szCs w:val="24"/>
        </w:rPr>
      </w:pPr>
      <w:r w:rsidRPr="000939F1">
        <w:rPr>
          <w:iCs/>
          <w:sz w:val="16"/>
          <w:szCs w:val="24"/>
        </w:rPr>
        <w:t>859  Other Health Care Services</w:t>
      </w:r>
    </w:p>
    <w:p w14:paraId="5B053B0C" w14:textId="77777777" w:rsidR="000939F1" w:rsidRPr="000939F1" w:rsidRDefault="000939F1" w:rsidP="000939F1">
      <w:pPr>
        <w:spacing w:after="40"/>
        <w:rPr>
          <w:iCs/>
          <w:sz w:val="16"/>
          <w:szCs w:val="24"/>
        </w:rPr>
      </w:pPr>
      <w:r w:rsidRPr="000939F1">
        <w:rPr>
          <w:iCs/>
          <w:sz w:val="16"/>
          <w:szCs w:val="24"/>
        </w:rPr>
        <w:t>860  Residential Care Services</w:t>
      </w:r>
    </w:p>
    <w:p w14:paraId="72B71CEA" w14:textId="77777777" w:rsidR="000939F1" w:rsidRPr="000939F1" w:rsidRDefault="000939F1" w:rsidP="000939F1">
      <w:pPr>
        <w:spacing w:after="40"/>
        <w:rPr>
          <w:iCs/>
          <w:sz w:val="16"/>
          <w:szCs w:val="24"/>
        </w:rPr>
      </w:pPr>
      <w:r w:rsidRPr="000939F1">
        <w:rPr>
          <w:iCs/>
          <w:sz w:val="16"/>
          <w:szCs w:val="24"/>
        </w:rPr>
        <w:t>871  Child Care Services</w:t>
      </w:r>
    </w:p>
    <w:p w14:paraId="75DD29E0" w14:textId="77777777" w:rsidR="000939F1" w:rsidRPr="000939F1" w:rsidRDefault="000939F1" w:rsidP="000939F1">
      <w:pPr>
        <w:spacing w:after="40"/>
        <w:rPr>
          <w:iCs/>
          <w:sz w:val="16"/>
          <w:szCs w:val="24"/>
        </w:rPr>
      </w:pPr>
      <w:r w:rsidRPr="000939F1">
        <w:rPr>
          <w:iCs/>
          <w:sz w:val="16"/>
          <w:szCs w:val="24"/>
        </w:rPr>
        <w:t>879  Other Social Assistance Services</w:t>
      </w:r>
    </w:p>
    <w:p w14:paraId="409C73BB" w14:textId="77777777" w:rsidR="000939F1" w:rsidRPr="000939F1" w:rsidRDefault="000939F1" w:rsidP="000939F1">
      <w:pPr>
        <w:spacing w:after="40"/>
        <w:rPr>
          <w:b/>
          <w:iCs/>
          <w:sz w:val="16"/>
          <w:szCs w:val="24"/>
        </w:rPr>
      </w:pPr>
      <w:r w:rsidRPr="000939F1">
        <w:rPr>
          <w:b/>
          <w:iCs/>
          <w:sz w:val="16"/>
          <w:szCs w:val="24"/>
        </w:rPr>
        <w:t>Arts and Recreation Services</w:t>
      </w:r>
    </w:p>
    <w:p w14:paraId="4D10A26D" w14:textId="77777777" w:rsidR="000939F1" w:rsidRPr="000939F1" w:rsidRDefault="000939F1" w:rsidP="000939F1">
      <w:pPr>
        <w:spacing w:after="40"/>
        <w:rPr>
          <w:iCs/>
          <w:sz w:val="16"/>
          <w:szCs w:val="24"/>
        </w:rPr>
      </w:pPr>
      <w:r w:rsidRPr="000939F1">
        <w:rPr>
          <w:iCs/>
          <w:sz w:val="16"/>
          <w:szCs w:val="24"/>
        </w:rPr>
        <w:t>891  Museum Operation</w:t>
      </w:r>
    </w:p>
    <w:p w14:paraId="1234131B" w14:textId="77777777" w:rsidR="000939F1" w:rsidRPr="000939F1" w:rsidRDefault="000939F1" w:rsidP="000939F1">
      <w:pPr>
        <w:spacing w:after="40"/>
        <w:rPr>
          <w:iCs/>
          <w:sz w:val="16"/>
          <w:szCs w:val="24"/>
        </w:rPr>
      </w:pPr>
      <w:r w:rsidRPr="000939F1">
        <w:rPr>
          <w:iCs/>
          <w:sz w:val="16"/>
          <w:szCs w:val="24"/>
        </w:rPr>
        <w:t>892  Parks and Gardens Operations</w:t>
      </w:r>
    </w:p>
    <w:p w14:paraId="72CDAEAC" w14:textId="77777777" w:rsidR="000939F1" w:rsidRPr="000939F1" w:rsidRDefault="000939F1" w:rsidP="000939F1">
      <w:pPr>
        <w:spacing w:after="40"/>
        <w:rPr>
          <w:iCs/>
          <w:sz w:val="16"/>
          <w:szCs w:val="24"/>
        </w:rPr>
      </w:pPr>
      <w:r w:rsidRPr="000939F1">
        <w:rPr>
          <w:iCs/>
          <w:sz w:val="16"/>
          <w:szCs w:val="24"/>
        </w:rPr>
        <w:t>900  Creative and Performing Arts Activities</w:t>
      </w:r>
    </w:p>
    <w:p w14:paraId="57B301B5" w14:textId="77777777" w:rsidR="000939F1" w:rsidRPr="000939F1" w:rsidRDefault="000939F1" w:rsidP="000939F1">
      <w:pPr>
        <w:spacing w:after="40"/>
        <w:rPr>
          <w:iCs/>
          <w:sz w:val="16"/>
          <w:szCs w:val="24"/>
        </w:rPr>
      </w:pPr>
      <w:r w:rsidRPr="000939F1">
        <w:rPr>
          <w:iCs/>
          <w:sz w:val="16"/>
          <w:szCs w:val="24"/>
        </w:rPr>
        <w:t>911  Sports and Physical Recreation Activities</w:t>
      </w:r>
    </w:p>
    <w:p w14:paraId="095554F3" w14:textId="77777777" w:rsidR="000939F1" w:rsidRPr="000939F1" w:rsidRDefault="000939F1" w:rsidP="000939F1">
      <w:pPr>
        <w:spacing w:after="40"/>
        <w:rPr>
          <w:iCs/>
          <w:sz w:val="16"/>
          <w:szCs w:val="24"/>
        </w:rPr>
      </w:pPr>
      <w:r w:rsidRPr="000939F1">
        <w:rPr>
          <w:iCs/>
          <w:sz w:val="16"/>
          <w:szCs w:val="24"/>
        </w:rPr>
        <w:t>912  Horse and Dog Racing Activities</w:t>
      </w:r>
    </w:p>
    <w:p w14:paraId="29A899BD" w14:textId="77777777" w:rsidR="000939F1" w:rsidRPr="000939F1" w:rsidRDefault="000939F1" w:rsidP="000939F1">
      <w:pPr>
        <w:spacing w:after="40"/>
        <w:rPr>
          <w:iCs/>
          <w:sz w:val="16"/>
          <w:szCs w:val="24"/>
        </w:rPr>
      </w:pPr>
      <w:r w:rsidRPr="000939F1">
        <w:rPr>
          <w:iCs/>
          <w:sz w:val="16"/>
          <w:szCs w:val="24"/>
        </w:rPr>
        <w:t>913  Amusement and Other Recreation Activities</w:t>
      </w:r>
    </w:p>
    <w:p w14:paraId="441EA8A0" w14:textId="77777777" w:rsidR="000939F1" w:rsidRPr="000939F1" w:rsidRDefault="000939F1" w:rsidP="000939F1">
      <w:pPr>
        <w:spacing w:after="40"/>
        <w:rPr>
          <w:iCs/>
          <w:sz w:val="16"/>
          <w:szCs w:val="24"/>
        </w:rPr>
      </w:pPr>
      <w:r w:rsidRPr="000939F1">
        <w:rPr>
          <w:iCs/>
          <w:sz w:val="16"/>
          <w:szCs w:val="24"/>
        </w:rPr>
        <w:t>920  Gambling Activities</w:t>
      </w:r>
    </w:p>
    <w:p w14:paraId="6737C81B" w14:textId="77777777" w:rsidR="000939F1" w:rsidRPr="000939F1" w:rsidRDefault="000939F1" w:rsidP="000939F1">
      <w:pPr>
        <w:spacing w:after="40"/>
        <w:rPr>
          <w:b/>
          <w:iCs/>
          <w:sz w:val="16"/>
          <w:szCs w:val="24"/>
        </w:rPr>
      </w:pPr>
      <w:r w:rsidRPr="000939F1">
        <w:rPr>
          <w:b/>
          <w:iCs/>
          <w:sz w:val="16"/>
          <w:szCs w:val="24"/>
        </w:rPr>
        <w:t>Other Services</w:t>
      </w:r>
    </w:p>
    <w:p w14:paraId="6204A6AC" w14:textId="77777777" w:rsidR="000939F1" w:rsidRPr="000939F1" w:rsidRDefault="000939F1" w:rsidP="000939F1">
      <w:pPr>
        <w:spacing w:after="40"/>
        <w:rPr>
          <w:iCs/>
          <w:sz w:val="16"/>
          <w:szCs w:val="24"/>
        </w:rPr>
      </w:pPr>
      <w:r w:rsidRPr="000939F1">
        <w:rPr>
          <w:iCs/>
          <w:sz w:val="16"/>
          <w:szCs w:val="24"/>
        </w:rPr>
        <w:t>941  Automotive Repair and Maintenance</w:t>
      </w:r>
    </w:p>
    <w:p w14:paraId="677AFFC8" w14:textId="77777777" w:rsidR="000939F1" w:rsidRPr="000939F1" w:rsidRDefault="000939F1" w:rsidP="000939F1">
      <w:pPr>
        <w:spacing w:after="40"/>
        <w:rPr>
          <w:iCs/>
          <w:sz w:val="16"/>
          <w:szCs w:val="24"/>
        </w:rPr>
      </w:pPr>
      <w:r w:rsidRPr="000939F1">
        <w:rPr>
          <w:iCs/>
          <w:sz w:val="16"/>
          <w:szCs w:val="24"/>
        </w:rPr>
        <w:t>942  Machinery and Equipment Repair and Maintenance</w:t>
      </w:r>
    </w:p>
    <w:p w14:paraId="74B379B0" w14:textId="77777777" w:rsidR="000939F1" w:rsidRPr="000939F1" w:rsidRDefault="000939F1" w:rsidP="000939F1">
      <w:pPr>
        <w:spacing w:after="40"/>
        <w:rPr>
          <w:iCs/>
          <w:sz w:val="16"/>
          <w:szCs w:val="24"/>
        </w:rPr>
      </w:pPr>
      <w:r w:rsidRPr="000939F1">
        <w:rPr>
          <w:iCs/>
          <w:sz w:val="16"/>
          <w:szCs w:val="24"/>
        </w:rPr>
        <w:t>949  Other Repair and Maintenance</w:t>
      </w:r>
    </w:p>
    <w:p w14:paraId="24505391" w14:textId="77777777" w:rsidR="000939F1" w:rsidRPr="000939F1" w:rsidRDefault="000939F1" w:rsidP="000939F1">
      <w:pPr>
        <w:spacing w:after="40"/>
        <w:rPr>
          <w:iCs/>
          <w:sz w:val="16"/>
          <w:szCs w:val="24"/>
        </w:rPr>
      </w:pPr>
      <w:r w:rsidRPr="000939F1">
        <w:rPr>
          <w:iCs/>
          <w:sz w:val="16"/>
          <w:szCs w:val="24"/>
        </w:rPr>
        <w:t>951  Personal Care Services</w:t>
      </w:r>
    </w:p>
    <w:p w14:paraId="38A2BA77" w14:textId="77777777" w:rsidR="000939F1" w:rsidRPr="000939F1" w:rsidRDefault="000939F1" w:rsidP="000939F1">
      <w:pPr>
        <w:spacing w:after="40"/>
        <w:rPr>
          <w:iCs/>
          <w:sz w:val="16"/>
          <w:szCs w:val="24"/>
        </w:rPr>
      </w:pPr>
      <w:r w:rsidRPr="000939F1">
        <w:rPr>
          <w:iCs/>
          <w:sz w:val="16"/>
          <w:szCs w:val="24"/>
        </w:rPr>
        <w:t>952  Funeral, Crematorium and Cemetery Services</w:t>
      </w:r>
    </w:p>
    <w:p w14:paraId="55D84A6F" w14:textId="77777777" w:rsidR="000939F1" w:rsidRPr="000939F1" w:rsidRDefault="000939F1" w:rsidP="000939F1">
      <w:pPr>
        <w:spacing w:after="40"/>
        <w:rPr>
          <w:iCs/>
          <w:sz w:val="16"/>
          <w:szCs w:val="24"/>
        </w:rPr>
      </w:pPr>
      <w:r w:rsidRPr="000939F1">
        <w:rPr>
          <w:iCs/>
          <w:sz w:val="16"/>
          <w:szCs w:val="24"/>
        </w:rPr>
        <w:t>953  Other Personal Services</w:t>
      </w:r>
    </w:p>
    <w:p w14:paraId="65AC710B" w14:textId="77777777" w:rsidR="000939F1" w:rsidRPr="000939F1" w:rsidRDefault="000939F1" w:rsidP="000939F1">
      <w:pPr>
        <w:spacing w:after="40"/>
        <w:rPr>
          <w:iCs/>
          <w:sz w:val="16"/>
          <w:szCs w:val="24"/>
        </w:rPr>
      </w:pPr>
      <w:r w:rsidRPr="000939F1">
        <w:rPr>
          <w:iCs/>
          <w:sz w:val="16"/>
          <w:szCs w:val="24"/>
        </w:rPr>
        <w:t>954  Religious Services</w:t>
      </w:r>
    </w:p>
    <w:p w14:paraId="2379A257" w14:textId="77777777" w:rsidR="000939F1" w:rsidRPr="000939F1" w:rsidRDefault="000939F1" w:rsidP="000939F1">
      <w:pPr>
        <w:spacing w:after="40"/>
        <w:rPr>
          <w:iCs/>
          <w:sz w:val="16"/>
          <w:szCs w:val="24"/>
        </w:rPr>
      </w:pPr>
      <w:r w:rsidRPr="000939F1">
        <w:rPr>
          <w:iCs/>
          <w:sz w:val="16"/>
          <w:szCs w:val="24"/>
        </w:rPr>
        <w:t>955  Civic, Professional and Other Interest Group Services</w:t>
      </w:r>
    </w:p>
    <w:p w14:paraId="0C55BA4D" w14:textId="77777777" w:rsidR="000939F1" w:rsidRPr="000939F1" w:rsidRDefault="000939F1" w:rsidP="000939F1">
      <w:pPr>
        <w:spacing w:after="40"/>
        <w:rPr>
          <w:iCs/>
          <w:sz w:val="16"/>
          <w:szCs w:val="24"/>
        </w:rPr>
        <w:sectPr w:rsidR="000939F1" w:rsidRPr="000939F1" w:rsidSect="00992032">
          <w:type w:val="continuous"/>
          <w:pgSz w:w="11907" w:h="16840" w:code="9"/>
          <w:pgMar w:top="1418" w:right="1418" w:bottom="1276" w:left="1701" w:header="709" w:footer="709" w:gutter="0"/>
          <w:cols w:num="3" w:space="397"/>
          <w:docGrid w:linePitch="360"/>
        </w:sectPr>
      </w:pPr>
      <w:r w:rsidRPr="000939F1">
        <w:rPr>
          <w:iCs/>
          <w:sz w:val="16"/>
          <w:szCs w:val="24"/>
        </w:rPr>
        <w:t>960  Private Households Employing Staff and Undifferentiated Goods- and Service-Producing Activities of Households for Own Use</w:t>
      </w:r>
    </w:p>
    <w:p w14:paraId="4FD8D584" w14:textId="77777777" w:rsidR="000939F1" w:rsidRPr="000939F1" w:rsidRDefault="000939F1" w:rsidP="00992032">
      <w:pPr>
        <w:pStyle w:val="Heading3"/>
        <w:numPr>
          <w:ilvl w:val="0"/>
          <w:numId w:val="0"/>
        </w:numPr>
        <w:ind w:left="1134" w:hanging="1134"/>
      </w:pPr>
      <w:bookmarkStart w:id="16" w:name="_Toc400975530"/>
      <w:bookmarkStart w:id="17" w:name="_Toc401218112"/>
      <w:r w:rsidRPr="000939F1">
        <w:t>Customs Tariff Act 1995</w:t>
      </w:r>
      <w:bookmarkEnd w:id="16"/>
      <w:bookmarkEnd w:id="17"/>
    </w:p>
    <w:p w14:paraId="4C8415F9" w14:textId="77777777" w:rsidR="000939F1" w:rsidRPr="000939F1" w:rsidRDefault="000939F1" w:rsidP="00992032">
      <w:pPr>
        <w:pStyle w:val="Heading5"/>
        <w:numPr>
          <w:ilvl w:val="0"/>
          <w:numId w:val="0"/>
        </w:numPr>
        <w:ind w:left="1134" w:hanging="1134"/>
      </w:pPr>
      <w:bookmarkStart w:id="18" w:name="_Toc400975531"/>
      <w:r w:rsidRPr="000939F1">
        <w:t>Section and Chapter Titles – Schedule 3</w:t>
      </w:r>
      <w:bookmarkEnd w:id="18"/>
    </w:p>
    <w:p w14:paraId="024BD651" w14:textId="77777777" w:rsidR="000939F1" w:rsidRPr="000939F1" w:rsidRDefault="000939F1" w:rsidP="000939F1">
      <w:pPr>
        <w:keepNext/>
        <w:rPr>
          <w:b/>
          <w:iCs/>
          <w:szCs w:val="24"/>
        </w:rPr>
      </w:pPr>
      <w:r w:rsidRPr="000939F1">
        <w:rPr>
          <w:b/>
          <w:iCs/>
          <w:szCs w:val="24"/>
        </w:rPr>
        <w:t>Section I: Live animals; animal products</w:t>
      </w:r>
    </w:p>
    <w:p w14:paraId="32698145" w14:textId="77777777" w:rsidR="000939F1" w:rsidRPr="000939F1" w:rsidRDefault="000939F1" w:rsidP="000939F1">
      <w:pPr>
        <w:pStyle w:val="ListNumber"/>
      </w:pPr>
      <w:r w:rsidRPr="000939F1">
        <w:t>Live animals</w:t>
      </w:r>
    </w:p>
    <w:p w14:paraId="1491157A" w14:textId="77777777" w:rsidR="000939F1" w:rsidRPr="000939F1" w:rsidRDefault="000939F1" w:rsidP="000939F1">
      <w:pPr>
        <w:pStyle w:val="ListNumber"/>
      </w:pPr>
      <w:r w:rsidRPr="000939F1">
        <w:t>Meat and edible meat offal</w:t>
      </w:r>
    </w:p>
    <w:p w14:paraId="1CF1B8E6" w14:textId="77777777" w:rsidR="000939F1" w:rsidRPr="000939F1" w:rsidRDefault="000939F1" w:rsidP="000939F1">
      <w:pPr>
        <w:pStyle w:val="ListNumber"/>
      </w:pPr>
      <w:r w:rsidRPr="000939F1">
        <w:t>Fish and crustaceans, molluscs and other aquatic invertebrates</w:t>
      </w:r>
    </w:p>
    <w:p w14:paraId="004EFF4A" w14:textId="77777777" w:rsidR="000939F1" w:rsidRPr="000939F1" w:rsidRDefault="000939F1" w:rsidP="000939F1">
      <w:pPr>
        <w:pStyle w:val="ListNumber"/>
      </w:pPr>
      <w:r w:rsidRPr="000939F1">
        <w:t>Dairy produce; birds' eggs; natural honey; edible products of animal origin, not elsewhere specified or included</w:t>
      </w:r>
    </w:p>
    <w:p w14:paraId="71A4620B" w14:textId="77777777" w:rsidR="000939F1" w:rsidRPr="000939F1" w:rsidRDefault="000939F1" w:rsidP="000939F1">
      <w:pPr>
        <w:pStyle w:val="ListNumber"/>
      </w:pPr>
      <w:r w:rsidRPr="000939F1">
        <w:t>Products of animal origin, not elsewhere specified or included</w:t>
      </w:r>
    </w:p>
    <w:p w14:paraId="4A5227A0" w14:textId="77777777" w:rsidR="000939F1" w:rsidRPr="000939F1" w:rsidRDefault="000939F1" w:rsidP="000939F1">
      <w:pPr>
        <w:keepNext/>
        <w:rPr>
          <w:b/>
          <w:iCs/>
          <w:szCs w:val="24"/>
        </w:rPr>
      </w:pPr>
      <w:r w:rsidRPr="000939F1">
        <w:rPr>
          <w:b/>
          <w:iCs/>
          <w:szCs w:val="24"/>
        </w:rPr>
        <w:t>Section II: Vegetable products</w:t>
      </w:r>
    </w:p>
    <w:p w14:paraId="4CC6EEEE" w14:textId="77777777" w:rsidR="000939F1" w:rsidRPr="000939F1" w:rsidRDefault="000939F1" w:rsidP="000939F1">
      <w:pPr>
        <w:pStyle w:val="ListNumber"/>
      </w:pPr>
      <w:r w:rsidRPr="000939F1">
        <w:t>Live trees and other plants; bulbs, roots and the like; cut flowers and ornamental foliage</w:t>
      </w:r>
    </w:p>
    <w:p w14:paraId="06C8F715" w14:textId="77777777" w:rsidR="000939F1" w:rsidRPr="000939F1" w:rsidRDefault="000939F1" w:rsidP="000939F1">
      <w:pPr>
        <w:pStyle w:val="ListNumber"/>
      </w:pPr>
      <w:r w:rsidRPr="000939F1">
        <w:t>Edible vegetables and certain roots and tubers</w:t>
      </w:r>
    </w:p>
    <w:p w14:paraId="66BB9334" w14:textId="77777777" w:rsidR="000939F1" w:rsidRPr="000939F1" w:rsidRDefault="000939F1" w:rsidP="000939F1">
      <w:pPr>
        <w:pStyle w:val="ListNumber"/>
      </w:pPr>
      <w:r w:rsidRPr="000939F1">
        <w:t>Edible fruit and nuts; peel of citrus fruit or melons</w:t>
      </w:r>
    </w:p>
    <w:p w14:paraId="450B2308" w14:textId="77777777" w:rsidR="000939F1" w:rsidRPr="000939F1" w:rsidRDefault="000939F1" w:rsidP="000939F1">
      <w:pPr>
        <w:pStyle w:val="ListNumber"/>
      </w:pPr>
      <w:r w:rsidRPr="000939F1">
        <w:t>Coffee, tea, mate and spices</w:t>
      </w:r>
    </w:p>
    <w:p w14:paraId="574BCE62" w14:textId="77777777" w:rsidR="000939F1" w:rsidRPr="000939F1" w:rsidRDefault="000939F1" w:rsidP="000939F1">
      <w:pPr>
        <w:pStyle w:val="ListNumber"/>
      </w:pPr>
      <w:r w:rsidRPr="000939F1">
        <w:t>Cereals</w:t>
      </w:r>
    </w:p>
    <w:p w14:paraId="123975B3" w14:textId="77777777" w:rsidR="000939F1" w:rsidRPr="000939F1" w:rsidRDefault="000939F1" w:rsidP="000939F1">
      <w:pPr>
        <w:pStyle w:val="ListNumber"/>
      </w:pPr>
      <w:r w:rsidRPr="000939F1">
        <w:t>Products of the milling industry; malt; starches; inulin; wheat gluten</w:t>
      </w:r>
    </w:p>
    <w:p w14:paraId="4164FD50" w14:textId="77777777" w:rsidR="000939F1" w:rsidRPr="000939F1" w:rsidRDefault="000939F1" w:rsidP="000939F1">
      <w:pPr>
        <w:pStyle w:val="ListNumber"/>
      </w:pPr>
      <w:r w:rsidRPr="000939F1">
        <w:t>Oil seeds and oleaginous fruits; miscellaneous grains, seeds and fruit; industrial or medicinal plants; straw and fodder</w:t>
      </w:r>
    </w:p>
    <w:p w14:paraId="5A56C31F" w14:textId="77777777" w:rsidR="000939F1" w:rsidRPr="000939F1" w:rsidRDefault="000939F1" w:rsidP="000939F1">
      <w:pPr>
        <w:pStyle w:val="ListNumber"/>
      </w:pPr>
      <w:r w:rsidRPr="000939F1">
        <w:t>Lac; gums, resins and other vegetable saps and extracts</w:t>
      </w:r>
    </w:p>
    <w:p w14:paraId="4D886D07" w14:textId="77777777" w:rsidR="000939F1" w:rsidRPr="000939F1" w:rsidRDefault="000939F1" w:rsidP="000939F1">
      <w:pPr>
        <w:pStyle w:val="ListNumber"/>
      </w:pPr>
      <w:r w:rsidRPr="000939F1">
        <w:t>Vegetable plaiting materials; vegetable products not elsewhere specified or included</w:t>
      </w:r>
    </w:p>
    <w:p w14:paraId="05CB8D8C" w14:textId="77777777" w:rsidR="000939F1" w:rsidRPr="000939F1" w:rsidRDefault="000939F1" w:rsidP="000939F1">
      <w:pPr>
        <w:keepNext/>
        <w:rPr>
          <w:b/>
          <w:iCs/>
          <w:szCs w:val="24"/>
        </w:rPr>
      </w:pPr>
      <w:r w:rsidRPr="000939F1">
        <w:rPr>
          <w:b/>
          <w:iCs/>
          <w:szCs w:val="24"/>
        </w:rPr>
        <w:t>Section III: Animal or vegetable fats and oils and their cleavage products; prepared edible fats; animal or vegetable waxes</w:t>
      </w:r>
    </w:p>
    <w:p w14:paraId="6D01EBD4" w14:textId="77777777" w:rsidR="000939F1" w:rsidRPr="000939F1" w:rsidRDefault="000939F1" w:rsidP="000939F1">
      <w:pPr>
        <w:pStyle w:val="ListNumber"/>
      </w:pPr>
      <w:r w:rsidRPr="000939F1">
        <w:t>Animal or vegetable fats and oils and their cleavage products; prepared edible fats; animal or vegetable waxes</w:t>
      </w:r>
    </w:p>
    <w:p w14:paraId="7DC11827" w14:textId="77777777" w:rsidR="000939F1" w:rsidRPr="000939F1" w:rsidRDefault="000939F1" w:rsidP="000939F1">
      <w:pPr>
        <w:keepNext/>
        <w:rPr>
          <w:b/>
          <w:iCs/>
          <w:szCs w:val="24"/>
        </w:rPr>
      </w:pPr>
      <w:r w:rsidRPr="000939F1">
        <w:rPr>
          <w:b/>
          <w:iCs/>
          <w:szCs w:val="24"/>
        </w:rPr>
        <w:t>Section IV: Prepared foodstuffs; beverages, spirits and vinegar; tobacco and manufactured tobacco substitutes</w:t>
      </w:r>
    </w:p>
    <w:p w14:paraId="73C87ED6" w14:textId="77777777" w:rsidR="000939F1" w:rsidRPr="000939F1" w:rsidRDefault="000939F1" w:rsidP="000939F1">
      <w:pPr>
        <w:pStyle w:val="ListNumber"/>
      </w:pPr>
      <w:r w:rsidRPr="000939F1">
        <w:t>Preparations of meat, of fish or of crustaceans, molluscs or other aquatic invertebrates</w:t>
      </w:r>
    </w:p>
    <w:p w14:paraId="6DB6BC85" w14:textId="77777777" w:rsidR="000939F1" w:rsidRPr="000939F1" w:rsidRDefault="000939F1" w:rsidP="000939F1">
      <w:pPr>
        <w:pStyle w:val="ListNumber"/>
      </w:pPr>
      <w:r w:rsidRPr="000939F1">
        <w:t>Sugars and sugar confectionery</w:t>
      </w:r>
    </w:p>
    <w:p w14:paraId="166B1FFF" w14:textId="77777777" w:rsidR="000939F1" w:rsidRPr="000939F1" w:rsidRDefault="000939F1" w:rsidP="000939F1">
      <w:pPr>
        <w:pStyle w:val="ListNumber"/>
      </w:pPr>
      <w:r w:rsidRPr="000939F1">
        <w:t>Cocoa and cocoa preparations</w:t>
      </w:r>
    </w:p>
    <w:p w14:paraId="26B73FD9" w14:textId="77777777" w:rsidR="000939F1" w:rsidRPr="000939F1" w:rsidRDefault="000939F1" w:rsidP="000939F1">
      <w:pPr>
        <w:pStyle w:val="ListNumber"/>
      </w:pPr>
      <w:r w:rsidRPr="000939F1">
        <w:t>Preparations of cereals, flour, starch or milk; pastrycooks' products</w:t>
      </w:r>
    </w:p>
    <w:p w14:paraId="5F1922E0" w14:textId="77777777" w:rsidR="000939F1" w:rsidRPr="000939F1" w:rsidRDefault="000939F1" w:rsidP="000939F1">
      <w:pPr>
        <w:pStyle w:val="ListNumber"/>
      </w:pPr>
      <w:r w:rsidRPr="000939F1">
        <w:t>Preparations of vegetables, fruit, nuts or other parts of plants</w:t>
      </w:r>
    </w:p>
    <w:p w14:paraId="625BCA4F" w14:textId="77777777" w:rsidR="000939F1" w:rsidRPr="000939F1" w:rsidRDefault="000939F1" w:rsidP="000939F1">
      <w:pPr>
        <w:pStyle w:val="ListNumber"/>
      </w:pPr>
      <w:r w:rsidRPr="000939F1">
        <w:t>Miscellaneous edible preparations</w:t>
      </w:r>
    </w:p>
    <w:p w14:paraId="766D17DB" w14:textId="77777777" w:rsidR="000939F1" w:rsidRPr="000939F1" w:rsidRDefault="000939F1" w:rsidP="000939F1">
      <w:pPr>
        <w:pStyle w:val="ListNumber"/>
      </w:pPr>
      <w:r w:rsidRPr="000939F1">
        <w:t>Beverages, spirits and vinegar</w:t>
      </w:r>
    </w:p>
    <w:p w14:paraId="5239209F" w14:textId="77777777" w:rsidR="000939F1" w:rsidRPr="000939F1" w:rsidRDefault="000939F1" w:rsidP="000939F1">
      <w:pPr>
        <w:pStyle w:val="ListNumber"/>
      </w:pPr>
      <w:r w:rsidRPr="000939F1">
        <w:t>Residues and waste from the food industries; prepared animal fodder</w:t>
      </w:r>
    </w:p>
    <w:p w14:paraId="74A55B89" w14:textId="77777777" w:rsidR="000939F1" w:rsidRPr="000939F1" w:rsidRDefault="000939F1" w:rsidP="000939F1">
      <w:pPr>
        <w:pStyle w:val="ListNumber"/>
      </w:pPr>
      <w:r w:rsidRPr="000939F1">
        <w:t>Tobacco and manufactured tobacco substitutes</w:t>
      </w:r>
    </w:p>
    <w:p w14:paraId="06B58691" w14:textId="77777777" w:rsidR="000939F1" w:rsidRPr="000939F1" w:rsidRDefault="000939F1" w:rsidP="000939F1">
      <w:pPr>
        <w:keepNext/>
        <w:rPr>
          <w:b/>
          <w:iCs/>
          <w:szCs w:val="24"/>
        </w:rPr>
      </w:pPr>
      <w:r w:rsidRPr="000939F1">
        <w:rPr>
          <w:b/>
          <w:iCs/>
          <w:szCs w:val="24"/>
        </w:rPr>
        <w:t>Section V: Mineral products</w:t>
      </w:r>
    </w:p>
    <w:p w14:paraId="7CF81C73" w14:textId="77777777" w:rsidR="000939F1" w:rsidRPr="000939F1" w:rsidRDefault="000939F1" w:rsidP="000939F1">
      <w:pPr>
        <w:pStyle w:val="ListNumber"/>
      </w:pPr>
      <w:r w:rsidRPr="000939F1">
        <w:t>Salt; sulphur; earths and stone; plastering materials, lime and cement</w:t>
      </w:r>
    </w:p>
    <w:p w14:paraId="55685552" w14:textId="77777777" w:rsidR="000939F1" w:rsidRPr="000939F1" w:rsidRDefault="000939F1" w:rsidP="000939F1">
      <w:pPr>
        <w:pStyle w:val="ListNumber"/>
      </w:pPr>
      <w:r w:rsidRPr="000939F1">
        <w:t>Ores, slag and ash</w:t>
      </w:r>
    </w:p>
    <w:p w14:paraId="1E9E1A0F" w14:textId="77777777" w:rsidR="000939F1" w:rsidRPr="000939F1" w:rsidRDefault="000939F1" w:rsidP="000939F1">
      <w:pPr>
        <w:pStyle w:val="ListNumber"/>
      </w:pPr>
      <w:r w:rsidRPr="000939F1">
        <w:t>Mineral fuels, mineral oils and products of their distillation; bituminous substances; mineral waxes</w:t>
      </w:r>
    </w:p>
    <w:p w14:paraId="325A812D" w14:textId="77777777" w:rsidR="000939F1" w:rsidRPr="000939F1" w:rsidRDefault="000939F1" w:rsidP="000939F1">
      <w:pPr>
        <w:keepNext/>
        <w:rPr>
          <w:b/>
          <w:iCs/>
          <w:szCs w:val="24"/>
        </w:rPr>
      </w:pPr>
      <w:r w:rsidRPr="000939F1">
        <w:rPr>
          <w:b/>
          <w:iCs/>
          <w:szCs w:val="24"/>
        </w:rPr>
        <w:t>Section VI: Products of the chemical or allied industries</w:t>
      </w:r>
    </w:p>
    <w:p w14:paraId="551A5903" w14:textId="77777777" w:rsidR="000939F1" w:rsidRPr="000939F1" w:rsidRDefault="000939F1" w:rsidP="000939F1">
      <w:pPr>
        <w:pStyle w:val="ListNumber"/>
      </w:pPr>
      <w:r w:rsidRPr="000939F1">
        <w:t>Inorganic chemicals; organic or inorganic compounds of precious metals, of rare-earth metals, of radioactive elements or of isotopes</w:t>
      </w:r>
    </w:p>
    <w:p w14:paraId="6ED5B4BC" w14:textId="77777777" w:rsidR="000939F1" w:rsidRPr="000939F1" w:rsidRDefault="000939F1" w:rsidP="000939F1">
      <w:pPr>
        <w:pStyle w:val="ListNumber"/>
      </w:pPr>
      <w:r w:rsidRPr="000939F1">
        <w:t>Organic chemicals</w:t>
      </w:r>
    </w:p>
    <w:p w14:paraId="178378AD" w14:textId="77777777" w:rsidR="000939F1" w:rsidRPr="000939F1" w:rsidRDefault="000939F1" w:rsidP="000939F1">
      <w:pPr>
        <w:pStyle w:val="ListNumber"/>
      </w:pPr>
      <w:r w:rsidRPr="000939F1">
        <w:t>Pharmaceutical products</w:t>
      </w:r>
    </w:p>
    <w:p w14:paraId="29B93960" w14:textId="77777777" w:rsidR="000939F1" w:rsidRPr="000939F1" w:rsidRDefault="000939F1" w:rsidP="000939F1">
      <w:pPr>
        <w:pStyle w:val="ListNumber"/>
      </w:pPr>
      <w:r w:rsidRPr="000939F1">
        <w:t>Fertilisers</w:t>
      </w:r>
    </w:p>
    <w:p w14:paraId="41DAD804" w14:textId="77777777" w:rsidR="000939F1" w:rsidRPr="000939F1" w:rsidRDefault="000939F1" w:rsidP="000939F1">
      <w:pPr>
        <w:pStyle w:val="ListNumber"/>
      </w:pPr>
      <w:r w:rsidRPr="000939F1">
        <w:t>Tanning or dyeing extracts; tannins and their derivatives; dyes, pigments and other colouring matter; paints and varnishes; putty and other mastics; inks</w:t>
      </w:r>
    </w:p>
    <w:p w14:paraId="039DD784" w14:textId="77777777" w:rsidR="000939F1" w:rsidRPr="000939F1" w:rsidRDefault="000939F1" w:rsidP="000939F1">
      <w:pPr>
        <w:pStyle w:val="ListNumber"/>
      </w:pPr>
      <w:r w:rsidRPr="000939F1">
        <w:t>Essential oils and resinoids; perfumery, cosmetic or toilet preparations</w:t>
      </w:r>
    </w:p>
    <w:p w14:paraId="5961900F" w14:textId="77777777" w:rsidR="000939F1" w:rsidRPr="000939F1" w:rsidRDefault="000939F1" w:rsidP="000939F1">
      <w:pPr>
        <w:pStyle w:val="ListNumber"/>
      </w:pPr>
      <w:r w:rsidRPr="000939F1">
        <w:t>Soap, organic surface-active agents, washing preparations, lubricating preparations, artificial waxes, prepared waxes, polishing or scouring preparations, candles and similar articles, modelling pastes, "dental waxes" and dental preparations with a basis of plaster</w:t>
      </w:r>
    </w:p>
    <w:p w14:paraId="0EE076A1" w14:textId="77777777" w:rsidR="000939F1" w:rsidRPr="000939F1" w:rsidRDefault="000939F1" w:rsidP="000939F1">
      <w:pPr>
        <w:pStyle w:val="ListNumber"/>
      </w:pPr>
      <w:r w:rsidRPr="000939F1">
        <w:t>Albuminoidal substances; modified starches; glues; enzymes</w:t>
      </w:r>
    </w:p>
    <w:p w14:paraId="5433B689" w14:textId="77777777" w:rsidR="000939F1" w:rsidRPr="000939F1" w:rsidRDefault="000939F1" w:rsidP="000939F1">
      <w:pPr>
        <w:pStyle w:val="ListNumber"/>
      </w:pPr>
      <w:r w:rsidRPr="000939F1">
        <w:t>Explosives; pyrotechnic products; matches; pyrophoric alloys; certain combustible preparations</w:t>
      </w:r>
    </w:p>
    <w:p w14:paraId="5EEE7A83" w14:textId="77777777" w:rsidR="000939F1" w:rsidRPr="000939F1" w:rsidRDefault="000939F1" w:rsidP="000939F1">
      <w:pPr>
        <w:pStyle w:val="ListNumber"/>
      </w:pPr>
      <w:r w:rsidRPr="000939F1">
        <w:t>Photographic or cinematographic goods</w:t>
      </w:r>
    </w:p>
    <w:p w14:paraId="7DDEDE22" w14:textId="77777777" w:rsidR="000939F1" w:rsidRPr="000939F1" w:rsidRDefault="000939F1" w:rsidP="000939F1">
      <w:pPr>
        <w:pStyle w:val="ListNumber"/>
      </w:pPr>
      <w:r w:rsidRPr="000939F1">
        <w:t>Miscellaneous chemical products</w:t>
      </w:r>
    </w:p>
    <w:p w14:paraId="69FCC9CA" w14:textId="77777777" w:rsidR="000939F1" w:rsidRPr="000939F1" w:rsidRDefault="000939F1" w:rsidP="000939F1">
      <w:pPr>
        <w:keepNext/>
        <w:rPr>
          <w:b/>
          <w:iCs/>
          <w:szCs w:val="24"/>
        </w:rPr>
      </w:pPr>
      <w:r w:rsidRPr="000939F1">
        <w:rPr>
          <w:b/>
          <w:iCs/>
          <w:szCs w:val="24"/>
        </w:rPr>
        <w:t>Section VII: Plastics and articles thereof; rubber and articles thereof</w:t>
      </w:r>
    </w:p>
    <w:p w14:paraId="21D64BF0" w14:textId="77777777" w:rsidR="000939F1" w:rsidRPr="000939F1" w:rsidRDefault="000939F1" w:rsidP="000939F1">
      <w:pPr>
        <w:pStyle w:val="ListNumber"/>
      </w:pPr>
      <w:r w:rsidRPr="000939F1">
        <w:t>Plastics and articles thereof</w:t>
      </w:r>
    </w:p>
    <w:p w14:paraId="352BEBD6" w14:textId="77777777" w:rsidR="000939F1" w:rsidRPr="000939F1" w:rsidRDefault="000939F1" w:rsidP="000939F1">
      <w:pPr>
        <w:pStyle w:val="ListNumber"/>
      </w:pPr>
      <w:r w:rsidRPr="000939F1">
        <w:t>Rubber and articles thereof</w:t>
      </w:r>
    </w:p>
    <w:p w14:paraId="71034CAD" w14:textId="77777777" w:rsidR="000939F1" w:rsidRPr="000939F1" w:rsidRDefault="000939F1" w:rsidP="000939F1">
      <w:pPr>
        <w:keepNext/>
        <w:rPr>
          <w:b/>
          <w:iCs/>
          <w:szCs w:val="24"/>
        </w:rPr>
      </w:pPr>
      <w:r w:rsidRPr="000939F1">
        <w:rPr>
          <w:b/>
          <w:iCs/>
          <w:szCs w:val="24"/>
        </w:rPr>
        <w:t>Section VIII: Raw hides and skins, leather, furskins and articles thereof; saddlery and harness; travel goods, handbags and similar containers; articles of animal gut (other than silk-worm gut)</w:t>
      </w:r>
    </w:p>
    <w:p w14:paraId="26A1842E" w14:textId="77777777" w:rsidR="000939F1" w:rsidRPr="000939F1" w:rsidRDefault="000939F1" w:rsidP="000939F1">
      <w:pPr>
        <w:pStyle w:val="ListNumber"/>
      </w:pPr>
      <w:r w:rsidRPr="000939F1">
        <w:t>Raw hides and skins (other than furskins) and leather</w:t>
      </w:r>
    </w:p>
    <w:p w14:paraId="1D58B1CE" w14:textId="77777777" w:rsidR="000939F1" w:rsidRPr="000939F1" w:rsidRDefault="000939F1" w:rsidP="000939F1">
      <w:pPr>
        <w:pStyle w:val="ListNumber"/>
      </w:pPr>
      <w:r w:rsidRPr="000939F1">
        <w:t>Articles of leather; saddlery and harness; travel goods, handbags and similar containers; articles of animal gut (other than silk-worm gut)</w:t>
      </w:r>
    </w:p>
    <w:p w14:paraId="6EA9DE2F" w14:textId="77777777" w:rsidR="000939F1" w:rsidRPr="000939F1" w:rsidRDefault="000939F1" w:rsidP="000939F1">
      <w:pPr>
        <w:pStyle w:val="ListNumber"/>
      </w:pPr>
      <w:r w:rsidRPr="000939F1">
        <w:t>Furskins and artificial fur; manufactures there of</w:t>
      </w:r>
    </w:p>
    <w:p w14:paraId="05BDB3AE" w14:textId="77777777" w:rsidR="000939F1" w:rsidRPr="000939F1" w:rsidRDefault="000939F1" w:rsidP="000939F1">
      <w:pPr>
        <w:keepNext/>
        <w:rPr>
          <w:b/>
          <w:iCs/>
          <w:szCs w:val="24"/>
        </w:rPr>
      </w:pPr>
      <w:r w:rsidRPr="000939F1">
        <w:rPr>
          <w:b/>
          <w:iCs/>
          <w:szCs w:val="24"/>
        </w:rPr>
        <w:t>Section IX: Wood and articles of wood; wood  charcoal; cork and articles of cork; manufactures of straw, of esparto or of other plaiting materials; basketware and wickerwork</w:t>
      </w:r>
    </w:p>
    <w:p w14:paraId="59A2BE66" w14:textId="77777777" w:rsidR="000939F1" w:rsidRPr="000939F1" w:rsidRDefault="000939F1" w:rsidP="000939F1">
      <w:pPr>
        <w:pStyle w:val="ListNumber"/>
      </w:pPr>
      <w:r w:rsidRPr="000939F1">
        <w:t>Wood and articles of wood; wood charcoal</w:t>
      </w:r>
    </w:p>
    <w:p w14:paraId="536F44FE" w14:textId="77777777" w:rsidR="000939F1" w:rsidRPr="000939F1" w:rsidRDefault="000939F1" w:rsidP="000939F1">
      <w:pPr>
        <w:pStyle w:val="ListNumber"/>
      </w:pPr>
      <w:r w:rsidRPr="000939F1">
        <w:t>Cork and articles of cork</w:t>
      </w:r>
    </w:p>
    <w:p w14:paraId="6EB69A5D" w14:textId="77777777" w:rsidR="000939F1" w:rsidRPr="000939F1" w:rsidRDefault="000939F1" w:rsidP="000939F1">
      <w:pPr>
        <w:pStyle w:val="ListNumber"/>
      </w:pPr>
      <w:r w:rsidRPr="000939F1">
        <w:t>Manufactures of straw, of esparto or of other plaiting materials; basketware and wickerwork</w:t>
      </w:r>
    </w:p>
    <w:p w14:paraId="6E4CD6AC" w14:textId="77777777" w:rsidR="000939F1" w:rsidRPr="000939F1" w:rsidRDefault="000939F1" w:rsidP="000939F1">
      <w:pPr>
        <w:keepNext/>
        <w:rPr>
          <w:b/>
          <w:iCs/>
          <w:szCs w:val="24"/>
        </w:rPr>
      </w:pPr>
      <w:r w:rsidRPr="000939F1">
        <w:rPr>
          <w:b/>
          <w:iCs/>
          <w:szCs w:val="24"/>
        </w:rPr>
        <w:t>Section X: Pulp of wood or of other fibrous cellulosic material; Recovered (waste and scrap) paper or paperboard; paper and paperboard and articles thereof</w:t>
      </w:r>
    </w:p>
    <w:p w14:paraId="14D46C1D" w14:textId="77777777" w:rsidR="000939F1" w:rsidRPr="000939F1" w:rsidRDefault="000939F1" w:rsidP="000939F1">
      <w:pPr>
        <w:pStyle w:val="ListNumber"/>
      </w:pPr>
      <w:r w:rsidRPr="000939F1">
        <w:t>Pulp of wood or of other fibrous cellulosic material; recovered (waste and scrap) paper or paperboard</w:t>
      </w:r>
    </w:p>
    <w:p w14:paraId="3444501B" w14:textId="77777777" w:rsidR="000939F1" w:rsidRPr="000939F1" w:rsidRDefault="000939F1" w:rsidP="000939F1">
      <w:pPr>
        <w:pStyle w:val="ListNumber"/>
      </w:pPr>
      <w:r w:rsidRPr="000939F1">
        <w:t>Paper and paperboard; articles of paper pulp, of paper or of paperboard</w:t>
      </w:r>
    </w:p>
    <w:p w14:paraId="3BC1DECC" w14:textId="77777777" w:rsidR="000939F1" w:rsidRPr="000939F1" w:rsidRDefault="000939F1" w:rsidP="000939F1">
      <w:pPr>
        <w:pStyle w:val="ListNumber"/>
      </w:pPr>
      <w:r w:rsidRPr="000939F1">
        <w:t>Printed books, newspapers, pictures and other products of the printing industry; manuscripts, typescripts and plans</w:t>
      </w:r>
    </w:p>
    <w:p w14:paraId="178CFA6C" w14:textId="77777777" w:rsidR="000939F1" w:rsidRPr="000939F1" w:rsidRDefault="000939F1" w:rsidP="000939F1">
      <w:pPr>
        <w:keepNext/>
        <w:rPr>
          <w:b/>
          <w:iCs/>
          <w:szCs w:val="24"/>
        </w:rPr>
      </w:pPr>
      <w:r w:rsidRPr="000939F1">
        <w:rPr>
          <w:b/>
          <w:iCs/>
          <w:szCs w:val="24"/>
        </w:rPr>
        <w:t>Section XI: Textiles and textile articles</w:t>
      </w:r>
    </w:p>
    <w:p w14:paraId="166FD18F" w14:textId="77777777" w:rsidR="000939F1" w:rsidRPr="000939F1" w:rsidRDefault="000939F1" w:rsidP="000939F1">
      <w:pPr>
        <w:pStyle w:val="ListNumber"/>
      </w:pPr>
      <w:r w:rsidRPr="000939F1">
        <w:t>Silk</w:t>
      </w:r>
    </w:p>
    <w:p w14:paraId="5AC729FF" w14:textId="77777777" w:rsidR="000939F1" w:rsidRPr="000939F1" w:rsidRDefault="000939F1" w:rsidP="000939F1">
      <w:pPr>
        <w:pStyle w:val="ListNumber"/>
      </w:pPr>
      <w:r w:rsidRPr="000939F1">
        <w:t>Wool, fine or coarse animal hair; horsehair yarn and woven fabric</w:t>
      </w:r>
    </w:p>
    <w:p w14:paraId="25A30DAE" w14:textId="77777777" w:rsidR="000939F1" w:rsidRPr="000939F1" w:rsidRDefault="000939F1" w:rsidP="000939F1">
      <w:pPr>
        <w:pStyle w:val="ListNumber"/>
      </w:pPr>
      <w:r w:rsidRPr="000939F1">
        <w:t>Cotton</w:t>
      </w:r>
    </w:p>
    <w:p w14:paraId="7B509137" w14:textId="77777777" w:rsidR="000939F1" w:rsidRPr="000939F1" w:rsidRDefault="000939F1" w:rsidP="000939F1">
      <w:pPr>
        <w:pStyle w:val="ListNumber"/>
      </w:pPr>
      <w:r w:rsidRPr="000939F1">
        <w:t>Other vegetable textile fibres; paper yarn and woven fabrics of paper yarn</w:t>
      </w:r>
    </w:p>
    <w:p w14:paraId="5CDFF658" w14:textId="77777777" w:rsidR="000939F1" w:rsidRPr="000939F1" w:rsidRDefault="000939F1" w:rsidP="000939F1">
      <w:pPr>
        <w:pStyle w:val="ListNumber"/>
      </w:pPr>
      <w:r w:rsidRPr="000939F1">
        <w:t>Man-made filaments</w:t>
      </w:r>
    </w:p>
    <w:p w14:paraId="16FA887B" w14:textId="77777777" w:rsidR="000939F1" w:rsidRPr="000939F1" w:rsidRDefault="000939F1" w:rsidP="000939F1">
      <w:pPr>
        <w:pStyle w:val="ListNumber"/>
      </w:pPr>
      <w:r w:rsidRPr="000939F1">
        <w:t>Man-made staple fibres</w:t>
      </w:r>
    </w:p>
    <w:p w14:paraId="2452897D" w14:textId="77777777" w:rsidR="000939F1" w:rsidRPr="000939F1" w:rsidRDefault="000939F1" w:rsidP="000939F1">
      <w:pPr>
        <w:pStyle w:val="ListNumber"/>
      </w:pPr>
      <w:r w:rsidRPr="000939F1">
        <w:t>Wadding, felt and nonwovens; special yarns; twine, cordage, ropes and cables and articles thereof</w:t>
      </w:r>
    </w:p>
    <w:p w14:paraId="0D7139BC" w14:textId="77777777" w:rsidR="000939F1" w:rsidRPr="000939F1" w:rsidRDefault="000939F1" w:rsidP="000939F1">
      <w:pPr>
        <w:pStyle w:val="ListNumber"/>
      </w:pPr>
      <w:r w:rsidRPr="000939F1">
        <w:t>Carpets and other textile floor coverings</w:t>
      </w:r>
    </w:p>
    <w:p w14:paraId="4BC0930D" w14:textId="77777777" w:rsidR="000939F1" w:rsidRPr="000939F1" w:rsidRDefault="000939F1" w:rsidP="000939F1">
      <w:pPr>
        <w:pStyle w:val="ListNumber"/>
      </w:pPr>
      <w:r w:rsidRPr="000939F1">
        <w:t>Special woven fabrics; tufted textile fabrics; lace; tapestries; trimmings; embroidery</w:t>
      </w:r>
    </w:p>
    <w:p w14:paraId="35D62494" w14:textId="77777777" w:rsidR="000939F1" w:rsidRPr="000939F1" w:rsidRDefault="000939F1" w:rsidP="000939F1">
      <w:pPr>
        <w:pStyle w:val="ListNumber"/>
      </w:pPr>
      <w:r w:rsidRPr="000939F1">
        <w:t>Impregnated, coated, covered or laminated textile fabrics; textile articles of a kind suitable for industrial use</w:t>
      </w:r>
    </w:p>
    <w:p w14:paraId="734606D9" w14:textId="77777777" w:rsidR="000939F1" w:rsidRPr="000939F1" w:rsidRDefault="000939F1" w:rsidP="000939F1">
      <w:pPr>
        <w:pStyle w:val="ListNumber"/>
      </w:pPr>
      <w:r w:rsidRPr="000939F1">
        <w:t>Knitted or crocheted fabrics</w:t>
      </w:r>
    </w:p>
    <w:p w14:paraId="60819ECD" w14:textId="77777777" w:rsidR="000939F1" w:rsidRPr="000939F1" w:rsidRDefault="000939F1" w:rsidP="000939F1">
      <w:pPr>
        <w:pStyle w:val="ListNumber"/>
      </w:pPr>
      <w:r w:rsidRPr="000939F1">
        <w:t>Articles of apparel and clothing accessories, knitted or crocheted</w:t>
      </w:r>
    </w:p>
    <w:p w14:paraId="67B614EF" w14:textId="77777777" w:rsidR="000939F1" w:rsidRPr="000939F1" w:rsidRDefault="000939F1" w:rsidP="000939F1">
      <w:pPr>
        <w:pStyle w:val="ListNumber"/>
      </w:pPr>
      <w:r w:rsidRPr="000939F1">
        <w:t>Articles of apparel and clothing accessories, not knitted or crocheted</w:t>
      </w:r>
    </w:p>
    <w:p w14:paraId="4F4DF555" w14:textId="77777777" w:rsidR="000939F1" w:rsidRPr="000939F1" w:rsidRDefault="000939F1" w:rsidP="000939F1">
      <w:pPr>
        <w:pStyle w:val="ListNumber"/>
      </w:pPr>
      <w:r w:rsidRPr="000939F1">
        <w:t>Other made up textile articles; sets; worn clothing and worn textile articles; rags</w:t>
      </w:r>
    </w:p>
    <w:p w14:paraId="7CC995EB" w14:textId="77777777" w:rsidR="000939F1" w:rsidRPr="000939F1" w:rsidRDefault="000939F1" w:rsidP="000939F1">
      <w:pPr>
        <w:keepNext/>
        <w:rPr>
          <w:b/>
          <w:iCs/>
          <w:szCs w:val="24"/>
        </w:rPr>
      </w:pPr>
      <w:r w:rsidRPr="000939F1">
        <w:rPr>
          <w:b/>
          <w:iCs/>
          <w:szCs w:val="24"/>
        </w:rPr>
        <w:t>Section XII: Footwear, headgear, umbrellas, sun umbrellas, walkingsticks, seat-sticks, whips, riding-crops, and parts thereof; prepared feathers and articles made therewith; artificial flowers; articles of human hair</w:t>
      </w:r>
    </w:p>
    <w:p w14:paraId="5C89429E" w14:textId="77777777" w:rsidR="000939F1" w:rsidRPr="000939F1" w:rsidRDefault="000939F1" w:rsidP="000939F1">
      <w:pPr>
        <w:pStyle w:val="ListNumber"/>
      </w:pPr>
      <w:r w:rsidRPr="000939F1">
        <w:t>Footwear, gaiters and the like; parts of such articles</w:t>
      </w:r>
    </w:p>
    <w:p w14:paraId="18CD96F8" w14:textId="77777777" w:rsidR="000939F1" w:rsidRPr="000939F1" w:rsidRDefault="000939F1" w:rsidP="000939F1">
      <w:pPr>
        <w:pStyle w:val="ListNumber"/>
      </w:pPr>
      <w:r w:rsidRPr="000939F1">
        <w:t>Headgear and parts thereof</w:t>
      </w:r>
    </w:p>
    <w:p w14:paraId="22256D54" w14:textId="77777777" w:rsidR="000939F1" w:rsidRPr="000939F1" w:rsidRDefault="000939F1" w:rsidP="000939F1">
      <w:pPr>
        <w:pStyle w:val="ListNumber"/>
      </w:pPr>
      <w:r w:rsidRPr="000939F1">
        <w:t>Umbrellas, sun umbrellas, walking-sticks, seat-sticks, whips, riding-crops, and parts thereof</w:t>
      </w:r>
    </w:p>
    <w:p w14:paraId="10E00310" w14:textId="77777777" w:rsidR="000939F1" w:rsidRPr="000939F1" w:rsidRDefault="000939F1" w:rsidP="000939F1">
      <w:pPr>
        <w:pStyle w:val="ListNumber"/>
      </w:pPr>
      <w:r w:rsidRPr="000939F1">
        <w:t>Prepared feathers and down and articles made of feathers or of down; artificial flowers; articles of human hair</w:t>
      </w:r>
    </w:p>
    <w:p w14:paraId="7CE24497" w14:textId="77777777" w:rsidR="000939F1" w:rsidRPr="000939F1" w:rsidRDefault="000939F1" w:rsidP="000939F1">
      <w:pPr>
        <w:keepNext/>
        <w:rPr>
          <w:b/>
          <w:iCs/>
          <w:szCs w:val="24"/>
        </w:rPr>
      </w:pPr>
      <w:r w:rsidRPr="000939F1">
        <w:rPr>
          <w:b/>
          <w:iCs/>
          <w:szCs w:val="24"/>
        </w:rPr>
        <w:t>Section XIII: Articles of stone, plaster, cement, asbestos, mica or similar materials; ceramic products; glass and glassware</w:t>
      </w:r>
    </w:p>
    <w:p w14:paraId="0F6E5583" w14:textId="77777777" w:rsidR="000939F1" w:rsidRPr="000939F1" w:rsidRDefault="000939F1" w:rsidP="000939F1">
      <w:pPr>
        <w:pStyle w:val="ListNumber"/>
      </w:pPr>
      <w:r w:rsidRPr="000939F1">
        <w:t>Articles of stone, plaster, cement, asbestos, mica or similar materials</w:t>
      </w:r>
    </w:p>
    <w:p w14:paraId="16D3316C" w14:textId="77777777" w:rsidR="000939F1" w:rsidRPr="000939F1" w:rsidRDefault="000939F1" w:rsidP="000939F1">
      <w:pPr>
        <w:pStyle w:val="ListNumber"/>
      </w:pPr>
      <w:r w:rsidRPr="000939F1">
        <w:t>Ceramic products</w:t>
      </w:r>
    </w:p>
    <w:p w14:paraId="3F1BC3DE" w14:textId="77777777" w:rsidR="000939F1" w:rsidRPr="000939F1" w:rsidRDefault="000939F1" w:rsidP="000939F1">
      <w:pPr>
        <w:pStyle w:val="ListNumber"/>
      </w:pPr>
      <w:r w:rsidRPr="000939F1">
        <w:t>Glass and glassware</w:t>
      </w:r>
    </w:p>
    <w:p w14:paraId="2735E801" w14:textId="77777777" w:rsidR="000939F1" w:rsidRPr="000939F1" w:rsidRDefault="000939F1" w:rsidP="000939F1">
      <w:pPr>
        <w:keepNext/>
        <w:rPr>
          <w:b/>
          <w:iCs/>
          <w:szCs w:val="24"/>
        </w:rPr>
      </w:pPr>
      <w:r w:rsidRPr="000939F1">
        <w:rPr>
          <w:b/>
          <w:iCs/>
          <w:szCs w:val="24"/>
        </w:rPr>
        <w:t>Section XIV: Natural or cultured pearls, precious or semi-precious stones, precious metals, metals clad with precious metal and articles thereof; imitation jewellery; coin</w:t>
      </w:r>
    </w:p>
    <w:p w14:paraId="5A12255C" w14:textId="77777777" w:rsidR="000939F1" w:rsidRPr="000939F1" w:rsidRDefault="000939F1" w:rsidP="000939F1">
      <w:pPr>
        <w:pStyle w:val="ListNumber"/>
      </w:pPr>
      <w:r w:rsidRPr="000939F1">
        <w:t>Natural or cultured pearls, precious or semi-precious stones, precious metals, metals clad with precious metal, and articles thereof; imitation jewellery; coin</w:t>
      </w:r>
    </w:p>
    <w:p w14:paraId="053020B4" w14:textId="77777777" w:rsidR="000939F1" w:rsidRPr="000939F1" w:rsidRDefault="000939F1" w:rsidP="000939F1">
      <w:pPr>
        <w:keepNext/>
        <w:rPr>
          <w:b/>
          <w:iCs/>
          <w:szCs w:val="24"/>
        </w:rPr>
      </w:pPr>
      <w:r w:rsidRPr="000939F1">
        <w:rPr>
          <w:b/>
          <w:iCs/>
          <w:szCs w:val="24"/>
        </w:rPr>
        <w:t>Section XV: Base metals and articles of base metal</w:t>
      </w:r>
    </w:p>
    <w:p w14:paraId="22634A8C" w14:textId="77777777" w:rsidR="000939F1" w:rsidRPr="000939F1" w:rsidRDefault="000939F1" w:rsidP="000939F1">
      <w:pPr>
        <w:pStyle w:val="ListNumber"/>
      </w:pPr>
      <w:r w:rsidRPr="000939F1">
        <w:t>Iron and steel</w:t>
      </w:r>
    </w:p>
    <w:p w14:paraId="562F9654" w14:textId="77777777" w:rsidR="000939F1" w:rsidRPr="000939F1" w:rsidRDefault="000939F1" w:rsidP="000939F1">
      <w:pPr>
        <w:pStyle w:val="ListNumber"/>
      </w:pPr>
      <w:r w:rsidRPr="000939F1">
        <w:t>Articles of iron or steel</w:t>
      </w:r>
    </w:p>
    <w:p w14:paraId="7AA6FA91" w14:textId="77777777" w:rsidR="000939F1" w:rsidRPr="000939F1" w:rsidRDefault="000939F1" w:rsidP="000939F1">
      <w:pPr>
        <w:pStyle w:val="ListNumber"/>
      </w:pPr>
      <w:r w:rsidRPr="000939F1">
        <w:t>Copper and articles thereof</w:t>
      </w:r>
    </w:p>
    <w:p w14:paraId="72E775A6" w14:textId="77777777" w:rsidR="000939F1" w:rsidRPr="000939F1" w:rsidRDefault="000939F1" w:rsidP="000939F1">
      <w:pPr>
        <w:pStyle w:val="ListNumber"/>
      </w:pPr>
      <w:r w:rsidRPr="000939F1">
        <w:t>Nickel and articles thereof</w:t>
      </w:r>
    </w:p>
    <w:p w14:paraId="34994D94" w14:textId="77777777" w:rsidR="000939F1" w:rsidRPr="000939F1" w:rsidRDefault="000939F1" w:rsidP="000939F1">
      <w:pPr>
        <w:pStyle w:val="ListNumber"/>
      </w:pPr>
      <w:r w:rsidRPr="000939F1">
        <w:t>Aluminium and articles thereof</w:t>
      </w:r>
    </w:p>
    <w:p w14:paraId="7841EC5F" w14:textId="4EEB5BC6" w:rsidR="000939F1" w:rsidRPr="000939F1" w:rsidRDefault="000939F1" w:rsidP="00B31545">
      <w:pPr>
        <w:pStyle w:val="ListNumber"/>
        <w:numPr>
          <w:ilvl w:val="0"/>
          <w:numId w:val="34"/>
        </w:numPr>
      </w:pPr>
      <w:r w:rsidRPr="000939F1">
        <w:t>Lead and articles thereof</w:t>
      </w:r>
    </w:p>
    <w:p w14:paraId="1415EEE7" w14:textId="77777777" w:rsidR="000939F1" w:rsidRPr="000939F1" w:rsidRDefault="000939F1" w:rsidP="000939F1">
      <w:pPr>
        <w:pStyle w:val="ListNumber"/>
      </w:pPr>
      <w:r w:rsidRPr="000939F1">
        <w:t>Zinc and articles thereof</w:t>
      </w:r>
    </w:p>
    <w:p w14:paraId="287AC719" w14:textId="77777777" w:rsidR="000939F1" w:rsidRPr="000939F1" w:rsidRDefault="000939F1" w:rsidP="000939F1">
      <w:pPr>
        <w:pStyle w:val="ListNumber"/>
      </w:pPr>
      <w:r w:rsidRPr="000939F1">
        <w:t>Tin and articles thereof</w:t>
      </w:r>
    </w:p>
    <w:p w14:paraId="0934BFE2" w14:textId="77777777" w:rsidR="000939F1" w:rsidRPr="000939F1" w:rsidRDefault="000939F1" w:rsidP="000939F1">
      <w:pPr>
        <w:pStyle w:val="ListNumber"/>
      </w:pPr>
      <w:r w:rsidRPr="000939F1">
        <w:t>Other base metals; cermets; articles thereof</w:t>
      </w:r>
    </w:p>
    <w:p w14:paraId="47B2049D" w14:textId="77777777" w:rsidR="000939F1" w:rsidRPr="000939F1" w:rsidRDefault="000939F1" w:rsidP="000939F1">
      <w:pPr>
        <w:pStyle w:val="ListNumber"/>
      </w:pPr>
      <w:r w:rsidRPr="000939F1">
        <w:t>Tools, implements, cutlery, spoons and forks, of base metal; parts thereof of base metal</w:t>
      </w:r>
    </w:p>
    <w:p w14:paraId="1367C7C4" w14:textId="77777777" w:rsidR="000939F1" w:rsidRPr="000939F1" w:rsidRDefault="000939F1" w:rsidP="000939F1">
      <w:pPr>
        <w:pStyle w:val="ListNumber"/>
      </w:pPr>
      <w:r w:rsidRPr="000939F1">
        <w:t>Miscellaneous articles of base metal</w:t>
      </w:r>
    </w:p>
    <w:p w14:paraId="0F675DAF" w14:textId="77777777" w:rsidR="000939F1" w:rsidRPr="000939F1" w:rsidRDefault="000939F1" w:rsidP="000939F1">
      <w:pPr>
        <w:keepNext/>
        <w:rPr>
          <w:b/>
          <w:iCs/>
          <w:szCs w:val="24"/>
        </w:rPr>
      </w:pPr>
      <w:r w:rsidRPr="000939F1">
        <w:rPr>
          <w:b/>
          <w:iCs/>
          <w:szCs w:val="24"/>
        </w:rPr>
        <w:t>Section XVI: Machinery and mechanical appliances; electrical equipment; parts thereof; sound recorders and reproducers, television image and sound recorders and reproducers, and parts and accessories of such articles</w:t>
      </w:r>
    </w:p>
    <w:p w14:paraId="0B81ADE3" w14:textId="77777777" w:rsidR="000939F1" w:rsidRPr="000939F1" w:rsidRDefault="000939F1" w:rsidP="000939F1">
      <w:pPr>
        <w:pStyle w:val="ListNumber"/>
      </w:pPr>
      <w:r w:rsidRPr="000939F1">
        <w:t>Nuclear reactors, boilers, machinery and mechanical appliances; parts thereof</w:t>
      </w:r>
    </w:p>
    <w:p w14:paraId="08F8907F" w14:textId="77777777" w:rsidR="000939F1" w:rsidRPr="000939F1" w:rsidRDefault="000939F1" w:rsidP="000939F1">
      <w:pPr>
        <w:pStyle w:val="ListNumber"/>
      </w:pPr>
      <w:r w:rsidRPr="000939F1">
        <w:t>Electrical machinery and equipment and parts thereof; sound recorders and reproducers, television image and sound recorders and reproducers, and parts and accessories of such articles</w:t>
      </w:r>
    </w:p>
    <w:p w14:paraId="42CC0000" w14:textId="77777777" w:rsidR="000939F1" w:rsidRPr="000939F1" w:rsidRDefault="000939F1" w:rsidP="000939F1">
      <w:pPr>
        <w:keepNext/>
        <w:rPr>
          <w:b/>
          <w:iCs/>
          <w:szCs w:val="24"/>
        </w:rPr>
      </w:pPr>
      <w:r w:rsidRPr="000939F1">
        <w:rPr>
          <w:b/>
          <w:iCs/>
          <w:szCs w:val="24"/>
        </w:rPr>
        <w:t>Section XVII: Vehicles, aircraft, vessels and associated transport equipment</w:t>
      </w:r>
    </w:p>
    <w:p w14:paraId="2728CBC1" w14:textId="77777777" w:rsidR="000939F1" w:rsidRPr="000939F1" w:rsidRDefault="000939F1" w:rsidP="000939F1">
      <w:pPr>
        <w:pStyle w:val="ListNumber"/>
      </w:pPr>
      <w:r w:rsidRPr="000939F1">
        <w:t>Railway or tramway locomotives, rolling-stock and parts thereof; railway or tramway track fixtures and fittings and parts thereof; mechanical (including electro-mechanical) traffic signalling equipment of all kinds</w:t>
      </w:r>
    </w:p>
    <w:p w14:paraId="631D7717" w14:textId="77777777" w:rsidR="000939F1" w:rsidRPr="000939F1" w:rsidRDefault="000939F1" w:rsidP="000939F1">
      <w:pPr>
        <w:pStyle w:val="ListNumber"/>
      </w:pPr>
      <w:r w:rsidRPr="000939F1">
        <w:t>Vehicles other than railway or tramway rolling-stock, and parts and accessories thereof</w:t>
      </w:r>
    </w:p>
    <w:p w14:paraId="7C6E8E3C" w14:textId="77777777" w:rsidR="000939F1" w:rsidRPr="000939F1" w:rsidRDefault="000939F1" w:rsidP="000939F1">
      <w:pPr>
        <w:pStyle w:val="ListNumber"/>
      </w:pPr>
      <w:r w:rsidRPr="000939F1">
        <w:t>Aircraft, spacecraft, and parts thereof</w:t>
      </w:r>
    </w:p>
    <w:p w14:paraId="38538EAE" w14:textId="77777777" w:rsidR="000939F1" w:rsidRPr="000939F1" w:rsidRDefault="000939F1" w:rsidP="000939F1">
      <w:pPr>
        <w:pStyle w:val="ListNumber"/>
      </w:pPr>
      <w:r w:rsidRPr="000939F1">
        <w:t>Ships, boats and floating structures</w:t>
      </w:r>
    </w:p>
    <w:p w14:paraId="78957EDA" w14:textId="77777777" w:rsidR="000939F1" w:rsidRPr="000939F1" w:rsidRDefault="000939F1" w:rsidP="000939F1">
      <w:pPr>
        <w:keepNext/>
        <w:rPr>
          <w:b/>
          <w:iCs/>
          <w:szCs w:val="24"/>
        </w:rPr>
      </w:pPr>
      <w:r w:rsidRPr="000939F1">
        <w:rPr>
          <w:b/>
          <w:iCs/>
          <w:szCs w:val="24"/>
        </w:rPr>
        <w:t>Section XVIII: Optical, photographic, cinematographic, measuring; checking, precision, medical or surgical instruments and apparatus; clocks and watches; musical instruments; parts and accessories thereof</w:t>
      </w:r>
    </w:p>
    <w:p w14:paraId="1A3062A4" w14:textId="77777777" w:rsidR="000939F1" w:rsidRPr="000939F1" w:rsidRDefault="000939F1" w:rsidP="000939F1">
      <w:pPr>
        <w:pStyle w:val="ListNumber"/>
      </w:pPr>
      <w:r w:rsidRPr="000939F1">
        <w:t>Optical, photographic, cinematographic, measuring, checking, precision, medical or surgical instruments and apparatus; parts and accessories thereof</w:t>
      </w:r>
    </w:p>
    <w:p w14:paraId="4D44E134" w14:textId="77777777" w:rsidR="000939F1" w:rsidRPr="000939F1" w:rsidRDefault="000939F1" w:rsidP="000939F1">
      <w:pPr>
        <w:pStyle w:val="ListNumber"/>
      </w:pPr>
      <w:r w:rsidRPr="000939F1">
        <w:t>Clocks and watches and parts thereof</w:t>
      </w:r>
    </w:p>
    <w:p w14:paraId="6680677F" w14:textId="77777777" w:rsidR="000939F1" w:rsidRPr="000939F1" w:rsidRDefault="000939F1" w:rsidP="000939F1">
      <w:pPr>
        <w:pStyle w:val="ListNumber"/>
      </w:pPr>
      <w:r w:rsidRPr="000939F1">
        <w:t>Musical instruments; parts and accessories of such articles</w:t>
      </w:r>
    </w:p>
    <w:p w14:paraId="670F6AA5" w14:textId="77777777" w:rsidR="000939F1" w:rsidRPr="000939F1" w:rsidRDefault="000939F1" w:rsidP="000939F1">
      <w:pPr>
        <w:keepNext/>
        <w:rPr>
          <w:b/>
          <w:iCs/>
          <w:szCs w:val="24"/>
        </w:rPr>
      </w:pPr>
      <w:r w:rsidRPr="000939F1">
        <w:rPr>
          <w:b/>
          <w:iCs/>
          <w:szCs w:val="24"/>
        </w:rPr>
        <w:t>Section XIX: Arms and ammunition; parts and accessories thereof</w:t>
      </w:r>
    </w:p>
    <w:p w14:paraId="557B3147" w14:textId="77777777" w:rsidR="000939F1" w:rsidRPr="000939F1" w:rsidRDefault="000939F1" w:rsidP="000939F1">
      <w:pPr>
        <w:pStyle w:val="ListNumber"/>
      </w:pPr>
      <w:r w:rsidRPr="000939F1">
        <w:t>Arms and ammunition; parts and accessories thereof</w:t>
      </w:r>
    </w:p>
    <w:p w14:paraId="721E5BDD" w14:textId="77777777" w:rsidR="000939F1" w:rsidRPr="000939F1" w:rsidRDefault="000939F1" w:rsidP="000939F1">
      <w:pPr>
        <w:keepNext/>
        <w:rPr>
          <w:b/>
          <w:iCs/>
          <w:szCs w:val="24"/>
        </w:rPr>
      </w:pPr>
      <w:r w:rsidRPr="000939F1">
        <w:rPr>
          <w:b/>
          <w:iCs/>
          <w:szCs w:val="24"/>
        </w:rPr>
        <w:t>Section XX: Miscellaneous manufactured articles</w:t>
      </w:r>
    </w:p>
    <w:p w14:paraId="11B71CC8" w14:textId="77777777" w:rsidR="000939F1" w:rsidRPr="000939F1" w:rsidRDefault="000939F1" w:rsidP="000939F1">
      <w:pPr>
        <w:pStyle w:val="ListNumber"/>
      </w:pPr>
      <w:r w:rsidRPr="000939F1">
        <w:t>Furniture; bedding, mattresses, mattress supports, cushions and similar stuffed furnishings; lamps and lighting fittings, not elsewhere specified or included; illuminated signs, illuminated name-plates and the like; prefabricated buildings</w:t>
      </w:r>
    </w:p>
    <w:p w14:paraId="38D7E2EC" w14:textId="77777777" w:rsidR="000939F1" w:rsidRPr="000939F1" w:rsidRDefault="000939F1" w:rsidP="000939F1">
      <w:pPr>
        <w:pStyle w:val="ListNumber"/>
      </w:pPr>
      <w:r w:rsidRPr="000939F1">
        <w:t>Toys, games and sports requisites; parts and accessories thereof</w:t>
      </w:r>
    </w:p>
    <w:p w14:paraId="4D294F66" w14:textId="77777777" w:rsidR="000939F1" w:rsidRPr="000939F1" w:rsidRDefault="000939F1" w:rsidP="000939F1">
      <w:pPr>
        <w:pStyle w:val="ListNumber"/>
      </w:pPr>
      <w:r w:rsidRPr="000939F1">
        <w:t>Miscellaneous manufactured articles</w:t>
      </w:r>
    </w:p>
    <w:p w14:paraId="44D7E9D3" w14:textId="77777777" w:rsidR="000939F1" w:rsidRPr="000939F1" w:rsidRDefault="000939F1" w:rsidP="000939F1">
      <w:pPr>
        <w:keepNext/>
        <w:rPr>
          <w:b/>
          <w:iCs/>
          <w:szCs w:val="24"/>
        </w:rPr>
      </w:pPr>
      <w:r w:rsidRPr="000939F1">
        <w:rPr>
          <w:b/>
          <w:iCs/>
          <w:szCs w:val="24"/>
        </w:rPr>
        <w:t>Section XXI: Works of art, collectors' pieces and antiques</w:t>
      </w:r>
    </w:p>
    <w:p w14:paraId="2A322177" w14:textId="77777777" w:rsidR="000939F1" w:rsidRPr="000939F1" w:rsidRDefault="000939F1" w:rsidP="000939F1">
      <w:pPr>
        <w:pStyle w:val="ListNumber"/>
      </w:pPr>
      <w:r w:rsidRPr="000939F1">
        <w:t>Works of art, collectors' pieces and antiques</w:t>
      </w:r>
    </w:p>
    <w:sectPr w:rsidR="000939F1" w:rsidRPr="000939F1" w:rsidSect="00B05747">
      <w:headerReference w:type="first" r:id="rId23"/>
      <w:pgSz w:w="11906" w:h="16838" w:code="9"/>
      <w:pgMar w:top="1418" w:right="1418" w:bottom="1418" w:left="1701" w:header="709" w:footer="709" w:gutter="0"/>
      <w:cols w:space="70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CD4D0" w14:textId="77777777" w:rsidR="005D540A" w:rsidRDefault="005D540A" w:rsidP="001115E0">
      <w:r>
        <w:separator/>
      </w:r>
    </w:p>
  </w:endnote>
  <w:endnote w:type="continuationSeparator" w:id="0">
    <w:p w14:paraId="109CD4D1" w14:textId="77777777" w:rsidR="005D540A" w:rsidRDefault="005D540A" w:rsidP="0011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heSansOffice">
    <w:altName w:val="Arial"/>
    <w:charset w:val="00"/>
    <w:family w:val="swiss"/>
    <w:pitch w:val="variable"/>
    <w:sig w:usb0="80000027" w:usb1="0000004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25E53" w14:textId="37429ECE" w:rsidR="005D540A" w:rsidRPr="00B05747" w:rsidRDefault="00153F82" w:rsidP="00B05747">
    <w:pPr>
      <w:pStyle w:val="Footer"/>
      <w:tabs>
        <w:tab w:val="clear" w:pos="4153"/>
        <w:tab w:val="clear" w:pos="8306"/>
        <w:tab w:val="center" w:pos="4820"/>
        <w:tab w:val="right" w:pos="8789"/>
      </w:tabs>
    </w:pPr>
    <w:r>
      <w:fldChar w:fldCharType="begin"/>
    </w:r>
    <w:r>
      <w:instrText xml:space="preserve"> TITLE   \* MERGEFORMAT </w:instrText>
    </w:r>
    <w:r>
      <w:fldChar w:fldCharType="separate"/>
    </w:r>
    <w:proofErr w:type="spellStart"/>
    <w:r>
      <w:t>Tradex</w:t>
    </w:r>
    <w:proofErr w:type="spellEnd"/>
    <w:r>
      <w:t xml:space="preserve"> Guide to Application Form</w:t>
    </w:r>
    <w:r>
      <w:fldChar w:fldCharType="end"/>
    </w:r>
    <w:r w:rsidR="005D540A">
      <w:tab/>
      <w:t>October 2015</w:t>
    </w:r>
    <w:r w:rsidR="005D540A">
      <w:tab/>
    </w:r>
    <w:r w:rsidR="005D540A">
      <w:fldChar w:fldCharType="begin"/>
    </w:r>
    <w:r w:rsidR="005D540A">
      <w:instrText xml:space="preserve"> PAGE  \* Arabic  \* MERGEFORMAT </w:instrText>
    </w:r>
    <w:r w:rsidR="005D540A">
      <w:fldChar w:fldCharType="separate"/>
    </w:r>
    <w:r>
      <w:rPr>
        <w:noProof/>
      </w:rPr>
      <w:t>18</w:t>
    </w:r>
    <w:r w:rsidR="005D540A">
      <w:fldChar w:fldCharType="end"/>
    </w:r>
    <w:r w:rsidR="005D540A">
      <w:t xml:space="preserve"> of </w:t>
    </w:r>
    <w:r>
      <w:fldChar w:fldCharType="begin"/>
    </w:r>
    <w:r>
      <w:instrText xml:space="preserve"> NUMPAGES  \* Arabic  \* MERGEFORMAT </w:instrText>
    </w:r>
    <w:r>
      <w:fldChar w:fldCharType="separate"/>
    </w:r>
    <w:r>
      <w:rPr>
        <w:noProof/>
      </w:rPr>
      <w:t>18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CD4D4" w14:textId="228DD538" w:rsidR="005D540A" w:rsidRPr="0028614D" w:rsidRDefault="00153F82" w:rsidP="00B05747">
    <w:pPr>
      <w:pStyle w:val="Footer"/>
      <w:tabs>
        <w:tab w:val="clear" w:pos="4153"/>
        <w:tab w:val="clear" w:pos="8306"/>
        <w:tab w:val="center" w:pos="4820"/>
        <w:tab w:val="right" w:pos="8789"/>
      </w:tabs>
    </w:pPr>
    <w:r>
      <w:fldChar w:fldCharType="begin"/>
    </w:r>
    <w:r>
      <w:instrText xml:space="preserve"> TITLE   \* MERGEFORMAT </w:instrText>
    </w:r>
    <w:r>
      <w:fldChar w:fldCharType="separate"/>
    </w:r>
    <w:proofErr w:type="spellStart"/>
    <w:r>
      <w:t>Tradex</w:t>
    </w:r>
    <w:proofErr w:type="spellEnd"/>
    <w:r>
      <w:t xml:space="preserve"> Guide to Application Form</w:t>
    </w:r>
    <w:r>
      <w:fldChar w:fldCharType="end"/>
    </w:r>
    <w:r w:rsidR="005D540A">
      <w:tab/>
      <w:t>October 2015</w:t>
    </w:r>
    <w:r w:rsidR="005D540A">
      <w:tab/>
    </w:r>
    <w:r w:rsidR="005D540A">
      <w:fldChar w:fldCharType="begin"/>
    </w:r>
    <w:r w:rsidR="005D540A">
      <w:instrText xml:space="preserve"> PAGE  \* Arabic  \* MERGEFORMAT </w:instrText>
    </w:r>
    <w:r w:rsidR="005D540A">
      <w:fldChar w:fldCharType="separate"/>
    </w:r>
    <w:r>
      <w:rPr>
        <w:noProof/>
      </w:rPr>
      <w:t>15</w:t>
    </w:r>
    <w:r w:rsidR="005D540A">
      <w:fldChar w:fldCharType="end"/>
    </w:r>
    <w:r w:rsidR="005D540A">
      <w:t xml:space="preserve"> of </w:t>
    </w:r>
    <w:r>
      <w:fldChar w:fldCharType="begin"/>
    </w:r>
    <w:r>
      <w:instrText xml:space="preserve"> NUMPAGES  \* Arabic  \* MERGEFORMAT </w:instrText>
    </w:r>
    <w:r>
      <w:fldChar w:fldCharType="separate"/>
    </w:r>
    <w:r>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CD4CE" w14:textId="77777777" w:rsidR="005D540A" w:rsidRDefault="005D540A" w:rsidP="001115E0">
      <w:r>
        <w:separator/>
      </w:r>
    </w:p>
  </w:footnote>
  <w:footnote w:type="continuationSeparator" w:id="0">
    <w:p w14:paraId="109CD4CF" w14:textId="77777777" w:rsidR="005D540A" w:rsidRDefault="005D540A" w:rsidP="001115E0">
      <w:r>
        <w:continuationSeparator/>
      </w:r>
    </w:p>
  </w:footnote>
  <w:footnote w:id="1">
    <w:p w14:paraId="6975D498" w14:textId="4D75D708" w:rsidR="005D540A" w:rsidRDefault="005D540A">
      <w:pPr>
        <w:pStyle w:val="FootnoteText"/>
      </w:pPr>
      <w:r>
        <w:rPr>
          <w:rStyle w:val="FootnoteReference"/>
        </w:rPr>
        <w:footnoteRef/>
      </w:r>
      <w:r>
        <w:t xml:space="preserve"> </w:t>
      </w:r>
      <w:r w:rsidRPr="008B77DD">
        <w:t>http://www.business.gov.au/grants-and-assistance/import-export/tradex/Pages/TRADEX-Guidelines.aspx</w:t>
      </w:r>
    </w:p>
  </w:footnote>
  <w:footnote w:id="2">
    <w:p w14:paraId="75BACB0C" w14:textId="77777777" w:rsidR="005D540A" w:rsidRDefault="005D540A" w:rsidP="008B77DD">
      <w:pPr>
        <w:pStyle w:val="FootnoteText"/>
      </w:pPr>
      <w:r>
        <w:rPr>
          <w:rStyle w:val="FootnoteReference"/>
        </w:rPr>
        <w:footnoteRef/>
      </w:r>
      <w:r>
        <w:t xml:space="preserve"> </w:t>
      </w:r>
      <w:r w:rsidRPr="00F010C9">
        <w:t>http://www.comlaw.gov.au/Details/C2011C00371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C8E94" w14:textId="1B6CEB80" w:rsidR="005D540A" w:rsidRPr="00B05747" w:rsidRDefault="005D540A" w:rsidP="00B05747">
    <w:pPr>
      <w:pStyle w:val="Header"/>
    </w:pPr>
    <w:r w:rsidRPr="00B05747">
      <w:t>For Official Use Only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8D8E" w14:textId="4139BFEC" w:rsidR="005D540A" w:rsidRDefault="005D540A" w:rsidP="00B05747">
    <w:pPr>
      <w:pStyle w:val="Header"/>
      <w:jc w:val="left"/>
    </w:pPr>
    <w:r>
      <w:rPr>
        <w:noProof/>
        <w:lang w:eastAsia="en-AU"/>
      </w:rPr>
      <w:drawing>
        <wp:inline distT="0" distB="0" distL="0" distR="0" wp14:anchorId="5F848C43" wp14:editId="7B05C3C6">
          <wp:extent cx="5575300" cy="706755"/>
          <wp:effectExtent l="0" t="0" r="6350" b="0"/>
          <wp:docPr id="1" name="Picture 1" descr="Department of Industry, Innovation  and Science | Business services" title="Department of Industry, Innovation  and Science | Business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d.protected.ind\DATA_NS1\user\FCallander\desktop\Business logos\150924 Business Logos\IIS Business 13 28 46 RGB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75300" cy="70675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8DF5F" w14:textId="5EE4F3BA" w:rsidR="005D540A" w:rsidRPr="00B05747" w:rsidRDefault="005D540A" w:rsidP="00B05747">
    <w:pPr>
      <w:pStyle w:val="Header"/>
    </w:pPr>
    <w:r w:rsidRPr="00B05747">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1A3B64"/>
    <w:lvl w:ilvl="0">
      <w:start w:val="1"/>
      <w:numFmt w:val="decimal"/>
      <w:lvlText w:val="%1."/>
      <w:lvlJc w:val="left"/>
      <w:pPr>
        <w:tabs>
          <w:tab w:val="num" w:pos="1492"/>
        </w:tabs>
        <w:ind w:left="1492" w:hanging="360"/>
      </w:pPr>
    </w:lvl>
  </w:abstractNum>
  <w:abstractNum w:abstractNumId="1">
    <w:nsid w:val="FFFFFF7D"/>
    <w:multiLevelType w:val="singleLevel"/>
    <w:tmpl w:val="078E2E48"/>
    <w:lvl w:ilvl="0">
      <w:start w:val="1"/>
      <w:numFmt w:val="decimal"/>
      <w:lvlText w:val="%1."/>
      <w:lvlJc w:val="left"/>
      <w:pPr>
        <w:tabs>
          <w:tab w:val="num" w:pos="1209"/>
        </w:tabs>
        <w:ind w:left="1209" w:hanging="360"/>
      </w:pPr>
    </w:lvl>
  </w:abstractNum>
  <w:abstractNum w:abstractNumId="2">
    <w:nsid w:val="FFFFFF7E"/>
    <w:multiLevelType w:val="singleLevel"/>
    <w:tmpl w:val="CFC666E6"/>
    <w:lvl w:ilvl="0">
      <w:start w:val="1"/>
      <w:numFmt w:val="lowerLetter"/>
      <w:pStyle w:val="ListNumber3"/>
      <w:lvlText w:val="%1."/>
      <w:lvlJc w:val="left"/>
      <w:pPr>
        <w:tabs>
          <w:tab w:val="num" w:pos="926"/>
        </w:tabs>
        <w:ind w:left="926"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
    <w:nsid w:val="FFFFFF7F"/>
    <w:multiLevelType w:val="singleLevel"/>
    <w:tmpl w:val="A95828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F8817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EC8C48"/>
    <w:lvl w:ilvl="0">
      <w:start w:val="1"/>
      <w:numFmt w:val="bullet"/>
      <w:lvlText w:val=""/>
      <w:lvlJc w:val="left"/>
      <w:pPr>
        <w:tabs>
          <w:tab w:val="num" w:pos="1209"/>
        </w:tabs>
        <w:ind w:left="1209" w:hanging="360"/>
      </w:pPr>
      <w:rPr>
        <w:rFonts w:ascii="Symbol" w:hAnsi="Symbol" w:hint="default"/>
      </w:rPr>
    </w:lvl>
  </w:abstractNum>
  <w:abstractNum w:abstractNumId="6">
    <w:nsid w:val="FFFFFF88"/>
    <w:multiLevelType w:val="singleLevel"/>
    <w:tmpl w:val="74CE61D4"/>
    <w:lvl w:ilvl="0">
      <w:start w:val="1"/>
      <w:numFmt w:val="decimal"/>
      <w:lvlText w:val="%1."/>
      <w:lvlJc w:val="left"/>
      <w:pPr>
        <w:tabs>
          <w:tab w:val="num" w:pos="360"/>
        </w:tabs>
        <w:ind w:left="360" w:hanging="360"/>
      </w:pPr>
      <w:rPr>
        <w:rFonts w:hint="default"/>
        <w:color w:val="0068CC"/>
      </w:rPr>
    </w:lvl>
  </w:abstractNum>
  <w:abstractNum w:abstractNumId="7">
    <w:nsid w:val="03E877CF"/>
    <w:multiLevelType w:val="multilevel"/>
    <w:tmpl w:val="215E5CBE"/>
    <w:lvl w:ilvl="0">
      <w:start w:val="1"/>
      <w:numFmt w:val="decimal"/>
      <w:lvlText w:val="%1."/>
      <w:lvlJc w:val="left"/>
      <w:pPr>
        <w:ind w:left="357" w:hanging="357"/>
      </w:pPr>
      <w:rPr>
        <w:rFonts w:cs="Times New Roman" w:hint="default"/>
      </w:rPr>
    </w:lvl>
    <w:lvl w:ilvl="1">
      <w:start w:val="2"/>
      <w:numFmt w:val="decimal"/>
      <w:lvlText w:val="%1.%2"/>
      <w:lvlJc w:val="left"/>
      <w:pPr>
        <w:ind w:left="1208"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8">
    <w:nsid w:val="09F1130C"/>
    <w:multiLevelType w:val="multilevel"/>
    <w:tmpl w:val="680AA882"/>
    <w:lvl w:ilvl="0">
      <w:start w:val="1"/>
      <w:numFmt w:val="bullet"/>
      <w:lvlText w:val=""/>
      <w:lvlJc w:val="left"/>
      <w:pPr>
        <w:tabs>
          <w:tab w:val="num" w:pos="360"/>
        </w:tabs>
        <w:ind w:left="360" w:firstLine="360"/>
      </w:pPr>
      <w:rPr>
        <w:rFonts w:ascii="Wingdings 3" w:hAnsi="Wingdings 3" w:hint="default"/>
        <w:color w:val="0066CC"/>
        <w:w w:val="100"/>
        <w:sz w:val="24"/>
        <w:szCs w:val="24"/>
      </w:rPr>
    </w:lvl>
    <w:lvl w:ilvl="1">
      <w:start w:val="1"/>
      <w:numFmt w:val="bullet"/>
      <w:lvlText w:val="•"/>
      <w:lvlJc w:val="left"/>
      <w:pPr>
        <w:tabs>
          <w:tab w:val="num" w:pos="1440"/>
        </w:tabs>
        <w:ind w:left="1800" w:hanging="360"/>
      </w:pPr>
      <w:rPr>
        <w:rFonts w:ascii="TheSansOffice" w:hAnsi="TheSansOffice" w:hint="default"/>
        <w:color w:val="0066CC"/>
        <w:sz w:val="24"/>
        <w:szCs w:val="24"/>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AD06F60"/>
    <w:multiLevelType w:val="hybridMultilevel"/>
    <w:tmpl w:val="22A6981C"/>
    <w:lvl w:ilvl="0" w:tplc="B6CE69E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0B974C46"/>
    <w:multiLevelType w:val="hybridMultilevel"/>
    <w:tmpl w:val="9B8A7282"/>
    <w:lvl w:ilvl="0" w:tplc="B6CE69E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C1A6BC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C3570DE"/>
    <w:multiLevelType w:val="multilevel"/>
    <w:tmpl w:val="D98C4A90"/>
    <w:lvl w:ilvl="0">
      <w:start w:val="1"/>
      <w:numFmt w:val="none"/>
      <w:lvlText w:val=""/>
      <w:lvlJc w:val="left"/>
      <w:pPr>
        <w:tabs>
          <w:tab w:val="num" w:pos="1132"/>
        </w:tabs>
        <w:ind w:left="1132" w:hanging="1132"/>
      </w:pPr>
      <w:rPr>
        <w:rFonts w:cs="Tunga" w:hint="default"/>
      </w:rPr>
    </w:lvl>
    <w:lvl w:ilvl="1">
      <w:start w:val="1"/>
      <w:numFmt w:val="decimal"/>
      <w:lvlRestart w:val="0"/>
      <w:lvlText w:val="%2%1"/>
      <w:lvlJc w:val="left"/>
      <w:pPr>
        <w:tabs>
          <w:tab w:val="num" w:pos="1132"/>
        </w:tabs>
        <w:ind w:left="1132" w:hanging="1134"/>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132"/>
        </w:tabs>
        <w:ind w:left="1132" w:hanging="1134"/>
      </w:pPr>
      <w:rPr>
        <w:rFonts w:ascii="Verdana" w:hAnsi="Verdana" w:cs="Times New Roman" w:hint="default"/>
        <w:b w:val="0"/>
        <w:bCs w:val="0"/>
        <w:i w:val="0"/>
        <w:iCs w:val="0"/>
        <w:caps w:val="0"/>
        <w:smallCaps w:val="0"/>
        <w:strike w:val="0"/>
        <w:dstrike w:val="0"/>
        <w:vanish w:val="0"/>
        <w:color w:val="000000"/>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32"/>
        </w:tabs>
        <w:ind w:left="1132" w:hanging="1134"/>
      </w:pPr>
      <w:rPr>
        <w:rFonts w:cs="Tunga" w:hint="default"/>
        <w:sz w:val="28"/>
        <w:szCs w:val="28"/>
      </w:rPr>
    </w:lvl>
    <w:lvl w:ilvl="4">
      <w:start w:val="1"/>
      <w:numFmt w:val="decimal"/>
      <w:lvlRestart w:val="0"/>
      <w:isLgl/>
      <w:lvlText w:val="%4.%5.1.1"/>
      <w:lvlJc w:val="left"/>
      <w:pPr>
        <w:tabs>
          <w:tab w:val="num" w:pos="953"/>
        </w:tabs>
        <w:ind w:left="953" w:hanging="953"/>
      </w:pPr>
      <w:rPr>
        <w:rFonts w:cs="Tunga" w:hint="default"/>
      </w:rPr>
    </w:lvl>
    <w:lvl w:ilvl="5">
      <w:start w:val="1"/>
      <w:numFmt w:val="decimal"/>
      <w:lvlText w:val="%1.%2.%3.%4.%5.%6"/>
      <w:lvlJc w:val="left"/>
      <w:pPr>
        <w:tabs>
          <w:tab w:val="num" w:pos="1152"/>
        </w:tabs>
        <w:ind w:left="1152" w:hanging="1152"/>
      </w:pPr>
      <w:rPr>
        <w:rFonts w:cs="Tunga" w:hint="default"/>
      </w:rPr>
    </w:lvl>
    <w:lvl w:ilvl="6">
      <w:start w:val="1"/>
      <w:numFmt w:val="decimal"/>
      <w:lvlText w:val="%1.%2.%3.%4.%5.%6.%7"/>
      <w:lvlJc w:val="left"/>
      <w:pPr>
        <w:tabs>
          <w:tab w:val="num" w:pos="1296"/>
        </w:tabs>
        <w:ind w:left="1296" w:hanging="1296"/>
      </w:pPr>
      <w:rPr>
        <w:rFonts w:cs="Tunga" w:hint="default"/>
      </w:rPr>
    </w:lvl>
    <w:lvl w:ilvl="7">
      <w:start w:val="1"/>
      <w:numFmt w:val="decimal"/>
      <w:lvlText w:val="%1.%2.%3.%4.%5.%6.%7.%8"/>
      <w:lvlJc w:val="left"/>
      <w:pPr>
        <w:tabs>
          <w:tab w:val="num" w:pos="1440"/>
        </w:tabs>
        <w:ind w:left="1440" w:hanging="1440"/>
      </w:pPr>
      <w:rPr>
        <w:rFonts w:cs="Tunga" w:hint="default"/>
      </w:rPr>
    </w:lvl>
    <w:lvl w:ilvl="8">
      <w:start w:val="1"/>
      <w:numFmt w:val="decimal"/>
      <w:lvlText w:val="%1.%2.%3.%4.%5.%6.%7.%8.%9"/>
      <w:lvlJc w:val="left"/>
      <w:pPr>
        <w:tabs>
          <w:tab w:val="num" w:pos="1584"/>
        </w:tabs>
        <w:ind w:left="1584" w:hanging="1584"/>
      </w:pPr>
      <w:rPr>
        <w:rFonts w:cs="Tunga" w:hint="default"/>
      </w:rPr>
    </w:lvl>
  </w:abstractNum>
  <w:abstractNum w:abstractNumId="13">
    <w:nsid w:val="0CA67EE3"/>
    <w:multiLevelType w:val="hybridMultilevel"/>
    <w:tmpl w:val="C534DAC4"/>
    <w:lvl w:ilvl="0" w:tplc="33D277C4">
      <w:start w:val="1"/>
      <w:numFmt w:val="bullet"/>
      <w:pStyle w:val="ListBullet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0CF67CE9"/>
    <w:multiLevelType w:val="multilevel"/>
    <w:tmpl w:val="680AA882"/>
    <w:lvl w:ilvl="0">
      <w:start w:val="1"/>
      <w:numFmt w:val="bullet"/>
      <w:lvlText w:val=""/>
      <w:lvlJc w:val="left"/>
      <w:pPr>
        <w:tabs>
          <w:tab w:val="num" w:pos="360"/>
        </w:tabs>
        <w:ind w:left="360" w:firstLine="360"/>
      </w:pPr>
      <w:rPr>
        <w:rFonts w:ascii="Wingdings 3" w:hAnsi="Wingdings 3" w:hint="default"/>
        <w:color w:val="0066CC"/>
        <w:w w:val="100"/>
        <w:sz w:val="24"/>
        <w:szCs w:val="24"/>
      </w:rPr>
    </w:lvl>
    <w:lvl w:ilvl="1">
      <w:start w:val="1"/>
      <w:numFmt w:val="bullet"/>
      <w:lvlText w:val="•"/>
      <w:lvlJc w:val="left"/>
      <w:pPr>
        <w:tabs>
          <w:tab w:val="num" w:pos="1440"/>
        </w:tabs>
        <w:ind w:left="1800" w:hanging="360"/>
      </w:pPr>
      <w:rPr>
        <w:rFonts w:ascii="TheSansOffice" w:hAnsi="TheSansOffice" w:hint="default"/>
        <w:color w:val="0066CC"/>
        <w:sz w:val="24"/>
        <w:szCs w:val="24"/>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D9D5376"/>
    <w:multiLevelType w:val="hybridMultilevel"/>
    <w:tmpl w:val="57A01DBC"/>
    <w:lvl w:ilvl="0" w:tplc="B6CE69E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23D37F1"/>
    <w:multiLevelType w:val="multilevel"/>
    <w:tmpl w:val="6D84DDE4"/>
    <w:lvl w:ilvl="0">
      <w:start w:val="1"/>
      <w:numFmt w:val="bullet"/>
      <w:pStyle w:val="ListBullet2"/>
      <w:lvlText w:val=""/>
      <w:lvlJc w:val="left"/>
      <w:pPr>
        <w:tabs>
          <w:tab w:val="num" w:pos="360"/>
        </w:tabs>
        <w:ind w:left="360" w:hanging="360"/>
      </w:pPr>
      <w:rPr>
        <w:rFonts w:ascii="Wingdings" w:hAnsi="Wingdings" w:hint="default"/>
        <w:color w:val="264F90"/>
        <w:w w:val="100"/>
        <w:sz w:val="20"/>
        <w:szCs w:val="24"/>
      </w:rPr>
    </w:lvl>
    <w:lvl w:ilvl="1">
      <w:start w:val="1"/>
      <w:numFmt w:val="bullet"/>
      <w:lvlText w:val="•"/>
      <w:lvlJc w:val="left"/>
      <w:pPr>
        <w:tabs>
          <w:tab w:val="num" w:pos="1083"/>
        </w:tabs>
        <w:ind w:left="1443" w:hanging="360"/>
      </w:pPr>
      <w:rPr>
        <w:rFonts w:ascii="TheSansOffice" w:hAnsi="TheSansOffice" w:hint="default"/>
        <w:color w:val="0066CC"/>
        <w:sz w:val="24"/>
        <w:szCs w:val="24"/>
      </w:rPr>
    </w:lvl>
    <w:lvl w:ilvl="2">
      <w:start w:val="1"/>
      <w:numFmt w:val="bullet"/>
      <w:lvlText w:val="•"/>
      <w:lvlJc w:val="left"/>
      <w:pPr>
        <w:tabs>
          <w:tab w:val="num" w:pos="1803"/>
        </w:tabs>
        <w:ind w:left="1803" w:hanging="360"/>
      </w:pPr>
      <w:rPr>
        <w:rFonts w:ascii="TheSansOffice" w:hAnsi="TheSansOffice" w:hint="default"/>
        <w:color w:val="0066CC"/>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cs="Wingdings"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cs="Wingdings" w:hint="default"/>
      </w:rPr>
    </w:lvl>
    <w:lvl w:ilvl="8">
      <w:start w:val="1"/>
      <w:numFmt w:val="bullet"/>
      <w:lvlText w:val=""/>
      <w:lvlJc w:val="left"/>
      <w:pPr>
        <w:tabs>
          <w:tab w:val="num" w:pos="6123"/>
        </w:tabs>
        <w:ind w:left="6123" w:hanging="360"/>
      </w:pPr>
      <w:rPr>
        <w:rFonts w:ascii="Wingdings" w:hAnsi="Wingdings" w:hint="default"/>
      </w:rPr>
    </w:lvl>
  </w:abstractNum>
  <w:abstractNum w:abstractNumId="17">
    <w:nsid w:val="31513EC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7BC7805"/>
    <w:multiLevelType w:val="multilevel"/>
    <w:tmpl w:val="5CF4600E"/>
    <w:lvl w:ilvl="0">
      <w:start w:val="1"/>
      <w:numFmt w:val="none"/>
      <w:lvlText w:val=""/>
      <w:lvlJc w:val="left"/>
      <w:pPr>
        <w:tabs>
          <w:tab w:val="num" w:pos="1132"/>
        </w:tabs>
        <w:ind w:left="1132" w:hanging="1132"/>
      </w:pPr>
      <w:rPr>
        <w:rFonts w:cs="Tunga" w:hint="default"/>
      </w:rPr>
    </w:lvl>
    <w:lvl w:ilvl="1">
      <w:start w:val="1"/>
      <w:numFmt w:val="decimal"/>
      <w:lvlRestart w:val="0"/>
      <w:lvlText w:val="%2%1"/>
      <w:lvlJc w:val="left"/>
      <w:pPr>
        <w:tabs>
          <w:tab w:val="num" w:pos="1134"/>
        </w:tabs>
        <w:ind w:left="1134" w:hanging="1134"/>
      </w:pPr>
      <w:rPr>
        <w:rFonts w:cs="Times New Roman" w:hint="default"/>
        <w:b/>
        <w:bCs w:val="0"/>
        <w:i w:val="0"/>
        <w:iCs w:val="0"/>
        <w:caps w:val="0"/>
        <w:smallCaps w:val="0"/>
        <w:strike w:val="0"/>
        <w:dstrike w:val="0"/>
        <w:vanish w:val="0"/>
        <w:color w:val="0052A5"/>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134"/>
        </w:tabs>
        <w:ind w:left="1134" w:hanging="1134"/>
      </w:pPr>
      <w:rPr>
        <w:rFonts w:ascii="TheSansOffice" w:hAnsi="TheSansOffice" w:cs="Times New Roman" w:hint="default"/>
        <w:b/>
        <w:bCs w:val="0"/>
        <w:i w:val="0"/>
        <w:iCs w:val="0"/>
        <w:caps w:val="0"/>
        <w:smallCaps w:val="0"/>
        <w:strike w:val="0"/>
        <w:dstrike w:val="0"/>
        <w:vanish w:val="0"/>
        <w:color w:val="264F90"/>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985"/>
        </w:tabs>
        <w:ind w:left="1985" w:hanging="1134"/>
      </w:pPr>
      <w:rPr>
        <w:rFonts w:cs="Tunga" w:hint="default"/>
        <w:b/>
        <w:sz w:val="24"/>
        <w:szCs w:val="24"/>
      </w:rPr>
    </w:lvl>
    <w:lvl w:ilvl="4">
      <w:start w:val="1"/>
      <w:numFmt w:val="decimal"/>
      <w:lvlRestart w:val="0"/>
      <w:isLgl/>
      <w:lvlText w:val="%4.%5.1.1"/>
      <w:lvlJc w:val="left"/>
      <w:pPr>
        <w:tabs>
          <w:tab w:val="num" w:pos="953"/>
        </w:tabs>
        <w:ind w:left="953" w:hanging="953"/>
      </w:pPr>
      <w:rPr>
        <w:rFonts w:cs="Tunga" w:hint="default"/>
      </w:rPr>
    </w:lvl>
    <w:lvl w:ilvl="5">
      <w:start w:val="1"/>
      <w:numFmt w:val="decimal"/>
      <w:lvlText w:val="%1%2.%3.%4.%5.%6"/>
      <w:lvlJc w:val="left"/>
      <w:pPr>
        <w:tabs>
          <w:tab w:val="num" w:pos="1152"/>
        </w:tabs>
        <w:ind w:left="1152" w:hanging="1152"/>
      </w:pPr>
      <w:rPr>
        <w:rFonts w:cs="Tunga" w:hint="default"/>
      </w:rPr>
    </w:lvl>
    <w:lvl w:ilvl="6">
      <w:start w:val="1"/>
      <w:numFmt w:val="decimal"/>
      <w:lvlText w:val="%1.%2.%3.%4.%5.%6.%7"/>
      <w:lvlJc w:val="left"/>
      <w:pPr>
        <w:tabs>
          <w:tab w:val="num" w:pos="1296"/>
        </w:tabs>
        <w:ind w:left="1296" w:hanging="1296"/>
      </w:pPr>
      <w:rPr>
        <w:rFonts w:cs="Tunga" w:hint="default"/>
      </w:rPr>
    </w:lvl>
    <w:lvl w:ilvl="7">
      <w:start w:val="1"/>
      <w:numFmt w:val="decimal"/>
      <w:lvlText w:val="%1.%2.%3.%4.%5.%6.%7.%8"/>
      <w:lvlJc w:val="left"/>
      <w:pPr>
        <w:tabs>
          <w:tab w:val="num" w:pos="1440"/>
        </w:tabs>
        <w:ind w:left="1440" w:hanging="1440"/>
      </w:pPr>
      <w:rPr>
        <w:rFonts w:cs="Tunga" w:hint="default"/>
      </w:rPr>
    </w:lvl>
    <w:lvl w:ilvl="8">
      <w:start w:val="1"/>
      <w:numFmt w:val="decimal"/>
      <w:lvlText w:val="%1.%2.%3.%4.%5.%6.%7.%8.%9"/>
      <w:lvlJc w:val="left"/>
      <w:pPr>
        <w:tabs>
          <w:tab w:val="num" w:pos="1584"/>
        </w:tabs>
        <w:ind w:left="1584" w:hanging="1584"/>
      </w:pPr>
      <w:rPr>
        <w:rFonts w:cs="Tunga" w:hint="default"/>
      </w:rPr>
    </w:lvl>
  </w:abstractNum>
  <w:abstractNum w:abstractNumId="19">
    <w:nsid w:val="4D63158B"/>
    <w:multiLevelType w:val="multilevel"/>
    <w:tmpl w:val="F93C062C"/>
    <w:lvl w:ilvl="0">
      <w:start w:val="1"/>
      <w:numFmt w:val="bullet"/>
      <w:lvlText w:val=""/>
      <w:lvlJc w:val="left"/>
      <w:pPr>
        <w:tabs>
          <w:tab w:val="num" w:pos="360"/>
        </w:tabs>
        <w:ind w:left="360" w:firstLine="360"/>
      </w:pPr>
      <w:rPr>
        <w:rFonts w:ascii="Wingdings 3" w:hAnsi="Wingdings 3" w:hint="default"/>
        <w:color w:val="0066CC"/>
        <w:w w:val="100"/>
        <w:sz w:val="24"/>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15A3ADA"/>
    <w:multiLevelType w:val="multilevel"/>
    <w:tmpl w:val="257A1AA6"/>
    <w:lvl w:ilvl="0">
      <w:start w:val="1"/>
      <w:numFmt w:val="none"/>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pStyle w:val="Heading9"/>
      <w:lvlText w:val="%1.%2.%3.%4.%5.%6.%7.%8.%9"/>
      <w:lvlJc w:val="left"/>
      <w:pPr>
        <w:ind w:left="1134" w:hanging="1134"/>
      </w:pPr>
      <w:rPr>
        <w:rFonts w:hint="default"/>
      </w:rPr>
    </w:lvl>
  </w:abstractNum>
  <w:abstractNum w:abstractNumId="21">
    <w:nsid w:val="565710BB"/>
    <w:multiLevelType w:val="multilevel"/>
    <w:tmpl w:val="10D05728"/>
    <w:lvl w:ilvl="0">
      <w:start w:val="1"/>
      <w:numFmt w:val="bullet"/>
      <w:lvlText w:val=""/>
      <w:lvlJc w:val="left"/>
      <w:pPr>
        <w:tabs>
          <w:tab w:val="num" w:pos="717"/>
        </w:tabs>
        <w:ind w:left="717" w:hanging="360"/>
      </w:pPr>
      <w:rPr>
        <w:rFonts w:ascii="Wingdings" w:hAnsi="Wingdings" w:hint="default"/>
        <w:color w:val="0066CC"/>
        <w:w w:val="100"/>
        <w:sz w:val="20"/>
        <w:szCs w:val="24"/>
      </w:rPr>
    </w:lvl>
    <w:lvl w:ilvl="1">
      <w:start w:val="1"/>
      <w:numFmt w:val="bullet"/>
      <w:lvlText w:val="•"/>
      <w:lvlJc w:val="left"/>
      <w:pPr>
        <w:tabs>
          <w:tab w:val="num" w:pos="1440"/>
        </w:tabs>
        <w:ind w:left="1800" w:hanging="360"/>
      </w:pPr>
      <w:rPr>
        <w:rFonts w:ascii="TheSansOffice" w:hAnsi="TheSansOffice" w:hint="default"/>
        <w:color w:val="0066CC"/>
        <w:sz w:val="24"/>
        <w:szCs w:val="24"/>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C417846"/>
    <w:multiLevelType w:val="multilevel"/>
    <w:tmpl w:val="1E343064"/>
    <w:lvl w:ilvl="0">
      <w:start w:val="1"/>
      <w:numFmt w:val="bullet"/>
      <w:lvlText w:val=""/>
      <w:lvlJc w:val="left"/>
      <w:pPr>
        <w:tabs>
          <w:tab w:val="num" w:pos="0"/>
        </w:tabs>
        <w:ind w:left="0" w:firstLine="0"/>
      </w:pPr>
      <w:rPr>
        <w:rFonts w:ascii="Wingdings 3" w:hAnsi="Wingdings 3" w:hint="default"/>
        <w:color w:val="0066CC"/>
        <w:w w:val="100"/>
        <w:sz w:val="24"/>
        <w:szCs w:val="24"/>
      </w:rPr>
    </w:lvl>
    <w:lvl w:ilvl="1">
      <w:start w:val="1"/>
      <w:numFmt w:val="bullet"/>
      <w:lvlText w:val="•"/>
      <w:lvlJc w:val="left"/>
      <w:pPr>
        <w:tabs>
          <w:tab w:val="num" w:pos="1440"/>
        </w:tabs>
        <w:ind w:left="1800" w:hanging="360"/>
      </w:pPr>
      <w:rPr>
        <w:rFonts w:ascii="TheSansOffice" w:hAnsi="TheSansOffice" w:hint="default"/>
        <w:color w:val="0066CC"/>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388334F"/>
    <w:multiLevelType w:val="multilevel"/>
    <w:tmpl w:val="D2FA3946"/>
    <w:lvl w:ilvl="0">
      <w:start w:val="1"/>
      <w:numFmt w:val="decimal"/>
      <w:lvlText w:val="%1."/>
      <w:lvlJc w:val="left"/>
      <w:pPr>
        <w:ind w:left="714" w:hanging="357"/>
      </w:pPr>
      <w:rPr>
        <w:rFonts w:hint="default"/>
      </w:rPr>
    </w:lvl>
    <w:lvl w:ilvl="1">
      <w:start w:val="1"/>
      <w:numFmt w:val="lowerLetter"/>
      <w:lvlText w:val="%2."/>
      <w:lvlJc w:val="left"/>
      <w:pPr>
        <w:ind w:left="1077" w:hanging="363"/>
      </w:pPr>
      <w:rPr>
        <w:rFonts w:hint="default"/>
      </w:rPr>
    </w:lvl>
    <w:lvl w:ilvl="2">
      <w:start w:val="1"/>
      <w:numFmt w:val="lowerRoman"/>
      <w:lvlText w:val="%3."/>
      <w:lvlJc w:val="left"/>
      <w:pPr>
        <w:ind w:left="1434" w:hanging="357"/>
      </w:pPr>
      <w:rPr>
        <w:rFonts w:hint="default"/>
      </w:rPr>
    </w:lvl>
    <w:lvl w:ilvl="3">
      <w:start w:val="1"/>
      <w:numFmt w:val="upperLetter"/>
      <w:lvlText w:val="%4."/>
      <w:lvlJc w:val="left"/>
      <w:pPr>
        <w:ind w:left="1792" w:hanging="358"/>
      </w:pPr>
      <w:rPr>
        <w:rFonts w:hint="default"/>
      </w:rPr>
    </w:lvl>
    <w:lvl w:ilvl="4">
      <w:start w:val="1"/>
      <w:numFmt w:val="bullet"/>
      <w:lvlText w:val=""/>
      <w:lvlJc w:val="left"/>
      <w:pPr>
        <w:ind w:left="2149" w:hanging="357"/>
      </w:pPr>
      <w:rPr>
        <w:rFonts w:ascii="Symbol" w:hAnsi="Symbol" w:hint="default"/>
      </w:rPr>
    </w:lvl>
    <w:lvl w:ilvl="5">
      <w:start w:val="1"/>
      <w:numFmt w:val="lowerRoman"/>
      <w:lvlText w:val="%6."/>
      <w:lvlJc w:val="left"/>
      <w:pPr>
        <w:ind w:left="2506" w:hanging="357"/>
      </w:pPr>
      <w:rPr>
        <w:rFonts w:hint="default"/>
      </w:rPr>
    </w:lvl>
    <w:lvl w:ilvl="6">
      <w:start w:val="1"/>
      <w:numFmt w:val="decimal"/>
      <w:lvlText w:val="%7."/>
      <w:lvlJc w:val="left"/>
      <w:pPr>
        <w:ind w:left="2863" w:hanging="357"/>
      </w:pPr>
      <w:rPr>
        <w:rFonts w:hint="default"/>
      </w:rPr>
    </w:lvl>
    <w:lvl w:ilvl="7">
      <w:start w:val="1"/>
      <w:numFmt w:val="lowerLetter"/>
      <w:lvlText w:val="%8."/>
      <w:lvlJc w:val="left"/>
      <w:pPr>
        <w:ind w:left="3220" w:hanging="357"/>
      </w:pPr>
      <w:rPr>
        <w:rFonts w:hint="default"/>
      </w:rPr>
    </w:lvl>
    <w:lvl w:ilvl="8">
      <w:start w:val="1"/>
      <w:numFmt w:val="lowerRoman"/>
      <w:lvlText w:val="%9."/>
      <w:lvlJc w:val="left"/>
      <w:pPr>
        <w:ind w:left="3578" w:hanging="358"/>
      </w:pPr>
      <w:rPr>
        <w:rFonts w:hint="default"/>
      </w:rPr>
    </w:lvl>
  </w:abstractNum>
  <w:abstractNum w:abstractNumId="24">
    <w:nsid w:val="681F4700"/>
    <w:multiLevelType w:val="multilevel"/>
    <w:tmpl w:val="6C880F7C"/>
    <w:lvl w:ilvl="0">
      <w:start w:val="1"/>
      <w:numFmt w:val="bullet"/>
      <w:lvlText w:val=""/>
      <w:lvlJc w:val="left"/>
      <w:pPr>
        <w:tabs>
          <w:tab w:val="num" w:pos="360"/>
        </w:tabs>
        <w:ind w:left="360" w:hanging="360"/>
      </w:pPr>
      <w:rPr>
        <w:rFonts w:ascii="Wingdings" w:hAnsi="Wingdings" w:hint="default"/>
        <w:color w:val="0066CC"/>
        <w:w w:val="100"/>
        <w:sz w:val="20"/>
        <w:szCs w:val="24"/>
      </w:rPr>
    </w:lvl>
    <w:lvl w:ilvl="1">
      <w:start w:val="1"/>
      <w:numFmt w:val="bullet"/>
      <w:lvlText w:val="•"/>
      <w:lvlJc w:val="left"/>
      <w:pPr>
        <w:tabs>
          <w:tab w:val="num" w:pos="1440"/>
        </w:tabs>
        <w:ind w:left="1800" w:hanging="360"/>
      </w:pPr>
      <w:rPr>
        <w:rFonts w:ascii="TheSansOffice" w:hAnsi="TheSansOffice" w:hint="default"/>
        <w:color w:val="0066CC"/>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B057438"/>
    <w:multiLevelType w:val="multilevel"/>
    <w:tmpl w:val="805CBDA4"/>
    <w:lvl w:ilvl="0">
      <w:start w:val="1"/>
      <w:numFmt w:val="decimal"/>
      <w:pStyle w:val="ListNumber"/>
      <w:lvlText w:val="%1"/>
      <w:lvlJc w:val="left"/>
      <w:pPr>
        <w:ind w:left="357" w:hanging="357"/>
      </w:pPr>
      <w:rPr>
        <w:rFonts w:hint="default"/>
        <w:color w:val="264F90"/>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7">
    <w:nsid w:val="763114B0"/>
    <w:multiLevelType w:val="multilevel"/>
    <w:tmpl w:val="4076564C"/>
    <w:lvl w:ilvl="0">
      <w:start w:val="1"/>
      <w:numFmt w:val="bullet"/>
      <w:lvlText w:val="■"/>
      <w:lvlJc w:val="left"/>
      <w:pPr>
        <w:ind w:left="567" w:hanging="567"/>
      </w:pPr>
      <w:rPr>
        <w:rFonts w:ascii="Arial" w:hAnsi="Arial" w:hint="default"/>
        <w:color w:val="264F90"/>
        <w:w w:val="100"/>
        <w:sz w:val="20"/>
        <w:szCs w:val="24"/>
      </w:rPr>
    </w:lvl>
    <w:lvl w:ilvl="1">
      <w:start w:val="1"/>
      <w:numFmt w:val="bullet"/>
      <w:lvlText w:val="▪"/>
      <w:lvlJc w:val="left"/>
      <w:pPr>
        <w:ind w:left="720" w:hanging="363"/>
      </w:pPr>
      <w:rPr>
        <w:rFonts w:ascii="Arial" w:hAnsi="Arial" w:hint="default"/>
        <w:color w:val="0066CC"/>
      </w:rPr>
    </w:lvl>
    <w:lvl w:ilvl="2">
      <w:start w:val="1"/>
      <w:numFmt w:val="bullet"/>
      <w:lvlText w:val="–"/>
      <w:lvlJc w:val="left"/>
      <w:pPr>
        <w:ind w:left="1077" w:hanging="357"/>
      </w:pPr>
      <w:rPr>
        <w:rFonts w:ascii="TheSansOffice" w:hAnsi="TheSansOffice"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21"/>
  </w:num>
  <w:num w:numId="5">
    <w:abstractNumId w:val="27"/>
  </w:num>
  <w:num w:numId="6">
    <w:abstractNumId w:val="7"/>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9"/>
  </w:num>
  <w:num w:numId="10">
    <w:abstractNumId w:val="10"/>
  </w:num>
  <w:num w:numId="11">
    <w:abstractNumId w:val="18"/>
  </w:num>
  <w:num w:numId="12">
    <w:abstractNumId w:val="6"/>
    <w:lvlOverride w:ilvl="0">
      <w:startOverride w:val="1"/>
    </w:lvlOverride>
  </w:num>
  <w:num w:numId="13">
    <w:abstractNumId w:val="11"/>
  </w:num>
  <w:num w:numId="14">
    <w:abstractNumId w:val="17"/>
  </w:num>
  <w:num w:numId="15">
    <w:abstractNumId w:val="12"/>
  </w:num>
  <w:num w:numId="16">
    <w:abstractNumId w:val="14"/>
  </w:num>
  <w:num w:numId="17">
    <w:abstractNumId w:val="19"/>
  </w:num>
  <w:num w:numId="18">
    <w:abstractNumId w:val="8"/>
  </w:num>
  <w:num w:numId="19">
    <w:abstractNumId w:val="22"/>
  </w:num>
  <w:num w:numId="20">
    <w:abstractNumId w:val="24"/>
  </w:num>
  <w:num w:numId="21">
    <w:abstractNumId w:val="18"/>
  </w:num>
  <w:num w:numId="22">
    <w:abstractNumId w:val="20"/>
  </w:num>
  <w:num w:numId="23">
    <w:abstractNumId w:val="23"/>
  </w:num>
  <w:num w:numId="24">
    <w:abstractNumId w:val="26"/>
  </w:num>
  <w:num w:numId="25">
    <w:abstractNumId w:val="16"/>
  </w:num>
  <w:num w:numId="26">
    <w:abstractNumId w:val="13"/>
  </w:num>
  <w:num w:numId="27">
    <w:abstractNumId w:val="5"/>
  </w:num>
  <w:num w:numId="28">
    <w:abstractNumId w:val="4"/>
  </w:num>
  <w:num w:numId="29">
    <w:abstractNumId w:val="1"/>
  </w:num>
  <w:num w:numId="30">
    <w:abstractNumId w:val="0"/>
  </w:num>
  <w:num w:numId="31">
    <w:abstractNumId w:val="2"/>
    <w:lvlOverride w:ilvl="0">
      <w:startOverride w:val="1"/>
    </w:lvlOverride>
  </w:num>
  <w:num w:numId="32">
    <w:abstractNumId w:val="25"/>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78"/>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68B"/>
    <w:rsid w:val="00012001"/>
    <w:rsid w:val="00037948"/>
    <w:rsid w:val="000427C9"/>
    <w:rsid w:val="00052F34"/>
    <w:rsid w:val="0005557A"/>
    <w:rsid w:val="00057622"/>
    <w:rsid w:val="000617AF"/>
    <w:rsid w:val="0006550B"/>
    <w:rsid w:val="000939F1"/>
    <w:rsid w:val="000B41E3"/>
    <w:rsid w:val="000B668B"/>
    <w:rsid w:val="000D21A5"/>
    <w:rsid w:val="000F6128"/>
    <w:rsid w:val="0011098A"/>
    <w:rsid w:val="001115E0"/>
    <w:rsid w:val="00145F54"/>
    <w:rsid w:val="00153F82"/>
    <w:rsid w:val="0015474E"/>
    <w:rsid w:val="0016002A"/>
    <w:rsid w:val="00171968"/>
    <w:rsid w:val="00193313"/>
    <w:rsid w:val="00194ACD"/>
    <w:rsid w:val="001B0E26"/>
    <w:rsid w:val="001C0FBB"/>
    <w:rsid w:val="001C70B3"/>
    <w:rsid w:val="001D7F03"/>
    <w:rsid w:val="001E54C3"/>
    <w:rsid w:val="001F0872"/>
    <w:rsid w:val="001F5F23"/>
    <w:rsid w:val="00236AE4"/>
    <w:rsid w:val="0023742A"/>
    <w:rsid w:val="002611CF"/>
    <w:rsid w:val="0028614D"/>
    <w:rsid w:val="002A26CC"/>
    <w:rsid w:val="002A341C"/>
    <w:rsid w:val="002C1B09"/>
    <w:rsid w:val="002C1B33"/>
    <w:rsid w:val="002C73EC"/>
    <w:rsid w:val="002D3FC6"/>
    <w:rsid w:val="003055F0"/>
    <w:rsid w:val="00322FEF"/>
    <w:rsid w:val="00340488"/>
    <w:rsid w:val="00342C42"/>
    <w:rsid w:val="00351289"/>
    <w:rsid w:val="00353225"/>
    <w:rsid w:val="0036400A"/>
    <w:rsid w:val="00366849"/>
    <w:rsid w:val="0038046E"/>
    <w:rsid w:val="003A58C8"/>
    <w:rsid w:val="00401343"/>
    <w:rsid w:val="00425C60"/>
    <w:rsid w:val="00451F3F"/>
    <w:rsid w:val="00464DC8"/>
    <w:rsid w:val="0047770F"/>
    <w:rsid w:val="004777AA"/>
    <w:rsid w:val="0048102D"/>
    <w:rsid w:val="00484052"/>
    <w:rsid w:val="00490BD6"/>
    <w:rsid w:val="004A3350"/>
    <w:rsid w:val="004A4AEA"/>
    <w:rsid w:val="004B48B5"/>
    <w:rsid w:val="004B4EC5"/>
    <w:rsid w:val="004D5361"/>
    <w:rsid w:val="004F0F2E"/>
    <w:rsid w:val="00511E47"/>
    <w:rsid w:val="00530130"/>
    <w:rsid w:val="00536578"/>
    <w:rsid w:val="0055327C"/>
    <w:rsid w:val="005618FD"/>
    <w:rsid w:val="0057523E"/>
    <w:rsid w:val="00587693"/>
    <w:rsid w:val="0059087C"/>
    <w:rsid w:val="00591196"/>
    <w:rsid w:val="005D540A"/>
    <w:rsid w:val="005E1705"/>
    <w:rsid w:val="005E3687"/>
    <w:rsid w:val="00615ECB"/>
    <w:rsid w:val="00644E68"/>
    <w:rsid w:val="00653EBB"/>
    <w:rsid w:val="006674BF"/>
    <w:rsid w:val="0069737E"/>
    <w:rsid w:val="006A533F"/>
    <w:rsid w:val="006B5840"/>
    <w:rsid w:val="006C0F1E"/>
    <w:rsid w:val="006D252F"/>
    <w:rsid w:val="006D522B"/>
    <w:rsid w:val="006D571E"/>
    <w:rsid w:val="006D70C4"/>
    <w:rsid w:val="006E41A8"/>
    <w:rsid w:val="006F0C1E"/>
    <w:rsid w:val="006F19AA"/>
    <w:rsid w:val="00721D69"/>
    <w:rsid w:val="0072377C"/>
    <w:rsid w:val="0072418E"/>
    <w:rsid w:val="007266B5"/>
    <w:rsid w:val="00727FC4"/>
    <w:rsid w:val="007376A2"/>
    <w:rsid w:val="007442B2"/>
    <w:rsid w:val="00796211"/>
    <w:rsid w:val="00796229"/>
    <w:rsid w:val="007A0435"/>
    <w:rsid w:val="007B53B0"/>
    <w:rsid w:val="007F2A94"/>
    <w:rsid w:val="0082347A"/>
    <w:rsid w:val="00836D68"/>
    <w:rsid w:val="00840215"/>
    <w:rsid w:val="00841387"/>
    <w:rsid w:val="00841897"/>
    <w:rsid w:val="0086481F"/>
    <w:rsid w:val="0087273C"/>
    <w:rsid w:val="008B77DD"/>
    <w:rsid w:val="008C5264"/>
    <w:rsid w:val="008E48C2"/>
    <w:rsid w:val="009131DA"/>
    <w:rsid w:val="009232AA"/>
    <w:rsid w:val="009322E7"/>
    <w:rsid w:val="00965053"/>
    <w:rsid w:val="00972DFD"/>
    <w:rsid w:val="00976CEE"/>
    <w:rsid w:val="009831A6"/>
    <w:rsid w:val="00992032"/>
    <w:rsid w:val="009E642D"/>
    <w:rsid w:val="009F1783"/>
    <w:rsid w:val="00A113F1"/>
    <w:rsid w:val="00A229B7"/>
    <w:rsid w:val="00A274E7"/>
    <w:rsid w:val="00A30F64"/>
    <w:rsid w:val="00A3674A"/>
    <w:rsid w:val="00A45FD6"/>
    <w:rsid w:val="00A5066E"/>
    <w:rsid w:val="00AB5404"/>
    <w:rsid w:val="00AC2E40"/>
    <w:rsid w:val="00B01913"/>
    <w:rsid w:val="00B05747"/>
    <w:rsid w:val="00B31545"/>
    <w:rsid w:val="00B32D0E"/>
    <w:rsid w:val="00B33917"/>
    <w:rsid w:val="00B4414B"/>
    <w:rsid w:val="00B473CB"/>
    <w:rsid w:val="00B661E1"/>
    <w:rsid w:val="00B76BC7"/>
    <w:rsid w:val="00BA7831"/>
    <w:rsid w:val="00BB103F"/>
    <w:rsid w:val="00C2778F"/>
    <w:rsid w:val="00C35A46"/>
    <w:rsid w:val="00C44A81"/>
    <w:rsid w:val="00C51132"/>
    <w:rsid w:val="00C54AEA"/>
    <w:rsid w:val="00C61B2E"/>
    <w:rsid w:val="00C65257"/>
    <w:rsid w:val="00C73B66"/>
    <w:rsid w:val="00C94E01"/>
    <w:rsid w:val="00CC2E77"/>
    <w:rsid w:val="00D06770"/>
    <w:rsid w:val="00D12372"/>
    <w:rsid w:val="00D13397"/>
    <w:rsid w:val="00D44451"/>
    <w:rsid w:val="00D53F6D"/>
    <w:rsid w:val="00D67CBE"/>
    <w:rsid w:val="00D851F1"/>
    <w:rsid w:val="00DD2218"/>
    <w:rsid w:val="00DE2461"/>
    <w:rsid w:val="00E005BA"/>
    <w:rsid w:val="00E057BC"/>
    <w:rsid w:val="00E143D2"/>
    <w:rsid w:val="00E15322"/>
    <w:rsid w:val="00E54F69"/>
    <w:rsid w:val="00E61DF3"/>
    <w:rsid w:val="00E66B80"/>
    <w:rsid w:val="00E70403"/>
    <w:rsid w:val="00E82CCB"/>
    <w:rsid w:val="00EA0BE6"/>
    <w:rsid w:val="00EA3150"/>
    <w:rsid w:val="00EC1A6C"/>
    <w:rsid w:val="00ED23CE"/>
    <w:rsid w:val="00ED770B"/>
    <w:rsid w:val="00EE59EC"/>
    <w:rsid w:val="00F064AF"/>
    <w:rsid w:val="00F25419"/>
    <w:rsid w:val="00F35BA5"/>
    <w:rsid w:val="00F4232E"/>
    <w:rsid w:val="00F731B3"/>
    <w:rsid w:val="00F852A4"/>
    <w:rsid w:val="00F9268A"/>
    <w:rsid w:val="00FD6DCB"/>
    <w:rsid w:val="00FE7CD8"/>
    <w:rsid w:val="00FF37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109C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caption" w:semiHidden="1" w:unhideWhenUsed="1" w:qFormat="1"/>
    <w:lsdException w:name="List Bullet" w:qFormat="1"/>
    <w:lsdException w:name="List Number" w:qFormat="1"/>
    <w:lsdException w:name="Title" w:qFormat="1"/>
    <w:lsdException w:name="Subtitle" w:qFormat="1"/>
    <w:lsdException w:name="Date" w:uiPriority="99"/>
    <w:lsdException w:name="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qFormat="1"/>
  </w:latentStyles>
  <w:style w:type="paragraph" w:default="1" w:styleId="Normal">
    <w:name w:val="Normal"/>
    <w:qFormat/>
    <w:rsid w:val="00EE59EC"/>
    <w:pPr>
      <w:spacing w:before="40" w:after="120" w:line="280" w:lineRule="atLeast"/>
    </w:pPr>
    <w:rPr>
      <w:rFonts w:ascii="Arial" w:hAnsi="Arial"/>
      <w:szCs w:val="22"/>
    </w:rPr>
  </w:style>
  <w:style w:type="paragraph" w:styleId="Heading1">
    <w:name w:val="heading 1"/>
    <w:basedOn w:val="Normal"/>
    <w:next w:val="Normal"/>
    <w:link w:val="Heading1Char"/>
    <w:autoRedefine/>
    <w:uiPriority w:val="9"/>
    <w:qFormat/>
    <w:rsid w:val="00351289"/>
    <w:pPr>
      <w:spacing w:before="3000" w:after="480" w:line="240" w:lineRule="auto"/>
      <w:contextualSpacing/>
      <w:outlineLvl w:val="0"/>
    </w:pPr>
    <w:rPr>
      <w:rFonts w:eastAsiaTheme="majorEastAsia" w:cstheme="majorBidi"/>
      <w:b/>
      <w:bCs/>
      <w:color w:val="264F90"/>
      <w:kern w:val="28"/>
      <w:sz w:val="48"/>
      <w:szCs w:val="44"/>
      <w:lang w:val="en-US"/>
    </w:rPr>
  </w:style>
  <w:style w:type="paragraph" w:styleId="Heading2">
    <w:name w:val="heading 2"/>
    <w:basedOn w:val="Normal"/>
    <w:next w:val="Normal"/>
    <w:link w:val="Heading2Char"/>
    <w:autoRedefine/>
    <w:qFormat/>
    <w:rsid w:val="00351289"/>
    <w:pPr>
      <w:keepNext/>
      <w:numPr>
        <w:ilvl w:val="1"/>
        <w:numId w:val="22"/>
      </w:numPr>
      <w:tabs>
        <w:tab w:val="left" w:pos="1134"/>
      </w:tabs>
      <w:spacing w:before="240" w:after="240"/>
      <w:outlineLvl w:val="1"/>
    </w:pPr>
    <w:rPr>
      <w:rFonts w:cs="Arial"/>
      <w:b/>
      <w:bCs/>
      <w:iCs/>
      <w:color w:val="264F90"/>
      <w:sz w:val="36"/>
      <w:szCs w:val="28"/>
    </w:rPr>
  </w:style>
  <w:style w:type="paragraph" w:styleId="Heading3">
    <w:name w:val="heading 3"/>
    <w:basedOn w:val="Normal"/>
    <w:next w:val="Normal"/>
    <w:qFormat/>
    <w:rsid w:val="00351289"/>
    <w:pPr>
      <w:keepNext/>
      <w:numPr>
        <w:ilvl w:val="2"/>
        <w:numId w:val="22"/>
      </w:numPr>
      <w:spacing w:before="200" w:after="40" w:line="240" w:lineRule="atLeast"/>
      <w:outlineLvl w:val="2"/>
    </w:pPr>
    <w:rPr>
      <w:b/>
      <w:bCs/>
      <w:color w:val="264F90"/>
      <w:sz w:val="28"/>
    </w:rPr>
  </w:style>
  <w:style w:type="paragraph" w:styleId="Heading4">
    <w:name w:val="heading 4"/>
    <w:basedOn w:val="Heading3"/>
    <w:next w:val="Normal"/>
    <w:autoRedefine/>
    <w:qFormat/>
    <w:rsid w:val="00351289"/>
    <w:pPr>
      <w:numPr>
        <w:ilvl w:val="3"/>
      </w:numPr>
      <w:spacing w:after="120" w:line="240" w:lineRule="exact"/>
      <w:jc w:val="both"/>
      <w:outlineLvl w:val="3"/>
    </w:pPr>
    <w:rPr>
      <w:rFonts w:eastAsia="MS Mincho" w:cs="TimesNewRoman"/>
      <w:sz w:val="22"/>
      <w:szCs w:val="20"/>
    </w:rPr>
  </w:style>
  <w:style w:type="paragraph" w:styleId="Heading5">
    <w:name w:val="heading 5"/>
    <w:basedOn w:val="Heading4"/>
    <w:next w:val="Normal"/>
    <w:qFormat/>
    <w:rsid w:val="00B661E1"/>
    <w:pPr>
      <w:numPr>
        <w:ilvl w:val="4"/>
      </w:numPr>
      <w:tabs>
        <w:tab w:val="left" w:pos="1134"/>
      </w:tabs>
      <w:spacing w:before="240" w:after="60"/>
      <w:outlineLvl w:val="4"/>
    </w:pPr>
    <w:rPr>
      <w:bCs w:val="0"/>
      <w:iCs/>
      <w:szCs w:val="26"/>
    </w:rPr>
  </w:style>
  <w:style w:type="paragraph" w:styleId="Heading6">
    <w:name w:val="heading 6"/>
    <w:basedOn w:val="Heading5"/>
    <w:next w:val="Normal"/>
    <w:qFormat/>
    <w:rsid w:val="00B661E1"/>
    <w:pPr>
      <w:numPr>
        <w:ilvl w:val="5"/>
      </w:numPr>
      <w:outlineLvl w:val="5"/>
    </w:pPr>
    <w:rPr>
      <w:bCs/>
      <w:szCs w:val="22"/>
    </w:rPr>
  </w:style>
  <w:style w:type="paragraph" w:styleId="Heading7">
    <w:name w:val="heading 7"/>
    <w:basedOn w:val="Normal"/>
    <w:next w:val="Normal"/>
    <w:qFormat/>
    <w:rsid w:val="00351289"/>
    <w:pPr>
      <w:ind w:left="1134" w:hanging="1134"/>
      <w:outlineLvl w:val="6"/>
    </w:pPr>
    <w:rPr>
      <w:b/>
    </w:rPr>
  </w:style>
  <w:style w:type="paragraph" w:styleId="Heading8">
    <w:name w:val="heading 8"/>
    <w:basedOn w:val="Normal"/>
    <w:next w:val="Normal"/>
    <w:qFormat/>
    <w:rsid w:val="00727FC4"/>
    <w:pPr>
      <w:keepNext/>
      <w:spacing w:before="240" w:after="60"/>
      <w:ind w:left="1134" w:hanging="1134"/>
      <w:outlineLvl w:val="7"/>
    </w:pPr>
    <w:rPr>
      <w:rFonts w:ascii="Georgia" w:hAnsi="Georgia"/>
      <w:b/>
      <w:i/>
      <w:iCs/>
    </w:rPr>
  </w:style>
  <w:style w:type="paragraph" w:styleId="Heading9">
    <w:name w:val="heading 9"/>
    <w:basedOn w:val="Normal"/>
    <w:next w:val="Normal"/>
    <w:rsid w:val="00FD6DCB"/>
    <w:pPr>
      <w:numPr>
        <w:ilvl w:val="8"/>
        <w:numId w:val="22"/>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5747"/>
    <w:pPr>
      <w:jc w:val="center"/>
    </w:pPr>
    <w:rPr>
      <w:sz w:val="18"/>
    </w:rPr>
  </w:style>
  <w:style w:type="paragraph" w:styleId="Footer">
    <w:name w:val="footer"/>
    <w:basedOn w:val="Normal"/>
    <w:rsid w:val="0028614D"/>
    <w:pPr>
      <w:tabs>
        <w:tab w:val="center" w:pos="4153"/>
        <w:tab w:val="right" w:pos="8306"/>
      </w:tabs>
      <w:spacing w:before="0" w:after="0" w:line="240" w:lineRule="auto"/>
    </w:pPr>
    <w:rPr>
      <w:sz w:val="16"/>
    </w:rPr>
  </w:style>
  <w:style w:type="paragraph" w:styleId="ListNumber">
    <w:name w:val="List Number"/>
    <w:basedOn w:val="Normal"/>
    <w:qFormat/>
    <w:rsid w:val="000939F1"/>
    <w:pPr>
      <w:numPr>
        <w:numId w:val="32"/>
      </w:numPr>
      <w:contextualSpacing/>
    </w:pPr>
    <w:rPr>
      <w:iCs/>
      <w:szCs w:val="24"/>
    </w:rPr>
  </w:style>
  <w:style w:type="character" w:styleId="Hyperlink">
    <w:name w:val="Hyperlink"/>
    <w:uiPriority w:val="99"/>
    <w:rsid w:val="00B05747"/>
    <w:rPr>
      <w:rFonts w:ascii="Arial" w:hAnsi="Arial" w:cs="Times New Roman"/>
      <w:color w:val="264F90"/>
      <w:sz w:val="20"/>
      <w:u w:val="single"/>
    </w:rPr>
  </w:style>
  <w:style w:type="paragraph" w:styleId="FootnoteText">
    <w:name w:val="footnote text"/>
    <w:basedOn w:val="Normal"/>
    <w:link w:val="FootnoteTextChar1"/>
    <w:autoRedefine/>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Pr>
      <w:rFonts w:ascii="TheSansOffice" w:hAnsi="TheSansOffice"/>
      <w:sz w:val="16"/>
      <w:szCs w:val="24"/>
      <w:lang w:val="en-AU" w:eastAsia="en-AU" w:bidi="ar-SA"/>
    </w:rPr>
  </w:style>
  <w:style w:type="paragraph" w:styleId="ListBullet2">
    <w:name w:val="List Bullet 2"/>
    <w:rsid w:val="000B41E3"/>
    <w:pPr>
      <w:numPr>
        <w:numId w:val="25"/>
      </w:numPr>
      <w:spacing w:before="60" w:after="60"/>
    </w:pPr>
    <w:rPr>
      <w:rFonts w:ascii="Arial" w:hAnsi="Arial"/>
      <w:iCs/>
      <w:szCs w:val="24"/>
    </w:rPr>
  </w:style>
  <w:style w:type="character" w:customStyle="1" w:styleId="Heading1Char">
    <w:name w:val="Heading 1 Char"/>
    <w:basedOn w:val="DefaultParagraphFont"/>
    <w:link w:val="Heading1"/>
    <w:uiPriority w:val="9"/>
    <w:rsid w:val="00351289"/>
    <w:rPr>
      <w:rFonts w:ascii="Arial" w:eastAsiaTheme="majorEastAsia" w:hAnsi="Arial" w:cstheme="majorBidi"/>
      <w:b/>
      <w:bCs/>
      <w:color w:val="264F90"/>
      <w:kern w:val="28"/>
      <w:sz w:val="48"/>
      <w:szCs w:val="44"/>
      <w:lang w:val="en-US"/>
    </w:rPr>
  </w:style>
  <w:style w:type="paragraph" w:styleId="ListBullet3">
    <w:name w:val="List Bullet 3"/>
    <w:basedOn w:val="ListBullet2"/>
    <w:rsid w:val="000B41E3"/>
    <w:pPr>
      <w:numPr>
        <w:numId w:val="26"/>
      </w:numPr>
    </w:pPr>
  </w:style>
  <w:style w:type="paragraph" w:styleId="ListBullet">
    <w:name w:val="List Bullet"/>
    <w:basedOn w:val="Normal"/>
    <w:qFormat/>
    <w:rsid w:val="0036400A"/>
    <w:pPr>
      <w:numPr>
        <w:numId w:val="24"/>
      </w:numPr>
      <w:spacing w:before="60" w:after="60"/>
    </w:pPr>
    <w:rPr>
      <w:iCs/>
    </w:rPr>
  </w:style>
  <w:style w:type="character" w:customStyle="1" w:styleId="Heading2Char">
    <w:name w:val="Heading 2 Char"/>
    <w:basedOn w:val="DefaultParagraphFont"/>
    <w:link w:val="Heading2"/>
    <w:rsid w:val="00351289"/>
    <w:rPr>
      <w:rFonts w:ascii="Arial" w:hAnsi="Arial" w:cs="Arial"/>
      <w:b/>
      <w:bCs/>
      <w:iCs/>
      <w:color w:val="264F90"/>
      <w:sz w:val="36"/>
      <w:szCs w:val="28"/>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Normal"/>
    <w:rsid w:val="00194ACD"/>
    <w:pPr>
      <w:numPr>
        <w:numId w:val="2"/>
      </w:numPr>
      <w:spacing w:before="60" w:after="60"/>
      <w:ind w:left="641" w:hanging="357"/>
    </w:pPr>
  </w:style>
  <w:style w:type="paragraph" w:styleId="TOC4">
    <w:name w:val="toc 4"/>
    <w:basedOn w:val="TOC3"/>
    <w:next w:val="Normal"/>
    <w:autoRedefine/>
    <w:uiPriority w:val="39"/>
    <w:rsid w:val="00353225"/>
    <w:pPr>
      <w:ind w:left="1702"/>
    </w:pPr>
  </w:style>
  <w:style w:type="paragraph" w:styleId="ListNumber3">
    <w:name w:val="List Number 3"/>
    <w:basedOn w:val="Normal"/>
    <w:rsid w:val="00194ACD"/>
    <w:pPr>
      <w:numPr>
        <w:numId w:val="3"/>
      </w:numPr>
      <w:tabs>
        <w:tab w:val="clear" w:pos="926"/>
        <w:tab w:val="num" w:pos="360"/>
      </w:tabs>
      <w:spacing w:before="60" w:after="60"/>
      <w:ind w:left="357" w:hanging="357"/>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Normal"/>
    <w:next w:val="Normal"/>
    <w:qFormat/>
    <w:rsid w:val="00B05747"/>
    <w:pPr>
      <w:keepNext/>
      <w:keepLines/>
      <w:spacing w:before="240"/>
    </w:pPr>
    <w:rPr>
      <w:rFonts w:eastAsia="Calibri"/>
      <w:b/>
      <w:bCs/>
      <w:color w:val="264F90"/>
      <w:sz w:val="32"/>
      <w:szCs w:val="28"/>
    </w:rPr>
  </w:style>
  <w:style w:type="paragraph" w:styleId="TOC1">
    <w:name w:val="toc 1"/>
    <w:basedOn w:val="Normal"/>
    <w:next w:val="Normal"/>
    <w:autoRedefine/>
    <w:uiPriority w:val="39"/>
    <w:rsid w:val="00F9268A"/>
    <w:pPr>
      <w:tabs>
        <w:tab w:val="right" w:leader="dot" w:pos="8505"/>
      </w:tabs>
      <w:spacing w:after="40"/>
      <w:ind w:left="851" w:hanging="851"/>
    </w:pPr>
    <w:rPr>
      <w:rFonts w:eastAsia="Calibri"/>
      <w:noProof/>
      <w:lang w:val="en-US"/>
    </w:rPr>
  </w:style>
  <w:style w:type="paragraph" w:styleId="TOC2">
    <w:name w:val="toc 2"/>
    <w:basedOn w:val="Normal"/>
    <w:next w:val="Normal"/>
    <w:autoRedefine/>
    <w:uiPriority w:val="39"/>
    <w:rsid w:val="007442B2"/>
    <w:pPr>
      <w:tabs>
        <w:tab w:val="right" w:leader="dot" w:pos="8505"/>
      </w:tabs>
      <w:spacing w:after="40"/>
      <w:ind w:left="851" w:hanging="851"/>
    </w:pPr>
    <w:rPr>
      <w:rFonts w:eastAsia="Calibri"/>
      <w:lang w:val="en-US"/>
    </w:rPr>
  </w:style>
  <w:style w:type="paragraph" w:styleId="TOC3">
    <w:name w:val="toc 3"/>
    <w:basedOn w:val="TOC2"/>
    <w:next w:val="Normal"/>
    <w:autoRedefine/>
    <w:uiPriority w:val="39"/>
    <w:rsid w:val="00F9268A"/>
    <w:rPr>
      <w:noProof/>
    </w:rPr>
  </w:style>
  <w:style w:type="paragraph" w:styleId="BalloonText">
    <w:name w:val="Balloon Text"/>
    <w:basedOn w:val="Normal"/>
    <w:link w:val="BalloonTextChar"/>
    <w:rsid w:val="00D53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53F6D"/>
    <w:rPr>
      <w:rFonts w:ascii="Tahoma" w:hAnsi="Tahoma" w:cs="Tahoma"/>
      <w:sz w:val="16"/>
      <w:szCs w:val="16"/>
    </w:rPr>
  </w:style>
  <w:style w:type="paragraph" w:styleId="Date">
    <w:name w:val="Date"/>
    <w:basedOn w:val="Normal"/>
    <w:next w:val="Normal"/>
    <w:link w:val="DateChar"/>
    <w:uiPriority w:val="99"/>
    <w:unhideWhenUsed/>
    <w:rsid w:val="001115E0"/>
    <w:pPr>
      <w:spacing w:after="200" w:line="276" w:lineRule="auto"/>
    </w:pPr>
    <w:rPr>
      <w:rFonts w:eastAsiaTheme="minorHAnsi" w:cstheme="minorBidi"/>
      <w:color w:val="808080" w:themeColor="background1" w:themeShade="80"/>
      <w:sz w:val="34"/>
    </w:rPr>
  </w:style>
  <w:style w:type="character" w:customStyle="1" w:styleId="DateChar">
    <w:name w:val="Date Char"/>
    <w:basedOn w:val="DefaultParagraphFont"/>
    <w:link w:val="Date"/>
    <w:uiPriority w:val="99"/>
    <w:rsid w:val="001115E0"/>
    <w:rPr>
      <w:rFonts w:asciiTheme="minorHAnsi" w:eastAsiaTheme="minorHAnsi" w:hAnsiTheme="minorHAnsi" w:cstheme="minorBidi"/>
      <w:color w:val="808080" w:themeColor="background1" w:themeShade="80"/>
      <w:sz w:val="34"/>
      <w:szCs w:val="22"/>
      <w:lang w:eastAsia="en-US"/>
    </w:rPr>
  </w:style>
  <w:style w:type="character" w:styleId="LineNumber">
    <w:name w:val="line number"/>
    <w:basedOn w:val="DefaultParagraphFont"/>
    <w:rsid w:val="001115E0"/>
  </w:style>
  <w:style w:type="paragraph" w:customStyle="1" w:styleId="Normalwhitetableheader">
    <w:name w:val="Normal + white table header"/>
    <w:basedOn w:val="Normal"/>
    <w:next w:val="Normal"/>
    <w:qFormat/>
    <w:rsid w:val="00B01913"/>
    <w:pPr>
      <w:spacing w:before="60" w:after="60"/>
    </w:pPr>
    <w:rPr>
      <w:b/>
      <w:color w:val="FFFFFF" w:themeColor="background1"/>
      <w:sz w:val="22"/>
    </w:rPr>
  </w:style>
  <w:style w:type="paragraph" w:customStyle="1" w:styleId="Normalitalics">
    <w:name w:val="Normal + italics"/>
    <w:basedOn w:val="Normal"/>
    <w:qFormat/>
    <w:rsid w:val="00F731B3"/>
    <w:rPr>
      <w:i/>
    </w:rPr>
  </w:style>
  <w:style w:type="paragraph" w:styleId="TOC5">
    <w:name w:val="toc 5"/>
    <w:basedOn w:val="Normal"/>
    <w:next w:val="Normal"/>
    <w:autoRedefine/>
    <w:uiPriority w:val="39"/>
    <w:rsid w:val="00F9268A"/>
    <w:pPr>
      <w:spacing w:after="100"/>
      <w:ind w:left="800"/>
    </w:pPr>
  </w:style>
  <w:style w:type="paragraph" w:styleId="TOC6">
    <w:name w:val="toc 6"/>
    <w:basedOn w:val="Normal"/>
    <w:next w:val="Normal"/>
    <w:autoRedefine/>
    <w:uiPriority w:val="39"/>
    <w:rsid w:val="00F9268A"/>
    <w:pPr>
      <w:spacing w:after="100"/>
      <w:ind w:left="1000"/>
    </w:pPr>
  </w:style>
  <w:style w:type="paragraph" w:styleId="TOC7">
    <w:name w:val="toc 7"/>
    <w:basedOn w:val="Normal"/>
    <w:next w:val="Normal"/>
    <w:autoRedefine/>
    <w:uiPriority w:val="39"/>
    <w:rsid w:val="00F9268A"/>
    <w:pPr>
      <w:spacing w:after="100"/>
      <w:ind w:left="1200"/>
    </w:pPr>
  </w:style>
  <w:style w:type="paragraph" w:styleId="TOC8">
    <w:name w:val="toc 8"/>
    <w:basedOn w:val="Normal"/>
    <w:next w:val="Normal"/>
    <w:autoRedefine/>
    <w:uiPriority w:val="39"/>
    <w:rsid w:val="00F9268A"/>
    <w:pPr>
      <w:spacing w:after="100"/>
      <w:ind w:left="1400"/>
    </w:pPr>
  </w:style>
  <w:style w:type="character" w:styleId="Emphasis">
    <w:name w:val="Emphasis"/>
    <w:basedOn w:val="DefaultParagraphFont"/>
    <w:rsid w:val="009232AA"/>
    <w:rPr>
      <w:i/>
      <w:iCs/>
    </w:rPr>
  </w:style>
  <w:style w:type="paragraph" w:styleId="Subtitle">
    <w:name w:val="Subtitle"/>
    <w:basedOn w:val="Normal"/>
    <w:next w:val="Normal"/>
    <w:link w:val="SubtitleChar"/>
    <w:qFormat/>
    <w:rsid w:val="0059119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91196"/>
    <w:rPr>
      <w:rFonts w:ascii="Arial" w:eastAsiaTheme="majorEastAsia" w:hAnsi="Arial" w:cstheme="majorBidi"/>
      <w:i/>
      <w:iCs/>
      <w:color w:val="264F90"/>
      <w:spacing w:val="15"/>
      <w:szCs w:val="24"/>
    </w:rPr>
  </w:style>
  <w:style w:type="paragraph" w:styleId="Title">
    <w:name w:val="Title"/>
    <w:basedOn w:val="Heading1"/>
    <w:next w:val="Normal"/>
    <w:link w:val="TitleChar"/>
    <w:qFormat/>
    <w:rsid w:val="00727FC4"/>
  </w:style>
  <w:style w:type="character" w:customStyle="1" w:styleId="TitleChar">
    <w:name w:val="Title Char"/>
    <w:basedOn w:val="DefaultParagraphFont"/>
    <w:link w:val="Title"/>
    <w:rsid w:val="00727FC4"/>
    <w:rPr>
      <w:rFonts w:ascii="Arial" w:eastAsiaTheme="majorEastAsia" w:hAnsi="Arial" w:cstheme="majorBidi"/>
      <w:b/>
      <w:bCs/>
      <w:color w:val="264F90"/>
      <w:kern w:val="28"/>
      <w:sz w:val="48"/>
      <w:szCs w:val="44"/>
      <w:lang w:val="en-US"/>
    </w:rPr>
  </w:style>
  <w:style w:type="paragraph" w:styleId="NoSpacing">
    <w:name w:val="No Spacing"/>
    <w:basedOn w:val="Normal"/>
    <w:next w:val="Normal"/>
    <w:uiPriority w:val="1"/>
    <w:qFormat/>
    <w:rsid w:val="000D21A5"/>
    <w:pPr>
      <w:spacing w:before="0" w:after="0" w:line="240" w:lineRule="auto"/>
    </w:pPr>
  </w:style>
  <w:style w:type="table" w:styleId="TableGrid">
    <w:name w:val="Table Grid"/>
    <w:basedOn w:val="TableNormal"/>
    <w:rsid w:val="00840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old">
    <w:name w:val="Normal + bold"/>
    <w:basedOn w:val="Normal"/>
    <w:qFormat/>
    <w:rsid w:val="00840215"/>
    <w:rPr>
      <w:b/>
    </w:rPr>
  </w:style>
  <w:style w:type="paragraph" w:customStyle="1" w:styleId="NormalHeaderrow">
    <w:name w:val="Normal + Header row"/>
    <w:basedOn w:val="Normal"/>
    <w:qFormat/>
    <w:rsid w:val="0072377C"/>
    <w:rPr>
      <w:rFonts w:eastAsiaTheme="minorEastAsia" w:cstheme="minorBidi"/>
      <w:b/>
      <w:color w:val="FFFFFF" w:themeColor="background1"/>
      <w:sz w:val="22"/>
      <w:szCs w:val="24"/>
    </w:rPr>
  </w:style>
  <w:style w:type="paragraph" w:customStyle="1" w:styleId="DISRTblBody">
    <w:name w:val="DISR Tbl Body"/>
    <w:basedOn w:val="Normal"/>
    <w:uiPriority w:val="99"/>
    <w:rsid w:val="00D06770"/>
    <w:pPr>
      <w:tabs>
        <w:tab w:val="left" w:pos="534"/>
        <w:tab w:val="left" w:pos="3794"/>
        <w:tab w:val="left" w:pos="9571"/>
      </w:tabs>
      <w:snapToGrid w:val="0"/>
      <w:spacing w:before="60" w:after="60" w:line="240" w:lineRule="auto"/>
    </w:pPr>
    <w:rPr>
      <w:rFonts w:ascii="Times New Roman" w:hAnsi="Times New Roman"/>
      <w:szCs w:val="20"/>
      <w:lang w:eastAsia="en-AU"/>
    </w:rPr>
  </w:style>
  <w:style w:type="character" w:styleId="CommentReference">
    <w:name w:val="annotation reference"/>
    <w:basedOn w:val="DefaultParagraphFont"/>
    <w:rsid w:val="006674BF"/>
    <w:rPr>
      <w:sz w:val="16"/>
      <w:szCs w:val="16"/>
    </w:rPr>
  </w:style>
  <w:style w:type="paragraph" w:styleId="CommentText">
    <w:name w:val="annotation text"/>
    <w:basedOn w:val="Normal"/>
    <w:link w:val="CommentTextChar"/>
    <w:rsid w:val="006674BF"/>
    <w:pPr>
      <w:spacing w:line="240" w:lineRule="auto"/>
    </w:pPr>
    <w:rPr>
      <w:szCs w:val="20"/>
    </w:rPr>
  </w:style>
  <w:style w:type="character" w:customStyle="1" w:styleId="CommentTextChar">
    <w:name w:val="Comment Text Char"/>
    <w:basedOn w:val="DefaultParagraphFont"/>
    <w:link w:val="CommentText"/>
    <w:rsid w:val="006674BF"/>
    <w:rPr>
      <w:rFonts w:ascii="Arial" w:hAnsi="Arial"/>
    </w:rPr>
  </w:style>
  <w:style w:type="paragraph" w:styleId="CommentSubject">
    <w:name w:val="annotation subject"/>
    <w:basedOn w:val="CommentText"/>
    <w:next w:val="CommentText"/>
    <w:link w:val="CommentSubjectChar"/>
    <w:rsid w:val="006674BF"/>
    <w:rPr>
      <w:b/>
      <w:bCs/>
    </w:rPr>
  </w:style>
  <w:style w:type="character" w:customStyle="1" w:styleId="CommentSubjectChar">
    <w:name w:val="Comment Subject Char"/>
    <w:basedOn w:val="CommentTextChar"/>
    <w:link w:val="CommentSubject"/>
    <w:rsid w:val="006674BF"/>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caption" w:semiHidden="1" w:unhideWhenUsed="1" w:qFormat="1"/>
    <w:lsdException w:name="List Bullet" w:qFormat="1"/>
    <w:lsdException w:name="List Number" w:qFormat="1"/>
    <w:lsdException w:name="Title" w:qFormat="1"/>
    <w:lsdException w:name="Subtitle" w:qFormat="1"/>
    <w:lsdException w:name="Date" w:uiPriority="99"/>
    <w:lsdException w:name="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qFormat="1"/>
  </w:latentStyles>
  <w:style w:type="paragraph" w:default="1" w:styleId="Normal">
    <w:name w:val="Normal"/>
    <w:qFormat/>
    <w:rsid w:val="00EE59EC"/>
    <w:pPr>
      <w:spacing w:before="40" w:after="120" w:line="280" w:lineRule="atLeast"/>
    </w:pPr>
    <w:rPr>
      <w:rFonts w:ascii="Arial" w:hAnsi="Arial"/>
      <w:szCs w:val="22"/>
    </w:rPr>
  </w:style>
  <w:style w:type="paragraph" w:styleId="Heading1">
    <w:name w:val="heading 1"/>
    <w:basedOn w:val="Normal"/>
    <w:next w:val="Normal"/>
    <w:link w:val="Heading1Char"/>
    <w:autoRedefine/>
    <w:uiPriority w:val="9"/>
    <w:qFormat/>
    <w:rsid w:val="00351289"/>
    <w:pPr>
      <w:spacing w:before="3000" w:after="480" w:line="240" w:lineRule="auto"/>
      <w:contextualSpacing/>
      <w:outlineLvl w:val="0"/>
    </w:pPr>
    <w:rPr>
      <w:rFonts w:eastAsiaTheme="majorEastAsia" w:cstheme="majorBidi"/>
      <w:b/>
      <w:bCs/>
      <w:color w:val="264F90"/>
      <w:kern w:val="28"/>
      <w:sz w:val="48"/>
      <w:szCs w:val="44"/>
      <w:lang w:val="en-US"/>
    </w:rPr>
  </w:style>
  <w:style w:type="paragraph" w:styleId="Heading2">
    <w:name w:val="heading 2"/>
    <w:basedOn w:val="Normal"/>
    <w:next w:val="Normal"/>
    <w:link w:val="Heading2Char"/>
    <w:autoRedefine/>
    <w:qFormat/>
    <w:rsid w:val="00351289"/>
    <w:pPr>
      <w:keepNext/>
      <w:numPr>
        <w:ilvl w:val="1"/>
        <w:numId w:val="22"/>
      </w:numPr>
      <w:tabs>
        <w:tab w:val="left" w:pos="1134"/>
      </w:tabs>
      <w:spacing w:before="240" w:after="240"/>
      <w:outlineLvl w:val="1"/>
    </w:pPr>
    <w:rPr>
      <w:rFonts w:cs="Arial"/>
      <w:b/>
      <w:bCs/>
      <w:iCs/>
      <w:color w:val="264F90"/>
      <w:sz w:val="36"/>
      <w:szCs w:val="28"/>
    </w:rPr>
  </w:style>
  <w:style w:type="paragraph" w:styleId="Heading3">
    <w:name w:val="heading 3"/>
    <w:basedOn w:val="Normal"/>
    <w:next w:val="Normal"/>
    <w:qFormat/>
    <w:rsid w:val="00351289"/>
    <w:pPr>
      <w:keepNext/>
      <w:numPr>
        <w:ilvl w:val="2"/>
        <w:numId w:val="22"/>
      </w:numPr>
      <w:spacing w:before="200" w:after="40" w:line="240" w:lineRule="atLeast"/>
      <w:outlineLvl w:val="2"/>
    </w:pPr>
    <w:rPr>
      <w:b/>
      <w:bCs/>
      <w:color w:val="264F90"/>
      <w:sz w:val="28"/>
    </w:rPr>
  </w:style>
  <w:style w:type="paragraph" w:styleId="Heading4">
    <w:name w:val="heading 4"/>
    <w:basedOn w:val="Heading3"/>
    <w:next w:val="Normal"/>
    <w:autoRedefine/>
    <w:qFormat/>
    <w:rsid w:val="00351289"/>
    <w:pPr>
      <w:numPr>
        <w:ilvl w:val="3"/>
      </w:numPr>
      <w:spacing w:after="120" w:line="240" w:lineRule="exact"/>
      <w:jc w:val="both"/>
      <w:outlineLvl w:val="3"/>
    </w:pPr>
    <w:rPr>
      <w:rFonts w:eastAsia="MS Mincho" w:cs="TimesNewRoman"/>
      <w:sz w:val="22"/>
      <w:szCs w:val="20"/>
    </w:rPr>
  </w:style>
  <w:style w:type="paragraph" w:styleId="Heading5">
    <w:name w:val="heading 5"/>
    <w:basedOn w:val="Heading4"/>
    <w:next w:val="Normal"/>
    <w:qFormat/>
    <w:rsid w:val="00B661E1"/>
    <w:pPr>
      <w:numPr>
        <w:ilvl w:val="4"/>
      </w:numPr>
      <w:tabs>
        <w:tab w:val="left" w:pos="1134"/>
      </w:tabs>
      <w:spacing w:before="240" w:after="60"/>
      <w:outlineLvl w:val="4"/>
    </w:pPr>
    <w:rPr>
      <w:bCs w:val="0"/>
      <w:iCs/>
      <w:szCs w:val="26"/>
    </w:rPr>
  </w:style>
  <w:style w:type="paragraph" w:styleId="Heading6">
    <w:name w:val="heading 6"/>
    <w:basedOn w:val="Heading5"/>
    <w:next w:val="Normal"/>
    <w:qFormat/>
    <w:rsid w:val="00B661E1"/>
    <w:pPr>
      <w:numPr>
        <w:ilvl w:val="5"/>
      </w:numPr>
      <w:outlineLvl w:val="5"/>
    </w:pPr>
    <w:rPr>
      <w:bCs/>
      <w:szCs w:val="22"/>
    </w:rPr>
  </w:style>
  <w:style w:type="paragraph" w:styleId="Heading7">
    <w:name w:val="heading 7"/>
    <w:basedOn w:val="Normal"/>
    <w:next w:val="Normal"/>
    <w:qFormat/>
    <w:rsid w:val="00351289"/>
    <w:pPr>
      <w:ind w:left="1134" w:hanging="1134"/>
      <w:outlineLvl w:val="6"/>
    </w:pPr>
    <w:rPr>
      <w:b/>
    </w:rPr>
  </w:style>
  <w:style w:type="paragraph" w:styleId="Heading8">
    <w:name w:val="heading 8"/>
    <w:basedOn w:val="Normal"/>
    <w:next w:val="Normal"/>
    <w:qFormat/>
    <w:rsid w:val="00727FC4"/>
    <w:pPr>
      <w:keepNext/>
      <w:spacing w:before="240" w:after="60"/>
      <w:ind w:left="1134" w:hanging="1134"/>
      <w:outlineLvl w:val="7"/>
    </w:pPr>
    <w:rPr>
      <w:rFonts w:ascii="Georgia" w:hAnsi="Georgia"/>
      <w:b/>
      <w:i/>
      <w:iCs/>
    </w:rPr>
  </w:style>
  <w:style w:type="paragraph" w:styleId="Heading9">
    <w:name w:val="heading 9"/>
    <w:basedOn w:val="Normal"/>
    <w:next w:val="Normal"/>
    <w:rsid w:val="00FD6DCB"/>
    <w:pPr>
      <w:numPr>
        <w:ilvl w:val="8"/>
        <w:numId w:val="22"/>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5747"/>
    <w:pPr>
      <w:jc w:val="center"/>
    </w:pPr>
    <w:rPr>
      <w:sz w:val="18"/>
    </w:rPr>
  </w:style>
  <w:style w:type="paragraph" w:styleId="Footer">
    <w:name w:val="footer"/>
    <w:basedOn w:val="Normal"/>
    <w:rsid w:val="0028614D"/>
    <w:pPr>
      <w:tabs>
        <w:tab w:val="center" w:pos="4153"/>
        <w:tab w:val="right" w:pos="8306"/>
      </w:tabs>
      <w:spacing w:before="0" w:after="0" w:line="240" w:lineRule="auto"/>
    </w:pPr>
    <w:rPr>
      <w:sz w:val="16"/>
    </w:rPr>
  </w:style>
  <w:style w:type="paragraph" w:styleId="ListNumber">
    <w:name w:val="List Number"/>
    <w:basedOn w:val="Normal"/>
    <w:qFormat/>
    <w:rsid w:val="000939F1"/>
    <w:pPr>
      <w:numPr>
        <w:numId w:val="32"/>
      </w:numPr>
      <w:contextualSpacing/>
    </w:pPr>
    <w:rPr>
      <w:iCs/>
      <w:szCs w:val="24"/>
    </w:rPr>
  </w:style>
  <w:style w:type="character" w:styleId="Hyperlink">
    <w:name w:val="Hyperlink"/>
    <w:uiPriority w:val="99"/>
    <w:rsid w:val="00B05747"/>
    <w:rPr>
      <w:rFonts w:ascii="Arial" w:hAnsi="Arial" w:cs="Times New Roman"/>
      <w:color w:val="264F90"/>
      <w:sz w:val="20"/>
      <w:u w:val="single"/>
    </w:rPr>
  </w:style>
  <w:style w:type="paragraph" w:styleId="FootnoteText">
    <w:name w:val="footnote text"/>
    <w:basedOn w:val="Normal"/>
    <w:link w:val="FootnoteTextChar1"/>
    <w:autoRedefine/>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Pr>
      <w:rFonts w:ascii="TheSansOffice" w:hAnsi="TheSansOffice"/>
      <w:sz w:val="16"/>
      <w:szCs w:val="24"/>
      <w:lang w:val="en-AU" w:eastAsia="en-AU" w:bidi="ar-SA"/>
    </w:rPr>
  </w:style>
  <w:style w:type="paragraph" w:styleId="ListBullet2">
    <w:name w:val="List Bullet 2"/>
    <w:rsid w:val="000B41E3"/>
    <w:pPr>
      <w:numPr>
        <w:numId w:val="25"/>
      </w:numPr>
      <w:spacing w:before="60" w:after="60"/>
    </w:pPr>
    <w:rPr>
      <w:rFonts w:ascii="Arial" w:hAnsi="Arial"/>
      <w:iCs/>
      <w:szCs w:val="24"/>
    </w:rPr>
  </w:style>
  <w:style w:type="character" w:customStyle="1" w:styleId="Heading1Char">
    <w:name w:val="Heading 1 Char"/>
    <w:basedOn w:val="DefaultParagraphFont"/>
    <w:link w:val="Heading1"/>
    <w:uiPriority w:val="9"/>
    <w:rsid w:val="00351289"/>
    <w:rPr>
      <w:rFonts w:ascii="Arial" w:eastAsiaTheme="majorEastAsia" w:hAnsi="Arial" w:cstheme="majorBidi"/>
      <w:b/>
      <w:bCs/>
      <w:color w:val="264F90"/>
      <w:kern w:val="28"/>
      <w:sz w:val="48"/>
      <w:szCs w:val="44"/>
      <w:lang w:val="en-US"/>
    </w:rPr>
  </w:style>
  <w:style w:type="paragraph" w:styleId="ListBullet3">
    <w:name w:val="List Bullet 3"/>
    <w:basedOn w:val="ListBullet2"/>
    <w:rsid w:val="000B41E3"/>
    <w:pPr>
      <w:numPr>
        <w:numId w:val="26"/>
      </w:numPr>
    </w:pPr>
  </w:style>
  <w:style w:type="paragraph" w:styleId="ListBullet">
    <w:name w:val="List Bullet"/>
    <w:basedOn w:val="Normal"/>
    <w:qFormat/>
    <w:rsid w:val="0036400A"/>
    <w:pPr>
      <w:numPr>
        <w:numId w:val="24"/>
      </w:numPr>
      <w:spacing w:before="60" w:after="60"/>
    </w:pPr>
    <w:rPr>
      <w:iCs/>
    </w:rPr>
  </w:style>
  <w:style w:type="character" w:customStyle="1" w:styleId="Heading2Char">
    <w:name w:val="Heading 2 Char"/>
    <w:basedOn w:val="DefaultParagraphFont"/>
    <w:link w:val="Heading2"/>
    <w:rsid w:val="00351289"/>
    <w:rPr>
      <w:rFonts w:ascii="Arial" w:hAnsi="Arial" w:cs="Arial"/>
      <w:b/>
      <w:bCs/>
      <w:iCs/>
      <w:color w:val="264F90"/>
      <w:sz w:val="36"/>
      <w:szCs w:val="28"/>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Normal"/>
    <w:rsid w:val="00194ACD"/>
    <w:pPr>
      <w:numPr>
        <w:numId w:val="2"/>
      </w:numPr>
      <w:spacing w:before="60" w:after="60"/>
      <w:ind w:left="641" w:hanging="357"/>
    </w:pPr>
  </w:style>
  <w:style w:type="paragraph" w:styleId="TOC4">
    <w:name w:val="toc 4"/>
    <w:basedOn w:val="TOC3"/>
    <w:next w:val="Normal"/>
    <w:autoRedefine/>
    <w:uiPriority w:val="39"/>
    <w:rsid w:val="00353225"/>
    <w:pPr>
      <w:ind w:left="1702"/>
    </w:pPr>
  </w:style>
  <w:style w:type="paragraph" w:styleId="ListNumber3">
    <w:name w:val="List Number 3"/>
    <w:basedOn w:val="Normal"/>
    <w:rsid w:val="00194ACD"/>
    <w:pPr>
      <w:numPr>
        <w:numId w:val="3"/>
      </w:numPr>
      <w:tabs>
        <w:tab w:val="clear" w:pos="926"/>
        <w:tab w:val="num" w:pos="360"/>
      </w:tabs>
      <w:spacing w:before="60" w:after="60"/>
      <w:ind w:left="357" w:hanging="357"/>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Normal"/>
    <w:next w:val="Normal"/>
    <w:qFormat/>
    <w:rsid w:val="00B05747"/>
    <w:pPr>
      <w:keepNext/>
      <w:keepLines/>
      <w:spacing w:before="240"/>
    </w:pPr>
    <w:rPr>
      <w:rFonts w:eastAsia="Calibri"/>
      <w:b/>
      <w:bCs/>
      <w:color w:val="264F90"/>
      <w:sz w:val="32"/>
      <w:szCs w:val="28"/>
    </w:rPr>
  </w:style>
  <w:style w:type="paragraph" w:styleId="TOC1">
    <w:name w:val="toc 1"/>
    <w:basedOn w:val="Normal"/>
    <w:next w:val="Normal"/>
    <w:autoRedefine/>
    <w:uiPriority w:val="39"/>
    <w:rsid w:val="00F9268A"/>
    <w:pPr>
      <w:tabs>
        <w:tab w:val="right" w:leader="dot" w:pos="8505"/>
      </w:tabs>
      <w:spacing w:after="40"/>
      <w:ind w:left="851" w:hanging="851"/>
    </w:pPr>
    <w:rPr>
      <w:rFonts w:eastAsia="Calibri"/>
      <w:noProof/>
      <w:lang w:val="en-US"/>
    </w:rPr>
  </w:style>
  <w:style w:type="paragraph" w:styleId="TOC2">
    <w:name w:val="toc 2"/>
    <w:basedOn w:val="Normal"/>
    <w:next w:val="Normal"/>
    <w:autoRedefine/>
    <w:uiPriority w:val="39"/>
    <w:rsid w:val="007442B2"/>
    <w:pPr>
      <w:tabs>
        <w:tab w:val="right" w:leader="dot" w:pos="8505"/>
      </w:tabs>
      <w:spacing w:after="40"/>
      <w:ind w:left="851" w:hanging="851"/>
    </w:pPr>
    <w:rPr>
      <w:rFonts w:eastAsia="Calibri"/>
      <w:lang w:val="en-US"/>
    </w:rPr>
  </w:style>
  <w:style w:type="paragraph" w:styleId="TOC3">
    <w:name w:val="toc 3"/>
    <w:basedOn w:val="TOC2"/>
    <w:next w:val="Normal"/>
    <w:autoRedefine/>
    <w:uiPriority w:val="39"/>
    <w:rsid w:val="00F9268A"/>
    <w:rPr>
      <w:noProof/>
    </w:rPr>
  </w:style>
  <w:style w:type="paragraph" w:styleId="BalloonText">
    <w:name w:val="Balloon Text"/>
    <w:basedOn w:val="Normal"/>
    <w:link w:val="BalloonTextChar"/>
    <w:rsid w:val="00D53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53F6D"/>
    <w:rPr>
      <w:rFonts w:ascii="Tahoma" w:hAnsi="Tahoma" w:cs="Tahoma"/>
      <w:sz w:val="16"/>
      <w:szCs w:val="16"/>
    </w:rPr>
  </w:style>
  <w:style w:type="paragraph" w:styleId="Date">
    <w:name w:val="Date"/>
    <w:basedOn w:val="Normal"/>
    <w:next w:val="Normal"/>
    <w:link w:val="DateChar"/>
    <w:uiPriority w:val="99"/>
    <w:unhideWhenUsed/>
    <w:rsid w:val="001115E0"/>
    <w:pPr>
      <w:spacing w:after="200" w:line="276" w:lineRule="auto"/>
    </w:pPr>
    <w:rPr>
      <w:rFonts w:eastAsiaTheme="minorHAnsi" w:cstheme="minorBidi"/>
      <w:color w:val="808080" w:themeColor="background1" w:themeShade="80"/>
      <w:sz w:val="34"/>
    </w:rPr>
  </w:style>
  <w:style w:type="character" w:customStyle="1" w:styleId="DateChar">
    <w:name w:val="Date Char"/>
    <w:basedOn w:val="DefaultParagraphFont"/>
    <w:link w:val="Date"/>
    <w:uiPriority w:val="99"/>
    <w:rsid w:val="001115E0"/>
    <w:rPr>
      <w:rFonts w:asciiTheme="minorHAnsi" w:eastAsiaTheme="minorHAnsi" w:hAnsiTheme="minorHAnsi" w:cstheme="minorBidi"/>
      <w:color w:val="808080" w:themeColor="background1" w:themeShade="80"/>
      <w:sz w:val="34"/>
      <w:szCs w:val="22"/>
      <w:lang w:eastAsia="en-US"/>
    </w:rPr>
  </w:style>
  <w:style w:type="character" w:styleId="LineNumber">
    <w:name w:val="line number"/>
    <w:basedOn w:val="DefaultParagraphFont"/>
    <w:rsid w:val="001115E0"/>
  </w:style>
  <w:style w:type="paragraph" w:customStyle="1" w:styleId="Normalwhitetableheader">
    <w:name w:val="Normal + white table header"/>
    <w:basedOn w:val="Normal"/>
    <w:next w:val="Normal"/>
    <w:qFormat/>
    <w:rsid w:val="00B01913"/>
    <w:pPr>
      <w:spacing w:before="60" w:after="60"/>
    </w:pPr>
    <w:rPr>
      <w:b/>
      <w:color w:val="FFFFFF" w:themeColor="background1"/>
      <w:sz w:val="22"/>
    </w:rPr>
  </w:style>
  <w:style w:type="paragraph" w:customStyle="1" w:styleId="Normalitalics">
    <w:name w:val="Normal + italics"/>
    <w:basedOn w:val="Normal"/>
    <w:qFormat/>
    <w:rsid w:val="00F731B3"/>
    <w:rPr>
      <w:i/>
    </w:rPr>
  </w:style>
  <w:style w:type="paragraph" w:styleId="TOC5">
    <w:name w:val="toc 5"/>
    <w:basedOn w:val="Normal"/>
    <w:next w:val="Normal"/>
    <w:autoRedefine/>
    <w:uiPriority w:val="39"/>
    <w:rsid w:val="00F9268A"/>
    <w:pPr>
      <w:spacing w:after="100"/>
      <w:ind w:left="800"/>
    </w:pPr>
  </w:style>
  <w:style w:type="paragraph" w:styleId="TOC6">
    <w:name w:val="toc 6"/>
    <w:basedOn w:val="Normal"/>
    <w:next w:val="Normal"/>
    <w:autoRedefine/>
    <w:uiPriority w:val="39"/>
    <w:rsid w:val="00F9268A"/>
    <w:pPr>
      <w:spacing w:after="100"/>
      <w:ind w:left="1000"/>
    </w:pPr>
  </w:style>
  <w:style w:type="paragraph" w:styleId="TOC7">
    <w:name w:val="toc 7"/>
    <w:basedOn w:val="Normal"/>
    <w:next w:val="Normal"/>
    <w:autoRedefine/>
    <w:uiPriority w:val="39"/>
    <w:rsid w:val="00F9268A"/>
    <w:pPr>
      <w:spacing w:after="100"/>
      <w:ind w:left="1200"/>
    </w:pPr>
  </w:style>
  <w:style w:type="paragraph" w:styleId="TOC8">
    <w:name w:val="toc 8"/>
    <w:basedOn w:val="Normal"/>
    <w:next w:val="Normal"/>
    <w:autoRedefine/>
    <w:uiPriority w:val="39"/>
    <w:rsid w:val="00F9268A"/>
    <w:pPr>
      <w:spacing w:after="100"/>
      <w:ind w:left="1400"/>
    </w:pPr>
  </w:style>
  <w:style w:type="character" w:styleId="Emphasis">
    <w:name w:val="Emphasis"/>
    <w:basedOn w:val="DefaultParagraphFont"/>
    <w:rsid w:val="009232AA"/>
    <w:rPr>
      <w:i/>
      <w:iCs/>
    </w:rPr>
  </w:style>
  <w:style w:type="paragraph" w:styleId="Subtitle">
    <w:name w:val="Subtitle"/>
    <w:basedOn w:val="Normal"/>
    <w:next w:val="Normal"/>
    <w:link w:val="SubtitleChar"/>
    <w:qFormat/>
    <w:rsid w:val="0059119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91196"/>
    <w:rPr>
      <w:rFonts w:ascii="Arial" w:eastAsiaTheme="majorEastAsia" w:hAnsi="Arial" w:cstheme="majorBidi"/>
      <w:i/>
      <w:iCs/>
      <w:color w:val="264F90"/>
      <w:spacing w:val="15"/>
      <w:szCs w:val="24"/>
    </w:rPr>
  </w:style>
  <w:style w:type="paragraph" w:styleId="Title">
    <w:name w:val="Title"/>
    <w:basedOn w:val="Heading1"/>
    <w:next w:val="Normal"/>
    <w:link w:val="TitleChar"/>
    <w:qFormat/>
    <w:rsid w:val="00727FC4"/>
  </w:style>
  <w:style w:type="character" w:customStyle="1" w:styleId="TitleChar">
    <w:name w:val="Title Char"/>
    <w:basedOn w:val="DefaultParagraphFont"/>
    <w:link w:val="Title"/>
    <w:rsid w:val="00727FC4"/>
    <w:rPr>
      <w:rFonts w:ascii="Arial" w:eastAsiaTheme="majorEastAsia" w:hAnsi="Arial" w:cstheme="majorBidi"/>
      <w:b/>
      <w:bCs/>
      <w:color w:val="264F90"/>
      <w:kern w:val="28"/>
      <w:sz w:val="48"/>
      <w:szCs w:val="44"/>
      <w:lang w:val="en-US"/>
    </w:rPr>
  </w:style>
  <w:style w:type="paragraph" w:styleId="NoSpacing">
    <w:name w:val="No Spacing"/>
    <w:basedOn w:val="Normal"/>
    <w:next w:val="Normal"/>
    <w:uiPriority w:val="1"/>
    <w:qFormat/>
    <w:rsid w:val="000D21A5"/>
    <w:pPr>
      <w:spacing w:before="0" w:after="0" w:line="240" w:lineRule="auto"/>
    </w:pPr>
  </w:style>
  <w:style w:type="table" w:styleId="TableGrid">
    <w:name w:val="Table Grid"/>
    <w:basedOn w:val="TableNormal"/>
    <w:rsid w:val="00840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old">
    <w:name w:val="Normal + bold"/>
    <w:basedOn w:val="Normal"/>
    <w:qFormat/>
    <w:rsid w:val="00840215"/>
    <w:rPr>
      <w:b/>
    </w:rPr>
  </w:style>
  <w:style w:type="paragraph" w:customStyle="1" w:styleId="NormalHeaderrow">
    <w:name w:val="Normal + Header row"/>
    <w:basedOn w:val="Normal"/>
    <w:qFormat/>
    <w:rsid w:val="0072377C"/>
    <w:rPr>
      <w:rFonts w:eastAsiaTheme="minorEastAsia" w:cstheme="minorBidi"/>
      <w:b/>
      <w:color w:val="FFFFFF" w:themeColor="background1"/>
      <w:sz w:val="22"/>
      <w:szCs w:val="24"/>
    </w:rPr>
  </w:style>
  <w:style w:type="paragraph" w:customStyle="1" w:styleId="DISRTblBody">
    <w:name w:val="DISR Tbl Body"/>
    <w:basedOn w:val="Normal"/>
    <w:uiPriority w:val="99"/>
    <w:rsid w:val="00D06770"/>
    <w:pPr>
      <w:tabs>
        <w:tab w:val="left" w:pos="534"/>
        <w:tab w:val="left" w:pos="3794"/>
        <w:tab w:val="left" w:pos="9571"/>
      </w:tabs>
      <w:snapToGrid w:val="0"/>
      <w:spacing w:before="60" w:after="60" w:line="240" w:lineRule="auto"/>
    </w:pPr>
    <w:rPr>
      <w:rFonts w:ascii="Times New Roman" w:hAnsi="Times New Roman"/>
      <w:szCs w:val="20"/>
      <w:lang w:eastAsia="en-AU"/>
    </w:rPr>
  </w:style>
  <w:style w:type="character" w:styleId="CommentReference">
    <w:name w:val="annotation reference"/>
    <w:basedOn w:val="DefaultParagraphFont"/>
    <w:rsid w:val="006674BF"/>
    <w:rPr>
      <w:sz w:val="16"/>
      <w:szCs w:val="16"/>
    </w:rPr>
  </w:style>
  <w:style w:type="paragraph" w:styleId="CommentText">
    <w:name w:val="annotation text"/>
    <w:basedOn w:val="Normal"/>
    <w:link w:val="CommentTextChar"/>
    <w:rsid w:val="006674BF"/>
    <w:pPr>
      <w:spacing w:line="240" w:lineRule="auto"/>
    </w:pPr>
    <w:rPr>
      <w:szCs w:val="20"/>
    </w:rPr>
  </w:style>
  <w:style w:type="character" w:customStyle="1" w:styleId="CommentTextChar">
    <w:name w:val="Comment Text Char"/>
    <w:basedOn w:val="DefaultParagraphFont"/>
    <w:link w:val="CommentText"/>
    <w:rsid w:val="006674BF"/>
    <w:rPr>
      <w:rFonts w:ascii="Arial" w:hAnsi="Arial"/>
    </w:rPr>
  </w:style>
  <w:style w:type="paragraph" w:styleId="CommentSubject">
    <w:name w:val="annotation subject"/>
    <w:basedOn w:val="CommentText"/>
    <w:next w:val="CommentText"/>
    <w:link w:val="CommentSubjectChar"/>
    <w:rsid w:val="006674BF"/>
    <w:rPr>
      <w:b/>
      <w:bCs/>
    </w:rPr>
  </w:style>
  <w:style w:type="character" w:customStyle="1" w:styleId="CommentSubjectChar">
    <w:name w:val="Comment Subject Char"/>
    <w:basedOn w:val="CommentTextChar"/>
    <w:link w:val="CommentSubject"/>
    <w:rsid w:val="006674B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business.gov.au/uniqueurl" TargetMode="External"/><Relationship Id="rId18" Type="http://schemas.openxmlformats.org/officeDocument/2006/relationships/hyperlink" Target="http://www.business.gov.au/grants-and-assistance/import-export/tradex/Pages/TRADEX-Guidelines.aspx" TargetMode="External"/><Relationship Id="rId3" Type="http://schemas.openxmlformats.org/officeDocument/2006/relationships/customXml" Target="../customXml/item3.xml"/><Relationship Id="rId21" Type="http://schemas.openxmlformats.org/officeDocument/2006/relationships/hyperlink" Target="http://www.border.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business.gov.au/grants-and-assistance/import-export/tradex/Pages/default.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www.comlaw.gov.au/Details/C2011C00371"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border.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aldwell\Desktop\AusIndustryTemplates\Template-AusIndustryHeadingsWithNumb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6F84E57F55B14188E9900741FD8BE0" ma:contentTypeVersion="2" ma:contentTypeDescription="Create a new document." ma:contentTypeScope="" ma:versionID="d5a2681145cde97c11355754cb3d104f">
  <xsd:schema xmlns:xsd="http://www.w3.org/2001/XMLSchema" xmlns:xs="http://www.w3.org/2001/XMLSchema" xmlns:p="http://schemas.microsoft.com/office/2006/metadata/properties" xmlns:ns2="http://schemas.microsoft.com/sharepoint/v4" targetNamespace="http://schemas.microsoft.com/office/2006/metadata/properties" ma:root="true" ma:fieldsID="c9e6142b4b239441363828343aa4e4b3"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C983A-E6DB-447B-8A74-CB13A54D5FB6}"/>
</file>

<file path=customXml/itemProps2.xml><?xml version="1.0" encoding="utf-8"?>
<ds:datastoreItem xmlns:ds="http://schemas.openxmlformats.org/officeDocument/2006/customXml" ds:itemID="{EC4050D7-E824-47D2-9A1F-71EBDA6EC823}"/>
</file>

<file path=customXml/itemProps3.xml><?xml version="1.0" encoding="utf-8"?>
<ds:datastoreItem xmlns:ds="http://schemas.openxmlformats.org/officeDocument/2006/customXml" ds:itemID="{FED88EF1-945A-478F-BED5-D1DEB1C909DE}"/>
</file>

<file path=customXml/itemProps4.xml><?xml version="1.0" encoding="utf-8"?>
<ds:datastoreItem xmlns:ds="http://schemas.openxmlformats.org/officeDocument/2006/customXml" ds:itemID="{8503468B-2743-4953-8182-CA8BBD888DF8}"/>
</file>

<file path=customXml/itemProps5.xml><?xml version="1.0" encoding="utf-8"?>
<ds:datastoreItem xmlns:ds="http://schemas.openxmlformats.org/officeDocument/2006/customXml" ds:itemID="{26D7B4E4-96F8-434B-91D5-DE1F68EDFDCA}"/>
</file>

<file path=docProps/app.xml><?xml version="1.0" encoding="utf-8"?>
<Properties xmlns="http://schemas.openxmlformats.org/officeDocument/2006/extended-properties" xmlns:vt="http://schemas.openxmlformats.org/officeDocument/2006/docPropsVTypes">
  <Template>Template-AusIndustryHeadingsWithNumbers</Template>
  <TotalTime>3</TotalTime>
  <Pages>18</Pages>
  <Words>5229</Words>
  <Characters>30679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Tradex Guide to Application Form</vt:lpstr>
    </vt:vector>
  </TitlesOfParts>
  <Company>Department of Industry</Company>
  <LinksUpToDate>false</LinksUpToDate>
  <CharactersWithSpaces>35837</CharactersWithSpaces>
  <SharedDoc>false</SharedDoc>
  <HLinks>
    <vt:vector size="18" baseType="variant">
      <vt:variant>
        <vt:i4>1966135</vt:i4>
      </vt:variant>
      <vt:variant>
        <vt:i4>14</vt:i4>
      </vt:variant>
      <vt:variant>
        <vt:i4>0</vt:i4>
      </vt:variant>
      <vt:variant>
        <vt:i4>5</vt:i4>
      </vt:variant>
      <vt:variant>
        <vt:lpwstr/>
      </vt:variant>
      <vt:variant>
        <vt:lpwstr>_Toc330719543</vt:lpwstr>
      </vt:variant>
      <vt:variant>
        <vt:i4>1966135</vt:i4>
      </vt:variant>
      <vt:variant>
        <vt:i4>8</vt:i4>
      </vt:variant>
      <vt:variant>
        <vt:i4>0</vt:i4>
      </vt:variant>
      <vt:variant>
        <vt:i4>5</vt:i4>
      </vt:variant>
      <vt:variant>
        <vt:lpwstr/>
      </vt:variant>
      <vt:variant>
        <vt:lpwstr>_Toc330719542</vt:lpwstr>
      </vt:variant>
      <vt:variant>
        <vt:i4>1966135</vt:i4>
      </vt:variant>
      <vt:variant>
        <vt:i4>2</vt:i4>
      </vt:variant>
      <vt:variant>
        <vt:i4>0</vt:i4>
      </vt:variant>
      <vt:variant>
        <vt:i4>5</vt:i4>
      </vt:variant>
      <vt:variant>
        <vt:lpwstr/>
      </vt:variant>
      <vt:variant>
        <vt:lpwstr>_Toc330719541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Tradex Guide to Application Form</dc:title>
  <dc:creator>ausindustry-businessservices-operations@industry.gov.au</dc:creator>
  <cp:lastModifiedBy>Maroya, Anthony</cp:lastModifiedBy>
  <cp:revision>3</cp:revision>
  <cp:lastPrinted>2016-01-29T04:39:00Z</cp:lastPrinted>
  <dcterms:created xsi:type="dcterms:W3CDTF">2015-12-15T07:29:00Z</dcterms:created>
  <dcterms:modified xsi:type="dcterms:W3CDTF">2016-01-29T04:40:00Z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Version">
    <vt:i4>1</vt:i4>
  </property>
  <property fmtid="{D5CDD505-2E9C-101B-9397-08002B2CF9AE}" pid="7" name="display_urn:schemas-microsoft-com:office:office#PublishingContact">
    <vt:lpwstr>Caldwell, Clare</vt:lpwstr>
  </property>
  <property fmtid="{D5CDD505-2E9C-101B-9397-08002B2CF9AE}" pid="8" name="ContentType">
    <vt:lpwstr>Intranet Document</vt:lpwstr>
  </property>
  <property fmtid="{D5CDD505-2E9C-101B-9397-08002B2CF9AE}" pid="9" name="ContentTypeId">
    <vt:lpwstr>0x010100456F84E57F55B14188E9900741FD8BE0</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Order">
    <vt:r8>800</vt:r8>
  </property>
  <property fmtid="{D5CDD505-2E9C-101B-9397-08002B2CF9AE}" pid="14" name="Categories">
    <vt:lpwstr/>
  </property>
  <property fmtid="{D5CDD505-2E9C-101B-9397-08002B2CF9AE}" pid="15" name="Approval Level">
    <vt:lpwstr/>
  </property>
  <property fmtid="{D5CDD505-2E9C-101B-9397-08002B2CF9AE}" pid="16" name="_NewReviewCycle">
    <vt:lpwstr/>
  </property>
  <property fmtid="{D5CDD505-2E9C-101B-9397-08002B2CF9AE}" pid="17" name="Assigned To">
    <vt:lpwstr/>
  </property>
</Properties>
</file>