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87"/>
        <w:gridCol w:w="5387"/>
      </w:tblGrid>
      <w:tr w:rsidR="00982428" w14:paraId="5EABB0EC" w14:textId="77777777" w:rsidTr="001329DA">
        <w:trPr>
          <w:trHeight w:val="567"/>
        </w:trPr>
        <w:tc>
          <w:tcPr>
            <w:tcW w:w="5387" w:type="dxa"/>
            <w:shd w:val="clear" w:color="auto" w:fill="F2F2F2" w:themeFill="background1" w:themeFillShade="F2"/>
            <w:vAlign w:val="center"/>
          </w:tcPr>
          <w:p w14:paraId="72F7C4E3" w14:textId="77777777" w:rsidR="00982428" w:rsidRDefault="00527DA2" w:rsidP="00F25E19">
            <w:pPr>
              <w:spacing w:before="240" w:after="240"/>
              <w:jc w:val="center"/>
              <w:rPr>
                <w:rFonts w:ascii="Calibri" w:eastAsia="Calibri" w:hAnsi="Calibri" w:cs="Calibri"/>
                <w:b/>
                <w:color w:val="0070C0"/>
              </w:rPr>
            </w:pPr>
            <w:r>
              <w:rPr>
                <w:rFonts w:ascii="Calibri" w:eastAsia="Calibri" w:hAnsi="Calibri" w:cs="Calibri"/>
                <w:b/>
                <w:color w:val="0070C0"/>
              </w:rPr>
              <w:t>ENGLISH</w:t>
            </w:r>
          </w:p>
        </w:tc>
        <w:tc>
          <w:tcPr>
            <w:tcW w:w="5387" w:type="dxa"/>
            <w:shd w:val="clear" w:color="auto" w:fill="F2F2F2" w:themeFill="background1" w:themeFillShade="F2"/>
            <w:vAlign w:val="center"/>
          </w:tcPr>
          <w:p w14:paraId="2649220A" w14:textId="77777777" w:rsidR="00982428" w:rsidRDefault="00527DA2" w:rsidP="00F25E19">
            <w:pPr>
              <w:spacing w:before="240" w:after="240"/>
              <w:jc w:val="center"/>
              <w:rPr>
                <w:rFonts w:ascii="Calibri" w:eastAsia="Calibri" w:hAnsi="Calibri" w:cs="Calibri"/>
                <w:b/>
                <w:color w:val="0070C0"/>
              </w:rPr>
            </w:pPr>
            <w:r>
              <w:rPr>
                <w:rFonts w:ascii="Calibri" w:eastAsia="Calibri" w:hAnsi="Calibri" w:cs="Calibri"/>
                <w:b/>
                <w:color w:val="0070C0"/>
              </w:rPr>
              <w:t>VIETNAMESE | Ti</w:t>
            </w:r>
            <w:r>
              <w:rPr>
                <w:rFonts w:ascii="Calibri" w:eastAsia="Calibri" w:hAnsi="Calibri" w:cs="Calibri"/>
                <w:b/>
                <w:color w:val="0070C0"/>
              </w:rPr>
              <w:t>ế</w:t>
            </w:r>
            <w:r>
              <w:rPr>
                <w:rFonts w:ascii="Calibri" w:eastAsia="Calibri" w:hAnsi="Calibri" w:cs="Calibri"/>
                <w:b/>
                <w:color w:val="0070C0"/>
              </w:rPr>
              <w:t>ng Vi</w:t>
            </w:r>
            <w:r>
              <w:rPr>
                <w:rFonts w:ascii="Calibri" w:eastAsia="Calibri" w:hAnsi="Calibri" w:cs="Calibri"/>
                <w:b/>
                <w:color w:val="0070C0"/>
              </w:rPr>
              <w:t>ệ</w:t>
            </w:r>
            <w:r>
              <w:rPr>
                <w:rFonts w:ascii="Calibri" w:eastAsia="Calibri" w:hAnsi="Calibri" w:cs="Calibri"/>
                <w:b/>
                <w:color w:val="0070C0"/>
              </w:rPr>
              <w:t>t </w:t>
            </w:r>
          </w:p>
        </w:tc>
      </w:tr>
      <w:tr w:rsidR="00982428" w14:paraId="7C569E24" w14:textId="77777777" w:rsidTr="001329DA">
        <w:trPr>
          <w:trHeight w:val="567"/>
        </w:trPr>
        <w:tc>
          <w:tcPr>
            <w:tcW w:w="5387" w:type="dxa"/>
            <w:vAlign w:val="center"/>
          </w:tcPr>
          <w:p w14:paraId="7BAF3F06" w14:textId="77777777" w:rsidR="00982428" w:rsidRDefault="00527DA2" w:rsidP="00F25E19">
            <w:pPr>
              <w:spacing w:before="240" w:after="240"/>
              <w:rPr>
                <w:rFonts w:ascii="Arial" w:eastAsia="Arial" w:hAnsi="Arial" w:cs="Arial"/>
              </w:rPr>
            </w:pPr>
            <w:r>
              <w:rPr>
                <w:rFonts w:ascii="Arial" w:eastAsia="Arial" w:hAnsi="Arial" w:cs="Arial"/>
              </w:rPr>
              <w:t>FACTSHEET</w:t>
            </w:r>
          </w:p>
        </w:tc>
        <w:tc>
          <w:tcPr>
            <w:tcW w:w="5387" w:type="dxa"/>
          </w:tcPr>
          <w:p w14:paraId="0D11BB99" w14:textId="77777777" w:rsidR="00982428" w:rsidRDefault="00527DA2" w:rsidP="00F25E19">
            <w:pPr>
              <w:spacing w:before="240" w:after="240"/>
            </w:pPr>
            <w:r>
              <w:t>TỜ THÔNG TIN</w:t>
            </w:r>
          </w:p>
        </w:tc>
      </w:tr>
      <w:tr w:rsidR="00982428" w14:paraId="40D769C1" w14:textId="77777777" w:rsidTr="001329DA">
        <w:trPr>
          <w:trHeight w:val="70"/>
        </w:trPr>
        <w:tc>
          <w:tcPr>
            <w:tcW w:w="5387" w:type="dxa"/>
            <w:vAlign w:val="center"/>
          </w:tcPr>
          <w:p w14:paraId="21FDC8CF" w14:textId="77777777" w:rsidR="00982428" w:rsidRDefault="00527DA2" w:rsidP="00F25E19">
            <w:pPr>
              <w:spacing w:before="240" w:after="240"/>
              <w:rPr>
                <w:rFonts w:ascii="Arial" w:eastAsia="Arial" w:hAnsi="Arial" w:cs="Arial"/>
                <w:b/>
              </w:rPr>
            </w:pPr>
            <w:r>
              <w:rPr>
                <w:rFonts w:ascii="Arial" w:eastAsia="Arial" w:hAnsi="Arial" w:cs="Arial"/>
                <w:b/>
              </w:rPr>
              <w:t>Small Business Cyber Resilience Service</w:t>
            </w:r>
          </w:p>
        </w:tc>
        <w:tc>
          <w:tcPr>
            <w:tcW w:w="5387" w:type="dxa"/>
          </w:tcPr>
          <w:p w14:paraId="200D7F3F" w14:textId="77777777" w:rsidR="00982428" w:rsidRDefault="00527DA2" w:rsidP="00F25E19">
            <w:pPr>
              <w:spacing w:before="240" w:after="240"/>
              <w:rPr>
                <w:color w:val="221E1F"/>
              </w:rPr>
            </w:pPr>
            <w:r>
              <w:rPr>
                <w:b/>
              </w:rPr>
              <w:t>Small Business Cyber Resilience Service</w:t>
            </w:r>
            <w:r>
              <w:t xml:space="preserve"> </w:t>
            </w:r>
          </w:p>
        </w:tc>
      </w:tr>
      <w:tr w:rsidR="00982428" w14:paraId="619D157C" w14:textId="77777777" w:rsidTr="001329DA">
        <w:trPr>
          <w:trHeight w:val="567"/>
        </w:trPr>
        <w:tc>
          <w:tcPr>
            <w:tcW w:w="5387" w:type="dxa"/>
            <w:vAlign w:val="center"/>
          </w:tcPr>
          <w:p w14:paraId="2300F119" w14:textId="77777777" w:rsidR="00982428" w:rsidRDefault="00527DA2" w:rsidP="00F25E19">
            <w:pPr>
              <w:spacing w:before="240" w:after="240"/>
              <w:rPr>
                <w:rFonts w:ascii="Arial" w:eastAsia="Arial" w:hAnsi="Arial" w:cs="Arial"/>
                <w:b/>
              </w:rPr>
            </w:pPr>
            <w:r>
              <w:rPr>
                <w:rFonts w:ascii="Arial" w:eastAsia="Arial" w:hAnsi="Arial" w:cs="Arial"/>
                <w:b/>
              </w:rPr>
              <w:t>What is the Small Business Cyber Resilience Service?</w:t>
            </w:r>
          </w:p>
        </w:tc>
        <w:tc>
          <w:tcPr>
            <w:tcW w:w="5387" w:type="dxa"/>
          </w:tcPr>
          <w:p w14:paraId="762E19B4" w14:textId="77777777" w:rsidR="00982428" w:rsidRDefault="00527DA2" w:rsidP="00F25E19">
            <w:pPr>
              <w:spacing w:before="240" w:after="240"/>
              <w:rPr>
                <w:b/>
                <w:color w:val="221E1F"/>
              </w:rPr>
            </w:pPr>
            <w:r>
              <w:rPr>
                <w:b/>
              </w:rPr>
              <w:t xml:space="preserve">Small Business Cyber Resilience Service </w:t>
            </w:r>
            <w:r>
              <w:rPr>
                <w:b/>
              </w:rPr>
              <w:t>(Dịch vụ Hỗ trợ Khả năng Phục hồi Mạng cho Doanh nghiệp Nhỏ) là gì?</w:t>
            </w:r>
          </w:p>
        </w:tc>
      </w:tr>
      <w:tr w:rsidR="00982428" w14:paraId="36A0811D" w14:textId="77777777" w:rsidTr="001329DA">
        <w:trPr>
          <w:trHeight w:val="1013"/>
        </w:trPr>
        <w:tc>
          <w:tcPr>
            <w:tcW w:w="5387" w:type="dxa"/>
            <w:vAlign w:val="center"/>
          </w:tcPr>
          <w:p w14:paraId="624E2311" w14:textId="77777777" w:rsidR="00982428" w:rsidRDefault="00527DA2" w:rsidP="00F25E19">
            <w:pPr>
              <w:spacing w:before="240" w:after="240"/>
              <w:rPr>
                <w:rFonts w:ascii="Arial" w:eastAsia="Arial" w:hAnsi="Arial" w:cs="Arial"/>
                <w:b/>
              </w:rPr>
            </w:pPr>
            <w:r>
              <w:rPr>
                <w:rFonts w:ascii="Arial" w:eastAsia="Arial" w:hAnsi="Arial" w:cs="Arial"/>
                <w:b/>
              </w:rPr>
              <w:t>The Small Business Cyber Resilience Service (the Service) is an Australian Government initiative that provides free, tailored, person-to-person support for small businesses to improve their cyber security and recover from cyber incidents.</w:t>
            </w:r>
          </w:p>
        </w:tc>
        <w:tc>
          <w:tcPr>
            <w:tcW w:w="5387" w:type="dxa"/>
          </w:tcPr>
          <w:p w14:paraId="6AA42807" w14:textId="77777777" w:rsidR="00982428" w:rsidRDefault="00527DA2" w:rsidP="00F25E19">
            <w:pPr>
              <w:spacing w:before="240" w:after="240"/>
              <w:rPr>
                <w:b/>
                <w:color w:val="221E1F"/>
              </w:rPr>
            </w:pPr>
            <w:r>
              <w:rPr>
                <w:b/>
              </w:rPr>
              <w:t>Small Business Cyber Resilience Service (gọi tắt là Dịch vụ) là sáng kiến ​​của Chính phủ Úc cung cấp hỗ trợ miễn phí, phù hợp, trực tiếp cho các doanh nghiệp nhỏ để cải thiện an ninh mạng và phục hồi sau các sự cố mạng.</w:t>
            </w:r>
          </w:p>
        </w:tc>
      </w:tr>
      <w:tr w:rsidR="00982428" w14:paraId="08D84636" w14:textId="77777777" w:rsidTr="001329DA">
        <w:trPr>
          <w:trHeight w:val="567"/>
        </w:trPr>
        <w:tc>
          <w:tcPr>
            <w:tcW w:w="5387" w:type="dxa"/>
            <w:vAlign w:val="center"/>
          </w:tcPr>
          <w:p w14:paraId="468616F1" w14:textId="77777777" w:rsidR="00982428" w:rsidRDefault="00527DA2" w:rsidP="00F25E19">
            <w:pPr>
              <w:spacing w:before="240" w:after="240"/>
              <w:rPr>
                <w:rFonts w:ascii="Arial" w:eastAsia="Arial" w:hAnsi="Arial" w:cs="Arial"/>
                <w:b/>
              </w:rPr>
            </w:pPr>
            <w:r>
              <w:rPr>
                <w:rFonts w:ascii="Arial" w:eastAsia="Arial" w:hAnsi="Arial" w:cs="Arial"/>
                <w:b/>
              </w:rPr>
              <w:t>The Service has two core functions:</w:t>
            </w:r>
          </w:p>
        </w:tc>
        <w:tc>
          <w:tcPr>
            <w:tcW w:w="5387" w:type="dxa"/>
          </w:tcPr>
          <w:p w14:paraId="212AFA7D" w14:textId="77777777" w:rsidR="00982428" w:rsidRDefault="00527DA2" w:rsidP="00F25E19">
            <w:pPr>
              <w:spacing w:before="240" w:after="240"/>
              <w:rPr>
                <w:b/>
                <w:color w:val="221E1F"/>
              </w:rPr>
            </w:pPr>
            <w:r>
              <w:rPr>
                <w:b/>
              </w:rPr>
              <w:t>Dịch vụ có hai chức năng chính:</w:t>
            </w:r>
          </w:p>
        </w:tc>
      </w:tr>
      <w:tr w:rsidR="00982428" w14:paraId="07785839" w14:textId="77777777" w:rsidTr="001329DA">
        <w:trPr>
          <w:trHeight w:val="567"/>
        </w:trPr>
        <w:tc>
          <w:tcPr>
            <w:tcW w:w="5387" w:type="dxa"/>
            <w:vAlign w:val="center"/>
          </w:tcPr>
          <w:p w14:paraId="5D6B7457" w14:textId="5307EAE4" w:rsidR="00982428" w:rsidRPr="00F25E19" w:rsidRDefault="00527DA2" w:rsidP="00F25E19">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To support small businesses to assess and build their cyber resilience.</w:t>
            </w:r>
          </w:p>
        </w:tc>
        <w:tc>
          <w:tcPr>
            <w:tcW w:w="5387" w:type="dxa"/>
          </w:tcPr>
          <w:p w14:paraId="7E5B166D" w14:textId="77777777" w:rsidR="00982428" w:rsidRDefault="00527DA2" w:rsidP="00F25E19">
            <w:pPr>
              <w:spacing w:before="240" w:after="240"/>
            </w:pPr>
            <w:r>
              <w:t>• Hỗ trợ các doanh nghiệp nhỏ đánh giá và xây dựng khả năng phục hồi mạng của họ.</w:t>
            </w:r>
          </w:p>
        </w:tc>
      </w:tr>
      <w:tr w:rsidR="00982428" w14:paraId="49127750" w14:textId="77777777" w:rsidTr="001329DA">
        <w:trPr>
          <w:trHeight w:val="567"/>
        </w:trPr>
        <w:tc>
          <w:tcPr>
            <w:tcW w:w="5387" w:type="dxa"/>
            <w:vAlign w:val="center"/>
          </w:tcPr>
          <w:p w14:paraId="7A5FD91E" w14:textId="5B6DB330" w:rsidR="00982428" w:rsidRPr="00F25E19" w:rsidRDefault="00527DA2" w:rsidP="00F25E19">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 xml:space="preserve">To </w:t>
            </w:r>
            <w:r>
              <w:rPr>
                <w:rFonts w:ascii="Arial" w:eastAsia="Arial" w:hAnsi="Arial" w:cs="Arial"/>
              </w:rPr>
              <w:t>support small businesses to recover after a cyber incident</w:t>
            </w:r>
          </w:p>
        </w:tc>
        <w:tc>
          <w:tcPr>
            <w:tcW w:w="5387" w:type="dxa"/>
          </w:tcPr>
          <w:p w14:paraId="4A195659" w14:textId="77777777" w:rsidR="00982428" w:rsidRDefault="00527DA2" w:rsidP="00F25E19">
            <w:pPr>
              <w:spacing w:before="240" w:after="240"/>
            </w:pPr>
            <w:r>
              <w:t>• Hỗ trợ các doanh nghiệp nhỏ phục hồi sau sự cố mạng</w:t>
            </w:r>
          </w:p>
        </w:tc>
      </w:tr>
      <w:tr w:rsidR="00982428" w14:paraId="1A3DFB33" w14:textId="77777777" w:rsidTr="001329DA">
        <w:trPr>
          <w:trHeight w:val="567"/>
        </w:trPr>
        <w:tc>
          <w:tcPr>
            <w:tcW w:w="5387" w:type="dxa"/>
            <w:vAlign w:val="center"/>
          </w:tcPr>
          <w:p w14:paraId="64780FE0" w14:textId="77777777" w:rsidR="00982428" w:rsidRDefault="00527DA2" w:rsidP="00F25E19">
            <w:pPr>
              <w:widowControl w:val="0"/>
              <w:pBdr>
                <w:top w:val="nil"/>
                <w:left w:val="nil"/>
                <w:bottom w:val="nil"/>
                <w:right w:val="nil"/>
                <w:between w:val="nil"/>
              </w:pBdr>
              <w:tabs>
                <w:tab w:val="left" w:pos="680"/>
              </w:tabs>
              <w:spacing w:before="240" w:after="240"/>
              <w:ind w:left="680"/>
              <w:rPr>
                <w:rFonts w:ascii="Arial" w:eastAsia="Arial" w:hAnsi="Arial" w:cs="Arial"/>
              </w:rPr>
            </w:pPr>
            <w:r>
              <w:rPr>
                <w:rFonts w:ascii="Arial" w:eastAsia="Arial" w:hAnsi="Arial" w:cs="Arial"/>
              </w:rPr>
              <w:t>(for example, account compromise, phishing, hacking and ransomware), with case management and device remediation.</w:t>
            </w:r>
          </w:p>
        </w:tc>
        <w:tc>
          <w:tcPr>
            <w:tcW w:w="5387" w:type="dxa"/>
          </w:tcPr>
          <w:p w14:paraId="6D060014" w14:textId="77777777" w:rsidR="00982428" w:rsidRDefault="00527DA2" w:rsidP="00F25E19">
            <w:pPr>
              <w:spacing w:before="240" w:after="240"/>
            </w:pPr>
            <w:r>
              <w:t xml:space="preserve">(ví dụ: bị xâm nhập tài </w:t>
            </w:r>
            <w:r>
              <w:t>khoản, lừa đảo qua mạng, truy cập bất hợp pháp (hack) và phần mềm tống tiền), thông qua dịch vụ quản lý trường hợp và khôi phục thiết bị.</w:t>
            </w:r>
          </w:p>
        </w:tc>
      </w:tr>
      <w:tr w:rsidR="00982428" w14:paraId="196FF12C" w14:textId="77777777" w:rsidTr="001329DA">
        <w:trPr>
          <w:trHeight w:val="70"/>
        </w:trPr>
        <w:tc>
          <w:tcPr>
            <w:tcW w:w="5387" w:type="dxa"/>
            <w:vAlign w:val="center"/>
          </w:tcPr>
          <w:p w14:paraId="56DA97C9" w14:textId="77777777" w:rsidR="00982428" w:rsidRDefault="00527DA2" w:rsidP="00F25E19">
            <w:pPr>
              <w:pStyle w:val="Heading1"/>
              <w:spacing w:before="240" w:after="240"/>
              <w:ind w:left="0"/>
              <w:rPr>
                <w:rFonts w:ascii="Arial" w:eastAsia="Arial" w:hAnsi="Arial" w:cs="Arial"/>
                <w:sz w:val="22"/>
                <w:szCs w:val="22"/>
              </w:rPr>
            </w:pPr>
            <w:r>
              <w:rPr>
                <w:rFonts w:ascii="Arial" w:eastAsia="Arial" w:hAnsi="Arial" w:cs="Arial"/>
                <w:sz w:val="22"/>
                <w:szCs w:val="22"/>
              </w:rPr>
              <w:t>Who can access it?</w:t>
            </w:r>
          </w:p>
        </w:tc>
        <w:tc>
          <w:tcPr>
            <w:tcW w:w="5387" w:type="dxa"/>
          </w:tcPr>
          <w:p w14:paraId="1AFDE612" w14:textId="77777777" w:rsidR="00982428" w:rsidRDefault="00527DA2" w:rsidP="00F25E19">
            <w:pPr>
              <w:spacing w:before="240" w:after="240"/>
              <w:rPr>
                <w:b/>
              </w:rPr>
            </w:pPr>
            <w:r>
              <w:rPr>
                <w:b/>
              </w:rPr>
              <w:t>Ai có thể tiếp cận dịch vụ?</w:t>
            </w:r>
          </w:p>
        </w:tc>
      </w:tr>
      <w:tr w:rsidR="00982428" w14:paraId="1DF8380D" w14:textId="77777777" w:rsidTr="001329DA">
        <w:trPr>
          <w:trHeight w:val="372"/>
        </w:trPr>
        <w:tc>
          <w:tcPr>
            <w:tcW w:w="5387" w:type="dxa"/>
            <w:vAlign w:val="center"/>
          </w:tcPr>
          <w:p w14:paraId="7683D409" w14:textId="77777777" w:rsidR="00982428" w:rsidRDefault="00527DA2" w:rsidP="00F25E19">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Small businesses with 19 or less full-time (or equivalent) </w:t>
            </w:r>
            <w:r>
              <w:rPr>
                <w:rFonts w:ascii="Arial" w:eastAsia="Arial" w:hAnsi="Arial" w:cs="Arial"/>
              </w:rPr>
              <w:t>employees, including sole traders, across Australia, in both regional and metropolitan areas.</w:t>
            </w:r>
          </w:p>
        </w:tc>
        <w:tc>
          <w:tcPr>
            <w:tcW w:w="5387" w:type="dxa"/>
          </w:tcPr>
          <w:p w14:paraId="3A6A602C" w14:textId="77777777" w:rsidR="00982428" w:rsidRDefault="00527DA2" w:rsidP="00F25E19">
            <w:pPr>
              <w:spacing w:before="240" w:after="240"/>
            </w:pPr>
            <w:r>
              <w:t>Các doanh nghiệp nhỏ có 19 nhân viên toàn thời gian (hoặc tương đương) trở xuống, bao gồm cả các thương nhân cá thể, trên khắp nước Úc, ở cả khu vực ngoại thành và đô thị.</w:t>
            </w:r>
          </w:p>
        </w:tc>
      </w:tr>
      <w:tr w:rsidR="00982428" w14:paraId="5250E6F8" w14:textId="77777777" w:rsidTr="001329DA">
        <w:trPr>
          <w:trHeight w:val="567"/>
        </w:trPr>
        <w:tc>
          <w:tcPr>
            <w:tcW w:w="5387" w:type="dxa"/>
            <w:vAlign w:val="center"/>
          </w:tcPr>
          <w:p w14:paraId="568B09D0" w14:textId="77777777" w:rsidR="00982428" w:rsidRDefault="00527DA2" w:rsidP="00F25E19">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How can you access it?</w:t>
            </w:r>
          </w:p>
        </w:tc>
        <w:tc>
          <w:tcPr>
            <w:tcW w:w="5387" w:type="dxa"/>
          </w:tcPr>
          <w:p w14:paraId="2F044828" w14:textId="77777777" w:rsidR="00982428" w:rsidRDefault="00527DA2" w:rsidP="00F25E19">
            <w:pPr>
              <w:spacing w:before="240" w:after="240"/>
              <w:rPr>
                <w:b/>
              </w:rPr>
            </w:pPr>
            <w:r>
              <w:rPr>
                <w:b/>
              </w:rPr>
              <w:t>Quý vị có thể tiếp cận dịch vụ bằng cách nào?</w:t>
            </w:r>
          </w:p>
        </w:tc>
      </w:tr>
      <w:tr w:rsidR="00982428" w14:paraId="47FEA32B" w14:textId="77777777" w:rsidTr="001329DA">
        <w:trPr>
          <w:trHeight w:val="567"/>
        </w:trPr>
        <w:tc>
          <w:tcPr>
            <w:tcW w:w="5387" w:type="dxa"/>
            <w:vAlign w:val="center"/>
          </w:tcPr>
          <w:p w14:paraId="5F56C187" w14:textId="10EF758F" w:rsidR="00982428" w:rsidRPr="00F25E19" w:rsidRDefault="00527DA2" w:rsidP="00F25E19">
            <w:pPr>
              <w:widowControl w:val="0"/>
              <w:numPr>
                <w:ilvl w:val="0"/>
                <w:numId w:val="2"/>
              </w:numPr>
              <w:pBdr>
                <w:top w:val="nil"/>
                <w:left w:val="nil"/>
                <w:bottom w:val="nil"/>
                <w:right w:val="nil"/>
                <w:between w:val="nil"/>
              </w:pBdr>
              <w:tabs>
                <w:tab w:val="left" w:pos="624"/>
              </w:tabs>
              <w:spacing w:before="240" w:after="240" w:line="283" w:lineRule="auto"/>
              <w:ind w:right="593"/>
              <w:rPr>
                <w:rFonts w:ascii="Arial" w:eastAsia="Arial" w:hAnsi="Arial" w:cs="Arial"/>
                <w:color w:val="000000"/>
              </w:rPr>
            </w:pPr>
            <w:r>
              <w:rPr>
                <w:rFonts w:ascii="Arial" w:eastAsia="Arial" w:hAnsi="Arial" w:cs="Arial"/>
              </w:rPr>
              <w:lastRenderedPageBreak/>
              <w:t xml:space="preserve">Call the Small Business Cyber Resilience Service helpline on </w:t>
            </w:r>
            <w:r>
              <w:rPr>
                <w:rFonts w:ascii="Arial" w:eastAsia="Arial" w:hAnsi="Arial" w:cs="Arial"/>
                <w:b/>
              </w:rPr>
              <w:t xml:space="preserve">1800 </w:t>
            </w:r>
            <w:proofErr w:type="gramStart"/>
            <w:r>
              <w:rPr>
                <w:rFonts w:ascii="Arial" w:eastAsia="Arial" w:hAnsi="Arial" w:cs="Arial"/>
                <w:b/>
              </w:rPr>
              <w:t>595 170</w:t>
            </w:r>
            <w:r>
              <w:rPr>
                <w:rFonts w:ascii="Arial" w:eastAsia="Arial" w:hAnsi="Arial" w:cs="Arial"/>
              </w:rPr>
              <w:t>, or</w:t>
            </w:r>
            <w:proofErr w:type="gramEnd"/>
            <w:r>
              <w:rPr>
                <w:rFonts w:ascii="Arial" w:eastAsia="Arial" w:hAnsi="Arial" w:cs="Arial"/>
              </w:rPr>
              <w:t xml:space="preserve"> submit a request through the online form at </w:t>
            </w:r>
            <w:hyperlink r:id="rId8">
              <w:r w:rsidR="00982428">
                <w:rPr>
                  <w:rFonts w:ascii="Arial" w:eastAsia="Arial" w:hAnsi="Arial" w:cs="Arial"/>
                  <w:b/>
                  <w:u w:val="single"/>
                </w:rPr>
                <w:t>idcare.org/smallbusiness</w:t>
              </w:r>
            </w:hyperlink>
            <w:r>
              <w:rPr>
                <w:rFonts w:ascii="Arial" w:eastAsia="Arial" w:hAnsi="Arial" w:cs="Arial"/>
              </w:rPr>
              <w:t xml:space="preserve">. </w:t>
            </w:r>
          </w:p>
        </w:tc>
        <w:tc>
          <w:tcPr>
            <w:tcW w:w="5387" w:type="dxa"/>
          </w:tcPr>
          <w:p w14:paraId="1E4B40B8" w14:textId="77777777" w:rsidR="00982428" w:rsidRDefault="00527DA2" w:rsidP="00F25E19">
            <w:pPr>
              <w:spacing w:before="240" w:after="240"/>
            </w:pPr>
            <w:r>
              <w:t xml:space="preserve">• Gọi đến đường dây trợ giúp của Small Business Cyber Resilience Service theo số </w:t>
            </w:r>
            <w:r>
              <w:rPr>
                <w:b/>
              </w:rPr>
              <w:t>1800 595 170,</w:t>
            </w:r>
            <w:r>
              <w:t xml:space="preserve"> hoặc gửi yêu cầu bằng mẫu trực tuyến tại </w:t>
            </w:r>
            <w:r>
              <w:rPr>
                <w:b/>
                <w:u w:val="single"/>
              </w:rPr>
              <w:t>idcare.org/smallbusiness</w:t>
            </w:r>
            <w:r>
              <w:t>.</w:t>
            </w:r>
          </w:p>
        </w:tc>
      </w:tr>
      <w:tr w:rsidR="00982428" w14:paraId="6A4EDAC7" w14:textId="77777777" w:rsidTr="001329DA">
        <w:trPr>
          <w:trHeight w:val="567"/>
        </w:trPr>
        <w:tc>
          <w:tcPr>
            <w:tcW w:w="5387" w:type="dxa"/>
            <w:vAlign w:val="center"/>
          </w:tcPr>
          <w:p w14:paraId="6EE9CD29" w14:textId="6CB921F7" w:rsidR="00982428" w:rsidRPr="00F25E19" w:rsidRDefault="00527DA2" w:rsidP="00F25E19">
            <w:pPr>
              <w:widowControl w:val="0"/>
              <w:numPr>
                <w:ilvl w:val="0"/>
                <w:numId w:val="2"/>
              </w:numPr>
              <w:pBdr>
                <w:top w:val="nil"/>
                <w:left w:val="nil"/>
                <w:bottom w:val="nil"/>
                <w:right w:val="nil"/>
                <w:between w:val="nil"/>
              </w:pBdr>
              <w:tabs>
                <w:tab w:val="left" w:pos="623"/>
              </w:tabs>
              <w:spacing w:before="240" w:after="240" w:line="285" w:lineRule="auto"/>
              <w:ind w:left="623" w:right="77"/>
              <w:rPr>
                <w:rFonts w:ascii="Arial" w:eastAsia="Arial" w:hAnsi="Arial" w:cs="Arial"/>
                <w:color w:val="000000"/>
              </w:rPr>
            </w:pPr>
            <w:r>
              <w:rPr>
                <w:rFonts w:ascii="Arial" w:eastAsia="Arial" w:hAnsi="Arial" w:cs="Arial"/>
              </w:rPr>
              <w:t>The helpline is available from Monday to Friday between 8am and 6pm AEST.</w:t>
            </w:r>
          </w:p>
        </w:tc>
        <w:tc>
          <w:tcPr>
            <w:tcW w:w="5387" w:type="dxa"/>
          </w:tcPr>
          <w:p w14:paraId="1A708945" w14:textId="77777777" w:rsidR="00982428" w:rsidRDefault="00527DA2" w:rsidP="00F25E19">
            <w:pPr>
              <w:spacing w:before="240" w:after="240"/>
            </w:pPr>
            <w:r>
              <w:t>• Đường dây trợ giúp làm việc từ Thứ Hai đến Thứ Sáu, từ 8 giờ sáng đến 6 giờ chiều theo giờ chuẩn miền Đông Úc (AEST).</w:t>
            </w:r>
          </w:p>
        </w:tc>
      </w:tr>
      <w:tr w:rsidR="00982428" w14:paraId="414DBD66" w14:textId="77777777" w:rsidTr="001329DA">
        <w:trPr>
          <w:trHeight w:val="567"/>
        </w:trPr>
        <w:tc>
          <w:tcPr>
            <w:tcW w:w="5387" w:type="dxa"/>
            <w:vAlign w:val="center"/>
          </w:tcPr>
          <w:p w14:paraId="29E62B9D" w14:textId="71AF5797" w:rsidR="00982428" w:rsidRPr="00F25E19" w:rsidRDefault="00527DA2" w:rsidP="00F25E19">
            <w:pPr>
              <w:widowControl w:val="0"/>
              <w:numPr>
                <w:ilvl w:val="0"/>
                <w:numId w:val="2"/>
              </w:numPr>
              <w:pBdr>
                <w:top w:val="nil"/>
                <w:left w:val="nil"/>
                <w:bottom w:val="nil"/>
                <w:right w:val="nil"/>
                <w:between w:val="nil"/>
              </w:pBdr>
              <w:tabs>
                <w:tab w:val="left" w:pos="623"/>
              </w:tabs>
              <w:spacing w:before="240" w:after="240" w:line="283" w:lineRule="auto"/>
              <w:ind w:left="623" w:right="38"/>
              <w:rPr>
                <w:rFonts w:ascii="Arial" w:eastAsia="Arial" w:hAnsi="Arial" w:cs="Arial"/>
                <w:color w:val="000000"/>
              </w:rPr>
            </w:pPr>
            <w:r>
              <w:rPr>
                <w:rFonts w:ascii="Arial" w:eastAsia="Arial" w:hAnsi="Arial" w:cs="Arial"/>
              </w:rPr>
              <w:t xml:space="preserve">Small businesses who are experiencing a live cyber incident should contact the Australian Cyber Security Hotline on </w:t>
            </w:r>
            <w:r>
              <w:rPr>
                <w:rFonts w:ascii="Arial" w:eastAsia="Arial" w:hAnsi="Arial" w:cs="Arial"/>
                <w:b/>
              </w:rPr>
              <w:t xml:space="preserve">1300CYBER1 </w:t>
            </w:r>
            <w:r>
              <w:rPr>
                <w:rFonts w:ascii="Arial" w:eastAsia="Arial" w:hAnsi="Arial" w:cs="Arial"/>
              </w:rPr>
              <w:t>for assistance. They will then be offered a referral to the Service for support to recover from the cyber incident.</w:t>
            </w:r>
          </w:p>
        </w:tc>
        <w:tc>
          <w:tcPr>
            <w:tcW w:w="5387" w:type="dxa"/>
            <w:vAlign w:val="center"/>
          </w:tcPr>
          <w:p w14:paraId="7E23DFCD" w14:textId="77777777" w:rsidR="00982428" w:rsidRDefault="00527DA2" w:rsidP="00F25E19">
            <w:pPr>
              <w:spacing w:before="240" w:after="240"/>
            </w:pPr>
            <w:r>
              <w:t xml:space="preserve">• Các doanh nghiệp nhỏ đang gặp sự cố mạng nên liên hệ với Đường dây nóng </w:t>
            </w:r>
            <w:proofErr w:type="gramStart"/>
            <w:r>
              <w:t>An</w:t>
            </w:r>
            <w:proofErr w:type="gramEnd"/>
            <w:r>
              <w:t xml:space="preserve"> ninh Mạng Úc (Australian Cyber Security Hotline) theo số </w:t>
            </w:r>
            <w:r>
              <w:rPr>
                <w:b/>
              </w:rPr>
              <w:t xml:space="preserve">1300CYBER1 </w:t>
            </w:r>
            <w:r>
              <w:t>để được hỗ trợ. Sau đó, họ sẽ được giới thiệu đến Dịch vụ để được hỗ trợ phục hồi sau sự cố mạng.</w:t>
            </w:r>
          </w:p>
        </w:tc>
      </w:tr>
      <w:tr w:rsidR="00982428" w14:paraId="4B50166C" w14:textId="77777777" w:rsidTr="001329DA">
        <w:trPr>
          <w:trHeight w:val="567"/>
        </w:trPr>
        <w:tc>
          <w:tcPr>
            <w:tcW w:w="5387" w:type="dxa"/>
            <w:vAlign w:val="center"/>
          </w:tcPr>
          <w:p w14:paraId="5E67CAB1" w14:textId="77777777" w:rsidR="00982428" w:rsidRDefault="00527DA2" w:rsidP="00F25E19">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 xml:space="preserve">How much does it </w:t>
            </w:r>
            <w:r>
              <w:rPr>
                <w:rFonts w:ascii="Arial" w:eastAsia="Arial" w:hAnsi="Arial" w:cs="Arial"/>
                <w:b/>
              </w:rPr>
              <w:t>cost?</w:t>
            </w:r>
          </w:p>
        </w:tc>
        <w:tc>
          <w:tcPr>
            <w:tcW w:w="5387" w:type="dxa"/>
          </w:tcPr>
          <w:p w14:paraId="4ED7E3EF" w14:textId="77777777" w:rsidR="00982428" w:rsidRDefault="00527DA2" w:rsidP="00F25E19">
            <w:pPr>
              <w:spacing w:before="240" w:after="240"/>
              <w:rPr>
                <w:b/>
              </w:rPr>
            </w:pPr>
            <w:r>
              <w:rPr>
                <w:b/>
              </w:rPr>
              <w:t>Phải trả bao nhiêu cho dịch vụ?</w:t>
            </w:r>
          </w:p>
        </w:tc>
      </w:tr>
      <w:tr w:rsidR="00982428" w14:paraId="3171B582" w14:textId="77777777" w:rsidTr="001329DA">
        <w:trPr>
          <w:trHeight w:val="567"/>
        </w:trPr>
        <w:tc>
          <w:tcPr>
            <w:tcW w:w="5387" w:type="dxa"/>
            <w:vAlign w:val="center"/>
          </w:tcPr>
          <w:p w14:paraId="5A791BD4" w14:textId="77777777" w:rsidR="00982428" w:rsidRDefault="00527DA2" w:rsidP="00F25E19">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The Service provides free support to small businesses.</w:t>
            </w:r>
          </w:p>
        </w:tc>
        <w:tc>
          <w:tcPr>
            <w:tcW w:w="5387" w:type="dxa"/>
          </w:tcPr>
          <w:p w14:paraId="732D71C0" w14:textId="77777777" w:rsidR="00982428" w:rsidRDefault="00527DA2" w:rsidP="00F25E19">
            <w:pPr>
              <w:spacing w:before="240" w:after="240"/>
            </w:pPr>
            <w:r>
              <w:t>Dịch vụ cung cấp hỗ trợ miễn phí cho các doanh nghiệp nhỏ.</w:t>
            </w:r>
          </w:p>
        </w:tc>
      </w:tr>
      <w:tr w:rsidR="00982428" w14:paraId="55B6AE9C" w14:textId="77777777" w:rsidTr="001329DA">
        <w:trPr>
          <w:trHeight w:val="567"/>
        </w:trPr>
        <w:tc>
          <w:tcPr>
            <w:tcW w:w="5387" w:type="dxa"/>
            <w:vAlign w:val="center"/>
          </w:tcPr>
          <w:p w14:paraId="724CFF49" w14:textId="77777777" w:rsidR="00982428" w:rsidRDefault="00527DA2" w:rsidP="00F25E19">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Other support to build small business cyber and digital capability</w:t>
            </w:r>
          </w:p>
        </w:tc>
        <w:tc>
          <w:tcPr>
            <w:tcW w:w="5387" w:type="dxa"/>
          </w:tcPr>
          <w:p w14:paraId="0EEA832B" w14:textId="77777777" w:rsidR="00982428" w:rsidRDefault="00527DA2" w:rsidP="00F25E19">
            <w:pPr>
              <w:spacing w:before="240" w:after="240"/>
              <w:rPr>
                <w:b/>
              </w:rPr>
            </w:pPr>
            <w:r>
              <w:rPr>
                <w:b/>
              </w:rPr>
              <w:t>Hỗ trợ khác để xây dựng năng lực kỹ thuật số và mạng cho doanh nghiệp nhỏ</w:t>
            </w:r>
          </w:p>
        </w:tc>
      </w:tr>
      <w:tr w:rsidR="00982428" w14:paraId="28A50B98" w14:textId="77777777" w:rsidTr="001329DA">
        <w:trPr>
          <w:trHeight w:val="567"/>
        </w:trPr>
        <w:tc>
          <w:tcPr>
            <w:tcW w:w="5387" w:type="dxa"/>
            <w:vAlign w:val="center"/>
          </w:tcPr>
          <w:p w14:paraId="5C557408" w14:textId="77777777" w:rsidR="00982428" w:rsidRDefault="00527DA2" w:rsidP="00F25E19">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Cyber Wardens program provides free, online training for small business owners and their employees to identify cyber safety practices they can implement in their business to prevent and protect against digital threats. To find out more, visit </w:t>
            </w:r>
            <w:r>
              <w:rPr>
                <w:rFonts w:ascii="Arial" w:eastAsia="Arial" w:hAnsi="Arial" w:cs="Arial"/>
                <w:b/>
                <w:u w:val="single"/>
              </w:rPr>
              <w:t>cyberwardens.com.au.</w:t>
            </w:r>
          </w:p>
        </w:tc>
        <w:tc>
          <w:tcPr>
            <w:tcW w:w="5387" w:type="dxa"/>
          </w:tcPr>
          <w:p w14:paraId="55513D2F" w14:textId="77777777" w:rsidR="00982428" w:rsidRDefault="00527DA2" w:rsidP="00F25E19">
            <w:pPr>
              <w:spacing w:before="240" w:after="240"/>
            </w:pPr>
            <w:r>
              <w:t xml:space="preserve">Chương trình Giám sát Mạng (The Cyber Wardens program) cung cấp đào tạo trực tuyến, miễn phí cho chủ doanh nghiệp nhỏ và nhân viên của họ để xác định các thông lệ an toàn mạng mà họ có thể thực hiện trong doanh nghiệp của mình nhằm ngăn ngừa và bảo vệ chống lại các mối đe dọa kỹ thuật số. Để tìm hiểu thêm, hãy truy cập </w:t>
            </w:r>
            <w:r>
              <w:rPr>
                <w:b/>
                <w:u w:val="single"/>
              </w:rPr>
              <w:t>cyberwardens.com.au.</w:t>
            </w:r>
          </w:p>
        </w:tc>
      </w:tr>
      <w:tr w:rsidR="00982428" w14:paraId="1DE59AE3" w14:textId="77777777" w:rsidTr="001329DA">
        <w:trPr>
          <w:trHeight w:val="567"/>
        </w:trPr>
        <w:tc>
          <w:tcPr>
            <w:tcW w:w="5387" w:type="dxa"/>
            <w:vAlign w:val="center"/>
          </w:tcPr>
          <w:p w14:paraId="5EBA7FB0" w14:textId="77777777" w:rsidR="00982428" w:rsidRDefault="00527DA2" w:rsidP="00F25E19">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Digital Solutions program provides support for small businesses to adopt digital tools and grasp the opportunities that going online offers. This includes support in the areas of cyber security and data privacy, websites and selling online, social media and digital marketing, and using online software. To find a Digital Solutions provider near you, visit </w:t>
            </w:r>
            <w:r>
              <w:rPr>
                <w:rFonts w:ascii="Arial" w:eastAsia="Arial" w:hAnsi="Arial" w:cs="Arial"/>
                <w:b/>
                <w:u w:val="single"/>
              </w:rPr>
              <w:t>business.gov.au/digitalsolutions.</w:t>
            </w:r>
          </w:p>
        </w:tc>
        <w:tc>
          <w:tcPr>
            <w:tcW w:w="5387" w:type="dxa"/>
          </w:tcPr>
          <w:p w14:paraId="33C168FE" w14:textId="77777777" w:rsidR="00982428" w:rsidRDefault="00527DA2" w:rsidP="00F25E19">
            <w:pPr>
              <w:spacing w:before="240" w:after="240"/>
            </w:pPr>
            <w:r>
              <w:t xml:space="preserve">Chương trình Giải pháp Kỹ thuật số (The Digital Solutions program) hỗ trợ cho các doanh nghiệp nhỏ để áp dụng các công cụ kỹ thuật số và nắm bắt các cơ hội có được khi lên mạng. Điều này bao gồm hỗ trợ trong các lĩnh vực như an ninh mạng và quyền riêng tư về dữ liệu, trang mạng và bán hàng trực tuyến, truyền thông xã hội và tiếp thị kỹ thuật số, và sử dụng phần mềm trực tuyến. Để </w:t>
            </w:r>
            <w:r>
              <w:lastRenderedPageBreak/>
              <w:t xml:space="preserve">tìm nhà cung cấp Giải pháp Kỹ thuật số gần quý vị, hãy truy cập </w:t>
            </w:r>
            <w:r>
              <w:rPr>
                <w:b/>
                <w:u w:val="single"/>
              </w:rPr>
              <w:t>business.gov.au/digitalsolutions.</w:t>
            </w:r>
          </w:p>
        </w:tc>
      </w:tr>
    </w:tbl>
    <w:p w14:paraId="0C73BC4D" w14:textId="77777777" w:rsidR="00982428" w:rsidRDefault="00982428">
      <w:pPr>
        <w:rPr>
          <w:rFonts w:ascii="Calibri" w:eastAsia="Calibri" w:hAnsi="Calibri" w:cs="Calibri"/>
          <w:sz w:val="22"/>
          <w:szCs w:val="22"/>
        </w:rPr>
      </w:pPr>
    </w:p>
    <w:sectPr w:rsidR="00982428">
      <w:headerReference w:type="even" r:id="rId9"/>
      <w:headerReference w:type="default" r:id="rId10"/>
      <w:footerReference w:type="even" r:id="rId11"/>
      <w:footerReference w:type="default" r:id="rId12"/>
      <w:headerReference w:type="first" r:id="rId13"/>
      <w:footerReference w:type="first" r:id="rId14"/>
      <w:pgSz w:w="11900" w:h="16840"/>
      <w:pgMar w:top="1560" w:right="851" w:bottom="563"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8A63F" w14:textId="77777777" w:rsidR="001374C6" w:rsidRDefault="001374C6">
      <w:r>
        <w:separator/>
      </w:r>
    </w:p>
  </w:endnote>
  <w:endnote w:type="continuationSeparator" w:id="0">
    <w:p w14:paraId="30112CAA" w14:textId="77777777" w:rsidR="001374C6" w:rsidRDefault="00137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8F676CC9-DBA3-4B26-9DE2-4707E59DE22B}"/>
    <w:embedBold r:id="rId2" w:fontKey="{580271B8-7C8C-44AE-BD54-B8D0B62BFCFB}"/>
  </w:font>
  <w:font w:name="Helvetica">
    <w:panose1 w:val="020B0604020202020204"/>
    <w:charset w:val="00"/>
    <w:family w:val="swiss"/>
    <w:pitch w:val="variable"/>
    <w:sig w:usb0="E0002EFF" w:usb1="C000785B" w:usb2="00000009" w:usb3="00000000" w:csb0="000001FF" w:csb1="00000000"/>
    <w:embedRegular r:id="rId3" w:fontKey="{D73C4951-291D-4A22-9DDF-AC4799799C23}"/>
    <w:embedBold r:id="rId4" w:fontKey="{56612030-03CD-4841-A383-4E6370C21113}"/>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5" w:fontKey="{5D839B93-BA56-40FF-94B5-3C93DD4D2820}"/>
  </w:font>
  <w:font w:name="Cambria">
    <w:panose1 w:val="02040503050406030204"/>
    <w:charset w:val="00"/>
    <w:family w:val="roman"/>
    <w:pitch w:val="variable"/>
    <w:sig w:usb0="E00006FF" w:usb1="420024FF" w:usb2="02000000" w:usb3="00000000" w:csb0="0000019F" w:csb1="00000000"/>
    <w:embedRegular r:id="rId6" w:fontKey="{6643AFFD-8D09-4987-907A-8339FC0BCAFB}"/>
  </w:font>
  <w:font w:name="Calibri">
    <w:panose1 w:val="020F0502020204030204"/>
    <w:charset w:val="00"/>
    <w:family w:val="swiss"/>
    <w:pitch w:val="variable"/>
    <w:sig w:usb0="E4002EFF" w:usb1="C000247B" w:usb2="00000009" w:usb3="00000000" w:csb0="000001FF" w:csb1="00000000"/>
    <w:embedRegular r:id="rId7" w:fontKey="{B30E9FAD-0C11-41FC-8862-7D9C671E5F2D}"/>
    <w:embedBold r:id="rId8" w:fontKey="{99831440-984D-4864-9006-28D8C365A327}"/>
  </w:font>
  <w:font w:name="Glypha LT Std Light">
    <w:altName w:val="Cambria"/>
    <w:panose1 w:val="00000000000000000000"/>
    <w:charset w:val="00"/>
    <w:family w:val="roman"/>
    <w:notTrueType/>
    <w:pitch w:val="default"/>
  </w:font>
  <w:font w:name="Soho Gothic Pro Light">
    <w:panose1 w:val="00000000000000000000"/>
    <w:charset w:val="00"/>
    <w:family w:val="roman"/>
    <w:notTrueType/>
    <w:pitch w:val="default"/>
  </w:font>
  <w:font w:name="Glypha LT Std">
    <w:panose1 w:val="00000000000000000000"/>
    <w:charset w:val="00"/>
    <w:family w:val="roman"/>
    <w:notTrueType/>
    <w:pitch w:val="default"/>
  </w:font>
  <w:font w:name="Soho Gothic Pro">
    <w:panose1 w:val="00000000000000000000"/>
    <w:charset w:val="00"/>
    <w:family w:val="roman"/>
    <w:notTrueType/>
    <w:pitch w:val="default"/>
  </w:font>
  <w:font w:name="Avenir Black Oblique">
    <w:panose1 w:val="00000000000000000000"/>
    <w:charset w:val="00"/>
    <w:family w:val="roman"/>
    <w:notTrueType/>
    <w:pitch w:val="default"/>
  </w:font>
  <w:font w:name="Avenir Book">
    <w:panose1 w:val="00000000000000000000"/>
    <w:charset w:val="00"/>
    <w:family w:val="roman"/>
    <w:notTrueType/>
    <w:pitch w:val="default"/>
  </w:font>
  <w:font w:name="Avenir Heavy">
    <w:panose1 w:val="00000000000000000000"/>
    <w:charset w:val="00"/>
    <w:family w:val="roman"/>
    <w:notTrueType/>
    <w:pitch w:val="default"/>
  </w:font>
  <w:font w:name="Avenir Blac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AAB6E9A9-4662-4955-9735-20E6245FED3B}"/>
    <w:embedItalic r:id="rId10" w:fontKey="{6B8F59D0-F30C-470C-95E4-3F68E54B0A52}"/>
  </w:font>
  <w:font w:name="Brandon Text Bold">
    <w:altName w:val="Calibri"/>
    <w:charset w:val="00"/>
    <w:family w:val="auto"/>
    <w:pitch w:val="default"/>
  </w:font>
  <w:font w:name="Helvetica Neue">
    <w:charset w:val="00"/>
    <w:family w:val="auto"/>
    <w:pitch w:val="default"/>
    <w:embedRegular r:id="rId11" w:fontKey="{8840EE59-6EF4-4D57-8B6B-D682E7EB1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4A79" w14:textId="3429C4A1" w:rsidR="00FC40F7" w:rsidRDefault="00FC40F7">
    <w:pPr>
      <w:pStyle w:val="Footer"/>
    </w:pPr>
    <w:r>
      <w:rPr>
        <w:noProof/>
      </w:rPr>
      <mc:AlternateContent>
        <mc:Choice Requires="wps">
          <w:drawing>
            <wp:anchor distT="0" distB="0" distL="0" distR="0" simplePos="0" relativeHeight="251665408" behindDoc="0" locked="0" layoutInCell="1" allowOverlap="1" wp14:anchorId="41691BBF" wp14:editId="66F27AB0">
              <wp:simplePos x="635" y="635"/>
              <wp:positionH relativeFrom="page">
                <wp:align>center</wp:align>
              </wp:positionH>
              <wp:positionV relativeFrom="page">
                <wp:align>bottom</wp:align>
              </wp:positionV>
              <wp:extent cx="551815" cy="376555"/>
              <wp:effectExtent l="0" t="0" r="635" b="0"/>
              <wp:wrapNone/>
              <wp:docPr id="146385783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BB1108" w14:textId="418929A3"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691BBF"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36BB1108" w14:textId="418929A3"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35C2" w14:textId="2C733F04" w:rsidR="00FC40F7" w:rsidRDefault="00FC40F7">
    <w:pPr>
      <w:pStyle w:val="Footer"/>
    </w:pPr>
    <w:r>
      <w:rPr>
        <w:noProof/>
      </w:rPr>
      <mc:AlternateContent>
        <mc:Choice Requires="wps">
          <w:drawing>
            <wp:anchor distT="0" distB="0" distL="0" distR="0" simplePos="0" relativeHeight="251666432" behindDoc="0" locked="0" layoutInCell="1" allowOverlap="1" wp14:anchorId="5C4534B9" wp14:editId="45A91DD9">
              <wp:simplePos x="542925" y="10048875"/>
              <wp:positionH relativeFrom="page">
                <wp:align>center</wp:align>
              </wp:positionH>
              <wp:positionV relativeFrom="page">
                <wp:align>bottom</wp:align>
              </wp:positionV>
              <wp:extent cx="551815" cy="376555"/>
              <wp:effectExtent l="0" t="0" r="635" b="0"/>
              <wp:wrapNone/>
              <wp:docPr id="116395459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37283A" w14:textId="380F099E"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534B9"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D37283A" w14:textId="380F099E"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80B4" w14:textId="77E460E8" w:rsidR="00FC40F7" w:rsidRDefault="00FC40F7">
    <w:pPr>
      <w:pStyle w:val="Footer"/>
    </w:pPr>
    <w:r>
      <w:rPr>
        <w:noProof/>
      </w:rPr>
      <mc:AlternateContent>
        <mc:Choice Requires="wps">
          <w:drawing>
            <wp:anchor distT="0" distB="0" distL="0" distR="0" simplePos="0" relativeHeight="251664384" behindDoc="0" locked="0" layoutInCell="1" allowOverlap="1" wp14:anchorId="0F669414" wp14:editId="4955C758">
              <wp:simplePos x="635" y="635"/>
              <wp:positionH relativeFrom="page">
                <wp:align>center</wp:align>
              </wp:positionH>
              <wp:positionV relativeFrom="page">
                <wp:align>bottom</wp:align>
              </wp:positionV>
              <wp:extent cx="551815" cy="376555"/>
              <wp:effectExtent l="0" t="0" r="635" b="0"/>
              <wp:wrapNone/>
              <wp:docPr id="117960680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9AB5C4" w14:textId="413BFDDE"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669414"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39AB5C4" w14:textId="413BFDDE"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B8E4C" w14:textId="77777777" w:rsidR="001374C6" w:rsidRDefault="001374C6">
      <w:r>
        <w:separator/>
      </w:r>
    </w:p>
  </w:footnote>
  <w:footnote w:type="continuationSeparator" w:id="0">
    <w:p w14:paraId="6EB766A0" w14:textId="77777777" w:rsidR="001374C6" w:rsidRDefault="00137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1CBD" w14:textId="69EC5F77" w:rsidR="00FC40F7" w:rsidRDefault="00FC40F7">
    <w:pPr>
      <w:pStyle w:val="Header"/>
    </w:pPr>
    <w:r>
      <w:rPr>
        <w:noProof/>
      </w:rPr>
      <mc:AlternateContent>
        <mc:Choice Requires="wps">
          <w:drawing>
            <wp:anchor distT="0" distB="0" distL="0" distR="0" simplePos="0" relativeHeight="251662336" behindDoc="0" locked="0" layoutInCell="1" allowOverlap="1" wp14:anchorId="2C1734D8" wp14:editId="28103157">
              <wp:simplePos x="635" y="635"/>
              <wp:positionH relativeFrom="page">
                <wp:align>center</wp:align>
              </wp:positionH>
              <wp:positionV relativeFrom="page">
                <wp:align>top</wp:align>
              </wp:positionV>
              <wp:extent cx="551815" cy="376555"/>
              <wp:effectExtent l="0" t="0" r="635" b="4445"/>
              <wp:wrapNone/>
              <wp:docPr id="75942516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9CDD74" w14:textId="64E88E0B"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734D8"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689CDD74" w14:textId="64E88E0B"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7B35" w14:textId="3F46A330" w:rsidR="00982428" w:rsidRDefault="00FC40F7">
    <w:pPr>
      <w:pBdr>
        <w:top w:val="nil"/>
        <w:left w:val="nil"/>
        <w:bottom w:val="nil"/>
        <w:right w:val="nil"/>
        <w:between w:val="nil"/>
      </w:pBdr>
      <w:tabs>
        <w:tab w:val="center" w:pos="4320"/>
        <w:tab w:val="right" w:pos="8640"/>
        <w:tab w:val="left" w:pos="13608"/>
      </w:tabs>
      <w:spacing w:after="240"/>
      <w:ind w:right="514"/>
      <w:rPr>
        <w:rFonts w:ascii="Brandon Text Bold" w:eastAsia="Brandon Text Bold" w:hAnsi="Brandon Text Bold" w:cs="Brandon Text Bold"/>
        <w:color w:val="1E1E13"/>
        <w:sz w:val="20"/>
        <w:szCs w:val="20"/>
      </w:rPr>
    </w:pPr>
    <w:r>
      <w:rPr>
        <w:rFonts w:ascii="Brandon Text Bold" w:eastAsia="Brandon Text Bold" w:hAnsi="Brandon Text Bold" w:cs="Brandon Text Bold"/>
        <w:noProof/>
        <w:color w:val="1E1E13"/>
        <w:sz w:val="20"/>
        <w:szCs w:val="20"/>
      </w:rPr>
      <mc:AlternateContent>
        <mc:Choice Requires="wps">
          <w:drawing>
            <wp:anchor distT="0" distB="0" distL="0" distR="0" simplePos="0" relativeHeight="251663360" behindDoc="0" locked="0" layoutInCell="1" allowOverlap="1" wp14:anchorId="13EF33AB" wp14:editId="631B2331">
              <wp:simplePos x="542925" y="361950"/>
              <wp:positionH relativeFrom="page">
                <wp:align>center</wp:align>
              </wp:positionH>
              <wp:positionV relativeFrom="page">
                <wp:align>top</wp:align>
              </wp:positionV>
              <wp:extent cx="551815" cy="376555"/>
              <wp:effectExtent l="0" t="0" r="635" b="4445"/>
              <wp:wrapNone/>
              <wp:docPr id="10995054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04E773" w14:textId="322FEEC9"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EF33AB"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704E773" w14:textId="322FEEC9"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v:textbox>
              <w10:wrap anchorx="page" anchory="page"/>
            </v:shape>
          </w:pict>
        </mc:Fallback>
      </mc:AlternateContent>
    </w:r>
    <w:r w:rsidR="00F25E19">
      <w:rPr>
        <w:rFonts w:ascii="Brandon Text Bold" w:eastAsia="Brandon Text Bold" w:hAnsi="Brandon Text Bold" w:cs="Brandon Text Bold"/>
        <w:noProof/>
        <w:color w:val="1E1E13"/>
        <w:sz w:val="20"/>
        <w:szCs w:val="20"/>
      </w:rPr>
      <w:drawing>
        <wp:anchor distT="114300" distB="114300" distL="114300" distR="114300" simplePos="0" relativeHeight="251658240" behindDoc="0" locked="0" layoutInCell="1" hidden="0" allowOverlap="1" wp14:anchorId="33B62E5B" wp14:editId="05FB95F4">
          <wp:simplePos x="0" y="0"/>
          <wp:positionH relativeFrom="page">
            <wp:posOffset>371475</wp:posOffset>
          </wp:positionH>
          <wp:positionV relativeFrom="page">
            <wp:posOffset>333375</wp:posOffset>
          </wp:positionV>
          <wp:extent cx="6762750" cy="930275"/>
          <wp:effectExtent l="0" t="0" r="0" b="3175"/>
          <wp:wrapSquare wrapText="bothSides" distT="114300" distB="114300" distL="114300" distR="114300"/>
          <wp:docPr id="20" name="image2.png" descr="Biểu tượng Chính phủ Úc&#10;&#10;Biểu tượng Small Business Cyber Resilience Service"/>
          <wp:cNvGraphicFramePr/>
          <a:graphic xmlns:a="http://schemas.openxmlformats.org/drawingml/2006/main">
            <a:graphicData uri="http://schemas.openxmlformats.org/drawingml/2006/picture">
              <pic:pic xmlns:pic="http://schemas.openxmlformats.org/drawingml/2006/picture">
                <pic:nvPicPr>
                  <pic:cNvPr id="0" name="image2.png" descr="Biểu tượng Chính phủ Úc&#10;&#10;Biểu tượng Small Business Cyber Resilience Service"/>
                  <pic:cNvPicPr preferRelativeResize="0"/>
                </pic:nvPicPr>
                <pic:blipFill rotWithShape="1">
                  <a:blip r:embed="rId1"/>
                  <a:srcRect l="5694" r="13460"/>
                  <a:stretch/>
                </pic:blipFill>
                <pic:spPr bwMode="auto">
                  <a:xfrm>
                    <a:off x="0" y="0"/>
                    <a:ext cx="6762750"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25E19">
      <w:rPr>
        <w:b/>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89E7" w14:textId="097BD519" w:rsidR="00982428" w:rsidRDefault="00FC40F7">
    <w:pPr>
      <w:pBdr>
        <w:top w:val="nil"/>
        <w:left w:val="nil"/>
        <w:bottom w:val="nil"/>
        <w:right w:val="nil"/>
        <w:between w:val="nil"/>
      </w:pBdr>
      <w:tabs>
        <w:tab w:val="center" w:pos="4320"/>
        <w:tab w:val="right" w:pos="8640"/>
      </w:tabs>
      <w:spacing w:after="240"/>
      <w:rPr>
        <w:rFonts w:ascii="Helvetica Neue" w:eastAsia="Helvetica Neue" w:hAnsi="Helvetica Neue" w:cs="Helvetica Neue"/>
        <w:color w:val="1E1E13"/>
        <w:sz w:val="18"/>
        <w:szCs w:val="18"/>
      </w:rPr>
    </w:pPr>
    <w:r>
      <w:rPr>
        <w:noProof/>
      </w:rPr>
      <mc:AlternateContent>
        <mc:Choice Requires="wps">
          <w:drawing>
            <wp:anchor distT="0" distB="0" distL="0" distR="0" simplePos="0" relativeHeight="251661312" behindDoc="0" locked="0" layoutInCell="1" allowOverlap="1" wp14:anchorId="6EAAE025" wp14:editId="0465D60D">
              <wp:simplePos x="635" y="635"/>
              <wp:positionH relativeFrom="page">
                <wp:align>center</wp:align>
              </wp:positionH>
              <wp:positionV relativeFrom="page">
                <wp:align>top</wp:align>
              </wp:positionV>
              <wp:extent cx="551815" cy="376555"/>
              <wp:effectExtent l="0" t="0" r="635" b="4445"/>
              <wp:wrapNone/>
              <wp:docPr id="10107241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C27733" w14:textId="0C63B938"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AAE025"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31C27733" w14:textId="0C63B938" w:rsidR="00FC40F7" w:rsidRPr="00FC40F7" w:rsidRDefault="00FC40F7" w:rsidP="00FC40F7">
                    <w:pPr>
                      <w:rPr>
                        <w:rFonts w:ascii="Calibri" w:eastAsia="Calibri" w:hAnsi="Calibri" w:cs="Calibri"/>
                        <w:noProof/>
                        <w:color w:val="C00000"/>
                      </w:rPr>
                    </w:pPr>
                    <w:r w:rsidRPr="00FC40F7">
                      <w:rPr>
                        <w:rFonts w:ascii="Calibri" w:eastAsia="Calibri" w:hAnsi="Calibri" w:cs="Calibri"/>
                        <w:noProof/>
                        <w:color w:val="C00000"/>
                      </w:rPr>
                      <w:t>OFFICIAL</w:t>
                    </w:r>
                  </w:p>
                </w:txbxContent>
              </v:textbox>
              <w10:wrap anchorx="page" anchory="page"/>
            </v:shape>
          </w:pict>
        </mc:Fallback>
      </mc:AlternateContent>
    </w:r>
    <w:r w:rsidR="00527DA2">
      <w:rPr>
        <w:noProof/>
      </w:rPr>
      <w:drawing>
        <wp:anchor distT="0" distB="0" distL="114300" distR="114300" simplePos="0" relativeHeight="251659264" behindDoc="0" locked="0" layoutInCell="1" hidden="0" allowOverlap="1" wp14:anchorId="4F6165C7" wp14:editId="58637BA3">
          <wp:simplePos x="0" y="0"/>
          <wp:positionH relativeFrom="column">
            <wp:posOffset>1</wp:posOffset>
          </wp:positionH>
          <wp:positionV relativeFrom="paragraph">
            <wp:posOffset>-248284</wp:posOffset>
          </wp:positionV>
          <wp:extent cx="5085715" cy="542925"/>
          <wp:effectExtent l="0" t="0" r="0" b="0"/>
          <wp:wrapNone/>
          <wp:docPr id="1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png">
                    <a:extLst>
                      <a:ext uri="{C183D7F6-B498-43B3-948B-1728B52AA6E4}">
                        <adec:decorative xmlns:adec="http://schemas.microsoft.com/office/drawing/2017/decorative" val="1"/>
                      </a:ext>
                    </a:extLst>
                  </pic:cNvPr>
                  <pic:cNvPicPr preferRelativeResize="0"/>
                </pic:nvPicPr>
                <pic:blipFill>
                  <a:blip r:embed="rId1"/>
                  <a:srcRect t="26074" r="21461"/>
                  <a:stretch>
                    <a:fillRect/>
                  </a:stretch>
                </pic:blipFill>
                <pic:spPr>
                  <a:xfrm>
                    <a:off x="0" y="0"/>
                    <a:ext cx="5085715" cy="542925"/>
                  </a:xfrm>
                  <a:prstGeom prst="rect">
                    <a:avLst/>
                  </a:prstGeom>
                  <a:ln/>
                </pic:spPr>
              </pic:pic>
            </a:graphicData>
          </a:graphic>
        </wp:anchor>
      </w:drawing>
    </w:r>
    <w:r w:rsidR="00527DA2">
      <w:rPr>
        <w:noProof/>
      </w:rPr>
      <w:drawing>
        <wp:anchor distT="0" distB="0" distL="114300" distR="114300" simplePos="0" relativeHeight="251660288" behindDoc="0" locked="0" layoutInCell="1" hidden="0" allowOverlap="1" wp14:anchorId="641B3EEB" wp14:editId="7B8B0D6E">
          <wp:simplePos x="0" y="0"/>
          <wp:positionH relativeFrom="column">
            <wp:posOffset>5048250</wp:posOffset>
          </wp:positionH>
          <wp:positionV relativeFrom="paragraph">
            <wp:posOffset>-438783</wp:posOffset>
          </wp:positionV>
          <wp:extent cx="2082800" cy="1825625"/>
          <wp:effectExtent l="0" t="0" r="0" b="0"/>
          <wp:wrapNone/>
          <wp:docPr id="21"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3.jpg">
                    <a:extLst>
                      <a:ext uri="{C183D7F6-B498-43B3-948B-1728B52AA6E4}">
                        <adec:decorative xmlns:adec="http://schemas.microsoft.com/office/drawing/2017/decorative" val="1"/>
                      </a:ext>
                    </a:extLst>
                  </pic:cNvPr>
                  <pic:cNvPicPr preferRelativeResize="0"/>
                </pic:nvPicPr>
                <pic:blipFill>
                  <a:blip r:embed="rId2"/>
                  <a:srcRect l="22068" r="1983" b="33449"/>
                  <a:stretch>
                    <a:fillRect/>
                  </a:stretch>
                </pic:blipFill>
                <pic:spPr>
                  <a:xfrm>
                    <a:off x="0" y="0"/>
                    <a:ext cx="2082800" cy="1825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32B6C"/>
    <w:multiLevelType w:val="multilevel"/>
    <w:tmpl w:val="28FA4D52"/>
    <w:lvl w:ilvl="0">
      <w:numFmt w:val="bullet"/>
      <w:lvlText w:val="•"/>
      <w:lvlJc w:val="left"/>
      <w:pPr>
        <w:ind w:left="624" w:hanging="341"/>
      </w:pPr>
      <w:rPr>
        <w:rFonts w:ascii="Arial" w:eastAsia="Arial" w:hAnsi="Arial" w:cs="Arial"/>
        <w:b/>
        <w:i w:val="0"/>
        <w:color w:val="2173BA"/>
        <w:sz w:val="22"/>
        <w:szCs w:val="22"/>
      </w:rPr>
    </w:lvl>
    <w:lvl w:ilvl="1">
      <w:numFmt w:val="bullet"/>
      <w:lvlText w:val="•"/>
      <w:lvlJc w:val="left"/>
      <w:pPr>
        <w:ind w:left="1017" w:hanging="341"/>
      </w:pPr>
    </w:lvl>
    <w:lvl w:ilvl="2">
      <w:numFmt w:val="bullet"/>
      <w:lvlText w:val="•"/>
      <w:lvlJc w:val="left"/>
      <w:pPr>
        <w:ind w:left="1414" w:hanging="341"/>
      </w:pPr>
    </w:lvl>
    <w:lvl w:ilvl="3">
      <w:numFmt w:val="bullet"/>
      <w:lvlText w:val="•"/>
      <w:lvlJc w:val="left"/>
      <w:pPr>
        <w:ind w:left="1811" w:hanging="341"/>
      </w:pPr>
    </w:lvl>
    <w:lvl w:ilvl="4">
      <w:numFmt w:val="bullet"/>
      <w:lvlText w:val="•"/>
      <w:lvlJc w:val="left"/>
      <w:pPr>
        <w:ind w:left="2208" w:hanging="340"/>
      </w:pPr>
    </w:lvl>
    <w:lvl w:ilvl="5">
      <w:numFmt w:val="bullet"/>
      <w:lvlText w:val="•"/>
      <w:lvlJc w:val="left"/>
      <w:pPr>
        <w:ind w:left="2605" w:hanging="341"/>
      </w:pPr>
    </w:lvl>
    <w:lvl w:ilvl="6">
      <w:numFmt w:val="bullet"/>
      <w:lvlText w:val="•"/>
      <w:lvlJc w:val="left"/>
      <w:pPr>
        <w:ind w:left="3002" w:hanging="341"/>
      </w:pPr>
    </w:lvl>
    <w:lvl w:ilvl="7">
      <w:numFmt w:val="bullet"/>
      <w:lvlText w:val="•"/>
      <w:lvlJc w:val="left"/>
      <w:pPr>
        <w:ind w:left="3399" w:hanging="341"/>
      </w:pPr>
    </w:lvl>
    <w:lvl w:ilvl="8">
      <w:numFmt w:val="bullet"/>
      <w:lvlText w:val="•"/>
      <w:lvlJc w:val="left"/>
      <w:pPr>
        <w:ind w:left="3796" w:hanging="341"/>
      </w:pPr>
    </w:lvl>
  </w:abstractNum>
  <w:abstractNum w:abstractNumId="1" w15:restartNumberingAfterBreak="0">
    <w:nsid w:val="75B15BCC"/>
    <w:multiLevelType w:val="multilevel"/>
    <w:tmpl w:val="E3FE1394"/>
    <w:lvl w:ilvl="0">
      <w:numFmt w:val="bullet"/>
      <w:lvlText w:val="•"/>
      <w:lvlJc w:val="left"/>
      <w:pPr>
        <w:ind w:left="680" w:hanging="284"/>
      </w:pPr>
      <w:rPr>
        <w:rFonts w:ascii="Arial" w:eastAsia="Arial" w:hAnsi="Arial" w:cs="Arial"/>
        <w:b/>
        <w:i w:val="0"/>
        <w:color w:val="2173BA"/>
        <w:sz w:val="22"/>
        <w:szCs w:val="22"/>
      </w:rPr>
    </w:lvl>
    <w:lvl w:ilvl="1">
      <w:numFmt w:val="bullet"/>
      <w:lvlText w:val="•"/>
      <w:lvlJc w:val="left"/>
      <w:pPr>
        <w:ind w:left="1578" w:hanging="284"/>
      </w:pPr>
    </w:lvl>
    <w:lvl w:ilvl="2">
      <w:numFmt w:val="bullet"/>
      <w:lvlText w:val="•"/>
      <w:lvlJc w:val="left"/>
      <w:pPr>
        <w:ind w:left="2477" w:hanging="284"/>
      </w:pPr>
    </w:lvl>
    <w:lvl w:ilvl="3">
      <w:numFmt w:val="bullet"/>
      <w:lvlText w:val="•"/>
      <w:lvlJc w:val="left"/>
      <w:pPr>
        <w:ind w:left="3375" w:hanging="284"/>
      </w:pPr>
    </w:lvl>
    <w:lvl w:ilvl="4">
      <w:numFmt w:val="bullet"/>
      <w:lvlText w:val="•"/>
      <w:lvlJc w:val="left"/>
      <w:pPr>
        <w:ind w:left="4274" w:hanging="284"/>
      </w:pPr>
    </w:lvl>
    <w:lvl w:ilvl="5">
      <w:numFmt w:val="bullet"/>
      <w:lvlText w:val="•"/>
      <w:lvlJc w:val="left"/>
      <w:pPr>
        <w:ind w:left="5172" w:hanging="283"/>
      </w:pPr>
    </w:lvl>
    <w:lvl w:ilvl="6">
      <w:numFmt w:val="bullet"/>
      <w:lvlText w:val="•"/>
      <w:lvlJc w:val="left"/>
      <w:pPr>
        <w:ind w:left="6071" w:hanging="284"/>
      </w:pPr>
    </w:lvl>
    <w:lvl w:ilvl="7">
      <w:numFmt w:val="bullet"/>
      <w:lvlText w:val="•"/>
      <w:lvlJc w:val="left"/>
      <w:pPr>
        <w:ind w:left="6969" w:hanging="284"/>
      </w:pPr>
    </w:lvl>
    <w:lvl w:ilvl="8">
      <w:numFmt w:val="bullet"/>
      <w:lvlText w:val="•"/>
      <w:lvlJc w:val="left"/>
      <w:pPr>
        <w:ind w:left="7868" w:hanging="284"/>
      </w:pPr>
    </w:lvl>
  </w:abstractNum>
  <w:num w:numId="1" w16cid:durableId="1540557083">
    <w:abstractNumId w:val="1"/>
  </w:num>
  <w:num w:numId="2" w16cid:durableId="1730305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28"/>
    <w:rsid w:val="001329DA"/>
    <w:rsid w:val="001374C6"/>
    <w:rsid w:val="00527DA2"/>
    <w:rsid w:val="00710D38"/>
    <w:rsid w:val="00982428"/>
    <w:rsid w:val="00B445F3"/>
    <w:rsid w:val="00BC2C1D"/>
    <w:rsid w:val="00F25E19"/>
    <w:rsid w:val="00FC4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59F83"/>
  <w15:docId w15:val="{EC2648A7-CA55-45E3-B2CC-A4C5053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D09"/>
    <w:rPr>
      <w:lang w:val="en-AU" w:eastAsia="en-GB"/>
    </w:rPr>
  </w:style>
  <w:style w:type="paragraph" w:styleId="Heading1">
    <w:name w:val="heading 1"/>
    <w:basedOn w:val="Normal"/>
    <w:next w:val="Normal"/>
    <w:link w:val="Heading1Char"/>
    <w:uiPriority w:val="9"/>
    <w:qFormat/>
    <w:rsid w:val="00653F9C"/>
    <w:pPr>
      <w:widowControl w:val="0"/>
      <w:spacing w:before="57"/>
      <w:ind w:left="113"/>
      <w:outlineLvl w:val="0"/>
    </w:pPr>
    <w:rPr>
      <w:rFonts w:ascii="Trebuchet MS" w:eastAsia="Trebuchet MS" w:hAnsi="Trebuchet MS" w:cs="Trebuchet MS"/>
      <w:b/>
      <w:sz w:val="26"/>
      <w:szCs w:val="26"/>
      <w:lang w:val="en-US" w:eastAsia="es-P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paragraph" w:customStyle="1" w:styleId="PolaronDocumentheading">
    <w:name w:val="Polaron – Document heading"/>
    <w:basedOn w:val="Normal"/>
    <w:qFormat/>
    <w:rsid w:val="00F50156"/>
    <w:pPr>
      <w:spacing w:after="240" w:line="1400" w:lineRule="exact"/>
    </w:pPr>
    <w:rPr>
      <w:rFonts w:ascii="Helvetica" w:eastAsiaTheme="majorEastAsia" w:hAnsi="Helvetica" w:cstheme="majorBidi"/>
      <w:b/>
      <w:bCs/>
      <w:color w:val="333333"/>
      <w:sz w:val="140"/>
      <w:szCs w:val="32"/>
      <w:lang w:val="en-US" w:eastAsia="en-US"/>
    </w:rPr>
  </w:style>
  <w:style w:type="character" w:customStyle="1" w:styleId="HeaderChar">
    <w:name w:val="Header Char"/>
    <w:basedOn w:val="DefaultParagraphFont"/>
    <w:link w:val="Header"/>
    <w:uiPriority w:val="99"/>
    <w:rsid w:val="005F1432"/>
    <w:rPr>
      <w:rFonts w:ascii="Helvetica" w:hAnsi="Helvetica"/>
      <w:sz w:val="18"/>
    </w:rPr>
  </w:style>
  <w:style w:type="paragraph" w:styleId="Footer">
    <w:name w:val="footer"/>
    <w:basedOn w:val="Normal"/>
    <w:link w:val="Foot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character" w:customStyle="1" w:styleId="FooterChar">
    <w:name w:val="Footer Char"/>
    <w:basedOn w:val="DefaultParagraphFont"/>
    <w:link w:val="Footer"/>
    <w:uiPriority w:val="99"/>
    <w:rsid w:val="005F1432"/>
    <w:rPr>
      <w:rFonts w:ascii="Helvetica" w:hAnsi="Helvetica"/>
      <w:sz w:val="18"/>
    </w:rPr>
  </w:style>
  <w:style w:type="paragraph" w:styleId="BalloonText">
    <w:name w:val="Balloon Text"/>
    <w:basedOn w:val="Normal"/>
    <w:link w:val="BalloonTextChar"/>
    <w:uiPriority w:val="99"/>
    <w:semiHidden/>
    <w:unhideWhenUsed/>
    <w:rsid w:val="005F1432"/>
    <w:pPr>
      <w:spacing w:after="240"/>
    </w:pPr>
    <w:rPr>
      <w:rFonts w:ascii="Lucida Grande" w:eastAsiaTheme="minorEastAsia" w:hAnsi="Lucida Grande" w:cs="Lucida Grande"/>
      <w:color w:val="1E1E13"/>
      <w:sz w:val="18"/>
      <w:szCs w:val="18"/>
      <w:lang w:val="en-US" w:eastAsia="en-US"/>
    </w:rPr>
  </w:style>
  <w:style w:type="character" w:customStyle="1" w:styleId="BalloonTextChar">
    <w:name w:val="Balloon Text Char"/>
    <w:basedOn w:val="DefaultParagraphFont"/>
    <w:link w:val="BalloonText"/>
    <w:uiPriority w:val="99"/>
    <w:semiHidden/>
    <w:rsid w:val="005F1432"/>
    <w:rPr>
      <w:rFonts w:ascii="Lucida Grande" w:hAnsi="Lucida Grande" w:cs="Lucida Grande"/>
      <w:sz w:val="18"/>
      <w:szCs w:val="18"/>
    </w:rPr>
  </w:style>
  <w:style w:type="paragraph" w:customStyle="1" w:styleId="Polaron-Documentsubheading">
    <w:name w:val="Polaron - Document subheading"/>
    <w:basedOn w:val="Normal"/>
    <w:qFormat/>
    <w:rsid w:val="00F50156"/>
    <w:pPr>
      <w:spacing w:after="800" w:line="560" w:lineRule="exact"/>
    </w:pPr>
    <w:rPr>
      <w:rFonts w:ascii="Helvetica" w:eastAsiaTheme="minorEastAsia" w:hAnsi="Helvetica" w:cstheme="minorBidi"/>
      <w:color w:val="1E1E13"/>
      <w:sz w:val="60"/>
      <w:lang w:val="en-US" w:eastAsia="en-US"/>
    </w:rPr>
  </w:style>
  <w:style w:type="paragraph" w:customStyle="1" w:styleId="Polaron-Inpageheading">
    <w:name w:val="Polaron - Inpage heading"/>
    <w:basedOn w:val="Normal"/>
    <w:qFormat/>
    <w:rsid w:val="00695D21"/>
    <w:pPr>
      <w:spacing w:after="180"/>
    </w:pPr>
    <w:rPr>
      <w:rFonts w:ascii="Helvetica" w:eastAsiaTheme="minorEastAsia" w:hAnsi="Helvetica" w:cstheme="minorBidi"/>
      <w:b/>
      <w:bCs/>
      <w:color w:val="EF395F"/>
      <w:sz w:val="22"/>
      <w:lang w:val="en-US" w:eastAsia="en-US"/>
    </w:rPr>
  </w:style>
  <w:style w:type="paragraph" w:customStyle="1" w:styleId="body">
    <w:name w:val="body"/>
    <w:basedOn w:val="Normal"/>
    <w:qFormat/>
    <w:rsid w:val="00F00D7F"/>
    <w:pPr>
      <w:spacing w:after="240" w:line="312" w:lineRule="auto"/>
      <w:ind w:right="2260"/>
    </w:pPr>
    <w:rPr>
      <w:rFonts w:ascii="Helvetica" w:eastAsiaTheme="minorEastAsia" w:hAnsi="Helvetica" w:cstheme="minorBidi"/>
      <w:color w:val="1E1E13"/>
      <w:sz w:val="20"/>
      <w:lang w:val="en-US" w:eastAsia="en-US"/>
    </w:rPr>
  </w:style>
  <w:style w:type="paragraph" w:styleId="NormalWeb">
    <w:name w:val="Normal (Web)"/>
    <w:basedOn w:val="Normal"/>
    <w:uiPriority w:val="99"/>
    <w:rsid w:val="00F00D7F"/>
    <w:pPr>
      <w:spacing w:beforeLines="1" w:afterLines="1" w:after="240"/>
    </w:pPr>
    <w:rPr>
      <w:rFonts w:ascii="Times" w:eastAsiaTheme="minorEastAsia" w:hAnsi="Times"/>
      <w:sz w:val="20"/>
      <w:szCs w:val="20"/>
      <w:lang w:eastAsia="en-US"/>
    </w:rPr>
  </w:style>
  <w:style w:type="paragraph" w:customStyle="1" w:styleId="Subheading">
    <w:name w:val="Sub heading"/>
    <w:basedOn w:val="Polaron-Inpageheading"/>
    <w:qFormat/>
    <w:rsid w:val="00F00D7F"/>
    <w:pPr>
      <w:ind w:right="2260"/>
    </w:pPr>
  </w:style>
  <w:style w:type="table" w:customStyle="1" w:styleId="TableGrid1">
    <w:name w:val="Table Grid1"/>
    <w:basedOn w:val="TableNormal"/>
    <w:next w:val="TableGrid"/>
    <w:uiPriority w:val="39"/>
    <w:rsid w:val="00CA0A5C"/>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0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C3FA8"/>
    <w:rPr>
      <w:sz w:val="16"/>
      <w:szCs w:val="16"/>
    </w:rPr>
  </w:style>
  <w:style w:type="paragraph" w:customStyle="1" w:styleId="CommentText1">
    <w:name w:val="Comment Text1"/>
    <w:basedOn w:val="Normal"/>
    <w:next w:val="CommentText"/>
    <w:link w:val="CommentTextChar"/>
    <w:uiPriority w:val="99"/>
    <w:semiHidden/>
    <w:unhideWhenUsed/>
    <w:rsid w:val="003C3FA8"/>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1"/>
    <w:semiHidden/>
    <w:rsid w:val="003C3FA8"/>
    <w:rPr>
      <w:sz w:val="20"/>
      <w:szCs w:val="20"/>
    </w:rPr>
  </w:style>
  <w:style w:type="table" w:customStyle="1" w:styleId="TableGrid2">
    <w:name w:val="Table Grid2"/>
    <w:basedOn w:val="TableNormal"/>
    <w:next w:val="TableGrid"/>
    <w:uiPriority w:val="39"/>
    <w:rsid w:val="003C3FA8"/>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3C3FA8"/>
    <w:pPr>
      <w:spacing w:after="240"/>
    </w:pPr>
    <w:rPr>
      <w:rFonts w:ascii="Helvetica" w:eastAsiaTheme="minorEastAsia" w:hAnsi="Helvetica" w:cstheme="minorBidi"/>
      <w:color w:val="1E1E13"/>
      <w:sz w:val="20"/>
      <w:szCs w:val="20"/>
      <w:lang w:val="en-US" w:eastAsia="en-US"/>
    </w:rPr>
  </w:style>
  <w:style w:type="character" w:customStyle="1" w:styleId="CommentTextChar1">
    <w:name w:val="Comment Text Char1"/>
    <w:basedOn w:val="DefaultParagraphFont"/>
    <w:link w:val="CommentText"/>
    <w:rsid w:val="003C3FA8"/>
    <w:rPr>
      <w:rFonts w:ascii="Helvetica" w:hAnsi="Helvetica"/>
      <w:color w:val="1E1E13"/>
      <w:sz w:val="20"/>
      <w:szCs w:val="20"/>
    </w:rPr>
  </w:style>
  <w:style w:type="paragraph" w:styleId="CommentSubject">
    <w:name w:val="annotation subject"/>
    <w:basedOn w:val="CommentText"/>
    <w:next w:val="CommentText"/>
    <w:link w:val="CommentSubjectChar"/>
    <w:semiHidden/>
    <w:unhideWhenUsed/>
    <w:rsid w:val="006851CD"/>
    <w:rPr>
      <w:b/>
      <w:bCs/>
    </w:rPr>
  </w:style>
  <w:style w:type="character" w:customStyle="1" w:styleId="CommentSubjectChar">
    <w:name w:val="Comment Subject Char"/>
    <w:basedOn w:val="CommentTextChar1"/>
    <w:link w:val="CommentSubject"/>
    <w:semiHidden/>
    <w:rsid w:val="006851CD"/>
    <w:rPr>
      <w:rFonts w:ascii="Helvetica" w:hAnsi="Helvetica"/>
      <w:b/>
      <w:bCs/>
      <w:color w:val="1E1E13"/>
      <w:sz w:val="20"/>
      <w:szCs w:val="20"/>
    </w:rPr>
  </w:style>
  <w:style w:type="paragraph" w:styleId="ListParagraph">
    <w:name w:val="List Paragraph"/>
    <w:basedOn w:val="Normal"/>
    <w:uiPriority w:val="34"/>
    <w:qFormat/>
    <w:rsid w:val="009E0351"/>
    <w:pPr>
      <w:spacing w:after="240" w:line="312" w:lineRule="auto"/>
      <w:ind w:left="720"/>
      <w:contextualSpacing/>
    </w:pPr>
    <w:rPr>
      <w:rFonts w:ascii="Helvetica" w:eastAsiaTheme="minorEastAsia" w:hAnsi="Helvetica" w:cstheme="minorBidi"/>
      <w:color w:val="1E1E13"/>
      <w:sz w:val="18"/>
      <w:lang w:val="en-US" w:eastAsia="en-US"/>
    </w:rPr>
  </w:style>
  <w:style w:type="paragraph" w:customStyle="1" w:styleId="Default">
    <w:name w:val="Default"/>
    <w:rsid w:val="00A07C0D"/>
    <w:pPr>
      <w:autoSpaceDE w:val="0"/>
      <w:autoSpaceDN w:val="0"/>
      <w:adjustRightInd w:val="0"/>
    </w:pPr>
    <w:rPr>
      <w:rFonts w:ascii="Glypha LT Std Light" w:hAnsi="Glypha LT Std Light" w:cs="Glypha LT Std Light"/>
      <w:color w:val="000000"/>
      <w:lang w:val="en-AU"/>
    </w:rPr>
  </w:style>
  <w:style w:type="character" w:customStyle="1" w:styleId="A1">
    <w:name w:val="A1"/>
    <w:uiPriority w:val="99"/>
    <w:rsid w:val="00A07C0D"/>
    <w:rPr>
      <w:rFonts w:cs="Soho Gothic Pro Light"/>
      <w:color w:val="000000"/>
      <w:sz w:val="18"/>
      <w:szCs w:val="18"/>
    </w:rPr>
  </w:style>
  <w:style w:type="character" w:customStyle="1" w:styleId="A6">
    <w:name w:val="A6"/>
    <w:uiPriority w:val="99"/>
    <w:rsid w:val="00AA1A52"/>
    <w:rPr>
      <w:rFonts w:cs="Glypha LT Std"/>
      <w:color w:val="000000"/>
      <w:sz w:val="28"/>
      <w:szCs w:val="28"/>
    </w:rPr>
  </w:style>
  <w:style w:type="character" w:customStyle="1" w:styleId="A8">
    <w:name w:val="A8"/>
    <w:uiPriority w:val="99"/>
    <w:rsid w:val="00AA1A52"/>
    <w:rPr>
      <w:rFonts w:cs="Soho Gothic Pro"/>
      <w:b/>
      <w:bCs/>
      <w:color w:val="000000"/>
      <w:sz w:val="20"/>
      <w:szCs w:val="20"/>
    </w:rPr>
  </w:style>
  <w:style w:type="character" w:styleId="Hyperlink">
    <w:name w:val="Hyperlink"/>
    <w:basedOn w:val="DefaultParagraphFont"/>
    <w:uiPriority w:val="99"/>
    <w:unhideWhenUsed/>
    <w:rsid w:val="009C0167"/>
    <w:rPr>
      <w:color w:val="0000FF" w:themeColor="hyperlink"/>
      <w:u w:val="single"/>
    </w:rPr>
  </w:style>
  <w:style w:type="character" w:styleId="Emphasis">
    <w:name w:val="Emphasis"/>
    <w:basedOn w:val="DefaultParagraphFont"/>
    <w:uiPriority w:val="20"/>
    <w:qFormat/>
    <w:rsid w:val="0020042C"/>
    <w:rPr>
      <w:i/>
      <w:iCs/>
    </w:rPr>
  </w:style>
  <w:style w:type="character" w:customStyle="1" w:styleId="A2">
    <w:name w:val="A2"/>
    <w:uiPriority w:val="99"/>
    <w:rsid w:val="003B3009"/>
    <w:rPr>
      <w:rFonts w:cs="Avenir Black Oblique"/>
      <w:b/>
      <w:bCs/>
      <w:i/>
      <w:iCs/>
      <w:color w:val="FFFFFF"/>
      <w:sz w:val="28"/>
      <w:szCs w:val="28"/>
    </w:rPr>
  </w:style>
  <w:style w:type="character" w:customStyle="1" w:styleId="A3">
    <w:name w:val="A3"/>
    <w:uiPriority w:val="99"/>
    <w:rsid w:val="003B3009"/>
    <w:rPr>
      <w:rFonts w:cs="Avenir Book"/>
      <w:color w:val="FFFFFF"/>
      <w:sz w:val="40"/>
      <w:szCs w:val="40"/>
    </w:rPr>
  </w:style>
  <w:style w:type="paragraph" w:customStyle="1" w:styleId="Pa6">
    <w:name w:val="Pa6"/>
    <w:basedOn w:val="Default"/>
    <w:next w:val="Default"/>
    <w:uiPriority w:val="99"/>
    <w:rsid w:val="003B3009"/>
    <w:pPr>
      <w:spacing w:line="241" w:lineRule="atLeast"/>
    </w:pPr>
    <w:rPr>
      <w:rFonts w:ascii="Avenir Book" w:hAnsi="Avenir Book" w:cstheme="minorBidi"/>
      <w:color w:val="auto"/>
    </w:rPr>
  </w:style>
  <w:style w:type="paragraph" w:customStyle="1" w:styleId="Pa8">
    <w:name w:val="Pa8"/>
    <w:basedOn w:val="Default"/>
    <w:next w:val="Default"/>
    <w:uiPriority w:val="99"/>
    <w:rsid w:val="003B3009"/>
    <w:pPr>
      <w:spacing w:line="261" w:lineRule="atLeast"/>
    </w:pPr>
    <w:rPr>
      <w:rFonts w:ascii="Avenir Book" w:hAnsi="Avenir Book" w:cstheme="minorBidi"/>
      <w:color w:val="auto"/>
    </w:rPr>
  </w:style>
  <w:style w:type="paragraph" w:customStyle="1" w:styleId="Pa9">
    <w:name w:val="Pa9"/>
    <w:basedOn w:val="Default"/>
    <w:next w:val="Default"/>
    <w:uiPriority w:val="99"/>
    <w:rsid w:val="003B3009"/>
    <w:pPr>
      <w:spacing w:line="261" w:lineRule="atLeast"/>
    </w:pPr>
    <w:rPr>
      <w:rFonts w:ascii="Avenir Heavy" w:hAnsi="Avenir Heavy" w:cstheme="minorBidi"/>
      <w:color w:val="auto"/>
    </w:rPr>
  </w:style>
  <w:style w:type="character" w:customStyle="1" w:styleId="A9">
    <w:name w:val="A9"/>
    <w:uiPriority w:val="99"/>
    <w:rsid w:val="003B3009"/>
    <w:rPr>
      <w:rFonts w:cs="Avenir Heavy"/>
      <w:b/>
      <w:bCs/>
      <w:color w:val="FFFFFF"/>
      <w:sz w:val="36"/>
      <w:szCs w:val="36"/>
    </w:rPr>
  </w:style>
  <w:style w:type="paragraph" w:customStyle="1" w:styleId="Pa10">
    <w:name w:val="Pa10"/>
    <w:basedOn w:val="Default"/>
    <w:next w:val="Default"/>
    <w:uiPriority w:val="99"/>
    <w:rsid w:val="003B3009"/>
    <w:pPr>
      <w:spacing w:line="281" w:lineRule="atLeast"/>
    </w:pPr>
    <w:rPr>
      <w:rFonts w:ascii="Avenir Heavy" w:hAnsi="Avenir Heavy" w:cstheme="minorBidi"/>
      <w:color w:val="auto"/>
    </w:rPr>
  </w:style>
  <w:style w:type="character" w:customStyle="1" w:styleId="A10">
    <w:name w:val="A10"/>
    <w:uiPriority w:val="99"/>
    <w:rsid w:val="003B3009"/>
    <w:rPr>
      <w:b/>
      <w:bCs/>
      <w:color w:val="252982"/>
      <w:sz w:val="56"/>
      <w:szCs w:val="56"/>
    </w:rPr>
  </w:style>
  <w:style w:type="paragraph" w:customStyle="1" w:styleId="Pa13">
    <w:name w:val="Pa13"/>
    <w:basedOn w:val="Default"/>
    <w:next w:val="Default"/>
    <w:uiPriority w:val="99"/>
    <w:rsid w:val="003B3009"/>
    <w:pPr>
      <w:spacing w:line="261" w:lineRule="atLeast"/>
    </w:pPr>
    <w:rPr>
      <w:rFonts w:ascii="Avenir Black" w:hAnsi="Avenir Black" w:cs="Avenir Black"/>
      <w:color w:val="auto"/>
    </w:rPr>
  </w:style>
  <w:style w:type="paragraph" w:customStyle="1" w:styleId="Pa16">
    <w:name w:val="Pa16"/>
    <w:basedOn w:val="Default"/>
    <w:next w:val="Default"/>
    <w:uiPriority w:val="99"/>
    <w:rsid w:val="003B3009"/>
    <w:pPr>
      <w:spacing w:line="261" w:lineRule="atLeast"/>
    </w:pPr>
    <w:rPr>
      <w:rFonts w:ascii="Avenir Black" w:hAnsi="Avenir Black" w:cs="Avenir Black"/>
      <w:color w:val="auto"/>
    </w:rPr>
  </w:style>
  <w:style w:type="character" w:customStyle="1" w:styleId="A11">
    <w:name w:val="A11"/>
    <w:uiPriority w:val="99"/>
    <w:rsid w:val="00D42E99"/>
    <w:rPr>
      <w:rFonts w:cs="Avenir Heavy"/>
      <w:b/>
      <w:bCs/>
      <w:color w:val="221E1F"/>
      <w:sz w:val="27"/>
      <w:szCs w:val="27"/>
    </w:rPr>
  </w:style>
  <w:style w:type="paragraph" w:customStyle="1" w:styleId="Pa11">
    <w:name w:val="Pa11"/>
    <w:basedOn w:val="Default"/>
    <w:next w:val="Default"/>
    <w:uiPriority w:val="99"/>
    <w:rsid w:val="00D42E99"/>
    <w:pPr>
      <w:spacing w:line="241" w:lineRule="atLeast"/>
    </w:pPr>
    <w:rPr>
      <w:rFonts w:ascii="Avenir Book" w:hAnsi="Avenir Book" w:cstheme="minorBidi"/>
      <w:color w:val="auto"/>
    </w:rPr>
  </w:style>
  <w:style w:type="paragraph" w:customStyle="1" w:styleId="Pa28">
    <w:name w:val="Pa28"/>
    <w:basedOn w:val="Default"/>
    <w:next w:val="Default"/>
    <w:uiPriority w:val="99"/>
    <w:rsid w:val="005F6FEE"/>
    <w:pPr>
      <w:spacing w:line="241" w:lineRule="atLeast"/>
    </w:pPr>
    <w:rPr>
      <w:rFonts w:ascii="Avenir Book" w:hAnsi="Avenir Book" w:cstheme="minorBidi"/>
      <w:color w:val="auto"/>
    </w:rPr>
  </w:style>
  <w:style w:type="paragraph" w:customStyle="1" w:styleId="Pa22">
    <w:name w:val="Pa22"/>
    <w:basedOn w:val="Default"/>
    <w:next w:val="Default"/>
    <w:uiPriority w:val="99"/>
    <w:rsid w:val="008D522A"/>
    <w:pPr>
      <w:spacing w:line="321" w:lineRule="atLeast"/>
    </w:pPr>
    <w:rPr>
      <w:rFonts w:ascii="Avenir Heavy" w:hAnsi="Avenir Heavy" w:cstheme="minorBidi"/>
      <w:color w:val="auto"/>
    </w:rPr>
  </w:style>
  <w:style w:type="paragraph" w:customStyle="1" w:styleId="Pa31">
    <w:name w:val="Pa31"/>
    <w:basedOn w:val="Default"/>
    <w:next w:val="Default"/>
    <w:uiPriority w:val="99"/>
    <w:rsid w:val="008D522A"/>
    <w:pPr>
      <w:spacing w:line="241" w:lineRule="atLeast"/>
    </w:pPr>
    <w:rPr>
      <w:rFonts w:ascii="Avenir Heavy" w:hAnsi="Avenir Heavy" w:cstheme="minorBidi"/>
      <w:color w:val="auto"/>
    </w:rPr>
  </w:style>
  <w:style w:type="character" w:customStyle="1" w:styleId="A13">
    <w:name w:val="A13"/>
    <w:uiPriority w:val="99"/>
    <w:rsid w:val="00EA4B8D"/>
    <w:rPr>
      <w:rFonts w:cs="Avenir Book"/>
      <w:color w:val="221E1F"/>
      <w:sz w:val="20"/>
      <w:szCs w:val="20"/>
    </w:rPr>
  </w:style>
  <w:style w:type="paragraph" w:customStyle="1" w:styleId="Pa32">
    <w:name w:val="Pa32"/>
    <w:basedOn w:val="Default"/>
    <w:next w:val="Default"/>
    <w:uiPriority w:val="99"/>
    <w:rsid w:val="00EA4B8D"/>
    <w:pPr>
      <w:spacing w:line="241" w:lineRule="atLeast"/>
    </w:pPr>
    <w:rPr>
      <w:rFonts w:ascii="Avenir Heavy" w:hAnsi="Avenir Heavy" w:cstheme="minorBidi"/>
      <w:color w:val="auto"/>
    </w:rPr>
  </w:style>
  <w:style w:type="character" w:customStyle="1" w:styleId="A12">
    <w:name w:val="A12"/>
    <w:uiPriority w:val="99"/>
    <w:rsid w:val="00EA4B8D"/>
    <w:rPr>
      <w:rFonts w:cs="Avenir Heavy"/>
      <w:b/>
      <w:bCs/>
      <w:color w:val="252982"/>
      <w:sz w:val="32"/>
      <w:szCs w:val="32"/>
    </w:rPr>
  </w:style>
  <w:style w:type="paragraph" w:customStyle="1" w:styleId="Pa36">
    <w:name w:val="Pa36"/>
    <w:basedOn w:val="Default"/>
    <w:next w:val="Default"/>
    <w:uiPriority w:val="99"/>
    <w:rsid w:val="00EA4B8D"/>
    <w:pPr>
      <w:spacing w:line="201" w:lineRule="atLeast"/>
    </w:pPr>
    <w:rPr>
      <w:rFonts w:ascii="Avenir Heavy" w:hAnsi="Avenir Heavy" w:cstheme="minorBidi"/>
      <w:color w:val="auto"/>
    </w:rPr>
  </w:style>
  <w:style w:type="character" w:customStyle="1" w:styleId="A15">
    <w:name w:val="A15"/>
    <w:uiPriority w:val="99"/>
    <w:rsid w:val="00EA4B8D"/>
    <w:rPr>
      <w:rFonts w:cs="Avenir Heavy"/>
      <w:color w:val="009472"/>
      <w:sz w:val="18"/>
      <w:szCs w:val="18"/>
    </w:rPr>
  </w:style>
  <w:style w:type="character" w:customStyle="1" w:styleId="apple-converted-space">
    <w:name w:val="apple-converted-space"/>
    <w:basedOn w:val="DefaultParagraphFont"/>
    <w:rsid w:val="00CA1D09"/>
  </w:style>
  <w:style w:type="character" w:styleId="UnresolvedMention">
    <w:name w:val="Unresolved Mention"/>
    <w:basedOn w:val="DefaultParagraphFont"/>
    <w:uiPriority w:val="99"/>
    <w:semiHidden/>
    <w:unhideWhenUsed/>
    <w:rsid w:val="00C26E5B"/>
    <w:rPr>
      <w:color w:val="605E5C"/>
      <w:shd w:val="clear" w:color="auto" w:fill="E1DFDD"/>
    </w:rPr>
  </w:style>
  <w:style w:type="paragraph" w:customStyle="1" w:styleId="m2963067291983077547m1035982895011403602m3139743528952798607m-8456799387323934494msocommenttext">
    <w:name w:val="m_2963067291983077547m1035982895011403602m3139743528952798607m-8456799387323934494msocommenttext"/>
    <w:basedOn w:val="Normal"/>
    <w:rsid w:val="00E455FC"/>
    <w:pPr>
      <w:spacing w:before="100" w:beforeAutospacing="1" w:after="100" w:afterAutospacing="1"/>
    </w:pPr>
    <w:rPr>
      <w:rFonts w:ascii="Calibri" w:eastAsiaTheme="minorEastAsia" w:hAnsi="Calibri" w:cs="Calibri"/>
      <w:sz w:val="22"/>
      <w:szCs w:val="22"/>
      <w:lang w:eastAsia="ja-JP"/>
    </w:rPr>
  </w:style>
  <w:style w:type="character" w:customStyle="1" w:styleId="Heading1Char">
    <w:name w:val="Heading 1 Char"/>
    <w:basedOn w:val="DefaultParagraphFont"/>
    <w:link w:val="Heading1"/>
    <w:uiPriority w:val="9"/>
    <w:rsid w:val="00653F9C"/>
    <w:rPr>
      <w:rFonts w:ascii="Trebuchet MS" w:eastAsia="Trebuchet MS" w:hAnsi="Trebuchet MS" w:cs="Trebuchet MS"/>
      <w:b/>
      <w:sz w:val="26"/>
      <w:szCs w:val="26"/>
      <w:lang w:eastAsia="es-PE"/>
    </w:rPr>
  </w:style>
  <w:style w:type="paragraph" w:styleId="Revision">
    <w:name w:val="Revision"/>
    <w:hidden/>
    <w:semiHidden/>
    <w:rsid w:val="00F9001F"/>
    <w:rPr>
      <w:lang w:val="en-AU"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dcare.org/smallbusines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SvuVXpFKsoWOiBDTEu9BdCu8Q==">CgMxLjA4AHIhMWltY3Zva3JjSlJ4dl81WFQtaHV0ZTZMOXhsR3BQT1RC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6</TotalTime>
  <Pages>3</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5</cp:revision>
  <dcterms:created xsi:type="dcterms:W3CDTF">2025-07-09T02:06:00Z</dcterms:created>
  <dcterms:modified xsi:type="dcterms:W3CDTF">2025-07-17T04:52:00Z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0x010100B0FC1977AFEF7743A7B17CEA23621889</vt:lpwstr>
  </property>
  <property fmtid="{D5CDD505-2E9C-101B-9397-08002B2CF9AE}" pid="3" name="MediaServiceImageTags">
    <vt:lpwstr/>
  </property>
  <property fmtid="{D5CDD505-2E9C-101B-9397-08002B2CF9AE}" pid="4" name="MSIP_Label_4f932d64-9ab1-4d9b-81d2-a3a8b82dd47d_Enabled">
    <vt:lpwstr>true</vt:lpwstr>
  </property>
  <property fmtid="{D5CDD505-2E9C-101B-9397-08002B2CF9AE}" pid="5" name="MSIP_Label_4f932d64-9ab1-4d9b-81d2-a3a8b82dd47d_SetDate">
    <vt:lpwstr>2025-07-09T02:06:28Z</vt:lpwstr>
  </property>
  <property fmtid="{D5CDD505-2E9C-101B-9397-08002B2CF9AE}" pid="6" name="MSIP_Label_4f932d64-9ab1-4d9b-81d2-a3a8b82dd47d_Method">
    <vt:lpwstr>Privileged</vt:lpwstr>
  </property>
  <property fmtid="{D5CDD505-2E9C-101B-9397-08002B2CF9AE}" pid="7" name="MSIP_Label_4f932d64-9ab1-4d9b-81d2-a3a8b82dd47d_Name">
    <vt:lpwstr>OFFICIAL No Visual Marking</vt:lpwstr>
  </property>
  <property fmtid="{D5CDD505-2E9C-101B-9397-08002B2CF9AE}" pid="8" name="MSIP_Label_4f932d64-9ab1-4d9b-81d2-a3a8b82dd47d_SiteId">
    <vt:lpwstr>214f1646-2021-47cc-8397-e3d3a7ba7d9d</vt:lpwstr>
  </property>
  <property fmtid="{D5CDD505-2E9C-101B-9397-08002B2CF9AE}" pid="9" name="MSIP_Label_4f932d64-9ab1-4d9b-81d2-a3a8b82dd47d_ActionId">
    <vt:lpwstr>329a4be2-f581-44c2-b466-8552c1cfe77f</vt:lpwstr>
  </property>
  <property fmtid="{D5CDD505-2E9C-101B-9397-08002B2CF9AE}" pid="10" name="MSIP_Label_4f932d64-9ab1-4d9b-81d2-a3a8b82dd47d_ContentBits">
    <vt:lpwstr>0</vt:lpwstr>
  </property>
  <property fmtid="{D5CDD505-2E9C-101B-9397-08002B2CF9AE}" pid="11" name="ClassificationContentMarkingHeaderShapeIds">
    <vt:lpwstr>3c3e6d1e,2d43e88e,41891f3e</vt:lpwstr>
  </property>
  <property fmtid="{D5CDD505-2E9C-101B-9397-08002B2CF9AE}" pid="12" name="ClassificationContentMarkingHeaderFontProps">
    <vt:lpwstr>#c00000,12,Calibri</vt:lpwstr>
  </property>
  <property fmtid="{D5CDD505-2E9C-101B-9397-08002B2CF9AE}" pid="13" name="ClassificationContentMarkingHeaderText">
    <vt:lpwstr>OFFICIAL</vt:lpwstr>
  </property>
  <property fmtid="{D5CDD505-2E9C-101B-9397-08002B2CF9AE}" pid="14" name="ClassificationContentMarkingFooterShapeIds">
    <vt:lpwstr>464f5f19,5740b2ae,456089a6</vt:lpwstr>
  </property>
  <property fmtid="{D5CDD505-2E9C-101B-9397-08002B2CF9AE}" pid="15" name="ClassificationContentMarkingFooterFontProps">
    <vt:lpwstr>#c00000,12,Calibri</vt:lpwstr>
  </property>
  <property fmtid="{D5CDD505-2E9C-101B-9397-08002B2CF9AE}" pid="16" name="ClassificationContentMarkingFooterText">
    <vt:lpwstr>OFFICIAL</vt:lpwstr>
  </property>
</Properties>
</file>