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57C7" w14:textId="77777777" w:rsidR="00E85990" w:rsidRPr="00E85990" w:rsidRDefault="00E85990" w:rsidP="00E85990">
      <w:pPr>
        <w:pStyle w:val="Heading1"/>
        <w:spacing w:after="240" w:line="257" w:lineRule="auto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32CA5803" wp14:editId="32CA5804">
            <wp:extent cx="5688000" cy="784800"/>
            <wp:effectExtent l="0" t="0" r="0" b="0"/>
            <wp:docPr id="3" name="Picture 3" descr="Australian Government | Department of Industry, Science, Energy and Resources | business.gov.au 13 28 46 " title="Australian Government | Department of Industry, Science, Energy and Resources | business.gov.au 13 28 4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ER-Business-rgb-colour-in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57C8" w14:textId="14DF016A" w:rsidR="00E85990" w:rsidRPr="00E85990" w:rsidRDefault="00875FB2" w:rsidP="00E85990">
      <w:r w:rsidRPr="00636C6E">
        <w:rPr>
          <w:noProof/>
          <w:lang w:eastAsia="en-AU"/>
        </w:rPr>
        <w:drawing>
          <wp:inline distT="0" distB="0" distL="0" distR="0" wp14:anchorId="4A45F5FB" wp14:editId="78FA7A0B">
            <wp:extent cx="5605200" cy="1407600"/>
            <wp:effectExtent l="0" t="0" r="0" b="2540"/>
            <wp:docPr id="13" name="Picture 13" descr="Small Business decorative header graphic showing wellbeing and mental health, financial support and business advice" title="Small Business decorative head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61ED3.7B081BB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A57C9" w14:textId="5738AC2A" w:rsidR="00FD0649" w:rsidRDefault="007A7D7A" w:rsidP="005009D9">
      <w:pPr>
        <w:pStyle w:val="Heading1"/>
        <w:spacing w:after="240" w:line="257" w:lineRule="auto"/>
      </w:pPr>
      <w:r>
        <w:t xml:space="preserve">Marketing kit </w:t>
      </w:r>
      <w:r w:rsidR="002F788D">
        <w:t>for small business advisers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BD9F1" w:themeFill="text2" w:themeFillTint="33"/>
        <w:tblCellMar>
          <w:left w:w="142" w:type="dxa"/>
          <w:right w:w="142" w:type="dxa"/>
        </w:tblCellMar>
        <w:tblLook w:val="04A0" w:firstRow="1" w:lastRow="0" w:firstColumn="1" w:lastColumn="0" w:noHBand="0" w:noVBand="1"/>
        <w:tblCaption w:val="About these assets"/>
      </w:tblPr>
      <w:tblGrid>
        <w:gridCol w:w="8983"/>
      </w:tblGrid>
      <w:tr w:rsidR="005009D9" w:rsidRPr="001F23BA" w14:paraId="32CA57CB" w14:textId="77777777" w:rsidTr="002C7866">
        <w:trPr>
          <w:trHeight w:val="537"/>
        </w:trPr>
        <w:tc>
          <w:tcPr>
            <w:tcW w:w="8983" w:type="dxa"/>
            <w:shd w:val="clear" w:color="auto" w:fill="CBD9F1" w:themeFill="text2" w:themeFillTint="33"/>
          </w:tcPr>
          <w:p w14:paraId="32CA57CA" w14:textId="7D302C2D" w:rsidR="005009D9" w:rsidRPr="005009D9" w:rsidRDefault="006F5D63" w:rsidP="002C7866">
            <w:pPr>
              <w:pStyle w:val="Heading2"/>
              <w:outlineLvl w:val="1"/>
              <w:rPr>
                <w:b w:val="0"/>
              </w:rPr>
            </w:pPr>
            <w:r>
              <w:t>K</w:t>
            </w:r>
            <w:r w:rsidR="00734DA2">
              <w:t>ey resources for small businesses</w:t>
            </w:r>
          </w:p>
        </w:tc>
      </w:tr>
      <w:tr w:rsidR="005009D9" w:rsidRPr="001F23BA" w14:paraId="32CA57CD" w14:textId="77777777" w:rsidTr="002C7866">
        <w:trPr>
          <w:trHeight w:val="703"/>
        </w:trPr>
        <w:tc>
          <w:tcPr>
            <w:tcW w:w="8983" w:type="dxa"/>
            <w:shd w:val="clear" w:color="auto" w:fill="CBD9F1" w:themeFill="text2" w:themeFillTint="33"/>
          </w:tcPr>
          <w:p w14:paraId="32CA57CC" w14:textId="0518B2CF" w:rsidR="005009D9" w:rsidRPr="001F23BA" w:rsidRDefault="00B76655" w:rsidP="00B76655">
            <w:r>
              <w:t>Copy and paste this</w:t>
            </w:r>
            <w:r w:rsidR="007E2589">
              <w:t xml:space="preserve"> article</w:t>
            </w:r>
            <w:r>
              <w:t xml:space="preserve"> into your website, blog or newsletter to </w:t>
            </w:r>
            <w:r w:rsidR="00214427">
              <w:t xml:space="preserve">share the </w:t>
            </w:r>
            <w:r w:rsidR="00E95F95">
              <w:t xml:space="preserve">mental health, financial and business </w:t>
            </w:r>
            <w:r w:rsidR="0076180F">
              <w:t xml:space="preserve">advisory </w:t>
            </w:r>
            <w:r w:rsidR="00E95F95">
              <w:t>support available to</w:t>
            </w:r>
            <w:r w:rsidR="002C53BB">
              <w:t xml:space="preserve"> small businesses.</w:t>
            </w:r>
            <w:r w:rsidR="00883D10">
              <w:t xml:space="preserve"> </w:t>
            </w:r>
          </w:p>
        </w:tc>
      </w:tr>
    </w:tbl>
    <w:p w14:paraId="32CA57D1" w14:textId="3F0AECDC" w:rsidR="00FD0649" w:rsidRPr="004A6B0A" w:rsidRDefault="009B20C3" w:rsidP="002C7866">
      <w:pPr>
        <w:pStyle w:val="Heading3"/>
        <w:spacing w:before="360"/>
      </w:pPr>
      <w:r>
        <w:t>S</w:t>
      </w:r>
      <w:r w:rsidR="001F09C3">
        <w:t>upport for small business owners during coronavirus</w:t>
      </w:r>
    </w:p>
    <w:p w14:paraId="39256A37" w14:textId="77777777" w:rsidR="000316C3" w:rsidRPr="00FD0649" w:rsidRDefault="000316C3" w:rsidP="000316C3">
      <w:pPr>
        <w:pStyle w:val="Heading4"/>
        <w:rPr>
          <w:rFonts w:cs="Times New Roman"/>
          <w:szCs w:val="24"/>
        </w:rPr>
      </w:pPr>
      <w:r w:rsidRPr="00FD0649">
        <w:t>Business advice</w:t>
      </w:r>
    </w:p>
    <w:p w14:paraId="6B6880CB" w14:textId="097DAB16" w:rsidR="000316C3" w:rsidRPr="00A02536" w:rsidRDefault="000316C3" w:rsidP="000316C3">
      <w:pPr>
        <w:rPr>
          <w:rFonts w:cstheme="minorHAnsi"/>
        </w:rPr>
      </w:pPr>
      <w:r>
        <w:rPr>
          <w:rFonts w:cstheme="minorHAnsi"/>
        </w:rPr>
        <w:t>Y</w:t>
      </w:r>
      <w:r w:rsidRPr="00A02536">
        <w:rPr>
          <w:rFonts w:cstheme="minorHAnsi"/>
        </w:rPr>
        <w:t>ou may be running your business in ways you’ve</w:t>
      </w:r>
      <w:r>
        <w:rPr>
          <w:rFonts w:cstheme="minorHAnsi"/>
        </w:rPr>
        <w:t xml:space="preserve"> never had to before.</w:t>
      </w:r>
      <w:r w:rsidR="005C3B78">
        <w:rPr>
          <w:rFonts w:cstheme="minorHAnsi"/>
        </w:rPr>
        <w:t xml:space="preserve"> </w:t>
      </w:r>
      <w:r w:rsidRPr="00A02536">
        <w:rPr>
          <w:rFonts w:cstheme="minorHAnsi"/>
        </w:rPr>
        <w:t xml:space="preserve">There is a range of support to help you adapt to these changes. </w:t>
      </w:r>
    </w:p>
    <w:p w14:paraId="2321CA28" w14:textId="4CA6BBF6" w:rsidR="000316C3" w:rsidRPr="000316C3" w:rsidRDefault="005C3B78" w:rsidP="000316C3">
      <w:pPr>
        <w:pStyle w:val="ListParagraph"/>
        <w:numPr>
          <w:ilvl w:val="0"/>
          <w:numId w:val="6"/>
        </w:numPr>
        <w:rPr>
          <w:rFonts w:cstheme="minorHAnsi"/>
          <w:color w:val="14171A"/>
          <w:lang w:val="en"/>
        </w:rPr>
      </w:pPr>
      <w:r>
        <w:rPr>
          <w:rFonts w:cstheme="minorHAnsi"/>
          <w:color w:val="14171A"/>
          <w:lang w:val="en"/>
        </w:rPr>
        <w:t>A national three</w:t>
      </w:r>
      <w:r w:rsidR="000316C3" w:rsidRPr="007308BF">
        <w:rPr>
          <w:rFonts w:cstheme="minorHAnsi"/>
          <w:color w:val="14171A"/>
          <w:lang w:val="en"/>
        </w:rPr>
        <w:t xml:space="preserve"> step plan will guide states and territories on rel</w:t>
      </w:r>
      <w:r w:rsidR="000316C3">
        <w:rPr>
          <w:rFonts w:cstheme="minorHAnsi"/>
          <w:color w:val="14171A"/>
          <w:lang w:val="en"/>
        </w:rPr>
        <w:t xml:space="preserve">axing coronavirus restrictions. </w:t>
      </w:r>
      <w:r w:rsidR="000316C3" w:rsidRPr="007308BF">
        <w:rPr>
          <w:rFonts w:cstheme="minorHAnsi"/>
          <w:color w:val="14171A"/>
          <w:lang w:val="en"/>
        </w:rPr>
        <w:t xml:space="preserve">Check your </w:t>
      </w:r>
      <w:hyperlink r:id="rId13" w:history="1">
        <w:r w:rsidR="000316C3" w:rsidRPr="007308BF">
          <w:rPr>
            <w:rStyle w:val="Hyperlink"/>
            <w:rFonts w:cstheme="minorHAnsi"/>
            <w:lang w:val="en"/>
          </w:rPr>
          <w:t>state or territory information</w:t>
        </w:r>
      </w:hyperlink>
      <w:r w:rsidR="000316C3" w:rsidRPr="007308BF">
        <w:rPr>
          <w:rFonts w:cstheme="minorHAnsi"/>
          <w:color w:val="14171A"/>
          <w:lang w:val="en"/>
        </w:rPr>
        <w:t xml:space="preserve"> for local advice.</w:t>
      </w:r>
      <w:r w:rsidR="000316C3">
        <w:rPr>
          <w:rFonts w:cstheme="minorHAnsi"/>
          <w:color w:val="14171A"/>
          <w:lang w:val="en"/>
        </w:rPr>
        <w:t xml:space="preserve"> Safe Work Australia has </w:t>
      </w:r>
      <w:hyperlink r:id="rId14" w:history="1">
        <w:r w:rsidR="000316C3" w:rsidRPr="00FF5C8C">
          <w:rPr>
            <w:rStyle w:val="Hyperlink"/>
            <w:rFonts w:cstheme="minorHAnsi"/>
            <w:lang w:val="en"/>
          </w:rPr>
          <w:t>industry specific guidance</w:t>
        </w:r>
      </w:hyperlink>
      <w:r w:rsidR="000316C3">
        <w:rPr>
          <w:rFonts w:cstheme="minorHAnsi"/>
          <w:color w:val="14171A"/>
          <w:lang w:val="en"/>
        </w:rPr>
        <w:t xml:space="preserve"> to help you operate your business safely. </w:t>
      </w:r>
    </w:p>
    <w:p w14:paraId="62553546" w14:textId="77777777" w:rsidR="000316C3" w:rsidRPr="00A02536" w:rsidRDefault="000316C3" w:rsidP="000316C3">
      <w:pPr>
        <w:pStyle w:val="ListParagraph"/>
        <w:numPr>
          <w:ilvl w:val="0"/>
          <w:numId w:val="6"/>
        </w:numPr>
      </w:pPr>
      <w:r w:rsidRPr="00467605">
        <w:t>You can access low cost, high quality business advice from</w:t>
      </w:r>
      <w:r>
        <w:t xml:space="preserve"> the </w:t>
      </w:r>
      <w:hyperlink r:id="rId15" w:history="1">
        <w:r w:rsidRPr="002C7866">
          <w:rPr>
            <w:rStyle w:val="Hyperlink"/>
            <w:rFonts w:cstheme="minorHAnsi"/>
          </w:rPr>
          <w:t>Australian Small Business Advisory Services (ASBAS) Digital Solutions</w:t>
        </w:r>
      </w:hyperlink>
      <w:r>
        <w:t xml:space="preserve"> program. </w:t>
      </w:r>
      <w:r w:rsidRPr="005A3035">
        <w:t>You c</w:t>
      </w:r>
      <w:r>
        <w:t xml:space="preserve">an get help </w:t>
      </w:r>
      <w:r w:rsidRPr="005A3035">
        <w:t xml:space="preserve">to take your business online, boost cash </w:t>
      </w:r>
      <w:r>
        <w:t xml:space="preserve">flow, </w:t>
      </w:r>
      <w:r w:rsidRPr="005A3035">
        <w:t>manage your staff and much more</w:t>
      </w:r>
      <w:r w:rsidRPr="00A02536">
        <w:t>.</w:t>
      </w:r>
    </w:p>
    <w:p w14:paraId="79E9A8F9" w14:textId="77777777" w:rsidR="000316C3" w:rsidRPr="00A02536" w:rsidRDefault="000316C3" w:rsidP="000316C3">
      <w:pPr>
        <w:pStyle w:val="ListParagraph"/>
        <w:numPr>
          <w:ilvl w:val="0"/>
          <w:numId w:val="6"/>
        </w:numPr>
      </w:pPr>
      <w:r w:rsidRPr="00AF3ECA">
        <w:t xml:space="preserve">You can access a range of </w:t>
      </w:r>
      <w:hyperlink r:id="rId16" w:history="1">
        <w:r w:rsidRPr="002C7866">
          <w:rPr>
            <w:rStyle w:val="Hyperlink"/>
            <w:rFonts w:eastAsiaTheme="majorEastAsia" w:cstheme="minorHAnsi"/>
          </w:rPr>
          <w:t>expertise and advice</w:t>
        </w:r>
      </w:hyperlink>
      <w:r w:rsidRPr="002C7866">
        <w:rPr>
          <w:color w:val="333333"/>
        </w:rPr>
        <w:t xml:space="preserve"> </w:t>
      </w:r>
      <w:r w:rsidRPr="00AF3ECA">
        <w:t xml:space="preserve">on business.gov.au as well as </w:t>
      </w:r>
      <w:hyperlink r:id="rId17" w:history="1">
        <w:r w:rsidRPr="002C7866">
          <w:rPr>
            <w:rStyle w:val="Hyperlink"/>
            <w:rFonts w:eastAsiaTheme="majorEastAsia" w:cstheme="minorHAnsi"/>
          </w:rPr>
          <w:t>free online tools and resources</w:t>
        </w:r>
      </w:hyperlink>
      <w:r w:rsidRPr="00A02536">
        <w:t xml:space="preserve"> </w:t>
      </w:r>
      <w:r w:rsidRPr="00AF3ECA">
        <w:t xml:space="preserve">to help you review your finances, market your business and look after your customers. </w:t>
      </w:r>
    </w:p>
    <w:p w14:paraId="347BC69B" w14:textId="1FE2FF2E" w:rsidR="000316C3" w:rsidRPr="000316C3" w:rsidRDefault="000316C3" w:rsidP="00FD0649">
      <w:pPr>
        <w:pStyle w:val="ListParagraph"/>
        <w:numPr>
          <w:ilvl w:val="0"/>
          <w:numId w:val="5"/>
        </w:numPr>
        <w:ind w:right="-330"/>
        <w:rPr>
          <w:rFonts w:cstheme="minorHAnsi"/>
        </w:rPr>
      </w:pPr>
      <w:r>
        <w:rPr>
          <w:rFonts w:cstheme="minorHAnsi"/>
        </w:rPr>
        <w:t xml:space="preserve">As part of the Small Business Digital Champions Project </w:t>
      </w:r>
      <w:hyperlink r:id="rId18" w:history="1">
        <w:r w:rsidRPr="00A02536">
          <w:rPr>
            <w:rStyle w:val="Hyperlink"/>
            <w:rFonts w:cstheme="minorHAnsi"/>
          </w:rPr>
          <w:t>15 industry associations</w:t>
        </w:r>
      </w:hyperlink>
      <w:r>
        <w:rPr>
          <w:rFonts w:cstheme="minorHAnsi"/>
        </w:rPr>
        <w:t xml:space="preserve"> </w:t>
      </w:r>
      <w:r w:rsidRPr="00A02536">
        <w:rPr>
          <w:rFonts w:cstheme="minorHAnsi"/>
        </w:rPr>
        <w:t xml:space="preserve">are providing business advice to their members. Members can talk to their </w:t>
      </w:r>
      <w:r>
        <w:rPr>
          <w:rFonts w:cstheme="minorHAnsi"/>
        </w:rPr>
        <w:t xml:space="preserve">industry </w:t>
      </w:r>
      <w:r w:rsidRPr="00A02536">
        <w:rPr>
          <w:rFonts w:cstheme="minorHAnsi"/>
        </w:rPr>
        <w:t>association about how to access this support.</w:t>
      </w:r>
    </w:p>
    <w:p w14:paraId="32CA57DA" w14:textId="77777777" w:rsidR="00FD0649" w:rsidRDefault="00FD0649" w:rsidP="00FD0649">
      <w:pPr>
        <w:pStyle w:val="Heading4"/>
      </w:pPr>
      <w:r>
        <w:t>Financial support</w:t>
      </w:r>
    </w:p>
    <w:p w14:paraId="32CA57DB" w14:textId="1FF553EF" w:rsidR="00FD0649" w:rsidRDefault="00FD0649" w:rsidP="00FD0649">
      <w:r>
        <w:t xml:space="preserve">The </w:t>
      </w:r>
      <w:r w:rsidR="00684D75">
        <w:t xml:space="preserve">Australian </w:t>
      </w:r>
      <w:r>
        <w:t>Government has established an economic stimulu</w:t>
      </w:r>
      <w:r w:rsidR="00684D75">
        <w:t xml:space="preserve">s package to support </w:t>
      </w:r>
      <w:r w:rsidR="00E419BA">
        <w:t xml:space="preserve">you </w:t>
      </w:r>
      <w:r>
        <w:t>thro</w:t>
      </w:r>
      <w:r w:rsidR="00684D75">
        <w:t xml:space="preserve">ugh </w:t>
      </w:r>
      <w:r>
        <w:t>coronavirus.</w:t>
      </w:r>
      <w:r w:rsidR="001F72AA">
        <w:t xml:space="preserve"> </w:t>
      </w:r>
    </w:p>
    <w:p w14:paraId="32CA57DC" w14:textId="6DF38A19" w:rsidR="00FD0649" w:rsidRPr="00FD0649" w:rsidRDefault="006234CD" w:rsidP="00FD0649">
      <w:pPr>
        <w:pStyle w:val="ListParagraph"/>
        <w:numPr>
          <w:ilvl w:val="0"/>
          <w:numId w:val="2"/>
        </w:numPr>
        <w:spacing w:after="60" w:line="257" w:lineRule="auto"/>
        <w:ind w:left="714" w:hanging="357"/>
        <w:contextualSpacing w:val="0"/>
        <w:rPr>
          <w:rFonts w:cs="Times New Roman"/>
        </w:rPr>
      </w:pPr>
      <w:r>
        <w:t>T</w:t>
      </w:r>
      <w:r w:rsidR="00FD0649">
        <w:t xml:space="preserve">he latest information about the </w:t>
      </w:r>
      <w:hyperlink r:id="rId19" w:history="1">
        <w:r w:rsidR="00FD0649" w:rsidRPr="00063B32">
          <w:rPr>
            <w:rStyle w:val="Hyperlink"/>
          </w:rPr>
          <w:t>Government’s assistance for business</w:t>
        </w:r>
      </w:hyperlink>
      <w:r w:rsidR="00FD0649">
        <w:t xml:space="preserve"> is available on business.gov.au. </w:t>
      </w:r>
    </w:p>
    <w:p w14:paraId="32CA57DD" w14:textId="15BAC79C" w:rsidR="00FD0649" w:rsidRPr="006353F5" w:rsidRDefault="00FD0649" w:rsidP="00FD0649">
      <w:pPr>
        <w:pStyle w:val="ListParagraph"/>
        <w:numPr>
          <w:ilvl w:val="0"/>
          <w:numId w:val="2"/>
        </w:numPr>
        <w:spacing w:after="60" w:line="257" w:lineRule="auto"/>
        <w:ind w:left="714" w:hanging="357"/>
        <w:contextualSpacing w:val="0"/>
        <w:rPr>
          <w:rStyle w:val="Hyperlink"/>
          <w:rFonts w:cstheme="minorHAnsi"/>
          <w:color w:val="auto"/>
        </w:rPr>
      </w:pPr>
      <w:r>
        <w:rPr>
          <w:rFonts w:cs="Times New Roman"/>
        </w:rPr>
        <w:t>You can call the Government’s</w:t>
      </w:r>
      <w:r>
        <w:rPr>
          <w:rFonts w:cs="Times New Roman"/>
          <w:szCs w:val="24"/>
          <w:lang w:eastAsia="en-AU"/>
        </w:rPr>
        <w:t xml:space="preserve"> Coronavirus business support</w:t>
      </w:r>
      <w:r w:rsidR="00A02BFA">
        <w:rPr>
          <w:rFonts w:cs="Times New Roman"/>
          <w:szCs w:val="24"/>
          <w:lang w:eastAsia="en-AU"/>
        </w:rPr>
        <w:t xml:space="preserve"> line</w:t>
      </w:r>
      <w:r>
        <w:rPr>
          <w:rFonts w:cs="Times New Roman"/>
          <w:szCs w:val="24"/>
          <w:lang w:eastAsia="en-AU"/>
        </w:rPr>
        <w:t xml:space="preserve"> on 13 28 46 between </w:t>
      </w:r>
      <w:r w:rsidRPr="006353F5">
        <w:rPr>
          <w:rFonts w:cstheme="minorHAnsi"/>
          <w:lang w:eastAsia="en-AU"/>
        </w:rPr>
        <w:t>8am - 8pm acro</w:t>
      </w:r>
      <w:r w:rsidR="00B62653">
        <w:rPr>
          <w:rFonts w:cstheme="minorHAnsi"/>
          <w:lang w:eastAsia="en-AU"/>
        </w:rPr>
        <w:t xml:space="preserve">ss Australia, seven days a week, </w:t>
      </w:r>
      <w:r w:rsidRPr="006353F5">
        <w:rPr>
          <w:rFonts w:cstheme="minorHAnsi"/>
          <w:lang w:eastAsia="en-AU"/>
        </w:rPr>
        <w:t>for advice on the fina</w:t>
      </w:r>
      <w:r w:rsidR="00122341">
        <w:rPr>
          <w:rFonts w:cstheme="minorHAnsi"/>
          <w:lang w:eastAsia="en-AU"/>
        </w:rPr>
        <w:t>ncial support available to you.</w:t>
      </w:r>
    </w:p>
    <w:p w14:paraId="3F2F8609" w14:textId="5D237257" w:rsidR="00C67B10" w:rsidRPr="00EE496A" w:rsidRDefault="00942905" w:rsidP="00FD0649">
      <w:pPr>
        <w:pStyle w:val="ListParagraph"/>
        <w:numPr>
          <w:ilvl w:val="0"/>
          <w:numId w:val="2"/>
        </w:numPr>
        <w:spacing w:after="60" w:line="257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You may </w:t>
      </w:r>
      <w:r w:rsidR="00FD0649" w:rsidRPr="00EE496A">
        <w:rPr>
          <w:rFonts w:cstheme="minorHAnsi"/>
        </w:rPr>
        <w:t xml:space="preserve">be eligible for support from your state or territory government. You can find grants or online events delivered by your </w:t>
      </w:r>
      <w:hyperlink r:id="rId20" w:history="1">
        <w:r w:rsidR="00FD0649" w:rsidRPr="00EE496A">
          <w:rPr>
            <w:rStyle w:val="Hyperlink"/>
            <w:rFonts w:cstheme="minorHAnsi"/>
          </w:rPr>
          <w:t>state or territory</w:t>
        </w:r>
      </w:hyperlink>
      <w:r w:rsidR="00FD0649" w:rsidRPr="00EE496A">
        <w:rPr>
          <w:rFonts w:cstheme="minorHAnsi"/>
        </w:rPr>
        <w:t xml:space="preserve"> on business.gov.au.</w:t>
      </w:r>
      <w:r w:rsidR="00FD0649" w:rsidRPr="00EE496A" w:rsidDel="00063B32">
        <w:rPr>
          <w:rFonts w:cstheme="minorHAnsi"/>
        </w:rPr>
        <w:t xml:space="preserve"> </w:t>
      </w:r>
      <w:r w:rsidR="00FD0649" w:rsidRPr="00EE496A">
        <w:rPr>
          <w:rFonts w:cstheme="minorHAnsi"/>
        </w:rPr>
        <w:t xml:space="preserve"> </w:t>
      </w:r>
    </w:p>
    <w:p w14:paraId="32CA57E0" w14:textId="1B919C28" w:rsidR="00FD0649" w:rsidRPr="00EE496A" w:rsidRDefault="00C67B10" w:rsidP="00FD0649">
      <w:pPr>
        <w:pStyle w:val="ListParagraph"/>
        <w:numPr>
          <w:ilvl w:val="0"/>
          <w:numId w:val="2"/>
        </w:numPr>
        <w:spacing w:after="60" w:line="257" w:lineRule="auto"/>
        <w:ind w:left="714" w:hanging="357"/>
        <w:contextualSpacing w:val="0"/>
        <w:rPr>
          <w:rFonts w:cstheme="minorHAnsi"/>
        </w:rPr>
      </w:pPr>
      <w:r w:rsidRPr="0068733D">
        <w:rPr>
          <w:rFonts w:cstheme="minorHAnsi"/>
          <w:lang w:val="en-US"/>
        </w:rPr>
        <w:t>The</w:t>
      </w:r>
      <w:r w:rsidRPr="00EE496A">
        <w:rPr>
          <w:rFonts w:cstheme="minorHAnsi"/>
          <w:color w:val="555555"/>
          <w:lang w:val="en-US"/>
        </w:rPr>
        <w:t xml:space="preserve"> </w:t>
      </w:r>
      <w:hyperlink r:id="rId21" w:history="1">
        <w:r w:rsidRPr="00EE496A">
          <w:rPr>
            <w:rStyle w:val="Hyperlink"/>
            <w:rFonts w:cstheme="minorHAnsi"/>
            <w:lang w:val="en-US"/>
          </w:rPr>
          <w:t>Australian Tax Office</w:t>
        </w:r>
      </w:hyperlink>
      <w:r w:rsidRPr="00EE496A">
        <w:rPr>
          <w:rFonts w:cstheme="minorHAnsi"/>
          <w:color w:val="555555"/>
          <w:lang w:val="en-US"/>
        </w:rPr>
        <w:t xml:space="preserve"> </w:t>
      </w:r>
      <w:r w:rsidRPr="0068733D">
        <w:rPr>
          <w:rFonts w:cstheme="minorHAnsi"/>
          <w:lang w:val="en-US"/>
        </w:rPr>
        <w:t>offers a range of support and assistance to businesses and individuals</w:t>
      </w:r>
      <w:r w:rsidR="00C53562" w:rsidRPr="0068733D">
        <w:rPr>
          <w:rFonts w:cstheme="minorHAnsi"/>
          <w:lang w:val="en-US"/>
        </w:rPr>
        <w:t xml:space="preserve">. </w:t>
      </w:r>
      <w:r w:rsidRPr="0068733D">
        <w:rPr>
          <w:rFonts w:cstheme="minorHAnsi"/>
          <w:lang w:val="en-US"/>
        </w:rPr>
        <w:t>You can contact the ATO Emergency Support Infoline on</w:t>
      </w:r>
      <w:r w:rsidR="00190A46" w:rsidRPr="0068733D">
        <w:rPr>
          <w:rFonts w:cstheme="minorHAnsi"/>
          <w:lang w:val="en-US"/>
        </w:rPr>
        <w:t xml:space="preserve"> 1800 806 218.</w:t>
      </w:r>
    </w:p>
    <w:p w14:paraId="65CDE78F" w14:textId="46105F54" w:rsidR="00BD30E8" w:rsidRPr="000316C3" w:rsidRDefault="006353F5" w:rsidP="00C53562">
      <w:pPr>
        <w:pStyle w:val="ListParagraph"/>
        <w:numPr>
          <w:ilvl w:val="0"/>
          <w:numId w:val="2"/>
        </w:numPr>
        <w:spacing w:after="60" w:line="257" w:lineRule="auto"/>
        <w:ind w:left="714" w:hanging="357"/>
        <w:contextualSpacing w:val="0"/>
        <w:rPr>
          <w:rFonts w:cstheme="minorHAnsi"/>
        </w:rPr>
      </w:pPr>
      <w:r w:rsidRPr="0068733D">
        <w:rPr>
          <w:rFonts w:cstheme="minorHAnsi"/>
          <w:lang w:val="en-US"/>
        </w:rPr>
        <w:t>For financial counselling, including advice on managing debt, contact the free and confidential </w:t>
      </w:r>
      <w:hyperlink r:id="rId22" w:tgtFrame="_blank" w:history="1">
        <w:r w:rsidRPr="00EE496A">
          <w:rPr>
            <w:rStyle w:val="Hyperlink"/>
            <w:rFonts w:cstheme="minorHAnsi"/>
            <w:lang w:val="en-US"/>
          </w:rPr>
          <w:t>National Debt Helpline</w:t>
        </w:r>
      </w:hyperlink>
      <w:r w:rsidRPr="00EE496A">
        <w:rPr>
          <w:rFonts w:cstheme="minorHAnsi"/>
          <w:color w:val="555555"/>
          <w:lang w:val="en-US"/>
        </w:rPr>
        <w:t xml:space="preserve"> </w:t>
      </w:r>
      <w:r w:rsidRPr="00AD6B92">
        <w:rPr>
          <w:rFonts w:cstheme="minorHAnsi"/>
          <w:lang w:val="en-US"/>
        </w:rPr>
        <w:t>by calling 1800 007 007. You can also visit </w:t>
      </w:r>
      <w:proofErr w:type="spellStart"/>
      <w:r w:rsidR="00995618">
        <w:rPr>
          <w:rStyle w:val="Hyperlink"/>
          <w:rFonts w:cstheme="minorHAnsi"/>
          <w:lang w:val="en-US"/>
        </w:rPr>
        <w:fldChar w:fldCharType="begin"/>
      </w:r>
      <w:r w:rsidR="00995618">
        <w:rPr>
          <w:rStyle w:val="Hyperlink"/>
          <w:rFonts w:cstheme="minorHAnsi"/>
          <w:lang w:val="en-US"/>
        </w:rPr>
        <w:instrText xml:space="preserve"> HYPERLINK "https://moneysmart.gov.au/" \t "_blank" </w:instrText>
      </w:r>
      <w:r w:rsidR="00995618">
        <w:rPr>
          <w:rStyle w:val="Hyperlink"/>
          <w:rFonts w:cstheme="minorHAnsi"/>
          <w:lang w:val="en-US"/>
        </w:rPr>
        <w:fldChar w:fldCharType="separate"/>
      </w:r>
      <w:r w:rsidRPr="00EE496A">
        <w:rPr>
          <w:rStyle w:val="Hyperlink"/>
          <w:rFonts w:cstheme="minorHAnsi"/>
          <w:lang w:val="en-US"/>
        </w:rPr>
        <w:t>MoneySmart</w:t>
      </w:r>
      <w:proofErr w:type="spellEnd"/>
      <w:r w:rsidR="00995618">
        <w:rPr>
          <w:rStyle w:val="Hyperlink"/>
          <w:rFonts w:cstheme="minorHAnsi"/>
          <w:lang w:val="en-US"/>
        </w:rPr>
        <w:fldChar w:fldCharType="end"/>
      </w:r>
      <w:r w:rsidRPr="00EE496A">
        <w:rPr>
          <w:rFonts w:cstheme="minorHAnsi"/>
          <w:color w:val="555555"/>
          <w:lang w:val="en-US"/>
        </w:rPr>
        <w:t> </w:t>
      </w:r>
      <w:r w:rsidRPr="00AD6B92">
        <w:rPr>
          <w:rFonts w:cstheme="minorHAnsi"/>
          <w:lang w:val="en-US"/>
        </w:rPr>
        <w:t xml:space="preserve">for advice to help you manage your </w:t>
      </w:r>
      <w:r w:rsidR="00A02BFA">
        <w:rPr>
          <w:rFonts w:cstheme="minorHAnsi"/>
          <w:lang w:val="en-US"/>
        </w:rPr>
        <w:t>finances</w:t>
      </w:r>
      <w:r w:rsidRPr="00AD6B92">
        <w:rPr>
          <w:rFonts w:cstheme="minorHAnsi"/>
          <w:lang w:val="en-US"/>
        </w:rPr>
        <w:t>.</w:t>
      </w:r>
    </w:p>
    <w:p w14:paraId="5C269768" w14:textId="77777777" w:rsidR="000316C3" w:rsidRPr="00D43FFE" w:rsidRDefault="000316C3" w:rsidP="000316C3">
      <w:pPr>
        <w:pStyle w:val="Heading4"/>
        <w:rPr>
          <w:rFonts w:cstheme="majorHAnsi"/>
          <w:b w:val="0"/>
        </w:rPr>
      </w:pPr>
      <w:r w:rsidRPr="00D43FFE">
        <w:rPr>
          <w:rFonts w:cstheme="majorHAnsi"/>
        </w:rPr>
        <w:t>Mental health and wellbeing</w:t>
      </w:r>
    </w:p>
    <w:p w14:paraId="4F8B630C" w14:textId="77777777" w:rsidR="000316C3" w:rsidRPr="0070024E" w:rsidRDefault="000316C3" w:rsidP="000316C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0024E">
        <w:rPr>
          <w:rFonts w:asciiTheme="minorHAnsi" w:hAnsiTheme="minorHAnsi" w:cstheme="minorHAnsi"/>
          <w:sz w:val="22"/>
          <w:szCs w:val="22"/>
        </w:rPr>
        <w:t>Pressure on cash flow, looking after staff and uncertainty about the future can have an impact on your wellbeing. It’s important that you ask for help when you need it - this is not only good for your mental health but good for your business too.</w:t>
      </w:r>
    </w:p>
    <w:p w14:paraId="31639D46" w14:textId="77777777" w:rsidR="000316C3" w:rsidRDefault="000316C3" w:rsidP="000316C3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Beyond Blue’s </w:t>
      </w:r>
      <w:hyperlink r:id="rId23" w:history="1">
        <w:r w:rsidRPr="00E24B88">
          <w:rPr>
            <w:rStyle w:val="Hyperlink"/>
            <w:rFonts w:eastAsia="Times New Roman" w:cstheme="minorHAnsi"/>
          </w:rPr>
          <w:t>dedicated website</w:t>
        </w:r>
      </w:hyperlink>
      <w:r w:rsidRPr="00D0442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has advice and </w:t>
      </w:r>
      <w:r w:rsidRPr="00D04421">
        <w:rPr>
          <w:rFonts w:eastAsia="Times New Roman" w:cstheme="minorHAnsi"/>
        </w:rPr>
        <w:t>strategies to help you manage your wellbeing during coronavirus.</w:t>
      </w:r>
      <w:r>
        <w:rPr>
          <w:rFonts w:eastAsia="Times New Roman" w:cstheme="minorHAnsi"/>
        </w:rPr>
        <w:t xml:space="preserve"> </w:t>
      </w:r>
      <w:r w:rsidRPr="00D04421">
        <w:rPr>
          <w:rFonts w:cstheme="minorHAnsi"/>
        </w:rPr>
        <w:t>You can also speak to t</w:t>
      </w:r>
      <w:r w:rsidRPr="00D04421">
        <w:rPr>
          <w:rFonts w:eastAsia="Times New Roman" w:cstheme="minorHAnsi"/>
        </w:rPr>
        <w:t xml:space="preserve">he trained counsellors at the </w:t>
      </w:r>
      <w:r w:rsidRPr="00D04421">
        <w:rPr>
          <w:rFonts w:cstheme="minorHAnsi"/>
          <w:bCs/>
        </w:rPr>
        <w:t>Coronavirus Mental Wellbeing Support Service</w:t>
      </w:r>
      <w:r w:rsidRPr="00D0442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24/7. </w:t>
      </w:r>
      <w:r w:rsidRPr="00D04421">
        <w:rPr>
          <w:rFonts w:eastAsia="Times New Roman" w:cstheme="minorHAnsi"/>
        </w:rPr>
        <w:t xml:space="preserve">You can call them on 1800 512 348. </w:t>
      </w:r>
    </w:p>
    <w:p w14:paraId="55955F12" w14:textId="77777777" w:rsidR="000316C3" w:rsidRPr="00421754" w:rsidRDefault="00995618" w:rsidP="000316C3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cstheme="minorHAnsi"/>
        </w:rPr>
      </w:pPr>
      <w:hyperlink r:id="rId24" w:history="1">
        <w:r w:rsidR="000316C3" w:rsidRPr="002C53BB">
          <w:rPr>
            <w:rStyle w:val="Hyperlink"/>
            <w:rFonts w:cstheme="minorHAnsi"/>
          </w:rPr>
          <w:t>My Business Health</w:t>
        </w:r>
      </w:hyperlink>
      <w:r w:rsidR="000316C3" w:rsidRPr="002C53BB">
        <w:rPr>
          <w:rFonts w:cstheme="minorHAnsi"/>
        </w:rPr>
        <w:t xml:space="preserve"> </w:t>
      </w:r>
      <w:r w:rsidR="000316C3">
        <w:rPr>
          <w:rFonts w:cstheme="minorHAnsi"/>
        </w:rPr>
        <w:t xml:space="preserve">provides </w:t>
      </w:r>
      <w:r w:rsidR="000316C3" w:rsidRPr="002C53BB">
        <w:rPr>
          <w:rFonts w:cstheme="minorHAnsi"/>
        </w:rPr>
        <w:t xml:space="preserve">practical </w:t>
      </w:r>
      <w:r w:rsidR="000316C3">
        <w:rPr>
          <w:rFonts w:cstheme="minorHAnsi"/>
        </w:rPr>
        <w:t>advice</w:t>
      </w:r>
      <w:r w:rsidR="000316C3" w:rsidRPr="002C53BB">
        <w:rPr>
          <w:rFonts w:cstheme="minorHAnsi"/>
        </w:rPr>
        <w:t xml:space="preserve"> on how to keep your business afloat</w:t>
      </w:r>
      <w:r w:rsidR="000316C3">
        <w:rPr>
          <w:rFonts w:cstheme="minorHAnsi"/>
        </w:rPr>
        <w:t xml:space="preserve"> </w:t>
      </w:r>
      <w:r w:rsidR="000316C3" w:rsidRPr="00421754">
        <w:rPr>
          <w:rFonts w:cstheme="minorHAnsi"/>
        </w:rPr>
        <w:t xml:space="preserve">and maintain your wellbeing. </w:t>
      </w:r>
    </w:p>
    <w:p w14:paraId="5E6D0ACE" w14:textId="77777777" w:rsidR="000316C3" w:rsidRDefault="00995618" w:rsidP="000316C3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cstheme="minorHAnsi"/>
        </w:rPr>
      </w:pPr>
      <w:hyperlink r:id="rId25" w:history="1">
        <w:r w:rsidR="000316C3" w:rsidRPr="002C53BB">
          <w:rPr>
            <w:rStyle w:val="Hyperlink"/>
            <w:rFonts w:cstheme="minorHAnsi"/>
          </w:rPr>
          <w:t>Head to Health</w:t>
        </w:r>
      </w:hyperlink>
      <w:r w:rsidR="000316C3" w:rsidRPr="002C53BB">
        <w:rPr>
          <w:rFonts w:cstheme="minorHAnsi"/>
        </w:rPr>
        <w:t xml:space="preserve"> brings together over 500 apps, online programs and phone services across Australia to support you. </w:t>
      </w:r>
    </w:p>
    <w:p w14:paraId="184475CD" w14:textId="77777777" w:rsidR="000316C3" w:rsidRPr="003745A3" w:rsidRDefault="00995618" w:rsidP="000316C3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cstheme="minorHAnsi"/>
        </w:rPr>
      </w:pPr>
      <w:hyperlink r:id="rId26" w:history="1">
        <w:r w:rsidR="000316C3" w:rsidRPr="002C53BB">
          <w:rPr>
            <w:rStyle w:val="Hyperlink"/>
            <w:rFonts w:eastAsia="Times New Roman" w:cstheme="minorHAnsi"/>
          </w:rPr>
          <w:t>business.gov.au</w:t>
        </w:r>
      </w:hyperlink>
      <w:r w:rsidR="000316C3" w:rsidRPr="002C53BB">
        <w:rPr>
          <w:rFonts w:eastAsia="Times New Roman" w:cstheme="minorHAnsi"/>
        </w:rPr>
        <w:t xml:space="preserve"> </w:t>
      </w:r>
      <w:r w:rsidR="000316C3">
        <w:rPr>
          <w:rFonts w:eastAsia="Times New Roman" w:cstheme="minorHAnsi"/>
        </w:rPr>
        <w:t>offers guidance on</w:t>
      </w:r>
      <w:r w:rsidR="000316C3" w:rsidRPr="002C53BB">
        <w:rPr>
          <w:rFonts w:eastAsia="Times New Roman" w:cstheme="minorHAnsi"/>
        </w:rPr>
        <w:t xml:space="preserve"> how to access </w:t>
      </w:r>
      <w:r w:rsidR="000316C3">
        <w:rPr>
          <w:rFonts w:eastAsia="Times New Roman" w:cstheme="minorHAnsi"/>
        </w:rPr>
        <w:t>telehealth and</w:t>
      </w:r>
      <w:r w:rsidR="000316C3" w:rsidRPr="002C53BB">
        <w:rPr>
          <w:rFonts w:eastAsia="Times New Roman" w:cstheme="minorHAnsi"/>
        </w:rPr>
        <w:t xml:space="preserve"> ment</w:t>
      </w:r>
      <w:r w:rsidR="000316C3">
        <w:rPr>
          <w:rFonts w:eastAsia="Times New Roman" w:cstheme="minorHAnsi"/>
        </w:rPr>
        <w:t>al health support</w:t>
      </w:r>
      <w:r w:rsidR="000316C3" w:rsidRPr="002C53BB">
        <w:rPr>
          <w:rFonts w:eastAsia="Times New Roman" w:cstheme="minorHAnsi"/>
        </w:rPr>
        <w:t xml:space="preserve">. </w:t>
      </w:r>
    </w:p>
    <w:p w14:paraId="156801B5" w14:textId="77777777" w:rsidR="000316C3" w:rsidRPr="002C7866" w:rsidRDefault="000316C3" w:rsidP="000316C3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cstheme="minorHAnsi"/>
        </w:rPr>
      </w:pPr>
      <w:r w:rsidRPr="002C53BB">
        <w:rPr>
          <w:rFonts w:cstheme="minorHAnsi"/>
        </w:rPr>
        <w:t xml:space="preserve">The </w:t>
      </w:r>
      <w:hyperlink r:id="rId27" w:history="1">
        <w:r w:rsidRPr="002C53BB">
          <w:rPr>
            <w:rStyle w:val="Hyperlink"/>
            <w:rFonts w:cstheme="minorHAnsi"/>
          </w:rPr>
          <w:t>Ahead for Business</w:t>
        </w:r>
      </w:hyperlink>
      <w:r w:rsidRPr="002C53BB">
        <w:rPr>
          <w:rFonts w:cstheme="minorHAnsi"/>
        </w:rPr>
        <w:t xml:space="preserve"> app</w:t>
      </w:r>
      <w:r>
        <w:rPr>
          <w:rFonts w:cstheme="minorHAnsi"/>
        </w:rPr>
        <w:t xml:space="preserve"> is specifically designed for small business owners and</w:t>
      </w:r>
      <w:r w:rsidRPr="002C53BB">
        <w:rPr>
          <w:rFonts w:cstheme="minorHAnsi"/>
        </w:rPr>
        <w:t xml:space="preserve"> provides</w:t>
      </w:r>
      <w:r>
        <w:rPr>
          <w:rFonts w:cstheme="minorHAnsi"/>
        </w:rPr>
        <w:t xml:space="preserve"> useful</w:t>
      </w:r>
      <w:r w:rsidRPr="002C53BB">
        <w:rPr>
          <w:rFonts w:cstheme="minorHAnsi"/>
        </w:rPr>
        <w:t xml:space="preserve"> </w:t>
      </w:r>
      <w:r>
        <w:rPr>
          <w:rFonts w:cstheme="minorHAnsi"/>
        </w:rPr>
        <w:t>tips</w:t>
      </w:r>
      <w:r w:rsidRPr="002C53BB">
        <w:rPr>
          <w:rFonts w:cstheme="minorHAnsi"/>
        </w:rPr>
        <w:t xml:space="preserve"> to</w:t>
      </w:r>
      <w:r>
        <w:rPr>
          <w:rFonts w:cstheme="minorHAnsi"/>
        </w:rPr>
        <w:t xml:space="preserve"> help you</w:t>
      </w:r>
      <w:r w:rsidRPr="002C53BB">
        <w:rPr>
          <w:rFonts w:cstheme="minorHAnsi"/>
        </w:rPr>
        <w:t xml:space="preserve"> balance work and life</w:t>
      </w:r>
      <w:r>
        <w:rPr>
          <w:rFonts w:cstheme="minorHAnsi"/>
        </w:rPr>
        <w:t>, track your goals and manage how you’re feeling</w:t>
      </w:r>
      <w:r w:rsidRPr="002C53BB">
        <w:rPr>
          <w:rFonts w:cstheme="minorHAnsi"/>
        </w:rPr>
        <w:t xml:space="preserve">. </w:t>
      </w:r>
    </w:p>
    <w:p w14:paraId="3581E4AB" w14:textId="77777777" w:rsidR="002C7866" w:rsidRPr="002C7866" w:rsidRDefault="002C7866" w:rsidP="002C7866">
      <w:pPr>
        <w:ind w:right="-330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97B4E3" w:themeColor="text2" w:themeTint="66"/>
          <w:left w:val="single" w:sz="4" w:space="0" w:color="97B4E3" w:themeColor="text2" w:themeTint="66"/>
          <w:bottom w:val="single" w:sz="4" w:space="0" w:color="97B4E3" w:themeColor="text2" w:themeTint="66"/>
          <w:right w:val="single" w:sz="4" w:space="0" w:color="97B4E3" w:themeColor="text2" w:themeTint="66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  <w:tblCaption w:val="Sourcing image assets"/>
      </w:tblPr>
      <w:tblGrid>
        <w:gridCol w:w="3005"/>
        <w:gridCol w:w="3005"/>
        <w:gridCol w:w="3006"/>
      </w:tblGrid>
      <w:tr w:rsidR="005009D9" w:rsidRPr="001F23BA" w14:paraId="32CA57F4" w14:textId="77777777" w:rsidTr="002C7866">
        <w:trPr>
          <w:trHeight w:val="567"/>
        </w:trPr>
        <w:tc>
          <w:tcPr>
            <w:tcW w:w="9016" w:type="dxa"/>
            <w:gridSpan w:val="3"/>
            <w:shd w:val="clear" w:color="auto" w:fill="auto"/>
          </w:tcPr>
          <w:p w14:paraId="32CA57F3" w14:textId="77777777" w:rsidR="005009D9" w:rsidRPr="009512C6" w:rsidRDefault="005009D9" w:rsidP="002C7866">
            <w:pPr>
              <w:pStyle w:val="Heading2"/>
              <w:outlineLvl w:val="1"/>
              <w:rPr>
                <w:b w:val="0"/>
              </w:rPr>
            </w:pPr>
            <w:r>
              <w:t>Images</w:t>
            </w:r>
            <w:r w:rsidRPr="001F23BA">
              <w:t xml:space="preserve"> </w:t>
            </w:r>
          </w:p>
        </w:tc>
      </w:tr>
      <w:tr w:rsidR="005009D9" w:rsidRPr="001F23BA" w14:paraId="32CA57F7" w14:textId="77777777" w:rsidTr="007A3EAA">
        <w:trPr>
          <w:trHeight w:val="567"/>
        </w:trPr>
        <w:tc>
          <w:tcPr>
            <w:tcW w:w="9016" w:type="dxa"/>
            <w:gridSpan w:val="3"/>
            <w:shd w:val="clear" w:color="auto" w:fill="auto"/>
          </w:tcPr>
          <w:p w14:paraId="32CA57F5" w14:textId="79D87496" w:rsidR="005009D9" w:rsidRDefault="005009D9" w:rsidP="007A3EAA">
            <w:r>
              <w:t xml:space="preserve">The following images to support your </w:t>
            </w:r>
            <w:r w:rsidR="002C7866">
              <w:t>article</w:t>
            </w:r>
            <w:r w:rsidR="00995618">
              <w:t xml:space="preserve"> are available to download from: </w:t>
            </w:r>
            <w:hyperlink r:id="rId28" w:history="1">
              <w:r w:rsidR="00995618" w:rsidRPr="009E1BF0">
                <w:rPr>
                  <w:rStyle w:val="Hyperlink"/>
                </w:rPr>
                <w:t>https://business.gov.au/risk-management/emergency-management/coronavirus-information-and-support-for-business/supporting-small-businesses-during-coronavirus</w:t>
              </w:r>
            </w:hyperlink>
            <w:bookmarkStart w:id="0" w:name="_GoBack"/>
            <w:bookmarkEnd w:id="0"/>
          </w:p>
          <w:p w14:paraId="32CA57F6" w14:textId="77777777" w:rsidR="005009D9" w:rsidRPr="007E022A" w:rsidRDefault="005009D9" w:rsidP="007A3EAA"/>
        </w:tc>
      </w:tr>
      <w:tr w:rsidR="002C7866" w:rsidRPr="001F23BA" w14:paraId="32CA5801" w14:textId="77777777" w:rsidTr="002C7866">
        <w:trPr>
          <w:trHeight w:val="3588"/>
        </w:trPr>
        <w:tc>
          <w:tcPr>
            <w:tcW w:w="3005" w:type="dxa"/>
            <w:shd w:val="clear" w:color="auto" w:fill="auto"/>
          </w:tcPr>
          <w:p w14:paraId="32CA57F8" w14:textId="77777777" w:rsidR="002C7866" w:rsidRPr="007E022A" w:rsidRDefault="002C7866" w:rsidP="007A3EAA">
            <w:pPr>
              <w:spacing w:after="120" w:line="257" w:lineRule="auto"/>
              <w:rPr>
                <w:b/>
              </w:rPr>
            </w:pPr>
            <w:r w:rsidRPr="007E022A">
              <w:rPr>
                <w:b/>
              </w:rPr>
              <w:t>Mental health</w:t>
            </w:r>
          </w:p>
          <w:p w14:paraId="32CA57F9" w14:textId="77777777" w:rsidR="002C7866" w:rsidRDefault="002C7866" w:rsidP="007A3EAA">
            <w:pPr>
              <w:spacing w:after="240" w:line="257" w:lineRule="auto"/>
              <w:rPr>
                <w:b/>
              </w:rPr>
            </w:pPr>
            <w:r w:rsidRPr="007E022A">
              <w:rPr>
                <w:b/>
                <w:noProof/>
                <w:lang w:eastAsia="en-AU"/>
              </w:rPr>
              <w:drawing>
                <wp:inline distT="0" distB="0" distL="0" distR="0" wp14:anchorId="32CA5807" wp14:editId="347483F2">
                  <wp:extent cx="1513573" cy="792000"/>
                  <wp:effectExtent l="0" t="0" r="0" b="8255"/>
                  <wp:docPr id="2" name="Picture 2" title="sample graphic of mental health image available f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Business-MKit-MentalHealth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57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022A">
              <w:rPr>
                <w:b/>
              </w:rPr>
              <w:t xml:space="preserve"> </w:t>
            </w:r>
          </w:p>
          <w:p w14:paraId="32CA57FD" w14:textId="5BE65DB8" w:rsidR="002C7866" w:rsidRDefault="002C7866" w:rsidP="002C7866">
            <w:pPr>
              <w:spacing w:after="240" w:line="257" w:lineRule="auto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32CA5809" wp14:editId="32CA580A">
                  <wp:extent cx="1126836" cy="1129653"/>
                  <wp:effectExtent l="0" t="0" r="0" b="0"/>
                  <wp:docPr id="4" name="Picture 4" title="sample graphic of mental health icon available f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Business-MKit-MentalHealth-smallico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97" cy="114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shd w:val="clear" w:color="auto" w:fill="auto"/>
          </w:tcPr>
          <w:p w14:paraId="32CA57FE" w14:textId="77777777" w:rsidR="002C7866" w:rsidRPr="007E022A" w:rsidRDefault="002C7866" w:rsidP="007A3EAA">
            <w:pPr>
              <w:spacing w:after="120" w:line="257" w:lineRule="auto"/>
              <w:rPr>
                <w:b/>
              </w:rPr>
            </w:pPr>
            <w:r w:rsidRPr="007E022A">
              <w:rPr>
                <w:b/>
              </w:rPr>
              <w:t>Financial support</w:t>
            </w:r>
          </w:p>
          <w:p w14:paraId="00912843" w14:textId="77777777" w:rsidR="002C7866" w:rsidRDefault="002C7866" w:rsidP="007A3EAA">
            <w:pPr>
              <w:spacing w:after="120" w:line="257" w:lineRule="auto"/>
              <w:rPr>
                <w:b/>
                <w:noProof/>
                <w:lang w:eastAsia="en-AU"/>
              </w:rPr>
            </w:pPr>
            <w:r w:rsidRPr="007E022A">
              <w:rPr>
                <w:b/>
                <w:noProof/>
                <w:lang w:eastAsia="en-AU"/>
              </w:rPr>
              <w:drawing>
                <wp:inline distT="0" distB="0" distL="0" distR="0" wp14:anchorId="32CA580F" wp14:editId="351886F7">
                  <wp:extent cx="1513375" cy="792000"/>
                  <wp:effectExtent l="0" t="0" r="0" b="8255"/>
                  <wp:docPr id="5" name="Picture 5" title="sample graphic of financial support image available f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Business-MKit-MentalHealth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75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06CF8" w14:textId="0C743704" w:rsidR="002C7866" w:rsidRDefault="002C7866" w:rsidP="007A3EAA">
            <w:pPr>
              <w:spacing w:after="120" w:line="257" w:lineRule="auto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616F47DA" wp14:editId="05246744">
                  <wp:extent cx="1140397" cy="1140397"/>
                  <wp:effectExtent l="0" t="0" r="0" b="0"/>
                  <wp:docPr id="8" name="Picture 8" title="sample graphic of financial support icon available f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Business-MKit-MentalHealth-smallicon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97" cy="114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022A"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14:paraId="59871233" w14:textId="77777777" w:rsidR="002C7866" w:rsidRDefault="002C7866" w:rsidP="002C7866">
            <w:pPr>
              <w:spacing w:after="120" w:line="257" w:lineRule="auto"/>
              <w:rPr>
                <w:b/>
                <w:noProof/>
                <w:lang w:eastAsia="en-AU"/>
              </w:rPr>
            </w:pPr>
            <w:r w:rsidRPr="007E022A">
              <w:rPr>
                <w:b/>
              </w:rPr>
              <w:t xml:space="preserve"> </w:t>
            </w:r>
            <w:r>
              <w:rPr>
                <w:b/>
              </w:rPr>
              <w:t>Business a</w:t>
            </w:r>
            <w:r w:rsidRPr="007E022A">
              <w:rPr>
                <w:b/>
              </w:rPr>
              <w:t>dvice</w:t>
            </w:r>
            <w:r w:rsidRPr="007E022A">
              <w:rPr>
                <w:b/>
                <w:noProof/>
                <w:lang w:eastAsia="en-AU"/>
              </w:rPr>
              <w:t xml:space="preserve"> </w:t>
            </w:r>
          </w:p>
          <w:p w14:paraId="66848CA2" w14:textId="1F80962D" w:rsidR="002C7866" w:rsidRDefault="002C7866" w:rsidP="007A3EAA">
            <w:pPr>
              <w:spacing w:after="120" w:line="257" w:lineRule="auto"/>
              <w:rPr>
                <w:b/>
              </w:rPr>
            </w:pPr>
            <w:r w:rsidRPr="007E022A">
              <w:rPr>
                <w:b/>
                <w:noProof/>
                <w:lang w:eastAsia="en-AU"/>
              </w:rPr>
              <w:drawing>
                <wp:inline distT="0" distB="0" distL="0" distR="0" wp14:anchorId="4CA1DB2D" wp14:editId="0007E6B6">
                  <wp:extent cx="1514638" cy="792000"/>
                  <wp:effectExtent l="0" t="0" r="0" b="8255"/>
                  <wp:docPr id="6" name="Picture 6" title="sample graphic of business advice image available f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Business-MKit-MentalHealth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38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A5800" w14:textId="6087D8FA" w:rsidR="002C7866" w:rsidRPr="001F23BA" w:rsidRDefault="002C7866" w:rsidP="007A3EAA">
            <w:pPr>
              <w:spacing w:after="120" w:line="257" w:lineRule="auto"/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69BD087" wp14:editId="329B9F7D">
                  <wp:extent cx="1140397" cy="1140397"/>
                  <wp:effectExtent l="0" t="0" r="0" b="0"/>
                  <wp:docPr id="7" name="Picture 7" descr="business advice icon" title="business advi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Business-MKit-MentalHealth-smallico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97" cy="114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A5802" w14:textId="77777777" w:rsidR="004E4CED" w:rsidRDefault="00995618"/>
    <w:sectPr w:rsidR="004E4CED" w:rsidSect="007C559B">
      <w:footerReference w:type="default" r:id="rId3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A5815" w14:textId="77777777" w:rsidR="00E85990" w:rsidRDefault="00E85990" w:rsidP="00E85990">
      <w:pPr>
        <w:spacing w:after="0" w:line="240" w:lineRule="auto"/>
      </w:pPr>
      <w:r>
        <w:separator/>
      </w:r>
    </w:p>
  </w:endnote>
  <w:endnote w:type="continuationSeparator" w:id="0">
    <w:p w14:paraId="32CA5816" w14:textId="77777777" w:rsidR="00E85990" w:rsidRDefault="00E85990" w:rsidP="00E8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5817" w14:textId="77777777" w:rsidR="00E85990" w:rsidRDefault="007C559B" w:rsidP="007C559B">
    <w:pPr>
      <w:tabs>
        <w:tab w:val="right" w:pos="8789"/>
      </w:tabs>
    </w:pPr>
    <w:r>
      <w:t>Marketing kit for Small Business Advisers</w:t>
    </w:r>
    <w:r w:rsidR="00FD0649">
      <w:t xml:space="preserve"> | Article for website, blog or newsletter</w:t>
    </w:r>
    <w:r>
      <w:tab/>
    </w:r>
    <w:sdt>
      <w:sdtPr>
        <w:id w:val="14893636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61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5813" w14:textId="77777777" w:rsidR="00E85990" w:rsidRDefault="00E85990" w:rsidP="00E85990">
      <w:pPr>
        <w:spacing w:after="0" w:line="240" w:lineRule="auto"/>
      </w:pPr>
      <w:r>
        <w:separator/>
      </w:r>
    </w:p>
  </w:footnote>
  <w:footnote w:type="continuationSeparator" w:id="0">
    <w:p w14:paraId="32CA5814" w14:textId="77777777" w:rsidR="00E85990" w:rsidRDefault="00E85990" w:rsidP="00E8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BE2"/>
    <w:multiLevelType w:val="hybridMultilevel"/>
    <w:tmpl w:val="40962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EA"/>
    <w:multiLevelType w:val="hybridMultilevel"/>
    <w:tmpl w:val="DB8A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A59"/>
    <w:multiLevelType w:val="hybridMultilevel"/>
    <w:tmpl w:val="0D84D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3BE4"/>
    <w:multiLevelType w:val="hybridMultilevel"/>
    <w:tmpl w:val="C680A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9173C"/>
    <w:multiLevelType w:val="hybridMultilevel"/>
    <w:tmpl w:val="16F2A18C"/>
    <w:lvl w:ilvl="0" w:tplc="9AD2E46A">
      <w:numFmt w:val="bullet"/>
      <w:lvlText w:val="•"/>
      <w:lvlJc w:val="left"/>
      <w:pPr>
        <w:ind w:left="1480" w:hanging="7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76"/>
    <w:multiLevelType w:val="hybridMultilevel"/>
    <w:tmpl w:val="EE06E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9"/>
    <w:rsid w:val="000025D4"/>
    <w:rsid w:val="000316C3"/>
    <w:rsid w:val="00061644"/>
    <w:rsid w:val="00067728"/>
    <w:rsid w:val="000C66CD"/>
    <w:rsid w:val="000D541D"/>
    <w:rsid w:val="00102083"/>
    <w:rsid w:val="00122341"/>
    <w:rsid w:val="00127C5B"/>
    <w:rsid w:val="00160DD4"/>
    <w:rsid w:val="00166E27"/>
    <w:rsid w:val="00190A46"/>
    <w:rsid w:val="001C76AC"/>
    <w:rsid w:val="001D43FA"/>
    <w:rsid w:val="001F09C3"/>
    <w:rsid w:val="001F72AA"/>
    <w:rsid w:val="00214427"/>
    <w:rsid w:val="00235B13"/>
    <w:rsid w:val="0024041E"/>
    <w:rsid w:val="002700B1"/>
    <w:rsid w:val="00295E03"/>
    <w:rsid w:val="002A7D90"/>
    <w:rsid w:val="002C53BB"/>
    <w:rsid w:val="002C7866"/>
    <w:rsid w:val="002D27A3"/>
    <w:rsid w:val="002D781A"/>
    <w:rsid w:val="002F788D"/>
    <w:rsid w:val="00301310"/>
    <w:rsid w:val="00312AD5"/>
    <w:rsid w:val="003134B0"/>
    <w:rsid w:val="00314EA6"/>
    <w:rsid w:val="003233E9"/>
    <w:rsid w:val="003526AF"/>
    <w:rsid w:val="003745A3"/>
    <w:rsid w:val="003A0A2E"/>
    <w:rsid w:val="003C5237"/>
    <w:rsid w:val="003D1D78"/>
    <w:rsid w:val="003D6CAD"/>
    <w:rsid w:val="00402300"/>
    <w:rsid w:val="00417329"/>
    <w:rsid w:val="00421754"/>
    <w:rsid w:val="00425F5E"/>
    <w:rsid w:val="00442F0A"/>
    <w:rsid w:val="00461381"/>
    <w:rsid w:val="00467605"/>
    <w:rsid w:val="00474ADF"/>
    <w:rsid w:val="004A6B0A"/>
    <w:rsid w:val="004B62EE"/>
    <w:rsid w:val="004E6E26"/>
    <w:rsid w:val="004F1697"/>
    <w:rsid w:val="005009D9"/>
    <w:rsid w:val="0055218F"/>
    <w:rsid w:val="00576ECF"/>
    <w:rsid w:val="005801DE"/>
    <w:rsid w:val="005A3035"/>
    <w:rsid w:val="005B0913"/>
    <w:rsid w:val="005C3B78"/>
    <w:rsid w:val="005D6DC2"/>
    <w:rsid w:val="005E3F6E"/>
    <w:rsid w:val="005E48C7"/>
    <w:rsid w:val="005E7064"/>
    <w:rsid w:val="00615C2B"/>
    <w:rsid w:val="006234CD"/>
    <w:rsid w:val="006353F5"/>
    <w:rsid w:val="00666DF0"/>
    <w:rsid w:val="00684D75"/>
    <w:rsid w:val="0068733D"/>
    <w:rsid w:val="00696F4B"/>
    <w:rsid w:val="006D3945"/>
    <w:rsid w:val="006F5D63"/>
    <w:rsid w:val="0070024E"/>
    <w:rsid w:val="007003F3"/>
    <w:rsid w:val="007308BF"/>
    <w:rsid w:val="00734DA2"/>
    <w:rsid w:val="0075776E"/>
    <w:rsid w:val="0076180F"/>
    <w:rsid w:val="007A7D7A"/>
    <w:rsid w:val="007B6955"/>
    <w:rsid w:val="007C427B"/>
    <w:rsid w:val="007C4DB3"/>
    <w:rsid w:val="007C559B"/>
    <w:rsid w:val="007E11E7"/>
    <w:rsid w:val="007E2589"/>
    <w:rsid w:val="00803667"/>
    <w:rsid w:val="00825CDB"/>
    <w:rsid w:val="00845DE6"/>
    <w:rsid w:val="00850008"/>
    <w:rsid w:val="00866879"/>
    <w:rsid w:val="00875FB2"/>
    <w:rsid w:val="00883D10"/>
    <w:rsid w:val="008D784C"/>
    <w:rsid w:val="008E4EB2"/>
    <w:rsid w:val="009223B0"/>
    <w:rsid w:val="00942905"/>
    <w:rsid w:val="00942FF1"/>
    <w:rsid w:val="009448E2"/>
    <w:rsid w:val="0096586E"/>
    <w:rsid w:val="009750BB"/>
    <w:rsid w:val="00995618"/>
    <w:rsid w:val="009A7937"/>
    <w:rsid w:val="009B20C3"/>
    <w:rsid w:val="009B31CE"/>
    <w:rsid w:val="009B6622"/>
    <w:rsid w:val="009D32FA"/>
    <w:rsid w:val="00A005C2"/>
    <w:rsid w:val="00A02536"/>
    <w:rsid w:val="00A02BFA"/>
    <w:rsid w:val="00A06107"/>
    <w:rsid w:val="00A20CB0"/>
    <w:rsid w:val="00A31B5C"/>
    <w:rsid w:val="00A46D28"/>
    <w:rsid w:val="00A51B97"/>
    <w:rsid w:val="00A70DAD"/>
    <w:rsid w:val="00A7794B"/>
    <w:rsid w:val="00A8496A"/>
    <w:rsid w:val="00AC3D39"/>
    <w:rsid w:val="00AD3536"/>
    <w:rsid w:val="00AD6B92"/>
    <w:rsid w:val="00AF3ECA"/>
    <w:rsid w:val="00B33809"/>
    <w:rsid w:val="00B62653"/>
    <w:rsid w:val="00B76655"/>
    <w:rsid w:val="00BD30E8"/>
    <w:rsid w:val="00BE04C1"/>
    <w:rsid w:val="00C007A4"/>
    <w:rsid w:val="00C34149"/>
    <w:rsid w:val="00C53562"/>
    <w:rsid w:val="00C53770"/>
    <w:rsid w:val="00C67B10"/>
    <w:rsid w:val="00CD0428"/>
    <w:rsid w:val="00D04421"/>
    <w:rsid w:val="00D33176"/>
    <w:rsid w:val="00D33C03"/>
    <w:rsid w:val="00D43FFE"/>
    <w:rsid w:val="00D478AE"/>
    <w:rsid w:val="00DB6BDB"/>
    <w:rsid w:val="00DC0783"/>
    <w:rsid w:val="00DC7EF5"/>
    <w:rsid w:val="00E161C9"/>
    <w:rsid w:val="00E20B6B"/>
    <w:rsid w:val="00E21555"/>
    <w:rsid w:val="00E24B88"/>
    <w:rsid w:val="00E419BA"/>
    <w:rsid w:val="00E85990"/>
    <w:rsid w:val="00E95F95"/>
    <w:rsid w:val="00EB1264"/>
    <w:rsid w:val="00EC11B8"/>
    <w:rsid w:val="00EE496A"/>
    <w:rsid w:val="00F2055F"/>
    <w:rsid w:val="00F34290"/>
    <w:rsid w:val="00F46E82"/>
    <w:rsid w:val="00F526AC"/>
    <w:rsid w:val="00F96C6D"/>
    <w:rsid w:val="00FA6611"/>
    <w:rsid w:val="00FB17A8"/>
    <w:rsid w:val="00FB5C3D"/>
    <w:rsid w:val="00FD0649"/>
    <w:rsid w:val="00FF5C8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2CA5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2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64F9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66"/>
    <w:pPr>
      <w:keepNext/>
      <w:keepLines/>
      <w:spacing w:before="120" w:after="120" w:line="257" w:lineRule="auto"/>
      <w:outlineLvl w:val="1"/>
    </w:pPr>
    <w:rPr>
      <w:rFonts w:asciiTheme="majorHAnsi" w:eastAsiaTheme="majorEastAsia" w:hAnsiTheme="majorHAnsi" w:cstheme="majorBidi"/>
      <w:b/>
      <w:color w:val="212A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66"/>
    <w:pPr>
      <w:keepNext/>
      <w:keepLines/>
      <w:spacing w:before="240" w:after="120" w:line="257" w:lineRule="auto"/>
      <w:outlineLvl w:val="2"/>
    </w:pPr>
    <w:rPr>
      <w:rFonts w:asciiTheme="majorHAnsi" w:eastAsiaTheme="majorEastAsia" w:hAnsiTheme="majorHAnsi" w:cstheme="majorBidi"/>
      <w:b/>
      <w:color w:val="264F9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866"/>
    <w:pPr>
      <w:keepNext/>
      <w:keepLines/>
      <w:spacing w:before="240" w:after="120" w:line="257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866"/>
    <w:rPr>
      <w:rFonts w:asciiTheme="majorHAnsi" w:eastAsiaTheme="majorEastAsia" w:hAnsiTheme="majorHAnsi" w:cstheme="majorBidi"/>
      <w:b/>
      <w:color w:val="212A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7866"/>
    <w:rPr>
      <w:rFonts w:asciiTheme="majorHAnsi" w:eastAsiaTheme="majorEastAsia" w:hAnsiTheme="majorHAnsi" w:cstheme="majorBidi"/>
      <w:b/>
      <w:color w:val="264F90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3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5990"/>
    <w:rPr>
      <w:rFonts w:asciiTheme="majorHAnsi" w:eastAsiaTheme="majorEastAsia" w:hAnsiTheme="majorHAnsi" w:cstheme="majorBidi"/>
      <w:b/>
      <w:color w:val="264F9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90"/>
  </w:style>
  <w:style w:type="paragraph" w:styleId="Footer">
    <w:name w:val="footer"/>
    <w:basedOn w:val="Normal"/>
    <w:link w:val="FooterChar"/>
    <w:uiPriority w:val="99"/>
    <w:unhideWhenUsed/>
    <w:rsid w:val="00E8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90"/>
  </w:style>
  <w:style w:type="paragraph" w:styleId="NormalWeb">
    <w:name w:val="Normal (Web)"/>
    <w:basedOn w:val="Normal"/>
    <w:uiPriority w:val="99"/>
    <w:unhideWhenUsed/>
    <w:rsid w:val="00FD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 Paragraph1 Char,Recommendation Char,List Paragraph11 Char,L Char,bullet point list Char,1 heading Char,Bullet point Char,Dot point 1.5 line spacing Char,List Paragraph - bullets Char,NFP GP Bulleted List Char,Bullets Char"/>
    <w:basedOn w:val="DefaultParagraphFont"/>
    <w:link w:val="ListParagraph"/>
    <w:uiPriority w:val="34"/>
    <w:locked/>
    <w:rsid w:val="00FD0649"/>
  </w:style>
  <w:style w:type="paragraph" w:styleId="ListParagraph">
    <w:name w:val="List Paragraph"/>
    <w:aliases w:val="List Paragraph1,Recommendation,List Paragraph11,L,bullet point list,1 heading,Bullet point,Dot point 1.5 line spacing,List Paragraph - bullets,NFP GP Bulleted List,Bullets,Content descriptions,DDM Gen Text,List Paragraph Number,NAST Quote"/>
    <w:basedOn w:val="Normal"/>
    <w:link w:val="ListParagraphChar"/>
    <w:uiPriority w:val="34"/>
    <w:qFormat/>
    <w:rsid w:val="00FD06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C7866"/>
    <w:rPr>
      <w:rFonts w:asciiTheme="majorHAnsi" w:eastAsiaTheme="majorEastAsia" w:hAnsiTheme="majorHAnsi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50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6C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.gov.au/" TargetMode="External"/><Relationship Id="rId18" Type="http://schemas.openxmlformats.org/officeDocument/2006/relationships/hyperlink" Target="https://www.business.gov.au/grants-and-programs/digital-champions/industry-associations" TargetMode="External"/><Relationship Id="rId26" Type="http://schemas.openxmlformats.org/officeDocument/2006/relationships/hyperlink" Target="https://www.business.gov.au/risk-management/emergency-management/coronavirus-information-and-support-for-business/coronavirus-and-mental-h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to.gov.au/" TargetMode="External"/><Relationship Id="rId34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usiness.gov.au/risk-management/emergency-management/coronavirus-information-and-support-for-business/continuing-your-business" TargetMode="External"/><Relationship Id="rId25" Type="http://schemas.openxmlformats.org/officeDocument/2006/relationships/hyperlink" Target="https://headtohealth.gov.au/" TargetMode="External"/><Relationship Id="rId33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gov.au/Expertise-and-Advice" TargetMode="External"/><Relationship Id="rId20" Type="http://schemas.openxmlformats.org/officeDocument/2006/relationships/hyperlink" Target="https://www.business.gov.au/risk-management/emergency-management/coronavirus-information-and-support-for-business/coronavirus-state-and-territory-information-and-assistance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sbfeo.gov.au/my-business-health/home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usiness.gov.au/Expertise-and-Advice/Australian-Small-Business-Advisory-Services-ASBAS-Digital-Solutions" TargetMode="External"/><Relationship Id="rId23" Type="http://schemas.openxmlformats.org/officeDocument/2006/relationships/hyperlink" Target="https://coronavirus.beyondblue.org.au/" TargetMode="External"/><Relationship Id="rId28" Type="http://schemas.openxmlformats.org/officeDocument/2006/relationships/hyperlink" Target="https://business.gov.au/risk-management/emergency-management/coronavirus-information-and-support-for-business/supporting-small-businesses-during-coronavirus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usiness.gov.au/risk-management/emergency-management/coronavirus-information-and-support-for-business" TargetMode="External"/><Relationship Id="rId31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workaustralia.gov.au/covid-19-information-workplaces" TargetMode="External"/><Relationship Id="rId22" Type="http://schemas.openxmlformats.org/officeDocument/2006/relationships/hyperlink" Target="https://ndh.org.au/" TargetMode="External"/><Relationship Id="rId27" Type="http://schemas.openxmlformats.org/officeDocument/2006/relationships/hyperlink" Target="https://aheadforbusiness.org.au/" TargetMode="External"/><Relationship Id="rId30" Type="http://schemas.openxmlformats.org/officeDocument/2006/relationships/image" Target="media/image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64F90"/>
      </a:dk2>
      <a:lt2>
        <a:srgbClr val="E7E6E6"/>
      </a:lt2>
      <a:accent1>
        <a:srgbClr val="C62C2A"/>
      </a:accent1>
      <a:accent2>
        <a:srgbClr val="212A4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4" ma:contentTypeDescription="Create a new document." ma:contentTypeScope="" ma:versionID="3257bae707e822f9766071fc731518af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5a92778-ceb3-48ca-a9c3-b9ef731fca25" xmlns:ns4="http://schemas.microsoft.com/sharepoint/v4" targetNamespace="http://schemas.microsoft.com/office/2006/metadata/properties" ma:root="true" ma:fieldsID="6484b9678996ab2d4c62980b241d4a3e" ns1:_="" ns2:_="" ns3:_="" ns4:_="">
    <xsd:import namespace="http://schemas.microsoft.com/sharepoint/v3"/>
    <xsd:import namespace="a36bd50b-1532-4c22-b385-5c082c960938"/>
    <xsd:import namespace="e5a92778-ceb3-48ca-a9c3-b9ef731fca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c606ee8-4835-4725-8711-4a3dd235a22a}" ma:internalName="TaxCatchAll" ma:showField="CatchAllData" ma:web="e4cab3ca-7bd8-4258-8ab2-63f037da7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3cf6626-6e3f-4be0-83b0-0fd1c89338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2778-ceb3-48ca-a9c3-b9ef731fca2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/>
    </adb9bed2e36e4a93af574aeb444da63e>
    <n99e4c9942c6404eb103464a00e6097b xmlns="a36bd50b-1532-4c22-b385-5c082c960938">
      <Terms xmlns="http://schemas.microsoft.com/office/infopath/2007/PartnerControls"/>
    </n99e4c9942c6404eb103464a00e6097b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</TermName>
          <TermId xmlns="http://schemas.microsoft.com/office/infopath/2007/PartnerControls">dd0a4323-162d-41dd-b5f8-e6fcc3fbf1ab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/>
    </g7bcb40ba23249a78edca7d43a67c1c9>
    <TaxCatchAll xmlns="a36bd50b-1532-4c22-b385-5c082c960938">
      <Value>89</Value>
      <Value>1</Value>
    </TaxCatchAll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F8769-F63A-47BA-8F67-EAE7107C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e5a92778-ceb3-48ca-a9c3-b9ef731fca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95DA1-9F5E-4CDA-8950-A85EF25E5A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C64DBE-2529-4F88-B2F9-6C57B42C8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177BB-0481-4FDD-9457-A1EA231574FC}">
  <ds:schemaRefs>
    <ds:schemaRef ds:uri="http://schemas.microsoft.com/sharepoint/v3"/>
    <ds:schemaRef ds:uri="http://purl.org/dc/terms/"/>
    <ds:schemaRef ds:uri="e5a92778-ceb3-48ca-a9c3-b9ef731fca25"/>
    <ds:schemaRef ds:uri="http://purl.org/dc/dcmitype/"/>
    <ds:schemaRef ds:uri="a36bd50b-1532-4c22-b385-5c082c960938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2020-05-12T03:00:00Z</dcterms:created>
  <dcterms:modified xsi:type="dcterms:W3CDTF">2020-05-12T04:30:00Z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DocumentType">
    <vt:lpwstr>89;#Resource|dd0a4323-162d-41dd-b5f8-e6fcc3fbf1ab</vt:lpwstr>
  </property>
  <property fmtid="{D5CDD505-2E9C-101B-9397-08002B2CF9AE}" pid="5" name="DocHub_SecurityClassification">
    <vt:lpwstr>1;#UNCLASSIFIED|6106d03b-a1a0-4e30-9d91-d5e9fb4314f9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