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EB71EC3" w:rsidR="00AA7A87" w:rsidRPr="00624853" w:rsidRDefault="557D5DC8" w:rsidP="00B80C38">
      <w:pPr>
        <w:pStyle w:val="Heading1"/>
      </w:pPr>
      <w:r>
        <w:t>Boosting Female Founders Initiative – Round Three</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557D5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557D5DC8" w:rsidP="557D5DC8">
            <w:pPr>
              <w:rPr>
                <w:color w:val="264F90"/>
              </w:rPr>
            </w:pPr>
            <w:r w:rsidRPr="557D5DC8">
              <w:rPr>
                <w:color w:val="264F90"/>
              </w:rPr>
              <w:t>Opening date:</w:t>
            </w:r>
          </w:p>
        </w:tc>
        <w:tc>
          <w:tcPr>
            <w:tcW w:w="5937" w:type="dxa"/>
          </w:tcPr>
          <w:p w14:paraId="748E5EB9" w14:textId="394BAB47" w:rsidR="00AA7A87" w:rsidRPr="005E4072" w:rsidRDefault="004E627F" w:rsidP="00991B4A">
            <w:pPr>
              <w:cnfStyle w:val="100000000000" w:firstRow="1" w:lastRow="0" w:firstColumn="0" w:lastColumn="0" w:oddVBand="0" w:evenVBand="0" w:oddHBand="0" w:evenHBand="0" w:firstRowFirstColumn="0" w:firstRowLastColumn="0" w:lastRowFirstColumn="0" w:lastRowLastColumn="0"/>
              <w:rPr>
                <w:b w:val="0"/>
                <w:bCs w:val="0"/>
                <w:highlight w:val="yellow"/>
              </w:rPr>
            </w:pPr>
            <w:r>
              <w:rPr>
                <w:b w:val="0"/>
                <w:bCs w:val="0"/>
              </w:rPr>
              <w:t>6 May</w:t>
            </w:r>
            <w:r w:rsidR="557D5DC8">
              <w:rPr>
                <w:b w:val="0"/>
                <w:bCs w:val="0"/>
              </w:rPr>
              <w:t xml:space="preserve"> 2022</w:t>
            </w:r>
          </w:p>
        </w:tc>
      </w:tr>
      <w:tr w:rsidR="00AA7A87" w:rsidRPr="007040EB" w14:paraId="21523CB8" w14:textId="77777777" w:rsidTr="557D5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950048" w:rsidRDefault="557D5DC8" w:rsidP="557D5DC8">
            <w:pPr>
              <w:rPr>
                <w:color w:val="264F90"/>
              </w:rPr>
            </w:pPr>
            <w:r w:rsidRPr="557D5DC8">
              <w:rPr>
                <w:color w:val="264F90"/>
              </w:rPr>
              <w:t>Closing date and time:</w:t>
            </w:r>
          </w:p>
        </w:tc>
        <w:tc>
          <w:tcPr>
            <w:tcW w:w="5937" w:type="dxa"/>
            <w:shd w:val="clear" w:color="auto" w:fill="auto"/>
          </w:tcPr>
          <w:p w14:paraId="4ECCADCD" w14:textId="07F5A1CD" w:rsidR="00D004ED" w:rsidRPr="000F72E3" w:rsidRDefault="557D5DC8" w:rsidP="00D004ED">
            <w:pPr>
              <w:cnfStyle w:val="000000100000" w:firstRow="0" w:lastRow="0" w:firstColumn="0" w:lastColumn="0" w:oddVBand="0" w:evenVBand="0" w:oddHBand="1" w:evenHBand="0" w:firstRowFirstColumn="0" w:firstRowLastColumn="0" w:lastRowFirstColumn="0" w:lastRowLastColumn="0"/>
            </w:pPr>
            <w:r>
              <w:t xml:space="preserve">17:00 (5pm) Australian Eastern Standard Time on </w:t>
            </w:r>
            <w:r w:rsidR="004E627F">
              <w:t>2 June</w:t>
            </w:r>
            <w:r>
              <w:t xml:space="preserve"> 2022</w:t>
            </w:r>
          </w:p>
          <w:p w14:paraId="3C18DFE6" w14:textId="4BF4F9F9" w:rsidR="00AA7A87" w:rsidRPr="005E4072" w:rsidRDefault="557D5DC8" w:rsidP="557D5DC8">
            <w:pPr>
              <w:cnfStyle w:val="000000100000" w:firstRow="0" w:lastRow="0" w:firstColumn="0" w:lastColumn="0" w:oddVBand="0" w:evenVBand="0" w:oddHBand="1" w:evenHBand="0" w:firstRowFirstColumn="0" w:firstRowLastColumn="0" w:lastRowFirstColumn="0" w:lastRowLastColumn="0"/>
              <w:rPr>
                <w:highlight w:val="yellow"/>
              </w:rPr>
            </w:pPr>
            <w:r>
              <w:t>Please take account of time zone differences when submitting your application.</w:t>
            </w:r>
          </w:p>
        </w:tc>
      </w:tr>
      <w:tr w:rsidR="00AA7A87" w:rsidRPr="007040EB" w14:paraId="07C3C994" w14:textId="77777777" w:rsidTr="557D5DC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557D5DC8" w:rsidP="557D5DC8">
            <w:pPr>
              <w:rPr>
                <w:color w:val="264F90"/>
              </w:rPr>
            </w:pPr>
            <w:r w:rsidRPr="557D5DC8">
              <w:rPr>
                <w:color w:val="264F90"/>
              </w:rPr>
              <w:t>Commonwealth policy entity:</w:t>
            </w:r>
          </w:p>
        </w:tc>
        <w:tc>
          <w:tcPr>
            <w:tcW w:w="5937" w:type="dxa"/>
            <w:shd w:val="clear" w:color="auto" w:fill="auto"/>
          </w:tcPr>
          <w:p w14:paraId="1937ABBA" w14:textId="76C7A8CE" w:rsidR="00AA7A87" w:rsidRPr="00F65C53" w:rsidRDefault="557D5DC8"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557D5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557D5DC8" w:rsidP="557D5DC8">
            <w:pPr>
              <w:rPr>
                <w:color w:val="264F90"/>
              </w:rPr>
            </w:pPr>
            <w:r w:rsidRPr="557D5DC8">
              <w:rPr>
                <w:color w:val="264F90"/>
              </w:rPr>
              <w:t>Administering entity</w:t>
            </w:r>
          </w:p>
        </w:tc>
        <w:tc>
          <w:tcPr>
            <w:tcW w:w="5937" w:type="dxa"/>
            <w:shd w:val="clear" w:color="auto" w:fill="auto"/>
          </w:tcPr>
          <w:p w14:paraId="102514A1" w14:textId="291A6998" w:rsidR="00AA7A87" w:rsidRPr="00F65C53" w:rsidRDefault="557D5DC8" w:rsidP="00FB2CBF">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AA7A87" w:rsidRPr="007040EB" w14:paraId="675CD872" w14:textId="77777777" w:rsidTr="557D5DC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557D5DC8" w:rsidP="557D5DC8">
            <w:pPr>
              <w:rPr>
                <w:color w:val="264F90"/>
              </w:rPr>
            </w:pPr>
            <w:r w:rsidRPr="557D5DC8">
              <w:rPr>
                <w:color w:val="264F90"/>
              </w:rPr>
              <w:t>Enquiries:</w:t>
            </w:r>
          </w:p>
        </w:tc>
        <w:tc>
          <w:tcPr>
            <w:tcW w:w="5937" w:type="dxa"/>
            <w:shd w:val="clear" w:color="auto" w:fill="auto"/>
          </w:tcPr>
          <w:p w14:paraId="7C97D1E9" w14:textId="17777294" w:rsidR="00AA7A87" w:rsidRPr="00F65C53" w:rsidRDefault="557D5DC8" w:rsidP="00FB2CBF">
            <w:pPr>
              <w:cnfStyle w:val="000000000000" w:firstRow="0" w:lastRow="0" w:firstColumn="0" w:lastColumn="0" w:oddVBand="0" w:evenVBand="0" w:oddHBand="0" w:evenHBand="0" w:firstRowFirstColumn="0" w:firstRowLastColumn="0" w:lastRowFirstColumn="0" w:lastRowLastColumn="0"/>
            </w:pPr>
            <w:r>
              <w:t>If you have any questions, contact us on 13 28 46.</w:t>
            </w:r>
          </w:p>
        </w:tc>
      </w:tr>
      <w:tr w:rsidR="00AA7A87" w:rsidRPr="007040EB" w14:paraId="0022E681" w14:textId="77777777" w:rsidTr="557D5D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557D5DC8" w:rsidP="557D5DC8">
            <w:pPr>
              <w:rPr>
                <w:color w:val="264F90"/>
              </w:rPr>
            </w:pPr>
            <w:r w:rsidRPr="557D5DC8">
              <w:rPr>
                <w:color w:val="264F90"/>
              </w:rPr>
              <w:t>Date guidelines released:</w:t>
            </w:r>
          </w:p>
        </w:tc>
        <w:tc>
          <w:tcPr>
            <w:tcW w:w="5937" w:type="dxa"/>
            <w:shd w:val="clear" w:color="auto" w:fill="auto"/>
          </w:tcPr>
          <w:p w14:paraId="43326A40" w14:textId="3AC6A9D3" w:rsidR="00AA7A87" w:rsidRPr="00F65C53" w:rsidRDefault="004E627F" w:rsidP="00FB2CBF">
            <w:pPr>
              <w:cnfStyle w:val="000000100000" w:firstRow="0" w:lastRow="0" w:firstColumn="0" w:lastColumn="0" w:oddVBand="0" w:evenVBand="0" w:oddHBand="1" w:evenHBand="0" w:firstRowFirstColumn="0" w:firstRowLastColumn="0" w:lastRowFirstColumn="0" w:lastRowLastColumn="0"/>
            </w:pPr>
            <w:r>
              <w:t>8</w:t>
            </w:r>
            <w:r w:rsidR="00416418">
              <w:t xml:space="preserve"> April</w:t>
            </w:r>
            <w:r w:rsidR="557D5DC8">
              <w:t xml:space="preserve"> 2022</w:t>
            </w:r>
          </w:p>
        </w:tc>
      </w:tr>
      <w:tr w:rsidR="00AA7A87" w14:paraId="6AA65F5E" w14:textId="77777777" w:rsidTr="557D5DC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557D5DC8" w:rsidP="557D5DC8">
            <w:pPr>
              <w:rPr>
                <w:color w:val="264F90"/>
              </w:rPr>
            </w:pPr>
            <w:r w:rsidRPr="557D5DC8">
              <w:rPr>
                <w:color w:val="264F90"/>
              </w:rPr>
              <w:t>Type of grant opportunity:</w:t>
            </w:r>
          </w:p>
        </w:tc>
        <w:tc>
          <w:tcPr>
            <w:tcW w:w="5937" w:type="dxa"/>
            <w:shd w:val="clear" w:color="auto" w:fill="auto"/>
          </w:tcPr>
          <w:p w14:paraId="31B0E74E" w14:textId="14A44162" w:rsidR="00AA7A87" w:rsidRPr="00F65C53" w:rsidRDefault="557D5DC8" w:rsidP="000B65A6">
            <w:pPr>
              <w:cnfStyle w:val="000000000000" w:firstRow="0" w:lastRow="0" w:firstColumn="0" w:lastColumn="0" w:oddVBand="0" w:evenVBand="0" w:oddHBand="0" w:evenHBand="0" w:firstRowFirstColumn="0" w:firstRowLastColumn="0" w:lastRowFirstColumn="0" w:lastRowLastColumn="0"/>
            </w:pPr>
            <w:r>
              <w:t xml:space="preserve">Open competitive </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557D5DC8" w:rsidP="00B80C38">
      <w:pPr>
        <w:pStyle w:val="TOCHeading"/>
      </w:pPr>
      <w:r>
        <w:lastRenderedPageBreak/>
        <w:t>Contents</w:t>
      </w:r>
    </w:p>
    <w:p w14:paraId="67FF288D" w14:textId="77777777" w:rsidR="00C15BE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15BEA">
        <w:rPr>
          <w:noProof/>
        </w:rPr>
        <w:t>1.</w:t>
      </w:r>
      <w:r w:rsidR="00C15BEA">
        <w:rPr>
          <w:rFonts w:asciiTheme="minorHAnsi" w:eastAsiaTheme="minorEastAsia" w:hAnsiTheme="minorHAnsi" w:cstheme="minorBidi"/>
          <w:b w:val="0"/>
          <w:iCs w:val="0"/>
          <w:noProof/>
          <w:sz w:val="22"/>
          <w:lang w:val="en-AU" w:eastAsia="en-AU"/>
        </w:rPr>
        <w:tab/>
      </w:r>
      <w:r w:rsidR="00C15BEA">
        <w:rPr>
          <w:noProof/>
        </w:rPr>
        <w:t>Boosting Female Founders Initiative – Round Three</w:t>
      </w:r>
      <w:r w:rsidR="00C15BEA">
        <w:rPr>
          <w:noProof/>
        </w:rPr>
        <w:tab/>
      </w:r>
      <w:r w:rsidR="00C15BEA">
        <w:rPr>
          <w:noProof/>
        </w:rPr>
        <w:fldChar w:fldCharType="begin"/>
      </w:r>
      <w:r w:rsidR="00C15BEA">
        <w:rPr>
          <w:noProof/>
        </w:rPr>
        <w:instrText xml:space="preserve"> PAGEREF _Toc96590970 \h </w:instrText>
      </w:r>
      <w:r w:rsidR="00C15BEA">
        <w:rPr>
          <w:noProof/>
        </w:rPr>
      </w:r>
      <w:r w:rsidR="00C15BEA">
        <w:rPr>
          <w:noProof/>
        </w:rPr>
        <w:fldChar w:fldCharType="separate"/>
      </w:r>
      <w:r w:rsidR="00673B4D">
        <w:rPr>
          <w:noProof/>
        </w:rPr>
        <w:t>4</w:t>
      </w:r>
      <w:r w:rsidR="00C15BEA">
        <w:rPr>
          <w:noProof/>
        </w:rPr>
        <w:fldChar w:fldCharType="end"/>
      </w:r>
    </w:p>
    <w:p w14:paraId="42C3951F"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_Toc96590971 \h </w:instrText>
      </w:r>
      <w:r>
        <w:rPr>
          <w:noProof/>
        </w:rPr>
      </w:r>
      <w:r>
        <w:rPr>
          <w:noProof/>
        </w:rPr>
        <w:fldChar w:fldCharType="separate"/>
      </w:r>
      <w:r w:rsidR="00673B4D">
        <w:rPr>
          <w:noProof/>
        </w:rPr>
        <w:t>6</w:t>
      </w:r>
      <w:r>
        <w:rPr>
          <w:noProof/>
        </w:rPr>
        <w:fldChar w:fldCharType="end"/>
      </w:r>
    </w:p>
    <w:p w14:paraId="643C8F51" w14:textId="77777777" w:rsidR="00C15BEA" w:rsidRDefault="00C15BE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Boosting Female Founders Initiative – Round Three</w:t>
      </w:r>
      <w:r>
        <w:rPr>
          <w:noProof/>
        </w:rPr>
        <w:tab/>
      </w:r>
      <w:r>
        <w:rPr>
          <w:noProof/>
        </w:rPr>
        <w:fldChar w:fldCharType="begin"/>
      </w:r>
      <w:r>
        <w:rPr>
          <w:noProof/>
        </w:rPr>
        <w:instrText xml:space="preserve"> PAGEREF _Toc96590972 \h </w:instrText>
      </w:r>
      <w:r>
        <w:rPr>
          <w:noProof/>
        </w:rPr>
      </w:r>
      <w:r>
        <w:rPr>
          <w:noProof/>
        </w:rPr>
        <w:fldChar w:fldCharType="separate"/>
      </w:r>
      <w:r w:rsidR="00673B4D">
        <w:rPr>
          <w:noProof/>
        </w:rPr>
        <w:t>6</w:t>
      </w:r>
      <w:r>
        <w:rPr>
          <w:noProof/>
        </w:rPr>
        <w:fldChar w:fldCharType="end"/>
      </w:r>
    </w:p>
    <w:p w14:paraId="0252F417" w14:textId="77777777" w:rsidR="00C15BEA" w:rsidRDefault="00C15BEA">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Mentoring under the program</w:t>
      </w:r>
      <w:r>
        <w:tab/>
      </w:r>
      <w:r>
        <w:fldChar w:fldCharType="begin"/>
      </w:r>
      <w:r>
        <w:instrText xml:space="preserve"> PAGEREF _Toc96590973 \h </w:instrText>
      </w:r>
      <w:r>
        <w:fldChar w:fldCharType="separate"/>
      </w:r>
      <w:r w:rsidR="00673B4D">
        <w:t>7</w:t>
      </w:r>
      <w:r>
        <w:fldChar w:fldCharType="end"/>
      </w:r>
    </w:p>
    <w:p w14:paraId="436ACBC8"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_Toc96590974 \h </w:instrText>
      </w:r>
      <w:r>
        <w:rPr>
          <w:noProof/>
        </w:rPr>
      </w:r>
      <w:r>
        <w:rPr>
          <w:noProof/>
        </w:rPr>
        <w:fldChar w:fldCharType="separate"/>
      </w:r>
      <w:r w:rsidR="00673B4D">
        <w:rPr>
          <w:noProof/>
        </w:rPr>
        <w:t>7</w:t>
      </w:r>
      <w:r>
        <w:rPr>
          <w:noProof/>
        </w:rPr>
        <w:fldChar w:fldCharType="end"/>
      </w:r>
    </w:p>
    <w:p w14:paraId="73187EB0" w14:textId="77777777" w:rsidR="00C15BEA" w:rsidRDefault="00C15BE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_Toc96590975 \h </w:instrText>
      </w:r>
      <w:r>
        <w:rPr>
          <w:noProof/>
        </w:rPr>
      </w:r>
      <w:r>
        <w:rPr>
          <w:noProof/>
        </w:rPr>
        <w:fldChar w:fldCharType="separate"/>
      </w:r>
      <w:r w:rsidR="00673B4D">
        <w:rPr>
          <w:noProof/>
        </w:rPr>
        <w:t>7</w:t>
      </w:r>
      <w:r>
        <w:rPr>
          <w:noProof/>
        </w:rPr>
        <w:fldChar w:fldCharType="end"/>
      </w:r>
    </w:p>
    <w:p w14:paraId="0DC11E47" w14:textId="77777777" w:rsidR="00C15BEA" w:rsidRDefault="00C15BE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_Toc96590976 \h </w:instrText>
      </w:r>
      <w:r>
        <w:rPr>
          <w:noProof/>
        </w:rPr>
      </w:r>
      <w:r>
        <w:rPr>
          <w:noProof/>
        </w:rPr>
        <w:fldChar w:fldCharType="separate"/>
      </w:r>
      <w:r w:rsidR="00673B4D">
        <w:rPr>
          <w:noProof/>
        </w:rPr>
        <w:t>8</w:t>
      </w:r>
      <w:r>
        <w:rPr>
          <w:noProof/>
        </w:rPr>
        <w:fldChar w:fldCharType="end"/>
      </w:r>
    </w:p>
    <w:p w14:paraId="44B3327B"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_Toc96590977 \h </w:instrText>
      </w:r>
      <w:r>
        <w:rPr>
          <w:noProof/>
        </w:rPr>
      </w:r>
      <w:r>
        <w:rPr>
          <w:noProof/>
        </w:rPr>
        <w:fldChar w:fldCharType="separate"/>
      </w:r>
      <w:r w:rsidR="00673B4D">
        <w:rPr>
          <w:noProof/>
        </w:rPr>
        <w:t>8</w:t>
      </w:r>
      <w:r>
        <w:rPr>
          <w:noProof/>
        </w:rPr>
        <w:fldChar w:fldCharType="end"/>
      </w:r>
    </w:p>
    <w:p w14:paraId="29A4645D" w14:textId="77777777" w:rsidR="00C15BEA" w:rsidRDefault="00C15BE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_Toc96590978 \h </w:instrText>
      </w:r>
      <w:r>
        <w:rPr>
          <w:noProof/>
        </w:rPr>
      </w:r>
      <w:r>
        <w:rPr>
          <w:noProof/>
        </w:rPr>
        <w:fldChar w:fldCharType="separate"/>
      </w:r>
      <w:r w:rsidR="00673B4D">
        <w:rPr>
          <w:noProof/>
        </w:rPr>
        <w:t>8</w:t>
      </w:r>
      <w:r>
        <w:rPr>
          <w:noProof/>
        </w:rPr>
        <w:fldChar w:fldCharType="end"/>
      </w:r>
    </w:p>
    <w:p w14:paraId="22AB08CC" w14:textId="0F8D3829" w:rsidR="00C15BEA" w:rsidRDefault="00C15BE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_Toc96590979 \h </w:instrText>
      </w:r>
      <w:r>
        <w:rPr>
          <w:noProof/>
        </w:rPr>
      </w:r>
      <w:r>
        <w:rPr>
          <w:noProof/>
        </w:rPr>
        <w:fldChar w:fldCharType="separate"/>
      </w:r>
      <w:r w:rsidR="00673B4D">
        <w:rPr>
          <w:noProof/>
        </w:rPr>
        <w:t>9</w:t>
      </w:r>
      <w:r>
        <w:rPr>
          <w:noProof/>
        </w:rPr>
        <w:fldChar w:fldCharType="end"/>
      </w:r>
    </w:p>
    <w:p w14:paraId="167D38C1" w14:textId="77777777" w:rsidR="00C15BEA" w:rsidRDefault="00C15BE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_Toc96590980 \h </w:instrText>
      </w:r>
      <w:r>
        <w:rPr>
          <w:noProof/>
        </w:rPr>
      </w:r>
      <w:r>
        <w:rPr>
          <w:noProof/>
        </w:rPr>
        <w:fldChar w:fldCharType="separate"/>
      </w:r>
      <w:r w:rsidR="00673B4D">
        <w:rPr>
          <w:noProof/>
        </w:rPr>
        <w:t>9</w:t>
      </w:r>
      <w:r>
        <w:rPr>
          <w:noProof/>
        </w:rPr>
        <w:fldChar w:fldCharType="end"/>
      </w:r>
    </w:p>
    <w:p w14:paraId="5CF6F1E5"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_Toc96590981 \h </w:instrText>
      </w:r>
      <w:r>
        <w:rPr>
          <w:noProof/>
        </w:rPr>
      </w:r>
      <w:r>
        <w:rPr>
          <w:noProof/>
        </w:rPr>
        <w:fldChar w:fldCharType="separate"/>
      </w:r>
      <w:r w:rsidR="00673B4D">
        <w:rPr>
          <w:noProof/>
        </w:rPr>
        <w:t>10</w:t>
      </w:r>
      <w:r>
        <w:rPr>
          <w:noProof/>
        </w:rPr>
        <w:fldChar w:fldCharType="end"/>
      </w:r>
    </w:p>
    <w:p w14:paraId="08AAB75C" w14:textId="77777777" w:rsidR="00C15BEA" w:rsidRDefault="00C15BE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_Toc96590982 \h </w:instrText>
      </w:r>
      <w:r>
        <w:rPr>
          <w:noProof/>
        </w:rPr>
      </w:r>
      <w:r>
        <w:rPr>
          <w:noProof/>
        </w:rPr>
        <w:fldChar w:fldCharType="separate"/>
      </w:r>
      <w:r w:rsidR="00673B4D">
        <w:rPr>
          <w:noProof/>
        </w:rPr>
        <w:t>10</w:t>
      </w:r>
      <w:r>
        <w:rPr>
          <w:noProof/>
        </w:rPr>
        <w:fldChar w:fldCharType="end"/>
      </w:r>
    </w:p>
    <w:p w14:paraId="1848FDBF" w14:textId="77777777" w:rsidR="00C15BEA" w:rsidRDefault="00C15BE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_Toc96590983 \h </w:instrText>
      </w:r>
      <w:r>
        <w:rPr>
          <w:noProof/>
        </w:rPr>
      </w:r>
      <w:r>
        <w:rPr>
          <w:noProof/>
        </w:rPr>
        <w:fldChar w:fldCharType="separate"/>
      </w:r>
      <w:r w:rsidR="00673B4D">
        <w:rPr>
          <w:noProof/>
        </w:rPr>
        <w:t>10</w:t>
      </w:r>
      <w:r>
        <w:rPr>
          <w:noProof/>
        </w:rPr>
        <w:fldChar w:fldCharType="end"/>
      </w:r>
    </w:p>
    <w:p w14:paraId="433B3A24"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Assessment Criteria</w:t>
      </w:r>
      <w:r>
        <w:rPr>
          <w:noProof/>
        </w:rPr>
        <w:tab/>
      </w:r>
      <w:r>
        <w:rPr>
          <w:noProof/>
        </w:rPr>
        <w:fldChar w:fldCharType="begin"/>
      </w:r>
      <w:r>
        <w:rPr>
          <w:noProof/>
        </w:rPr>
        <w:instrText xml:space="preserve"> PAGEREF _Toc96590984 \h </w:instrText>
      </w:r>
      <w:r>
        <w:rPr>
          <w:noProof/>
        </w:rPr>
      </w:r>
      <w:r>
        <w:rPr>
          <w:noProof/>
        </w:rPr>
        <w:fldChar w:fldCharType="separate"/>
      </w:r>
      <w:r w:rsidR="00673B4D">
        <w:rPr>
          <w:noProof/>
        </w:rPr>
        <w:t>11</w:t>
      </w:r>
      <w:r>
        <w:rPr>
          <w:noProof/>
        </w:rPr>
        <w:fldChar w:fldCharType="end"/>
      </w:r>
    </w:p>
    <w:p w14:paraId="523241EE" w14:textId="77777777" w:rsidR="00C15BEA" w:rsidRDefault="00C15BE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Expression of interest (EOI) (Stage One)</w:t>
      </w:r>
      <w:r>
        <w:rPr>
          <w:noProof/>
        </w:rPr>
        <w:tab/>
      </w:r>
      <w:r>
        <w:rPr>
          <w:noProof/>
        </w:rPr>
        <w:fldChar w:fldCharType="begin"/>
      </w:r>
      <w:r>
        <w:rPr>
          <w:noProof/>
        </w:rPr>
        <w:instrText xml:space="preserve"> PAGEREF _Toc96590985 \h </w:instrText>
      </w:r>
      <w:r>
        <w:rPr>
          <w:noProof/>
        </w:rPr>
      </w:r>
      <w:r>
        <w:rPr>
          <w:noProof/>
        </w:rPr>
        <w:fldChar w:fldCharType="separate"/>
      </w:r>
      <w:r w:rsidR="00673B4D">
        <w:rPr>
          <w:noProof/>
        </w:rPr>
        <w:t>11</w:t>
      </w:r>
      <w:r>
        <w:rPr>
          <w:noProof/>
        </w:rPr>
        <w:fldChar w:fldCharType="end"/>
      </w:r>
    </w:p>
    <w:p w14:paraId="6D1832E8" w14:textId="77777777" w:rsidR="00C15BEA" w:rsidRDefault="00C15BEA">
      <w:pPr>
        <w:pStyle w:val="TOC4"/>
        <w:rPr>
          <w:rFonts w:asciiTheme="minorHAnsi" w:eastAsiaTheme="minorEastAsia" w:hAnsiTheme="minorHAnsi" w:cstheme="minorBidi"/>
          <w:iCs w:val="0"/>
          <w:sz w:val="22"/>
          <w:szCs w:val="22"/>
          <w:lang w:eastAsia="en-AU"/>
        </w:rPr>
      </w:pPr>
      <w:r>
        <w:t>6.1.1.</w:t>
      </w:r>
      <w:r>
        <w:rPr>
          <w:rFonts w:asciiTheme="minorHAnsi" w:eastAsiaTheme="minorEastAsia" w:hAnsiTheme="minorHAnsi" w:cstheme="minorBidi"/>
          <w:iCs w:val="0"/>
          <w:sz w:val="22"/>
          <w:szCs w:val="22"/>
          <w:lang w:eastAsia="en-AU"/>
        </w:rPr>
        <w:tab/>
      </w:r>
      <w:r>
        <w:t>Stage One Assessment criterion 1</w:t>
      </w:r>
      <w:r>
        <w:tab/>
      </w:r>
      <w:r>
        <w:fldChar w:fldCharType="begin"/>
      </w:r>
      <w:r>
        <w:instrText xml:space="preserve"> PAGEREF _Toc96590986 \h </w:instrText>
      </w:r>
      <w:r>
        <w:fldChar w:fldCharType="separate"/>
      </w:r>
      <w:r w:rsidR="00673B4D">
        <w:t>11</w:t>
      </w:r>
      <w:r>
        <w:fldChar w:fldCharType="end"/>
      </w:r>
    </w:p>
    <w:p w14:paraId="5465DA41" w14:textId="77777777" w:rsidR="00C15BEA" w:rsidRDefault="00C15BEA">
      <w:pPr>
        <w:pStyle w:val="TOC4"/>
        <w:rPr>
          <w:rFonts w:asciiTheme="minorHAnsi" w:eastAsiaTheme="minorEastAsia" w:hAnsiTheme="minorHAnsi" w:cstheme="minorBidi"/>
          <w:iCs w:val="0"/>
          <w:sz w:val="22"/>
          <w:szCs w:val="22"/>
          <w:lang w:eastAsia="en-AU"/>
        </w:rPr>
      </w:pPr>
      <w:r>
        <w:t>6.1.2.</w:t>
      </w:r>
      <w:r>
        <w:rPr>
          <w:rFonts w:asciiTheme="minorHAnsi" w:eastAsiaTheme="minorEastAsia" w:hAnsiTheme="minorHAnsi" w:cstheme="minorBidi"/>
          <w:iCs w:val="0"/>
          <w:sz w:val="22"/>
          <w:szCs w:val="22"/>
          <w:lang w:eastAsia="en-AU"/>
        </w:rPr>
        <w:tab/>
      </w:r>
      <w:r>
        <w:t>Stage One Assessment criterion 2</w:t>
      </w:r>
      <w:r>
        <w:tab/>
      </w:r>
      <w:r>
        <w:fldChar w:fldCharType="begin"/>
      </w:r>
      <w:r>
        <w:instrText xml:space="preserve"> PAGEREF _Toc96590987 \h </w:instrText>
      </w:r>
      <w:r>
        <w:fldChar w:fldCharType="separate"/>
      </w:r>
      <w:r w:rsidR="00673B4D">
        <w:t>11</w:t>
      </w:r>
      <w:r>
        <w:fldChar w:fldCharType="end"/>
      </w:r>
    </w:p>
    <w:p w14:paraId="6272BFB6" w14:textId="77777777" w:rsidR="00C15BEA" w:rsidRDefault="00C15BEA">
      <w:pPr>
        <w:pStyle w:val="TOC4"/>
        <w:rPr>
          <w:rFonts w:asciiTheme="minorHAnsi" w:eastAsiaTheme="minorEastAsia" w:hAnsiTheme="minorHAnsi" w:cstheme="minorBidi"/>
          <w:iCs w:val="0"/>
          <w:sz w:val="22"/>
          <w:szCs w:val="22"/>
          <w:lang w:eastAsia="en-AU"/>
        </w:rPr>
      </w:pPr>
      <w:r>
        <w:t>6.1.3.</w:t>
      </w:r>
      <w:r>
        <w:rPr>
          <w:rFonts w:asciiTheme="minorHAnsi" w:eastAsiaTheme="minorEastAsia" w:hAnsiTheme="minorHAnsi" w:cstheme="minorBidi"/>
          <w:iCs w:val="0"/>
          <w:sz w:val="22"/>
          <w:szCs w:val="22"/>
          <w:lang w:eastAsia="en-AU"/>
        </w:rPr>
        <w:tab/>
      </w:r>
      <w:r>
        <w:t>Stage One Assessment criterion 3</w:t>
      </w:r>
      <w:r>
        <w:tab/>
      </w:r>
      <w:r>
        <w:fldChar w:fldCharType="begin"/>
      </w:r>
      <w:r>
        <w:instrText xml:space="preserve"> PAGEREF _Toc96590988 \h </w:instrText>
      </w:r>
      <w:r>
        <w:fldChar w:fldCharType="separate"/>
      </w:r>
      <w:r w:rsidR="00673B4D">
        <w:t>11</w:t>
      </w:r>
      <w:r>
        <w:fldChar w:fldCharType="end"/>
      </w:r>
    </w:p>
    <w:p w14:paraId="6731899F" w14:textId="77777777" w:rsidR="00C15BEA" w:rsidRDefault="00C15BE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Grant application Stage Two</w:t>
      </w:r>
      <w:r>
        <w:rPr>
          <w:noProof/>
        </w:rPr>
        <w:tab/>
      </w:r>
      <w:r>
        <w:rPr>
          <w:noProof/>
        </w:rPr>
        <w:fldChar w:fldCharType="begin"/>
      </w:r>
      <w:r>
        <w:rPr>
          <w:noProof/>
        </w:rPr>
        <w:instrText xml:space="preserve"> PAGEREF _Toc96590989 \h </w:instrText>
      </w:r>
      <w:r>
        <w:rPr>
          <w:noProof/>
        </w:rPr>
      </w:r>
      <w:r>
        <w:rPr>
          <w:noProof/>
        </w:rPr>
        <w:fldChar w:fldCharType="separate"/>
      </w:r>
      <w:r w:rsidR="00673B4D">
        <w:rPr>
          <w:noProof/>
        </w:rPr>
        <w:t>11</w:t>
      </w:r>
      <w:r>
        <w:rPr>
          <w:noProof/>
        </w:rPr>
        <w:fldChar w:fldCharType="end"/>
      </w:r>
    </w:p>
    <w:p w14:paraId="7279972A" w14:textId="77777777" w:rsidR="00C15BEA" w:rsidRDefault="00C15BEA">
      <w:pPr>
        <w:pStyle w:val="TOC4"/>
        <w:rPr>
          <w:rFonts w:asciiTheme="minorHAnsi" w:eastAsiaTheme="minorEastAsia" w:hAnsiTheme="minorHAnsi" w:cstheme="minorBidi"/>
          <w:iCs w:val="0"/>
          <w:sz w:val="22"/>
          <w:szCs w:val="22"/>
          <w:lang w:eastAsia="en-AU"/>
        </w:rPr>
      </w:pPr>
      <w:r>
        <w:t>6.2.1.</w:t>
      </w:r>
      <w:r>
        <w:rPr>
          <w:rFonts w:asciiTheme="minorHAnsi" w:eastAsiaTheme="minorEastAsia" w:hAnsiTheme="minorHAnsi" w:cstheme="minorBidi"/>
          <w:iCs w:val="0"/>
          <w:sz w:val="22"/>
          <w:szCs w:val="22"/>
          <w:lang w:eastAsia="en-AU"/>
        </w:rPr>
        <w:tab/>
      </w:r>
      <w:r>
        <w:t>Stage Two Assessment criterion 1</w:t>
      </w:r>
      <w:r>
        <w:tab/>
      </w:r>
      <w:r>
        <w:fldChar w:fldCharType="begin"/>
      </w:r>
      <w:r>
        <w:instrText xml:space="preserve"> PAGEREF _Toc96590990 \h </w:instrText>
      </w:r>
      <w:r>
        <w:fldChar w:fldCharType="separate"/>
      </w:r>
      <w:r w:rsidR="00673B4D">
        <w:t>12</w:t>
      </w:r>
      <w:r>
        <w:fldChar w:fldCharType="end"/>
      </w:r>
    </w:p>
    <w:p w14:paraId="3DA91082" w14:textId="77777777" w:rsidR="00C15BEA" w:rsidRDefault="00C15BEA">
      <w:pPr>
        <w:pStyle w:val="TOC4"/>
        <w:rPr>
          <w:rFonts w:asciiTheme="minorHAnsi" w:eastAsiaTheme="minorEastAsia" w:hAnsiTheme="minorHAnsi" w:cstheme="minorBidi"/>
          <w:iCs w:val="0"/>
          <w:sz w:val="22"/>
          <w:szCs w:val="22"/>
          <w:lang w:eastAsia="en-AU"/>
        </w:rPr>
      </w:pPr>
      <w:r>
        <w:t>6.2.2.</w:t>
      </w:r>
      <w:r>
        <w:rPr>
          <w:rFonts w:asciiTheme="minorHAnsi" w:eastAsiaTheme="minorEastAsia" w:hAnsiTheme="minorHAnsi" w:cstheme="minorBidi"/>
          <w:iCs w:val="0"/>
          <w:sz w:val="22"/>
          <w:szCs w:val="22"/>
          <w:lang w:eastAsia="en-AU"/>
        </w:rPr>
        <w:tab/>
      </w:r>
      <w:r>
        <w:t>Stage Two Assessment criterion 2</w:t>
      </w:r>
      <w:r>
        <w:tab/>
      </w:r>
      <w:r>
        <w:fldChar w:fldCharType="begin"/>
      </w:r>
      <w:r>
        <w:instrText xml:space="preserve"> PAGEREF _Toc96590991 \h </w:instrText>
      </w:r>
      <w:r>
        <w:fldChar w:fldCharType="separate"/>
      </w:r>
      <w:r w:rsidR="00673B4D">
        <w:t>12</w:t>
      </w:r>
      <w:r>
        <w:fldChar w:fldCharType="end"/>
      </w:r>
    </w:p>
    <w:p w14:paraId="19EB1496" w14:textId="77777777" w:rsidR="00C15BEA" w:rsidRDefault="00C15BEA">
      <w:pPr>
        <w:pStyle w:val="TOC4"/>
        <w:rPr>
          <w:rFonts w:asciiTheme="minorHAnsi" w:eastAsiaTheme="minorEastAsia" w:hAnsiTheme="minorHAnsi" w:cstheme="minorBidi"/>
          <w:iCs w:val="0"/>
          <w:sz w:val="22"/>
          <w:szCs w:val="22"/>
          <w:lang w:eastAsia="en-AU"/>
        </w:rPr>
      </w:pPr>
      <w:r>
        <w:t>6.2.3.</w:t>
      </w:r>
      <w:r>
        <w:rPr>
          <w:rFonts w:asciiTheme="minorHAnsi" w:eastAsiaTheme="minorEastAsia" w:hAnsiTheme="minorHAnsi" w:cstheme="minorBidi"/>
          <w:iCs w:val="0"/>
          <w:sz w:val="22"/>
          <w:szCs w:val="22"/>
          <w:lang w:eastAsia="en-AU"/>
        </w:rPr>
        <w:tab/>
      </w:r>
      <w:r>
        <w:t>Stage Two Assessment criterion 3</w:t>
      </w:r>
      <w:r>
        <w:tab/>
      </w:r>
      <w:r>
        <w:fldChar w:fldCharType="begin"/>
      </w:r>
      <w:r>
        <w:instrText xml:space="preserve"> PAGEREF _Toc96590992 \h </w:instrText>
      </w:r>
      <w:r>
        <w:fldChar w:fldCharType="separate"/>
      </w:r>
      <w:r w:rsidR="00673B4D">
        <w:t>13</w:t>
      </w:r>
      <w:r>
        <w:fldChar w:fldCharType="end"/>
      </w:r>
    </w:p>
    <w:p w14:paraId="6A816B4C"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_Toc96590993 \h </w:instrText>
      </w:r>
      <w:r>
        <w:rPr>
          <w:noProof/>
        </w:rPr>
      </w:r>
      <w:r>
        <w:rPr>
          <w:noProof/>
        </w:rPr>
        <w:fldChar w:fldCharType="separate"/>
      </w:r>
      <w:r w:rsidR="00673B4D">
        <w:rPr>
          <w:noProof/>
        </w:rPr>
        <w:t>13</w:t>
      </w:r>
      <w:r>
        <w:rPr>
          <w:noProof/>
        </w:rPr>
        <w:fldChar w:fldCharType="end"/>
      </w:r>
    </w:p>
    <w:p w14:paraId="01FE3448" w14:textId="37B04008" w:rsidR="00C15BEA" w:rsidRDefault="00C15BE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_Toc96590994 \h </w:instrText>
      </w:r>
      <w:r>
        <w:rPr>
          <w:noProof/>
        </w:rPr>
      </w:r>
      <w:r>
        <w:rPr>
          <w:noProof/>
        </w:rPr>
        <w:fldChar w:fldCharType="separate"/>
      </w:r>
      <w:r w:rsidR="00673B4D">
        <w:rPr>
          <w:noProof/>
        </w:rPr>
        <w:t>14</w:t>
      </w:r>
      <w:r>
        <w:rPr>
          <w:noProof/>
        </w:rPr>
        <w:fldChar w:fldCharType="end"/>
      </w:r>
    </w:p>
    <w:p w14:paraId="10285054" w14:textId="7F954327" w:rsidR="00C15BEA" w:rsidRDefault="00C15BEA">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Stage One EOI attachments</w:t>
      </w:r>
      <w:r>
        <w:tab/>
      </w:r>
      <w:r>
        <w:fldChar w:fldCharType="begin"/>
      </w:r>
      <w:r>
        <w:instrText xml:space="preserve"> PAGEREF _Toc96590995 \h </w:instrText>
      </w:r>
      <w:r>
        <w:fldChar w:fldCharType="separate"/>
      </w:r>
      <w:r w:rsidR="00673B4D">
        <w:t>14</w:t>
      </w:r>
      <w:r>
        <w:fldChar w:fldCharType="end"/>
      </w:r>
    </w:p>
    <w:p w14:paraId="759E5366" w14:textId="77777777" w:rsidR="00C15BEA" w:rsidRDefault="00C15BEA">
      <w:pPr>
        <w:pStyle w:val="TOC4"/>
        <w:rPr>
          <w:rFonts w:asciiTheme="minorHAnsi" w:eastAsiaTheme="minorEastAsia" w:hAnsiTheme="minorHAnsi" w:cstheme="minorBidi"/>
          <w:iCs w:val="0"/>
          <w:sz w:val="22"/>
          <w:szCs w:val="22"/>
          <w:lang w:eastAsia="en-AU"/>
        </w:rPr>
      </w:pPr>
      <w:r>
        <w:t>7.1.2.</w:t>
      </w:r>
      <w:r>
        <w:rPr>
          <w:rFonts w:asciiTheme="minorHAnsi" w:eastAsiaTheme="minorEastAsia" w:hAnsiTheme="minorHAnsi" w:cstheme="minorBidi"/>
          <w:iCs w:val="0"/>
          <w:sz w:val="22"/>
          <w:szCs w:val="22"/>
          <w:lang w:eastAsia="en-AU"/>
        </w:rPr>
        <w:tab/>
      </w:r>
      <w:r>
        <w:t>Stage Two Application attachments</w:t>
      </w:r>
      <w:r>
        <w:tab/>
      </w:r>
      <w:r>
        <w:fldChar w:fldCharType="begin"/>
      </w:r>
      <w:r>
        <w:instrText xml:space="preserve"> PAGEREF _Toc96590996 \h </w:instrText>
      </w:r>
      <w:r>
        <w:fldChar w:fldCharType="separate"/>
      </w:r>
      <w:r w:rsidR="00673B4D">
        <w:t>14</w:t>
      </w:r>
      <w:r>
        <w:fldChar w:fldCharType="end"/>
      </w:r>
    </w:p>
    <w:p w14:paraId="55F25954" w14:textId="1C3E1D9D" w:rsidR="00C15BEA" w:rsidRDefault="00C15BE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_Toc96590997 \h </w:instrText>
      </w:r>
      <w:r>
        <w:rPr>
          <w:noProof/>
        </w:rPr>
      </w:r>
      <w:r>
        <w:rPr>
          <w:noProof/>
        </w:rPr>
        <w:fldChar w:fldCharType="separate"/>
      </w:r>
      <w:r w:rsidR="00673B4D">
        <w:rPr>
          <w:noProof/>
        </w:rPr>
        <w:t>15</w:t>
      </w:r>
      <w:r>
        <w:rPr>
          <w:noProof/>
        </w:rPr>
        <w:fldChar w:fldCharType="end"/>
      </w:r>
    </w:p>
    <w:p w14:paraId="4D59CD4C"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_Toc96590998 \h </w:instrText>
      </w:r>
      <w:r>
        <w:rPr>
          <w:noProof/>
        </w:rPr>
      </w:r>
      <w:r>
        <w:rPr>
          <w:noProof/>
        </w:rPr>
        <w:fldChar w:fldCharType="separate"/>
      </w:r>
      <w:r w:rsidR="00673B4D">
        <w:rPr>
          <w:noProof/>
        </w:rPr>
        <w:t>15</w:t>
      </w:r>
      <w:r>
        <w:rPr>
          <w:noProof/>
        </w:rPr>
        <w:fldChar w:fldCharType="end"/>
      </w:r>
    </w:p>
    <w:p w14:paraId="0925B807" w14:textId="77777777" w:rsidR="00C15BEA" w:rsidRDefault="00C15BE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Stage One expressions of interest</w:t>
      </w:r>
      <w:r>
        <w:rPr>
          <w:noProof/>
        </w:rPr>
        <w:tab/>
      </w:r>
      <w:r>
        <w:rPr>
          <w:noProof/>
        </w:rPr>
        <w:fldChar w:fldCharType="begin"/>
      </w:r>
      <w:r>
        <w:rPr>
          <w:noProof/>
        </w:rPr>
        <w:instrText xml:space="preserve"> PAGEREF _Toc96590999 \h </w:instrText>
      </w:r>
      <w:r>
        <w:rPr>
          <w:noProof/>
        </w:rPr>
      </w:r>
      <w:r>
        <w:rPr>
          <w:noProof/>
        </w:rPr>
        <w:fldChar w:fldCharType="separate"/>
      </w:r>
      <w:r w:rsidR="00673B4D">
        <w:rPr>
          <w:noProof/>
        </w:rPr>
        <w:t>15</w:t>
      </w:r>
      <w:r>
        <w:rPr>
          <w:noProof/>
        </w:rPr>
        <w:fldChar w:fldCharType="end"/>
      </w:r>
    </w:p>
    <w:p w14:paraId="071188BD" w14:textId="77777777" w:rsidR="00C15BEA" w:rsidRDefault="00C15BEA">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Stage Two grant application</w:t>
      </w:r>
      <w:r>
        <w:rPr>
          <w:noProof/>
        </w:rPr>
        <w:tab/>
      </w:r>
      <w:r>
        <w:rPr>
          <w:noProof/>
        </w:rPr>
        <w:fldChar w:fldCharType="begin"/>
      </w:r>
      <w:r>
        <w:rPr>
          <w:noProof/>
        </w:rPr>
        <w:instrText xml:space="preserve"> PAGEREF _Toc96591000 \h </w:instrText>
      </w:r>
      <w:r>
        <w:rPr>
          <w:noProof/>
        </w:rPr>
      </w:r>
      <w:r>
        <w:rPr>
          <w:noProof/>
        </w:rPr>
        <w:fldChar w:fldCharType="separate"/>
      </w:r>
      <w:r w:rsidR="00673B4D">
        <w:rPr>
          <w:noProof/>
        </w:rPr>
        <w:t>15</w:t>
      </w:r>
      <w:r>
        <w:rPr>
          <w:noProof/>
        </w:rPr>
        <w:fldChar w:fldCharType="end"/>
      </w:r>
    </w:p>
    <w:p w14:paraId="46B763DF" w14:textId="77777777" w:rsidR="00C15BEA" w:rsidRDefault="00C15BEA">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_Toc96591001 \h </w:instrText>
      </w:r>
      <w:r>
        <w:rPr>
          <w:noProof/>
        </w:rPr>
      </w:r>
      <w:r>
        <w:rPr>
          <w:noProof/>
        </w:rPr>
        <w:fldChar w:fldCharType="separate"/>
      </w:r>
      <w:r w:rsidR="00673B4D">
        <w:rPr>
          <w:noProof/>
        </w:rPr>
        <w:t>16</w:t>
      </w:r>
      <w:r>
        <w:rPr>
          <w:noProof/>
        </w:rPr>
        <w:fldChar w:fldCharType="end"/>
      </w:r>
    </w:p>
    <w:p w14:paraId="047F381C"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_Toc96591002 \h </w:instrText>
      </w:r>
      <w:r>
        <w:rPr>
          <w:noProof/>
        </w:rPr>
      </w:r>
      <w:r>
        <w:rPr>
          <w:noProof/>
        </w:rPr>
        <w:fldChar w:fldCharType="separate"/>
      </w:r>
      <w:r w:rsidR="00673B4D">
        <w:rPr>
          <w:noProof/>
        </w:rPr>
        <w:t>16</w:t>
      </w:r>
      <w:r>
        <w:rPr>
          <w:noProof/>
        </w:rPr>
        <w:fldChar w:fldCharType="end"/>
      </w:r>
    </w:p>
    <w:p w14:paraId="1F983256"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_Toc96591003 \h </w:instrText>
      </w:r>
      <w:r>
        <w:rPr>
          <w:noProof/>
        </w:rPr>
      </w:r>
      <w:r>
        <w:rPr>
          <w:noProof/>
        </w:rPr>
        <w:fldChar w:fldCharType="separate"/>
      </w:r>
      <w:r w:rsidR="00673B4D">
        <w:rPr>
          <w:noProof/>
        </w:rPr>
        <w:t>16</w:t>
      </w:r>
      <w:r>
        <w:rPr>
          <w:noProof/>
        </w:rPr>
        <w:fldChar w:fldCharType="end"/>
      </w:r>
    </w:p>
    <w:p w14:paraId="2CCFCE82" w14:textId="77777777" w:rsidR="00C15BEA" w:rsidRDefault="00C15BEA">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_Toc96591004 \h </w:instrText>
      </w:r>
      <w:r>
        <w:rPr>
          <w:noProof/>
        </w:rPr>
      </w:r>
      <w:r>
        <w:rPr>
          <w:noProof/>
        </w:rPr>
        <w:fldChar w:fldCharType="separate"/>
      </w:r>
      <w:r w:rsidR="00673B4D">
        <w:rPr>
          <w:noProof/>
        </w:rPr>
        <w:t>16</w:t>
      </w:r>
      <w:r>
        <w:rPr>
          <w:noProof/>
        </w:rPr>
        <w:fldChar w:fldCharType="end"/>
      </w:r>
    </w:p>
    <w:p w14:paraId="3B320CB8" w14:textId="77777777" w:rsidR="00C15BEA" w:rsidRDefault="00C15BEA">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_Toc96591005 \h </w:instrText>
      </w:r>
      <w:r>
        <w:rPr>
          <w:noProof/>
        </w:rPr>
      </w:r>
      <w:r>
        <w:rPr>
          <w:noProof/>
        </w:rPr>
        <w:fldChar w:fldCharType="separate"/>
      </w:r>
      <w:r w:rsidR="00673B4D">
        <w:rPr>
          <w:noProof/>
        </w:rPr>
        <w:t>17</w:t>
      </w:r>
      <w:r>
        <w:rPr>
          <w:noProof/>
        </w:rPr>
        <w:fldChar w:fldCharType="end"/>
      </w:r>
    </w:p>
    <w:p w14:paraId="0A1ED13A" w14:textId="77777777" w:rsidR="00C15BEA" w:rsidRDefault="00C15BEA">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_Toc96591006 \h </w:instrText>
      </w:r>
      <w:r>
        <w:rPr>
          <w:noProof/>
        </w:rPr>
      </w:r>
      <w:r>
        <w:rPr>
          <w:noProof/>
        </w:rPr>
        <w:fldChar w:fldCharType="separate"/>
      </w:r>
      <w:r w:rsidR="00673B4D">
        <w:rPr>
          <w:noProof/>
        </w:rPr>
        <w:t>17</w:t>
      </w:r>
      <w:r>
        <w:rPr>
          <w:noProof/>
        </w:rPr>
        <w:fldChar w:fldCharType="end"/>
      </w:r>
    </w:p>
    <w:p w14:paraId="5B4D6480" w14:textId="77777777" w:rsidR="00C15BEA" w:rsidRDefault="00C15BEA">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_Toc96591007 \h </w:instrText>
      </w:r>
      <w:r>
        <w:rPr>
          <w:noProof/>
        </w:rPr>
      </w:r>
      <w:r>
        <w:rPr>
          <w:noProof/>
        </w:rPr>
        <w:fldChar w:fldCharType="separate"/>
      </w:r>
      <w:r w:rsidR="00673B4D">
        <w:rPr>
          <w:noProof/>
        </w:rPr>
        <w:t>17</w:t>
      </w:r>
      <w:r>
        <w:rPr>
          <w:noProof/>
        </w:rPr>
        <w:fldChar w:fldCharType="end"/>
      </w:r>
    </w:p>
    <w:p w14:paraId="431578D0" w14:textId="1602DFFD" w:rsidR="00C15BEA" w:rsidRDefault="00C15BEA">
      <w:pPr>
        <w:pStyle w:val="TOC2"/>
        <w:rPr>
          <w:rFonts w:asciiTheme="minorHAnsi" w:eastAsiaTheme="minorEastAsia" w:hAnsiTheme="minorHAnsi" w:cstheme="minorBidi"/>
          <w:b w:val="0"/>
          <w:iCs w:val="0"/>
          <w:noProof/>
          <w:sz w:val="22"/>
          <w:lang w:val="en-AU" w:eastAsia="en-AU"/>
        </w:rPr>
      </w:pPr>
      <w:r>
        <w:rPr>
          <w:noProof/>
        </w:rPr>
        <w:lastRenderedPageBreak/>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_Toc96591008 \h </w:instrText>
      </w:r>
      <w:r>
        <w:rPr>
          <w:noProof/>
        </w:rPr>
      </w:r>
      <w:r>
        <w:rPr>
          <w:noProof/>
        </w:rPr>
        <w:fldChar w:fldCharType="separate"/>
      </w:r>
      <w:r w:rsidR="00673B4D">
        <w:rPr>
          <w:noProof/>
        </w:rPr>
        <w:t>18</w:t>
      </w:r>
      <w:r>
        <w:rPr>
          <w:noProof/>
        </w:rPr>
        <w:fldChar w:fldCharType="end"/>
      </w:r>
    </w:p>
    <w:p w14:paraId="29C89623"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_Toc96591009 \h </w:instrText>
      </w:r>
      <w:r>
        <w:rPr>
          <w:noProof/>
        </w:rPr>
      </w:r>
      <w:r>
        <w:rPr>
          <w:noProof/>
        </w:rPr>
        <w:fldChar w:fldCharType="separate"/>
      </w:r>
      <w:r w:rsidR="00673B4D">
        <w:rPr>
          <w:noProof/>
        </w:rPr>
        <w:t>18</w:t>
      </w:r>
      <w:r>
        <w:rPr>
          <w:noProof/>
        </w:rPr>
        <w:fldChar w:fldCharType="end"/>
      </w:r>
    </w:p>
    <w:p w14:paraId="0F3476A3" w14:textId="77777777" w:rsidR="00C15BEA" w:rsidRDefault="00C15BEA">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_Toc96591010 \h </w:instrText>
      </w:r>
      <w:r>
        <w:rPr>
          <w:noProof/>
        </w:rPr>
      </w:r>
      <w:r>
        <w:rPr>
          <w:noProof/>
        </w:rPr>
        <w:fldChar w:fldCharType="separate"/>
      </w:r>
      <w:r w:rsidR="00673B4D">
        <w:rPr>
          <w:noProof/>
        </w:rPr>
        <w:t>18</w:t>
      </w:r>
      <w:r>
        <w:rPr>
          <w:noProof/>
        </w:rPr>
        <w:fldChar w:fldCharType="end"/>
      </w:r>
    </w:p>
    <w:p w14:paraId="6AB80E59" w14:textId="77777777" w:rsidR="00C15BEA" w:rsidRDefault="00C15BEA">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_Toc96591011 \h </w:instrText>
      </w:r>
      <w:r>
        <w:rPr>
          <w:noProof/>
        </w:rPr>
      </w:r>
      <w:r>
        <w:rPr>
          <w:noProof/>
        </w:rPr>
        <w:fldChar w:fldCharType="separate"/>
      </w:r>
      <w:r w:rsidR="00673B4D">
        <w:rPr>
          <w:noProof/>
        </w:rPr>
        <w:t>18</w:t>
      </w:r>
      <w:r>
        <w:rPr>
          <w:noProof/>
        </w:rPr>
        <w:fldChar w:fldCharType="end"/>
      </w:r>
    </w:p>
    <w:p w14:paraId="320B62F2" w14:textId="0757991F" w:rsidR="00C15BEA" w:rsidRDefault="00C15BE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_Toc96591012 \h </w:instrText>
      </w:r>
      <w:r>
        <w:fldChar w:fldCharType="separate"/>
      </w:r>
      <w:r w:rsidR="00673B4D">
        <w:t>19</w:t>
      </w:r>
      <w:r>
        <w:fldChar w:fldCharType="end"/>
      </w:r>
    </w:p>
    <w:p w14:paraId="79DFA5FE" w14:textId="77777777" w:rsidR="00C15BEA" w:rsidRDefault="00C15BE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_Toc96591013 \h </w:instrText>
      </w:r>
      <w:r>
        <w:fldChar w:fldCharType="separate"/>
      </w:r>
      <w:r w:rsidR="00673B4D">
        <w:t>19</w:t>
      </w:r>
      <w:r>
        <w:fldChar w:fldCharType="end"/>
      </w:r>
    </w:p>
    <w:p w14:paraId="13EFF770" w14:textId="77777777" w:rsidR="00C15BEA" w:rsidRDefault="00C15BE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_Toc96591014 \h </w:instrText>
      </w:r>
      <w:r>
        <w:fldChar w:fldCharType="separate"/>
      </w:r>
      <w:r w:rsidR="00673B4D">
        <w:t>19</w:t>
      </w:r>
      <w:r>
        <w:fldChar w:fldCharType="end"/>
      </w:r>
    </w:p>
    <w:p w14:paraId="77F44865" w14:textId="77777777" w:rsidR="00C15BEA" w:rsidRDefault="00C15BEA">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_Toc96591015 \h </w:instrText>
      </w:r>
      <w:r>
        <w:rPr>
          <w:noProof/>
        </w:rPr>
      </w:r>
      <w:r>
        <w:rPr>
          <w:noProof/>
        </w:rPr>
        <w:fldChar w:fldCharType="separate"/>
      </w:r>
      <w:r w:rsidR="00673B4D">
        <w:rPr>
          <w:noProof/>
        </w:rPr>
        <w:t>19</w:t>
      </w:r>
      <w:r>
        <w:rPr>
          <w:noProof/>
        </w:rPr>
        <w:fldChar w:fldCharType="end"/>
      </w:r>
    </w:p>
    <w:p w14:paraId="718A3A2F" w14:textId="77777777" w:rsidR="00C15BEA" w:rsidRDefault="00C15BEA">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_Toc96591016 \h </w:instrText>
      </w:r>
      <w:r>
        <w:rPr>
          <w:noProof/>
        </w:rPr>
      </w:r>
      <w:r>
        <w:rPr>
          <w:noProof/>
        </w:rPr>
        <w:fldChar w:fldCharType="separate"/>
      </w:r>
      <w:r w:rsidR="00673B4D">
        <w:rPr>
          <w:noProof/>
        </w:rPr>
        <w:t>19</w:t>
      </w:r>
      <w:r>
        <w:rPr>
          <w:noProof/>
        </w:rPr>
        <w:fldChar w:fldCharType="end"/>
      </w:r>
    </w:p>
    <w:p w14:paraId="5EE701B4" w14:textId="77777777" w:rsidR="00C15BEA" w:rsidRDefault="00C15BEA">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_Toc96591017 \h </w:instrText>
      </w:r>
      <w:r>
        <w:rPr>
          <w:noProof/>
        </w:rPr>
      </w:r>
      <w:r>
        <w:rPr>
          <w:noProof/>
        </w:rPr>
        <w:fldChar w:fldCharType="separate"/>
      </w:r>
      <w:r w:rsidR="00673B4D">
        <w:rPr>
          <w:noProof/>
        </w:rPr>
        <w:t>19</w:t>
      </w:r>
      <w:r>
        <w:rPr>
          <w:noProof/>
        </w:rPr>
        <w:fldChar w:fldCharType="end"/>
      </w:r>
    </w:p>
    <w:p w14:paraId="5F392E21" w14:textId="77777777" w:rsidR="00C15BEA" w:rsidRDefault="00C15BEA">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_Toc96591018 \h </w:instrText>
      </w:r>
      <w:r>
        <w:rPr>
          <w:noProof/>
        </w:rPr>
      </w:r>
      <w:r>
        <w:rPr>
          <w:noProof/>
        </w:rPr>
        <w:fldChar w:fldCharType="separate"/>
      </w:r>
      <w:r w:rsidR="00673B4D">
        <w:rPr>
          <w:noProof/>
        </w:rPr>
        <w:t>20</w:t>
      </w:r>
      <w:r>
        <w:rPr>
          <w:noProof/>
        </w:rPr>
        <w:fldChar w:fldCharType="end"/>
      </w:r>
    </w:p>
    <w:p w14:paraId="2FAB9CBA" w14:textId="77777777" w:rsidR="00C15BEA" w:rsidRDefault="00C15BEA">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_Toc96591019 \h </w:instrText>
      </w:r>
      <w:r>
        <w:rPr>
          <w:noProof/>
        </w:rPr>
      </w:r>
      <w:r>
        <w:rPr>
          <w:noProof/>
        </w:rPr>
        <w:fldChar w:fldCharType="separate"/>
      </w:r>
      <w:r w:rsidR="00673B4D">
        <w:rPr>
          <w:noProof/>
        </w:rPr>
        <w:t>20</w:t>
      </w:r>
      <w:r>
        <w:rPr>
          <w:noProof/>
        </w:rPr>
        <w:fldChar w:fldCharType="end"/>
      </w:r>
    </w:p>
    <w:p w14:paraId="65A86542"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_Toc96591020 \h </w:instrText>
      </w:r>
      <w:r>
        <w:rPr>
          <w:noProof/>
        </w:rPr>
      </w:r>
      <w:r>
        <w:rPr>
          <w:noProof/>
        </w:rPr>
        <w:fldChar w:fldCharType="separate"/>
      </w:r>
      <w:r w:rsidR="00673B4D">
        <w:rPr>
          <w:noProof/>
        </w:rPr>
        <w:t>20</w:t>
      </w:r>
      <w:r>
        <w:rPr>
          <w:noProof/>
        </w:rPr>
        <w:fldChar w:fldCharType="end"/>
      </w:r>
    </w:p>
    <w:p w14:paraId="08417F14" w14:textId="77777777" w:rsidR="00C15BEA" w:rsidRDefault="00C15BEA">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_Toc96591021 \h </w:instrText>
      </w:r>
      <w:r>
        <w:rPr>
          <w:noProof/>
        </w:rPr>
      </w:r>
      <w:r>
        <w:rPr>
          <w:noProof/>
        </w:rPr>
        <w:fldChar w:fldCharType="separate"/>
      </w:r>
      <w:r w:rsidR="00673B4D">
        <w:rPr>
          <w:noProof/>
        </w:rPr>
        <w:t>20</w:t>
      </w:r>
      <w:r>
        <w:rPr>
          <w:noProof/>
        </w:rPr>
        <w:fldChar w:fldCharType="end"/>
      </w:r>
    </w:p>
    <w:p w14:paraId="53B4DD88" w14:textId="77777777" w:rsidR="00C15BEA" w:rsidRDefault="00C15BEA">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_Toc96591022 \h </w:instrText>
      </w:r>
      <w:r>
        <w:rPr>
          <w:noProof/>
        </w:rPr>
      </w:r>
      <w:r>
        <w:rPr>
          <w:noProof/>
        </w:rPr>
        <w:fldChar w:fldCharType="separate"/>
      </w:r>
      <w:r w:rsidR="00673B4D">
        <w:rPr>
          <w:noProof/>
        </w:rPr>
        <w:t>21</w:t>
      </w:r>
      <w:r>
        <w:rPr>
          <w:noProof/>
        </w:rPr>
        <w:fldChar w:fldCharType="end"/>
      </w:r>
    </w:p>
    <w:p w14:paraId="5CA39E3E" w14:textId="77777777" w:rsidR="00C15BEA" w:rsidRDefault="00C15BE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_Toc96591023 \h </w:instrText>
      </w:r>
      <w:r>
        <w:fldChar w:fldCharType="separate"/>
      </w:r>
      <w:r w:rsidR="00673B4D">
        <w:t>21</w:t>
      </w:r>
      <w:r>
        <w:fldChar w:fldCharType="end"/>
      </w:r>
    </w:p>
    <w:p w14:paraId="0BFAA9B0" w14:textId="77777777" w:rsidR="00C15BEA" w:rsidRDefault="00C15BE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_Toc96591024 \h </w:instrText>
      </w:r>
      <w:r>
        <w:fldChar w:fldCharType="separate"/>
      </w:r>
      <w:r w:rsidR="00673B4D">
        <w:t>21</w:t>
      </w:r>
      <w:r>
        <w:fldChar w:fldCharType="end"/>
      </w:r>
    </w:p>
    <w:p w14:paraId="2A4C6D67" w14:textId="77777777" w:rsidR="00C15BEA" w:rsidRDefault="00C15BE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_Toc96591025 \h </w:instrText>
      </w:r>
      <w:r>
        <w:fldChar w:fldCharType="separate"/>
      </w:r>
      <w:r w:rsidR="00673B4D">
        <w:t>22</w:t>
      </w:r>
      <w:r>
        <w:fldChar w:fldCharType="end"/>
      </w:r>
    </w:p>
    <w:p w14:paraId="510DBF31" w14:textId="77777777" w:rsidR="00C15BEA" w:rsidRDefault="00C15BE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_Toc96591026 \h </w:instrText>
      </w:r>
      <w:r>
        <w:fldChar w:fldCharType="separate"/>
      </w:r>
      <w:r w:rsidR="00673B4D">
        <w:t>22</w:t>
      </w:r>
      <w:r>
        <w:fldChar w:fldCharType="end"/>
      </w:r>
    </w:p>
    <w:p w14:paraId="176C8C2D" w14:textId="4699F42E" w:rsidR="00C15BEA" w:rsidRDefault="00C15BEA">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_Toc96591027 \h </w:instrText>
      </w:r>
      <w:r>
        <w:rPr>
          <w:noProof/>
        </w:rPr>
      </w:r>
      <w:r>
        <w:rPr>
          <w:noProof/>
        </w:rPr>
        <w:fldChar w:fldCharType="separate"/>
      </w:r>
      <w:r w:rsidR="00673B4D">
        <w:rPr>
          <w:noProof/>
        </w:rPr>
        <w:t>23</w:t>
      </w:r>
      <w:r>
        <w:rPr>
          <w:noProof/>
        </w:rPr>
        <w:fldChar w:fldCharType="end"/>
      </w:r>
    </w:p>
    <w:p w14:paraId="3A4A57DD" w14:textId="77777777" w:rsidR="00C15BEA" w:rsidRDefault="00C15BE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_Toc96591028 \h </w:instrText>
      </w:r>
      <w:r>
        <w:rPr>
          <w:noProof/>
        </w:rPr>
      </w:r>
      <w:r>
        <w:rPr>
          <w:noProof/>
        </w:rPr>
        <w:fldChar w:fldCharType="separate"/>
      </w:r>
      <w:r w:rsidR="00673B4D">
        <w:rPr>
          <w:noProof/>
        </w:rPr>
        <w:t>24</w:t>
      </w:r>
      <w:r>
        <w:rPr>
          <w:noProof/>
        </w:rPr>
        <w:fldChar w:fldCharType="end"/>
      </w:r>
    </w:p>
    <w:p w14:paraId="511997FE" w14:textId="77777777" w:rsidR="00C15BEA" w:rsidRDefault="00C15BE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_Toc96591029 \h </w:instrText>
      </w:r>
      <w:r>
        <w:rPr>
          <w:noProof/>
        </w:rPr>
      </w:r>
      <w:r>
        <w:rPr>
          <w:noProof/>
        </w:rPr>
        <w:fldChar w:fldCharType="separate"/>
      </w:r>
      <w:r w:rsidR="00673B4D">
        <w:rPr>
          <w:noProof/>
        </w:rPr>
        <w:t>27</w:t>
      </w:r>
      <w:r>
        <w:rPr>
          <w:noProof/>
        </w:rPr>
        <w:fldChar w:fldCharType="end"/>
      </w:r>
    </w:p>
    <w:p w14:paraId="5DE8DBE4" w14:textId="77777777" w:rsidR="00C15BEA" w:rsidRDefault="00C15BE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_Toc96591030 \h </w:instrText>
      </w:r>
      <w:r>
        <w:rPr>
          <w:noProof/>
        </w:rPr>
      </w:r>
      <w:r>
        <w:rPr>
          <w:noProof/>
        </w:rPr>
        <w:fldChar w:fldCharType="separate"/>
      </w:r>
      <w:r w:rsidR="00673B4D">
        <w:rPr>
          <w:noProof/>
        </w:rPr>
        <w:t>27</w:t>
      </w:r>
      <w:r>
        <w:rPr>
          <w:noProof/>
        </w:rPr>
        <w:fldChar w:fldCharType="end"/>
      </w:r>
    </w:p>
    <w:p w14:paraId="494893E4" w14:textId="77777777" w:rsidR="00C15BEA" w:rsidRDefault="00C15BEA">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_Toc96591031 \h </w:instrText>
      </w:r>
      <w:r>
        <w:rPr>
          <w:noProof/>
        </w:rPr>
      </w:r>
      <w:r>
        <w:rPr>
          <w:noProof/>
        </w:rPr>
        <w:fldChar w:fldCharType="separate"/>
      </w:r>
      <w:r w:rsidR="00673B4D">
        <w:rPr>
          <w:noProof/>
        </w:rPr>
        <w:t>27</w:t>
      </w:r>
      <w:r>
        <w:rPr>
          <w:noProof/>
        </w:rPr>
        <w:fldChar w:fldCharType="end"/>
      </w:r>
    </w:p>
    <w:p w14:paraId="005E7869" w14:textId="77777777" w:rsidR="00C15BEA" w:rsidRDefault="00C15BEA">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_Toc96591032 \h </w:instrText>
      </w:r>
      <w:r>
        <w:rPr>
          <w:noProof/>
        </w:rPr>
      </w:r>
      <w:r>
        <w:rPr>
          <w:noProof/>
        </w:rPr>
        <w:fldChar w:fldCharType="separate"/>
      </w:r>
      <w:r w:rsidR="00673B4D">
        <w:rPr>
          <w:noProof/>
        </w:rPr>
        <w:t>28</w:t>
      </w:r>
      <w:r>
        <w:rPr>
          <w:noProof/>
        </w:rPr>
        <w:fldChar w:fldCharType="end"/>
      </w:r>
    </w:p>
    <w:p w14:paraId="433DFACF" w14:textId="77777777" w:rsidR="00C15BEA" w:rsidRDefault="00C15BEA">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_Toc96591033 \h </w:instrText>
      </w:r>
      <w:r>
        <w:rPr>
          <w:noProof/>
        </w:rPr>
      </w:r>
      <w:r>
        <w:rPr>
          <w:noProof/>
        </w:rPr>
        <w:fldChar w:fldCharType="separate"/>
      </w:r>
      <w:r w:rsidR="00673B4D">
        <w:rPr>
          <w:noProof/>
        </w:rPr>
        <w:t>28</w:t>
      </w:r>
      <w:r>
        <w:rPr>
          <w:noProof/>
        </w:rPr>
        <w:fldChar w:fldCharType="end"/>
      </w:r>
    </w:p>
    <w:p w14:paraId="3BCBA68D" w14:textId="77777777" w:rsidR="00C15BEA" w:rsidRDefault="00C15BEA">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_Toc96591034 \h </w:instrText>
      </w:r>
      <w:r>
        <w:rPr>
          <w:noProof/>
        </w:rPr>
      </w:r>
      <w:r>
        <w:rPr>
          <w:noProof/>
        </w:rPr>
        <w:fldChar w:fldCharType="separate"/>
      </w:r>
      <w:r w:rsidR="00673B4D">
        <w:rPr>
          <w:noProof/>
        </w:rPr>
        <w:t>29</w:t>
      </w:r>
      <w:r>
        <w:rPr>
          <w:noProof/>
        </w:rPr>
        <w:fldChar w:fldCharType="end"/>
      </w:r>
    </w:p>
    <w:p w14:paraId="0EC13ECD" w14:textId="77777777" w:rsidR="00C15BEA" w:rsidRDefault="00C15BEA">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_Toc96591035 \h </w:instrText>
      </w:r>
      <w:r>
        <w:rPr>
          <w:noProof/>
        </w:rPr>
      </w:r>
      <w:r>
        <w:rPr>
          <w:noProof/>
        </w:rPr>
        <w:fldChar w:fldCharType="separate"/>
      </w:r>
      <w:r w:rsidR="00673B4D">
        <w:rPr>
          <w:noProof/>
        </w:rPr>
        <w:t>29</w:t>
      </w:r>
      <w:r>
        <w:rPr>
          <w:noProof/>
        </w:rPr>
        <w:fldChar w:fldCharType="end"/>
      </w:r>
    </w:p>
    <w:p w14:paraId="2692EE34" w14:textId="77777777" w:rsidR="00C15BEA" w:rsidRDefault="00C15BE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_Toc96591036 \h </w:instrText>
      </w:r>
      <w:r>
        <w:rPr>
          <w:noProof/>
        </w:rPr>
      </w:r>
      <w:r>
        <w:rPr>
          <w:noProof/>
        </w:rPr>
        <w:fldChar w:fldCharType="separate"/>
      </w:r>
      <w:r w:rsidR="00673B4D">
        <w:rPr>
          <w:noProof/>
        </w:rPr>
        <w:t>30</w:t>
      </w:r>
      <w:r>
        <w:rPr>
          <w:noProof/>
        </w:rPr>
        <w:fldChar w:fldCharType="end"/>
      </w:r>
    </w:p>
    <w:p w14:paraId="25F651FE"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1235FBA9" w:rsidR="00CE6D9D" w:rsidRPr="00F40BDA" w:rsidRDefault="000B65A6" w:rsidP="00B400E6">
      <w:pPr>
        <w:pStyle w:val="Heading2"/>
      </w:pPr>
      <w:bookmarkStart w:id="3" w:name="_Toc458420391"/>
      <w:bookmarkStart w:id="4" w:name="_Toc462824846"/>
      <w:bookmarkStart w:id="5" w:name="_Toc496536648"/>
      <w:bookmarkStart w:id="6" w:name="_Toc531277475"/>
      <w:bookmarkStart w:id="7" w:name="_Toc955285"/>
      <w:bookmarkStart w:id="8" w:name="_Toc32908940"/>
      <w:bookmarkStart w:id="9" w:name="_Toc33440200"/>
      <w:bookmarkStart w:id="10" w:name="_Toc58924062"/>
      <w:bookmarkStart w:id="11" w:name="_Toc96590970"/>
      <w:bookmarkEnd w:id="3"/>
      <w:bookmarkEnd w:id="4"/>
      <w:bookmarkEnd w:id="5"/>
      <w:bookmarkEnd w:id="6"/>
      <w:bookmarkEnd w:id="7"/>
      <w:r>
        <w:lastRenderedPageBreak/>
        <w:t xml:space="preserve">Boosting Female Founders Initiative </w:t>
      </w:r>
      <w:r w:rsidR="00EB2C0C">
        <w:t xml:space="preserve">– Round </w:t>
      </w:r>
      <w:bookmarkEnd w:id="8"/>
      <w:bookmarkEnd w:id="9"/>
      <w:bookmarkEnd w:id="10"/>
      <w:r w:rsidR="00CD1F64">
        <w:t>Three</w:t>
      </w:r>
      <w:bookmarkEnd w:id="11"/>
    </w:p>
    <w:p w14:paraId="405CDFBB" w14:textId="2FC07EFE" w:rsidR="00CE6D9D"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 xml:space="preserve">The Boosting Female Founders Initiative is designed to achieve Australian Government objectives </w:t>
      </w:r>
    </w:p>
    <w:p w14:paraId="45FFCE78" w14:textId="2675957D" w:rsidR="00CE6D9D"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above grant program, which contributes to the Department of Industry, Science, Energy and Resources Outcome 1</w:t>
      </w:r>
      <w:r w:rsidR="00FC317F">
        <w:t xml:space="preserve">:  </w:t>
      </w:r>
      <w:r w:rsidR="00FC317F" w:rsidRPr="008969B5">
        <w:t>Enabling growth and productivity for globally competitive industries through supporting science and commercialisation, growing business investment and improving business capability and streamlining regulation</w:t>
      </w:r>
      <w:r>
        <w:t xml:space="preserve">. The Department of Industry, Science, Energy and Resources works with stakeholders to plan and design the grant program according to the </w:t>
      </w:r>
      <w:r w:rsidRPr="557D5DC8">
        <w:rPr>
          <w:i/>
        </w:rPr>
        <w:t>Commonwealth Grants Rules and Guidelines (CGRGs)</w:t>
      </w:r>
      <w:r>
        <w:t>.</w:t>
      </w:r>
    </w:p>
    <w:p w14:paraId="01A09AA7" w14:textId="77777777" w:rsidR="00CE6D9D" w:rsidRPr="00F40BDA" w:rsidRDefault="557D5DC8" w:rsidP="557D5DC8">
      <w:pPr>
        <w:spacing w:after="0"/>
        <w:jc w:val="center"/>
        <w:rPr>
          <w:rFonts w:ascii="Wingdings" w:hAnsi="Wingdings"/>
        </w:rPr>
      </w:pPr>
      <w:r w:rsidRPr="557D5DC8">
        <w:rPr>
          <w:rFonts w:ascii="Wingdings" w:hAnsi="Wingdings"/>
        </w:rPr>
        <w:t></w:t>
      </w:r>
    </w:p>
    <w:p w14:paraId="0959AFF8" w14:textId="77777777" w:rsidR="00CE6D9D"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The grant opportunity opens</w:t>
      </w:r>
    </w:p>
    <w:p w14:paraId="50C07285" w14:textId="77DF22BC" w:rsidR="00CE6D9D" w:rsidRDefault="0094236C" w:rsidP="0094236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tabs>
          <w:tab w:val="center" w:pos="4394"/>
          <w:tab w:val="right" w:pos="8788"/>
        </w:tabs>
        <w:spacing w:after="0"/>
      </w:pPr>
      <w:r>
        <w:tab/>
      </w:r>
      <w:r w:rsidR="00CE6D9D">
        <w:t>We publish t</w:t>
      </w:r>
      <w:r w:rsidR="00CE6D9D" w:rsidRPr="00F40BDA">
        <w:t xml:space="preserve">he grant guidelines </w:t>
      </w:r>
      <w:r w:rsidR="00CE6D9D">
        <w:t xml:space="preserve">on </w:t>
      </w:r>
      <w:hyperlink r:id="rId20" w:history="1">
        <w:r w:rsidR="00C659C4" w:rsidRPr="0021273C">
          <w:rPr>
            <w:rStyle w:val="Hyperlink"/>
          </w:rPr>
          <w:t>business.gov.au</w:t>
        </w:r>
      </w:hyperlink>
      <w:r w:rsidR="00C43785">
        <w:t xml:space="preserve"> and </w:t>
      </w:r>
      <w:hyperlink r:id="rId21" w:history="1">
        <w:r w:rsidR="00C43785" w:rsidRPr="0021273C">
          <w:rPr>
            <w:rStyle w:val="Hyperlink"/>
          </w:rPr>
          <w:t>GrantConnect</w:t>
        </w:r>
      </w:hyperlink>
      <w:r w:rsidR="00C43123" w:rsidRPr="005A61FE">
        <w:t>.</w:t>
      </w:r>
      <w:r>
        <w:tab/>
      </w:r>
    </w:p>
    <w:p w14:paraId="01F62ADB" w14:textId="77777777" w:rsidR="00CE6D9D" w:rsidRDefault="557D5DC8" w:rsidP="557D5DC8">
      <w:pPr>
        <w:spacing w:after="0"/>
        <w:jc w:val="center"/>
        <w:rPr>
          <w:rFonts w:ascii="Wingdings" w:hAnsi="Wingdings"/>
        </w:rPr>
      </w:pPr>
      <w:r w:rsidRPr="557D5DC8">
        <w:rPr>
          <w:rFonts w:ascii="Wingdings" w:hAnsi="Wingdings"/>
        </w:rPr>
        <w:t></w:t>
      </w:r>
    </w:p>
    <w:p w14:paraId="17644400" w14:textId="75AD6DB0" w:rsidR="00C24C11" w:rsidRDefault="557D5DC8" w:rsidP="557D5DC8">
      <w:pPr>
        <w:spacing w:after="0"/>
        <w:jc w:val="center"/>
        <w:rPr>
          <w:rFonts w:cs="Arial"/>
          <w:color w:val="244061"/>
          <w:sz w:val="28"/>
          <w:szCs w:val="28"/>
        </w:rPr>
      </w:pPr>
      <w:r w:rsidRPr="557D5DC8">
        <w:rPr>
          <w:rFonts w:cs="Arial"/>
          <w:color w:val="244061"/>
          <w:sz w:val="28"/>
          <w:szCs w:val="28"/>
        </w:rPr>
        <w:t xml:space="preserve">Stage One - Expression of Interest (EOI) </w:t>
      </w:r>
    </w:p>
    <w:p w14:paraId="5A6EDBD8" w14:textId="13361A96" w:rsidR="00C24C11"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You complete and submit an EOI</w:t>
      </w:r>
    </w:p>
    <w:p w14:paraId="3F57F7AB" w14:textId="74DA95AC" w:rsidR="00EE2DFB" w:rsidRPr="001214AC" w:rsidRDefault="00EE2DFB"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Cs/>
        </w:rPr>
        <w:t>You complete the online EOI form, addressing all Stage One eligibility and assessment criteria in order for your application to be considered.</w:t>
      </w:r>
    </w:p>
    <w:p w14:paraId="6849D10A" w14:textId="56FE83C5" w:rsidR="00C24C11" w:rsidRPr="00C5775D" w:rsidRDefault="557D5DC8" w:rsidP="557D5DC8">
      <w:pPr>
        <w:spacing w:after="0"/>
        <w:jc w:val="center"/>
        <w:rPr>
          <w:rFonts w:ascii="Wingdings" w:hAnsi="Wingdings"/>
        </w:rPr>
      </w:pPr>
      <w:r w:rsidRPr="557D5DC8">
        <w:rPr>
          <w:rFonts w:ascii="Wingdings" w:hAnsi="Wingdings"/>
        </w:rPr>
        <w:t></w:t>
      </w:r>
    </w:p>
    <w:p w14:paraId="454271EC" w14:textId="6CEA0189" w:rsidR="00C24C11" w:rsidRDefault="557D5DC8"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557D5DC8">
        <w:rPr>
          <w:b/>
          <w:bCs/>
        </w:rPr>
        <w:t>We assess all EOIs</w:t>
      </w:r>
    </w:p>
    <w:p w14:paraId="21193BCF" w14:textId="252B3A67" w:rsidR="00C24C11" w:rsidRPr="00C659C4" w:rsidRDefault="557D5DC8"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assess all EOIs against eligibility criteria. An Independent Assessment Committee will assess applications against the EOI assessment criteria and recommend to the Program Delegate which EOIs should be invited to submit a Stage Two grant application. The Program Delegate then makes a decision on which projects can progress to Stage Two. </w:t>
      </w:r>
    </w:p>
    <w:p w14:paraId="7DD4EBF1" w14:textId="4987D505" w:rsidR="00C24C11" w:rsidRDefault="557D5DC8" w:rsidP="557D5DC8">
      <w:pPr>
        <w:spacing w:after="0"/>
        <w:jc w:val="center"/>
        <w:rPr>
          <w:rFonts w:ascii="Wingdings" w:hAnsi="Wingdings"/>
        </w:rPr>
      </w:pPr>
      <w:r w:rsidRPr="557D5DC8">
        <w:rPr>
          <w:rFonts w:ascii="Wingdings" w:hAnsi="Wingdings"/>
        </w:rPr>
        <w:t></w:t>
      </w:r>
    </w:p>
    <w:p w14:paraId="6C6C6EF7" w14:textId="77777777" w:rsidR="00C24C11"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We notify you of the outcome</w:t>
      </w:r>
    </w:p>
    <w:p w14:paraId="16E9E1A9" w14:textId="77777777" w:rsidR="00C24C11" w:rsidRPr="00C659C4" w:rsidRDefault="557D5DC8"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EOI.</w:t>
      </w:r>
    </w:p>
    <w:p w14:paraId="32F0ECC8" w14:textId="5588C059" w:rsidR="007E0C16" w:rsidRPr="007E0C16" w:rsidRDefault="557D5DC8" w:rsidP="557D5DC8">
      <w:pPr>
        <w:spacing w:after="0"/>
        <w:jc w:val="center"/>
        <w:rPr>
          <w:rFonts w:ascii="Wingdings" w:hAnsi="Wingdings"/>
        </w:rPr>
      </w:pPr>
      <w:r w:rsidRPr="557D5DC8">
        <w:rPr>
          <w:rFonts w:ascii="Wingdings" w:hAnsi="Wingdings"/>
        </w:rPr>
        <w:t></w:t>
      </w:r>
    </w:p>
    <w:p w14:paraId="4EFBA1C7" w14:textId="5F947DEE" w:rsidR="00C5775D" w:rsidRDefault="557D5DC8" w:rsidP="557D5DC8">
      <w:pPr>
        <w:spacing w:after="0"/>
        <w:jc w:val="center"/>
        <w:rPr>
          <w:rFonts w:cs="Arial"/>
          <w:color w:val="244061"/>
          <w:sz w:val="28"/>
          <w:szCs w:val="28"/>
        </w:rPr>
      </w:pPr>
      <w:r w:rsidRPr="557D5DC8">
        <w:rPr>
          <w:rFonts w:cs="Arial"/>
          <w:color w:val="244061"/>
          <w:sz w:val="28"/>
          <w:szCs w:val="28"/>
        </w:rPr>
        <w:t>Stage Two – Grant application</w:t>
      </w:r>
    </w:p>
    <w:p w14:paraId="5BD6B6C6" w14:textId="7151E1B7" w:rsidR="00CE6D9D" w:rsidRPr="00947729"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Successful applicants from Stage One are invited to complete and submit a grant application</w:t>
      </w:r>
    </w:p>
    <w:p w14:paraId="3561BED5" w14:textId="216E2F46" w:rsidR="00030E0C" w:rsidRPr="005A61FE"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application form, addressing all Stage Two eligibility and assessment criteria in order for your application to be considered.</w:t>
      </w:r>
    </w:p>
    <w:p w14:paraId="572EB202" w14:textId="77777777" w:rsidR="00CE6D9D" w:rsidRPr="00F40BDA" w:rsidRDefault="557D5DC8" w:rsidP="557D5DC8">
      <w:pPr>
        <w:spacing w:after="0"/>
        <w:jc w:val="center"/>
        <w:rPr>
          <w:rFonts w:ascii="Wingdings" w:hAnsi="Wingdings"/>
        </w:rPr>
      </w:pPr>
      <w:r w:rsidRPr="557D5DC8">
        <w:rPr>
          <w:rFonts w:ascii="Wingdings" w:hAnsi="Wingdings"/>
        </w:rPr>
        <w:t></w:t>
      </w:r>
    </w:p>
    <w:p w14:paraId="356FCCAC" w14:textId="3A222734" w:rsidR="00CE6D9D"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557D5DC8">
        <w:rPr>
          <w:b/>
          <w:bCs/>
        </w:rPr>
        <w:t>We assess all grant applications</w:t>
      </w:r>
    </w:p>
    <w:p w14:paraId="1D0BA313" w14:textId="20CB9E80" w:rsidR="00CE6D9D" w:rsidRPr="00C659C4"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An Independent Assessment Committee will assess applications against the Stage Two assessment criteria, including an overall consideration of value with relevant money and compare it to other eligible applications.</w:t>
      </w:r>
    </w:p>
    <w:p w14:paraId="627BD968" w14:textId="77777777" w:rsidR="00CE6D9D" w:rsidRPr="00C659C4" w:rsidRDefault="557D5DC8" w:rsidP="557D5DC8">
      <w:pPr>
        <w:spacing w:after="0"/>
        <w:jc w:val="center"/>
        <w:rPr>
          <w:rFonts w:ascii="Wingdings" w:hAnsi="Wingdings"/>
        </w:rPr>
      </w:pPr>
      <w:r w:rsidRPr="557D5DC8">
        <w:rPr>
          <w:rFonts w:ascii="Wingdings" w:hAnsi="Wingdings"/>
        </w:rPr>
        <w:t></w:t>
      </w:r>
    </w:p>
    <w:p w14:paraId="44504BE3" w14:textId="77777777"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We make grant recommendations</w:t>
      </w:r>
    </w:p>
    <w:p w14:paraId="577C2CE3" w14:textId="4B53A73F" w:rsidR="00CE6D9D" w:rsidRPr="00C659C4"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provide advice to the Program Delegate on the merits of each application.</w:t>
      </w:r>
    </w:p>
    <w:p w14:paraId="51D2F01B" w14:textId="77777777" w:rsidR="00CE6D9D" w:rsidRPr="00C659C4" w:rsidRDefault="557D5DC8" w:rsidP="557D5DC8">
      <w:pPr>
        <w:spacing w:after="0"/>
        <w:jc w:val="center"/>
        <w:rPr>
          <w:rFonts w:ascii="Wingdings" w:hAnsi="Wingdings"/>
        </w:rPr>
      </w:pPr>
      <w:r w:rsidRPr="557D5DC8">
        <w:rPr>
          <w:rFonts w:ascii="Wingdings" w:hAnsi="Wingdings"/>
        </w:rPr>
        <w:t></w:t>
      </w:r>
    </w:p>
    <w:p w14:paraId="24522E60" w14:textId="2A09D564"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Grant decisions are made</w:t>
      </w:r>
    </w:p>
    <w:p w14:paraId="7FC9E84C" w14:textId="60BDB402" w:rsidR="00CE6D9D" w:rsidRPr="00C659C4"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Program Delegate decides which applications are successful.</w:t>
      </w:r>
    </w:p>
    <w:p w14:paraId="7FE19A20" w14:textId="77777777" w:rsidR="00CE6D9D" w:rsidRDefault="557D5DC8" w:rsidP="557D5DC8">
      <w:pPr>
        <w:spacing w:after="0"/>
        <w:jc w:val="center"/>
        <w:rPr>
          <w:rFonts w:ascii="Wingdings" w:hAnsi="Wingdings"/>
        </w:rPr>
      </w:pPr>
      <w:r w:rsidRPr="557D5DC8">
        <w:rPr>
          <w:rFonts w:ascii="Wingdings" w:hAnsi="Wingdings"/>
        </w:rPr>
        <w:lastRenderedPageBreak/>
        <w:t></w:t>
      </w:r>
    </w:p>
    <w:p w14:paraId="19E57EF1" w14:textId="77777777" w:rsidR="00EE2DFB" w:rsidRPr="00C659C4" w:rsidRDefault="00EE2DFB" w:rsidP="557D5DC8">
      <w:pPr>
        <w:spacing w:after="0"/>
        <w:jc w:val="center"/>
        <w:rPr>
          <w:rFonts w:ascii="Wingdings" w:hAnsi="Wingdings"/>
        </w:rPr>
      </w:pPr>
    </w:p>
    <w:p w14:paraId="0CE2BAD5" w14:textId="77777777"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We notify you of the outcome</w:t>
      </w:r>
    </w:p>
    <w:p w14:paraId="712644EF" w14:textId="3A7E5DD6" w:rsidR="00CE6D9D" w:rsidRPr="00C659C4"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 We may not notify unsuccessful applicants until grant agreements have been executed with successful applicants.</w:t>
      </w:r>
    </w:p>
    <w:p w14:paraId="642F7092" w14:textId="77777777" w:rsidR="00CE6D9D" w:rsidRPr="00C659C4" w:rsidRDefault="557D5DC8" w:rsidP="557D5DC8">
      <w:pPr>
        <w:spacing w:after="0"/>
        <w:jc w:val="center"/>
        <w:rPr>
          <w:rFonts w:ascii="Wingdings" w:hAnsi="Wingdings"/>
        </w:rPr>
      </w:pPr>
      <w:r w:rsidRPr="557D5DC8">
        <w:rPr>
          <w:rFonts w:ascii="Wingdings" w:hAnsi="Wingdings"/>
        </w:rPr>
        <w:t></w:t>
      </w:r>
    </w:p>
    <w:p w14:paraId="0AFE72AD" w14:textId="77777777"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We enter into a grant agreement</w:t>
      </w:r>
    </w:p>
    <w:p w14:paraId="5E81FDF5" w14:textId="796F5275"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 will enter into a grant agreement with successful applicants. The type of grant agreement is based on the nature of the grant and proportional to the risks involved.</w:t>
      </w:r>
    </w:p>
    <w:p w14:paraId="3BF8992A" w14:textId="77777777" w:rsidR="00CE6D9D" w:rsidRPr="00C659C4" w:rsidRDefault="557D5DC8" w:rsidP="557D5DC8">
      <w:pPr>
        <w:spacing w:after="0"/>
        <w:jc w:val="center"/>
        <w:rPr>
          <w:rFonts w:ascii="Wingdings" w:hAnsi="Wingdings"/>
        </w:rPr>
      </w:pPr>
      <w:r w:rsidRPr="557D5DC8">
        <w:rPr>
          <w:rFonts w:ascii="Wingdings" w:hAnsi="Wingdings"/>
        </w:rPr>
        <w:t></w:t>
      </w:r>
    </w:p>
    <w:p w14:paraId="4B18AF15" w14:textId="26C52DB9"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Delivery of grant</w:t>
      </w:r>
    </w:p>
    <w:p w14:paraId="0D0195C5" w14:textId="24A75424" w:rsidR="00CE6D9D" w:rsidRPr="00C659C4"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Pr="00C659C4" w:rsidRDefault="557D5DC8" w:rsidP="557D5DC8">
      <w:pPr>
        <w:spacing w:after="0"/>
        <w:jc w:val="center"/>
        <w:rPr>
          <w:rFonts w:ascii="Wingdings" w:hAnsi="Wingdings"/>
        </w:rPr>
      </w:pPr>
      <w:r w:rsidRPr="557D5DC8">
        <w:rPr>
          <w:rFonts w:ascii="Wingdings" w:hAnsi="Wingdings"/>
        </w:rPr>
        <w:t></w:t>
      </w:r>
    </w:p>
    <w:p w14:paraId="48D55848" w14:textId="2406936D" w:rsidR="00CE6D9D" w:rsidRPr="00C659C4" w:rsidRDefault="557D5DC8" w:rsidP="557D5D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57D5DC8">
        <w:rPr>
          <w:b/>
          <w:bCs/>
        </w:rPr>
        <w:t>Evaluation of the Boosting Female Founders Initiative</w:t>
      </w:r>
    </w:p>
    <w:p w14:paraId="3BA8A0DE" w14:textId="296F919D" w:rsidR="00CE6D9D" w:rsidRDefault="557D5DC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the specific grant activity and the program as a whole. We base this on information you provide to us and that we collect from various sources. </w:t>
      </w:r>
    </w:p>
    <w:p w14:paraId="584F5D20" w14:textId="76B4A1A6" w:rsidR="00502A0D" w:rsidRDefault="00502A0D" w:rsidP="002722EC">
      <w:pPr>
        <w:pStyle w:val="Heading2"/>
        <w:numPr>
          <w:ilvl w:val="0"/>
          <w:numId w:val="0"/>
        </w:numPr>
      </w:pPr>
      <w:bookmarkStart w:id="12" w:name="_Toc496536649"/>
      <w:bookmarkStart w:id="13" w:name="_Toc531277476"/>
      <w:bookmarkStart w:id="14" w:name="_Toc955286"/>
    </w:p>
    <w:p w14:paraId="342F0457" w14:textId="77777777" w:rsidR="00502A0D" w:rsidRPr="00502A0D" w:rsidRDefault="00502A0D" w:rsidP="00502A0D"/>
    <w:p w14:paraId="752F8C6E" w14:textId="5CC29DFF" w:rsidR="00502A0D" w:rsidRPr="00502A0D" w:rsidRDefault="00502A0D" w:rsidP="00502A0D">
      <w:pPr>
        <w:tabs>
          <w:tab w:val="left" w:pos="3055"/>
        </w:tabs>
      </w:pPr>
    </w:p>
    <w:p w14:paraId="637AF0AE" w14:textId="77777777" w:rsidR="00502A0D" w:rsidRPr="00502A0D" w:rsidRDefault="00502A0D" w:rsidP="00502A0D"/>
    <w:p w14:paraId="2F0022EC" w14:textId="77777777" w:rsidR="00502A0D" w:rsidRPr="00502A0D" w:rsidRDefault="00502A0D" w:rsidP="00502A0D"/>
    <w:p w14:paraId="7DEF3525" w14:textId="77777777" w:rsidR="00502A0D" w:rsidRPr="00502A0D" w:rsidRDefault="00502A0D" w:rsidP="00502A0D"/>
    <w:p w14:paraId="37F9E1BD" w14:textId="77777777" w:rsidR="00502A0D" w:rsidRPr="00502A0D" w:rsidRDefault="00502A0D" w:rsidP="00502A0D"/>
    <w:p w14:paraId="643BF60A" w14:textId="77777777" w:rsidR="00502A0D" w:rsidRPr="00502A0D" w:rsidRDefault="00502A0D" w:rsidP="00502A0D"/>
    <w:p w14:paraId="14A772D4" w14:textId="77777777" w:rsidR="00502A0D" w:rsidRPr="00502A0D" w:rsidRDefault="00502A0D" w:rsidP="00502A0D"/>
    <w:p w14:paraId="781E946D" w14:textId="77777777" w:rsidR="00502A0D" w:rsidRPr="00502A0D" w:rsidRDefault="00502A0D" w:rsidP="00502A0D"/>
    <w:p w14:paraId="1D812D30" w14:textId="77777777" w:rsidR="00502A0D" w:rsidRPr="00502A0D" w:rsidRDefault="00502A0D" w:rsidP="00502A0D"/>
    <w:p w14:paraId="0556789A" w14:textId="77777777" w:rsidR="00502A0D" w:rsidRPr="00502A0D" w:rsidRDefault="00502A0D" w:rsidP="00502A0D"/>
    <w:p w14:paraId="5398E122" w14:textId="77777777" w:rsidR="00502A0D" w:rsidRPr="00502A0D" w:rsidRDefault="00502A0D" w:rsidP="00502A0D"/>
    <w:p w14:paraId="7C31AAE2" w14:textId="77777777" w:rsidR="00502A0D" w:rsidRPr="00502A0D" w:rsidRDefault="00502A0D" w:rsidP="00502A0D"/>
    <w:p w14:paraId="70018B35" w14:textId="77777777" w:rsidR="00502A0D" w:rsidRPr="00502A0D" w:rsidRDefault="00502A0D" w:rsidP="00502A0D"/>
    <w:p w14:paraId="537B1689" w14:textId="77777777" w:rsidR="00502A0D" w:rsidRPr="00502A0D" w:rsidRDefault="00502A0D" w:rsidP="00502A0D"/>
    <w:p w14:paraId="3E986056" w14:textId="0AAA586A" w:rsidR="00502A0D" w:rsidRPr="00502A0D" w:rsidRDefault="00502A0D" w:rsidP="00502A0D">
      <w:pPr>
        <w:tabs>
          <w:tab w:val="left" w:pos="1953"/>
        </w:tabs>
      </w:pPr>
      <w:r>
        <w:tab/>
      </w:r>
    </w:p>
    <w:p w14:paraId="47249CE2" w14:textId="7279D0A4" w:rsidR="002D06DB" w:rsidRPr="00502A0D" w:rsidRDefault="00502A0D" w:rsidP="00502A0D">
      <w:pPr>
        <w:tabs>
          <w:tab w:val="left" w:pos="1953"/>
        </w:tabs>
        <w:sectPr w:rsidR="002D06DB" w:rsidRPr="00502A0D" w:rsidSect="0002331D">
          <w:pgSz w:w="11907" w:h="16840" w:code="9"/>
          <w:pgMar w:top="1418" w:right="1418" w:bottom="1276" w:left="1701" w:header="709" w:footer="709" w:gutter="0"/>
          <w:cols w:space="720"/>
          <w:docGrid w:linePitch="360"/>
        </w:sectPr>
      </w:pPr>
      <w:bookmarkStart w:id="15" w:name="_Toc32908941"/>
      <w:bookmarkStart w:id="16" w:name="_Toc33440201"/>
      <w:r>
        <w:tab/>
      </w:r>
    </w:p>
    <w:p w14:paraId="646402A1" w14:textId="531F3B5D" w:rsidR="00686047" w:rsidRPr="000553F2" w:rsidRDefault="00686047" w:rsidP="00B400E6">
      <w:pPr>
        <w:pStyle w:val="Heading2"/>
      </w:pPr>
      <w:bookmarkStart w:id="17" w:name="_Toc58924063"/>
      <w:bookmarkStart w:id="18" w:name="_Toc96590971"/>
      <w:r>
        <w:lastRenderedPageBreak/>
        <w:t xml:space="preserve">About the </w:t>
      </w:r>
      <w:bookmarkEnd w:id="12"/>
      <w:bookmarkEnd w:id="13"/>
      <w:bookmarkEnd w:id="14"/>
      <w:bookmarkEnd w:id="15"/>
      <w:bookmarkEnd w:id="16"/>
      <w:bookmarkEnd w:id="17"/>
      <w:r w:rsidR="00E334E1">
        <w:t xml:space="preserve">grant </w:t>
      </w:r>
      <w:r w:rsidR="00CC0213">
        <w:t>program</w:t>
      </w:r>
      <w:bookmarkEnd w:id="18"/>
    </w:p>
    <w:p w14:paraId="6FC299B3" w14:textId="124EF6A4" w:rsidR="00CC0213" w:rsidRDefault="557D5DC8" w:rsidP="00686047">
      <w:r>
        <w:t>The Boosting Female Founders Initiative (the program) will run over five years from 2020</w:t>
      </w:r>
      <w:r w:rsidRPr="557D5DC8">
        <w:rPr>
          <w:rFonts w:cs="Arial"/>
        </w:rPr>
        <w:t>-</w:t>
      </w:r>
      <w:r>
        <w:t>21 to 2024-25. The program is part of the 2018 and 2020 Women’s Economic Security Statements, which help to support more Australian women into work and Australia’s international obligations under the Convention on the Elimination of all forms of Discrimination against Women</w:t>
      </w:r>
      <w:r w:rsidRPr="557D5DC8">
        <w:rPr>
          <w:color w:val="1F497D" w:themeColor="text2"/>
        </w:rPr>
        <w:t xml:space="preserve"> </w:t>
      </w:r>
      <w:r>
        <w:t xml:space="preserve">(CEDAW). The program will provide targeted support through grants on a co-contribution basis to female owned and led startups to scale into domestic and/or global markets. </w:t>
      </w:r>
    </w:p>
    <w:p w14:paraId="229213FA" w14:textId="3491D5BC" w:rsidR="0090137D" w:rsidRDefault="557D5DC8" w:rsidP="0090137D">
      <w:pPr>
        <w:keepNext/>
        <w:tabs>
          <w:tab w:val="center" w:pos="4536"/>
          <w:tab w:val="right" w:pos="9072"/>
        </w:tabs>
      </w:pPr>
      <w:r>
        <w:t xml:space="preserve">Innovative startups play a critical role in the economy by bringing new products and services to market and driving job creation. Startups are the largest contributor to job creation in Australia. </w:t>
      </w:r>
    </w:p>
    <w:p w14:paraId="5B4BB688" w14:textId="4EBD398F" w:rsidR="00C70448" w:rsidRDefault="557D5DC8" w:rsidP="00652887">
      <w:pPr>
        <w:keepNext/>
        <w:tabs>
          <w:tab w:val="center" w:pos="4536"/>
          <w:tab w:val="right" w:pos="9072"/>
        </w:tabs>
      </w:pPr>
      <w:r>
        <w:t xml:space="preserve">Greater levels of entrepreneurship among women and better access to resources by women entrepreneurs can contribute to innovation, job creation, economic growth and social inclusion. </w:t>
      </w:r>
    </w:p>
    <w:p w14:paraId="39CDDD86" w14:textId="0AD4B336" w:rsidR="00686047" w:rsidRDefault="557D5DC8" w:rsidP="005F2A4B">
      <w:pPr>
        <w:spacing w:after="80"/>
      </w:pPr>
      <w:r>
        <w:t>The objectives of the program are to:</w:t>
      </w:r>
    </w:p>
    <w:p w14:paraId="29B82B4F" w14:textId="466C7E92" w:rsidR="00686047" w:rsidRDefault="557D5DC8" w:rsidP="00B27FD9">
      <w:pPr>
        <w:pStyle w:val="ListBullet"/>
        <w:numPr>
          <w:ilvl w:val="0"/>
          <w:numId w:val="7"/>
        </w:numPr>
      </w:pPr>
      <w:r>
        <w:t xml:space="preserve">stimulate private sector investments into innovative startups led by women </w:t>
      </w:r>
    </w:p>
    <w:p w14:paraId="19623012" w14:textId="56228467" w:rsidR="00686047" w:rsidRDefault="557D5DC8" w:rsidP="00B27FD9">
      <w:pPr>
        <w:pStyle w:val="ListBullet"/>
        <w:numPr>
          <w:ilvl w:val="0"/>
          <w:numId w:val="7"/>
        </w:numPr>
      </w:pPr>
      <w:r>
        <w:t>help women entrepreneurs overcome barriers to accessing finance and support necessary to scale their startups</w:t>
      </w:r>
    </w:p>
    <w:p w14:paraId="27E7FAE2" w14:textId="79A705DE" w:rsidR="009C618D" w:rsidRDefault="557D5DC8" w:rsidP="00B27FD9">
      <w:pPr>
        <w:pStyle w:val="ListBullet"/>
        <w:numPr>
          <w:ilvl w:val="0"/>
          <w:numId w:val="7"/>
        </w:numPr>
      </w:pPr>
      <w:r>
        <w:t>enable female founders to scale-up, expand into domestic and/or global markets, and become self-sufficient</w:t>
      </w:r>
    </w:p>
    <w:p w14:paraId="2DF40F1C" w14:textId="03B433E4" w:rsidR="009C618D" w:rsidRDefault="557D5DC8" w:rsidP="00B27FD9">
      <w:pPr>
        <w:pStyle w:val="ListBullet"/>
        <w:numPr>
          <w:ilvl w:val="0"/>
          <w:numId w:val="7"/>
        </w:numPr>
      </w:pPr>
      <w:r>
        <w:t>boost the economy through increasing the diversity of startup founders.</w:t>
      </w:r>
    </w:p>
    <w:p w14:paraId="66DAE91F" w14:textId="740A8379" w:rsidR="00686047" w:rsidRDefault="557D5DC8" w:rsidP="005F2A4B">
      <w:pPr>
        <w:spacing w:after="80"/>
      </w:pPr>
      <w:r>
        <w:t>The intended outcomes of the program are:</w:t>
      </w:r>
    </w:p>
    <w:p w14:paraId="772E2825" w14:textId="346747B4" w:rsidR="00686047" w:rsidRDefault="557D5DC8" w:rsidP="00B27FD9">
      <w:pPr>
        <w:pStyle w:val="ListBullet"/>
        <w:numPr>
          <w:ilvl w:val="0"/>
          <w:numId w:val="7"/>
        </w:numPr>
      </w:pPr>
      <w:r>
        <w:t xml:space="preserve">increased number of startups founded </w:t>
      </w:r>
      <w:r w:rsidR="007320D7">
        <w:t xml:space="preserve">and sustained </w:t>
      </w:r>
      <w:r>
        <w:t>by women</w:t>
      </w:r>
    </w:p>
    <w:p w14:paraId="0F13ACCE" w14:textId="7F41BD9C" w:rsidR="00AB1C4E" w:rsidRDefault="557D5DC8" w:rsidP="00B27FD9">
      <w:pPr>
        <w:pStyle w:val="ListBullet"/>
        <w:numPr>
          <w:ilvl w:val="0"/>
          <w:numId w:val="7"/>
        </w:numPr>
      </w:pPr>
      <w:r>
        <w:t xml:space="preserve">new products and services are brought to market by startups founded by women </w:t>
      </w:r>
    </w:p>
    <w:p w14:paraId="3E7A1F06" w14:textId="63147E53" w:rsidR="00AA10FB" w:rsidRDefault="557D5DC8" w:rsidP="00B27FD9">
      <w:pPr>
        <w:pStyle w:val="ListBullet"/>
        <w:numPr>
          <w:ilvl w:val="0"/>
          <w:numId w:val="7"/>
        </w:numPr>
      </w:pPr>
      <w:r>
        <w:t>increased financial investment in startups founded by women</w:t>
      </w:r>
    </w:p>
    <w:p w14:paraId="0D47A273" w14:textId="102FC0DD" w:rsidR="00AA10FB" w:rsidRPr="00B27FD9" w:rsidRDefault="557D5DC8" w:rsidP="00B27FD9">
      <w:pPr>
        <w:pStyle w:val="ListBullet"/>
        <w:numPr>
          <w:ilvl w:val="0"/>
          <w:numId w:val="7"/>
        </w:numPr>
      </w:pPr>
      <w:r>
        <w:t>women improve their earning potential through entrepreneurship</w:t>
      </w:r>
    </w:p>
    <w:p w14:paraId="44B2772E" w14:textId="5597D9ED" w:rsidR="00DF4E7F" w:rsidRPr="00B27FD9" w:rsidRDefault="557D5DC8" w:rsidP="00B27FD9">
      <w:pPr>
        <w:pStyle w:val="ListBullet"/>
        <w:numPr>
          <w:ilvl w:val="0"/>
          <w:numId w:val="7"/>
        </w:numPr>
      </w:pPr>
      <w:r>
        <w:t>facilitate mentor relationships to support entrepreneurial development</w:t>
      </w:r>
    </w:p>
    <w:p w14:paraId="08066E1E" w14:textId="4037C107" w:rsidR="0077099D" w:rsidRDefault="557D5DC8" w:rsidP="00B27FD9">
      <w:pPr>
        <w:pStyle w:val="ListBullet"/>
        <w:numPr>
          <w:ilvl w:val="0"/>
          <w:numId w:val="7"/>
        </w:numPr>
      </w:pPr>
      <w:r>
        <w:t xml:space="preserve">increased job creation and economic growth. </w:t>
      </w:r>
    </w:p>
    <w:p w14:paraId="31CF8226" w14:textId="4C0D2B18" w:rsidR="0077099D" w:rsidRDefault="0077099D" w:rsidP="008B6F24">
      <w:pPr>
        <w:pStyle w:val="Heading3"/>
      </w:pPr>
      <w:bookmarkStart w:id="19" w:name="_Toc58924064"/>
      <w:bookmarkStart w:id="20" w:name="_Toc96590972"/>
      <w:r>
        <w:t xml:space="preserve">About Boosting Female Founders </w:t>
      </w:r>
      <w:r w:rsidR="00572376">
        <w:t xml:space="preserve">Initiative </w:t>
      </w:r>
      <w:r w:rsidR="001F6A34">
        <w:t>–</w:t>
      </w:r>
      <w:r w:rsidR="00572376">
        <w:t xml:space="preserve"> </w:t>
      </w:r>
      <w:r w:rsidRPr="00197F12">
        <w:t xml:space="preserve">Round </w:t>
      </w:r>
      <w:bookmarkEnd w:id="19"/>
      <w:r w:rsidR="00CD1F64">
        <w:t>Three</w:t>
      </w:r>
      <w:bookmarkEnd w:id="20"/>
    </w:p>
    <w:p w14:paraId="084CA5E5" w14:textId="3AD9E1A0" w:rsidR="00DF4E7F" w:rsidRPr="009A52BE" w:rsidRDefault="557D5DC8" w:rsidP="557D5DC8">
      <w:pPr>
        <w:rPr>
          <w:rFonts w:cs="Arial"/>
        </w:rPr>
      </w:pPr>
      <w:r w:rsidRPr="557D5DC8">
        <w:rPr>
          <w:rFonts w:cs="Arial"/>
        </w:rPr>
        <w:t xml:space="preserve">These guidelines contain information for the Boosting Female Founders Initiative Round Three grants. </w:t>
      </w:r>
    </w:p>
    <w:p w14:paraId="45F34652" w14:textId="57EFF403" w:rsidR="00107697" w:rsidRPr="00022A7F" w:rsidRDefault="557D5DC8" w:rsidP="00DF4E7F">
      <w:pPr>
        <w:spacing w:after="80"/>
      </w:pPr>
      <w:r>
        <w:t>This document sets out:</w:t>
      </w:r>
    </w:p>
    <w:p w14:paraId="6F849B05" w14:textId="6A56D4A7" w:rsidR="00107697" w:rsidRDefault="557D5DC8" w:rsidP="00B27FD9">
      <w:pPr>
        <w:pStyle w:val="ListBullet"/>
        <w:numPr>
          <w:ilvl w:val="0"/>
          <w:numId w:val="7"/>
        </w:numPr>
      </w:pPr>
      <w:r>
        <w:t>the eligibility and assessment criteria</w:t>
      </w:r>
      <w:r w:rsidR="00EE2DFB">
        <w:t xml:space="preserve"> for both stages</w:t>
      </w:r>
    </w:p>
    <w:p w14:paraId="4D3BFDC9" w14:textId="1648E0D4" w:rsidR="00107697" w:rsidRPr="009D0EBC" w:rsidRDefault="557D5DC8" w:rsidP="00B27FD9">
      <w:pPr>
        <w:pStyle w:val="ListBullet"/>
        <w:numPr>
          <w:ilvl w:val="0"/>
          <w:numId w:val="7"/>
        </w:numPr>
      </w:pPr>
      <w:r>
        <w:t>how we consider and assess grant applications</w:t>
      </w:r>
    </w:p>
    <w:p w14:paraId="475D3735" w14:textId="02EB3985" w:rsidR="00476A36" w:rsidRPr="005A61FE" w:rsidRDefault="557D5DC8" w:rsidP="00B27FD9">
      <w:pPr>
        <w:pStyle w:val="ListBullet"/>
        <w:numPr>
          <w:ilvl w:val="0"/>
          <w:numId w:val="7"/>
        </w:numPr>
      </w:pPr>
      <w:r>
        <w:t>how we notify applicants and enter into grant agreements with grantees</w:t>
      </w:r>
    </w:p>
    <w:p w14:paraId="1183E250" w14:textId="0C7C01F3" w:rsidR="00107697" w:rsidRPr="009D0EBC" w:rsidRDefault="557D5DC8" w:rsidP="00B27FD9">
      <w:pPr>
        <w:pStyle w:val="ListBullet"/>
        <w:numPr>
          <w:ilvl w:val="0"/>
          <w:numId w:val="7"/>
        </w:numPr>
      </w:pPr>
      <w:r>
        <w:t>how we monitor and evaluate grantees’ performance</w:t>
      </w:r>
    </w:p>
    <w:p w14:paraId="0B8DC5D2" w14:textId="461AF982" w:rsidR="00107697" w:rsidRPr="009D0EBC" w:rsidRDefault="557D5DC8" w:rsidP="00B27FD9">
      <w:pPr>
        <w:pStyle w:val="ListBullet"/>
        <w:numPr>
          <w:ilvl w:val="0"/>
          <w:numId w:val="7"/>
        </w:numPr>
      </w:pPr>
      <w:r>
        <w:t>responsibilities and expectations in relation to the opportunity.</w:t>
      </w:r>
    </w:p>
    <w:p w14:paraId="34A13DD7" w14:textId="26806510" w:rsidR="008E39DC" w:rsidRDefault="557D5DC8" w:rsidP="008E39DC">
      <w:r>
        <w:t>The grant opportunity will be delivered through a two-stage competitive selection process due to the expected high demand for this program. You will first submit an Expression of Interest (EOI) at Stage One. If successful, you will be invited to submit a Stage Two grant application. Refer to section 7 on how to apply.</w:t>
      </w:r>
    </w:p>
    <w:p w14:paraId="0651E66E" w14:textId="77777777" w:rsidR="00AD4862" w:rsidDel="004633FE" w:rsidRDefault="557D5DC8" w:rsidP="00AD4862">
      <w:r>
        <w:t>The Department of Industry, Science, Energy and Resources (the department/we) is responsible for administering this grant opportunity.</w:t>
      </w:r>
    </w:p>
    <w:p w14:paraId="0F01CADA" w14:textId="77777777" w:rsidR="00AD4862" w:rsidDel="004633FE" w:rsidRDefault="00AD4862" w:rsidP="00AD4862">
      <w:r w:rsidDel="004633FE">
        <w:lastRenderedPageBreak/>
        <w:t xml:space="preserve">We administer the program according to </w:t>
      </w:r>
      <w:r w:rsidRPr="00045933" w:rsidDel="004633FE">
        <w:t xml:space="preserve">the </w:t>
      </w:r>
      <w:hyperlink r:id="rId22" w:history="1">
        <w:r w:rsidRPr="557D5DC8" w:rsidDel="004633FE">
          <w:rPr>
            <w:rStyle w:val="Hyperlink"/>
            <w:i/>
          </w:rPr>
          <w:t>Commonwealth Grants Rules and Guidelines</w:t>
        </w:r>
        <w:r w:rsidRPr="557D5DC8" w:rsidDel="004633FE">
          <w:rPr>
            <w:i/>
          </w:rPr>
          <w:t xml:space="preserve"> </w:t>
        </w:r>
        <w:r w:rsidRPr="005A61FE" w:rsidDel="004633FE">
          <w:t>(CGRGs)</w:t>
        </w:r>
      </w:hyperlink>
      <w:r w:rsidRPr="00686047" w:rsidDel="004633FE">
        <w:rPr>
          <w:vertAlign w:val="superscript"/>
        </w:rPr>
        <w:footnoteReference w:id="2"/>
      </w:r>
      <w:r w:rsidRPr="00686047" w:rsidDel="004633FE">
        <w:t>.</w:t>
      </w:r>
    </w:p>
    <w:p w14:paraId="52CFCC36" w14:textId="77777777" w:rsidR="00AD4862" w:rsidRDefault="557D5DC8" w:rsidP="00AD4862">
      <w:r>
        <w:t>We have defined key terms used in these guidelines in the Glossary at section 14.</w:t>
      </w:r>
    </w:p>
    <w:p w14:paraId="08DA043E" w14:textId="77777777" w:rsidR="00AD4862" w:rsidRDefault="557D5DC8" w:rsidP="00AD4862">
      <w:r>
        <w:t>You should read this document carefully before you fill out an application.</w:t>
      </w:r>
    </w:p>
    <w:p w14:paraId="3942B9BB" w14:textId="075BF626" w:rsidR="00086963" w:rsidRDefault="557D5DC8" w:rsidP="00571F4B">
      <w:pPr>
        <w:pStyle w:val="Heading4"/>
      </w:pPr>
      <w:bookmarkStart w:id="21" w:name="_Toc96590973"/>
      <w:r>
        <w:t>Mentoring under the program</w:t>
      </w:r>
      <w:bookmarkEnd w:id="21"/>
    </w:p>
    <w:p w14:paraId="3FBE749B" w14:textId="685EB982" w:rsidR="0002237A" w:rsidRDefault="557D5DC8" w:rsidP="00375A66">
      <w:r>
        <w:t xml:space="preserve">The program also provides access to expert mentoring and advice to help women entrepreneurs grow and scale their startups. A select number of eligible applicants will be offered the opportunity for one-on-one advice from an expert mentor engaged by </w:t>
      </w:r>
      <w:r w:rsidR="00F169B5">
        <w:t>us</w:t>
      </w:r>
      <w:r>
        <w:t xml:space="preserve">. </w:t>
      </w:r>
      <w:r w:rsidR="009E21B6">
        <w:t>Mentoring offers will be made based on the outcome of your EOI merit-based assessment against the criteria listed in section 6.1 of the guidelines, compared to other eligible EOIs.</w:t>
      </w:r>
    </w:p>
    <w:p w14:paraId="43563628" w14:textId="7F41E182" w:rsidR="00CC0213" w:rsidRDefault="557D5DC8" w:rsidP="00CC0213">
      <w:r>
        <w:t xml:space="preserve">The mentors have a range of areas of expertise relevant to support startups </w:t>
      </w:r>
      <w:r w:rsidR="0089611D">
        <w:t xml:space="preserve">to grow and succeed </w:t>
      </w:r>
      <w:r>
        <w:t xml:space="preserve">(e.g. export, finance, intellectual property, marketing and communications, raising capital). Participating applicants are paired with a mentor based on </w:t>
      </w:r>
      <w:r w:rsidR="00966EE2">
        <w:t xml:space="preserve">their </w:t>
      </w:r>
      <w:r>
        <w:t>needs</w:t>
      </w:r>
      <w:r w:rsidR="00966EE2">
        <w:t xml:space="preserve">. </w:t>
      </w:r>
    </w:p>
    <w:p w14:paraId="25F6521B" w14:textId="08125014" w:rsidR="00712F06" w:rsidRDefault="00405D85" w:rsidP="00007E4B">
      <w:pPr>
        <w:pStyle w:val="Heading2"/>
      </w:pPr>
      <w:bookmarkStart w:id="22" w:name="_Toc496536651"/>
      <w:bookmarkStart w:id="23" w:name="_Toc531277478"/>
      <w:bookmarkStart w:id="24" w:name="_Toc955288"/>
      <w:bookmarkStart w:id="25" w:name="_Toc32908942"/>
      <w:bookmarkStart w:id="26" w:name="_Toc33440202"/>
      <w:bookmarkStart w:id="27" w:name="_Toc58924065"/>
      <w:bookmarkStart w:id="28" w:name="_Toc96590974"/>
      <w:bookmarkStart w:id="29" w:name="_Toc164844263"/>
      <w:bookmarkStart w:id="30" w:name="_Toc383003256"/>
      <w:r>
        <w:t xml:space="preserve">Grant </w:t>
      </w:r>
      <w:r w:rsidR="00D26B94">
        <w:t>amount</w:t>
      </w:r>
      <w:r w:rsidR="00A439FB">
        <w:t xml:space="preserve"> and </w:t>
      </w:r>
      <w:r>
        <w:t xml:space="preserve">grant </w:t>
      </w:r>
      <w:r w:rsidR="00A439FB">
        <w:t>period</w:t>
      </w:r>
      <w:bookmarkEnd w:id="22"/>
      <w:bookmarkEnd w:id="23"/>
      <w:bookmarkEnd w:id="24"/>
      <w:bookmarkEnd w:id="25"/>
      <w:bookmarkEnd w:id="26"/>
      <w:bookmarkEnd w:id="27"/>
      <w:bookmarkEnd w:id="28"/>
    </w:p>
    <w:p w14:paraId="1377DAA5" w14:textId="0EBADF20" w:rsidR="00EB2C0C" w:rsidRDefault="557D5DC8" w:rsidP="00EB2C0C">
      <w:r>
        <w:t>The Australian Government has announced a total of $52.2 million in grant funding for the program over five years from 2020</w:t>
      </w:r>
      <w:r w:rsidRPr="557D5DC8">
        <w:rPr>
          <w:rFonts w:cs="Arial"/>
        </w:rPr>
        <w:t>-</w:t>
      </w:r>
      <w:r>
        <w:t>21 to 2024-25. For this round, an estimated $11.6 million is available.</w:t>
      </w:r>
    </w:p>
    <w:p w14:paraId="25F6521D" w14:textId="4196D699" w:rsidR="00A04E7B" w:rsidRDefault="00A04E7B" w:rsidP="008B6F24">
      <w:pPr>
        <w:pStyle w:val="Heading3"/>
      </w:pPr>
      <w:bookmarkStart w:id="31" w:name="_Toc496536652"/>
      <w:bookmarkStart w:id="32" w:name="_Toc531277479"/>
      <w:bookmarkStart w:id="33" w:name="_Toc955289"/>
      <w:bookmarkStart w:id="34" w:name="_Toc32908943"/>
      <w:bookmarkStart w:id="35" w:name="_Toc33440203"/>
      <w:bookmarkStart w:id="36" w:name="_Toc58924066"/>
      <w:bookmarkStart w:id="37" w:name="_Toc96590975"/>
      <w:r>
        <w:t>Grants available</w:t>
      </w:r>
      <w:bookmarkEnd w:id="31"/>
      <w:bookmarkEnd w:id="32"/>
      <w:bookmarkEnd w:id="33"/>
      <w:bookmarkEnd w:id="34"/>
      <w:bookmarkEnd w:id="35"/>
      <w:bookmarkEnd w:id="36"/>
      <w:bookmarkEnd w:id="37"/>
    </w:p>
    <w:p w14:paraId="753329E5" w14:textId="77777777" w:rsidR="00A16652" w:rsidRDefault="557D5DC8" w:rsidP="00A16652">
      <w:r>
        <w:t>The grant amount will be up to 50 per cent of the total eligible project expenditure (grant percentage), and</w:t>
      </w:r>
    </w:p>
    <w:p w14:paraId="46DB260F" w14:textId="49C3DE0D" w:rsidR="00A16652" w:rsidDel="008B2E74" w:rsidRDefault="557D5DC8" w:rsidP="003C2D10">
      <w:pPr>
        <w:pStyle w:val="ListBullet"/>
        <w:numPr>
          <w:ilvl w:val="0"/>
          <w:numId w:val="40"/>
        </w:numPr>
      </w:pPr>
      <w:r>
        <w:t>the minimum grant is $100,000</w:t>
      </w:r>
    </w:p>
    <w:p w14:paraId="604FEEA1" w14:textId="77777777" w:rsidR="00A16652" w:rsidRDefault="557D5DC8" w:rsidP="003C2D10">
      <w:pPr>
        <w:pStyle w:val="ListBullet"/>
        <w:numPr>
          <w:ilvl w:val="0"/>
          <w:numId w:val="40"/>
        </w:numPr>
      </w:pPr>
      <w:r>
        <w:t>the maximum grant is $400,000</w:t>
      </w:r>
    </w:p>
    <w:p w14:paraId="1E458251" w14:textId="77777777" w:rsidR="00A16652" w:rsidRPr="00AD67E0" w:rsidRDefault="557D5DC8" w:rsidP="00A16652">
      <w:pPr>
        <w:pStyle w:val="ListBullet"/>
      </w:pPr>
      <w:r>
        <w:t xml:space="preserve">Grants for </w:t>
      </w:r>
      <w:r w:rsidRPr="00435DB6">
        <w:rPr>
          <w:i/>
        </w:rPr>
        <w:t>priority groups</w:t>
      </w:r>
      <w:r>
        <w:t xml:space="preserve"> will be up to 70 per cent of the total eligible project expenditure, and</w:t>
      </w:r>
    </w:p>
    <w:p w14:paraId="0E689311" w14:textId="63D074E2" w:rsidR="00A16652" w:rsidRPr="00A16652" w:rsidDel="008B2E74" w:rsidRDefault="557D5DC8" w:rsidP="003C2D10">
      <w:pPr>
        <w:pStyle w:val="ListBullet"/>
        <w:numPr>
          <w:ilvl w:val="0"/>
          <w:numId w:val="41"/>
        </w:numPr>
      </w:pPr>
      <w:r>
        <w:t>the minimum grant is $100,000</w:t>
      </w:r>
    </w:p>
    <w:p w14:paraId="5CDEBEC7" w14:textId="77777777" w:rsidR="00A16652" w:rsidRPr="00A16652" w:rsidDel="008B2E74" w:rsidRDefault="557D5DC8" w:rsidP="003C2D10">
      <w:pPr>
        <w:pStyle w:val="ListBullet"/>
        <w:numPr>
          <w:ilvl w:val="0"/>
          <w:numId w:val="41"/>
        </w:numPr>
      </w:pPr>
      <w:r>
        <w:t>the maximum grant is $480,000.</w:t>
      </w:r>
    </w:p>
    <w:p w14:paraId="758286E1" w14:textId="64C4B524" w:rsidR="00A16652" w:rsidRPr="00A16652" w:rsidRDefault="557D5DC8" w:rsidP="00A16652">
      <w:pPr>
        <w:pStyle w:val="ListBullet"/>
      </w:pPr>
      <w:r>
        <w:t xml:space="preserve">You must meet at least one of the following criteria to be eligible </w:t>
      </w:r>
      <w:r w:rsidR="00C23559">
        <w:t xml:space="preserve">for additional funding available to </w:t>
      </w:r>
      <w:r>
        <w:t xml:space="preserve"> </w:t>
      </w:r>
      <w:r w:rsidRPr="00435DB6">
        <w:rPr>
          <w:i/>
        </w:rPr>
        <w:t>priority group</w:t>
      </w:r>
      <w:r w:rsidR="00C23559" w:rsidRPr="00435DB6">
        <w:rPr>
          <w:i/>
        </w:rPr>
        <w:t>s</w:t>
      </w:r>
      <w:r>
        <w:t>:</w:t>
      </w:r>
    </w:p>
    <w:p w14:paraId="2B7D5143" w14:textId="77777777" w:rsidR="00A16652" w:rsidRPr="00D507D4" w:rsidRDefault="557D5DC8" w:rsidP="003C2D10">
      <w:pPr>
        <w:pStyle w:val="ListBullet"/>
        <w:numPr>
          <w:ilvl w:val="0"/>
          <w:numId w:val="37"/>
        </w:numPr>
      </w:pPr>
      <w:r>
        <w:t>your head office is located in a regional area</w:t>
      </w:r>
    </w:p>
    <w:p w14:paraId="01A343FF" w14:textId="415B5265" w:rsidR="00A16652" w:rsidRDefault="557D5DC8" w:rsidP="003C2D10">
      <w:pPr>
        <w:pStyle w:val="ListBullet"/>
        <w:numPr>
          <w:ilvl w:val="1"/>
          <w:numId w:val="37"/>
        </w:numPr>
      </w:pPr>
      <w:r>
        <w:t xml:space="preserve">We consider your business as located in a regional area if your head office is in a regional area as defined by the </w:t>
      </w:r>
      <w:hyperlink r:id="rId23" w:history="1">
        <w:r w:rsidRPr="00E94014">
          <w:rPr>
            <w:rStyle w:val="Hyperlink"/>
          </w:rPr>
          <w:t>Australian Statistical Geography Standard (ASGS) Remoteness Structure</w:t>
        </w:r>
      </w:hyperlink>
      <w:r>
        <w:t xml:space="preserve"> (the mapping tool developed by the Department of Health displays ASGS remoteness areas). For this grant opportunity, we consider Inner Regional, Outer Regional, Remote and Very Remote locations as regional areas. </w:t>
      </w:r>
    </w:p>
    <w:p w14:paraId="6F743A24" w14:textId="58071763" w:rsidR="00A16652" w:rsidRDefault="557D5DC8" w:rsidP="003C2D10">
      <w:pPr>
        <w:pStyle w:val="ListBullet"/>
        <w:numPr>
          <w:ilvl w:val="0"/>
          <w:numId w:val="37"/>
        </w:numPr>
      </w:pPr>
      <w:r>
        <w:t>your business is Indigenous-owned</w:t>
      </w:r>
      <w:r w:rsidR="00FD2E0D">
        <w:t xml:space="preserve">.  Refer to </w:t>
      </w:r>
      <w:hyperlink w:anchor="_Glossary" w:history="1">
        <w:r w:rsidR="00FD2E0D" w:rsidRPr="009E381D">
          <w:rPr>
            <w:rStyle w:val="Hyperlink"/>
          </w:rPr>
          <w:t>Glossary</w:t>
        </w:r>
      </w:hyperlink>
      <w:r w:rsidR="00FD2E0D">
        <w:t xml:space="preserve"> for definition.</w:t>
      </w:r>
    </w:p>
    <w:p w14:paraId="58E7733C" w14:textId="77777777" w:rsidR="00A16652" w:rsidRDefault="557D5DC8" w:rsidP="003C2D10">
      <w:pPr>
        <w:pStyle w:val="ListBullet"/>
        <w:numPr>
          <w:ilvl w:val="0"/>
          <w:numId w:val="37"/>
        </w:numPr>
      </w:pPr>
      <w:r>
        <w:t>at least one of your founding team members (owners and leaders) is a person living with a disability</w:t>
      </w:r>
    </w:p>
    <w:p w14:paraId="423CA96D" w14:textId="3B0A6BE1" w:rsidR="00A16652" w:rsidRDefault="557D5DC8" w:rsidP="003C2D10">
      <w:pPr>
        <w:pStyle w:val="ListBullet"/>
        <w:numPr>
          <w:ilvl w:val="0"/>
          <w:numId w:val="37"/>
        </w:numPr>
      </w:pPr>
      <w:r>
        <w:t>at least one of your founding team members (owners and leaders) has migrated to Australia as a refugee or humanitarian entrant</w:t>
      </w:r>
      <w:r w:rsidR="00C611E3">
        <w:t>.</w:t>
      </w:r>
    </w:p>
    <w:p w14:paraId="0A7F8EF9" w14:textId="7E77C318" w:rsidR="00CC40A7" w:rsidRDefault="00CC40A7" w:rsidP="009E381D">
      <w:pPr>
        <w:pStyle w:val="ListBullet"/>
        <w:ind w:left="0" w:firstLine="0"/>
      </w:pPr>
      <w:r>
        <w:lastRenderedPageBreak/>
        <w:t xml:space="preserve">Where you are applying for a greater than 50 per cent grant percentage, you must provide evidence to support your claim to the specified criteria (refer to </w:t>
      </w:r>
      <w:r w:rsidRPr="557D5DC8">
        <w:rPr>
          <w:rStyle w:val="Hyperlink"/>
        </w:rPr>
        <w:t>section 7.1</w:t>
      </w:r>
      <w:r>
        <w:t>).</w:t>
      </w:r>
      <w:hyperlink w:anchor="_EOI_attachments" w:history="1"/>
    </w:p>
    <w:p w14:paraId="58074044" w14:textId="05250B3C" w:rsidR="00D647E3" w:rsidRDefault="557D5DC8" w:rsidP="00D647E3">
      <w:r>
        <w:t xml:space="preserve">You are responsible for the remaining eligible project expenditure plus any ineligible expenditure. </w:t>
      </w:r>
      <w:r w:rsidRPr="00CC0B32">
        <w:t>Contributions to your project must be cash</w:t>
      </w:r>
      <w:r w:rsidR="00435DB6" w:rsidRPr="00CC0B32">
        <w:t>, not in-kind</w:t>
      </w:r>
      <w:r w:rsidRPr="00CC0B32">
        <w:t xml:space="preserve">. </w:t>
      </w:r>
      <w:r w:rsidR="002611BD">
        <w:t>An e</w:t>
      </w:r>
      <w:r w:rsidRPr="00CC0B32">
        <w:t xml:space="preserve">xample </w:t>
      </w:r>
      <w:r w:rsidR="002611BD">
        <w:t>of a contribution not</w:t>
      </w:r>
      <w:r w:rsidRPr="00CC0B32">
        <w:t xml:space="preserve"> considered cash </w:t>
      </w:r>
      <w:r w:rsidR="002611BD">
        <w:t>is</w:t>
      </w:r>
      <w:r w:rsidR="002611BD" w:rsidRPr="00CC0B32">
        <w:t xml:space="preserve"> </w:t>
      </w:r>
      <w:r w:rsidRPr="00CC0B32">
        <w:t>future revenue. You are encouraged to seek contributions from private investors and industry partners.</w:t>
      </w:r>
    </w:p>
    <w:p w14:paraId="67DD6C00" w14:textId="04274CB9" w:rsidR="00726B39" w:rsidRDefault="557D5DC8" w:rsidP="00345157">
      <w:r>
        <w:t xml:space="preserve">You cannot use funding from other Commonwealth government grants to fund the balance of </w:t>
      </w:r>
      <w:r w:rsidR="00E218C8">
        <w:t xml:space="preserve">your share of </w:t>
      </w:r>
      <w:r>
        <w:t xml:space="preserve">project expenditure not covered by the grant. You may use funding from other State, Territory and local government grants, to fund a maximum of 10 per cent of the balance of </w:t>
      </w:r>
      <w:r w:rsidR="00E218C8">
        <w:t xml:space="preserve">your share of </w:t>
      </w:r>
      <w:r>
        <w:t>project expenditure.</w:t>
      </w:r>
    </w:p>
    <w:p w14:paraId="25F65226" w14:textId="268B1ED7" w:rsidR="00A04E7B" w:rsidRDefault="00A04E7B" w:rsidP="008B6F24">
      <w:pPr>
        <w:pStyle w:val="Heading3"/>
      </w:pPr>
      <w:bookmarkStart w:id="38" w:name="_Toc531277480"/>
      <w:bookmarkStart w:id="39" w:name="_Toc496536653"/>
      <w:bookmarkStart w:id="40" w:name="_Toc955290"/>
      <w:bookmarkStart w:id="41" w:name="_Toc32908944"/>
      <w:bookmarkStart w:id="42" w:name="_Toc33440204"/>
      <w:bookmarkStart w:id="43" w:name="_Toc58924067"/>
      <w:bookmarkStart w:id="44" w:name="_Toc96590976"/>
      <w:r>
        <w:t xml:space="preserve">Project </w:t>
      </w:r>
      <w:r w:rsidR="00476A36" w:rsidRPr="005A61FE">
        <w:t>period</w:t>
      </w:r>
      <w:bookmarkEnd w:id="38"/>
      <w:bookmarkEnd w:id="39"/>
      <w:bookmarkEnd w:id="40"/>
      <w:bookmarkEnd w:id="41"/>
      <w:bookmarkEnd w:id="42"/>
      <w:bookmarkEnd w:id="43"/>
      <w:bookmarkEnd w:id="44"/>
    </w:p>
    <w:p w14:paraId="6C8C9D7E" w14:textId="7AA2B0CF" w:rsidR="006C663E" w:rsidRDefault="557D5DC8" w:rsidP="005242BA">
      <w:r>
        <w:t>The maximum project period is 24 months.</w:t>
      </w:r>
    </w:p>
    <w:p w14:paraId="6C6B9BE0" w14:textId="411E6FBE" w:rsidR="00DF2ACC" w:rsidRDefault="557D5DC8" w:rsidP="005242BA">
      <w:r>
        <w:t>We may extend this period under exceptional circumstances. You must complete your project by 30 April 2025.</w:t>
      </w:r>
    </w:p>
    <w:p w14:paraId="25F6522A" w14:textId="78558588" w:rsidR="00285F58" w:rsidRPr="00DF637B" w:rsidRDefault="00285F58" w:rsidP="00B400E6">
      <w:pPr>
        <w:pStyle w:val="Heading2"/>
      </w:pPr>
      <w:bookmarkStart w:id="45" w:name="_Toc530072971"/>
      <w:bookmarkStart w:id="46" w:name="_Toc496536654"/>
      <w:bookmarkStart w:id="47" w:name="_Toc531277481"/>
      <w:bookmarkStart w:id="48" w:name="_Toc955291"/>
      <w:bookmarkStart w:id="49" w:name="_Toc32908945"/>
      <w:bookmarkStart w:id="50" w:name="_Toc33440205"/>
      <w:bookmarkStart w:id="51" w:name="_Toc58924068"/>
      <w:bookmarkStart w:id="52" w:name="_Toc96590977"/>
      <w:bookmarkEnd w:id="29"/>
      <w:bookmarkEnd w:id="30"/>
      <w:bookmarkEnd w:id="45"/>
      <w:r>
        <w:t>Eligibility criteria</w:t>
      </w:r>
      <w:bookmarkEnd w:id="46"/>
      <w:bookmarkEnd w:id="47"/>
      <w:bookmarkEnd w:id="48"/>
      <w:bookmarkEnd w:id="49"/>
      <w:bookmarkEnd w:id="50"/>
      <w:bookmarkEnd w:id="51"/>
      <w:bookmarkEnd w:id="52"/>
    </w:p>
    <w:p w14:paraId="25F6522B" w14:textId="7F936B7A" w:rsidR="00C84E84" w:rsidRDefault="009D33F3" w:rsidP="00C84E84">
      <w:bookmarkStart w:id="53" w:name="_Ref437348317"/>
      <w:bookmarkStart w:id="54" w:name="_Ref437348323"/>
      <w:bookmarkStart w:id="55" w:name="_Ref437349175"/>
      <w:r>
        <w:t xml:space="preserve">We cannot consider your application if you do not satisfy all eligibility criteria. </w:t>
      </w:r>
      <w:r w:rsidR="00EB55C4" w:rsidRPr="00EB55C4">
        <w:t xml:space="preserve"> </w:t>
      </w:r>
      <w:r w:rsidR="00EB55C4">
        <w:t xml:space="preserve">Eligibility is </w:t>
      </w:r>
      <w:r w:rsidR="00957E5C">
        <w:t>determined</w:t>
      </w:r>
      <w:r w:rsidR="00EB55C4">
        <w:t xml:space="preserve"> at the time of application to </w:t>
      </w:r>
      <w:r w:rsidR="000E0567">
        <w:t xml:space="preserve">Stage One of </w:t>
      </w:r>
      <w:r w:rsidR="00EB55C4">
        <w:t>the program.</w:t>
      </w:r>
    </w:p>
    <w:p w14:paraId="25F6522C" w14:textId="1309895B" w:rsidR="00A35F51" w:rsidRDefault="001A6862" w:rsidP="008B6F24">
      <w:pPr>
        <w:pStyle w:val="Heading3"/>
      </w:pPr>
      <w:bookmarkStart w:id="56" w:name="_Toc496536655"/>
      <w:bookmarkStart w:id="57" w:name="_Ref530054835"/>
      <w:bookmarkStart w:id="58" w:name="_Toc531277482"/>
      <w:bookmarkStart w:id="59" w:name="_Toc955292"/>
      <w:bookmarkStart w:id="60" w:name="_Toc32908946"/>
      <w:bookmarkStart w:id="61" w:name="_Toc33440206"/>
      <w:bookmarkStart w:id="62" w:name="_Toc58924069"/>
      <w:bookmarkStart w:id="63" w:name="_Toc96590978"/>
      <w:r w:rsidRPr="008B6F24">
        <w:t>Who</w:t>
      </w:r>
      <w:r>
        <w:t xml:space="preserve"> </w:t>
      </w:r>
      <w:r w:rsidR="009F7B46">
        <w:t>is eligible?</w:t>
      </w:r>
      <w:bookmarkEnd w:id="53"/>
      <w:bookmarkEnd w:id="54"/>
      <w:bookmarkEnd w:id="55"/>
      <w:bookmarkEnd w:id="56"/>
      <w:bookmarkEnd w:id="57"/>
      <w:bookmarkEnd w:id="58"/>
      <w:bookmarkEnd w:id="59"/>
      <w:bookmarkEnd w:id="60"/>
      <w:bookmarkEnd w:id="61"/>
      <w:bookmarkEnd w:id="62"/>
      <w:bookmarkEnd w:id="63"/>
    </w:p>
    <w:p w14:paraId="25F6522E" w14:textId="470A92A5" w:rsidR="00093BA1" w:rsidRDefault="557D5DC8" w:rsidP="008D5C33">
      <w:pPr>
        <w:spacing w:after="80"/>
      </w:pPr>
      <w:r>
        <w:t>To be eligible you must:</w:t>
      </w:r>
    </w:p>
    <w:p w14:paraId="7FF40756" w14:textId="77777777" w:rsidR="00E2600D" w:rsidRDefault="557D5DC8" w:rsidP="003C2D10">
      <w:pPr>
        <w:pStyle w:val="ListBullet"/>
        <w:numPr>
          <w:ilvl w:val="0"/>
          <w:numId w:val="34"/>
        </w:numPr>
        <w:spacing w:after="120"/>
      </w:pPr>
      <w:r>
        <w:t>be a startup</w:t>
      </w:r>
      <w:r w:rsidR="00E2600D">
        <w:t xml:space="preserve"> that is scalable</w:t>
      </w:r>
      <w:r>
        <w:t xml:space="preserve">: </w:t>
      </w:r>
    </w:p>
    <w:p w14:paraId="566E6B96" w14:textId="24DE2FFA" w:rsidR="002922D2" w:rsidRDefault="00E2600D" w:rsidP="00CE02C4">
      <w:pPr>
        <w:pStyle w:val="ListBullet"/>
        <w:numPr>
          <w:ilvl w:val="1"/>
          <w:numId w:val="34"/>
        </w:numPr>
        <w:spacing w:after="120"/>
      </w:pPr>
      <w:r>
        <w:t xml:space="preserve">‘Startup’ is defined as an early stage, innovative or disruptive business that is scalable and working on a new or novel product, service or has a different business model. </w:t>
      </w:r>
    </w:p>
    <w:p w14:paraId="74F4FBEA" w14:textId="32AB82D8" w:rsidR="000B318E" w:rsidRDefault="557D5DC8" w:rsidP="003C2D10">
      <w:pPr>
        <w:pStyle w:val="ListBullet"/>
        <w:numPr>
          <w:ilvl w:val="1"/>
          <w:numId w:val="34"/>
        </w:numPr>
        <w:spacing w:after="120"/>
      </w:pPr>
      <w:r>
        <w:t>‘Scalable’ is defined as a startup which can grow quickly and has the potential to address large national and international markets such as entering new markets, sales or organisation</w:t>
      </w:r>
    </w:p>
    <w:p w14:paraId="26ABB250" w14:textId="47FFC2DD" w:rsidR="004834F0" w:rsidRDefault="557D5DC8" w:rsidP="003C2D10">
      <w:pPr>
        <w:pStyle w:val="ListBullet"/>
        <w:numPr>
          <w:ilvl w:val="0"/>
          <w:numId w:val="34"/>
        </w:numPr>
        <w:spacing w:after="120"/>
      </w:pPr>
      <w:r>
        <w:t xml:space="preserve">be a female founded startup that is at least 51 per cent owned and led by women, as defined in the </w:t>
      </w:r>
      <w:r w:rsidRPr="557D5DC8">
        <w:rPr>
          <w:rStyle w:val="Hyperlink"/>
        </w:rPr>
        <w:t>Glossary</w:t>
      </w:r>
      <w:r>
        <w:t xml:space="preserve"> at section 14 </w:t>
      </w:r>
      <w:hyperlink w:anchor="_Glossary" w:history="1"/>
    </w:p>
    <w:p w14:paraId="25F6522F" w14:textId="01DA021A" w:rsidR="00093BA1" w:rsidRDefault="557D5DC8" w:rsidP="003C2D10">
      <w:pPr>
        <w:pStyle w:val="ListBullet"/>
        <w:numPr>
          <w:ilvl w:val="0"/>
          <w:numId w:val="34"/>
        </w:numPr>
      </w:pPr>
      <w:r>
        <w:t xml:space="preserve">have an </w:t>
      </w:r>
      <w:r w:rsidR="00922138">
        <w:t xml:space="preserve">active </w:t>
      </w:r>
      <w:r>
        <w:t xml:space="preserve">Australian Business Number (ABN) </w:t>
      </w:r>
    </w:p>
    <w:p w14:paraId="24C2B2E9" w14:textId="36A33021" w:rsidR="00D85D27" w:rsidRDefault="002A278E" w:rsidP="003C2D10">
      <w:pPr>
        <w:pStyle w:val="ListBullet"/>
        <w:numPr>
          <w:ilvl w:val="0"/>
          <w:numId w:val="34"/>
        </w:numPr>
      </w:pPr>
      <w:r>
        <w:t xml:space="preserve">have </w:t>
      </w:r>
      <w:r w:rsidR="557D5DC8">
        <w:t>a combined annual turnover of less than $20 million for each of the three financial years prior to the lodgement of the application</w:t>
      </w:r>
    </w:p>
    <w:p w14:paraId="5C56590D" w14:textId="53DF716E" w:rsidR="00D85D27" w:rsidRDefault="557D5DC8" w:rsidP="003C2D10">
      <w:pPr>
        <w:pStyle w:val="ListBullet"/>
        <w:numPr>
          <w:ilvl w:val="0"/>
          <w:numId w:val="34"/>
        </w:numPr>
        <w:spacing w:after="120"/>
      </w:pPr>
      <w:r>
        <w:t>be one of the following entities:</w:t>
      </w:r>
    </w:p>
    <w:p w14:paraId="77A341B4" w14:textId="77777777" w:rsidR="00D85D27" w:rsidRDefault="557D5DC8" w:rsidP="003C2D10">
      <w:pPr>
        <w:pStyle w:val="ListBullet"/>
        <w:numPr>
          <w:ilvl w:val="1"/>
          <w:numId w:val="8"/>
        </w:numPr>
        <w:ind w:left="1080"/>
      </w:pPr>
      <w:r>
        <w:t>an entity incorporated in Australia</w:t>
      </w:r>
    </w:p>
    <w:p w14:paraId="4D1C8B81" w14:textId="77777777" w:rsidR="00D85D27" w:rsidRDefault="557D5DC8" w:rsidP="005E5723">
      <w:pPr>
        <w:pStyle w:val="ListBullet"/>
        <w:numPr>
          <w:ilvl w:val="1"/>
          <w:numId w:val="7"/>
        </w:numPr>
        <w:ind w:left="1080"/>
      </w:pPr>
      <w:r>
        <w:t xml:space="preserve">a partnership  </w:t>
      </w:r>
    </w:p>
    <w:p w14:paraId="5B20AA1B" w14:textId="77777777" w:rsidR="00D85D27" w:rsidRDefault="557D5DC8" w:rsidP="005E5723">
      <w:pPr>
        <w:pStyle w:val="ListBullet"/>
        <w:numPr>
          <w:ilvl w:val="1"/>
          <w:numId w:val="7"/>
        </w:numPr>
        <w:ind w:left="1080"/>
      </w:pPr>
      <w:r>
        <w:t>a sole trader</w:t>
      </w:r>
    </w:p>
    <w:p w14:paraId="0F2AAA46" w14:textId="081F3E46" w:rsidR="00D85D27" w:rsidRDefault="00EB34C1" w:rsidP="003C2D10">
      <w:pPr>
        <w:pStyle w:val="ListBullet"/>
        <w:numPr>
          <w:ilvl w:val="1"/>
          <w:numId w:val="8"/>
        </w:numPr>
        <w:ind w:left="1080"/>
      </w:pPr>
      <w:hyperlink w:anchor="OLE_LINK16" w:history="1">
        <w:r w:rsidR="557D5DC8" w:rsidRPr="557D5DC8">
          <w:rPr>
            <w:rStyle w:val="Hyperlink"/>
          </w:rPr>
          <w:t>trust or trustees</w:t>
        </w:r>
      </w:hyperlink>
      <w:r w:rsidR="00C611E3">
        <w:rPr>
          <w:rStyle w:val="Hyperlink"/>
        </w:rPr>
        <w:t>.</w:t>
      </w:r>
      <w:bookmarkStart w:id="64" w:name="_GoBack"/>
      <w:bookmarkEnd w:id="64"/>
    </w:p>
    <w:p w14:paraId="2651E6D0" w14:textId="5C11D347" w:rsidR="001844D5" w:rsidRDefault="002A0E03" w:rsidP="008B6F24">
      <w:pPr>
        <w:pStyle w:val="Heading3"/>
      </w:pPr>
      <w:bookmarkStart w:id="65" w:name="_Toc496536656"/>
      <w:bookmarkStart w:id="66" w:name="_Toc531277483"/>
      <w:bookmarkStart w:id="67" w:name="_Toc955293"/>
      <w:bookmarkStart w:id="68" w:name="_Toc32908947"/>
      <w:bookmarkStart w:id="69" w:name="_Toc33440207"/>
      <w:bookmarkStart w:id="70" w:name="_Toc58924070"/>
      <w:bookmarkStart w:id="71" w:name="_Toc96590979"/>
      <w:r>
        <w:t>Additional eligibility requirements</w:t>
      </w:r>
      <w:bookmarkEnd w:id="65"/>
      <w:bookmarkEnd w:id="66"/>
      <w:bookmarkEnd w:id="67"/>
      <w:bookmarkEnd w:id="68"/>
      <w:bookmarkEnd w:id="69"/>
      <w:bookmarkEnd w:id="70"/>
      <w:bookmarkEnd w:id="71"/>
    </w:p>
    <w:p w14:paraId="15283BE6" w14:textId="268348B3" w:rsidR="00F608BE" w:rsidRDefault="557D5DC8" w:rsidP="00760D2E">
      <w:pPr>
        <w:keepNext/>
        <w:spacing w:after="80"/>
      </w:pPr>
      <w:r>
        <w:t>We can only accept applications where you:</w:t>
      </w:r>
    </w:p>
    <w:p w14:paraId="1579A044" w14:textId="16BFA020" w:rsidR="00A72307" w:rsidRPr="00D04E1E" w:rsidRDefault="557D5DC8" w:rsidP="00872BCE">
      <w:pPr>
        <w:pStyle w:val="ListBullet"/>
        <w:numPr>
          <w:ilvl w:val="0"/>
          <w:numId w:val="7"/>
        </w:numPr>
      </w:pPr>
      <w:r>
        <w:t xml:space="preserve">provide a signed declaration, on the template provided, that your startup is female founded (majority owned and led by women) </w:t>
      </w:r>
    </w:p>
    <w:p w14:paraId="104A9133" w14:textId="1FB7B365" w:rsidR="00EB2DB0" w:rsidRDefault="557D5DC8" w:rsidP="0066158F">
      <w:pPr>
        <w:pStyle w:val="ListBullet"/>
        <w:numPr>
          <w:ilvl w:val="0"/>
          <w:numId w:val="7"/>
        </w:numPr>
      </w:pPr>
      <w:r>
        <w:t xml:space="preserve">certify that your startup will remain </w:t>
      </w:r>
      <w:r w:rsidR="00B53675">
        <w:t xml:space="preserve">majority </w:t>
      </w:r>
      <w:r>
        <w:t>owned and led by women for the duration of the grant (this will be a requirement of the grant agreement)</w:t>
      </w:r>
    </w:p>
    <w:p w14:paraId="344024A2" w14:textId="4C0E6C5A" w:rsidR="00B53675" w:rsidRDefault="557D5DC8" w:rsidP="00EB2DB0">
      <w:pPr>
        <w:pStyle w:val="ListBullet"/>
        <w:numPr>
          <w:ilvl w:val="0"/>
          <w:numId w:val="7"/>
        </w:numPr>
      </w:pPr>
      <w:r>
        <w:t xml:space="preserve">(Stage Two applications only) provide evidence to support your source of funding (e.g. letter from contributor/s confirming funding amount) </w:t>
      </w:r>
    </w:p>
    <w:p w14:paraId="5E798441" w14:textId="46364CD3" w:rsidR="00B354E6" w:rsidRDefault="557D5DC8" w:rsidP="00B53675">
      <w:pPr>
        <w:pStyle w:val="ListBullet"/>
        <w:numPr>
          <w:ilvl w:val="0"/>
          <w:numId w:val="7"/>
        </w:numPr>
      </w:pPr>
      <w:r>
        <w:t>(Stage Two applications only) provide a pitch deck (</w:t>
      </w:r>
      <w:r w:rsidR="002A6BC2">
        <w:t xml:space="preserve">a </w:t>
      </w:r>
      <w:r>
        <w:t xml:space="preserve">PDF </w:t>
      </w:r>
      <w:r w:rsidR="002A6BC2">
        <w:t>P</w:t>
      </w:r>
      <w:r>
        <w:t>ower</w:t>
      </w:r>
      <w:r w:rsidR="002A6BC2">
        <w:t>P</w:t>
      </w:r>
      <w:r>
        <w:t>oint presentation max 10 slides)</w:t>
      </w:r>
    </w:p>
    <w:p w14:paraId="34D6AF40" w14:textId="09999C41" w:rsidR="00B53675" w:rsidRDefault="00B354E6" w:rsidP="00EB2DB0">
      <w:pPr>
        <w:pStyle w:val="ListBullet"/>
        <w:spacing w:after="120"/>
        <w:ind w:firstLine="0"/>
      </w:pPr>
      <w:r>
        <w:t>(Stage Two applications only) provide a</w:t>
      </w:r>
      <w:r w:rsidR="00CC40A7">
        <w:t xml:space="preserve"> </w:t>
      </w:r>
      <w:r w:rsidR="557D5DC8">
        <w:t>link to a video pitch from your CEO</w:t>
      </w:r>
      <w:r w:rsidR="00CC40A7">
        <w:t>/founder</w:t>
      </w:r>
      <w:r w:rsidR="557D5DC8">
        <w:t xml:space="preserve"> (no longer than 5 mins) supporting your response to the assessment criteria</w:t>
      </w:r>
      <w:r w:rsidR="00B53675">
        <w:t xml:space="preserve"> </w:t>
      </w:r>
    </w:p>
    <w:p w14:paraId="54E1194B" w14:textId="30E5696C" w:rsidR="00B53675" w:rsidRDefault="00B53675" w:rsidP="00B53675">
      <w:pPr>
        <w:pStyle w:val="ListBullet"/>
        <w:numPr>
          <w:ilvl w:val="0"/>
          <w:numId w:val="7"/>
        </w:numPr>
      </w:pPr>
      <w:r>
        <w:t>Include all mandatory attachments.</w:t>
      </w:r>
    </w:p>
    <w:p w14:paraId="360B05E2" w14:textId="4B1D1DE8" w:rsidR="00423E06" w:rsidRDefault="557D5DC8" w:rsidP="00283347">
      <w:pPr>
        <w:pStyle w:val="ListBullet"/>
        <w:ind w:left="0" w:firstLine="0"/>
      </w:pPr>
      <w:r>
        <w:t xml:space="preserve">To be considered a startup </w:t>
      </w:r>
      <w:r w:rsidR="00CC40A7">
        <w:t xml:space="preserve">which is </w:t>
      </w:r>
      <w:r w:rsidR="002F444E">
        <w:t>scalable</w:t>
      </w:r>
      <w:r w:rsidR="00C40D3E">
        <w:t>,</w:t>
      </w:r>
      <w:r>
        <w:t xml:space="preserve"> at least </w:t>
      </w:r>
      <w:r w:rsidR="00EE5817">
        <w:t xml:space="preserve">two </w:t>
      </w:r>
      <w:r>
        <w:t>of the following indicators of innovation and high growth</w:t>
      </w:r>
      <w:r w:rsidR="00641243">
        <w:t xml:space="preserve"> </w:t>
      </w:r>
      <w:r w:rsidR="00EE5817">
        <w:t xml:space="preserve">must </w:t>
      </w:r>
      <w:r w:rsidR="00641243">
        <w:t>apply to you</w:t>
      </w:r>
      <w:r>
        <w:t>:</w:t>
      </w:r>
    </w:p>
    <w:p w14:paraId="5FED6F50" w14:textId="26730024" w:rsidR="00423E06" w:rsidRDefault="009206B6" w:rsidP="00423E06">
      <w:pPr>
        <w:pStyle w:val="ListBullet"/>
        <w:numPr>
          <w:ilvl w:val="1"/>
          <w:numId w:val="7"/>
        </w:numPr>
      </w:pPr>
      <w:r>
        <w:t>You are applying</w:t>
      </w:r>
      <w:r w:rsidR="00423E06">
        <w:t xml:space="preserve"> </w:t>
      </w:r>
      <w:r w:rsidR="00DC7960">
        <w:t>to register</w:t>
      </w:r>
      <w:r>
        <w:t xml:space="preserve">, or have </w:t>
      </w:r>
      <w:r w:rsidR="00A323F7">
        <w:t xml:space="preserve">registered </w:t>
      </w:r>
      <w:hyperlink r:id="rId24" w:anchor=":~:text=The%20most%20common%20types%20of%20IP%20rights%20are%3A,circuits%20used%20in%20computer-generated%20designs%20More%20items...%20" w:history="1">
        <w:r w:rsidR="00423E06" w:rsidRPr="00A323F7">
          <w:rPr>
            <w:rStyle w:val="Hyperlink"/>
          </w:rPr>
          <w:t>intellectual property rights</w:t>
        </w:r>
      </w:hyperlink>
    </w:p>
    <w:p w14:paraId="32D44374" w14:textId="0BC7AE62" w:rsidR="00423E06" w:rsidRDefault="00D0384A" w:rsidP="00423E06">
      <w:pPr>
        <w:pStyle w:val="ListBullet"/>
        <w:numPr>
          <w:ilvl w:val="1"/>
          <w:numId w:val="7"/>
        </w:numPr>
      </w:pPr>
      <w:r>
        <w:t xml:space="preserve">You have </w:t>
      </w:r>
      <w:r w:rsidR="00A323F7">
        <w:t xml:space="preserve">registered </w:t>
      </w:r>
      <w:r w:rsidR="00423E06">
        <w:t>for</w:t>
      </w:r>
      <w:r>
        <w:t xml:space="preserve">, </w:t>
      </w:r>
      <w:r w:rsidR="00DC7960">
        <w:t xml:space="preserve">and are undertaking </w:t>
      </w:r>
      <w:hyperlink r:id="rId25" w:history="1">
        <w:r w:rsidR="00DC7960" w:rsidRPr="00DC7960">
          <w:rPr>
            <w:rStyle w:val="Hyperlink"/>
          </w:rPr>
          <w:t xml:space="preserve">eligible research and development </w:t>
        </w:r>
        <w:r w:rsidR="00027210" w:rsidRPr="00DC7960">
          <w:rPr>
            <w:rStyle w:val="Hyperlink"/>
          </w:rPr>
          <w:t>activities</w:t>
        </w:r>
      </w:hyperlink>
      <w:r w:rsidR="00DC7960">
        <w:t xml:space="preserve"> for</w:t>
      </w:r>
      <w:r>
        <w:t xml:space="preserve"> </w:t>
      </w:r>
      <w:r w:rsidR="00423E06">
        <w:t xml:space="preserve">the </w:t>
      </w:r>
      <w:hyperlink r:id="rId26" w:history="1">
        <w:r w:rsidR="00A323F7" w:rsidRPr="00A323F7">
          <w:rPr>
            <w:rStyle w:val="Hyperlink"/>
          </w:rPr>
          <w:t>Research and Development Tax Incentive (</w:t>
        </w:r>
        <w:r w:rsidR="00423E06" w:rsidRPr="00A323F7">
          <w:rPr>
            <w:rStyle w:val="Hyperlink"/>
          </w:rPr>
          <w:t>RDTI</w:t>
        </w:r>
        <w:r w:rsidR="00A323F7" w:rsidRPr="00A323F7">
          <w:rPr>
            <w:rStyle w:val="Hyperlink"/>
          </w:rPr>
          <w:t>)</w:t>
        </w:r>
      </w:hyperlink>
      <w:r w:rsidR="00423E06">
        <w:t xml:space="preserve"> </w:t>
      </w:r>
      <w:r w:rsidR="557D5DC8">
        <w:t>scheme</w:t>
      </w:r>
    </w:p>
    <w:p w14:paraId="142C887E" w14:textId="386C60DD" w:rsidR="00423E06" w:rsidRDefault="00237624" w:rsidP="00423E06">
      <w:pPr>
        <w:pStyle w:val="ListBullet"/>
        <w:numPr>
          <w:ilvl w:val="1"/>
          <w:numId w:val="7"/>
        </w:numPr>
      </w:pPr>
      <w:r>
        <w:t>You are a</w:t>
      </w:r>
      <w:r w:rsidR="00423E06">
        <w:t>pply</w:t>
      </w:r>
      <w:r w:rsidR="00A323F7">
        <w:t>ing</w:t>
      </w:r>
      <w:r w:rsidR="00423E06">
        <w:t xml:space="preserve"> for</w:t>
      </w:r>
      <w:r>
        <w:t xml:space="preserve">, or have </w:t>
      </w:r>
      <w:r w:rsidR="00D213D0">
        <w:t>been granted</w:t>
      </w:r>
      <w:r>
        <w:t>,</w:t>
      </w:r>
      <w:r w:rsidR="00423E06">
        <w:t xml:space="preserve"> </w:t>
      </w:r>
      <w:r w:rsidR="00A323F7">
        <w:t>required</w:t>
      </w:r>
      <w:r w:rsidR="557D5DC8">
        <w:t xml:space="preserve"> regulatory approval for your product, process or service</w:t>
      </w:r>
    </w:p>
    <w:p w14:paraId="0B7D0AF7" w14:textId="2C352871" w:rsidR="00423E06" w:rsidRDefault="00237624" w:rsidP="00423E06">
      <w:pPr>
        <w:pStyle w:val="ListBullet"/>
        <w:numPr>
          <w:ilvl w:val="1"/>
          <w:numId w:val="7"/>
        </w:numPr>
      </w:pPr>
      <w:r>
        <w:t xml:space="preserve">You have </w:t>
      </w:r>
      <w:r w:rsidR="00D213D0">
        <w:t>attracted t</w:t>
      </w:r>
      <w:r w:rsidR="557D5DC8">
        <w:t xml:space="preserve">hird party investment </w:t>
      </w:r>
    </w:p>
    <w:p w14:paraId="571A5A41" w14:textId="10FFF308" w:rsidR="00423E06" w:rsidRDefault="00237624" w:rsidP="00423E06">
      <w:pPr>
        <w:pStyle w:val="ListBullet"/>
        <w:numPr>
          <w:ilvl w:val="1"/>
          <w:numId w:val="7"/>
        </w:numPr>
      </w:pPr>
      <w:r>
        <w:t>You h</w:t>
      </w:r>
      <w:r w:rsidR="557D5DC8">
        <w:t>ave a minimum viable product that has been tested with customers</w:t>
      </w:r>
      <w:r w:rsidR="0011117A">
        <w:t>, is</w:t>
      </w:r>
      <w:r w:rsidR="557D5DC8">
        <w:t xml:space="preserve"> ready for market</w:t>
      </w:r>
      <w:r w:rsidR="0011117A">
        <w:t>,</w:t>
      </w:r>
      <w:r w:rsidR="557D5DC8">
        <w:t xml:space="preserve"> or </w:t>
      </w:r>
      <w:r w:rsidR="0011117A">
        <w:t xml:space="preserve">for which you </w:t>
      </w:r>
      <w:r w:rsidR="557D5DC8">
        <w:t>have had first sales</w:t>
      </w:r>
    </w:p>
    <w:p w14:paraId="2905561E" w14:textId="4558FF7B" w:rsidR="00423E06" w:rsidRDefault="0011117A" w:rsidP="00423E06">
      <w:pPr>
        <w:pStyle w:val="ListBullet"/>
        <w:numPr>
          <w:ilvl w:val="1"/>
          <w:numId w:val="7"/>
        </w:numPr>
      </w:pPr>
      <w:r>
        <w:t>You have c</w:t>
      </w:r>
      <w:r w:rsidR="557D5DC8">
        <w:t xml:space="preserve">ompleted or </w:t>
      </w:r>
      <w:r>
        <w:t xml:space="preserve">are </w:t>
      </w:r>
      <w:r w:rsidR="557D5DC8">
        <w:t>undertaking an accelerator or incubator program that provides time-limited support for entrepreneurs with a startup</w:t>
      </w:r>
    </w:p>
    <w:p w14:paraId="4CC582F5" w14:textId="4003BBB0" w:rsidR="00423E06" w:rsidRDefault="0011117A" w:rsidP="00423E06">
      <w:pPr>
        <w:pStyle w:val="ListBullet"/>
        <w:numPr>
          <w:ilvl w:val="1"/>
          <w:numId w:val="7"/>
        </w:numPr>
      </w:pPr>
      <w:r>
        <w:t xml:space="preserve">You have </w:t>
      </w:r>
      <w:r w:rsidR="557D5DC8">
        <w:t>a written agreement to co-develop and commercialise an innovation with:</w:t>
      </w:r>
    </w:p>
    <w:p w14:paraId="503DC479" w14:textId="77777777" w:rsidR="00423E06" w:rsidRDefault="557D5DC8" w:rsidP="00423E06">
      <w:pPr>
        <w:pStyle w:val="ListBullet"/>
        <w:numPr>
          <w:ilvl w:val="2"/>
          <w:numId w:val="7"/>
        </w:numPr>
      </w:pPr>
      <w:r>
        <w:t xml:space="preserve">An institution or body listed in </w:t>
      </w:r>
      <w:hyperlink r:id="rId27">
        <w:r w:rsidRPr="557D5DC8">
          <w:rPr>
            <w:rStyle w:val="Hyperlink"/>
          </w:rPr>
          <w:t>Schedule 1 to the Higher Education Funding Act 1988</w:t>
        </w:r>
      </w:hyperlink>
      <w:r>
        <w:t>, or</w:t>
      </w:r>
    </w:p>
    <w:p w14:paraId="6CA73D22" w14:textId="1DA3558D" w:rsidR="00423E06" w:rsidRDefault="557D5DC8" w:rsidP="00423E06">
      <w:pPr>
        <w:pStyle w:val="ListBullet"/>
        <w:numPr>
          <w:ilvl w:val="2"/>
          <w:numId w:val="7"/>
        </w:numPr>
      </w:pPr>
      <w:r>
        <w:t xml:space="preserve">An entity registered as a </w:t>
      </w:r>
      <w:hyperlink r:id="rId28">
        <w:r w:rsidRPr="557D5DC8">
          <w:rPr>
            <w:rStyle w:val="Hyperlink"/>
          </w:rPr>
          <w:t>Research Service Provider</w:t>
        </w:r>
      </w:hyperlink>
      <w:r>
        <w:t xml:space="preserve"> under section 29A of the Industry Research and Development Act 1986</w:t>
      </w:r>
      <w:r w:rsidR="0011117A">
        <w:t>.</w:t>
      </w:r>
    </w:p>
    <w:p w14:paraId="6D74A4AF" w14:textId="1388113B" w:rsidR="003F0C5A" w:rsidRDefault="0011117A" w:rsidP="00A16652">
      <w:pPr>
        <w:pStyle w:val="ListBullet"/>
        <w:numPr>
          <w:ilvl w:val="1"/>
          <w:numId w:val="7"/>
        </w:numPr>
      </w:pPr>
      <w:r>
        <w:t xml:space="preserve">You </w:t>
      </w:r>
      <w:r w:rsidR="00EE5817">
        <w:t xml:space="preserve">would meet the early-stage </w:t>
      </w:r>
      <w:r w:rsidR="00F37D23">
        <w:t xml:space="preserve">innovation company (ESIC) </w:t>
      </w:r>
      <w:r w:rsidR="00EE5817">
        <w:t>requirements</w:t>
      </w:r>
      <w:r w:rsidR="557D5DC8">
        <w:t xml:space="preserve"> </w:t>
      </w:r>
      <w:r w:rsidR="006D0F1C">
        <w:t xml:space="preserve">under </w:t>
      </w:r>
      <w:r w:rsidR="557D5DC8">
        <w:t xml:space="preserve">the </w:t>
      </w:r>
      <w:hyperlink r:id="rId29" w:anchor="Earlystagetestrequirements" w:history="1">
        <w:r w:rsidR="557D5DC8" w:rsidRPr="005D14E8">
          <w:rPr>
            <w:rStyle w:val="Hyperlink"/>
          </w:rPr>
          <w:t>Tax Incentives for Early Stage Investors</w:t>
        </w:r>
      </w:hyperlink>
      <w:r w:rsidR="557D5DC8">
        <w:t xml:space="preserve"> scheme</w:t>
      </w:r>
      <w:r w:rsidR="0000525E">
        <w:t xml:space="preserve">. </w:t>
      </w:r>
    </w:p>
    <w:p w14:paraId="30081858" w14:textId="466CCDCF" w:rsidR="00EE5817" w:rsidRDefault="00CC0B32" w:rsidP="00A16652">
      <w:pPr>
        <w:pStyle w:val="ListBullet"/>
        <w:numPr>
          <w:ilvl w:val="1"/>
          <w:numId w:val="7"/>
        </w:numPr>
      </w:pPr>
      <w:r>
        <w:t>You have been incorporated or registered with the Australian Business Register within the last five years.</w:t>
      </w:r>
      <w:r w:rsidR="002611BD">
        <w:t xml:space="preserve"> </w:t>
      </w:r>
    </w:p>
    <w:p w14:paraId="55E07448" w14:textId="0A111F63" w:rsidR="00A16652" w:rsidRDefault="557D5DC8" w:rsidP="00EB2DB0">
      <w:pPr>
        <w:pStyle w:val="ListBullet"/>
      </w:pPr>
      <w:r>
        <w:t>We cannot waive the eligibility criteria under any circumstances.</w:t>
      </w:r>
    </w:p>
    <w:p w14:paraId="7B4EEAB2" w14:textId="77777777" w:rsidR="00C32C6B" w:rsidRDefault="00C32C6B" w:rsidP="008B6F24">
      <w:pPr>
        <w:pStyle w:val="Heading3"/>
      </w:pPr>
      <w:bookmarkStart w:id="72" w:name="_Toc496536657"/>
      <w:bookmarkStart w:id="73" w:name="_Toc531277484"/>
      <w:bookmarkStart w:id="74" w:name="_Toc955294"/>
      <w:bookmarkStart w:id="75" w:name="_Toc32908948"/>
      <w:bookmarkStart w:id="76" w:name="_Toc33440208"/>
      <w:bookmarkStart w:id="77" w:name="_Toc58924071"/>
      <w:bookmarkStart w:id="78" w:name="_Toc96590980"/>
      <w:bookmarkStart w:id="79" w:name="_Toc164844264"/>
      <w:bookmarkStart w:id="80" w:name="_Toc383003257"/>
      <w:r>
        <w:t>Who is not eligible?</w:t>
      </w:r>
      <w:bookmarkEnd w:id="72"/>
      <w:bookmarkEnd w:id="73"/>
      <w:bookmarkEnd w:id="74"/>
      <w:bookmarkEnd w:id="75"/>
      <w:bookmarkEnd w:id="76"/>
      <w:bookmarkEnd w:id="77"/>
      <w:bookmarkEnd w:id="78"/>
    </w:p>
    <w:p w14:paraId="1D8EA1E9" w14:textId="13E2521D" w:rsidR="00C32C6B" w:rsidRPr="00E162FF" w:rsidRDefault="557D5DC8" w:rsidP="00C32C6B">
      <w:pPr>
        <w:keepNext/>
        <w:spacing w:after="80"/>
      </w:pPr>
      <w:r>
        <w:t>You are not eligible to apply if you are:</w:t>
      </w:r>
    </w:p>
    <w:p w14:paraId="1E325A4E" w14:textId="2238D984" w:rsidR="009E26C7" w:rsidRPr="005A61FE" w:rsidRDefault="009E26C7" w:rsidP="003C2D10">
      <w:pPr>
        <w:pStyle w:val="ListBullet"/>
        <w:numPr>
          <w:ilvl w:val="0"/>
          <w:numId w:val="35"/>
        </w:numPr>
      </w:pPr>
      <w:r w:rsidRPr="005A61FE">
        <w:t xml:space="preserve">an organisation not included in section </w:t>
      </w:r>
      <w:r w:rsidRPr="005A61FE">
        <w:fldChar w:fldCharType="begin"/>
      </w:r>
      <w:r w:rsidRPr="005A61FE">
        <w:instrText xml:space="preserve"> REF _Ref530054835 \r \h </w:instrText>
      </w:r>
      <w:r w:rsidRPr="005A61FE">
        <w:fldChar w:fldCharType="separate"/>
      </w:r>
      <w:r w:rsidR="00673B4D">
        <w:t>4.1</w:t>
      </w:r>
      <w:r w:rsidRPr="005A61FE">
        <w:fldChar w:fldCharType="end"/>
      </w:r>
    </w:p>
    <w:p w14:paraId="12349E39" w14:textId="5AEEE749" w:rsidR="009D29BE" w:rsidRPr="005A61FE" w:rsidRDefault="557D5DC8" w:rsidP="003C2D10">
      <w:pPr>
        <w:pStyle w:val="ListBullet"/>
        <w:numPr>
          <w:ilvl w:val="0"/>
          <w:numId w:val="35"/>
        </w:numPr>
      </w:pPr>
      <w:r>
        <w:t>an unincorporated association</w:t>
      </w:r>
    </w:p>
    <w:p w14:paraId="7BDEF622" w14:textId="1D97EF6B" w:rsidR="00235478" w:rsidRDefault="00274707" w:rsidP="003C2D10">
      <w:pPr>
        <w:pStyle w:val="ListBullet"/>
        <w:numPr>
          <w:ilvl w:val="0"/>
          <w:numId w:val="35"/>
        </w:numPr>
      </w:pPr>
      <w:r>
        <w:t xml:space="preserve">a </w:t>
      </w:r>
      <w:r w:rsidR="557D5DC8">
        <w:t>not for profit organisation</w:t>
      </w:r>
    </w:p>
    <w:p w14:paraId="1FDD1BBD" w14:textId="31414F0A" w:rsidR="00235478" w:rsidRPr="005A61FE" w:rsidRDefault="00274707" w:rsidP="003C2D10">
      <w:pPr>
        <w:pStyle w:val="ListBullet"/>
        <w:numPr>
          <w:ilvl w:val="0"/>
          <w:numId w:val="35"/>
        </w:numPr>
      </w:pPr>
      <w:r>
        <w:t xml:space="preserve">a </w:t>
      </w:r>
      <w:r w:rsidR="557D5DC8">
        <w:t>registered charit</w:t>
      </w:r>
      <w:r>
        <w:t>y</w:t>
      </w:r>
    </w:p>
    <w:p w14:paraId="420B578E" w14:textId="7EE41B4E" w:rsidR="00C32C6B" w:rsidRDefault="557D5DC8" w:rsidP="003C2D10">
      <w:pPr>
        <w:pStyle w:val="ListBullet"/>
        <w:numPr>
          <w:ilvl w:val="0"/>
          <w:numId w:val="35"/>
        </w:numPr>
      </w:pPr>
      <w:r>
        <w:lastRenderedPageBreak/>
        <w:t>a Commonwealth, State, Territory or local government body (including government business enterprises)</w:t>
      </w:r>
    </w:p>
    <w:p w14:paraId="287E2665" w14:textId="69B15BA5" w:rsidR="00D647E3" w:rsidRDefault="557D5DC8" w:rsidP="003C2D10">
      <w:pPr>
        <w:pStyle w:val="ListBullet"/>
        <w:numPr>
          <w:ilvl w:val="0"/>
          <w:numId w:val="35"/>
        </w:numPr>
      </w:pPr>
      <w:r>
        <w:t xml:space="preserve">a previous recipient of grant funds through the </w:t>
      </w:r>
      <w:r w:rsidR="00957E5C">
        <w:t>Boosting</w:t>
      </w:r>
      <w:r>
        <w:t xml:space="preserve"> Female Founders </w:t>
      </w:r>
      <w:r w:rsidR="00E74E42">
        <w:t>Initiative</w:t>
      </w:r>
      <w:r>
        <w:t xml:space="preserve">. </w:t>
      </w:r>
    </w:p>
    <w:p w14:paraId="4E2E3F28" w14:textId="4CA75FDB" w:rsidR="00E27755" w:rsidRDefault="00F52948" w:rsidP="00B400E6">
      <w:pPr>
        <w:pStyle w:val="Heading2"/>
      </w:pPr>
      <w:bookmarkStart w:id="81" w:name="_Toc531277486"/>
      <w:bookmarkStart w:id="82" w:name="_Toc489952676"/>
      <w:bookmarkStart w:id="83" w:name="_Toc496536659"/>
      <w:bookmarkStart w:id="84" w:name="_Toc955296"/>
      <w:bookmarkStart w:id="85" w:name="_Toc32908949"/>
      <w:bookmarkStart w:id="86" w:name="_Toc33440209"/>
      <w:bookmarkStart w:id="87" w:name="_Toc58924072"/>
      <w:bookmarkStart w:id="88" w:name="_Toc96590981"/>
      <w:r w:rsidRPr="005A61FE">
        <w:t xml:space="preserve">What </w:t>
      </w:r>
      <w:r w:rsidR="00082460">
        <w:t xml:space="preserve">the </w:t>
      </w:r>
      <w:r w:rsidR="00E27755">
        <w:t xml:space="preserve">grant </w:t>
      </w:r>
      <w:r w:rsidR="00082460">
        <w:t xml:space="preserve">money can be used </w:t>
      </w:r>
      <w:r w:rsidRPr="005A61FE">
        <w:t>for</w:t>
      </w:r>
      <w:bookmarkEnd w:id="81"/>
      <w:bookmarkEnd w:id="82"/>
      <w:bookmarkEnd w:id="83"/>
      <w:bookmarkEnd w:id="84"/>
      <w:bookmarkEnd w:id="85"/>
      <w:bookmarkEnd w:id="86"/>
      <w:bookmarkEnd w:id="87"/>
      <w:bookmarkEnd w:id="88"/>
    </w:p>
    <w:p w14:paraId="25F65256" w14:textId="36FF3F97" w:rsidR="00E95540" w:rsidRPr="00C330AE" w:rsidRDefault="00E95540" w:rsidP="008B6F24">
      <w:pPr>
        <w:pStyle w:val="Heading3"/>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Ref468355814"/>
      <w:bookmarkStart w:id="101" w:name="_Toc496536661"/>
      <w:bookmarkStart w:id="102" w:name="_Toc531277487"/>
      <w:bookmarkStart w:id="103" w:name="_Toc955297"/>
      <w:bookmarkStart w:id="104" w:name="_Toc32908950"/>
      <w:bookmarkStart w:id="105" w:name="_Toc33440210"/>
      <w:bookmarkStart w:id="106" w:name="_Toc58924073"/>
      <w:bookmarkStart w:id="107" w:name="_Toc96590982"/>
      <w:bookmarkStart w:id="108" w:name="_Toc383003258"/>
      <w:bookmarkStart w:id="109" w:name="_Toc164844265"/>
      <w:bookmarkEnd w:id="79"/>
      <w:bookmarkEnd w:id="80"/>
      <w:bookmarkEnd w:id="89"/>
      <w:bookmarkEnd w:id="90"/>
      <w:bookmarkEnd w:id="91"/>
      <w:bookmarkEnd w:id="92"/>
      <w:bookmarkEnd w:id="93"/>
      <w:bookmarkEnd w:id="94"/>
      <w:bookmarkEnd w:id="95"/>
      <w:bookmarkEnd w:id="96"/>
      <w:bookmarkEnd w:id="97"/>
      <w:bookmarkEnd w:id="98"/>
      <w:bookmarkEnd w:id="99"/>
      <w:r w:rsidRPr="00C330AE">
        <w:t xml:space="preserve">Eligible </w:t>
      </w:r>
      <w:r w:rsidR="008A5CD2" w:rsidRPr="00C330AE">
        <w:t>a</w:t>
      </w:r>
      <w:r w:rsidRPr="00C330AE">
        <w:t>ctivities</w:t>
      </w:r>
      <w:bookmarkEnd w:id="100"/>
      <w:bookmarkEnd w:id="101"/>
      <w:bookmarkEnd w:id="102"/>
      <w:bookmarkEnd w:id="103"/>
      <w:bookmarkEnd w:id="104"/>
      <w:bookmarkEnd w:id="105"/>
      <w:bookmarkEnd w:id="106"/>
      <w:bookmarkEnd w:id="107"/>
    </w:p>
    <w:p w14:paraId="48FDCD49" w14:textId="783280F5" w:rsidR="009F4E4A" w:rsidRDefault="557D5DC8" w:rsidP="0027601B">
      <w:pPr>
        <w:spacing w:after="80"/>
      </w:pPr>
      <w:r>
        <w:t xml:space="preserve">To be eligible your project must support your female founded (majority owned and led by women) startup to scale into domestic and/or global markets. </w:t>
      </w:r>
    </w:p>
    <w:p w14:paraId="0AB82A23" w14:textId="19CC379B" w:rsidR="00CF05A4" w:rsidRDefault="557D5DC8" w:rsidP="00AE6D9A">
      <w:r>
        <w:t>Eligible activities can include, but are not limited to:</w:t>
      </w:r>
    </w:p>
    <w:p w14:paraId="7F9E10FA" w14:textId="77777777" w:rsidR="00274707" w:rsidRDefault="00274707" w:rsidP="00872BCE">
      <w:pPr>
        <w:pStyle w:val="ListBullet"/>
        <w:numPr>
          <w:ilvl w:val="0"/>
          <w:numId w:val="7"/>
        </w:numPr>
      </w:pPr>
      <w:r>
        <w:t xml:space="preserve">launching and scaling products and/or services </w:t>
      </w:r>
    </w:p>
    <w:p w14:paraId="3752E016" w14:textId="0B7625D7" w:rsidR="00CF05A4" w:rsidRDefault="557D5DC8" w:rsidP="00EB2DB0">
      <w:pPr>
        <w:pStyle w:val="ListBullet"/>
        <w:numPr>
          <w:ilvl w:val="0"/>
          <w:numId w:val="7"/>
        </w:numPr>
      </w:pPr>
      <w:r>
        <w:t xml:space="preserve">developing </w:t>
      </w:r>
      <w:r w:rsidR="00274707">
        <w:t xml:space="preserve">and marketing </w:t>
      </w:r>
      <w:r>
        <w:t>software and apps</w:t>
      </w:r>
    </w:p>
    <w:p w14:paraId="3DE0B885" w14:textId="519961D0" w:rsidR="00CF05A4" w:rsidRDefault="0018742E" w:rsidP="00872BCE">
      <w:pPr>
        <w:pStyle w:val="ListBullet"/>
        <w:numPr>
          <w:ilvl w:val="0"/>
          <w:numId w:val="7"/>
        </w:numPr>
      </w:pPr>
      <w:r>
        <w:t>d</w:t>
      </w:r>
      <w:r w:rsidR="557D5DC8">
        <w:t>evelopment and marketing</w:t>
      </w:r>
      <w:r w:rsidR="00274707">
        <w:t xml:space="preserve"> </w:t>
      </w:r>
      <w:r w:rsidR="00CC40A7">
        <w:t xml:space="preserve">of </w:t>
      </w:r>
      <w:r w:rsidR="00274707">
        <w:t>products</w:t>
      </w:r>
      <w:r w:rsidR="00CC40A7">
        <w:t xml:space="preserve"> and/or services</w:t>
      </w:r>
    </w:p>
    <w:p w14:paraId="5A93BE6D" w14:textId="068AD9CC" w:rsidR="00CF05A4" w:rsidRDefault="557D5DC8" w:rsidP="00872BCE">
      <w:pPr>
        <w:pStyle w:val="ListBullet"/>
        <w:numPr>
          <w:ilvl w:val="0"/>
          <w:numId w:val="7"/>
        </w:numPr>
      </w:pPr>
      <w:r>
        <w:t xml:space="preserve">purchase of equipment </w:t>
      </w:r>
      <w:r w:rsidR="00CC40A7">
        <w:t xml:space="preserve">specific to project </w:t>
      </w:r>
      <w:r>
        <w:t>to support growth</w:t>
      </w:r>
    </w:p>
    <w:p w14:paraId="341ACC4A" w14:textId="3422F5C6" w:rsidR="00DE31EB" w:rsidRDefault="557D5DC8" w:rsidP="00872BCE">
      <w:pPr>
        <w:pStyle w:val="ListBullet"/>
        <w:numPr>
          <w:ilvl w:val="0"/>
          <w:numId w:val="7"/>
        </w:numPr>
      </w:pPr>
      <w:r>
        <w:t>expansion to other markets</w:t>
      </w:r>
    </w:p>
    <w:p w14:paraId="24F3B2E6" w14:textId="38404131" w:rsidR="00DE31EB" w:rsidRDefault="557D5DC8" w:rsidP="00872BCE">
      <w:pPr>
        <w:pStyle w:val="ListBullet"/>
        <w:numPr>
          <w:ilvl w:val="0"/>
          <w:numId w:val="7"/>
        </w:numPr>
      </w:pPr>
      <w:r>
        <w:t>access to independent management (for example C-suite, advisory board)</w:t>
      </w:r>
    </w:p>
    <w:p w14:paraId="40212CB9" w14:textId="0227815E" w:rsidR="00274707" w:rsidRDefault="00274707" w:rsidP="00872BCE">
      <w:pPr>
        <w:pStyle w:val="ListBullet"/>
        <w:numPr>
          <w:ilvl w:val="0"/>
          <w:numId w:val="7"/>
        </w:numPr>
      </w:pPr>
      <w:r>
        <w:t>expanding management teams and/or establishing a board</w:t>
      </w:r>
    </w:p>
    <w:p w14:paraId="3A67B966" w14:textId="611EA4C6" w:rsidR="00DE31EB" w:rsidRDefault="557D5DC8" w:rsidP="00872BCE">
      <w:pPr>
        <w:pStyle w:val="ListBullet"/>
        <w:numPr>
          <w:ilvl w:val="0"/>
          <w:numId w:val="7"/>
        </w:numPr>
      </w:pPr>
      <w:r>
        <w:t>access to relevant professional development</w:t>
      </w:r>
      <w:r w:rsidR="000358C9">
        <w:t>.</w:t>
      </w:r>
    </w:p>
    <w:p w14:paraId="25F6525A" w14:textId="354743EA" w:rsidR="00E95540" w:rsidRDefault="557D5DC8" w:rsidP="00AE6D9A">
      <w:r>
        <w:t>We may also approve other activities.</w:t>
      </w:r>
    </w:p>
    <w:p w14:paraId="25F6525B" w14:textId="6E1C5542" w:rsidR="00C17E72" w:rsidRDefault="00C17E72" w:rsidP="008B6F24">
      <w:pPr>
        <w:pStyle w:val="Heading3"/>
      </w:pPr>
      <w:bookmarkStart w:id="110" w:name="_Toc530072991"/>
      <w:bookmarkStart w:id="111" w:name="_Toc530072992"/>
      <w:bookmarkStart w:id="112" w:name="_Toc530072993"/>
      <w:bookmarkStart w:id="113" w:name="_Toc530072995"/>
      <w:bookmarkStart w:id="114" w:name="_Ref468355804"/>
      <w:bookmarkStart w:id="115" w:name="_Toc496536662"/>
      <w:bookmarkStart w:id="116" w:name="_Toc531277489"/>
      <w:bookmarkStart w:id="117" w:name="_Toc955299"/>
      <w:bookmarkStart w:id="118" w:name="_Toc32908951"/>
      <w:bookmarkStart w:id="119" w:name="_Toc33440211"/>
      <w:bookmarkStart w:id="120" w:name="_Toc58924074"/>
      <w:bookmarkStart w:id="121" w:name="_Toc96590983"/>
      <w:bookmarkEnd w:id="110"/>
      <w:bookmarkEnd w:id="111"/>
      <w:bookmarkEnd w:id="112"/>
      <w:bookmarkEnd w:id="113"/>
      <w:r>
        <w:t xml:space="preserve">Eligible </w:t>
      </w:r>
      <w:r w:rsidR="001F215C">
        <w:t>e</w:t>
      </w:r>
      <w:r w:rsidR="00490C48">
        <w:t>xpenditure</w:t>
      </w:r>
      <w:bookmarkEnd w:id="114"/>
      <w:bookmarkEnd w:id="115"/>
      <w:bookmarkEnd w:id="116"/>
      <w:bookmarkEnd w:id="117"/>
      <w:bookmarkEnd w:id="118"/>
      <w:bookmarkEnd w:id="119"/>
      <w:bookmarkEnd w:id="120"/>
      <w:bookmarkEnd w:id="121"/>
    </w:p>
    <w:p w14:paraId="25F6525D" w14:textId="68ED31B8" w:rsidR="00F958A6" w:rsidRDefault="557D5DC8" w:rsidP="00077C3D">
      <w:r>
        <w:t>You can only spend grant funds on eligible expenditure you have incurred on an agreed project as defined in your grant agreement.</w:t>
      </w:r>
    </w:p>
    <w:p w14:paraId="214522AB" w14:textId="777732FA" w:rsidR="00E27755" w:rsidRDefault="557D5DC8" w:rsidP="00E27755">
      <w:pPr>
        <w:pStyle w:val="ListBullet"/>
      </w:pPr>
      <w:r>
        <w:t>For guidance on eligible expenditure, see Appendix A.</w:t>
      </w:r>
    </w:p>
    <w:p w14:paraId="744FC712" w14:textId="6521536D" w:rsidR="00E27755" w:rsidRDefault="557D5DC8" w:rsidP="00E27755">
      <w:pPr>
        <w:pStyle w:val="ListBullet"/>
        <w:spacing w:after="120"/>
      </w:pPr>
      <w:r>
        <w:t>For guidance on ineligible expenditure, see Appendix B.</w:t>
      </w:r>
    </w:p>
    <w:p w14:paraId="3394EC49" w14:textId="73401CFD" w:rsidR="00E27755" w:rsidRDefault="557D5DC8" w:rsidP="00E27755">
      <w:r>
        <w:t>We may update the guidance on eligible and ineligible expenditure from time to time. If your application is successful, the version in place when you submitted your application applies to your project.</w:t>
      </w:r>
    </w:p>
    <w:p w14:paraId="207FC41C" w14:textId="06DAA6DB" w:rsidR="00D30E9D" w:rsidRDefault="557D5DC8" w:rsidP="00E27755">
      <w:pPr>
        <w:pStyle w:val="ListBullet"/>
        <w:spacing w:after="120"/>
        <w:ind w:left="0" w:firstLine="0"/>
      </w:pPr>
      <w:r>
        <w:t>If your application is successful, we may ask you to verify project costs that you provided in your application. You may need to provide evidence such as quotes for major costs.</w:t>
      </w:r>
    </w:p>
    <w:p w14:paraId="5D23CBDF" w14:textId="010A7FF2" w:rsidR="00FE7257" w:rsidRDefault="557D5DC8" w:rsidP="008C6462">
      <w:pPr>
        <w:pStyle w:val="ListBullet"/>
        <w:spacing w:after="120"/>
        <w:ind w:left="0" w:firstLine="0"/>
      </w:pPr>
      <w:r>
        <w:t>Not all expenditure on your project may be eligible for grant funding. The Program Delegate (who is an AusIndustry manager within the department with responsibility for the program), makes the final decision on what is eligible expenditure and may give additional guidance on eligible expenditure if required.</w:t>
      </w:r>
    </w:p>
    <w:p w14:paraId="500AA69B" w14:textId="40947BF2" w:rsidR="00FE5602" w:rsidRDefault="557D5DC8" w:rsidP="008D5C33">
      <w:pPr>
        <w:spacing w:after="80"/>
      </w:pPr>
      <w:r>
        <w:t>To be eligible, expenditure must:</w:t>
      </w:r>
    </w:p>
    <w:p w14:paraId="63F2DC3D" w14:textId="5EFA4303" w:rsidR="00FE5602" w:rsidRDefault="557D5DC8" w:rsidP="00872BCE">
      <w:pPr>
        <w:pStyle w:val="ListBullet"/>
        <w:numPr>
          <w:ilvl w:val="0"/>
          <w:numId w:val="7"/>
        </w:numPr>
      </w:pPr>
      <w:r>
        <w:t>be a direct cost of the project</w:t>
      </w:r>
    </w:p>
    <w:p w14:paraId="22095A75" w14:textId="0D3FE746" w:rsidR="00FE5602" w:rsidRDefault="557D5DC8" w:rsidP="00872BCE">
      <w:pPr>
        <w:pStyle w:val="ListBullet"/>
        <w:numPr>
          <w:ilvl w:val="0"/>
          <w:numId w:val="7"/>
        </w:numPr>
      </w:pPr>
      <w:r>
        <w:t>be incurred by you for required project audit activities.</w:t>
      </w:r>
    </w:p>
    <w:p w14:paraId="2F4F31CA" w14:textId="77777777" w:rsidR="00E27755" w:rsidRDefault="557D5DC8" w:rsidP="00E27755">
      <w:pPr>
        <w:pStyle w:val="ListBullet"/>
        <w:spacing w:after="120"/>
        <w:ind w:left="0" w:firstLine="0"/>
      </w:pPr>
      <w:r>
        <w:t>You must incur the project expenditure between the project start and end date for it to be eligible unless stated otherwise.</w:t>
      </w:r>
    </w:p>
    <w:p w14:paraId="5D54ADF5" w14:textId="36927A94" w:rsidR="00EF53D9" w:rsidRDefault="00EF53D9" w:rsidP="00EF53D9">
      <w:bookmarkStart w:id="122" w:name="_Toc496536663"/>
      <w:r>
        <w:t xml:space="preserve">You may </w:t>
      </w:r>
      <w:r w:rsidR="00783364">
        <w:t xml:space="preserve">elect to commence </w:t>
      </w:r>
      <w:r>
        <w:t xml:space="preserve">your </w:t>
      </w:r>
      <w:r w:rsidRPr="00EF53D9">
        <w:t xml:space="preserve">project </w:t>
      </w:r>
      <w:r>
        <w:t>from the date we notify you that your application is eligible and complete.</w:t>
      </w:r>
      <w:r w:rsidRPr="001F2ED0">
        <w:t xml:space="preserve"> </w:t>
      </w:r>
      <w:r w:rsidR="008649E1">
        <w:t>It is important to note that w</w:t>
      </w:r>
      <w:r w:rsidR="005C7680" w:rsidRPr="00DF1F02">
        <w:t>e are not responsible for any expenditure</w:t>
      </w:r>
      <w:r>
        <w:t xml:space="preserve"> you </w:t>
      </w:r>
      <w:r w:rsidR="005C7680" w:rsidRPr="00DF1F02">
        <w:lastRenderedPageBreak/>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p>
    <w:p w14:paraId="7D249096" w14:textId="68EA1A7A" w:rsidR="00233F9C" w:rsidRPr="00E417B0" w:rsidRDefault="00233F9C">
      <w:pPr>
        <w:pStyle w:val="Heading2"/>
      </w:pPr>
      <w:bookmarkStart w:id="123" w:name="_Toc32908952"/>
      <w:bookmarkStart w:id="124" w:name="_Toc33440212"/>
      <w:bookmarkStart w:id="125" w:name="_Toc58924075"/>
      <w:bookmarkStart w:id="126" w:name="_Toc96590984"/>
      <w:r w:rsidRPr="00E417B0">
        <w:t>Assessment Criteria</w:t>
      </w:r>
      <w:bookmarkEnd w:id="123"/>
      <w:bookmarkEnd w:id="124"/>
      <w:bookmarkEnd w:id="125"/>
      <w:bookmarkEnd w:id="126"/>
    </w:p>
    <w:p w14:paraId="01AC2BCA" w14:textId="785F2D31" w:rsidR="00F5119A" w:rsidRDefault="00F5119A" w:rsidP="008B6F24">
      <w:pPr>
        <w:pStyle w:val="Heading3"/>
      </w:pPr>
      <w:bookmarkStart w:id="127" w:name="_Toc32908953"/>
      <w:bookmarkStart w:id="128" w:name="_Toc33440213"/>
      <w:bookmarkStart w:id="129" w:name="_Toc58924076"/>
      <w:bookmarkStart w:id="130" w:name="_Toc96590985"/>
      <w:r w:rsidDel="004F1824">
        <w:t>Expression of interest</w:t>
      </w:r>
      <w:bookmarkStart w:id="131" w:name="_Toc955301"/>
      <w:bookmarkStart w:id="132" w:name="_Toc496536664"/>
      <w:bookmarkStart w:id="133" w:name="_Toc531277491"/>
      <w:bookmarkEnd w:id="122"/>
      <w:r w:rsidR="00580814">
        <w:t xml:space="preserve"> (EOI)</w:t>
      </w:r>
      <w:r w:rsidR="00233F9C" w:rsidDel="00C91B24">
        <w:t xml:space="preserve"> (Stage One</w:t>
      </w:r>
      <w:r w:rsidR="00233F9C">
        <w:t>)</w:t>
      </w:r>
      <w:bookmarkEnd w:id="127"/>
      <w:bookmarkEnd w:id="128"/>
      <w:bookmarkEnd w:id="129"/>
      <w:bookmarkEnd w:id="130"/>
    </w:p>
    <w:p w14:paraId="63FE96CD" w14:textId="3CC71942" w:rsidR="00E417B0" w:rsidRDefault="557D5DC8" w:rsidP="00233F9C">
      <w:r>
        <w:t>The application form to submit an EOI will ask you a series of questions about your startup business and your product, process or service.</w:t>
      </w:r>
    </w:p>
    <w:p w14:paraId="42D64258" w14:textId="36AE08BE" w:rsidR="007D4B26" w:rsidRDefault="557D5DC8" w:rsidP="007D4B26">
      <w:r>
        <w:t>You must also address the following assessment criteria in your EOI. We will assess your application based on the weighting given to each criterion. The amount of detail you provide in your EOI should be relative to the project size, complexity and grant amount requested. The application form displays size limits for answers. We will only invite applications that score at least 50 per cent against all assessment criteria to submit an application under Stage Two.</w:t>
      </w:r>
    </w:p>
    <w:p w14:paraId="5CE8CCFC" w14:textId="79B30C05" w:rsidR="009C30FC" w:rsidRDefault="557D5DC8" w:rsidP="009C30FC">
      <w:r>
        <w:t>If invited to submit an application under Stage Two</w:t>
      </w:r>
      <w:r w:rsidR="00957E5C">
        <w:t>,</w:t>
      </w:r>
      <w:r>
        <w:t xml:space="preserve"> you will be asked to provide more detailed responses and also to provide evidence to support your answers. </w:t>
      </w:r>
    </w:p>
    <w:p w14:paraId="652B220C" w14:textId="0021A25D" w:rsidR="009C30FC" w:rsidRDefault="00CB41D7" w:rsidP="00571F4B">
      <w:pPr>
        <w:pStyle w:val="Heading4"/>
      </w:pPr>
      <w:bookmarkStart w:id="134" w:name="_Toc58924077"/>
      <w:bookmarkStart w:id="135" w:name="_Toc96590986"/>
      <w:r w:rsidDel="004F1824">
        <w:t xml:space="preserve">Stage One </w:t>
      </w:r>
      <w:r w:rsidR="009C30FC" w:rsidDel="004F1824">
        <w:t>Assessment</w:t>
      </w:r>
      <w:r w:rsidR="009C30FC" w:rsidRPr="00AD742E" w:rsidDel="004F1824">
        <w:t xml:space="preserve"> </w:t>
      </w:r>
      <w:r w:rsidR="009C30FC" w:rsidDel="004F1824">
        <w:t>c</w:t>
      </w:r>
      <w:r w:rsidR="009C30FC" w:rsidRPr="00AD742E" w:rsidDel="004F1824">
        <w:t>riterion</w:t>
      </w:r>
      <w:r w:rsidR="009C30FC" w:rsidRPr="00AD742E">
        <w:t xml:space="preserve"> 1</w:t>
      </w:r>
      <w:bookmarkEnd w:id="134"/>
      <w:bookmarkEnd w:id="135"/>
    </w:p>
    <w:p w14:paraId="42C61208" w14:textId="2393856A" w:rsidR="009C30FC" w:rsidRDefault="557D5DC8" w:rsidP="009C30FC">
      <w:pPr>
        <w:pStyle w:val="Normalbold"/>
      </w:pPr>
      <w:r>
        <w:t>How will a grant help you to scale-up, expand into domestic and/or global markets (40 points)</w:t>
      </w:r>
    </w:p>
    <w:p w14:paraId="43AE976B" w14:textId="13092A78" w:rsidR="009C30FC" w:rsidRPr="00814D3B" w:rsidRDefault="557D5DC8" w:rsidP="009C30FC">
      <w:pPr>
        <w:pStyle w:val="Normalbold"/>
        <w:rPr>
          <w:b w:val="0"/>
        </w:rPr>
      </w:pPr>
      <w:r>
        <w:rPr>
          <w:b w:val="0"/>
        </w:rPr>
        <w:t>Tell us:</w:t>
      </w:r>
    </w:p>
    <w:p w14:paraId="23C6E47E" w14:textId="77777777" w:rsidR="004F786C" w:rsidRDefault="00D647E3" w:rsidP="00EB2DB0">
      <w:pPr>
        <w:pStyle w:val="ListNumber2"/>
        <w:numPr>
          <w:ilvl w:val="0"/>
          <w:numId w:val="43"/>
        </w:numPr>
        <w:ind w:left="567"/>
      </w:pPr>
      <w:bookmarkStart w:id="136" w:name="_Toc58924078"/>
      <w:r>
        <w:t xml:space="preserve">how ready your product or service is </w:t>
      </w:r>
      <w:r w:rsidR="00F70BCC">
        <w:t>for scaling</w:t>
      </w:r>
      <w:r>
        <w:t>.</w:t>
      </w:r>
      <w:r w:rsidR="004F786C" w:rsidRPr="004F786C">
        <w:t xml:space="preserve"> </w:t>
      </w:r>
    </w:p>
    <w:p w14:paraId="319D31BB" w14:textId="2543F689" w:rsidR="004F786C" w:rsidRDefault="557D5DC8" w:rsidP="00EB2DB0">
      <w:pPr>
        <w:pStyle w:val="ListNumber2"/>
        <w:numPr>
          <w:ilvl w:val="0"/>
          <w:numId w:val="44"/>
        </w:numPr>
        <w:ind w:left="993"/>
      </w:pPr>
      <w:r>
        <w:t>who are your users or customers?</w:t>
      </w:r>
    </w:p>
    <w:p w14:paraId="074F3574" w14:textId="052CBE2F" w:rsidR="004F786C" w:rsidRDefault="557D5DC8" w:rsidP="00EB2DB0">
      <w:pPr>
        <w:pStyle w:val="ListNumber2"/>
        <w:numPr>
          <w:ilvl w:val="0"/>
          <w:numId w:val="44"/>
        </w:numPr>
        <w:ind w:left="993"/>
      </w:pPr>
      <w:r>
        <w:t>what stage is your product or service at?  Are you marketing it?</w:t>
      </w:r>
    </w:p>
    <w:p w14:paraId="5E1FC0A9" w14:textId="613A78FD" w:rsidR="00D623A6" w:rsidRDefault="557D5DC8" w:rsidP="00571F4B">
      <w:pPr>
        <w:pStyle w:val="Heading4"/>
      </w:pPr>
      <w:bookmarkStart w:id="137" w:name="_Toc96590987"/>
      <w:r>
        <w:t>Stage One Assessment criterion 2</w:t>
      </w:r>
      <w:bookmarkEnd w:id="136"/>
      <w:bookmarkEnd w:id="137"/>
    </w:p>
    <w:p w14:paraId="032F0969" w14:textId="26C78F9B" w:rsidR="00D623A6" w:rsidRDefault="557D5DC8" w:rsidP="00D623A6">
      <w:pPr>
        <w:pStyle w:val="Normalbold"/>
      </w:pPr>
      <w:r>
        <w:t>Your capacity, capability and resources to grow (30 points)</w:t>
      </w:r>
    </w:p>
    <w:p w14:paraId="3E88B7D8" w14:textId="7FC1F6EF" w:rsidR="00D623A6" w:rsidRDefault="557D5DC8" w:rsidP="557D5DC8">
      <w:pPr>
        <w:pStyle w:val="ListNumber2"/>
        <w:ind w:left="0" w:firstLine="0"/>
      </w:pPr>
      <w:r>
        <w:t>Tell us:</w:t>
      </w:r>
    </w:p>
    <w:p w14:paraId="7EFAAD4E" w14:textId="4F371D8A" w:rsidR="006260C2" w:rsidRDefault="557D5DC8" w:rsidP="00EB2DB0">
      <w:pPr>
        <w:pStyle w:val="ListNumber2"/>
        <w:numPr>
          <w:ilvl w:val="0"/>
          <w:numId w:val="45"/>
        </w:numPr>
        <w:ind w:left="567"/>
      </w:pPr>
      <w:r>
        <w:t>about you</w:t>
      </w:r>
      <w:r w:rsidR="00274707">
        <w:t>rself</w:t>
      </w:r>
      <w:r>
        <w:t xml:space="preserve"> and your team</w:t>
      </w:r>
    </w:p>
    <w:p w14:paraId="234837BB" w14:textId="0410C387" w:rsidR="00906262" w:rsidRDefault="557D5DC8" w:rsidP="00EB2DB0">
      <w:pPr>
        <w:pStyle w:val="ListNumber2"/>
        <w:numPr>
          <w:ilvl w:val="0"/>
          <w:numId w:val="45"/>
        </w:numPr>
        <w:ind w:left="567"/>
      </w:pPr>
      <w:r>
        <w:t xml:space="preserve">if you have received any investment from external sources (including how much and the funding source). If not, why not? </w:t>
      </w:r>
      <w:r w:rsidR="00A76F56">
        <w:t xml:space="preserve">What </w:t>
      </w:r>
      <w:r w:rsidR="00922138">
        <w:t xml:space="preserve">funding </w:t>
      </w:r>
      <w:r w:rsidR="00A76F56">
        <w:t xml:space="preserve">alternatives have you considered or </w:t>
      </w:r>
      <w:r w:rsidR="00DB440D">
        <w:t>pursued</w:t>
      </w:r>
      <w:r w:rsidR="00A76F56">
        <w:t>?</w:t>
      </w:r>
    </w:p>
    <w:p w14:paraId="182C1BCD" w14:textId="733FD3BA" w:rsidR="00906262" w:rsidRDefault="557D5DC8" w:rsidP="00EB2DB0">
      <w:pPr>
        <w:pStyle w:val="ListNumber2"/>
        <w:numPr>
          <w:ilvl w:val="0"/>
          <w:numId w:val="45"/>
        </w:numPr>
        <w:ind w:left="567"/>
      </w:pPr>
      <w:r>
        <w:t xml:space="preserve">what growth looks like for your business (e.g. in terms of revenue, employees, </w:t>
      </w:r>
      <w:r w:rsidR="00274707">
        <w:t xml:space="preserve">new markets </w:t>
      </w:r>
      <w:r>
        <w:t>etc.)</w:t>
      </w:r>
    </w:p>
    <w:p w14:paraId="5570E6CE" w14:textId="7EF41527" w:rsidR="00D623A6" w:rsidRPr="00ED2E1A" w:rsidRDefault="00CB41D7" w:rsidP="00571F4B">
      <w:pPr>
        <w:pStyle w:val="Heading4"/>
      </w:pPr>
      <w:bookmarkStart w:id="138" w:name="_Toc58924079"/>
      <w:bookmarkStart w:id="139" w:name="_Toc96590988"/>
      <w:r w:rsidDel="004F1824">
        <w:t>Stage One</w:t>
      </w:r>
      <w:r>
        <w:t xml:space="preserve"> </w:t>
      </w:r>
      <w:r w:rsidR="00D623A6">
        <w:t>Assessment</w:t>
      </w:r>
      <w:r w:rsidR="00D623A6" w:rsidRPr="00ED2E1A">
        <w:t xml:space="preserve"> </w:t>
      </w:r>
      <w:r w:rsidR="00D623A6">
        <w:t>c</w:t>
      </w:r>
      <w:r w:rsidR="00D623A6" w:rsidRPr="00ED2E1A">
        <w:t>riteri</w:t>
      </w:r>
      <w:r w:rsidR="00D623A6">
        <w:t>on 3</w:t>
      </w:r>
      <w:bookmarkEnd w:id="138"/>
      <w:bookmarkEnd w:id="139"/>
    </w:p>
    <w:p w14:paraId="67535B6E" w14:textId="77777777" w:rsidR="00D623A6" w:rsidRDefault="557D5DC8" w:rsidP="00D623A6">
      <w:pPr>
        <w:pStyle w:val="Normalbold"/>
      </w:pPr>
      <w:r>
        <w:t>The impact of grant funding (30 points)</w:t>
      </w:r>
    </w:p>
    <w:p w14:paraId="03E768B3" w14:textId="4C38D903" w:rsidR="00D623A6" w:rsidRDefault="557D5DC8" w:rsidP="557D5DC8">
      <w:pPr>
        <w:pStyle w:val="ListNumber2"/>
        <w:ind w:left="0" w:firstLine="0"/>
      </w:pPr>
      <w:r>
        <w:t>Tell us:</w:t>
      </w:r>
    </w:p>
    <w:p w14:paraId="06FEAB4A" w14:textId="73BDF422" w:rsidR="005E3BCA" w:rsidRDefault="557D5DC8" w:rsidP="00EB2DB0">
      <w:pPr>
        <w:pStyle w:val="ListNumber2"/>
        <w:numPr>
          <w:ilvl w:val="0"/>
          <w:numId w:val="38"/>
        </w:numPr>
        <w:ind w:left="567"/>
      </w:pPr>
      <w:r>
        <w:t xml:space="preserve">how much grant funding you require </w:t>
      </w:r>
    </w:p>
    <w:p w14:paraId="77475B1D" w14:textId="2028F84A" w:rsidR="005A4279" w:rsidRDefault="557D5DC8" w:rsidP="00EB2DB0">
      <w:pPr>
        <w:pStyle w:val="ListNumber2"/>
        <w:numPr>
          <w:ilvl w:val="0"/>
          <w:numId w:val="38"/>
        </w:numPr>
        <w:ind w:left="567"/>
      </w:pPr>
      <w:r>
        <w:t xml:space="preserve">your financial contribution </w:t>
      </w:r>
      <w:r w:rsidR="00274707">
        <w:t xml:space="preserve">to the project </w:t>
      </w:r>
      <w:r>
        <w:t>and its source</w:t>
      </w:r>
      <w:r w:rsidR="00EE2DFB">
        <w:t>.</w:t>
      </w:r>
    </w:p>
    <w:p w14:paraId="27D7F23D" w14:textId="504896A6" w:rsidR="00A62C90" w:rsidRDefault="00A62C90" w:rsidP="008B6F24">
      <w:pPr>
        <w:pStyle w:val="Heading3"/>
      </w:pPr>
      <w:bookmarkStart w:id="140" w:name="_Ref28000446"/>
      <w:bookmarkStart w:id="141" w:name="_Toc32908954"/>
      <w:bookmarkStart w:id="142" w:name="_Toc33440214"/>
      <w:bookmarkStart w:id="143" w:name="_Toc58924080"/>
      <w:bookmarkStart w:id="144" w:name="_Toc96590989"/>
      <w:bookmarkEnd w:id="131"/>
      <w:bookmarkEnd w:id="132"/>
      <w:bookmarkEnd w:id="133"/>
      <w:r>
        <w:t>Grant application</w:t>
      </w:r>
      <w:r w:rsidR="00A0307B">
        <w:t xml:space="preserve"> </w:t>
      </w:r>
      <w:r w:rsidR="005B1CE1">
        <w:t>Stage Two</w:t>
      </w:r>
      <w:bookmarkEnd w:id="140"/>
      <w:bookmarkEnd w:id="141"/>
      <w:bookmarkEnd w:id="142"/>
      <w:bookmarkEnd w:id="143"/>
      <w:bookmarkEnd w:id="144"/>
    </w:p>
    <w:p w14:paraId="0BC83F57" w14:textId="77777777" w:rsidR="006A0F2A" w:rsidRDefault="557D5DC8" w:rsidP="00A62C90">
      <w:r>
        <w:t xml:space="preserve">Applications for Stage Two are by invitation only. </w:t>
      </w:r>
    </w:p>
    <w:p w14:paraId="0BD2363B" w14:textId="1C32A8B3" w:rsidR="00FB1F46" w:rsidRDefault="557D5DC8" w:rsidP="00A62C90">
      <w:r>
        <w:lastRenderedPageBreak/>
        <w:t xml:space="preserve">If invited to submit an application under Stage Two, you must address the following assessment criteria in your grant application. These require more detail than provided in your EOI and you will be asked to provide evidence to support your answers. We will assess your application based on the weighting given to each criterion. </w:t>
      </w:r>
    </w:p>
    <w:p w14:paraId="4F41640A" w14:textId="6722FF7F" w:rsidR="006B4D7D" w:rsidRDefault="557D5DC8" w:rsidP="006B4D7D">
      <w:r>
        <w:t>The amount of detail and supporting evidence you provide in your application should be relative to the project size, complexity and grant amount requested. The application form displays size limits for answers. You will also be required to provide a pitch deck (</w:t>
      </w:r>
      <w:r w:rsidR="002A6BC2">
        <w:t xml:space="preserve">a </w:t>
      </w:r>
      <w:r>
        <w:t>PDF PowerPoint presentation, max 10 slides) and link to a video pitch from your CEO</w:t>
      </w:r>
      <w:r w:rsidR="00DB440D">
        <w:t xml:space="preserve"> or founder</w:t>
      </w:r>
      <w:r>
        <w:t xml:space="preserve"> (no longer than 5 mins) to support your responses to the assessment criteria. </w:t>
      </w:r>
    </w:p>
    <w:p w14:paraId="25F65270" w14:textId="3A11017C" w:rsidR="002D2DC7" w:rsidRDefault="557D5DC8" w:rsidP="0039610D">
      <w:r>
        <w:t>We will only award funding to applications that score at least 50 per cent against all assessment criteria, as these represent best value for money.</w:t>
      </w:r>
    </w:p>
    <w:p w14:paraId="25F65272" w14:textId="7E168C4C" w:rsidR="0039610D" w:rsidRDefault="009B0DE0" w:rsidP="00571F4B">
      <w:pPr>
        <w:pStyle w:val="Heading4"/>
      </w:pPr>
      <w:bookmarkStart w:id="145" w:name="_Toc496536665"/>
      <w:bookmarkStart w:id="146" w:name="_Toc531277492"/>
      <w:bookmarkStart w:id="147" w:name="_Toc955302"/>
      <w:bookmarkStart w:id="148" w:name="_Toc32908955"/>
      <w:bookmarkStart w:id="149" w:name="_Toc33440215"/>
      <w:r>
        <w:t xml:space="preserve"> </w:t>
      </w:r>
      <w:bookmarkStart w:id="150" w:name="_Toc58924081"/>
      <w:bookmarkStart w:id="151" w:name="_Toc96590990"/>
      <w:r w:rsidR="000856FB" w:rsidDel="00BA0223">
        <w:t>Stage Two</w:t>
      </w:r>
      <w:r w:rsidR="000856FB">
        <w:t xml:space="preserve"> </w:t>
      </w:r>
      <w:r w:rsidR="001475D6">
        <w:t>Assessment</w:t>
      </w:r>
      <w:r w:rsidR="0039610D" w:rsidRPr="00AD742E">
        <w:t xml:space="preserve"> </w:t>
      </w:r>
      <w:r w:rsidR="003D09C5">
        <w:t>c</w:t>
      </w:r>
      <w:r w:rsidR="003D09C5" w:rsidRPr="00AD742E">
        <w:t xml:space="preserve">riterion </w:t>
      </w:r>
      <w:r w:rsidR="0039610D" w:rsidRPr="00AD742E">
        <w:t>1</w:t>
      </w:r>
      <w:bookmarkEnd w:id="145"/>
      <w:bookmarkEnd w:id="146"/>
      <w:bookmarkEnd w:id="147"/>
      <w:bookmarkEnd w:id="148"/>
      <w:bookmarkEnd w:id="149"/>
      <w:bookmarkEnd w:id="150"/>
      <w:bookmarkEnd w:id="151"/>
    </w:p>
    <w:p w14:paraId="4A2C84D3" w14:textId="7EEDD459" w:rsidR="0045094B" w:rsidRDefault="557D5DC8" w:rsidP="0045094B">
      <w:pPr>
        <w:pStyle w:val="Normalbold"/>
      </w:pPr>
      <w:r>
        <w:t>How grant funding will help you to overcome barriers to scaling, expanding into domestic</w:t>
      </w:r>
      <w:r w:rsidR="008E10E0">
        <w:t xml:space="preserve"> and</w:t>
      </w:r>
      <w:r>
        <w:t>/or global markets and becoming self-sufficient (</w:t>
      </w:r>
      <w:r w:rsidR="00DB440D">
        <w:t>3</w:t>
      </w:r>
      <w:r>
        <w:t>0 points)</w:t>
      </w:r>
    </w:p>
    <w:p w14:paraId="28F07D21" w14:textId="766D870F" w:rsidR="0045094B" w:rsidRPr="00814D3B" w:rsidRDefault="557D5DC8" w:rsidP="0045094B">
      <w:pPr>
        <w:pStyle w:val="Normalbold"/>
        <w:rPr>
          <w:b w:val="0"/>
        </w:rPr>
      </w:pPr>
      <w:r>
        <w:rPr>
          <w:b w:val="0"/>
        </w:rPr>
        <w:t>You should demonstrate this by identifying:</w:t>
      </w:r>
    </w:p>
    <w:p w14:paraId="091D4738" w14:textId="6583EF07" w:rsidR="00B50E76" w:rsidRDefault="00D647E3" w:rsidP="00B80C38">
      <w:pPr>
        <w:pStyle w:val="ListNumber2"/>
        <w:numPr>
          <w:ilvl w:val="0"/>
          <w:numId w:val="39"/>
        </w:numPr>
      </w:pPr>
      <w:bookmarkStart w:id="152" w:name="_Toc58924082"/>
      <w:r>
        <w:t xml:space="preserve">how </w:t>
      </w:r>
      <w:r w:rsidRPr="00D248FF">
        <w:t xml:space="preserve">grant funding will be used </w:t>
      </w:r>
      <w:r>
        <w:t>to support and grow your startup</w:t>
      </w:r>
    </w:p>
    <w:p w14:paraId="1113D140" w14:textId="1CB30A0C" w:rsidR="00D647E3" w:rsidRDefault="557D5DC8" w:rsidP="00B80C38">
      <w:pPr>
        <w:pStyle w:val="ListNumber2"/>
        <w:numPr>
          <w:ilvl w:val="0"/>
          <w:numId w:val="39"/>
        </w:numPr>
      </w:pPr>
      <w:r>
        <w:t>how grant funding will enable your startup to expand into domestic and/or global markets</w:t>
      </w:r>
      <w:r w:rsidR="00A76F56">
        <w:t xml:space="preserve"> and gain a sustainable competitive advantage.</w:t>
      </w:r>
    </w:p>
    <w:p w14:paraId="25F65275" w14:textId="7DED75BA" w:rsidR="0039610D" w:rsidRDefault="000856FB" w:rsidP="00571F4B">
      <w:pPr>
        <w:pStyle w:val="Heading4"/>
      </w:pPr>
      <w:bookmarkStart w:id="153" w:name="_Toc96590991"/>
      <w:r w:rsidDel="00BA0223">
        <w:t>Stage Two</w:t>
      </w:r>
      <w:r>
        <w:t xml:space="preserve"> </w:t>
      </w:r>
      <w:bookmarkStart w:id="154" w:name="_Toc496536666"/>
      <w:bookmarkStart w:id="155" w:name="_Toc531277493"/>
      <w:bookmarkStart w:id="156" w:name="_Toc955303"/>
      <w:bookmarkStart w:id="157" w:name="_Toc32908956"/>
      <w:bookmarkStart w:id="158" w:name="_Toc33440216"/>
      <w:r w:rsidR="001475D6">
        <w:t>Assessment</w:t>
      </w:r>
      <w:r w:rsidR="0039610D" w:rsidRPr="00F01C31">
        <w:t xml:space="preserve"> </w:t>
      </w:r>
      <w:r w:rsidR="003D09C5">
        <w:t>c</w:t>
      </w:r>
      <w:r w:rsidR="003D09C5" w:rsidRPr="00F01C31">
        <w:t xml:space="preserve">riterion </w:t>
      </w:r>
      <w:r w:rsidR="00F11248">
        <w:t>2</w:t>
      </w:r>
      <w:bookmarkEnd w:id="152"/>
      <w:bookmarkEnd w:id="154"/>
      <w:bookmarkEnd w:id="155"/>
      <w:bookmarkEnd w:id="156"/>
      <w:bookmarkEnd w:id="157"/>
      <w:bookmarkEnd w:id="158"/>
      <w:bookmarkEnd w:id="153"/>
    </w:p>
    <w:p w14:paraId="02DC668F" w14:textId="7209C97F" w:rsidR="0045094B" w:rsidRDefault="557D5DC8" w:rsidP="0045094B">
      <w:pPr>
        <w:pStyle w:val="Normalbold"/>
      </w:pPr>
      <w:r>
        <w:t>Your capacity, capability and resources to deliver the project (</w:t>
      </w:r>
      <w:r w:rsidR="00DB440D">
        <w:t>4</w:t>
      </w:r>
      <w:r>
        <w:t>0 points)</w:t>
      </w:r>
    </w:p>
    <w:p w14:paraId="5C571EF0" w14:textId="29049446" w:rsidR="0045094B" w:rsidRDefault="557D5DC8" w:rsidP="557D5DC8">
      <w:pPr>
        <w:pStyle w:val="ListNumber2"/>
        <w:ind w:left="0" w:firstLine="0"/>
      </w:pPr>
      <w:r>
        <w:t>You should demonstrate this by describing:</w:t>
      </w:r>
    </w:p>
    <w:p w14:paraId="6CAC9313" w14:textId="7042ACDC" w:rsidR="006C08EE" w:rsidRDefault="557D5DC8" w:rsidP="00B80C38">
      <w:pPr>
        <w:pStyle w:val="ListNumber2"/>
        <w:numPr>
          <w:ilvl w:val="0"/>
          <w:numId w:val="15"/>
        </w:numPr>
      </w:pPr>
      <w:r>
        <w:t>your and/or your team’s qualifications, experience or track record in startups</w:t>
      </w:r>
      <w:r w:rsidR="00274707">
        <w:t>, scaling companies</w:t>
      </w:r>
      <w:r>
        <w:t xml:space="preserve"> and managing large complex projects</w:t>
      </w:r>
    </w:p>
    <w:p w14:paraId="21CFBE78" w14:textId="45FD0890" w:rsidR="0082550F" w:rsidRDefault="557D5DC8" w:rsidP="00B80C38">
      <w:pPr>
        <w:pStyle w:val="ListNumber2"/>
        <w:numPr>
          <w:ilvl w:val="0"/>
          <w:numId w:val="15"/>
        </w:numPr>
      </w:pPr>
      <w:r>
        <w:t xml:space="preserve">your plan to finance growth and </w:t>
      </w:r>
      <w:r w:rsidR="00274707">
        <w:t xml:space="preserve">achieve </w:t>
      </w:r>
      <w:r>
        <w:t>financial sustainability including leveraging new investments</w:t>
      </w:r>
      <w:r w:rsidR="00C611E3">
        <w:t>.</w:t>
      </w:r>
    </w:p>
    <w:p w14:paraId="7052D7AC" w14:textId="4CB54AD5" w:rsidR="00DB440D" w:rsidRDefault="557D5DC8" w:rsidP="00EB2DB0">
      <w:pPr>
        <w:pStyle w:val="ListNumber2"/>
        <w:ind w:left="0" w:firstLine="0"/>
      </w:pPr>
      <w:r>
        <w:t>You will also be asked to attach</w:t>
      </w:r>
      <w:r w:rsidR="00C611E3">
        <w:t>:</w:t>
      </w:r>
      <w:r>
        <w:t xml:space="preserve"> </w:t>
      </w:r>
    </w:p>
    <w:p w14:paraId="11A1D03D" w14:textId="77777777" w:rsidR="00EB2DB0" w:rsidRDefault="00EB2DB0" w:rsidP="00EB2DB0">
      <w:pPr>
        <w:pStyle w:val="ListBullet"/>
        <w:numPr>
          <w:ilvl w:val="0"/>
          <w:numId w:val="112"/>
        </w:numPr>
        <w:ind w:left="567"/>
      </w:pPr>
      <w:r>
        <w:t>a pitch deck (PDF power point presentation max 10 slides)</w:t>
      </w:r>
    </w:p>
    <w:p w14:paraId="6B7FB91F" w14:textId="04911A13" w:rsidR="00EB2DB0" w:rsidRDefault="00EB2DB0" w:rsidP="00EB2DB0">
      <w:pPr>
        <w:pStyle w:val="ListBullet"/>
        <w:numPr>
          <w:ilvl w:val="0"/>
          <w:numId w:val="112"/>
        </w:numPr>
        <w:ind w:left="567"/>
      </w:pPr>
      <w:r>
        <w:t xml:space="preserve">a link to a video pitch from your CEO/founder (no longer than 5 mins) supporting your response to the assessment criteria </w:t>
      </w:r>
    </w:p>
    <w:p w14:paraId="53F74292" w14:textId="4357B3DB" w:rsidR="0059602F" w:rsidRDefault="00DB440D" w:rsidP="00EB2DB0">
      <w:pPr>
        <w:pStyle w:val="ListNumber2"/>
        <w:numPr>
          <w:ilvl w:val="0"/>
          <w:numId w:val="112"/>
        </w:numPr>
        <w:ind w:left="567"/>
      </w:pPr>
      <w:r>
        <w:t xml:space="preserve">and your </w:t>
      </w:r>
      <w:r w:rsidR="557D5DC8">
        <w:t>business plan in 10 pages or less</w:t>
      </w:r>
      <w:r w:rsidR="00274707">
        <w:t xml:space="preserve"> (min 11pt font)</w:t>
      </w:r>
      <w:r w:rsidR="557D5DC8">
        <w:t xml:space="preserve">, which should contain the following information: </w:t>
      </w:r>
    </w:p>
    <w:p w14:paraId="54DA9232" w14:textId="292DE43D" w:rsidR="0059602F" w:rsidRDefault="557D5DC8" w:rsidP="00B80C38">
      <w:pPr>
        <w:pStyle w:val="ListNumber2"/>
        <w:numPr>
          <w:ilvl w:val="1"/>
          <w:numId w:val="15"/>
        </w:numPr>
      </w:pPr>
      <w:r>
        <w:t xml:space="preserve">your revenue model </w:t>
      </w:r>
    </w:p>
    <w:p w14:paraId="0FABF9C5" w14:textId="195C9A12" w:rsidR="0059602F" w:rsidRDefault="557D5DC8" w:rsidP="00B80C38">
      <w:pPr>
        <w:pStyle w:val="ListNumber2"/>
        <w:numPr>
          <w:ilvl w:val="1"/>
          <w:numId w:val="15"/>
        </w:numPr>
      </w:pPr>
      <w:r>
        <w:t xml:space="preserve">your addressable market and profile of your ideal customers </w:t>
      </w:r>
    </w:p>
    <w:p w14:paraId="4BE174B5" w14:textId="108F56F8" w:rsidR="0059602F" w:rsidRDefault="557D5DC8" w:rsidP="00B80C38">
      <w:pPr>
        <w:pStyle w:val="ListNumber2"/>
        <w:numPr>
          <w:ilvl w:val="1"/>
          <w:numId w:val="15"/>
        </w:numPr>
      </w:pPr>
      <w:r>
        <w:t xml:space="preserve">your customer acquisition strategy </w:t>
      </w:r>
    </w:p>
    <w:p w14:paraId="7BBFB0F2" w14:textId="617DD18B" w:rsidR="0059602F" w:rsidRDefault="557D5DC8" w:rsidP="00B80C38">
      <w:pPr>
        <w:pStyle w:val="ListNumber2"/>
        <w:numPr>
          <w:ilvl w:val="1"/>
          <w:numId w:val="15"/>
        </w:numPr>
      </w:pPr>
      <w:r>
        <w:t xml:space="preserve">your company’s organisational structure </w:t>
      </w:r>
    </w:p>
    <w:p w14:paraId="4A049A22" w14:textId="32DCB0D7" w:rsidR="0059602F" w:rsidRDefault="557D5DC8" w:rsidP="00B80C38">
      <w:pPr>
        <w:pStyle w:val="ListNumber2"/>
        <w:numPr>
          <w:ilvl w:val="1"/>
          <w:numId w:val="15"/>
        </w:numPr>
      </w:pPr>
      <w:r>
        <w:t xml:space="preserve">the rationale and scope of the project or activity for which you are requesting funding </w:t>
      </w:r>
    </w:p>
    <w:p w14:paraId="01923779" w14:textId="0D0BEA6D" w:rsidR="0059602F" w:rsidRDefault="557D5DC8" w:rsidP="00B80C38">
      <w:pPr>
        <w:pStyle w:val="ListNumber2"/>
        <w:numPr>
          <w:ilvl w:val="1"/>
          <w:numId w:val="15"/>
        </w:numPr>
      </w:pPr>
      <w:r>
        <w:t xml:space="preserve">project milestones and timeframes </w:t>
      </w:r>
    </w:p>
    <w:p w14:paraId="3DECFFCE" w14:textId="13AD2004" w:rsidR="0059602F" w:rsidRDefault="557D5DC8" w:rsidP="00B80C38">
      <w:pPr>
        <w:pStyle w:val="ListNumber2"/>
        <w:numPr>
          <w:ilvl w:val="1"/>
          <w:numId w:val="15"/>
        </w:numPr>
      </w:pPr>
      <w:r>
        <w:t xml:space="preserve">project budget </w:t>
      </w:r>
    </w:p>
    <w:p w14:paraId="4C237663" w14:textId="4E43AC1E" w:rsidR="0059602F" w:rsidRDefault="557D5DC8" w:rsidP="00B80C38">
      <w:pPr>
        <w:pStyle w:val="ListNumber2"/>
        <w:numPr>
          <w:ilvl w:val="1"/>
          <w:numId w:val="15"/>
        </w:numPr>
      </w:pPr>
      <w:r>
        <w:t xml:space="preserve">risks and risk mitigations </w:t>
      </w:r>
    </w:p>
    <w:p w14:paraId="36ECAD4F" w14:textId="3453326F" w:rsidR="00DB440D" w:rsidRDefault="00DB440D" w:rsidP="00B80C38">
      <w:pPr>
        <w:pStyle w:val="ListNumber2"/>
        <w:numPr>
          <w:ilvl w:val="1"/>
          <w:numId w:val="15"/>
        </w:numPr>
      </w:pPr>
      <w:r>
        <w:lastRenderedPageBreak/>
        <w:t>intellectual property protection and your arrangements, if relevant</w:t>
      </w:r>
    </w:p>
    <w:p w14:paraId="0FC82DE8" w14:textId="7D002CCF" w:rsidR="0059602F" w:rsidRDefault="557D5DC8" w:rsidP="00B80C38">
      <w:pPr>
        <w:pStyle w:val="ListNumber2"/>
        <w:numPr>
          <w:ilvl w:val="1"/>
          <w:numId w:val="15"/>
        </w:numPr>
      </w:pPr>
      <w:r>
        <w:t xml:space="preserve">expected outcomes </w:t>
      </w:r>
    </w:p>
    <w:p w14:paraId="1351BC08" w14:textId="68A37232" w:rsidR="00E030C5" w:rsidRDefault="557D5DC8" w:rsidP="00B80C38">
      <w:pPr>
        <w:pStyle w:val="ListNumber2"/>
        <w:numPr>
          <w:ilvl w:val="1"/>
          <w:numId w:val="15"/>
        </w:numPr>
      </w:pPr>
      <w:r>
        <w:t>how you will measure the success of the project</w:t>
      </w:r>
      <w:r w:rsidR="00C611E3">
        <w:t>.</w:t>
      </w:r>
    </w:p>
    <w:p w14:paraId="25F6527A" w14:textId="36624C74" w:rsidR="0039610D" w:rsidRPr="00ED2E1A" w:rsidRDefault="000856FB" w:rsidP="00571F4B">
      <w:pPr>
        <w:pStyle w:val="Heading4"/>
      </w:pPr>
      <w:bookmarkStart w:id="159" w:name="_Toc496536667"/>
      <w:bookmarkStart w:id="160" w:name="_Toc531277494"/>
      <w:bookmarkStart w:id="161" w:name="_Toc955304"/>
      <w:bookmarkStart w:id="162" w:name="_Toc32908957"/>
      <w:bookmarkStart w:id="163" w:name="_Toc33440217"/>
      <w:bookmarkStart w:id="164" w:name="_Toc58924083"/>
      <w:bookmarkStart w:id="165" w:name="_Toc96590992"/>
      <w:r w:rsidDel="00BA0223">
        <w:t>Stage Two</w:t>
      </w:r>
      <w:r>
        <w:t xml:space="preserve"> </w:t>
      </w:r>
      <w:r w:rsidR="001475D6">
        <w:t>Assessment</w:t>
      </w:r>
      <w:r w:rsidR="0039610D" w:rsidRPr="00ED2E1A">
        <w:t xml:space="preserve"> </w:t>
      </w:r>
      <w:r w:rsidR="003D09C5">
        <w:t>c</w:t>
      </w:r>
      <w:r w:rsidR="003D09C5" w:rsidRPr="00ED2E1A">
        <w:t>riteri</w:t>
      </w:r>
      <w:r w:rsidR="003D09C5">
        <w:t xml:space="preserve">on </w:t>
      </w:r>
      <w:r w:rsidR="00F11248">
        <w:t>3</w:t>
      </w:r>
      <w:bookmarkEnd w:id="159"/>
      <w:bookmarkEnd w:id="160"/>
      <w:bookmarkEnd w:id="161"/>
      <w:bookmarkEnd w:id="162"/>
      <w:bookmarkEnd w:id="163"/>
      <w:bookmarkEnd w:id="164"/>
      <w:bookmarkEnd w:id="165"/>
    </w:p>
    <w:p w14:paraId="1758CF5D" w14:textId="6C9AA70D" w:rsidR="001844D5" w:rsidRDefault="557D5DC8" w:rsidP="001844D5">
      <w:pPr>
        <w:pStyle w:val="Normalbold"/>
      </w:pPr>
      <w:r>
        <w:t>The impact of grant funding (30 points)</w:t>
      </w:r>
    </w:p>
    <w:p w14:paraId="4517CFE4" w14:textId="507AD30F" w:rsidR="001844D5" w:rsidRDefault="557D5DC8" w:rsidP="557D5DC8">
      <w:pPr>
        <w:pStyle w:val="ListNumber2"/>
        <w:ind w:left="0" w:firstLine="0"/>
      </w:pPr>
      <w:r>
        <w:t>You should demonstrate this by identifying:</w:t>
      </w:r>
    </w:p>
    <w:p w14:paraId="219F5CE5" w14:textId="19019216" w:rsidR="00F44330" w:rsidRPr="006C08EE" w:rsidRDefault="557D5DC8" w:rsidP="00EB2DB0">
      <w:pPr>
        <w:pStyle w:val="ListNumber2"/>
        <w:numPr>
          <w:ilvl w:val="0"/>
          <w:numId w:val="14"/>
        </w:numPr>
        <w:ind w:left="567" w:hanging="425"/>
        <w:rPr>
          <w:rFonts w:eastAsiaTheme="majorEastAsia"/>
        </w:rPr>
      </w:pPr>
      <w:r>
        <w:t>your need for funding, i.e. the extent that you need this grant to achieve your projected growth (you must have a genuine need for funding)</w:t>
      </w:r>
    </w:p>
    <w:p w14:paraId="219298DF" w14:textId="2BCFAE77" w:rsidR="00E432CB" w:rsidRDefault="557D5DC8" w:rsidP="00EB2DB0">
      <w:pPr>
        <w:pStyle w:val="ListNumber2"/>
        <w:numPr>
          <w:ilvl w:val="0"/>
          <w:numId w:val="14"/>
        </w:numPr>
        <w:ind w:left="567" w:hanging="425"/>
      </w:pPr>
      <w:r>
        <w:t xml:space="preserve">how </w:t>
      </w:r>
      <w:r w:rsidR="00274707">
        <w:t xml:space="preserve">you will use this </w:t>
      </w:r>
      <w:r>
        <w:t>project to leverage additional partnerships or support from other organisations</w:t>
      </w:r>
    </w:p>
    <w:p w14:paraId="4F592C58" w14:textId="1BB748BF" w:rsidR="001844D5" w:rsidRDefault="557D5DC8" w:rsidP="00EB2DB0">
      <w:pPr>
        <w:pStyle w:val="ListNumber2"/>
        <w:numPr>
          <w:ilvl w:val="0"/>
          <w:numId w:val="14"/>
        </w:numPr>
        <w:ind w:left="567" w:hanging="425"/>
      </w:pPr>
      <w:r>
        <w:t>the benefits to Australia, your region and/or community from your project.</w:t>
      </w:r>
    </w:p>
    <w:p w14:paraId="25F6529F" w14:textId="77777777" w:rsidR="00A71134" w:rsidRPr="00F77C1C" w:rsidRDefault="00A71134" w:rsidP="00B400E6">
      <w:pPr>
        <w:pStyle w:val="Heading2"/>
      </w:pPr>
      <w:bookmarkStart w:id="166" w:name="_Toc496536669"/>
      <w:bookmarkStart w:id="167" w:name="_Toc531277496"/>
      <w:bookmarkStart w:id="168" w:name="_Toc955306"/>
      <w:bookmarkStart w:id="169" w:name="_Toc32908958"/>
      <w:bookmarkStart w:id="170" w:name="_Toc33440218"/>
      <w:bookmarkStart w:id="171" w:name="_Toc58924084"/>
      <w:bookmarkStart w:id="172" w:name="_Toc96590993"/>
      <w:bookmarkStart w:id="173" w:name="_Toc164844283"/>
      <w:bookmarkStart w:id="174" w:name="_Toc383003272"/>
      <w:bookmarkEnd w:id="108"/>
      <w:bookmarkEnd w:id="109"/>
      <w:r>
        <w:t>How to apply</w:t>
      </w:r>
      <w:bookmarkEnd w:id="166"/>
      <w:bookmarkEnd w:id="167"/>
      <w:bookmarkEnd w:id="168"/>
      <w:bookmarkEnd w:id="169"/>
      <w:bookmarkEnd w:id="170"/>
      <w:bookmarkEnd w:id="171"/>
      <w:bookmarkEnd w:id="172"/>
    </w:p>
    <w:p w14:paraId="25F652A2" w14:textId="5AC0AF5D" w:rsidR="00A71134" w:rsidRPr="00E162FF" w:rsidRDefault="557D5DC8" w:rsidP="00A71134">
      <w:r>
        <w:t xml:space="preserve">Before </w:t>
      </w:r>
      <w:r w:rsidR="00957E5C">
        <w:t>applying,</w:t>
      </w:r>
      <w:r>
        <w:t xml:space="preserve"> you should read and understand these guidelines, the sample </w:t>
      </w:r>
      <w:hyperlink r:id="rId30" w:anchor="key-documents">
        <w:r w:rsidRPr="557D5DC8">
          <w:rPr>
            <w:rStyle w:val="Hyperlink"/>
          </w:rPr>
          <w:t>application form</w:t>
        </w:r>
      </w:hyperlink>
      <w:r>
        <w:t xml:space="preserve"> and the sample </w:t>
      </w:r>
      <w:hyperlink r:id="rId31" w:anchor="key-documents">
        <w:r w:rsidRPr="557D5DC8">
          <w:rPr>
            <w:rStyle w:val="Hyperlink"/>
          </w:rPr>
          <w:t>grant agreement</w:t>
        </w:r>
      </w:hyperlink>
      <w:r>
        <w:t xml:space="preserve"> published on </w:t>
      </w:r>
      <w:hyperlink r:id="rId32" w:history="1">
        <w:r w:rsidRPr="00BF4F69">
          <w:rPr>
            <w:rStyle w:val="Hyperlink"/>
          </w:rPr>
          <w:t>business.gov.au</w:t>
        </w:r>
      </w:hyperlink>
      <w:r>
        <w:t xml:space="preserve"> and </w:t>
      </w:r>
      <w:hyperlink r:id="rId33" w:history="1">
        <w:r w:rsidRPr="00BF4F69">
          <w:rPr>
            <w:rStyle w:val="Hyperlink"/>
          </w:rPr>
          <w:t>GrantConnect</w:t>
        </w:r>
      </w:hyperlink>
      <w:r>
        <w:t>.</w:t>
      </w:r>
    </w:p>
    <w:p w14:paraId="26865DD2" w14:textId="27CA19F0" w:rsidR="00C5775D" w:rsidRDefault="557D5DC8" w:rsidP="00760D2E">
      <w:pPr>
        <w:keepNext/>
        <w:spacing w:after="80"/>
      </w:pPr>
      <w:r>
        <w:t>To apply, you must:</w:t>
      </w:r>
    </w:p>
    <w:p w14:paraId="21B0C660" w14:textId="190B0B70" w:rsidR="00104350" w:rsidRDefault="557D5DC8" w:rsidP="00B80C38">
      <w:pPr>
        <w:pStyle w:val="ListBullet"/>
        <w:numPr>
          <w:ilvl w:val="0"/>
          <w:numId w:val="17"/>
        </w:numPr>
      </w:pPr>
      <w:r>
        <w:t xml:space="preserve">complete the online Stage One EOI form </w:t>
      </w:r>
    </w:p>
    <w:p w14:paraId="7762BB06" w14:textId="621E58F3" w:rsidR="00C5775D" w:rsidRDefault="557D5DC8" w:rsidP="00B80C38">
      <w:pPr>
        <w:pStyle w:val="ListBullet"/>
        <w:numPr>
          <w:ilvl w:val="0"/>
          <w:numId w:val="17"/>
        </w:numPr>
      </w:pPr>
      <w:r>
        <w:t>be invited to apply for Stage Two application on business.gov.au</w:t>
      </w:r>
    </w:p>
    <w:p w14:paraId="4B59B2BF" w14:textId="44CF7BF0" w:rsidR="008E39DC" w:rsidRDefault="557D5DC8" w:rsidP="00B80C38">
      <w:pPr>
        <w:pStyle w:val="ListBullet"/>
        <w:numPr>
          <w:ilvl w:val="0"/>
          <w:numId w:val="17"/>
        </w:numPr>
      </w:pPr>
      <w:r>
        <w:t>provide all the information requested</w:t>
      </w:r>
    </w:p>
    <w:p w14:paraId="3A7C121B" w14:textId="692366B2" w:rsidR="008E39DC" w:rsidRDefault="557D5DC8" w:rsidP="00B80C38">
      <w:pPr>
        <w:pStyle w:val="ListBullet"/>
        <w:numPr>
          <w:ilvl w:val="0"/>
          <w:numId w:val="17"/>
        </w:numPr>
      </w:pPr>
      <w:r>
        <w:t>address all eligibility and assessment criteria</w:t>
      </w:r>
    </w:p>
    <w:p w14:paraId="25F652A9" w14:textId="0857F171" w:rsidR="00A71134" w:rsidRDefault="557D5DC8" w:rsidP="00B80C38">
      <w:pPr>
        <w:pStyle w:val="ListBullet"/>
        <w:numPr>
          <w:ilvl w:val="0"/>
          <w:numId w:val="17"/>
        </w:numPr>
      </w:pPr>
      <w:r>
        <w:t>include all necessary attachments.</w:t>
      </w:r>
    </w:p>
    <w:p w14:paraId="25F652AA" w14:textId="2FB7AD67" w:rsidR="00A71134" w:rsidRDefault="557D5DC8" w:rsidP="00A71134">
      <w:r>
        <w:t xml:space="preserve">You will receive confirmation when you submit your application. You should retain a copy of your application for your own records. </w:t>
      </w:r>
    </w:p>
    <w:p w14:paraId="3F2F4E95" w14:textId="72C3B61E" w:rsidR="005D5D6B" w:rsidRDefault="557D5DC8" w:rsidP="00A71134">
      <w:r>
        <w:t xml:space="preserve">Applications must contain sufficient information to </w:t>
      </w:r>
      <w:r w:rsidR="00274707">
        <w:t xml:space="preserve">enable </w:t>
      </w:r>
      <w:r w:rsidR="0042467C">
        <w:t>us</w:t>
      </w:r>
      <w:r w:rsidR="00274707">
        <w:t xml:space="preserve"> to </w:t>
      </w:r>
      <w:r>
        <w:t>undertake eligibility checks and assessments.</w:t>
      </w:r>
    </w:p>
    <w:p w14:paraId="25F652AB" w14:textId="0989C7E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557D5DC8">
        <w:rPr>
          <w:i/>
        </w:rPr>
        <w:t xml:space="preserve">Criminal Code </w:t>
      </w:r>
      <w:r w:rsidR="00FC6EAB" w:rsidRPr="557D5DC8">
        <w:rPr>
          <w:i/>
        </w:rPr>
        <w:t xml:space="preserve">Act </w:t>
      </w:r>
      <w:r w:rsidR="003D521B" w:rsidRPr="557D5DC8">
        <w:rPr>
          <w:i/>
        </w:rPr>
        <w:t>1995</w:t>
      </w:r>
      <w:r w:rsidR="003D521B">
        <w:t xml:space="preserve"> (Cth)</w:t>
      </w:r>
      <w:r w:rsidR="00743D06">
        <w:rPr>
          <w:rStyle w:val="FootnoteReference"/>
        </w:rPr>
        <w:footnoteReference w:id="3"/>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455AE15D" w:rsidR="00A71134" w:rsidRDefault="00E55BD1" w:rsidP="00A71134">
      <w:r>
        <w:t xml:space="preserve">Eligibility is assessed from the time of application for Stage One (EOI) with additional information collected at further stages.  </w:t>
      </w:r>
      <w:r w:rsidR="557D5DC8">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01C407B9" w:rsidR="00A71134" w:rsidRDefault="557D5DC8" w:rsidP="00A71134">
      <w:r>
        <w:t xml:space="preserve">If you need further guidance around the application process, or if you are unable to submit an application online, </w:t>
      </w:r>
      <w:hyperlink r:id="rId34">
        <w:r w:rsidRPr="557D5DC8">
          <w:rPr>
            <w:rStyle w:val="Hyperlink"/>
          </w:rPr>
          <w:t>contact us</w:t>
        </w:r>
      </w:hyperlink>
      <w:r>
        <w:t xml:space="preserve"> at </w:t>
      </w:r>
      <w:hyperlink r:id="rId35" w:history="1">
        <w:r w:rsidRPr="0021273C">
          <w:rPr>
            <w:rStyle w:val="Hyperlink"/>
          </w:rPr>
          <w:t>business.gov.au</w:t>
        </w:r>
      </w:hyperlink>
      <w:r>
        <w:t xml:space="preserve"> or by calling 13 28 46.</w:t>
      </w:r>
    </w:p>
    <w:p w14:paraId="25F652AE" w14:textId="77777777" w:rsidR="00A71134" w:rsidRDefault="00A71134" w:rsidP="008B6F24">
      <w:pPr>
        <w:pStyle w:val="Heading3"/>
      </w:pPr>
      <w:bookmarkStart w:id="175" w:name="_Toc496536670"/>
      <w:bookmarkStart w:id="176" w:name="_Toc531277497"/>
      <w:bookmarkStart w:id="177" w:name="_Toc955307"/>
      <w:bookmarkStart w:id="178" w:name="_Toc32908959"/>
      <w:bookmarkStart w:id="179" w:name="_Toc33440219"/>
      <w:bookmarkStart w:id="180" w:name="_Toc58924085"/>
      <w:bookmarkStart w:id="181" w:name="_Toc96590994"/>
      <w:r>
        <w:lastRenderedPageBreak/>
        <w:t>Attachments to the application</w:t>
      </w:r>
      <w:bookmarkEnd w:id="175"/>
      <w:bookmarkEnd w:id="176"/>
      <w:bookmarkEnd w:id="177"/>
      <w:bookmarkEnd w:id="178"/>
      <w:bookmarkEnd w:id="179"/>
      <w:bookmarkEnd w:id="180"/>
      <w:bookmarkEnd w:id="181"/>
    </w:p>
    <w:p w14:paraId="034EF114" w14:textId="1769EC1C" w:rsidR="00800AD4" w:rsidRPr="007A28BE" w:rsidRDefault="00B80C38" w:rsidP="00571F4B">
      <w:pPr>
        <w:pStyle w:val="Heading4"/>
      </w:pPr>
      <w:bookmarkStart w:id="182" w:name="_EOI_attachments"/>
      <w:bookmarkStart w:id="183" w:name="_Toc58924086"/>
      <w:bookmarkStart w:id="184" w:name="_Toc96590995"/>
      <w:bookmarkEnd w:id="182"/>
      <w:r>
        <w:t xml:space="preserve">Stage </w:t>
      </w:r>
      <w:r w:rsidR="003C2D10">
        <w:t>One</w:t>
      </w:r>
      <w:r>
        <w:t xml:space="preserve"> </w:t>
      </w:r>
      <w:r w:rsidR="00551034" w:rsidRPr="002434C2">
        <w:t>EOI</w:t>
      </w:r>
      <w:r w:rsidR="001A0671">
        <w:t xml:space="preserve"> attachments</w:t>
      </w:r>
      <w:bookmarkEnd w:id="183"/>
      <w:bookmarkEnd w:id="184"/>
    </w:p>
    <w:p w14:paraId="5439D78D" w14:textId="3D20BBBD" w:rsidR="00B86AF9" w:rsidRDefault="557D5DC8" w:rsidP="00B86AF9">
      <w:pPr>
        <w:spacing w:after="80"/>
      </w:pPr>
      <w:r>
        <w:t>You must provide the following documents with your EOI:</w:t>
      </w:r>
    </w:p>
    <w:p w14:paraId="013091AD" w14:textId="1007BDB1" w:rsidR="00D16337" w:rsidRDefault="557D5DC8" w:rsidP="00B80C38">
      <w:pPr>
        <w:pStyle w:val="ListBullet"/>
        <w:numPr>
          <w:ilvl w:val="0"/>
          <w:numId w:val="18"/>
        </w:numPr>
        <w:spacing w:after="120"/>
      </w:pPr>
      <w:r>
        <w:t>signed declaration on the provided template to certify that your startup is female founded (majority owned and led by women)</w:t>
      </w:r>
    </w:p>
    <w:p w14:paraId="697A218A" w14:textId="59474D1C" w:rsidR="0011726A" w:rsidRDefault="557D5DC8" w:rsidP="00B80C38">
      <w:pPr>
        <w:pStyle w:val="ListBullet"/>
        <w:numPr>
          <w:ilvl w:val="0"/>
          <w:numId w:val="18"/>
        </w:numPr>
      </w:pPr>
      <w:r>
        <w:t>where you are applying for a greater than 50 per cent grant percentage, provide at least one of the following documents to support your eligibility:</w:t>
      </w:r>
    </w:p>
    <w:p w14:paraId="57BE8A06" w14:textId="170C06EF" w:rsidR="005F7EA8" w:rsidRDefault="557D5DC8" w:rsidP="00B80C38">
      <w:pPr>
        <w:pStyle w:val="ListBullet"/>
        <w:numPr>
          <w:ilvl w:val="0"/>
          <w:numId w:val="18"/>
        </w:numPr>
        <w:spacing w:after="120"/>
        <w:ind w:left="720"/>
      </w:pPr>
      <w:r>
        <w:t>an Indigenous Business Direct (Supply Nation) registration to confirm you are an Indigenous business</w:t>
      </w:r>
    </w:p>
    <w:p w14:paraId="5B25B7A0" w14:textId="744E0FDD" w:rsidR="0011726A" w:rsidRDefault="557D5DC8" w:rsidP="00B80C38">
      <w:pPr>
        <w:pStyle w:val="ListBullet"/>
        <w:numPr>
          <w:ilvl w:val="0"/>
          <w:numId w:val="18"/>
        </w:numPr>
        <w:spacing w:after="120"/>
        <w:ind w:left="720"/>
      </w:pPr>
      <w:r>
        <w:t xml:space="preserve">a letter from an incorporated Indigenous organisation confirming the </w:t>
      </w:r>
      <w:r w:rsidRPr="557D5DC8">
        <w:rPr>
          <w:lang w:val="en"/>
        </w:rPr>
        <w:t xml:space="preserve">Aboriginal and/or Torres Strait Islander heritage of </w:t>
      </w:r>
      <w:r>
        <w:t xml:space="preserve">at least one of your founding team members (owners and leaders)  </w:t>
      </w:r>
    </w:p>
    <w:p w14:paraId="20C6EBF7" w14:textId="272D38A6" w:rsidR="00683C4D" w:rsidRDefault="557D5DC8" w:rsidP="00B80C38">
      <w:pPr>
        <w:pStyle w:val="ListBullet"/>
        <w:numPr>
          <w:ilvl w:val="0"/>
          <w:numId w:val="18"/>
        </w:numPr>
        <w:ind w:left="720"/>
      </w:pPr>
      <w:r>
        <w:t>evidence that at least one of your founding team members (owners and leaders) is a person with a disability which:</w:t>
      </w:r>
    </w:p>
    <w:p w14:paraId="412FCEF6" w14:textId="74329717" w:rsidR="00683C4D" w:rsidRDefault="557D5DC8" w:rsidP="00B80C38">
      <w:pPr>
        <w:pStyle w:val="ListBullet"/>
        <w:numPr>
          <w:ilvl w:val="2"/>
          <w:numId w:val="19"/>
        </w:numPr>
        <w:ind w:left="1440"/>
      </w:pPr>
      <w:r>
        <w:t>is recent</w:t>
      </w:r>
      <w:r w:rsidR="00A17554">
        <w:t xml:space="preserve"> documentation</w:t>
      </w:r>
    </w:p>
    <w:p w14:paraId="685364A2" w14:textId="4BE86D84" w:rsidR="00683C4D" w:rsidRDefault="557D5DC8" w:rsidP="00B80C38">
      <w:pPr>
        <w:pStyle w:val="ListBullet"/>
        <w:numPr>
          <w:ilvl w:val="2"/>
          <w:numId w:val="19"/>
        </w:numPr>
        <w:ind w:left="1440"/>
      </w:pPr>
      <w:r>
        <w:t>is completed by a treating health practitioner who is relevant to your primary disability</w:t>
      </w:r>
      <w:r w:rsidR="00BF4F69">
        <w:t>, and</w:t>
      </w:r>
    </w:p>
    <w:p w14:paraId="4BC93137" w14:textId="13B78EB7" w:rsidR="00683C4D" w:rsidRDefault="557D5DC8" w:rsidP="00B80C38">
      <w:pPr>
        <w:pStyle w:val="ListBullet"/>
        <w:numPr>
          <w:ilvl w:val="2"/>
          <w:numId w:val="19"/>
        </w:numPr>
        <w:ind w:left="1440"/>
      </w:pPr>
      <w:r>
        <w:t>confirms the impact of your disability.</w:t>
      </w:r>
    </w:p>
    <w:p w14:paraId="771C4A38" w14:textId="50444AF9" w:rsidR="001F37E5" w:rsidRDefault="557D5DC8" w:rsidP="00B80C38">
      <w:pPr>
        <w:pStyle w:val="ListBullet"/>
        <w:numPr>
          <w:ilvl w:val="0"/>
          <w:numId w:val="8"/>
        </w:numPr>
        <w:spacing w:after="120"/>
        <w:ind w:left="720"/>
      </w:pPr>
      <w:r>
        <w:t>evidence that at least one of your founding team members (owners and leaders) has migrated to Australia as a refugee or humanitarian entrant including a current or previous:</w:t>
      </w:r>
    </w:p>
    <w:p w14:paraId="0EC9E86C" w14:textId="63171464" w:rsidR="00183882" w:rsidRDefault="557D5DC8" w:rsidP="00B80C38">
      <w:pPr>
        <w:pStyle w:val="ListBullet"/>
        <w:numPr>
          <w:ilvl w:val="2"/>
          <w:numId w:val="20"/>
        </w:numPr>
        <w:ind w:left="1440"/>
      </w:pPr>
      <w:r>
        <w:t>Global Special Humanitarian visa (subclass 202)</w:t>
      </w:r>
    </w:p>
    <w:p w14:paraId="72E642FC" w14:textId="77777777" w:rsidR="00183882" w:rsidRDefault="557D5DC8" w:rsidP="00B80C38">
      <w:pPr>
        <w:pStyle w:val="ListBullet"/>
        <w:numPr>
          <w:ilvl w:val="2"/>
          <w:numId w:val="20"/>
        </w:numPr>
        <w:ind w:left="1440"/>
      </w:pPr>
      <w:r>
        <w:t>Protection visa (subclass 866)</w:t>
      </w:r>
    </w:p>
    <w:p w14:paraId="06A4AFE4" w14:textId="77777777" w:rsidR="00183882" w:rsidRDefault="557D5DC8" w:rsidP="00B80C38">
      <w:pPr>
        <w:pStyle w:val="ListBullet"/>
        <w:numPr>
          <w:ilvl w:val="2"/>
          <w:numId w:val="20"/>
        </w:numPr>
        <w:ind w:left="1440"/>
      </w:pPr>
      <w:r>
        <w:t>Refugee visas (subclass 200, 201, 203 and 204)</w:t>
      </w:r>
    </w:p>
    <w:p w14:paraId="76FC787E" w14:textId="77777777" w:rsidR="00183882" w:rsidRDefault="557D5DC8" w:rsidP="00B80C38">
      <w:pPr>
        <w:pStyle w:val="ListBullet"/>
        <w:numPr>
          <w:ilvl w:val="2"/>
          <w:numId w:val="20"/>
        </w:numPr>
        <w:ind w:left="1440"/>
      </w:pPr>
      <w:r>
        <w:t>Temporary Protection visa (subclass 785)</w:t>
      </w:r>
    </w:p>
    <w:p w14:paraId="4EA78298" w14:textId="77777777" w:rsidR="00183882" w:rsidRDefault="557D5DC8" w:rsidP="00B80C38">
      <w:pPr>
        <w:pStyle w:val="ListBullet"/>
        <w:numPr>
          <w:ilvl w:val="2"/>
          <w:numId w:val="20"/>
        </w:numPr>
        <w:ind w:left="1440"/>
      </w:pPr>
      <w:r>
        <w:t>Safe Haven Enterprise visa (subclass 790)</w:t>
      </w:r>
    </w:p>
    <w:p w14:paraId="446AABFA" w14:textId="31C9D1B6" w:rsidR="00C416A4" w:rsidRDefault="557D5DC8" w:rsidP="00B80C38">
      <w:pPr>
        <w:pStyle w:val="ListBullet"/>
        <w:numPr>
          <w:ilvl w:val="2"/>
          <w:numId w:val="20"/>
        </w:numPr>
        <w:ind w:left="1440"/>
      </w:pPr>
      <w:r>
        <w:t>or equivalent past visa classes.</w:t>
      </w:r>
    </w:p>
    <w:p w14:paraId="66A7BADB" w14:textId="22610BF1" w:rsidR="00800AD4" w:rsidRDefault="00800AD4" w:rsidP="00571F4B">
      <w:pPr>
        <w:pStyle w:val="Heading4"/>
      </w:pPr>
      <w:bookmarkStart w:id="185" w:name="_Toc58917137"/>
      <w:bookmarkStart w:id="186" w:name="_Toc58917138"/>
      <w:bookmarkStart w:id="187" w:name="_Toc58921343"/>
      <w:bookmarkStart w:id="188" w:name="_Toc58922820"/>
      <w:bookmarkStart w:id="189" w:name="_Toc58923667"/>
      <w:bookmarkStart w:id="190" w:name="_Toc58924087"/>
      <w:bookmarkStart w:id="191" w:name="_Toc58924496"/>
      <w:bookmarkStart w:id="192" w:name="_Toc58924088"/>
      <w:bookmarkStart w:id="193" w:name="_Toc96590996"/>
      <w:bookmarkEnd w:id="185"/>
      <w:bookmarkEnd w:id="186"/>
      <w:bookmarkEnd w:id="187"/>
      <w:bookmarkEnd w:id="188"/>
      <w:bookmarkEnd w:id="189"/>
      <w:bookmarkEnd w:id="190"/>
      <w:bookmarkEnd w:id="191"/>
      <w:r w:rsidRPr="007A28BE">
        <w:t xml:space="preserve">Stage </w:t>
      </w:r>
      <w:r w:rsidR="00551034" w:rsidRPr="00B81CA2">
        <w:t>T</w:t>
      </w:r>
      <w:r w:rsidRPr="00B81CA2">
        <w:t>wo</w:t>
      </w:r>
      <w:r w:rsidR="00551034" w:rsidRPr="00B81CA2">
        <w:t xml:space="preserve"> </w:t>
      </w:r>
      <w:r w:rsidR="00B80C38">
        <w:t xml:space="preserve">Application </w:t>
      </w:r>
      <w:r w:rsidR="002434C2">
        <w:t>attachments</w:t>
      </w:r>
      <w:bookmarkEnd w:id="192"/>
      <w:bookmarkEnd w:id="193"/>
    </w:p>
    <w:p w14:paraId="37C3FEE5" w14:textId="23BF6D6B" w:rsidR="002434C2" w:rsidRDefault="557D5DC8" w:rsidP="002434C2">
      <w:pPr>
        <w:spacing w:after="80"/>
      </w:pPr>
      <w:r>
        <w:t>Provide the following documents with your Stage Two application:</w:t>
      </w:r>
    </w:p>
    <w:p w14:paraId="3268613F" w14:textId="195A2C2B" w:rsidR="000F2118" w:rsidRDefault="557D5DC8" w:rsidP="00B80C38">
      <w:pPr>
        <w:pStyle w:val="ListBullet"/>
        <w:numPr>
          <w:ilvl w:val="0"/>
          <w:numId w:val="21"/>
        </w:numPr>
      </w:pPr>
      <w:r>
        <w:t xml:space="preserve">evidence to support your source of funding (e.g. letter from contributor/s or investor/s confirming funding amount) </w:t>
      </w:r>
    </w:p>
    <w:p w14:paraId="3D6FE877" w14:textId="44B09636" w:rsidR="00E55BD1" w:rsidRDefault="557D5DC8" w:rsidP="00B80C38">
      <w:pPr>
        <w:pStyle w:val="ListBullet"/>
        <w:numPr>
          <w:ilvl w:val="0"/>
          <w:numId w:val="21"/>
        </w:numPr>
      </w:pPr>
      <w:r>
        <w:t>pitch deck (</w:t>
      </w:r>
      <w:r w:rsidR="002A6BC2">
        <w:t xml:space="preserve">a </w:t>
      </w:r>
      <w:r>
        <w:t>PDF PowerPoint presentation, max 10 slides)</w:t>
      </w:r>
    </w:p>
    <w:p w14:paraId="13449585" w14:textId="6D96E739" w:rsidR="00302F8C" w:rsidRDefault="557D5DC8" w:rsidP="00B80C38">
      <w:pPr>
        <w:pStyle w:val="ListBullet"/>
        <w:numPr>
          <w:ilvl w:val="0"/>
          <w:numId w:val="21"/>
        </w:numPr>
      </w:pPr>
      <w:r>
        <w:t>link to a video pitch from your CEO</w:t>
      </w:r>
      <w:r w:rsidR="00E55BD1">
        <w:t>/founder</w:t>
      </w:r>
      <w:r>
        <w:t xml:space="preserve"> (no longer than 5 mins) to support your response to the assessment criteria </w:t>
      </w:r>
    </w:p>
    <w:p w14:paraId="527CED80" w14:textId="22542FA4" w:rsidR="009434A5" w:rsidRPr="00FE03D9" w:rsidRDefault="557D5DC8" w:rsidP="00B80C38">
      <w:pPr>
        <w:pStyle w:val="ListBullet"/>
        <w:numPr>
          <w:ilvl w:val="0"/>
          <w:numId w:val="21"/>
        </w:numPr>
      </w:pPr>
      <w:r>
        <w:t>company’s profit and loss, balance sheet and cash flow statements for the current year, and three years past where applicable</w:t>
      </w:r>
    </w:p>
    <w:p w14:paraId="1C6CF8C0" w14:textId="6EAC0567" w:rsidR="0038493A" w:rsidRDefault="557D5DC8" w:rsidP="00B80C38">
      <w:pPr>
        <w:pStyle w:val="ListBullet"/>
        <w:numPr>
          <w:ilvl w:val="0"/>
          <w:numId w:val="21"/>
        </w:numPr>
      </w:pPr>
      <w:r w:rsidRPr="557D5DC8">
        <w:rPr>
          <w:rFonts w:cs="Arial"/>
        </w:rPr>
        <w:t>your business plan in 10 pages or less including revenue model, customer acquisition and company/management structure</w:t>
      </w:r>
      <w:r>
        <w:t>, scope, implementation methodology, timeframes, budget, risks and risk mitigations, and how you will measure the success of the project</w:t>
      </w:r>
    </w:p>
    <w:p w14:paraId="2E6B2530" w14:textId="6F23A3B9" w:rsidR="00CD45E0" w:rsidRPr="003F2EF7" w:rsidRDefault="557D5DC8" w:rsidP="00B80C38">
      <w:pPr>
        <w:pStyle w:val="ListBullet"/>
        <w:numPr>
          <w:ilvl w:val="0"/>
          <w:numId w:val="21"/>
        </w:numPr>
      </w:pPr>
      <w:r>
        <w:t>where applicable, a copy of your shareholder register</w:t>
      </w:r>
    </w:p>
    <w:p w14:paraId="25F652B6" w14:textId="58F926D1" w:rsidR="00A71134" w:rsidRDefault="557D5DC8" w:rsidP="00B80C38">
      <w:pPr>
        <w:pStyle w:val="ListBullet"/>
        <w:numPr>
          <w:ilvl w:val="0"/>
          <w:numId w:val="21"/>
        </w:numPr>
        <w:spacing w:after="120"/>
      </w:pPr>
      <w:r>
        <w:t>trust deed (where applicable).</w:t>
      </w:r>
    </w:p>
    <w:p w14:paraId="25F652B8" w14:textId="0835A8C4" w:rsidR="00A71134" w:rsidRDefault="557D5DC8" w:rsidP="00A71134">
      <w:r>
        <w:lastRenderedPageBreak/>
        <w:t>You must attach supporting documentation to the application form in line with the instructions provided within the form. You should only attach requested documents. We will not consider information in attachments that we do not request.</w:t>
      </w:r>
    </w:p>
    <w:p w14:paraId="100CAD41" w14:textId="28259BCC" w:rsidR="00247D27" w:rsidRDefault="00247D27" w:rsidP="008B6F24">
      <w:pPr>
        <w:pStyle w:val="Heading3"/>
      </w:pPr>
      <w:bookmarkStart w:id="194" w:name="_Toc489952689"/>
      <w:bookmarkStart w:id="195" w:name="_Toc496536671"/>
      <w:bookmarkStart w:id="196" w:name="_Toc531277499"/>
      <w:bookmarkStart w:id="197" w:name="_Toc955309"/>
      <w:bookmarkStart w:id="198" w:name="_Toc32908960"/>
      <w:bookmarkStart w:id="199" w:name="_Toc33440220"/>
      <w:bookmarkStart w:id="200" w:name="_Toc58924089"/>
      <w:bookmarkStart w:id="201" w:name="_Toc96590997"/>
      <w:bookmarkStart w:id="202" w:name="_Ref482605332"/>
      <w:r>
        <w:t>Timing of grant opportunit</w:t>
      </w:r>
      <w:bookmarkEnd w:id="194"/>
      <w:bookmarkEnd w:id="195"/>
      <w:bookmarkEnd w:id="196"/>
      <w:bookmarkEnd w:id="197"/>
      <w:bookmarkEnd w:id="198"/>
      <w:bookmarkEnd w:id="199"/>
      <w:bookmarkEnd w:id="200"/>
      <w:r>
        <w:t>y</w:t>
      </w:r>
      <w:bookmarkEnd w:id="201"/>
    </w:p>
    <w:p w14:paraId="6FC0C72E" w14:textId="69A80149" w:rsidR="00247D27" w:rsidRPr="00B72EE8" w:rsidRDefault="557D5DC8" w:rsidP="00247D27">
      <w:r>
        <w:t xml:space="preserve">You can only submit one application between the published opening and closing dates. We cannot accept late applications.  </w:t>
      </w:r>
    </w:p>
    <w:p w14:paraId="51A61071" w14:textId="250769D9" w:rsidR="00247D27" w:rsidRPr="00F66784" w:rsidRDefault="557D5DC8" w:rsidP="00247D27">
      <w:pPr>
        <w:spacing w:before="200"/>
      </w:pPr>
      <w:r>
        <w:t xml:space="preserve">If you are successful, we expect you will be able to commence your project from </w:t>
      </w:r>
      <w:r w:rsidR="00EE5817">
        <w:t>February </w:t>
      </w:r>
      <w:r>
        <w:t>2023.</w:t>
      </w:r>
    </w:p>
    <w:p w14:paraId="6AD1AC12" w14:textId="77777777" w:rsidR="00247D27" w:rsidRPr="00E74E42" w:rsidRDefault="00247D27" w:rsidP="557D5DC8">
      <w:pPr>
        <w:pStyle w:val="Caption"/>
        <w:keepNext/>
      </w:pPr>
      <w:bookmarkStart w:id="203" w:name="_Toc467773968"/>
      <w:r w:rsidRPr="00E74E42">
        <w:t>Table 1: Expected timing for this grant opportunity</w:t>
      </w:r>
      <w:bookmarkEnd w:id="203"/>
      <w:r w:rsidRPr="00E74E42">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F66784" w14:paraId="2BF94BB4" w14:textId="77777777" w:rsidTr="557D5DC8">
        <w:trPr>
          <w:cantSplit/>
          <w:tblHeader/>
        </w:trPr>
        <w:tc>
          <w:tcPr>
            <w:tcW w:w="4815" w:type="dxa"/>
            <w:shd w:val="clear" w:color="auto" w:fill="264F90"/>
          </w:tcPr>
          <w:p w14:paraId="08C31365" w14:textId="77777777" w:rsidR="00247D27" w:rsidRPr="00F66784" w:rsidRDefault="557D5DC8" w:rsidP="557D5DC8">
            <w:pPr>
              <w:pStyle w:val="TableHeadingNumbered"/>
              <w:keepNext/>
              <w:suppressAutoHyphens/>
              <w:spacing w:before="60" w:after="60" w:line="280" w:lineRule="atLeast"/>
              <w:rPr>
                <w:rFonts w:ascii="Arial" w:eastAsiaTheme="minorEastAsia" w:hAnsi="Arial" w:cstheme="minorBidi"/>
                <w:b w:val="0"/>
                <w:color w:val="FFFFFF" w:themeColor="background1"/>
              </w:rPr>
            </w:pPr>
            <w:r w:rsidRPr="557D5DC8">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F66784" w:rsidRDefault="557D5DC8" w:rsidP="557D5DC8">
            <w:pPr>
              <w:pStyle w:val="TableHeadingNumbered"/>
              <w:keepNext/>
              <w:suppressAutoHyphens/>
              <w:spacing w:before="60" w:after="60" w:line="280" w:lineRule="atLeast"/>
              <w:rPr>
                <w:rFonts w:ascii="Arial" w:eastAsiaTheme="minorEastAsia" w:hAnsi="Arial" w:cstheme="minorBidi"/>
                <w:b w:val="0"/>
                <w:color w:val="FFFFFF" w:themeColor="background1"/>
              </w:rPr>
            </w:pPr>
            <w:r w:rsidRPr="557D5DC8">
              <w:rPr>
                <w:rFonts w:ascii="Arial" w:eastAsiaTheme="minorEastAsia" w:hAnsi="Arial" w:cstheme="minorBidi"/>
                <w:b w:val="0"/>
                <w:color w:val="FFFFFF" w:themeColor="background1"/>
              </w:rPr>
              <w:t>Timeframe</w:t>
            </w:r>
          </w:p>
        </w:tc>
      </w:tr>
      <w:tr w:rsidR="00250875" w:rsidRPr="00F66784" w14:paraId="31E1452F" w14:textId="77777777" w:rsidTr="557D5DC8">
        <w:trPr>
          <w:cantSplit/>
        </w:trPr>
        <w:tc>
          <w:tcPr>
            <w:tcW w:w="4815" w:type="dxa"/>
          </w:tcPr>
          <w:p w14:paraId="0171F830" w14:textId="321B5503" w:rsidR="00250875" w:rsidRPr="00F66784" w:rsidRDefault="557D5DC8" w:rsidP="007D3F83">
            <w:pPr>
              <w:pStyle w:val="TableText"/>
              <w:keepNext/>
            </w:pPr>
            <w:r>
              <w:t>Assessment of EOI (Stage One)</w:t>
            </w:r>
          </w:p>
        </w:tc>
        <w:tc>
          <w:tcPr>
            <w:tcW w:w="3974" w:type="dxa"/>
          </w:tcPr>
          <w:p w14:paraId="0C4AEFE1" w14:textId="1D785C40" w:rsidR="00250875" w:rsidRPr="00F66784" w:rsidRDefault="00DF04DB" w:rsidP="007D3F83">
            <w:pPr>
              <w:pStyle w:val="TableText"/>
              <w:keepNext/>
            </w:pPr>
            <w:r>
              <w:t>14</w:t>
            </w:r>
            <w:r w:rsidR="00E63548">
              <w:t xml:space="preserve"> </w:t>
            </w:r>
            <w:r w:rsidR="557D5DC8">
              <w:t>weeks</w:t>
            </w:r>
          </w:p>
        </w:tc>
      </w:tr>
      <w:tr w:rsidR="00250875" w:rsidRPr="00F66784" w14:paraId="75750BBF" w14:textId="77777777" w:rsidTr="557D5DC8">
        <w:trPr>
          <w:cantSplit/>
        </w:trPr>
        <w:tc>
          <w:tcPr>
            <w:tcW w:w="4815" w:type="dxa"/>
          </w:tcPr>
          <w:p w14:paraId="2A27F521" w14:textId="77777777" w:rsidR="00250875" w:rsidRPr="00F66784" w:rsidRDefault="557D5DC8" w:rsidP="007D3F83">
            <w:pPr>
              <w:pStyle w:val="TableText"/>
              <w:keepNext/>
            </w:pPr>
            <w:r>
              <w:t>Outcomes of EOI process</w:t>
            </w:r>
          </w:p>
        </w:tc>
        <w:tc>
          <w:tcPr>
            <w:tcW w:w="3974" w:type="dxa"/>
          </w:tcPr>
          <w:p w14:paraId="59F3B509" w14:textId="77777777" w:rsidR="00250875" w:rsidRPr="00F66784" w:rsidRDefault="557D5DC8" w:rsidP="007D3F83">
            <w:pPr>
              <w:pStyle w:val="TableText"/>
              <w:keepNext/>
            </w:pPr>
            <w:r>
              <w:t>2 weeks</w:t>
            </w:r>
          </w:p>
        </w:tc>
      </w:tr>
      <w:tr w:rsidR="00833D17" w:rsidRPr="00F66784" w14:paraId="254C1217" w14:textId="77777777" w:rsidTr="557D5DC8">
        <w:trPr>
          <w:cantSplit/>
        </w:trPr>
        <w:tc>
          <w:tcPr>
            <w:tcW w:w="4815" w:type="dxa"/>
          </w:tcPr>
          <w:p w14:paraId="62B7D98C" w14:textId="5330137C" w:rsidR="00833D17" w:rsidRPr="00F66784" w:rsidRDefault="557D5DC8" w:rsidP="007D3F83">
            <w:pPr>
              <w:pStyle w:val="TableText"/>
              <w:keepNext/>
            </w:pPr>
            <w:r>
              <w:t xml:space="preserve">Preparation and submission of grant application (Stage Two) </w:t>
            </w:r>
          </w:p>
        </w:tc>
        <w:tc>
          <w:tcPr>
            <w:tcW w:w="3974" w:type="dxa"/>
          </w:tcPr>
          <w:p w14:paraId="4221C9EB" w14:textId="7AF505DB" w:rsidR="00833D17" w:rsidRPr="00F66784" w:rsidRDefault="557D5DC8" w:rsidP="007D3F83">
            <w:pPr>
              <w:pStyle w:val="TableText"/>
              <w:keepNext/>
            </w:pPr>
            <w:r>
              <w:t>6 weeks</w:t>
            </w:r>
          </w:p>
        </w:tc>
      </w:tr>
      <w:tr w:rsidR="00247D27" w:rsidRPr="00F66784" w14:paraId="26FA0CCB" w14:textId="77777777" w:rsidTr="557D5DC8">
        <w:trPr>
          <w:cantSplit/>
        </w:trPr>
        <w:tc>
          <w:tcPr>
            <w:tcW w:w="4815" w:type="dxa"/>
          </w:tcPr>
          <w:p w14:paraId="15DA0F16" w14:textId="4AADFE35" w:rsidR="00247D27" w:rsidRPr="00F66784" w:rsidRDefault="557D5DC8" w:rsidP="00680B92">
            <w:pPr>
              <w:pStyle w:val="TableText"/>
              <w:keepNext/>
            </w:pPr>
            <w:r>
              <w:t>Assessment of applications (Stage Two)</w:t>
            </w:r>
          </w:p>
        </w:tc>
        <w:tc>
          <w:tcPr>
            <w:tcW w:w="3974" w:type="dxa"/>
          </w:tcPr>
          <w:p w14:paraId="69817889" w14:textId="08633CE8" w:rsidR="00247D27" w:rsidRPr="00F66784" w:rsidRDefault="557D5DC8" w:rsidP="00571C40">
            <w:pPr>
              <w:pStyle w:val="TableText"/>
              <w:keepNext/>
            </w:pPr>
            <w:r>
              <w:t xml:space="preserve">8 weeks </w:t>
            </w:r>
          </w:p>
        </w:tc>
      </w:tr>
      <w:tr w:rsidR="00247D27" w:rsidRPr="00F66784" w14:paraId="3BF52F8E" w14:textId="77777777" w:rsidTr="557D5DC8">
        <w:trPr>
          <w:cantSplit/>
        </w:trPr>
        <w:tc>
          <w:tcPr>
            <w:tcW w:w="4815" w:type="dxa"/>
          </w:tcPr>
          <w:p w14:paraId="61C9863C" w14:textId="77777777" w:rsidR="00247D27" w:rsidRPr="00F66784" w:rsidRDefault="557D5DC8" w:rsidP="00680B92">
            <w:pPr>
              <w:pStyle w:val="TableText"/>
              <w:keepNext/>
            </w:pPr>
            <w:r>
              <w:t>Approval of outcomes of selection process</w:t>
            </w:r>
          </w:p>
        </w:tc>
        <w:tc>
          <w:tcPr>
            <w:tcW w:w="3974" w:type="dxa"/>
          </w:tcPr>
          <w:p w14:paraId="0B2F985F" w14:textId="760423C4" w:rsidR="00247D27" w:rsidRPr="00F66784" w:rsidRDefault="557D5DC8" w:rsidP="00571C40">
            <w:pPr>
              <w:pStyle w:val="TableText"/>
              <w:keepNext/>
            </w:pPr>
            <w:r>
              <w:t xml:space="preserve">4 weeks </w:t>
            </w:r>
          </w:p>
        </w:tc>
      </w:tr>
      <w:tr w:rsidR="00247D27" w:rsidRPr="00F66784" w14:paraId="27D75006" w14:textId="77777777" w:rsidTr="557D5DC8">
        <w:trPr>
          <w:cantSplit/>
        </w:trPr>
        <w:tc>
          <w:tcPr>
            <w:tcW w:w="4815" w:type="dxa"/>
          </w:tcPr>
          <w:p w14:paraId="482E3985" w14:textId="77777777" w:rsidR="00247D27" w:rsidRPr="00F66784" w:rsidRDefault="557D5DC8" w:rsidP="00680B92">
            <w:pPr>
              <w:pStyle w:val="TableText"/>
              <w:keepNext/>
            </w:pPr>
            <w:r>
              <w:t>Negotiations and award of grant agreements</w:t>
            </w:r>
          </w:p>
        </w:tc>
        <w:tc>
          <w:tcPr>
            <w:tcW w:w="3974" w:type="dxa"/>
          </w:tcPr>
          <w:p w14:paraId="3061827A" w14:textId="2CD5F75C" w:rsidR="00247D27" w:rsidRPr="00F66784" w:rsidRDefault="557D5DC8" w:rsidP="00571C40">
            <w:pPr>
              <w:pStyle w:val="TableText"/>
              <w:keepNext/>
            </w:pPr>
            <w:r>
              <w:t xml:space="preserve">up to 4 weeks </w:t>
            </w:r>
          </w:p>
        </w:tc>
      </w:tr>
      <w:tr w:rsidR="00247D27" w:rsidRPr="00F66784" w14:paraId="28E24F8E" w14:textId="77777777" w:rsidTr="557D5DC8">
        <w:trPr>
          <w:cantSplit/>
        </w:trPr>
        <w:tc>
          <w:tcPr>
            <w:tcW w:w="4815" w:type="dxa"/>
          </w:tcPr>
          <w:p w14:paraId="0A25B785" w14:textId="77777777" w:rsidR="00247D27" w:rsidRPr="00F66784" w:rsidRDefault="557D5DC8" w:rsidP="00680B92">
            <w:pPr>
              <w:pStyle w:val="TableText"/>
              <w:keepNext/>
            </w:pPr>
            <w:r>
              <w:t>Notification to unsuccessful applicants</w:t>
            </w:r>
          </w:p>
        </w:tc>
        <w:tc>
          <w:tcPr>
            <w:tcW w:w="3974" w:type="dxa"/>
          </w:tcPr>
          <w:p w14:paraId="63FE2BC7" w14:textId="777DC396" w:rsidR="00247D27" w:rsidRPr="00F66784" w:rsidRDefault="557D5DC8" w:rsidP="00571C40">
            <w:pPr>
              <w:pStyle w:val="TableText"/>
              <w:keepNext/>
            </w:pPr>
            <w:r>
              <w:t xml:space="preserve">2 weeks </w:t>
            </w:r>
          </w:p>
        </w:tc>
      </w:tr>
      <w:tr w:rsidR="00247D27" w:rsidRPr="00F66784" w14:paraId="34E7BF3A" w14:textId="77777777" w:rsidTr="557D5DC8">
        <w:trPr>
          <w:cantSplit/>
        </w:trPr>
        <w:tc>
          <w:tcPr>
            <w:tcW w:w="4815" w:type="dxa"/>
          </w:tcPr>
          <w:p w14:paraId="0D12C166" w14:textId="67AB002A" w:rsidR="00247D27" w:rsidRPr="00F66784" w:rsidRDefault="557D5DC8" w:rsidP="002443B3">
            <w:pPr>
              <w:pStyle w:val="TableText"/>
              <w:keepNext/>
            </w:pPr>
            <w:r>
              <w:t>Earliest start date of project</w:t>
            </w:r>
          </w:p>
        </w:tc>
        <w:tc>
          <w:tcPr>
            <w:tcW w:w="3974" w:type="dxa"/>
          </w:tcPr>
          <w:p w14:paraId="23920C1F" w14:textId="67B5D0C7" w:rsidR="00247D27" w:rsidRPr="00F66784" w:rsidRDefault="00EE5817" w:rsidP="00346311">
            <w:pPr>
              <w:pStyle w:val="TableText"/>
              <w:keepNext/>
            </w:pPr>
            <w:r>
              <w:t xml:space="preserve">February </w:t>
            </w:r>
            <w:r w:rsidR="557D5DC8">
              <w:t>2023</w:t>
            </w:r>
          </w:p>
        </w:tc>
      </w:tr>
      <w:tr w:rsidR="00247D27" w:rsidRPr="007B3784" w14:paraId="056A47AF" w14:textId="77777777" w:rsidTr="557D5DC8">
        <w:trPr>
          <w:cantSplit/>
        </w:trPr>
        <w:tc>
          <w:tcPr>
            <w:tcW w:w="4815" w:type="dxa"/>
          </w:tcPr>
          <w:p w14:paraId="399FF63A" w14:textId="4B796BC9" w:rsidR="00247D27" w:rsidRPr="00F66784" w:rsidRDefault="557D5DC8" w:rsidP="00680B92">
            <w:pPr>
              <w:pStyle w:val="TableText"/>
              <w:keepNext/>
            </w:pPr>
            <w:r>
              <w:t xml:space="preserve">End date of grant commitment </w:t>
            </w:r>
          </w:p>
        </w:tc>
        <w:tc>
          <w:tcPr>
            <w:tcW w:w="3974" w:type="dxa"/>
          </w:tcPr>
          <w:p w14:paraId="48B5E6F6" w14:textId="1E2B940A" w:rsidR="00247D27" w:rsidRPr="003A6669" w:rsidRDefault="557D5DC8" w:rsidP="00346311">
            <w:pPr>
              <w:pStyle w:val="TableText"/>
              <w:keepNext/>
            </w:pPr>
            <w:r>
              <w:t>30 April 2025</w:t>
            </w:r>
          </w:p>
        </w:tc>
      </w:tr>
    </w:tbl>
    <w:p w14:paraId="591417E1" w14:textId="65A7F45E" w:rsidR="00247D27" w:rsidRPr="00AD742E" w:rsidRDefault="00247D27" w:rsidP="00B400E6">
      <w:pPr>
        <w:pStyle w:val="Heading2"/>
      </w:pPr>
      <w:bookmarkStart w:id="204" w:name="_Toc496536673"/>
      <w:bookmarkStart w:id="205" w:name="_Toc531277500"/>
      <w:bookmarkStart w:id="206" w:name="_Toc955310"/>
      <w:bookmarkStart w:id="207" w:name="_Toc32908961"/>
      <w:bookmarkStart w:id="208" w:name="_Toc33440221"/>
      <w:bookmarkStart w:id="209" w:name="_Toc58924090"/>
      <w:bookmarkStart w:id="210" w:name="_Toc96590998"/>
      <w:bookmarkEnd w:id="202"/>
      <w:r>
        <w:t xml:space="preserve">The </w:t>
      </w:r>
      <w:r w:rsidR="00E93B21">
        <w:t xml:space="preserve">grant </w:t>
      </w:r>
      <w:r>
        <w:t>selection process</w:t>
      </w:r>
      <w:bookmarkEnd w:id="204"/>
      <w:bookmarkEnd w:id="205"/>
      <w:bookmarkEnd w:id="206"/>
      <w:bookmarkEnd w:id="207"/>
      <w:bookmarkEnd w:id="208"/>
      <w:bookmarkEnd w:id="209"/>
      <w:bookmarkEnd w:id="210"/>
    </w:p>
    <w:p w14:paraId="2357A716" w14:textId="21B4BE67" w:rsidR="002443B3" w:rsidRDefault="557D5DC8" w:rsidP="002443B3">
      <w:r>
        <w:t xml:space="preserve">An Independent Assessment Committee (the Committee) comprised of independent experts will assess Stage One </w:t>
      </w:r>
      <w:r w:rsidR="00BE46BB">
        <w:t xml:space="preserve">(EOI) </w:t>
      </w:r>
      <w:r>
        <w:t>and Stage Two applications. The Committee may also seek additional advice from independent technical experts.</w:t>
      </w:r>
    </w:p>
    <w:p w14:paraId="6F83C337" w14:textId="2C93314F" w:rsidR="002443B3" w:rsidRDefault="001F37E5" w:rsidP="008B6F24">
      <w:pPr>
        <w:pStyle w:val="Heading3"/>
      </w:pPr>
      <w:bookmarkStart w:id="211" w:name="_Toc58924091"/>
      <w:bookmarkStart w:id="212" w:name="_Toc96590999"/>
      <w:r>
        <w:t>Stage One e</w:t>
      </w:r>
      <w:r w:rsidR="002434C2">
        <w:t xml:space="preserve">xpressions of </w:t>
      </w:r>
      <w:r>
        <w:t>i</w:t>
      </w:r>
      <w:r w:rsidR="002434C2">
        <w:t>nterest</w:t>
      </w:r>
      <w:bookmarkEnd w:id="211"/>
      <w:bookmarkEnd w:id="212"/>
    </w:p>
    <w:p w14:paraId="28CDEDD2" w14:textId="781CBDE4" w:rsidR="00A944D6" w:rsidRPr="00B17A99" w:rsidRDefault="557D5DC8" w:rsidP="00247D27">
      <w:r>
        <w:t xml:space="preserve">You first submit an </w:t>
      </w:r>
      <w:r w:rsidR="00027210">
        <w:t xml:space="preserve">online </w:t>
      </w:r>
      <w:r>
        <w:t xml:space="preserve">EOI. We </w:t>
      </w:r>
      <w:r w:rsidR="000E37F6">
        <w:t xml:space="preserve">will </w:t>
      </w:r>
      <w:r>
        <w:t>review your EOI against eligibility criteria</w:t>
      </w:r>
      <w:r w:rsidR="000E37F6">
        <w:t xml:space="preserve">, </w:t>
      </w:r>
      <w:r>
        <w:t xml:space="preserve">assess all eligible EOIs and make recommendations to the Committee. </w:t>
      </w:r>
    </w:p>
    <w:p w14:paraId="22173E00" w14:textId="690688DF" w:rsidR="00313231" w:rsidRDefault="557D5DC8" w:rsidP="00247D27">
      <w:r>
        <w:t xml:space="preserve">The Committee will assess your EOI against the EOI assessment criteria outlined at section 6.1 and </w:t>
      </w:r>
      <w:r w:rsidRPr="557D5DC8">
        <w:rPr>
          <w:color w:val="000000" w:themeColor="text1"/>
        </w:rPr>
        <w:t>compare it to other eligible EOIs before recommending which projects should be invited to apply for a grant to the Program Delegate. The Program Delegate then makes a decision on which EOIs will proceed to Stage Two. The Program Delegate’s decision is final.</w:t>
      </w:r>
    </w:p>
    <w:p w14:paraId="2AC2C7F9" w14:textId="42388B59" w:rsidR="00A944D6" w:rsidDel="00C96FC6" w:rsidRDefault="557D5DC8" w:rsidP="00247D27">
      <w:r>
        <w:t xml:space="preserve">If your EOI is successful, you will be invited to submit a Stage Two grant application. </w:t>
      </w:r>
    </w:p>
    <w:p w14:paraId="41D053AD" w14:textId="32904E5A" w:rsidR="007A28BE" w:rsidRDefault="007A28BE" w:rsidP="008B6F24">
      <w:pPr>
        <w:pStyle w:val="Heading3"/>
      </w:pPr>
      <w:bookmarkStart w:id="213" w:name="_Toc58924092"/>
      <w:bookmarkStart w:id="214" w:name="_Toc96591000"/>
      <w:r>
        <w:t>Stage Two grant application</w:t>
      </w:r>
      <w:bookmarkEnd w:id="213"/>
      <w:bookmarkEnd w:id="214"/>
    </w:p>
    <w:p w14:paraId="206617A6" w14:textId="7FF54BDE" w:rsidR="00F90099" w:rsidRDefault="007A28BE" w:rsidP="00F67DBB">
      <w:r>
        <w:t xml:space="preserve">You submit a </w:t>
      </w:r>
      <w:r w:rsidDel="00C96FC6">
        <w:t>Sta</w:t>
      </w:r>
      <w:r w:rsidR="00E7228C" w:rsidDel="00C96FC6">
        <w:t>g</w:t>
      </w:r>
      <w:r w:rsidDel="00C96FC6">
        <w:t>e Two</w:t>
      </w:r>
      <w:r>
        <w:t xml:space="preserve"> grant application. </w:t>
      </w:r>
      <w:r w:rsidR="00F90099">
        <w:t xml:space="preserve">The </w:t>
      </w:r>
      <w:r w:rsidR="004767C3">
        <w:t>C</w:t>
      </w:r>
      <w:r w:rsidR="00F90099">
        <w:t xml:space="preserve">ommittee will assess </w:t>
      </w:r>
      <w:r>
        <w:t xml:space="preserve">that </w:t>
      </w:r>
      <w:r w:rsidR="006747F1">
        <w:t xml:space="preserve">application against the </w:t>
      </w:r>
      <w:r w:rsidR="00592104" w:rsidDel="00C96FC6">
        <w:t>S</w:t>
      </w:r>
      <w:r w:rsidR="00B31785" w:rsidDel="00C96FC6">
        <w:t xml:space="preserve">tage </w:t>
      </w:r>
      <w:r w:rsidR="00592104" w:rsidDel="00C96FC6">
        <w:t>T</w:t>
      </w:r>
      <w:r w:rsidR="00B31785" w:rsidDel="00C96FC6">
        <w:t>wo</w:t>
      </w:r>
      <w:r w:rsidR="00B31785">
        <w:t xml:space="preserve"> </w:t>
      </w:r>
      <w:r w:rsidR="00F90099">
        <w:t xml:space="preserve">assessment criteria </w:t>
      </w:r>
      <w:r w:rsidR="00984EE1">
        <w:t xml:space="preserve">at section </w:t>
      </w:r>
      <w:r w:rsidR="00F35B9E">
        <w:fldChar w:fldCharType="begin"/>
      </w:r>
      <w:r w:rsidR="00F35B9E">
        <w:instrText xml:space="preserve"> REF _Ref28000446 \r \h </w:instrText>
      </w:r>
      <w:r w:rsidR="00F35B9E">
        <w:fldChar w:fldCharType="separate"/>
      </w:r>
      <w:r w:rsidR="00673B4D">
        <w:t>6.2</w:t>
      </w:r>
      <w:r w:rsidR="00F35B9E">
        <w:fldChar w:fldCharType="end"/>
      </w:r>
      <w:r w:rsidR="00984EE1">
        <w:t xml:space="preserve"> </w:t>
      </w:r>
      <w:r w:rsidR="00F90099">
        <w:t xml:space="preserve">and </w:t>
      </w:r>
      <w:r w:rsidR="00F90099">
        <w:rPr>
          <w:color w:val="000000"/>
        </w:rPr>
        <w:t>compare it</w:t>
      </w:r>
      <w:r w:rsidR="00F90099" w:rsidRPr="006126D0">
        <w:rPr>
          <w:color w:val="000000"/>
        </w:rPr>
        <w:t xml:space="preserve"> to other </w:t>
      </w:r>
      <w:r w:rsidR="00F90099">
        <w:rPr>
          <w:color w:val="000000"/>
        </w:rPr>
        <w:t xml:space="preserve">invited </w:t>
      </w:r>
      <w:r w:rsidR="00F90099" w:rsidRPr="006126D0">
        <w:rPr>
          <w:color w:val="000000"/>
        </w:rPr>
        <w:t>applica</w:t>
      </w:r>
      <w:r w:rsidR="00F90099">
        <w:rPr>
          <w:color w:val="000000"/>
        </w:rPr>
        <w:t>tions.</w:t>
      </w:r>
    </w:p>
    <w:p w14:paraId="6E7DDCB4" w14:textId="71761E0E" w:rsidR="00F67DBB" w:rsidRPr="005A61FE" w:rsidRDefault="557D5DC8" w:rsidP="00F67DBB">
      <w:r>
        <w:t>The Committee will consider your application on its merits, based on:</w:t>
      </w:r>
    </w:p>
    <w:p w14:paraId="6D88C778" w14:textId="57C2AF37" w:rsidR="00F67DBB" w:rsidRPr="005A61FE" w:rsidRDefault="557D5DC8" w:rsidP="00F67DBB">
      <w:pPr>
        <w:pStyle w:val="ListBullet"/>
        <w:numPr>
          <w:ilvl w:val="0"/>
          <w:numId w:val="7"/>
        </w:numPr>
      </w:pPr>
      <w:r>
        <w:t xml:space="preserve">how well it meets the assessment criteria </w:t>
      </w:r>
    </w:p>
    <w:p w14:paraId="33593DF5" w14:textId="14C1F680" w:rsidR="00F67DBB" w:rsidRPr="005A61FE" w:rsidRDefault="557D5DC8" w:rsidP="00E27987">
      <w:pPr>
        <w:pStyle w:val="ListBullet"/>
        <w:numPr>
          <w:ilvl w:val="0"/>
          <w:numId w:val="7"/>
        </w:numPr>
      </w:pPr>
      <w:r>
        <w:lastRenderedPageBreak/>
        <w:t>how it compares to other applications</w:t>
      </w:r>
    </w:p>
    <w:p w14:paraId="01AAA11F" w14:textId="776DF024" w:rsidR="00F67DBB" w:rsidRPr="005A61FE" w:rsidRDefault="557D5DC8" w:rsidP="009B103B">
      <w:pPr>
        <w:pStyle w:val="ListBullet"/>
        <w:numPr>
          <w:ilvl w:val="0"/>
          <w:numId w:val="7"/>
        </w:numPr>
        <w:spacing w:after="120"/>
      </w:pPr>
      <w:r>
        <w:t>whether it provides value with relevant money.</w:t>
      </w:r>
    </w:p>
    <w:p w14:paraId="7ED7CC2D" w14:textId="4FA291AF" w:rsidR="00F67DBB" w:rsidRPr="005A61FE" w:rsidRDefault="557D5DC8" w:rsidP="557D5DC8">
      <w:pPr>
        <w:pStyle w:val="ListBullet"/>
        <w:ind w:left="0" w:firstLine="0"/>
        <w:rPr>
          <w:rFonts w:cs="Arial"/>
        </w:rPr>
      </w:pPr>
      <w:r w:rsidRPr="557D5DC8">
        <w:rPr>
          <w:rFonts w:cs="Arial"/>
        </w:rPr>
        <w:t xml:space="preserve">When assessing whether the application represents value with relevant money, the Committee will consider: </w:t>
      </w:r>
    </w:p>
    <w:p w14:paraId="37C0DD2C" w14:textId="1886D811" w:rsidR="00F67DBB" w:rsidRPr="005A61FE" w:rsidRDefault="557D5DC8" w:rsidP="00F67DBB">
      <w:pPr>
        <w:pStyle w:val="ListBullet"/>
        <w:numPr>
          <w:ilvl w:val="0"/>
          <w:numId w:val="7"/>
        </w:numPr>
      </w:pPr>
      <w:r>
        <w:t xml:space="preserve">the overall objectives of the </w:t>
      </w:r>
      <w:r w:rsidR="00E55BD1">
        <w:t>initiative</w:t>
      </w:r>
    </w:p>
    <w:p w14:paraId="6D5AA529" w14:textId="6C074318" w:rsidR="00F67DBB" w:rsidRPr="005A61FE" w:rsidRDefault="557D5DC8" w:rsidP="00F67DBB">
      <w:pPr>
        <w:pStyle w:val="ListBullet"/>
        <w:numPr>
          <w:ilvl w:val="0"/>
          <w:numId w:val="7"/>
        </w:numPr>
      </w:pPr>
      <w:r>
        <w:t>the evidence provided to demonstrate how your project contributes to meeting those objectives</w:t>
      </w:r>
    </w:p>
    <w:p w14:paraId="321AEF24" w14:textId="70220E38" w:rsidR="00771D0D" w:rsidRDefault="557D5DC8" w:rsidP="00771D0D">
      <w:pPr>
        <w:pStyle w:val="ListBullet"/>
        <w:numPr>
          <w:ilvl w:val="0"/>
          <w:numId w:val="7"/>
        </w:numPr>
        <w:spacing w:after="120"/>
      </w:pPr>
      <w:r>
        <w:t>the relative value for money of your application compared to other applications.</w:t>
      </w:r>
    </w:p>
    <w:p w14:paraId="402A07A3" w14:textId="0A4AB6A8" w:rsidR="00F90099" w:rsidRPr="005A61FE" w:rsidRDefault="557D5DC8" w:rsidP="00F90099">
      <w:pPr>
        <w:pStyle w:val="ListBullet"/>
        <w:spacing w:after="120"/>
        <w:ind w:left="0" w:firstLine="0"/>
      </w:pPr>
      <w:r>
        <w:t>The Committee will recommend which projects to fund to the Program Delegate.</w:t>
      </w:r>
    </w:p>
    <w:p w14:paraId="2E21DB5C" w14:textId="0658E825" w:rsidR="00247D27" w:rsidRDefault="557D5DC8"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8B6F24">
      <w:pPr>
        <w:pStyle w:val="Heading3"/>
      </w:pPr>
      <w:bookmarkStart w:id="215" w:name="_Toc531277501"/>
      <w:bookmarkStart w:id="216" w:name="_Toc164844279"/>
      <w:bookmarkStart w:id="217" w:name="_Toc383003268"/>
      <w:bookmarkStart w:id="218" w:name="_Toc496536674"/>
      <w:bookmarkStart w:id="219" w:name="_Toc955311"/>
      <w:bookmarkStart w:id="220" w:name="_Toc32908962"/>
      <w:bookmarkStart w:id="221" w:name="_Toc33440222"/>
      <w:bookmarkStart w:id="222" w:name="_Toc58924093"/>
      <w:bookmarkStart w:id="223" w:name="_Toc96591001"/>
      <w:r w:rsidRPr="005A61FE">
        <w:t xml:space="preserve">Who will </w:t>
      </w:r>
      <w:r w:rsidRPr="007A28BE">
        <w:t>approve</w:t>
      </w:r>
      <w:r w:rsidRPr="005A61FE">
        <w:t xml:space="preserve"> grants?</w:t>
      </w:r>
      <w:bookmarkEnd w:id="215"/>
      <w:bookmarkEnd w:id="216"/>
      <w:bookmarkEnd w:id="217"/>
      <w:bookmarkEnd w:id="218"/>
      <w:bookmarkEnd w:id="219"/>
      <w:bookmarkEnd w:id="220"/>
      <w:bookmarkEnd w:id="221"/>
      <w:bookmarkEnd w:id="222"/>
      <w:bookmarkEnd w:id="223"/>
    </w:p>
    <w:p w14:paraId="5C7FBF1F" w14:textId="42F6CE74" w:rsidR="00247D27" w:rsidRDefault="557D5DC8" w:rsidP="00247D27">
      <w:r>
        <w:t>The Program Delegate decides which grants to approve taking into account the application assessment, the recommendations of the Committee and the availability of grant funds.</w:t>
      </w:r>
    </w:p>
    <w:p w14:paraId="259EB2E2" w14:textId="369455AC" w:rsidR="00564DF1" w:rsidRDefault="00564DF1" w:rsidP="00564DF1">
      <w:pPr>
        <w:spacing w:after="80"/>
      </w:pPr>
      <w:bookmarkStart w:id="224"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557D5DC8" w:rsidP="006004BA">
      <w:pPr>
        <w:pStyle w:val="ListBullet"/>
        <w:numPr>
          <w:ilvl w:val="0"/>
          <w:numId w:val="7"/>
        </w:numPr>
        <w:spacing w:after="120"/>
      </w:pPr>
      <w:r>
        <w:t>the grant approval</w:t>
      </w:r>
    </w:p>
    <w:p w14:paraId="6B4BACBD" w14:textId="0397F99B" w:rsidR="00564DF1" w:rsidRDefault="557D5DC8" w:rsidP="006004BA">
      <w:pPr>
        <w:pStyle w:val="ListBullet"/>
        <w:numPr>
          <w:ilvl w:val="0"/>
          <w:numId w:val="7"/>
        </w:numPr>
        <w:spacing w:after="120"/>
      </w:pPr>
      <w:r>
        <w:t>the grant funding to be awarded</w:t>
      </w:r>
    </w:p>
    <w:p w14:paraId="512EB888" w14:textId="15A57B38" w:rsidR="00564DF1" w:rsidRDefault="557D5DC8" w:rsidP="006004BA">
      <w:pPr>
        <w:pStyle w:val="ListBullet"/>
        <w:numPr>
          <w:ilvl w:val="0"/>
          <w:numId w:val="7"/>
        </w:numPr>
        <w:spacing w:after="120"/>
      </w:pPr>
      <w:r>
        <w:t>any conditions attached to the offer of grant funding.</w:t>
      </w:r>
    </w:p>
    <w:p w14:paraId="086A2C93" w14:textId="77777777" w:rsidR="00564DF1" w:rsidRPr="00E162FF" w:rsidRDefault="557D5DC8" w:rsidP="00564DF1">
      <w:r>
        <w:t>We cannot review decisions about the merits of your application.</w:t>
      </w:r>
    </w:p>
    <w:p w14:paraId="6C3CBDD8" w14:textId="1A76AE78" w:rsidR="00564DF1" w:rsidRDefault="557D5DC8"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225" w:name="_Toc496536675"/>
      <w:bookmarkStart w:id="226" w:name="_Toc531277502"/>
      <w:bookmarkStart w:id="227" w:name="_Toc955312"/>
      <w:bookmarkStart w:id="228" w:name="_Toc32908963"/>
      <w:bookmarkStart w:id="229" w:name="_Toc33440223"/>
      <w:bookmarkStart w:id="230" w:name="_Toc58924094"/>
      <w:bookmarkStart w:id="231" w:name="_Toc96591002"/>
      <w:r>
        <w:t>Notification of application outcomes</w:t>
      </w:r>
      <w:bookmarkEnd w:id="224"/>
      <w:bookmarkEnd w:id="225"/>
      <w:bookmarkEnd w:id="226"/>
      <w:bookmarkEnd w:id="227"/>
      <w:bookmarkEnd w:id="228"/>
      <w:bookmarkEnd w:id="229"/>
      <w:bookmarkEnd w:id="230"/>
      <w:bookmarkEnd w:id="231"/>
    </w:p>
    <w:p w14:paraId="7B988579" w14:textId="2E101CD7" w:rsidR="00247D27" w:rsidRDefault="557D5DC8" w:rsidP="00247D27">
      <w:r>
        <w:t>We will advise you of the outcome of your application in writing. If you are successful, we advise you of any specific conditions attached to the grant.</w:t>
      </w:r>
    </w:p>
    <w:p w14:paraId="7637286E" w14:textId="65D7B699" w:rsidR="00247D27" w:rsidRDefault="557D5DC8" w:rsidP="00247D27">
      <w:r>
        <w:t xml:space="preserve">If you are unsuccessful, we will give you an opportunity to discuss the outcome with us, and clarify areas where your application could be improved in future. You can submit a new application for the same (or similar) project in any future funding rounds. You should include new or </w:t>
      </w:r>
      <w:r w:rsidR="00106F08">
        <w:t xml:space="preserve">additional </w:t>
      </w:r>
      <w:r>
        <w:t>information to address the weaknesses that prevented your previous application from being successful. If a new application is substantially the same as a previous ineligible or unsuccessful application, we may refuse to consider it for assessment.</w:t>
      </w:r>
    </w:p>
    <w:p w14:paraId="25F652C1" w14:textId="3392714E" w:rsidR="000C07C6" w:rsidRDefault="00E93B21" w:rsidP="00B400E6">
      <w:pPr>
        <w:pStyle w:val="Heading2"/>
      </w:pPr>
      <w:bookmarkStart w:id="232" w:name="_Toc955313"/>
      <w:bookmarkStart w:id="233" w:name="_Toc496536676"/>
      <w:bookmarkStart w:id="234" w:name="_Toc531277503"/>
      <w:bookmarkStart w:id="235" w:name="_Toc32908964"/>
      <w:bookmarkStart w:id="236" w:name="_Toc33440224"/>
      <w:bookmarkStart w:id="237" w:name="_Toc58924095"/>
      <w:bookmarkStart w:id="238" w:name="_Toc96591003"/>
      <w:r w:rsidRPr="005A61FE">
        <w:t>Successful</w:t>
      </w:r>
      <w:r>
        <w:t xml:space="preserve"> grant applications</w:t>
      </w:r>
      <w:bookmarkEnd w:id="232"/>
      <w:bookmarkEnd w:id="233"/>
      <w:bookmarkEnd w:id="234"/>
      <w:bookmarkEnd w:id="235"/>
      <w:bookmarkEnd w:id="236"/>
      <w:bookmarkEnd w:id="237"/>
      <w:bookmarkEnd w:id="238"/>
    </w:p>
    <w:p w14:paraId="5B4DC469" w14:textId="6E55399D" w:rsidR="00D057B9" w:rsidRDefault="00D057B9" w:rsidP="008B6F24">
      <w:pPr>
        <w:pStyle w:val="Heading3"/>
      </w:pPr>
      <w:bookmarkStart w:id="239" w:name="_Toc466898120"/>
      <w:bookmarkStart w:id="240" w:name="_Toc496536677"/>
      <w:bookmarkStart w:id="241" w:name="_Toc531277504"/>
      <w:bookmarkStart w:id="242" w:name="_Toc955314"/>
      <w:bookmarkStart w:id="243" w:name="_Toc32908965"/>
      <w:bookmarkStart w:id="244" w:name="_Toc33440225"/>
      <w:bookmarkStart w:id="245" w:name="_Toc58924096"/>
      <w:bookmarkStart w:id="246" w:name="_Toc96591004"/>
      <w:bookmarkEnd w:id="173"/>
      <w:bookmarkEnd w:id="174"/>
      <w:r>
        <w:t>Grant agreement</w:t>
      </w:r>
      <w:bookmarkEnd w:id="239"/>
      <w:bookmarkEnd w:id="240"/>
      <w:bookmarkEnd w:id="241"/>
      <w:bookmarkEnd w:id="242"/>
      <w:bookmarkEnd w:id="243"/>
      <w:bookmarkEnd w:id="244"/>
      <w:bookmarkEnd w:id="245"/>
      <w:bookmarkEnd w:id="246"/>
    </w:p>
    <w:p w14:paraId="5174DC1E" w14:textId="6C70BE4F" w:rsidR="00D057B9" w:rsidRPr="0062411B" w:rsidRDefault="557D5DC8" w:rsidP="00D057B9">
      <w:r>
        <w:t xml:space="preserve">You must enter into a legally binding grant agreement with the Commonwealth. The grant agreement has general terms and conditions that cannot be changed. A sample </w:t>
      </w:r>
      <w:hyperlink r:id="rId36" w:anchor="key-documents">
        <w:r w:rsidRPr="557D5DC8">
          <w:rPr>
            <w:rStyle w:val="Hyperlink"/>
          </w:rPr>
          <w:t>grant agreement</w:t>
        </w:r>
      </w:hyperlink>
      <w:r>
        <w:t xml:space="preserve"> is available on </w:t>
      </w:r>
      <w:hyperlink r:id="rId37" w:history="1">
        <w:r w:rsidRPr="00712B9D">
          <w:rPr>
            <w:rStyle w:val="Hyperlink"/>
          </w:rPr>
          <w:t>business.gov.au</w:t>
        </w:r>
      </w:hyperlink>
      <w:r>
        <w:t xml:space="preserve"> and </w:t>
      </w:r>
      <w:hyperlink r:id="rId38" w:history="1">
        <w:r w:rsidRPr="001F4883">
          <w:rPr>
            <w:rStyle w:val="Hyperlink"/>
          </w:rPr>
          <w:t>GrantConnect</w:t>
        </w:r>
      </w:hyperlink>
      <w:r>
        <w:t>.</w:t>
      </w:r>
    </w:p>
    <w:p w14:paraId="5F855BD2" w14:textId="3143BA46" w:rsidR="00E95D50" w:rsidRDefault="557D5DC8" w:rsidP="00E95D50">
      <w:r>
        <w:t xml:space="preserve">We must execute a grant agreement with you before we can make any payments. Execute means both you and the Commonwealth have signed the agreement. We are not responsible for any expenditure you incur until a grant agreement is executed. </w:t>
      </w:r>
    </w:p>
    <w:p w14:paraId="1419DE98" w14:textId="01FD4AE2" w:rsidR="00D057B9" w:rsidRDefault="557D5DC8" w:rsidP="00D057B9">
      <w:r>
        <w:lastRenderedPageBreak/>
        <w:t xml:space="preserve">The approval of your grant may have specific conditions determined by the assessment process or other considerations made by the Program Delegate. We will identify these in the offer of grant funding. </w:t>
      </w:r>
    </w:p>
    <w:p w14:paraId="3F7D30BB" w14:textId="7979F538" w:rsidR="00D057B9" w:rsidRDefault="557D5DC8" w:rsidP="00D057B9">
      <w:r>
        <w:t>If you enter an agreement under the program, you cannot receive other grants for this project from other Commonwealth programs.</w:t>
      </w:r>
    </w:p>
    <w:p w14:paraId="61AAFA78" w14:textId="77777777" w:rsidR="00D057B9" w:rsidRDefault="557D5DC8" w:rsidP="00D057B9">
      <w:r>
        <w:t>The Commonwealth may recover grant funds if there is a breach of the grant agreement.</w:t>
      </w:r>
    </w:p>
    <w:p w14:paraId="70919B11" w14:textId="28AA9336" w:rsidR="0085525B" w:rsidRPr="005A61FE" w:rsidRDefault="557D5DC8" w:rsidP="00D057B9">
      <w:r>
        <w:t>You will have 30 days from the date of a written offer to execute this grant agreement with the Commonwealth. During this time, we will work with you to finalise details.</w:t>
      </w:r>
    </w:p>
    <w:p w14:paraId="70CA5337" w14:textId="1E855C38" w:rsidR="00D057B9" w:rsidRDefault="557D5DC8"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1CBD62A4" w14:textId="2421E7A7" w:rsidR="00BD3A35" w:rsidRDefault="002A65E1" w:rsidP="008B6F24">
      <w:pPr>
        <w:pStyle w:val="Heading3"/>
      </w:pPr>
      <w:bookmarkStart w:id="247" w:name="_Toc489952704"/>
      <w:bookmarkStart w:id="248" w:name="_Toc496536682"/>
      <w:bookmarkStart w:id="249" w:name="_Toc531277509"/>
      <w:bookmarkStart w:id="250" w:name="_Toc955319"/>
      <w:bookmarkStart w:id="251" w:name="_Toc32908966"/>
      <w:bookmarkStart w:id="252" w:name="_Toc33440226"/>
      <w:bookmarkStart w:id="253" w:name="_Toc58924097"/>
      <w:bookmarkStart w:id="254" w:name="_Toc96591005"/>
      <w:bookmarkStart w:id="255" w:name="_Ref465245613"/>
      <w:bookmarkStart w:id="256" w:name="_Toc467165693"/>
      <w:bookmarkStart w:id="257" w:name="_Toc164844284"/>
      <w:r>
        <w:t>Project</w:t>
      </w:r>
      <w:r w:rsidR="00BD3A35" w:rsidRPr="00CB5DC6">
        <w:t xml:space="preserve"> specific legislation, </w:t>
      </w:r>
      <w:r w:rsidR="00BD3A35">
        <w:t>policies and industry standards</w:t>
      </w:r>
      <w:bookmarkEnd w:id="247"/>
      <w:bookmarkEnd w:id="248"/>
      <w:bookmarkEnd w:id="249"/>
      <w:bookmarkEnd w:id="250"/>
      <w:bookmarkEnd w:id="251"/>
      <w:bookmarkEnd w:id="252"/>
      <w:bookmarkEnd w:id="253"/>
      <w:bookmarkEnd w:id="254"/>
    </w:p>
    <w:p w14:paraId="0320197D" w14:textId="748F11B7" w:rsidR="00147E5A" w:rsidRDefault="557D5DC8" w:rsidP="00DF1F02">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7C717C98" w14:textId="34B6EDEA" w:rsidR="007A28BE" w:rsidRPr="005A61FE" w:rsidRDefault="557D5DC8" w:rsidP="557D5DC8">
      <w:pPr>
        <w:rPr>
          <w:rFonts w:ascii="Calibri" w:hAnsi="Calibri"/>
        </w:rPr>
      </w:pPr>
      <w:r>
        <w:t>In particular, you will be required to comply with:</w:t>
      </w:r>
    </w:p>
    <w:p w14:paraId="28C5D765" w14:textId="70073875" w:rsidR="007A28BE" w:rsidRPr="005A61FE" w:rsidRDefault="557D5DC8" w:rsidP="00B80C38">
      <w:pPr>
        <w:pStyle w:val="ListBullet"/>
        <w:numPr>
          <w:ilvl w:val="0"/>
          <w:numId w:val="26"/>
        </w:numPr>
      </w:pPr>
      <w:r>
        <w:t>State/Territory legislation in relation to working with children.</w:t>
      </w:r>
    </w:p>
    <w:p w14:paraId="25F652D3" w14:textId="38E767C3" w:rsidR="00CE1A20" w:rsidRDefault="002E3A5A" w:rsidP="008B6F24">
      <w:pPr>
        <w:pStyle w:val="Heading3"/>
      </w:pPr>
      <w:bookmarkStart w:id="258" w:name="_Toc530073031"/>
      <w:bookmarkStart w:id="259" w:name="_Toc489952707"/>
      <w:bookmarkStart w:id="260" w:name="_Toc496536685"/>
      <w:bookmarkStart w:id="261" w:name="_Toc531277729"/>
      <w:bookmarkStart w:id="262" w:name="_Toc463350780"/>
      <w:bookmarkStart w:id="263" w:name="_Toc467165695"/>
      <w:bookmarkStart w:id="264" w:name="_Toc530073035"/>
      <w:bookmarkStart w:id="265" w:name="_Toc496536686"/>
      <w:bookmarkStart w:id="266" w:name="_Toc531277514"/>
      <w:bookmarkStart w:id="267" w:name="_Toc955324"/>
      <w:bookmarkStart w:id="268" w:name="_Toc32908969"/>
      <w:bookmarkStart w:id="269" w:name="_Toc33440229"/>
      <w:bookmarkStart w:id="270" w:name="_Toc58924098"/>
      <w:bookmarkStart w:id="271" w:name="_Toc96591006"/>
      <w:bookmarkEnd w:id="255"/>
      <w:bookmarkEnd w:id="256"/>
      <w:bookmarkEnd w:id="258"/>
      <w:bookmarkEnd w:id="259"/>
      <w:bookmarkEnd w:id="260"/>
      <w:bookmarkEnd w:id="261"/>
      <w:bookmarkEnd w:id="262"/>
      <w:bookmarkEnd w:id="263"/>
      <w:bookmarkEnd w:id="264"/>
      <w:r>
        <w:t xml:space="preserve">How </w:t>
      </w:r>
      <w:r w:rsidR="00387369">
        <w:t>we pay the grant</w:t>
      </w:r>
      <w:bookmarkEnd w:id="265"/>
      <w:bookmarkEnd w:id="266"/>
      <w:bookmarkEnd w:id="267"/>
      <w:bookmarkEnd w:id="268"/>
      <w:bookmarkEnd w:id="269"/>
      <w:bookmarkEnd w:id="270"/>
      <w:bookmarkEnd w:id="271"/>
    </w:p>
    <w:p w14:paraId="25F652D5" w14:textId="129FC071" w:rsidR="00F316C0" w:rsidRDefault="557D5DC8" w:rsidP="00077C3D">
      <w:r>
        <w:t>The grant agreement will state the:</w:t>
      </w:r>
    </w:p>
    <w:p w14:paraId="25F652D7" w14:textId="6DAF4DE0" w:rsidR="00F316C0" w:rsidRDefault="557D5DC8" w:rsidP="00B80C38">
      <w:pPr>
        <w:pStyle w:val="ListBullet"/>
        <w:numPr>
          <w:ilvl w:val="0"/>
          <w:numId w:val="25"/>
        </w:numPr>
      </w:pPr>
      <w:r>
        <w:t>maximum grant amount we will pay</w:t>
      </w:r>
    </w:p>
    <w:p w14:paraId="25F652D8" w14:textId="7D863BFA" w:rsidR="00F316C0" w:rsidRDefault="557D5DC8" w:rsidP="00B80C38">
      <w:pPr>
        <w:pStyle w:val="ListBullet"/>
        <w:numPr>
          <w:ilvl w:val="0"/>
          <w:numId w:val="25"/>
        </w:numPr>
      </w:pPr>
      <w:r>
        <w:t>proportion of eligible expenditure covered by the grant (grant percentage)</w:t>
      </w:r>
    </w:p>
    <w:p w14:paraId="71FBF88B" w14:textId="5C85B036" w:rsidR="006B2631" w:rsidRDefault="557D5DC8" w:rsidP="00B80C38">
      <w:pPr>
        <w:pStyle w:val="ListBullet"/>
        <w:numPr>
          <w:ilvl w:val="0"/>
          <w:numId w:val="25"/>
        </w:numPr>
        <w:spacing w:after="120"/>
      </w:pPr>
      <w:r>
        <w:t xml:space="preserve">the </w:t>
      </w:r>
      <w:r w:rsidR="00245D95">
        <w:t xml:space="preserve">cash </w:t>
      </w:r>
      <w:r>
        <w:t>contribution provided by you or a third party.</w:t>
      </w:r>
    </w:p>
    <w:p w14:paraId="401C63E5" w14:textId="67972EB2" w:rsidR="00083C87" w:rsidRDefault="557D5DC8" w:rsidP="00077C3D">
      <w:r>
        <w:t>We will not provide more funding than the maximum grant amount under any circumstances. If you incur extra costs, you must cover those costs yourself.</w:t>
      </w:r>
    </w:p>
    <w:p w14:paraId="68477842" w14:textId="77777777" w:rsidR="007A28BE" w:rsidRPr="002C5FE4" w:rsidRDefault="557D5DC8" w:rsidP="007A28BE">
      <w:r>
        <w:t>We will make payments according to an agreed schedule set out in the grant agreement. Payments are subject to satisfactory progress on the project.</w:t>
      </w:r>
    </w:p>
    <w:p w14:paraId="1180285E" w14:textId="771E51D9" w:rsidR="00A35F51" w:rsidRPr="00572C42" w:rsidRDefault="00A35F51" w:rsidP="008B6F24">
      <w:pPr>
        <w:pStyle w:val="Heading3"/>
      </w:pPr>
      <w:bookmarkStart w:id="272" w:name="_Toc531277515"/>
      <w:bookmarkStart w:id="273" w:name="_Toc955325"/>
      <w:bookmarkStart w:id="274" w:name="_Toc32908970"/>
      <w:bookmarkStart w:id="275" w:name="_Toc33440230"/>
      <w:bookmarkStart w:id="276" w:name="_Toc58924099"/>
      <w:bookmarkStart w:id="277" w:name="_Toc96591007"/>
      <w:r>
        <w:t xml:space="preserve">Tax </w:t>
      </w:r>
      <w:r w:rsidR="00D100A1">
        <w:t>o</w:t>
      </w:r>
      <w:r w:rsidRPr="00572C42">
        <w:t>bligations</w:t>
      </w:r>
      <w:bookmarkEnd w:id="272"/>
      <w:bookmarkEnd w:id="273"/>
      <w:bookmarkEnd w:id="274"/>
      <w:bookmarkEnd w:id="275"/>
      <w:bookmarkEnd w:id="276"/>
      <w:bookmarkEnd w:id="277"/>
    </w:p>
    <w:p w14:paraId="7C9964F4" w14:textId="77777777" w:rsidR="004875E4" w:rsidRPr="00E162FF" w:rsidRDefault="00170249" w:rsidP="004875E4">
      <w:bookmarkStart w:id="278" w:name="_Toc496536687"/>
      <w:bookmarkEnd w:id="25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557D5DC8" w:rsidP="00077C3D">
      <w:r>
        <w:t xml:space="preserve">Grants are assessable income for taxation purposes, unless exempted by a taxation law. We recommend you seek independent professional advice on your taxation obligations or seek assistance from the </w:t>
      </w:r>
      <w:hyperlink r:id="rId39">
        <w:r w:rsidRPr="557D5DC8">
          <w:rPr>
            <w:rStyle w:val="Hyperlink"/>
          </w:rPr>
          <w:t>Australian Taxation Office</w:t>
        </w:r>
      </w:hyperlink>
      <w:r>
        <w:t>. We do not provide advice on tax.</w:t>
      </w:r>
    </w:p>
    <w:p w14:paraId="20970026" w14:textId="5848805E" w:rsidR="00170249" w:rsidRPr="005A61FE" w:rsidRDefault="00170249" w:rsidP="00653895">
      <w:pPr>
        <w:pStyle w:val="Heading2"/>
      </w:pPr>
      <w:bookmarkStart w:id="279" w:name="_Toc531277516"/>
      <w:bookmarkStart w:id="280" w:name="_Toc955326"/>
      <w:bookmarkStart w:id="281" w:name="_Toc32908971"/>
      <w:bookmarkStart w:id="282" w:name="_Toc33440231"/>
      <w:bookmarkStart w:id="283" w:name="_Toc58924100"/>
      <w:bookmarkStart w:id="284" w:name="_Toc96591008"/>
      <w:r w:rsidRPr="005A61FE">
        <w:lastRenderedPageBreak/>
        <w:t>Announcement of grants</w:t>
      </w:r>
      <w:bookmarkEnd w:id="279"/>
      <w:bookmarkEnd w:id="280"/>
      <w:bookmarkEnd w:id="281"/>
      <w:bookmarkEnd w:id="282"/>
      <w:bookmarkEnd w:id="283"/>
      <w:bookmarkEnd w:id="284"/>
    </w:p>
    <w:p w14:paraId="04CF7B4B" w14:textId="4F307AC2" w:rsidR="004D2CBD" w:rsidRPr="00E62F87" w:rsidRDefault="557D5DC8" w:rsidP="00760D2E">
      <w:pPr>
        <w:spacing w:after="80"/>
      </w:pPr>
      <w:r>
        <w:t xml:space="preserve">We will publish non-sensitive details of successful projects on </w:t>
      </w:r>
      <w:hyperlink r:id="rId40" w:history="1">
        <w:r w:rsidRPr="001F4883">
          <w:rPr>
            <w:rStyle w:val="Hyperlink"/>
          </w:rPr>
          <w:t>GrantConnect</w:t>
        </w:r>
      </w:hyperlink>
      <w:r>
        <w:t xml:space="preserve">. We are required to do this by the </w:t>
      </w:r>
      <w:r w:rsidRPr="557D5DC8">
        <w:rPr>
          <w:i/>
        </w:rPr>
        <w:t>Commonwealth Grants Rules and Guideline 2017</w:t>
      </w:r>
      <w:r>
        <w:t xml:space="preserve"> unless otherwise prohibited by law. We may also publish this information on business.gov.au. This information may include:</w:t>
      </w:r>
    </w:p>
    <w:p w14:paraId="26B9A80A" w14:textId="77777777" w:rsidR="004D2CBD" w:rsidRPr="00E62F87" w:rsidRDefault="557D5DC8" w:rsidP="00B80C38">
      <w:pPr>
        <w:pStyle w:val="ListBullet"/>
        <w:numPr>
          <w:ilvl w:val="0"/>
          <w:numId w:val="24"/>
        </w:numPr>
      </w:pPr>
      <w:r>
        <w:t>name of your organisation</w:t>
      </w:r>
    </w:p>
    <w:p w14:paraId="3B705F86" w14:textId="77777777" w:rsidR="004D2CBD" w:rsidRPr="00E62F87" w:rsidRDefault="557D5DC8" w:rsidP="00B80C38">
      <w:pPr>
        <w:pStyle w:val="ListBullet"/>
        <w:numPr>
          <w:ilvl w:val="0"/>
          <w:numId w:val="24"/>
        </w:numPr>
      </w:pPr>
      <w:r>
        <w:t>title of the project</w:t>
      </w:r>
    </w:p>
    <w:p w14:paraId="610D73FD" w14:textId="77777777" w:rsidR="004D2CBD" w:rsidRPr="00E62F87" w:rsidRDefault="557D5DC8" w:rsidP="00B80C38">
      <w:pPr>
        <w:pStyle w:val="ListBullet"/>
        <w:numPr>
          <w:ilvl w:val="0"/>
          <w:numId w:val="24"/>
        </w:numPr>
      </w:pPr>
      <w:r>
        <w:t>description of the project and its aims</w:t>
      </w:r>
    </w:p>
    <w:p w14:paraId="5C27A8B8" w14:textId="77777777" w:rsidR="004D2CBD" w:rsidRPr="00E62F87" w:rsidRDefault="557D5DC8" w:rsidP="00B80C38">
      <w:pPr>
        <w:pStyle w:val="ListBullet"/>
        <w:numPr>
          <w:ilvl w:val="0"/>
          <w:numId w:val="24"/>
        </w:numPr>
      </w:pPr>
      <w:r>
        <w:t>amount of grant funding awarded</w:t>
      </w:r>
    </w:p>
    <w:p w14:paraId="6867513D" w14:textId="16645E4B" w:rsidR="006841C1" w:rsidRDefault="557D5DC8" w:rsidP="00E676D2">
      <w:pPr>
        <w:pStyle w:val="ListBullet"/>
        <w:numPr>
          <w:ilvl w:val="0"/>
          <w:numId w:val="24"/>
        </w:numPr>
      </w:pPr>
      <w:r>
        <w:t>Australian Business Number</w:t>
      </w:r>
    </w:p>
    <w:p w14:paraId="59C05339" w14:textId="5EA47D6E" w:rsidR="006841C1" w:rsidRDefault="557D5DC8" w:rsidP="006841C1">
      <w:pPr>
        <w:pStyle w:val="ListBullet"/>
        <w:numPr>
          <w:ilvl w:val="0"/>
          <w:numId w:val="24"/>
        </w:numPr>
        <w:spacing w:after="120"/>
      </w:pPr>
      <w:r>
        <w:t>business location</w:t>
      </w:r>
    </w:p>
    <w:p w14:paraId="0AD64289" w14:textId="42459776" w:rsidR="00B321C1" w:rsidRPr="00E62F87" w:rsidRDefault="557D5DC8" w:rsidP="006841C1">
      <w:pPr>
        <w:pStyle w:val="ListBullet"/>
        <w:numPr>
          <w:ilvl w:val="0"/>
          <w:numId w:val="24"/>
        </w:numPr>
        <w:spacing w:after="120"/>
      </w:pPr>
      <w:r>
        <w:t>your organisation’s industry sector.</w:t>
      </w:r>
    </w:p>
    <w:p w14:paraId="25F652E1" w14:textId="21B38D69" w:rsidR="002C00A0" w:rsidRDefault="00B617C2" w:rsidP="00007E4B">
      <w:pPr>
        <w:pStyle w:val="Heading2"/>
      </w:pPr>
      <w:bookmarkStart w:id="285" w:name="_Toc530073040"/>
      <w:bookmarkStart w:id="286" w:name="_Toc531277517"/>
      <w:bookmarkStart w:id="287" w:name="_Toc955327"/>
      <w:bookmarkStart w:id="288" w:name="_Toc32908972"/>
      <w:bookmarkStart w:id="289" w:name="_Toc33440232"/>
      <w:bookmarkStart w:id="290" w:name="_Toc58924101"/>
      <w:bookmarkStart w:id="291" w:name="_Toc96591009"/>
      <w:bookmarkEnd w:id="285"/>
      <w:r>
        <w:t xml:space="preserve">How we monitor your </w:t>
      </w:r>
      <w:bookmarkEnd w:id="278"/>
      <w:bookmarkEnd w:id="286"/>
      <w:bookmarkEnd w:id="287"/>
      <w:r w:rsidR="00082460">
        <w:t>grant activity</w:t>
      </w:r>
      <w:bookmarkEnd w:id="288"/>
      <w:bookmarkEnd w:id="289"/>
      <w:bookmarkEnd w:id="290"/>
      <w:bookmarkEnd w:id="291"/>
    </w:p>
    <w:p w14:paraId="58C338FE" w14:textId="576B20B0" w:rsidR="0094135B" w:rsidRDefault="0094135B" w:rsidP="008B6F24">
      <w:pPr>
        <w:pStyle w:val="Heading3"/>
      </w:pPr>
      <w:bookmarkStart w:id="292" w:name="_Toc531277518"/>
      <w:bookmarkStart w:id="293" w:name="_Toc955328"/>
      <w:bookmarkStart w:id="294" w:name="_Toc32908973"/>
      <w:bookmarkStart w:id="295" w:name="_Toc33440233"/>
      <w:bookmarkStart w:id="296" w:name="_Toc58924102"/>
      <w:bookmarkStart w:id="297" w:name="_Toc96591010"/>
      <w:r>
        <w:t>Keeping us informed</w:t>
      </w:r>
      <w:bookmarkEnd w:id="292"/>
      <w:bookmarkEnd w:id="293"/>
      <w:bookmarkEnd w:id="294"/>
      <w:bookmarkEnd w:id="295"/>
      <w:bookmarkEnd w:id="296"/>
      <w:bookmarkEnd w:id="297"/>
    </w:p>
    <w:p w14:paraId="546E3D17" w14:textId="77777777" w:rsidR="0091685B" w:rsidRDefault="557D5DC8" w:rsidP="0094135B">
      <w:r>
        <w:t xml:space="preserve">You should let us know if anything is likely to affect your project or organisation. </w:t>
      </w:r>
    </w:p>
    <w:p w14:paraId="242A8CE0" w14:textId="77777777" w:rsidR="0091685B" w:rsidRDefault="557D5DC8" w:rsidP="0094135B">
      <w:r>
        <w:t>We need to know of any key changes to your organisation or its business activities, particularly if they affect your ability to complete your project, carry on business and pay debts due.</w:t>
      </w:r>
    </w:p>
    <w:p w14:paraId="0F6B27F9" w14:textId="77777777" w:rsidR="0094135B" w:rsidRDefault="557D5DC8" w:rsidP="00760D2E">
      <w:pPr>
        <w:spacing w:after="80"/>
      </w:pPr>
      <w:r>
        <w:t>You must also inform us of any changes to your:</w:t>
      </w:r>
    </w:p>
    <w:p w14:paraId="1CE93095" w14:textId="77777777" w:rsidR="0091685B" w:rsidRDefault="557D5DC8" w:rsidP="00B80C38">
      <w:pPr>
        <w:pStyle w:val="ListBullet"/>
        <w:numPr>
          <w:ilvl w:val="0"/>
          <w:numId w:val="23"/>
        </w:numPr>
      </w:pPr>
      <w:r>
        <w:t>name</w:t>
      </w:r>
    </w:p>
    <w:p w14:paraId="38F995A7" w14:textId="77777777" w:rsidR="0091685B" w:rsidRDefault="557D5DC8" w:rsidP="00B80C38">
      <w:pPr>
        <w:pStyle w:val="ListBullet"/>
        <w:numPr>
          <w:ilvl w:val="0"/>
          <w:numId w:val="23"/>
        </w:numPr>
      </w:pPr>
      <w:r>
        <w:t>addresses</w:t>
      </w:r>
    </w:p>
    <w:p w14:paraId="59EEF31F" w14:textId="77777777" w:rsidR="0091685B" w:rsidRDefault="557D5DC8" w:rsidP="00B80C38">
      <w:pPr>
        <w:pStyle w:val="ListBullet"/>
        <w:numPr>
          <w:ilvl w:val="0"/>
          <w:numId w:val="23"/>
        </w:numPr>
      </w:pPr>
      <w:r>
        <w:t>nominated contact details</w:t>
      </w:r>
    </w:p>
    <w:p w14:paraId="3EF1C2BB" w14:textId="77777777" w:rsidR="0091685B" w:rsidRDefault="557D5DC8" w:rsidP="00B80C38">
      <w:pPr>
        <w:pStyle w:val="ListBullet"/>
        <w:numPr>
          <w:ilvl w:val="0"/>
          <w:numId w:val="23"/>
        </w:numPr>
        <w:spacing w:after="120"/>
      </w:pPr>
      <w:r>
        <w:t xml:space="preserve">bank account details. </w:t>
      </w:r>
    </w:p>
    <w:p w14:paraId="5BC84AEF" w14:textId="77777777" w:rsidR="0091685B" w:rsidRDefault="557D5DC8" w:rsidP="0094135B">
      <w:r>
        <w:t xml:space="preserve">If you become aware of a breach of terms and conditions under the grant agreement you must contact us immediately. </w:t>
      </w:r>
    </w:p>
    <w:p w14:paraId="2DEFAC36" w14:textId="77777777" w:rsidR="003E2A09" w:rsidRPr="0094135B" w:rsidRDefault="557D5DC8" w:rsidP="0094135B">
      <w:r>
        <w:t>You must notify us of events relating to your project and provide an opportunity for the Minister or their representative to attend.</w:t>
      </w:r>
    </w:p>
    <w:p w14:paraId="6021601C" w14:textId="4512A534" w:rsidR="00985817" w:rsidRPr="005A61FE" w:rsidRDefault="00985817" w:rsidP="008B6F24">
      <w:pPr>
        <w:pStyle w:val="Heading3"/>
      </w:pPr>
      <w:bookmarkStart w:id="298" w:name="_Toc531277519"/>
      <w:bookmarkStart w:id="299" w:name="_Toc955329"/>
      <w:bookmarkStart w:id="300" w:name="_Toc32908974"/>
      <w:bookmarkStart w:id="301" w:name="_Toc33440234"/>
      <w:bookmarkStart w:id="302" w:name="_Toc58924103"/>
      <w:bookmarkStart w:id="303" w:name="_Toc96591011"/>
      <w:r w:rsidRPr="005A61FE">
        <w:t>Reporting</w:t>
      </w:r>
      <w:bookmarkEnd w:id="298"/>
      <w:bookmarkEnd w:id="299"/>
      <w:bookmarkEnd w:id="300"/>
      <w:bookmarkEnd w:id="301"/>
      <w:bookmarkEnd w:id="302"/>
      <w:bookmarkEnd w:id="303"/>
    </w:p>
    <w:p w14:paraId="25F652E3" w14:textId="2FFBE514" w:rsidR="0015405F" w:rsidRDefault="557D5DC8" w:rsidP="00760D2E">
      <w:pPr>
        <w:spacing w:after="80"/>
      </w:pPr>
      <w:r>
        <w:t xml:space="preserve">You must submit reports in line with the </w:t>
      </w:r>
      <w:hyperlink r:id="rId41">
        <w:r>
          <w:t>grant agreement</w:t>
        </w:r>
      </w:hyperlink>
      <w:r>
        <w:t>. We will provide the requirements for these reports as appendices in the grant agreement. We will remind you of your reporting obligations before a report is due. We will expect you to report on:</w:t>
      </w:r>
    </w:p>
    <w:p w14:paraId="25F652E4" w14:textId="77777777" w:rsidR="0015405F" w:rsidRDefault="557D5DC8" w:rsidP="00B80C38">
      <w:pPr>
        <w:pStyle w:val="ListBullet"/>
        <w:numPr>
          <w:ilvl w:val="0"/>
          <w:numId w:val="22"/>
        </w:numPr>
      </w:pPr>
      <w:r>
        <w:t>progress against agreed project milestones</w:t>
      </w:r>
    </w:p>
    <w:p w14:paraId="25F652E6" w14:textId="6044D278" w:rsidR="0015405F" w:rsidRDefault="557D5DC8" w:rsidP="00B80C38">
      <w:pPr>
        <w:pStyle w:val="ListBullet"/>
        <w:numPr>
          <w:ilvl w:val="0"/>
          <w:numId w:val="22"/>
        </w:numPr>
      </w:pPr>
      <w:r>
        <w:t>project expenditure, including expenditure of grant funds</w:t>
      </w:r>
    </w:p>
    <w:p w14:paraId="11061530" w14:textId="4A388C0D" w:rsidR="00FB2CBF" w:rsidRDefault="00245D95" w:rsidP="00B80C38">
      <w:pPr>
        <w:pStyle w:val="ListBullet"/>
        <w:numPr>
          <w:ilvl w:val="0"/>
          <w:numId w:val="22"/>
        </w:numPr>
        <w:spacing w:after="120"/>
      </w:pPr>
      <w:r>
        <w:t xml:space="preserve">cash </w:t>
      </w:r>
      <w:r w:rsidR="557D5DC8">
        <w:t xml:space="preserve">contributions </w:t>
      </w:r>
      <w:r>
        <w:t>provided by you or a third party</w:t>
      </w:r>
      <w:r w:rsidR="00AE148E">
        <w:t>.</w:t>
      </w:r>
    </w:p>
    <w:p w14:paraId="25F652E7" w14:textId="561F3025" w:rsidR="00612D70" w:rsidRDefault="557D5DC8" w:rsidP="00077C3D">
      <w:r>
        <w:t xml:space="preserve">The amount of detail you provide in your reports should be relative to the project size, complexity and grant amount. </w:t>
      </w:r>
    </w:p>
    <w:p w14:paraId="25F652E8" w14:textId="5AD91CF0" w:rsidR="006934C3" w:rsidRDefault="557D5DC8"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BD4A7F2" w14:textId="1BD6F48C" w:rsidR="006132DF" w:rsidRDefault="006132DF" w:rsidP="00571F4B">
      <w:pPr>
        <w:pStyle w:val="Heading4"/>
      </w:pPr>
      <w:bookmarkStart w:id="304" w:name="_Toc496536688"/>
      <w:bookmarkStart w:id="305" w:name="_Toc531277520"/>
      <w:bookmarkStart w:id="306" w:name="_Toc955330"/>
      <w:bookmarkStart w:id="307" w:name="_Toc32908975"/>
      <w:bookmarkStart w:id="308" w:name="_Toc33440235"/>
      <w:bookmarkStart w:id="309" w:name="_Toc58924104"/>
      <w:bookmarkStart w:id="310" w:name="_Toc96591012"/>
      <w:r>
        <w:lastRenderedPageBreak/>
        <w:t>Progress report</w:t>
      </w:r>
      <w:r w:rsidR="00CE056C">
        <w:t>s</w:t>
      </w:r>
      <w:bookmarkEnd w:id="304"/>
      <w:bookmarkEnd w:id="305"/>
      <w:bookmarkEnd w:id="306"/>
      <w:bookmarkEnd w:id="307"/>
      <w:bookmarkEnd w:id="308"/>
      <w:bookmarkEnd w:id="309"/>
      <w:bookmarkEnd w:id="310"/>
    </w:p>
    <w:p w14:paraId="2133F398" w14:textId="54C07661" w:rsidR="006132DF" w:rsidRDefault="557D5DC8" w:rsidP="00760D2E">
      <w:pPr>
        <w:spacing w:after="80"/>
      </w:pPr>
      <w:r>
        <w:t>Progress reports must:</w:t>
      </w:r>
    </w:p>
    <w:p w14:paraId="6114DADE" w14:textId="730AF78B" w:rsidR="006132DF" w:rsidRDefault="557D5DC8" w:rsidP="006132DF">
      <w:pPr>
        <w:pStyle w:val="ListBullet"/>
        <w:numPr>
          <w:ilvl w:val="0"/>
          <w:numId w:val="7"/>
        </w:numPr>
        <w:spacing w:before="60" w:after="60"/>
        <w:ind w:left="357" w:hanging="357"/>
      </w:pPr>
      <w:r>
        <w:t>include details of your progress towards completion of agreed project activities</w:t>
      </w:r>
    </w:p>
    <w:p w14:paraId="781D6FE1" w14:textId="2693E15D" w:rsidR="006132DF" w:rsidRDefault="557D5DC8" w:rsidP="006132DF">
      <w:pPr>
        <w:pStyle w:val="ListBullet"/>
        <w:numPr>
          <w:ilvl w:val="0"/>
          <w:numId w:val="7"/>
        </w:numPr>
        <w:spacing w:before="60" w:after="60"/>
        <w:ind w:left="357" w:hanging="357"/>
      </w:pPr>
      <w:r>
        <w:t>show the total eligible expenditure incurred to date</w:t>
      </w:r>
    </w:p>
    <w:p w14:paraId="656B12CF" w14:textId="08F12953" w:rsidR="00E50F98" w:rsidRDefault="557D5DC8" w:rsidP="006132DF">
      <w:pPr>
        <w:pStyle w:val="ListBullet"/>
        <w:numPr>
          <w:ilvl w:val="0"/>
          <w:numId w:val="7"/>
        </w:numPr>
        <w:spacing w:before="60" w:after="60"/>
        <w:ind w:left="357" w:hanging="357"/>
      </w:pPr>
      <w:r>
        <w:t>include evidence of expenditure</w:t>
      </w:r>
    </w:p>
    <w:p w14:paraId="1C5A06E6" w14:textId="302B5954" w:rsidR="006132DF" w:rsidRDefault="557D5DC8" w:rsidP="00C72FE9">
      <w:pPr>
        <w:pStyle w:val="ListBullet"/>
        <w:numPr>
          <w:ilvl w:val="0"/>
          <w:numId w:val="7"/>
        </w:numPr>
        <w:spacing w:before="60" w:after="120"/>
        <w:ind w:left="357" w:hanging="357"/>
      </w:pPr>
      <w:r>
        <w:t>be submitted by the report due date (you can submit reports ahead of time if you have completed relevant project activities).</w:t>
      </w:r>
    </w:p>
    <w:p w14:paraId="44C75848" w14:textId="43FB0B43" w:rsidR="006132DF" w:rsidRDefault="557D5DC8" w:rsidP="006132DF">
      <w:r>
        <w:t xml:space="preserve">We will only make grant payments when we receive satisfactory progress reports. </w:t>
      </w:r>
    </w:p>
    <w:p w14:paraId="2E929ADF" w14:textId="1E0E9177" w:rsidR="006132DF" w:rsidRDefault="557D5DC8" w:rsidP="006132DF">
      <w:r>
        <w:t xml:space="preserve">You must discuss any project or milestone reporting delays with us as soon as you become aware of them. </w:t>
      </w:r>
    </w:p>
    <w:p w14:paraId="0C3D16BB" w14:textId="5F52D6C8" w:rsidR="006132DF" w:rsidRDefault="002810E7" w:rsidP="00571F4B">
      <w:pPr>
        <w:pStyle w:val="Heading4"/>
      </w:pPr>
      <w:bookmarkStart w:id="311" w:name="_Toc496536689"/>
      <w:bookmarkStart w:id="312" w:name="_Toc531277521"/>
      <w:bookmarkStart w:id="313" w:name="_Toc955331"/>
      <w:bookmarkStart w:id="314" w:name="_Toc32908976"/>
      <w:bookmarkStart w:id="315" w:name="_Toc33440236"/>
      <w:bookmarkStart w:id="316" w:name="_Toc58924105"/>
      <w:bookmarkStart w:id="317" w:name="_Toc96591013"/>
      <w:r w:rsidRPr="005A61FE">
        <w:t>End of project</w:t>
      </w:r>
      <w:r w:rsidR="006132DF">
        <w:t xml:space="preserve"> report</w:t>
      </w:r>
      <w:bookmarkEnd w:id="311"/>
      <w:bookmarkEnd w:id="312"/>
      <w:bookmarkEnd w:id="313"/>
      <w:bookmarkEnd w:id="314"/>
      <w:bookmarkEnd w:id="315"/>
      <w:bookmarkEnd w:id="316"/>
      <w:bookmarkEnd w:id="317"/>
    </w:p>
    <w:p w14:paraId="5992497E" w14:textId="08069093" w:rsidR="00C53FC4" w:rsidRDefault="557D5DC8" w:rsidP="006132DF">
      <w:r>
        <w:t>When you complete the project, you must submit an end of project report.</w:t>
      </w:r>
    </w:p>
    <w:p w14:paraId="0A4D005F" w14:textId="7EE509AD" w:rsidR="006132DF" w:rsidRDefault="557D5DC8" w:rsidP="00760D2E">
      <w:pPr>
        <w:spacing w:after="80"/>
      </w:pPr>
      <w:r>
        <w:t>End of project reports must:</w:t>
      </w:r>
    </w:p>
    <w:p w14:paraId="4713E87C" w14:textId="4E3A5ED2" w:rsidR="006132DF" w:rsidRDefault="557D5DC8" w:rsidP="006132DF">
      <w:pPr>
        <w:pStyle w:val="ListBullet"/>
        <w:numPr>
          <w:ilvl w:val="0"/>
          <w:numId w:val="7"/>
        </w:numPr>
        <w:spacing w:before="60" w:after="60"/>
        <w:ind w:left="357" w:hanging="357"/>
      </w:pPr>
      <w:r>
        <w:t>include the agreed evidence as specified in the grant agreement</w:t>
      </w:r>
    </w:p>
    <w:p w14:paraId="61CABF87" w14:textId="4F41B573" w:rsidR="006132DF" w:rsidRDefault="557D5DC8" w:rsidP="006132DF">
      <w:pPr>
        <w:pStyle w:val="ListBullet"/>
        <w:numPr>
          <w:ilvl w:val="0"/>
          <w:numId w:val="7"/>
        </w:numPr>
        <w:spacing w:before="60" w:after="60"/>
        <w:ind w:left="357" w:hanging="357"/>
      </w:pPr>
      <w:r>
        <w:t>identify the total eligible expenditure incurred for the project</w:t>
      </w:r>
    </w:p>
    <w:p w14:paraId="77589919" w14:textId="21703940" w:rsidR="00985817" w:rsidRPr="005A61FE" w:rsidRDefault="557D5DC8" w:rsidP="006132DF">
      <w:pPr>
        <w:pStyle w:val="ListBullet"/>
        <w:numPr>
          <w:ilvl w:val="0"/>
          <w:numId w:val="7"/>
        </w:numPr>
        <w:spacing w:before="60" w:after="60"/>
        <w:ind w:left="357" w:hanging="357"/>
      </w:pPr>
      <w:r>
        <w:t>include a declaration that the grant money was spent in accordance with the grant agreement and to report on any underspends of the grant money</w:t>
      </w:r>
    </w:p>
    <w:p w14:paraId="5C5D1139" w14:textId="6D900FDF" w:rsidR="006132DF" w:rsidRDefault="557D5DC8" w:rsidP="00613C48">
      <w:pPr>
        <w:pStyle w:val="ListBullet"/>
        <w:numPr>
          <w:ilvl w:val="0"/>
          <w:numId w:val="7"/>
        </w:numPr>
        <w:spacing w:before="60" w:after="60"/>
        <w:ind w:left="357" w:hanging="357"/>
      </w:pPr>
      <w:r>
        <w:t>be submitted by the report due date.</w:t>
      </w:r>
    </w:p>
    <w:p w14:paraId="796A98A9" w14:textId="0EE5DA06" w:rsidR="006132DF" w:rsidRDefault="006132DF" w:rsidP="00571F4B">
      <w:pPr>
        <w:pStyle w:val="Heading4"/>
      </w:pPr>
      <w:bookmarkStart w:id="318" w:name="_Toc496536690"/>
      <w:bookmarkStart w:id="319" w:name="_Toc531277522"/>
      <w:bookmarkStart w:id="320" w:name="_Toc955332"/>
      <w:bookmarkStart w:id="321" w:name="_Toc32908977"/>
      <w:bookmarkStart w:id="322" w:name="_Toc33440237"/>
      <w:bookmarkStart w:id="323" w:name="_Toc58924106"/>
      <w:bookmarkStart w:id="324" w:name="_Toc96591014"/>
      <w:r>
        <w:t>Ad</w:t>
      </w:r>
      <w:r w:rsidR="007F013E">
        <w:t>-</w:t>
      </w:r>
      <w:r>
        <w:t>hoc report</w:t>
      </w:r>
      <w:bookmarkEnd w:id="318"/>
      <w:bookmarkEnd w:id="319"/>
      <w:bookmarkEnd w:id="320"/>
      <w:r w:rsidR="009E1D7E">
        <w:t>s</w:t>
      </w:r>
      <w:bookmarkEnd w:id="321"/>
      <w:bookmarkEnd w:id="322"/>
      <w:bookmarkEnd w:id="323"/>
      <w:bookmarkEnd w:id="324"/>
    </w:p>
    <w:p w14:paraId="624EA7ED" w14:textId="3E5FAACF" w:rsidR="006132DF" w:rsidRDefault="557D5DC8" w:rsidP="006132DF">
      <w:r>
        <w:t>We may ask you for ad-hoc reports on your project. This may be to provide an update on progress, or any significant delays or difficulties in completing the project.</w:t>
      </w:r>
    </w:p>
    <w:p w14:paraId="61033A46" w14:textId="6B01E0FA" w:rsidR="006132DF" w:rsidRDefault="00A5354C" w:rsidP="008B6F24">
      <w:pPr>
        <w:pStyle w:val="Heading3"/>
      </w:pPr>
      <w:bookmarkStart w:id="325" w:name="_Toc531277523"/>
      <w:bookmarkStart w:id="326" w:name="_Toc496536691"/>
      <w:bookmarkStart w:id="327" w:name="_Toc955333"/>
      <w:bookmarkStart w:id="328" w:name="_Toc32908978"/>
      <w:bookmarkStart w:id="329" w:name="_Toc33440238"/>
      <w:bookmarkStart w:id="330" w:name="_Toc58924107"/>
      <w:bookmarkStart w:id="331" w:name="_Toc96591015"/>
      <w:r>
        <w:t xml:space="preserve">Independent </w:t>
      </w:r>
      <w:r w:rsidRPr="005A61FE">
        <w:t>audit</w:t>
      </w:r>
      <w:r w:rsidR="00985817" w:rsidRPr="005A61FE">
        <w:t>s</w:t>
      </w:r>
      <w:bookmarkEnd w:id="325"/>
      <w:bookmarkEnd w:id="326"/>
      <w:bookmarkEnd w:id="327"/>
      <w:bookmarkEnd w:id="328"/>
      <w:bookmarkEnd w:id="329"/>
      <w:bookmarkEnd w:id="330"/>
      <w:bookmarkEnd w:id="331"/>
    </w:p>
    <w:p w14:paraId="29A4133E" w14:textId="1AB74644" w:rsidR="006132DF" w:rsidRDefault="557D5DC8" w:rsidP="006132DF">
      <w:r>
        <w:t xml:space="preserve">We may ask you to provide an independent audit report. An audit report will verify that you spent the grant in accordance with the grant agreement. The audit report requires you to prepare a statement of grant income and expenditure. The report template is available on </w:t>
      </w:r>
      <w:hyperlink r:id="rId42" w:history="1">
        <w:r w:rsidRPr="0021273C">
          <w:rPr>
            <w:rStyle w:val="Hyperlink"/>
          </w:rPr>
          <w:t>business.gov.au</w:t>
        </w:r>
      </w:hyperlink>
      <w:r>
        <w:t xml:space="preserve"> and </w:t>
      </w:r>
      <w:hyperlink r:id="rId43" w:history="1">
        <w:r w:rsidRPr="0021273C">
          <w:rPr>
            <w:rStyle w:val="Hyperlink"/>
          </w:rPr>
          <w:t>GrantConnect</w:t>
        </w:r>
      </w:hyperlink>
      <w:r>
        <w:t>.</w:t>
      </w:r>
    </w:p>
    <w:p w14:paraId="2CBEEF32" w14:textId="391B0E61" w:rsidR="00254170" w:rsidRDefault="00254170" w:rsidP="008B6F24">
      <w:pPr>
        <w:pStyle w:val="Heading3"/>
      </w:pPr>
      <w:bookmarkStart w:id="332" w:name="_Toc496536692"/>
      <w:bookmarkStart w:id="333" w:name="_Toc531277524"/>
      <w:bookmarkStart w:id="334" w:name="_Toc955334"/>
      <w:bookmarkStart w:id="335" w:name="_Toc32908979"/>
      <w:bookmarkStart w:id="336" w:name="_Toc33440239"/>
      <w:bookmarkStart w:id="337" w:name="_Toc58924108"/>
      <w:bookmarkStart w:id="338" w:name="_Toc96591016"/>
      <w:bookmarkStart w:id="339" w:name="_Toc383003276"/>
      <w:r>
        <w:t>Compliance visits</w:t>
      </w:r>
      <w:bookmarkEnd w:id="332"/>
      <w:bookmarkEnd w:id="333"/>
      <w:bookmarkEnd w:id="334"/>
      <w:bookmarkEnd w:id="335"/>
      <w:bookmarkEnd w:id="336"/>
      <w:bookmarkEnd w:id="337"/>
      <w:bookmarkEnd w:id="338"/>
    </w:p>
    <w:p w14:paraId="18FA0867" w14:textId="7EF0A851" w:rsidR="00254170" w:rsidRPr="00254170" w:rsidRDefault="557D5DC8" w:rsidP="00254170">
      <w:r>
        <w:t>We may visit you during the project period, or at the completion of your project</w:t>
      </w:r>
      <w:r w:rsidR="0077593A">
        <w:t>,</w:t>
      </w:r>
      <w:r>
        <w:t xml:space="preserve"> to review your compliance with the grant agreement. We may also inspect the records you are required to keep under the grant agreement. We will provide you with reasonable notice of any compliance visit.</w:t>
      </w:r>
    </w:p>
    <w:p w14:paraId="25F652ED" w14:textId="35DF368C" w:rsidR="00CE1A20" w:rsidRPr="009E7919" w:rsidRDefault="0085511E" w:rsidP="008B6F24">
      <w:pPr>
        <w:pStyle w:val="Heading3"/>
      </w:pPr>
      <w:bookmarkStart w:id="340" w:name="_Toc496536693"/>
      <w:bookmarkStart w:id="341" w:name="_Toc531277525"/>
      <w:bookmarkStart w:id="342" w:name="_Toc955335"/>
      <w:bookmarkStart w:id="343" w:name="_Toc32908980"/>
      <w:bookmarkStart w:id="344" w:name="_Toc33440240"/>
      <w:bookmarkStart w:id="345" w:name="_Toc58924109"/>
      <w:bookmarkStart w:id="346" w:name="_Toc96591017"/>
      <w:r>
        <w:t>Grant agreement</w:t>
      </w:r>
      <w:r w:rsidRPr="009E7919">
        <w:t xml:space="preserve"> </w:t>
      </w:r>
      <w:r w:rsidR="00BF0BFC" w:rsidRPr="009E7919">
        <w:t>v</w:t>
      </w:r>
      <w:r w:rsidR="00CE1A20" w:rsidRPr="009E7919">
        <w:t>ariations</w:t>
      </w:r>
      <w:bookmarkEnd w:id="339"/>
      <w:bookmarkEnd w:id="340"/>
      <w:bookmarkEnd w:id="341"/>
      <w:bookmarkEnd w:id="342"/>
      <w:bookmarkEnd w:id="343"/>
      <w:bookmarkEnd w:id="344"/>
      <w:bookmarkEnd w:id="345"/>
      <w:bookmarkEnd w:id="346"/>
    </w:p>
    <w:p w14:paraId="25F652EF" w14:textId="3B13091F" w:rsidR="00D100A1" w:rsidRDefault="557D5DC8" w:rsidP="00760D2E">
      <w:pPr>
        <w:keepNext/>
        <w:keepLines/>
        <w:spacing w:after="80"/>
      </w:pPr>
      <w:r>
        <w:t>We recognise that unexpected events may affect project progress. In these circumstances, you can request a variation to your grant agreement, including:</w:t>
      </w:r>
    </w:p>
    <w:p w14:paraId="25F652F1" w14:textId="77777777" w:rsidR="00D100A1" w:rsidRDefault="557D5DC8" w:rsidP="00B80C38">
      <w:pPr>
        <w:pStyle w:val="ListBullet"/>
        <w:numPr>
          <w:ilvl w:val="0"/>
          <w:numId w:val="27"/>
        </w:numPr>
      </w:pPr>
      <w:r>
        <w:t>changing project milestones</w:t>
      </w:r>
    </w:p>
    <w:p w14:paraId="25F652F2" w14:textId="08715787" w:rsidR="00D100A1" w:rsidRDefault="557D5DC8" w:rsidP="00B80C38">
      <w:pPr>
        <w:pStyle w:val="ListBullet"/>
        <w:numPr>
          <w:ilvl w:val="0"/>
          <w:numId w:val="27"/>
        </w:numPr>
      </w:pPr>
      <w:r>
        <w:t>extending the timeframe for completing the project but within the maximum time period</w:t>
      </w:r>
    </w:p>
    <w:p w14:paraId="25F652F3" w14:textId="3A504BAC" w:rsidR="00EE50C7" w:rsidRDefault="557D5DC8" w:rsidP="00B80C38">
      <w:pPr>
        <w:pStyle w:val="ListBullet"/>
        <w:numPr>
          <w:ilvl w:val="0"/>
          <w:numId w:val="27"/>
        </w:numPr>
      </w:pPr>
      <w:r>
        <w:t>changing project activities.</w:t>
      </w:r>
    </w:p>
    <w:p w14:paraId="25F652F5" w14:textId="27B32277" w:rsidR="00526928" w:rsidRDefault="557D5DC8" w:rsidP="00760D2E">
      <w:pPr>
        <w:spacing w:after="80"/>
      </w:pPr>
      <w:r>
        <w:t>The program does not allow for:</w:t>
      </w:r>
    </w:p>
    <w:p w14:paraId="25F652F7" w14:textId="10BA3720" w:rsidR="00526928" w:rsidRDefault="557D5DC8" w:rsidP="00B80C38">
      <w:pPr>
        <w:pStyle w:val="ListBullet"/>
        <w:numPr>
          <w:ilvl w:val="0"/>
          <w:numId w:val="28"/>
        </w:numPr>
      </w:pPr>
      <w:r>
        <w:t>an increase of grant funds.</w:t>
      </w:r>
    </w:p>
    <w:p w14:paraId="25F652F9" w14:textId="6CBAA636" w:rsidR="0079793D" w:rsidRDefault="557D5DC8" w:rsidP="0079793D">
      <w:r>
        <w:lastRenderedPageBreak/>
        <w:t>If you want to propose changes to the grant agreement, you must put them in writing before the project grant agreement end date. We can provide you with a variation request template</w:t>
      </w:r>
      <w:r w:rsidR="00106F08">
        <w:t xml:space="preserve"> if applicable</w:t>
      </w:r>
      <w:r>
        <w:t>.</w:t>
      </w:r>
    </w:p>
    <w:p w14:paraId="25F652FA" w14:textId="212AC391" w:rsidR="00CE1A20" w:rsidRDefault="557D5DC8" w:rsidP="00D100A1">
      <w: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25F652FB" w14:textId="4A583BB6" w:rsidR="00D100A1" w:rsidRDefault="557D5DC8" w:rsidP="00760D2E">
      <w:pPr>
        <w:keepNext/>
        <w:spacing w:after="80"/>
      </w:pPr>
      <w:r>
        <w:t>You should not assume that a variation request will be successful. We will consider your request based on factors such as:</w:t>
      </w:r>
    </w:p>
    <w:p w14:paraId="25F652FC" w14:textId="77777777" w:rsidR="00D100A1" w:rsidRDefault="557D5DC8" w:rsidP="00B80C38">
      <w:pPr>
        <w:pStyle w:val="ListBullet"/>
        <w:numPr>
          <w:ilvl w:val="0"/>
          <w:numId w:val="28"/>
        </w:numPr>
      </w:pPr>
      <w:r>
        <w:t>how it affects the project outcome</w:t>
      </w:r>
    </w:p>
    <w:p w14:paraId="25F652FD" w14:textId="12C2C736" w:rsidR="006B167D" w:rsidRDefault="557D5DC8" w:rsidP="00B80C38">
      <w:pPr>
        <w:pStyle w:val="ListBullet"/>
        <w:numPr>
          <w:ilvl w:val="0"/>
          <w:numId w:val="28"/>
        </w:numPr>
      </w:pPr>
      <w:r>
        <w:t>consistency with the program policy objective, grant opportunity guidelines and any relevant policies of the department</w:t>
      </w:r>
    </w:p>
    <w:p w14:paraId="6B21F06C" w14:textId="77777777" w:rsidR="0091403C" w:rsidRDefault="557D5DC8" w:rsidP="00B80C38">
      <w:pPr>
        <w:pStyle w:val="ListBullet"/>
        <w:numPr>
          <w:ilvl w:val="0"/>
          <w:numId w:val="28"/>
        </w:numPr>
      </w:pPr>
      <w:r>
        <w:t>changes to the timing of grant payments</w:t>
      </w:r>
    </w:p>
    <w:p w14:paraId="25F652FF" w14:textId="1011461D" w:rsidR="00CE1A20" w:rsidRDefault="557D5DC8" w:rsidP="00B80C38">
      <w:pPr>
        <w:pStyle w:val="ListBullet"/>
        <w:numPr>
          <w:ilvl w:val="0"/>
          <w:numId w:val="28"/>
        </w:numPr>
        <w:spacing w:after="120"/>
      </w:pPr>
      <w:r>
        <w:t>availability of program funds.</w:t>
      </w:r>
    </w:p>
    <w:p w14:paraId="25F65300" w14:textId="77777777" w:rsidR="00E55FCC" w:rsidRDefault="00F54561" w:rsidP="008B6F24">
      <w:pPr>
        <w:pStyle w:val="Heading3"/>
      </w:pPr>
      <w:bookmarkStart w:id="347" w:name="_Toc496536695"/>
      <w:bookmarkStart w:id="348" w:name="_Toc531277526"/>
      <w:bookmarkStart w:id="349" w:name="_Toc955336"/>
      <w:bookmarkStart w:id="350" w:name="_Toc32908981"/>
      <w:bookmarkStart w:id="351" w:name="_Toc33440241"/>
      <w:bookmarkStart w:id="352" w:name="_Toc58924110"/>
      <w:bookmarkStart w:id="353" w:name="_Toc96591018"/>
      <w:r>
        <w:t>Evaluation</w:t>
      </w:r>
      <w:bookmarkEnd w:id="347"/>
      <w:bookmarkEnd w:id="348"/>
      <w:bookmarkEnd w:id="349"/>
      <w:bookmarkEnd w:id="350"/>
      <w:bookmarkEnd w:id="351"/>
      <w:bookmarkEnd w:id="352"/>
      <w:bookmarkEnd w:id="353"/>
    </w:p>
    <w:p w14:paraId="70BCABE7" w14:textId="6635D4CB" w:rsidR="000B5218" w:rsidRPr="005A61FE" w:rsidRDefault="557D5DC8" w:rsidP="00F54561">
      <w:r>
        <w:t>We will evaluate the grant opportunity to measure how well the outcomes and objectives have been achieved. We may use information from your applications and project reports for this purpose. We may also interview you, or ask you for more information to help us understand how the grant impacted you and to evaluate how effective the program was in achieving its outcomes.</w:t>
      </w:r>
    </w:p>
    <w:p w14:paraId="25F65302" w14:textId="5A697527" w:rsidR="00011AA7" w:rsidRPr="00F54561" w:rsidRDefault="557D5DC8" w:rsidP="00F54561">
      <w:r>
        <w:t xml:space="preserve">We may contact you up to two years after you finish your project for more information to assist with this evaluation. </w:t>
      </w:r>
    </w:p>
    <w:p w14:paraId="303CDFDA" w14:textId="2E61110D" w:rsidR="00564DF1" w:rsidRPr="003F385C" w:rsidRDefault="00564DF1" w:rsidP="008B6F24">
      <w:pPr>
        <w:pStyle w:val="Heading3"/>
      </w:pPr>
      <w:bookmarkStart w:id="354" w:name="_Toc496536697"/>
      <w:bookmarkStart w:id="355" w:name="_Toc531277527"/>
      <w:bookmarkStart w:id="356" w:name="_Toc955337"/>
      <w:bookmarkStart w:id="357" w:name="_Toc32908982"/>
      <w:bookmarkStart w:id="358" w:name="_Toc33440242"/>
      <w:bookmarkStart w:id="359" w:name="_Toc58924111"/>
      <w:bookmarkStart w:id="360" w:name="_Toc96591019"/>
      <w:bookmarkStart w:id="361" w:name="_Toc164844290"/>
      <w:bookmarkStart w:id="362" w:name="_Toc383003280"/>
      <w:r>
        <w:t>Grant acknowledgement</w:t>
      </w:r>
      <w:bookmarkEnd w:id="354"/>
      <w:bookmarkEnd w:id="355"/>
      <w:bookmarkEnd w:id="356"/>
      <w:bookmarkEnd w:id="357"/>
      <w:bookmarkEnd w:id="358"/>
      <w:bookmarkEnd w:id="359"/>
      <w:bookmarkEnd w:id="360"/>
    </w:p>
    <w:p w14:paraId="2A648304" w14:textId="0FD047B2" w:rsidR="00564DF1" w:rsidRDefault="557D5DC8" w:rsidP="557D5DC8">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Default="557D5DC8" w:rsidP="00564DF1">
      <w:r>
        <w:t>‘This project received grant funding from the Australian Government.’</w:t>
      </w:r>
    </w:p>
    <w:p w14:paraId="267B4A45" w14:textId="268C95D9" w:rsidR="00564DF1" w:rsidRDefault="557D5DC8"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363" w:name="_Toc531277528"/>
      <w:bookmarkStart w:id="364" w:name="_Toc955338"/>
      <w:bookmarkStart w:id="365" w:name="_Toc32908983"/>
      <w:bookmarkStart w:id="366" w:name="_Toc33440243"/>
      <w:bookmarkStart w:id="367" w:name="_Toc58924112"/>
      <w:bookmarkStart w:id="368" w:name="_Toc96591020"/>
      <w:bookmarkStart w:id="369" w:name="_Toc496536698"/>
      <w:r w:rsidRPr="005A61FE">
        <w:t>Probity</w:t>
      </w:r>
      <w:bookmarkEnd w:id="363"/>
      <w:bookmarkEnd w:id="364"/>
      <w:bookmarkEnd w:id="365"/>
      <w:bookmarkEnd w:id="366"/>
      <w:bookmarkEnd w:id="367"/>
      <w:bookmarkEnd w:id="368"/>
    </w:p>
    <w:p w14:paraId="6805B13F" w14:textId="67380EEC" w:rsidR="000B5218" w:rsidRPr="005A61FE" w:rsidRDefault="557D5DC8"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B6F24">
      <w:pPr>
        <w:pStyle w:val="Heading3"/>
      </w:pPr>
      <w:bookmarkStart w:id="370" w:name="_Toc531277529"/>
      <w:bookmarkStart w:id="371" w:name="_Toc955339"/>
      <w:bookmarkStart w:id="372" w:name="_Toc32908984"/>
      <w:bookmarkStart w:id="373" w:name="_Toc33440244"/>
      <w:bookmarkStart w:id="374" w:name="_Toc58924113"/>
      <w:bookmarkStart w:id="375" w:name="_Toc96591021"/>
      <w:r>
        <w:t>Conflicts of interest</w:t>
      </w:r>
      <w:bookmarkEnd w:id="369"/>
      <w:bookmarkEnd w:id="370"/>
      <w:bookmarkEnd w:id="371"/>
      <w:bookmarkEnd w:id="372"/>
      <w:bookmarkEnd w:id="373"/>
      <w:bookmarkEnd w:id="374"/>
      <w:bookmarkEnd w:id="375"/>
    </w:p>
    <w:p w14:paraId="04A0B5E4" w14:textId="12933393" w:rsidR="002662F6" w:rsidRDefault="000B5218" w:rsidP="00007E4B">
      <w:bookmarkStart w:id="376" w:name="_Toc496536699"/>
      <w:r w:rsidRPr="005A61FE">
        <w:t>Any conflicts</w:t>
      </w:r>
      <w:r w:rsidR="002662F6">
        <w:t xml:space="preserve"> of interest </w:t>
      </w:r>
      <w:bookmarkEnd w:id="376"/>
      <w:r w:rsidR="002662F6">
        <w:t xml:space="preserve">could affect the performance of </w:t>
      </w:r>
      <w:r w:rsidRPr="005A61FE">
        <w:t xml:space="preserve">the grant opportunity or program. There may be a </w:t>
      </w:r>
      <w:hyperlink r:id="rId4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950CC1A" w:rsidR="000B5218" w:rsidRPr="005A61FE" w:rsidRDefault="557D5DC8" w:rsidP="000B5218">
      <w:pPr>
        <w:pStyle w:val="ListBullet"/>
        <w:numPr>
          <w:ilvl w:val="0"/>
          <w:numId w:val="7"/>
        </w:numPr>
      </w:pPr>
      <w:r>
        <w:t>has a professional, commercial or personal relationship with a party who is able to influence the application selection process, such as an Australian Government officer or member of an external panel</w:t>
      </w:r>
    </w:p>
    <w:p w14:paraId="4F104DC7" w14:textId="77777777" w:rsidR="000B5218" w:rsidRPr="005A61FE" w:rsidRDefault="557D5DC8" w:rsidP="000B5218">
      <w:pPr>
        <w:pStyle w:val="ListBullet"/>
        <w:numPr>
          <w:ilvl w:val="0"/>
          <w:numId w:val="7"/>
        </w:numPr>
      </w:pPr>
      <w:r>
        <w:t>has a relationship with or interest in, an organisation, which is likely to interfere with or restrict the applicants from carrying out the proposed activities fairly and independently or</w:t>
      </w:r>
    </w:p>
    <w:p w14:paraId="3F84A5CF" w14:textId="379399D3" w:rsidR="000B5218" w:rsidRPr="005A61FE" w:rsidRDefault="557D5DC8" w:rsidP="000B5218">
      <w:pPr>
        <w:pStyle w:val="ListBullet"/>
        <w:numPr>
          <w:ilvl w:val="0"/>
          <w:numId w:val="7"/>
        </w:numPr>
      </w:pPr>
      <w:r>
        <w:lastRenderedPageBreak/>
        <w:t>has a relationship with, or interest in, an organisation from which they will receive personal gain because the organisation receives a grant under the grant program/ grant opportunity.</w:t>
      </w:r>
    </w:p>
    <w:p w14:paraId="2CBF3BFA" w14:textId="54CBDA0B" w:rsidR="002662F6" w:rsidRPr="00874E1F" w:rsidRDefault="557D5DC8"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557D5DC8" w:rsidP="002662F6">
      <w:r>
        <w:t xml:space="preserve">If you later identify an actual, apparent, or perceived conflict of interest, you must inform us in writing immediately. </w:t>
      </w:r>
    </w:p>
    <w:p w14:paraId="4630FC36" w14:textId="773E2138" w:rsidR="00426881" w:rsidRPr="005A61FE" w:rsidRDefault="00426881" w:rsidP="00426881">
      <w:r w:rsidRPr="005A61FE">
        <w:t xml:space="preserve">Conflicts of interest for Australian Government staff are handled as set out in the </w:t>
      </w:r>
      <w:hyperlink r:id="rId45" w:anchor="_Toc535831236" w:history="1">
        <w:r w:rsidRPr="001F37E5">
          <w:rPr>
            <w:rStyle w:val="Hyperlink"/>
          </w:rPr>
          <w:t>Australian Public Service Code of Conduct (Section 13(7))</w:t>
        </w:r>
      </w:hyperlink>
      <w:r w:rsidR="001F37E5">
        <w:rPr>
          <w:rStyle w:val="FootnoteReference"/>
        </w:rPr>
        <w:footnoteReference w:id="5"/>
      </w:r>
      <w:r w:rsidR="001F37E5">
        <w:t xml:space="preserve"> </w:t>
      </w:r>
      <w:r w:rsidRPr="005A61FE">
        <w:t xml:space="preserve">of the </w:t>
      </w:r>
      <w:hyperlink r:id="rId46" w:history="1">
        <w:r w:rsidRPr="557D5DC8">
          <w:rPr>
            <w:rStyle w:val="Hyperlink"/>
            <w:i/>
          </w:rPr>
          <w:t>Public Service Act 1999</w:t>
        </w:r>
      </w:hyperlink>
      <w:r w:rsidRPr="00EF7712">
        <w:rPr>
          <w:rStyle w:val="Hyperlink"/>
          <w:u w:val="none"/>
        </w:rPr>
        <w:t xml:space="preserve"> </w:t>
      </w:r>
      <w:r w:rsidRPr="00B553B0">
        <w:t>(Cth)</w:t>
      </w:r>
      <w:r w:rsidR="001F37E5">
        <w:rPr>
          <w:rStyle w:val="FootnoteReference"/>
        </w:rPr>
        <w:footnoteReference w:id="6"/>
      </w:r>
      <w:r w:rsidRPr="005A61FE">
        <w:t xml:space="preserve">. Committee members and other officials including the </w:t>
      </w:r>
      <w:r w:rsidRPr="005A61FE" w:rsidDel="001F37E5">
        <w:t>decision maker</w:t>
      </w:r>
      <w:r w:rsidRPr="005A61FE">
        <w:t xml:space="preserve"> must also declare any conflicts of interest.</w:t>
      </w:r>
    </w:p>
    <w:p w14:paraId="60486E8B" w14:textId="77777777" w:rsidR="00426881" w:rsidRPr="005A61FE" w:rsidRDefault="00426881" w:rsidP="00426881">
      <w:r w:rsidRPr="005A61FE">
        <w:t xml:space="preserve">We publish our </w:t>
      </w:r>
      <w:hyperlink r:id="rId47" w:history="1">
        <w:r w:rsidRPr="00945DD3">
          <w:rPr>
            <w:rStyle w:val="Hyperlink"/>
          </w:rPr>
          <w:t>conflict of interest policy</w:t>
        </w:r>
      </w:hyperlink>
      <w:r>
        <w:rPr>
          <w:rStyle w:val="FootnoteReference"/>
        </w:rPr>
        <w:footnoteReference w:id="7"/>
      </w:r>
      <w:r w:rsidRPr="005A61FE">
        <w:t xml:space="preserve"> on the</w:t>
      </w:r>
      <w:r w:rsidRPr="557D5DC8">
        <w:rPr>
          <w:b/>
          <w:bCs/>
          <w:color w:val="4F6228" w:themeColor="accent3" w:themeShade="80"/>
        </w:rPr>
        <w:t xml:space="preserve"> </w:t>
      </w:r>
      <w:r w:rsidRPr="00945DD3">
        <w:t>department’s website</w:t>
      </w:r>
      <w:r>
        <w:t>.</w:t>
      </w:r>
    </w:p>
    <w:p w14:paraId="25F6531A" w14:textId="65D43DAC" w:rsidR="001956C5" w:rsidRPr="00E62F87" w:rsidRDefault="004C37F5" w:rsidP="008B6F24">
      <w:pPr>
        <w:pStyle w:val="Heading3"/>
      </w:pPr>
      <w:bookmarkStart w:id="377" w:name="_Toc530073069"/>
      <w:bookmarkStart w:id="378" w:name="_Toc530073070"/>
      <w:bookmarkStart w:id="379" w:name="_Toc530073074"/>
      <w:bookmarkStart w:id="380" w:name="_Toc530073075"/>
      <w:bookmarkStart w:id="381" w:name="_Toc530073076"/>
      <w:bookmarkStart w:id="382" w:name="_Toc530073078"/>
      <w:bookmarkStart w:id="383" w:name="_Toc530073079"/>
      <w:bookmarkStart w:id="384" w:name="_Toc530073080"/>
      <w:bookmarkStart w:id="385" w:name="_Toc496536701"/>
      <w:bookmarkStart w:id="386" w:name="_Toc531277530"/>
      <w:bookmarkStart w:id="387" w:name="_Toc955340"/>
      <w:bookmarkStart w:id="388" w:name="_Toc32908985"/>
      <w:bookmarkStart w:id="389" w:name="_Toc33440245"/>
      <w:bookmarkStart w:id="390" w:name="_Toc58924114"/>
      <w:bookmarkStart w:id="391" w:name="_Toc96591022"/>
      <w:bookmarkEnd w:id="361"/>
      <w:bookmarkEnd w:id="362"/>
      <w:bookmarkEnd w:id="377"/>
      <w:bookmarkEnd w:id="378"/>
      <w:bookmarkEnd w:id="379"/>
      <w:bookmarkEnd w:id="380"/>
      <w:bookmarkEnd w:id="381"/>
      <w:bookmarkEnd w:id="382"/>
      <w:bookmarkEnd w:id="383"/>
      <w:bookmarkEnd w:id="384"/>
      <w:r w:rsidRPr="00E62F87">
        <w:t>How we use your information</w:t>
      </w:r>
      <w:bookmarkEnd w:id="385"/>
      <w:bookmarkEnd w:id="386"/>
      <w:bookmarkEnd w:id="387"/>
      <w:bookmarkEnd w:id="388"/>
      <w:bookmarkEnd w:id="389"/>
      <w:bookmarkEnd w:id="390"/>
      <w:bookmarkEnd w:id="391"/>
    </w:p>
    <w:p w14:paraId="7609CC45" w14:textId="663A3D33" w:rsidR="00FA169E" w:rsidRPr="00E62F87" w:rsidRDefault="557D5DC8" w:rsidP="00760D2E">
      <w:pPr>
        <w:spacing w:after="80"/>
      </w:pPr>
      <w:r>
        <w:t>Unless the information you provide to us is:</w:t>
      </w:r>
    </w:p>
    <w:p w14:paraId="72C0CB06" w14:textId="58C350D9" w:rsidR="00FA169E" w:rsidRPr="00E62F87" w:rsidRDefault="005304C8" w:rsidP="00B80C38">
      <w:pPr>
        <w:pStyle w:val="ListBullet"/>
        <w:numPr>
          <w:ilvl w:val="0"/>
          <w:numId w:val="29"/>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73B4D">
        <w:t>13.2.1</w:t>
      </w:r>
      <w:r w:rsidR="00057E29">
        <w:fldChar w:fldCharType="end"/>
      </w:r>
      <w:r w:rsidR="00FA169E" w:rsidRPr="00E62F87">
        <w:t>, or</w:t>
      </w:r>
    </w:p>
    <w:p w14:paraId="48EE2F18" w14:textId="368CDF0E" w:rsidR="00FA169E" w:rsidRPr="00E62F87" w:rsidRDefault="005304C8" w:rsidP="00B80C38">
      <w:pPr>
        <w:pStyle w:val="ListBullet"/>
        <w:numPr>
          <w:ilvl w:val="0"/>
          <w:numId w:val="29"/>
        </w:numPr>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73B4D">
        <w:t>13.2.3</w:t>
      </w:r>
      <w:r w:rsidR="00057E29">
        <w:fldChar w:fldCharType="end"/>
      </w:r>
      <w:r w:rsidR="0079092D">
        <w:t>,</w:t>
      </w:r>
    </w:p>
    <w:p w14:paraId="1C93EFF0" w14:textId="5D11CC8A" w:rsidR="00FA169E" w:rsidRPr="00E62F87" w:rsidRDefault="557D5DC8" w:rsidP="00B80C38">
      <w:pPr>
        <w:pStyle w:val="ListParagraph"/>
        <w:numPr>
          <w:ilvl w:val="0"/>
          <w:numId w:val="29"/>
        </w:numPr>
        <w:spacing w:after="80"/>
      </w:pPr>
      <w:r>
        <w:t>we may share the information with other government agencies for a relevant Commonwealth purpose such as:</w:t>
      </w:r>
    </w:p>
    <w:p w14:paraId="09DC68B2" w14:textId="631CADAB" w:rsidR="00FA169E" w:rsidRPr="00E62F87" w:rsidRDefault="557D5DC8" w:rsidP="00B80C38">
      <w:pPr>
        <w:pStyle w:val="ListBullet"/>
        <w:numPr>
          <w:ilvl w:val="0"/>
          <w:numId w:val="29"/>
        </w:numPr>
      </w:pPr>
      <w:r>
        <w:t>to improve the effective administration, monitoring and evaluation of Australian Government programs</w:t>
      </w:r>
    </w:p>
    <w:p w14:paraId="2F1F639E" w14:textId="6C433A47" w:rsidR="00FA169E" w:rsidRPr="00E62F87" w:rsidRDefault="557D5DC8" w:rsidP="00B80C38">
      <w:pPr>
        <w:pStyle w:val="ListBullet"/>
        <w:numPr>
          <w:ilvl w:val="0"/>
          <w:numId w:val="29"/>
        </w:numPr>
      </w:pPr>
      <w:r>
        <w:t>for research</w:t>
      </w:r>
    </w:p>
    <w:p w14:paraId="623D7F23" w14:textId="283CCA89" w:rsidR="00FA169E" w:rsidRPr="00E62F87" w:rsidRDefault="557D5DC8" w:rsidP="00B80C38">
      <w:pPr>
        <w:pStyle w:val="ListBullet"/>
        <w:numPr>
          <w:ilvl w:val="0"/>
          <w:numId w:val="29"/>
        </w:numPr>
        <w:spacing w:after="120"/>
      </w:pPr>
      <w:r>
        <w:t>to announce the awarding of grants.</w:t>
      </w:r>
    </w:p>
    <w:p w14:paraId="25F6531C" w14:textId="62D768B9" w:rsidR="004B44EC" w:rsidRPr="00E62F87" w:rsidRDefault="004B44EC" w:rsidP="00571F4B">
      <w:pPr>
        <w:pStyle w:val="Heading4"/>
      </w:pPr>
      <w:bookmarkStart w:id="392" w:name="_Ref468133654"/>
      <w:bookmarkStart w:id="393" w:name="_Toc496536702"/>
      <w:bookmarkStart w:id="394" w:name="_Toc531277531"/>
      <w:bookmarkStart w:id="395" w:name="_Toc955341"/>
      <w:bookmarkStart w:id="396" w:name="_Toc32908986"/>
      <w:bookmarkStart w:id="397" w:name="_Toc33440246"/>
      <w:bookmarkStart w:id="398" w:name="_Toc58924115"/>
      <w:bookmarkStart w:id="399" w:name="_Toc96591023"/>
      <w:r w:rsidRPr="00E62F87">
        <w:t xml:space="preserve">How we </w:t>
      </w:r>
      <w:r w:rsidR="00BB37A8">
        <w:t>handle</w:t>
      </w:r>
      <w:r w:rsidRPr="00E62F87">
        <w:t xml:space="preserve"> your </w:t>
      </w:r>
      <w:r w:rsidR="00BB37A8">
        <w:t xml:space="preserve">confidential </w:t>
      </w:r>
      <w:r w:rsidRPr="00E62F87">
        <w:t>information</w:t>
      </w:r>
      <w:bookmarkEnd w:id="392"/>
      <w:bookmarkEnd w:id="393"/>
      <w:bookmarkEnd w:id="394"/>
      <w:bookmarkEnd w:id="395"/>
      <w:bookmarkEnd w:id="396"/>
      <w:bookmarkEnd w:id="397"/>
      <w:bookmarkEnd w:id="398"/>
      <w:bookmarkEnd w:id="399"/>
    </w:p>
    <w:p w14:paraId="25F6531D" w14:textId="070C37A2" w:rsidR="004B44EC" w:rsidRPr="00E62F87" w:rsidRDefault="557D5DC8" w:rsidP="00760D2E">
      <w:pPr>
        <w:keepNext/>
        <w:spacing w:after="80"/>
      </w:pPr>
      <w:r>
        <w:t>We will treat the information you give us as sensitive and therefore confidential if it meets all of the following conditions:</w:t>
      </w:r>
    </w:p>
    <w:p w14:paraId="25F6531E" w14:textId="15F64E48" w:rsidR="004B44EC" w:rsidRPr="00E62F87" w:rsidRDefault="557D5DC8" w:rsidP="00B80C38">
      <w:pPr>
        <w:pStyle w:val="ListBullet"/>
        <w:numPr>
          <w:ilvl w:val="0"/>
          <w:numId w:val="30"/>
        </w:numPr>
      </w:pPr>
      <w:r>
        <w:t>you clearly identify the information as confidential and explain why we should treat it as confidential</w:t>
      </w:r>
    </w:p>
    <w:p w14:paraId="25F6531F" w14:textId="48A1631D" w:rsidR="004B44EC" w:rsidRPr="00E62F87" w:rsidRDefault="557D5DC8" w:rsidP="00B80C38">
      <w:pPr>
        <w:pStyle w:val="ListBullet"/>
        <w:numPr>
          <w:ilvl w:val="0"/>
          <w:numId w:val="30"/>
        </w:numPr>
      </w:pPr>
      <w:r>
        <w:t>the information is commercially sensitive</w:t>
      </w:r>
    </w:p>
    <w:p w14:paraId="25F65320" w14:textId="625C1FE3" w:rsidR="004B44EC" w:rsidRPr="00E62F87" w:rsidRDefault="557D5DC8" w:rsidP="00B80C38">
      <w:pPr>
        <w:pStyle w:val="ListBullet"/>
        <w:numPr>
          <w:ilvl w:val="0"/>
          <w:numId w:val="30"/>
        </w:numPr>
      </w:pPr>
      <w:r>
        <w:t>disclosing the information would cause unreasonable harm to you or someone else</w:t>
      </w:r>
    </w:p>
    <w:p w14:paraId="25F65321" w14:textId="74573CAF" w:rsidR="004B44EC" w:rsidRPr="00E62F87" w:rsidRDefault="557D5DC8" w:rsidP="00B80C38">
      <w:pPr>
        <w:pStyle w:val="ListBullet"/>
        <w:numPr>
          <w:ilvl w:val="0"/>
          <w:numId w:val="30"/>
        </w:numPr>
        <w:spacing w:after="120"/>
      </w:pPr>
      <w:r>
        <w:t>you provide the information with an understanding that it will stay confidential.</w:t>
      </w:r>
    </w:p>
    <w:p w14:paraId="25F65329" w14:textId="7CD96A07" w:rsidR="004B44EC" w:rsidRPr="00E62F87" w:rsidRDefault="004B44EC" w:rsidP="00571F4B">
      <w:pPr>
        <w:pStyle w:val="Heading4"/>
      </w:pPr>
      <w:bookmarkStart w:id="400" w:name="_Toc496536703"/>
      <w:bookmarkStart w:id="401" w:name="_Toc531277532"/>
      <w:bookmarkStart w:id="402" w:name="_Toc955342"/>
      <w:bookmarkStart w:id="403" w:name="_Toc32908987"/>
      <w:bookmarkStart w:id="404" w:name="_Toc33440247"/>
      <w:bookmarkStart w:id="405" w:name="_Toc58924116"/>
      <w:bookmarkStart w:id="406" w:name="_Toc96591024"/>
      <w:r w:rsidRPr="00E62F87">
        <w:t xml:space="preserve">When we may </w:t>
      </w:r>
      <w:r w:rsidR="00C43A43" w:rsidRPr="00E62F87">
        <w:t xml:space="preserve">disclose </w:t>
      </w:r>
      <w:r w:rsidRPr="00E62F87">
        <w:t>confidential information</w:t>
      </w:r>
      <w:bookmarkEnd w:id="400"/>
      <w:bookmarkEnd w:id="401"/>
      <w:bookmarkEnd w:id="402"/>
      <w:bookmarkEnd w:id="403"/>
      <w:bookmarkEnd w:id="404"/>
      <w:bookmarkEnd w:id="405"/>
      <w:bookmarkEnd w:id="406"/>
    </w:p>
    <w:p w14:paraId="25F6532A" w14:textId="67F1871D" w:rsidR="004B44EC" w:rsidRPr="00E62F87" w:rsidRDefault="557D5DC8" w:rsidP="00760D2E">
      <w:pPr>
        <w:spacing w:after="80"/>
      </w:pPr>
      <w:r>
        <w:t>We may disclose confidential information:</w:t>
      </w:r>
    </w:p>
    <w:p w14:paraId="25F6532B" w14:textId="7CC32D07" w:rsidR="004B44EC" w:rsidRPr="00E62F87" w:rsidRDefault="557D5DC8" w:rsidP="00B80C38">
      <w:pPr>
        <w:pStyle w:val="ListBullet"/>
        <w:numPr>
          <w:ilvl w:val="0"/>
          <w:numId w:val="31"/>
        </w:numPr>
      </w:pPr>
      <w:r>
        <w:t>to the Committee and our Commonwealth employees and contractors, to help us manage the program effectively</w:t>
      </w:r>
    </w:p>
    <w:p w14:paraId="25F6532F" w14:textId="77777777" w:rsidR="004B44EC" w:rsidRPr="00E62F87" w:rsidRDefault="557D5DC8" w:rsidP="00B80C38">
      <w:pPr>
        <w:pStyle w:val="ListBullet"/>
        <w:numPr>
          <w:ilvl w:val="0"/>
          <w:numId w:val="31"/>
        </w:numPr>
      </w:pPr>
      <w:r>
        <w:t>to the Auditor-General, Ombudsman or Privacy Commissioner</w:t>
      </w:r>
    </w:p>
    <w:p w14:paraId="25F65330" w14:textId="42553A68" w:rsidR="004B44EC" w:rsidRPr="00E62F87" w:rsidRDefault="557D5DC8" w:rsidP="00B80C38">
      <w:pPr>
        <w:pStyle w:val="ListBullet"/>
        <w:numPr>
          <w:ilvl w:val="0"/>
          <w:numId w:val="31"/>
        </w:numPr>
      </w:pPr>
      <w:r>
        <w:lastRenderedPageBreak/>
        <w:t>to the responsible Minister or Assistant Minister</w:t>
      </w:r>
    </w:p>
    <w:p w14:paraId="25F65331" w14:textId="77777777" w:rsidR="004B44EC" w:rsidRPr="00E62F87" w:rsidRDefault="557D5DC8" w:rsidP="00B80C38">
      <w:pPr>
        <w:pStyle w:val="ListBullet"/>
        <w:numPr>
          <w:ilvl w:val="0"/>
          <w:numId w:val="31"/>
        </w:numPr>
        <w:spacing w:after="120"/>
      </w:pPr>
      <w:r>
        <w:t>to a House or a Committee of the Australian Parliament.</w:t>
      </w:r>
    </w:p>
    <w:p w14:paraId="25F65332" w14:textId="49DF2348" w:rsidR="004B44EC" w:rsidRPr="00E62F87" w:rsidRDefault="557D5DC8" w:rsidP="00760D2E">
      <w:pPr>
        <w:spacing w:after="80"/>
      </w:pPr>
      <w:r>
        <w:t>We may also disclose confidential information if</w:t>
      </w:r>
    </w:p>
    <w:p w14:paraId="25F65333" w14:textId="502CCCFD" w:rsidR="004B44EC" w:rsidRPr="00E62F87" w:rsidRDefault="557D5DC8" w:rsidP="00B80C38">
      <w:pPr>
        <w:pStyle w:val="ListBullet"/>
        <w:numPr>
          <w:ilvl w:val="0"/>
          <w:numId w:val="32"/>
        </w:numPr>
      </w:pPr>
      <w:r>
        <w:t>we are required or authorised by law to disclose it</w:t>
      </w:r>
    </w:p>
    <w:p w14:paraId="25F65334" w14:textId="061D81D7" w:rsidR="004B44EC" w:rsidRPr="00E62F87" w:rsidRDefault="557D5DC8" w:rsidP="00B80C38">
      <w:pPr>
        <w:pStyle w:val="ListBullet"/>
        <w:numPr>
          <w:ilvl w:val="0"/>
          <w:numId w:val="32"/>
        </w:numPr>
      </w:pPr>
      <w:r>
        <w:t>you agree to the information being disclosed, or</w:t>
      </w:r>
    </w:p>
    <w:p w14:paraId="25F65335" w14:textId="77777777" w:rsidR="004B44EC" w:rsidRPr="00E62F87" w:rsidRDefault="557D5DC8" w:rsidP="00B80C38">
      <w:pPr>
        <w:pStyle w:val="ListBullet"/>
        <w:numPr>
          <w:ilvl w:val="0"/>
          <w:numId w:val="32"/>
        </w:numPr>
        <w:spacing w:after="120"/>
      </w:pPr>
      <w:r>
        <w:t>someone other than us has made the confidential information public.</w:t>
      </w:r>
    </w:p>
    <w:p w14:paraId="25F65336" w14:textId="77777777" w:rsidR="004B44EC" w:rsidRPr="00E62F87" w:rsidRDefault="004B44EC" w:rsidP="00571F4B">
      <w:pPr>
        <w:pStyle w:val="Heading4"/>
      </w:pPr>
      <w:bookmarkStart w:id="407" w:name="_Ref468133671"/>
      <w:bookmarkStart w:id="408" w:name="_Toc496536704"/>
      <w:bookmarkStart w:id="409" w:name="_Toc531277533"/>
      <w:bookmarkStart w:id="410" w:name="_Toc955343"/>
      <w:bookmarkStart w:id="411" w:name="_Toc32908988"/>
      <w:bookmarkStart w:id="412" w:name="_Toc33440248"/>
      <w:bookmarkStart w:id="413" w:name="_Toc58924117"/>
      <w:bookmarkStart w:id="414" w:name="_Toc96591025"/>
      <w:r w:rsidRPr="00E62F87">
        <w:t>How we use your personal information</w:t>
      </w:r>
      <w:bookmarkEnd w:id="407"/>
      <w:bookmarkEnd w:id="408"/>
      <w:bookmarkEnd w:id="409"/>
      <w:bookmarkEnd w:id="410"/>
      <w:bookmarkEnd w:id="411"/>
      <w:bookmarkEnd w:id="412"/>
      <w:bookmarkEnd w:id="413"/>
      <w:bookmarkEnd w:id="414"/>
    </w:p>
    <w:p w14:paraId="25F65337" w14:textId="19D5CE82" w:rsidR="004B44EC" w:rsidRPr="00E62F87" w:rsidRDefault="004B44EC" w:rsidP="00760D2E">
      <w:pPr>
        <w:spacing w:after="80"/>
      </w:pPr>
      <w:r w:rsidRPr="00E62F87">
        <w:t xml:space="preserve">We must treat your personal information according to the </w:t>
      </w:r>
      <w:hyperlink r:id="rId48" w:history="1">
        <w:r w:rsidRPr="00CD1D1A">
          <w:rPr>
            <w:rStyle w:val="Hyperlink"/>
          </w:rPr>
          <w:t>Australian Privacy Principles</w:t>
        </w:r>
      </w:hyperlink>
      <w:r w:rsidRPr="00E62F87">
        <w:t xml:space="preserve"> (APPs)</w:t>
      </w:r>
      <w:r w:rsidR="00CD1D1A">
        <w:rPr>
          <w:rStyle w:val="FootnoteReference"/>
        </w:rPr>
        <w:footnoteReference w:id="8"/>
      </w:r>
      <w:r w:rsidRPr="00E62F87">
        <w:t xml:space="preserve"> and the </w:t>
      </w:r>
      <w:hyperlink r:id="rId49" w:history="1">
        <w:r w:rsidRPr="557D5DC8">
          <w:rPr>
            <w:rStyle w:val="Hyperlink"/>
            <w:i/>
          </w:rPr>
          <w:t>Privacy Act 1988</w:t>
        </w:r>
      </w:hyperlink>
      <w:r w:rsidR="00F95C1B" w:rsidRPr="557D5DC8">
        <w:rPr>
          <w:i/>
        </w:rPr>
        <w:t xml:space="preserve"> </w:t>
      </w:r>
      <w:r w:rsidR="00F95C1B" w:rsidRPr="00F95C1B">
        <w:t>(</w:t>
      </w:r>
      <w:r w:rsidR="00F95C1B">
        <w:t>Cth</w:t>
      </w:r>
      <w:r w:rsidR="00DA3DC2">
        <w:t>)</w:t>
      </w:r>
      <w:r w:rsidR="00DA3DC2" w:rsidRPr="00E62F87">
        <w:t xml:space="preserve"> </w:t>
      </w:r>
      <w:r w:rsidR="00CD1D1A" w:rsidRPr="557D5DC8">
        <w:rPr>
          <w:rStyle w:val="FootnoteReference"/>
          <w:i/>
        </w:rPr>
        <w:footnoteReference w:id="9"/>
      </w:r>
      <w:r w:rsidR="00DA3DC2">
        <w:t>.</w:t>
      </w:r>
      <w:r w:rsidR="00F95C1B" w:rsidRPr="557D5DC8">
        <w:rPr>
          <w:i/>
        </w:rPr>
        <w:t xml:space="preserve"> </w:t>
      </w:r>
      <w:r w:rsidR="00B20351">
        <w:t>This includes letting you know</w:t>
      </w:r>
      <w:r w:rsidR="00414A64">
        <w:t>:</w:t>
      </w:r>
    </w:p>
    <w:p w14:paraId="25F65338" w14:textId="77777777" w:rsidR="004B44EC" w:rsidRPr="00E62F87" w:rsidRDefault="557D5DC8" w:rsidP="004B44EC">
      <w:pPr>
        <w:pStyle w:val="ListBullet"/>
        <w:numPr>
          <w:ilvl w:val="0"/>
          <w:numId w:val="7"/>
        </w:numPr>
        <w:ind w:left="357" w:hanging="357"/>
      </w:pPr>
      <w:r>
        <w:t>what personal information we collect</w:t>
      </w:r>
    </w:p>
    <w:p w14:paraId="25F65339" w14:textId="77777777" w:rsidR="004B44EC" w:rsidRPr="00E62F87" w:rsidRDefault="557D5DC8" w:rsidP="004B44EC">
      <w:pPr>
        <w:pStyle w:val="ListBullet"/>
        <w:numPr>
          <w:ilvl w:val="0"/>
          <w:numId w:val="7"/>
        </w:numPr>
        <w:ind w:left="357" w:hanging="357"/>
      </w:pPr>
      <w:r>
        <w:t xml:space="preserve">why we collect your personal information </w:t>
      </w:r>
    </w:p>
    <w:p w14:paraId="25F6533A" w14:textId="1C22862E" w:rsidR="004B44EC" w:rsidRPr="00E62F87" w:rsidRDefault="557D5DC8" w:rsidP="006C4678">
      <w:pPr>
        <w:pStyle w:val="ListBullet"/>
        <w:numPr>
          <w:ilvl w:val="0"/>
          <w:numId w:val="7"/>
        </w:numPr>
        <w:spacing w:after="120"/>
        <w:ind w:left="357" w:hanging="357"/>
      </w:pPr>
      <w:r>
        <w:t>to whom we give your personal information.</w:t>
      </w:r>
    </w:p>
    <w:p w14:paraId="25F6533B" w14:textId="56266ECC" w:rsidR="004B44EC" w:rsidRPr="00E62F87" w:rsidRDefault="557D5DC8" w:rsidP="00760D2E">
      <w:pPr>
        <w:spacing w:after="80"/>
      </w:pPr>
      <w:r>
        <w:t>We may give the personal information we collect from you to our employees and contractors, the Committee, and other Commonwealth employees and contractors, so we can:</w:t>
      </w:r>
    </w:p>
    <w:p w14:paraId="25F6533C" w14:textId="2CBCE1E8" w:rsidR="004B44EC" w:rsidRPr="00E62F87" w:rsidRDefault="557D5DC8" w:rsidP="004B44EC">
      <w:pPr>
        <w:pStyle w:val="ListBullet"/>
        <w:numPr>
          <w:ilvl w:val="0"/>
          <w:numId w:val="7"/>
        </w:numPr>
        <w:ind w:left="357" w:hanging="357"/>
      </w:pPr>
      <w:r>
        <w:t>manage the program</w:t>
      </w:r>
    </w:p>
    <w:p w14:paraId="25F6533D" w14:textId="7E1347BE" w:rsidR="004B44EC" w:rsidRPr="00E62F87" w:rsidRDefault="557D5DC8" w:rsidP="00760D2E">
      <w:pPr>
        <w:pStyle w:val="ListBullet"/>
        <w:numPr>
          <w:ilvl w:val="0"/>
          <w:numId w:val="7"/>
        </w:numPr>
        <w:spacing w:after="120"/>
        <w:ind w:left="357" w:hanging="357"/>
      </w:pPr>
      <w:r>
        <w:t>research, assess, monitor and analyse our programs and activities.</w:t>
      </w:r>
    </w:p>
    <w:p w14:paraId="25F6533E" w14:textId="13D87CF6" w:rsidR="004B44EC" w:rsidRPr="00E62F87" w:rsidRDefault="557D5DC8" w:rsidP="00760D2E">
      <w:pPr>
        <w:spacing w:after="80"/>
      </w:pPr>
      <w:r>
        <w:t>We, or the Minister, may:</w:t>
      </w:r>
    </w:p>
    <w:p w14:paraId="25F6533F" w14:textId="77777777" w:rsidR="004B44EC" w:rsidRPr="00E62F87" w:rsidRDefault="557D5DC8" w:rsidP="004B44EC">
      <w:pPr>
        <w:pStyle w:val="ListBullet"/>
        <w:numPr>
          <w:ilvl w:val="0"/>
          <w:numId w:val="7"/>
        </w:numPr>
        <w:ind w:left="357" w:hanging="357"/>
      </w:pPr>
      <w:r>
        <w:t>announce the names of successful applicants to the public</w:t>
      </w:r>
    </w:p>
    <w:p w14:paraId="25F65340" w14:textId="77777777" w:rsidR="004B44EC" w:rsidRPr="00E62F87" w:rsidRDefault="557D5DC8" w:rsidP="00760D2E">
      <w:pPr>
        <w:pStyle w:val="ListBullet"/>
        <w:numPr>
          <w:ilvl w:val="0"/>
          <w:numId w:val="7"/>
        </w:numPr>
        <w:spacing w:after="120"/>
        <w:ind w:left="357" w:hanging="357"/>
      </w:pPr>
      <w:r>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50"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557D5DC8" w:rsidP="00195D42">
      <w:pPr>
        <w:pStyle w:val="ListBullet"/>
      </w:pPr>
      <w:r>
        <w:t>what is personal information</w:t>
      </w:r>
    </w:p>
    <w:p w14:paraId="25F65343" w14:textId="1B74A35A" w:rsidR="004B44EC" w:rsidRPr="00E62F87" w:rsidRDefault="557D5DC8" w:rsidP="00B80C38">
      <w:pPr>
        <w:pStyle w:val="ListBullet"/>
        <w:numPr>
          <w:ilvl w:val="0"/>
          <w:numId w:val="33"/>
        </w:numPr>
      </w:pPr>
      <w:r>
        <w:t>how we collect, use, disclose and store your personal information</w:t>
      </w:r>
    </w:p>
    <w:p w14:paraId="25F65344" w14:textId="77777777" w:rsidR="004B44EC" w:rsidRPr="00E62F87" w:rsidRDefault="557D5DC8" w:rsidP="00B80C38">
      <w:pPr>
        <w:pStyle w:val="ListBullet"/>
        <w:numPr>
          <w:ilvl w:val="0"/>
          <w:numId w:val="33"/>
        </w:numPr>
        <w:spacing w:after="120"/>
      </w:pPr>
      <w:r>
        <w:t>how you can access and correct your personal information.</w:t>
      </w:r>
    </w:p>
    <w:p w14:paraId="4887AD51" w14:textId="719D6C88" w:rsidR="00082C2C" w:rsidRDefault="00082C2C" w:rsidP="00571F4B">
      <w:pPr>
        <w:pStyle w:val="Heading4"/>
      </w:pPr>
      <w:bookmarkStart w:id="415" w:name="_Toc496536705"/>
      <w:bookmarkStart w:id="416" w:name="_Toc489952724"/>
      <w:bookmarkStart w:id="417" w:name="_Toc496536706"/>
      <w:bookmarkStart w:id="418" w:name="_Toc531277534"/>
      <w:bookmarkStart w:id="419" w:name="_Toc955344"/>
      <w:bookmarkStart w:id="420" w:name="_Toc32908989"/>
      <w:bookmarkStart w:id="421" w:name="_Toc33440249"/>
      <w:bookmarkStart w:id="422" w:name="_Toc58924118"/>
      <w:bookmarkStart w:id="423" w:name="_Toc96591026"/>
      <w:bookmarkEnd w:id="415"/>
      <w:r>
        <w:t>Freedom of information</w:t>
      </w:r>
      <w:bookmarkEnd w:id="416"/>
      <w:bookmarkEnd w:id="417"/>
      <w:bookmarkEnd w:id="418"/>
      <w:bookmarkEnd w:id="419"/>
      <w:bookmarkEnd w:id="420"/>
      <w:bookmarkEnd w:id="421"/>
      <w:bookmarkEnd w:id="422"/>
      <w:bookmarkEnd w:id="423"/>
    </w:p>
    <w:p w14:paraId="1810E182" w14:textId="568DC8F6"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51" w:history="1">
        <w:r w:rsidRPr="557D5DC8">
          <w:rPr>
            <w:rStyle w:val="Hyperlink"/>
            <w:i/>
          </w:rPr>
          <w:t>Freedom of Information Act 1982</w:t>
        </w:r>
      </w:hyperlink>
      <w:r w:rsidRPr="002F3A4F">
        <w:t xml:space="preserve"> </w:t>
      </w:r>
      <w:r w:rsidR="00F95C1B">
        <w:t xml:space="preserve">(Cth) </w:t>
      </w:r>
      <w:r w:rsidRPr="002F3A4F">
        <w:t>(FOI Act)</w:t>
      </w:r>
      <w:r w:rsidR="00237243">
        <w:rPr>
          <w:rStyle w:val="FootnoteReference"/>
        </w:rPr>
        <w:footnoteReference w:id="11"/>
      </w:r>
      <w:r w:rsidRPr="557D5DC8">
        <w:rPr>
          <w:i/>
        </w:rPr>
        <w:t>.</w:t>
      </w:r>
    </w:p>
    <w:p w14:paraId="5AA7ECFA" w14:textId="77777777" w:rsidR="00082C2C" w:rsidRPr="00B72EE8" w:rsidRDefault="557D5DC8" w:rsidP="00082C2C">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71864EA7" w:rsidR="001956C5" w:rsidRPr="00E162FF" w:rsidRDefault="557D5DC8" w:rsidP="001956C5">
      <w:r>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8B6F24">
      <w:pPr>
        <w:pStyle w:val="Heading3"/>
      </w:pPr>
      <w:bookmarkStart w:id="424" w:name="_Toc496536707"/>
      <w:bookmarkStart w:id="425" w:name="_Toc531277535"/>
      <w:bookmarkStart w:id="426" w:name="_Toc955345"/>
      <w:bookmarkStart w:id="427" w:name="_Toc32908990"/>
      <w:bookmarkStart w:id="428" w:name="_Toc33440250"/>
      <w:bookmarkStart w:id="429" w:name="_Toc58924119"/>
      <w:bookmarkStart w:id="430" w:name="_Toc96591027"/>
      <w:r>
        <w:lastRenderedPageBreak/>
        <w:t>Enquiries and f</w:t>
      </w:r>
      <w:r w:rsidR="001956C5" w:rsidRPr="00E63F2A">
        <w:t>eedback</w:t>
      </w:r>
      <w:bookmarkEnd w:id="424"/>
      <w:bookmarkEnd w:id="425"/>
      <w:bookmarkEnd w:id="426"/>
      <w:bookmarkEnd w:id="427"/>
      <w:bookmarkEnd w:id="428"/>
      <w:bookmarkEnd w:id="429"/>
      <w:bookmarkEnd w:id="430"/>
    </w:p>
    <w:p w14:paraId="25F65353" w14:textId="1089BAA6" w:rsidR="00956979" w:rsidRDefault="557D5DC8" w:rsidP="001956C5">
      <w:r>
        <w:t xml:space="preserve">For further information or clarification, you can contact us on 13 28 46 or by </w:t>
      </w:r>
      <w:hyperlink r:id="rId52">
        <w:r w:rsidRPr="557D5DC8">
          <w:rPr>
            <w:rStyle w:val="Hyperlink"/>
          </w:rPr>
          <w:t>web chat</w:t>
        </w:r>
      </w:hyperlink>
      <w:r>
        <w:t xml:space="preserve"> or through our </w:t>
      </w:r>
      <w:hyperlink r:id="rId53">
        <w:r w:rsidRPr="557D5DC8">
          <w:rPr>
            <w:rStyle w:val="Hyperlink"/>
          </w:rPr>
          <w:t>online enquiry form</w:t>
        </w:r>
      </w:hyperlink>
      <w:r>
        <w:t xml:space="preserve"> on </w:t>
      </w:r>
      <w:hyperlink r:id="rId54" w:history="1">
        <w:r w:rsidRPr="0021273C">
          <w:rPr>
            <w:rStyle w:val="Hyperlink"/>
          </w:rPr>
          <w:t>business.gov.au</w:t>
        </w:r>
      </w:hyperlink>
      <w:r>
        <w:t>.</w:t>
      </w:r>
    </w:p>
    <w:p w14:paraId="25F65354" w14:textId="218B12FB" w:rsidR="00130F17" w:rsidRDefault="557D5DC8" w:rsidP="001956C5">
      <w:r>
        <w:t>We may publish answers to your questions on our website as Frequently Asked Questions.</w:t>
      </w:r>
    </w:p>
    <w:p w14:paraId="25F65355" w14:textId="12276255" w:rsidR="001956C5" w:rsidRDefault="557D5DC8" w:rsidP="001956C5">
      <w:r>
        <w:t xml:space="preserve">Our </w:t>
      </w:r>
      <w:hyperlink r:id="rId55">
        <w:r w:rsidRPr="557D5DC8">
          <w:rPr>
            <w:rStyle w:val="Hyperlink"/>
          </w:rPr>
          <w:t>Customer Service Charter</w:t>
        </w:r>
      </w:hyperlink>
      <w:r>
        <w:t xml:space="preserve"> is available at </w:t>
      </w:r>
      <w:hyperlink r:id="rId56">
        <w:r>
          <w:t>business.gov.au</w:t>
        </w:r>
      </w:hyperlink>
      <w:r>
        <w:t>. We use customer satisfaction surveys to improve our business operations and service.</w:t>
      </w:r>
    </w:p>
    <w:p w14:paraId="25F65356" w14:textId="77777777" w:rsidR="001956C5" w:rsidRDefault="557D5DC8" w:rsidP="001956C5">
      <w:r>
        <w:t>If you have a complaint, call us on 13 28 46. We will refer your complaint to the appropriate manager.</w:t>
      </w:r>
    </w:p>
    <w:p w14:paraId="25F65357" w14:textId="3EFA9D8F" w:rsidR="001956C5" w:rsidRDefault="557D5DC8" w:rsidP="001956C5">
      <w:r>
        <w:t xml:space="preserve">If you are not satisfied with the way we handle your complaint, you can contact: </w:t>
      </w:r>
    </w:p>
    <w:p w14:paraId="08B2DDA9" w14:textId="481E8CF4" w:rsidR="002D06DB" w:rsidRDefault="557D5DC8" w:rsidP="00EB3EF4">
      <w:pPr>
        <w:spacing w:after="0"/>
      </w:pPr>
      <w:r>
        <w:t>Head of Division</w:t>
      </w:r>
      <w:r w:rsidRPr="557D5DC8">
        <w:rPr>
          <w:b/>
          <w:bCs/>
        </w:rPr>
        <w:t xml:space="preserve"> </w:t>
      </w:r>
      <w:r w:rsidR="001956C5">
        <w:br/>
      </w:r>
      <w:r>
        <w:t>AusIndustry</w:t>
      </w:r>
    </w:p>
    <w:p w14:paraId="14B41A12" w14:textId="767CA9D5" w:rsidR="004452CD" w:rsidRDefault="557D5DC8" w:rsidP="00566734">
      <w:pPr>
        <w:spacing w:before="0" w:after="0"/>
      </w:pPr>
      <w:r>
        <w:t>Department of Industry, Science, Energy and Resources</w:t>
      </w:r>
    </w:p>
    <w:p w14:paraId="25F65358" w14:textId="60D28534" w:rsidR="001956C5" w:rsidRDefault="557D5DC8" w:rsidP="00566734">
      <w:pPr>
        <w:spacing w:before="0"/>
      </w:pPr>
      <w:r>
        <w:t>GPO Box 2013</w:t>
      </w:r>
      <w:r w:rsidR="001956C5">
        <w:br/>
      </w:r>
      <w:r>
        <w:t>CANBERRA ACT 2601</w:t>
      </w:r>
    </w:p>
    <w:p w14:paraId="3C137888" w14:textId="2753F619" w:rsidR="000207B2" w:rsidRDefault="00A15AC7" w:rsidP="009E7919">
      <w:pPr>
        <w:sectPr w:rsidR="000207B2" w:rsidSect="0002331D">
          <w:pgSz w:w="11907" w:h="16840" w:code="9"/>
          <w:pgMar w:top="1418" w:right="1418" w:bottom="1276" w:left="1701" w:header="709" w:footer="709" w:gutter="0"/>
          <w:cols w:space="720"/>
          <w:docGrid w:linePitch="360"/>
        </w:sectPr>
      </w:pPr>
      <w:r>
        <w:t>You can also</w:t>
      </w:r>
      <w:r w:rsidR="001956C5" w:rsidRPr="00E162FF">
        <w:t xml:space="preserve"> contact the </w:t>
      </w:r>
      <w:hyperlink r:id="rId57" w:history="1">
        <w:r w:rsidR="001956C5" w:rsidRPr="005A61FE">
          <w:rPr>
            <w:rStyle w:val="Hyperlink"/>
          </w:rPr>
          <w:t>Commonwealth Ombudsman</w:t>
        </w:r>
      </w:hyperlink>
      <w:r w:rsidR="0030481B">
        <w:rPr>
          <w:rStyle w:val="FootnoteReference"/>
        </w:rPr>
        <w:footnoteReference w:id="12"/>
      </w:r>
      <w:r>
        <w:t xml:space="preserve"> with your complaint (call 1300 362 072)</w:t>
      </w:r>
      <w:r w:rsidR="001956C5" w:rsidRPr="00E162FF">
        <w:t>. There is no fee for making a complaint, and the Ombudsman may conduct an independent investigation.</w:t>
      </w:r>
    </w:p>
    <w:p w14:paraId="767C8FEB" w14:textId="4E999AA9" w:rsidR="00CD2CCD" w:rsidRPr="002D3367" w:rsidRDefault="00BB5EF3" w:rsidP="002D3367">
      <w:pPr>
        <w:pStyle w:val="Heading2"/>
      </w:pPr>
      <w:bookmarkStart w:id="431" w:name="_Glossary"/>
      <w:bookmarkStart w:id="432" w:name="_Ref17466953"/>
      <w:bookmarkStart w:id="433" w:name="_Toc32908991"/>
      <w:bookmarkStart w:id="434" w:name="_Toc33440251"/>
      <w:bookmarkStart w:id="435" w:name="_Toc58924120"/>
      <w:bookmarkStart w:id="436" w:name="_Toc96591028"/>
      <w:bookmarkEnd w:id="431"/>
      <w:r>
        <w:lastRenderedPageBreak/>
        <w:t>Glossary</w:t>
      </w:r>
      <w:bookmarkEnd w:id="432"/>
      <w:bookmarkEnd w:id="433"/>
      <w:bookmarkEnd w:id="434"/>
      <w:bookmarkEnd w:id="435"/>
      <w:bookmarkEnd w:id="43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557D5DC8">
        <w:trPr>
          <w:cantSplit/>
          <w:tblHeader/>
        </w:trPr>
        <w:tc>
          <w:tcPr>
            <w:tcW w:w="1843" w:type="pct"/>
            <w:shd w:val="clear" w:color="auto" w:fill="264F90"/>
          </w:tcPr>
          <w:p w14:paraId="6BBE3A20" w14:textId="77777777" w:rsidR="002A7660" w:rsidRPr="004D41A5" w:rsidRDefault="557D5DC8" w:rsidP="557D5DC8">
            <w:pPr>
              <w:keepNext/>
              <w:rPr>
                <w:b/>
                <w:bCs/>
                <w:color w:val="FFFFFF" w:themeColor="background1"/>
              </w:rPr>
            </w:pPr>
            <w:r w:rsidRPr="557D5DC8">
              <w:rPr>
                <w:b/>
                <w:bCs/>
                <w:color w:val="FFFFFF" w:themeColor="background1"/>
              </w:rPr>
              <w:t>Term</w:t>
            </w:r>
          </w:p>
        </w:tc>
        <w:tc>
          <w:tcPr>
            <w:tcW w:w="3157" w:type="pct"/>
            <w:shd w:val="clear" w:color="auto" w:fill="264F90"/>
          </w:tcPr>
          <w:p w14:paraId="7BC8CE64" w14:textId="77777777" w:rsidR="002A7660" w:rsidRPr="004D41A5" w:rsidRDefault="557D5DC8" w:rsidP="557D5DC8">
            <w:pPr>
              <w:keepNext/>
              <w:rPr>
                <w:b/>
                <w:bCs/>
                <w:color w:val="FFFFFF" w:themeColor="background1"/>
              </w:rPr>
            </w:pPr>
            <w:r w:rsidRPr="557D5DC8">
              <w:rPr>
                <w:b/>
                <w:bCs/>
                <w:color w:val="FFFFFF" w:themeColor="background1"/>
              </w:rPr>
              <w:t>Definition</w:t>
            </w:r>
          </w:p>
        </w:tc>
      </w:tr>
      <w:tr w:rsidR="002A7660" w:rsidRPr="009E3949" w14:paraId="213720DC" w14:textId="77777777" w:rsidTr="557D5DC8">
        <w:trPr>
          <w:cantSplit/>
        </w:trPr>
        <w:tc>
          <w:tcPr>
            <w:tcW w:w="1843" w:type="pct"/>
          </w:tcPr>
          <w:p w14:paraId="3AD5E6CC" w14:textId="77777777" w:rsidR="002A7660" w:rsidRDefault="557D5DC8" w:rsidP="008E215B">
            <w:r>
              <w:t>Application form</w:t>
            </w:r>
          </w:p>
        </w:tc>
        <w:tc>
          <w:tcPr>
            <w:tcW w:w="3157" w:type="pct"/>
          </w:tcPr>
          <w:p w14:paraId="3B03F0BC" w14:textId="6B1912A5" w:rsidR="002A7660" w:rsidRPr="00007E4B" w:rsidRDefault="002A7660" w:rsidP="557D5DC8">
            <w:pPr>
              <w:rPr>
                <w:color w:val="000000" w:themeColor="text1"/>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557D5DC8">
        <w:trPr>
          <w:cantSplit/>
        </w:trPr>
        <w:tc>
          <w:tcPr>
            <w:tcW w:w="1843" w:type="pct"/>
          </w:tcPr>
          <w:p w14:paraId="5AF4531D" w14:textId="0E9340E8" w:rsidR="002A7660" w:rsidRPr="009E3949" w:rsidRDefault="557D5DC8" w:rsidP="008E215B">
            <w:r>
              <w:t>AusIndustry</w:t>
            </w:r>
          </w:p>
        </w:tc>
        <w:tc>
          <w:tcPr>
            <w:tcW w:w="3157" w:type="pct"/>
          </w:tcPr>
          <w:p w14:paraId="6A256C67" w14:textId="708DCD0D" w:rsidR="002A7660" w:rsidRPr="009E3949" w:rsidRDefault="557D5DC8" w:rsidP="008E215B">
            <w:r w:rsidRPr="557D5DC8">
              <w:rPr>
                <w:color w:val="000000" w:themeColor="text1"/>
              </w:rPr>
              <w:t>The division of the same name within the department.</w:t>
            </w:r>
          </w:p>
        </w:tc>
      </w:tr>
      <w:tr w:rsidR="00706C60" w:rsidRPr="009E3949" w14:paraId="356BAFFA" w14:textId="77777777" w:rsidTr="557D5DC8">
        <w:trPr>
          <w:cantSplit/>
        </w:trPr>
        <w:tc>
          <w:tcPr>
            <w:tcW w:w="1843" w:type="pct"/>
          </w:tcPr>
          <w:p w14:paraId="297E54D9" w14:textId="4C12B2A5" w:rsidR="00706C60" w:rsidRDefault="557D5DC8" w:rsidP="00176EF8">
            <w:r>
              <w:t xml:space="preserve">Department </w:t>
            </w:r>
          </w:p>
        </w:tc>
        <w:tc>
          <w:tcPr>
            <w:tcW w:w="3157" w:type="pct"/>
          </w:tcPr>
          <w:p w14:paraId="6E89BEDA" w14:textId="64929746" w:rsidR="00706C60" w:rsidRPr="006C4678" w:rsidRDefault="557D5DC8" w:rsidP="008E215B">
            <w:r>
              <w:t>The Department of Industry, Science, Energy and Resources</w:t>
            </w:r>
            <w:r w:rsidR="00AE148E">
              <w:t>.</w:t>
            </w:r>
          </w:p>
        </w:tc>
      </w:tr>
      <w:tr w:rsidR="008D5C33" w:rsidRPr="009E3949" w14:paraId="6BBCF5CF" w14:textId="77777777" w:rsidTr="557D5DC8">
        <w:trPr>
          <w:cantSplit/>
        </w:trPr>
        <w:tc>
          <w:tcPr>
            <w:tcW w:w="1843" w:type="pct"/>
          </w:tcPr>
          <w:p w14:paraId="4BBEC1A8" w14:textId="51964642" w:rsidR="008D5C33" w:rsidRPr="00DD0810" w:rsidRDefault="557D5DC8" w:rsidP="005F2A4B">
            <w:r>
              <w:t>The Committee (Independent Assessment Committee)</w:t>
            </w:r>
          </w:p>
        </w:tc>
        <w:tc>
          <w:tcPr>
            <w:tcW w:w="3157" w:type="pct"/>
          </w:tcPr>
          <w:p w14:paraId="7018352D" w14:textId="00491FEA" w:rsidR="008D5C33" w:rsidRPr="007D429E" w:rsidRDefault="557D5DC8" w:rsidP="557D5DC8">
            <w:pPr>
              <w:rPr>
                <w:color w:val="000000" w:themeColor="text1"/>
              </w:rPr>
            </w:pPr>
            <w:r>
              <w:t xml:space="preserve">The Independent Assessment Committee established by the Program Delegate to consider and assess eligible </w:t>
            </w:r>
            <w:r w:rsidR="002B5A57">
              <w:t xml:space="preserve">EOIs and </w:t>
            </w:r>
            <w:r>
              <w:t>applications and make recommendations for funding under the program.</w:t>
            </w:r>
          </w:p>
        </w:tc>
      </w:tr>
      <w:tr w:rsidR="00706C60" w:rsidRPr="009E3949" w14:paraId="393507DC" w14:textId="77777777" w:rsidTr="557D5DC8">
        <w:trPr>
          <w:cantSplit/>
        </w:trPr>
        <w:tc>
          <w:tcPr>
            <w:tcW w:w="1843" w:type="pct"/>
          </w:tcPr>
          <w:p w14:paraId="04E6D937" w14:textId="1736FA03" w:rsidR="00706C60" w:rsidRDefault="557D5DC8" w:rsidP="008E215B">
            <w:r>
              <w:t>Eligible 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73B4D">
              <w:t>5.1</w:t>
            </w:r>
            <w:r w:rsidR="00AF1D9D">
              <w:fldChar w:fldCharType="end"/>
            </w:r>
            <w:r w:rsidRPr="006C4678">
              <w:t>.</w:t>
            </w:r>
          </w:p>
        </w:tc>
      </w:tr>
      <w:tr w:rsidR="00706C60" w:rsidRPr="009E3949" w14:paraId="1D1A29E0" w14:textId="77777777" w:rsidTr="557D5DC8">
        <w:trPr>
          <w:cantSplit/>
        </w:trPr>
        <w:tc>
          <w:tcPr>
            <w:tcW w:w="1843" w:type="pct"/>
          </w:tcPr>
          <w:p w14:paraId="5287969A" w14:textId="456AC81A" w:rsidR="00706C60" w:rsidRDefault="557D5DC8" w:rsidP="008E215B">
            <w:r>
              <w:t>Eligible application</w:t>
            </w:r>
          </w:p>
        </w:tc>
        <w:tc>
          <w:tcPr>
            <w:tcW w:w="3157" w:type="pct"/>
          </w:tcPr>
          <w:p w14:paraId="36A96F28" w14:textId="28EF99B1" w:rsidR="00706C60" w:rsidRPr="006C4678" w:rsidRDefault="00706C60" w:rsidP="002D3367">
            <w:r w:rsidRPr="006C4678">
              <w:t xml:space="preserve">An application or proposal for </w:t>
            </w:r>
            <w:r w:rsidR="002D3367">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557D5DC8">
        <w:trPr>
          <w:cantSplit/>
        </w:trPr>
        <w:tc>
          <w:tcPr>
            <w:tcW w:w="1843" w:type="pct"/>
          </w:tcPr>
          <w:p w14:paraId="0908F7C1" w14:textId="3EEE7278" w:rsidR="00271FAE" w:rsidRDefault="557D5DC8" w:rsidP="008E215B">
            <w:r>
              <w:t>Eligible expenditure</w:t>
            </w:r>
          </w:p>
        </w:tc>
        <w:tc>
          <w:tcPr>
            <w:tcW w:w="3157" w:type="pct"/>
          </w:tcPr>
          <w:p w14:paraId="38154A55" w14:textId="0E729555" w:rsidR="00271FAE" w:rsidRPr="006C4678" w:rsidRDefault="557D5DC8" w:rsidP="00506C96">
            <w:r>
              <w:t>The expenditure incurred by a grantee on a project and which is eligible for funding support as set out in 5.2</w:t>
            </w:r>
            <w:r w:rsidR="00AE148E">
              <w:t>.</w:t>
            </w:r>
          </w:p>
        </w:tc>
      </w:tr>
      <w:tr w:rsidR="0052054C" w:rsidRPr="009E3949" w14:paraId="12F76143" w14:textId="77777777" w:rsidTr="557D5DC8">
        <w:trPr>
          <w:cantSplit/>
        </w:trPr>
        <w:tc>
          <w:tcPr>
            <w:tcW w:w="1843" w:type="pct"/>
          </w:tcPr>
          <w:p w14:paraId="06506668" w14:textId="61CF9825" w:rsidR="0052054C" w:rsidRDefault="557D5DC8" w:rsidP="008E215B">
            <w:r>
              <w:t>Eligible expenditure guidance</w:t>
            </w:r>
          </w:p>
        </w:tc>
        <w:tc>
          <w:tcPr>
            <w:tcW w:w="3157" w:type="pct"/>
          </w:tcPr>
          <w:p w14:paraId="5575602C" w14:textId="6F35B646" w:rsidR="0052054C" w:rsidRPr="006C4678" w:rsidRDefault="557D5DC8" w:rsidP="008D433F">
            <w:r>
              <w:t>The guidance that is provided at Appendix A.</w:t>
            </w:r>
          </w:p>
        </w:tc>
      </w:tr>
      <w:tr w:rsidR="0030603A" w:rsidRPr="009E3949" w14:paraId="11CA394F" w14:textId="77777777" w:rsidTr="557D5DC8">
        <w:trPr>
          <w:cantSplit/>
        </w:trPr>
        <w:tc>
          <w:tcPr>
            <w:tcW w:w="1843" w:type="pct"/>
          </w:tcPr>
          <w:p w14:paraId="16CD277C" w14:textId="323F75B8" w:rsidR="0030603A" w:rsidRDefault="557D5DC8" w:rsidP="0039260B">
            <w:r>
              <w:t>Female founded (majority owned and led by women) startup</w:t>
            </w:r>
          </w:p>
        </w:tc>
        <w:tc>
          <w:tcPr>
            <w:tcW w:w="3157" w:type="pct"/>
          </w:tcPr>
          <w:p w14:paraId="6019EB85" w14:textId="1D6AE5E3" w:rsidR="006B7BE6" w:rsidRDefault="557D5DC8" w:rsidP="001B4B03">
            <w:r>
              <w:t>A startup that is at least 51 per cent owned and led by women (as per the Australian Business Register (ABR), the Australian Securities and Investments Commission (ASIC) and/or organisational records) by:</w:t>
            </w:r>
          </w:p>
          <w:p w14:paraId="240A35FB" w14:textId="60C92B4B" w:rsidR="006B7BE6" w:rsidRDefault="557D5DC8" w:rsidP="00B80C38">
            <w:pPr>
              <w:pStyle w:val="ListParagraph"/>
              <w:numPr>
                <w:ilvl w:val="0"/>
                <w:numId w:val="16"/>
              </w:numPr>
            </w:pPr>
            <w:r>
              <w:t>sole trader registration</w:t>
            </w:r>
          </w:p>
          <w:p w14:paraId="7A1A64EA" w14:textId="5EBD8368" w:rsidR="006B7BE6" w:rsidRDefault="557D5DC8" w:rsidP="00B80C38">
            <w:pPr>
              <w:pStyle w:val="ListParagraph"/>
              <w:numPr>
                <w:ilvl w:val="0"/>
                <w:numId w:val="16"/>
              </w:numPr>
            </w:pPr>
            <w:r>
              <w:t>partnership agreement</w:t>
            </w:r>
          </w:p>
          <w:p w14:paraId="58202D91" w14:textId="4B84D499" w:rsidR="006B7BE6" w:rsidRDefault="557D5DC8" w:rsidP="00B80C38">
            <w:pPr>
              <w:pStyle w:val="ListParagraph"/>
              <w:numPr>
                <w:ilvl w:val="0"/>
                <w:numId w:val="16"/>
              </w:numPr>
            </w:pPr>
            <w:r>
              <w:t>equity, beneficiaries or shares</w:t>
            </w:r>
          </w:p>
          <w:p w14:paraId="57707F23" w14:textId="3A066468" w:rsidR="0045451D" w:rsidRPr="006C4678" w:rsidRDefault="557D5DC8" w:rsidP="00B80C38">
            <w:pPr>
              <w:pStyle w:val="ListParagraph"/>
              <w:numPr>
                <w:ilvl w:val="0"/>
                <w:numId w:val="16"/>
              </w:numPr>
            </w:pPr>
            <w:r>
              <w:t>officeholders / trustees.</w:t>
            </w:r>
          </w:p>
        </w:tc>
      </w:tr>
      <w:tr w:rsidR="0052054C" w:rsidRPr="009E3949" w14:paraId="2F8F0253" w14:textId="77777777" w:rsidTr="557D5DC8">
        <w:trPr>
          <w:cantSplit/>
        </w:trPr>
        <w:tc>
          <w:tcPr>
            <w:tcW w:w="1843" w:type="pct"/>
          </w:tcPr>
          <w:p w14:paraId="7CC23C09" w14:textId="36C5B088" w:rsidR="0052054C" w:rsidRDefault="557D5DC8" w:rsidP="008E215B">
            <w:r>
              <w:t>Grant agreement</w:t>
            </w:r>
          </w:p>
        </w:tc>
        <w:tc>
          <w:tcPr>
            <w:tcW w:w="3157" w:type="pct"/>
          </w:tcPr>
          <w:p w14:paraId="428626E5" w14:textId="22BAF495" w:rsidR="0052054C" w:rsidRPr="006C4678" w:rsidRDefault="557D5DC8" w:rsidP="557D5DC8">
            <w:pPr>
              <w:rPr>
                <w:i/>
              </w:rPr>
            </w:pPr>
            <w:r w:rsidRPr="557D5DC8">
              <w:rPr>
                <w:rStyle w:val="Emphasis"/>
                <w:i w:val="0"/>
              </w:rPr>
              <w:t>A legally binding contract between the Commonwealth and a grantee for the grant funding.</w:t>
            </w:r>
          </w:p>
        </w:tc>
      </w:tr>
      <w:tr w:rsidR="0052054C" w:rsidRPr="009E3949" w14:paraId="2B9667D4" w14:textId="77777777" w:rsidTr="557D5DC8">
        <w:trPr>
          <w:cantSplit/>
        </w:trPr>
        <w:tc>
          <w:tcPr>
            <w:tcW w:w="1843" w:type="pct"/>
          </w:tcPr>
          <w:p w14:paraId="62D02C0A" w14:textId="79527B81" w:rsidR="0052054C" w:rsidRDefault="557D5DC8"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557D5DC8">
        <w:trPr>
          <w:cantSplit/>
        </w:trPr>
        <w:tc>
          <w:tcPr>
            <w:tcW w:w="1843" w:type="pct"/>
          </w:tcPr>
          <w:p w14:paraId="56BB0FA8" w14:textId="77777777" w:rsidR="00464353" w:rsidRPr="005A61FE" w:rsidRDefault="00EB34C1" w:rsidP="009564E7">
            <w:hyperlink r:id="rId58" w:history="1">
              <w:r w:rsidR="00464353" w:rsidRPr="005A61FE">
                <w:rPr>
                  <w:rStyle w:val="Hyperlink"/>
                </w:rPr>
                <w:t>GrantConnect</w:t>
              </w:r>
            </w:hyperlink>
          </w:p>
        </w:tc>
        <w:tc>
          <w:tcPr>
            <w:tcW w:w="3157" w:type="pct"/>
          </w:tcPr>
          <w:p w14:paraId="61547ED0" w14:textId="0B632861" w:rsidR="00464353" w:rsidRPr="005A61FE" w:rsidRDefault="557D5DC8" w:rsidP="00CB7D56">
            <w:r>
              <w:t>The Australian Government’s whole-of-government grants information system, which centralises the publication and reporting of Commonwealth grants in accordance with the CGRGs.</w:t>
            </w:r>
          </w:p>
        </w:tc>
      </w:tr>
      <w:tr w:rsidR="00C166EB" w:rsidRPr="009E3949" w14:paraId="504A6426" w14:textId="77777777" w:rsidTr="557D5DC8">
        <w:trPr>
          <w:cantSplit/>
        </w:trPr>
        <w:tc>
          <w:tcPr>
            <w:tcW w:w="1843" w:type="pct"/>
          </w:tcPr>
          <w:p w14:paraId="41D079E4" w14:textId="56B7CE41" w:rsidR="00C166EB" w:rsidRDefault="557D5DC8" w:rsidP="008E215B">
            <w:r>
              <w:t>Grantee</w:t>
            </w:r>
          </w:p>
        </w:tc>
        <w:tc>
          <w:tcPr>
            <w:tcW w:w="3157" w:type="pct"/>
          </w:tcPr>
          <w:p w14:paraId="75E0E8A8" w14:textId="11E2F1AD" w:rsidR="00C166EB" w:rsidRPr="006C4678" w:rsidRDefault="557D5DC8" w:rsidP="008D433F">
            <w:r>
              <w:t>The recipient of grant funding under a grant agreement.</w:t>
            </w:r>
          </w:p>
        </w:tc>
      </w:tr>
      <w:tr w:rsidR="008D433F" w:rsidRPr="009E3949" w14:paraId="56B29FF6" w14:textId="77777777" w:rsidTr="557D5DC8">
        <w:trPr>
          <w:cantSplit/>
        </w:trPr>
        <w:tc>
          <w:tcPr>
            <w:tcW w:w="1843" w:type="pct"/>
          </w:tcPr>
          <w:p w14:paraId="2CB80D24" w14:textId="77777777" w:rsidR="008D433F" w:rsidRDefault="557D5DC8" w:rsidP="00FE1A01">
            <w:r>
              <w:t>Guidelines</w:t>
            </w:r>
          </w:p>
        </w:tc>
        <w:tc>
          <w:tcPr>
            <w:tcW w:w="3157" w:type="pct"/>
          </w:tcPr>
          <w:p w14:paraId="2BDCF513" w14:textId="26B51B37" w:rsidR="008D433F" w:rsidRPr="006C4678" w:rsidRDefault="00DD0810" w:rsidP="00B20351">
            <w:pPr>
              <w:rPr>
                <w:bCs/>
              </w:rPr>
            </w:pPr>
            <w:r w:rsidRPr="557D5DC8">
              <w:rPr>
                <w:color w:val="000000"/>
                <w:w w:val="0"/>
              </w:rPr>
              <w:t xml:space="preserve">Guidelines </w:t>
            </w:r>
            <w:r w:rsidR="008D433F" w:rsidRPr="557D5DC8">
              <w:rPr>
                <w:color w:val="000000"/>
                <w:w w:val="0"/>
              </w:rPr>
              <w:t xml:space="preserve">that the Minister </w:t>
            </w:r>
            <w:r w:rsidR="00B20351" w:rsidRPr="557D5DC8">
              <w:rPr>
                <w:color w:val="000000"/>
                <w:w w:val="0"/>
              </w:rPr>
              <w:t xml:space="preserve">gives </w:t>
            </w:r>
            <w:r w:rsidR="008D433F" w:rsidRPr="557D5DC8">
              <w:rPr>
                <w:color w:val="000000"/>
                <w:w w:val="0"/>
              </w:rPr>
              <w:t xml:space="preserve">to the </w:t>
            </w:r>
            <w:r w:rsidR="00176EF8" w:rsidRPr="557D5DC8">
              <w:rPr>
                <w:color w:val="000000"/>
                <w:w w:val="0"/>
              </w:rPr>
              <w:t xml:space="preserve">department </w:t>
            </w:r>
            <w:r w:rsidR="008D433F" w:rsidRPr="557D5DC8">
              <w:rPr>
                <w:color w:val="000000"/>
                <w:w w:val="0"/>
              </w:rPr>
              <w:t>to provide the framework for the administration of the program, as in force from time to time.</w:t>
            </w:r>
          </w:p>
        </w:tc>
      </w:tr>
      <w:tr w:rsidR="0045451D" w:rsidRPr="009E3949" w14:paraId="15D9DADB" w14:textId="77777777" w:rsidTr="557D5DC8">
        <w:trPr>
          <w:cantSplit/>
        </w:trPr>
        <w:tc>
          <w:tcPr>
            <w:tcW w:w="1843" w:type="pct"/>
          </w:tcPr>
          <w:p w14:paraId="4C80044B" w14:textId="66FD0600" w:rsidR="0045451D" w:rsidRDefault="557D5DC8" w:rsidP="00A57CC4">
            <w:r>
              <w:lastRenderedPageBreak/>
              <w:t>Indigenous business</w:t>
            </w:r>
          </w:p>
        </w:tc>
        <w:tc>
          <w:tcPr>
            <w:tcW w:w="3157" w:type="pct"/>
            <w:shd w:val="clear" w:color="auto" w:fill="auto"/>
          </w:tcPr>
          <w:p w14:paraId="519768BB" w14:textId="511C28F8" w:rsidR="00FD2E0D" w:rsidRDefault="00C61C5F" w:rsidP="00FD2E0D">
            <w:pPr>
              <w:pStyle w:val="ListBullet"/>
              <w:numPr>
                <w:ilvl w:val="0"/>
                <w:numId w:val="18"/>
              </w:numPr>
              <w:spacing w:after="120"/>
              <w:ind w:left="338"/>
            </w:pPr>
            <w:r w:rsidRPr="557D5DC8">
              <w:rPr>
                <w:color w:val="000000"/>
                <w:w w:val="0"/>
              </w:rPr>
              <w:t xml:space="preserve">A business that is registered with </w:t>
            </w:r>
            <w:r w:rsidR="00B824F9" w:rsidRPr="557D5DC8">
              <w:rPr>
                <w:color w:val="000000"/>
                <w:w w:val="0"/>
              </w:rPr>
              <w:t>Indigenous Business Direct (Supply Nation).</w:t>
            </w:r>
            <w:r w:rsidR="00B824F9">
              <w:rPr>
                <w:rFonts w:cs="Arial"/>
                <w:color w:val="333333"/>
                <w:sz w:val="21"/>
                <w:szCs w:val="21"/>
                <w:shd w:val="clear" w:color="auto" w:fill="F6F6F6"/>
              </w:rPr>
              <w:t> </w:t>
            </w:r>
            <w:r w:rsidR="00E72AF2" w:rsidDel="00E72AF2">
              <w:rPr>
                <w:rFonts w:cs="Arial"/>
                <w:color w:val="333333"/>
                <w:sz w:val="21"/>
                <w:szCs w:val="21"/>
                <w:shd w:val="clear" w:color="auto" w:fill="F6F6F6"/>
              </w:rPr>
              <w:t xml:space="preserve"> </w:t>
            </w:r>
          </w:p>
          <w:p w14:paraId="66318C22" w14:textId="5AD72976" w:rsidR="0045451D" w:rsidRDefault="00FD2E0D" w:rsidP="00FD2E0D">
            <w:pPr>
              <w:pStyle w:val="ListBullet"/>
              <w:numPr>
                <w:ilvl w:val="0"/>
                <w:numId w:val="18"/>
              </w:numPr>
              <w:spacing w:after="120"/>
              <w:ind w:left="338"/>
              <w:rPr>
                <w:color w:val="000000" w:themeColor="text1"/>
              </w:rPr>
            </w:pPr>
            <w:r>
              <w:t xml:space="preserve">A business which has at least one founding team member (owners and leaders) of </w:t>
            </w:r>
            <w:r w:rsidRPr="557D5DC8">
              <w:rPr>
                <w:lang w:val="en"/>
              </w:rPr>
              <w:t>Aboriginal and/or Torres Strait Islander heritage</w:t>
            </w:r>
            <w:r w:rsidR="00AE148E">
              <w:rPr>
                <w:lang w:val="en"/>
              </w:rPr>
              <w:t>.</w:t>
            </w:r>
            <w:r w:rsidRPr="557D5DC8">
              <w:rPr>
                <w:lang w:val="en"/>
              </w:rPr>
              <w:t xml:space="preserve"> </w:t>
            </w:r>
          </w:p>
        </w:tc>
      </w:tr>
      <w:tr w:rsidR="00424465" w:rsidRPr="009E3949" w14:paraId="7E81EE7C" w14:textId="77777777" w:rsidTr="557D5DC8">
        <w:trPr>
          <w:cantSplit/>
        </w:trPr>
        <w:tc>
          <w:tcPr>
            <w:tcW w:w="1843" w:type="pct"/>
          </w:tcPr>
          <w:p w14:paraId="4E0C8797" w14:textId="6FECC618" w:rsidR="00424465" w:rsidRDefault="00424465" w:rsidP="00A57CC4">
            <w:r>
              <w:t>Leaders</w:t>
            </w:r>
          </w:p>
        </w:tc>
        <w:tc>
          <w:tcPr>
            <w:tcW w:w="3157" w:type="pct"/>
            <w:shd w:val="clear" w:color="auto" w:fill="auto"/>
          </w:tcPr>
          <w:p w14:paraId="51BA98BA" w14:textId="4CAF6201" w:rsidR="00424465" w:rsidRPr="557D5DC8" w:rsidRDefault="00424465" w:rsidP="557D5DC8">
            <w:pPr>
              <w:rPr>
                <w:color w:val="000000"/>
                <w:w w:val="0"/>
              </w:rPr>
            </w:pPr>
            <w:r>
              <w:t>Individuals who manage the business operations of an organisation from a senior position, for example a Chief Executive Officer (CEO).</w:t>
            </w:r>
          </w:p>
        </w:tc>
      </w:tr>
      <w:tr w:rsidR="00A726E1" w:rsidRPr="009E3949" w14:paraId="3AF85E62" w14:textId="77777777" w:rsidTr="557D5DC8">
        <w:trPr>
          <w:cantSplit/>
        </w:trPr>
        <w:tc>
          <w:tcPr>
            <w:tcW w:w="1843" w:type="pct"/>
          </w:tcPr>
          <w:p w14:paraId="4DC5857B" w14:textId="1806CD90" w:rsidR="00A726E1" w:rsidRDefault="557D5DC8" w:rsidP="00FE1A01">
            <w:r>
              <w:t>Minister</w:t>
            </w:r>
          </w:p>
        </w:tc>
        <w:tc>
          <w:tcPr>
            <w:tcW w:w="3157" w:type="pct"/>
          </w:tcPr>
          <w:p w14:paraId="2D9EAA4F" w14:textId="088219C8" w:rsidR="00A726E1" w:rsidRPr="006C4678" w:rsidRDefault="00A726E1" w:rsidP="557D5DC8">
            <w:pPr>
              <w:rPr>
                <w:color w:val="000000" w:themeColor="text1"/>
              </w:rPr>
            </w:pPr>
            <w:r w:rsidRPr="557D5DC8">
              <w:rPr>
                <w:color w:val="000000"/>
                <w:w w:val="0"/>
              </w:rPr>
              <w:t xml:space="preserve">The Minister for Industry, </w:t>
            </w:r>
            <w:r w:rsidR="00934559" w:rsidRPr="557D5DC8">
              <w:rPr>
                <w:color w:val="000000"/>
                <w:w w:val="0"/>
              </w:rPr>
              <w:t xml:space="preserve">Energy </w:t>
            </w:r>
            <w:r w:rsidRPr="557D5DC8">
              <w:rPr>
                <w:color w:val="000000"/>
                <w:w w:val="0"/>
              </w:rPr>
              <w:t xml:space="preserve">and </w:t>
            </w:r>
            <w:r w:rsidR="00934559" w:rsidRPr="557D5DC8">
              <w:rPr>
                <w:color w:val="000000"/>
                <w:w w:val="0"/>
              </w:rPr>
              <w:t>Emissions Reduction</w:t>
            </w:r>
            <w:r w:rsidR="00F15675" w:rsidRPr="557D5DC8">
              <w:rPr>
                <w:color w:val="000000"/>
                <w:w w:val="0"/>
              </w:rPr>
              <w:t>.</w:t>
            </w:r>
          </w:p>
        </w:tc>
      </w:tr>
      <w:tr w:rsidR="00C60E0F" w:rsidRPr="009E3949" w14:paraId="7FFB65F9" w14:textId="77777777" w:rsidTr="557D5DC8">
        <w:trPr>
          <w:cantSplit/>
        </w:trPr>
        <w:tc>
          <w:tcPr>
            <w:tcW w:w="1843" w:type="pct"/>
          </w:tcPr>
          <w:p w14:paraId="3BB2F432" w14:textId="61536D28" w:rsidR="00C60E0F" w:rsidRDefault="557D5DC8" w:rsidP="008E215B">
            <w:r>
              <w:t>Non-income-tax-exempt</w:t>
            </w:r>
          </w:p>
        </w:tc>
        <w:tc>
          <w:tcPr>
            <w:tcW w:w="3157" w:type="pct"/>
          </w:tcPr>
          <w:p w14:paraId="5B4EFAE1" w14:textId="749370EF" w:rsidR="00C60E0F" w:rsidRPr="006C4678" w:rsidRDefault="008D433F" w:rsidP="00CB41D7">
            <w:r w:rsidRPr="006C4678">
              <w:t xml:space="preserve">Not </w:t>
            </w:r>
            <w:r w:rsidR="00C60E0F" w:rsidRPr="006C4678">
              <w:t xml:space="preserve">exempt </w:t>
            </w:r>
            <w:r w:rsidR="00C60E0F" w:rsidRPr="006C4678">
              <w:rPr>
                <w:color w:val="000000"/>
                <w:w w:val="0"/>
              </w:rPr>
              <w:t xml:space="preserve">from income tax under Division 50 of the </w:t>
            </w:r>
            <w:hyperlink r:id="rId59" w:history="1">
              <w:r w:rsidR="00C60E0F" w:rsidRPr="557D5DC8">
                <w:rPr>
                  <w:rStyle w:val="Hyperlink"/>
                  <w:i/>
                  <w:w w:val="0"/>
                </w:rPr>
                <w:t>Income Tax Assessment Act 1997</w:t>
              </w:r>
            </w:hyperlink>
            <w:r w:rsidR="00CB41D7">
              <w:rPr>
                <w:rStyle w:val="FootnoteReference"/>
                <w:color w:val="000000"/>
                <w:w w:val="0"/>
              </w:rPr>
              <w:footnoteReference w:id="13"/>
            </w:r>
            <w:r w:rsidR="00CB41D7" w:rsidRPr="006C4678">
              <w:rPr>
                <w:color w:val="000000"/>
                <w:w w:val="0"/>
              </w:rPr>
              <w:t xml:space="preserve"> </w:t>
            </w:r>
            <w:r w:rsidR="00C60E0F" w:rsidRPr="006C4678">
              <w:rPr>
                <w:color w:val="000000"/>
                <w:w w:val="0"/>
              </w:rPr>
              <w:t xml:space="preserve">(Cth) or under Division 1AB of Part III of the </w:t>
            </w:r>
            <w:hyperlink r:id="rId60" w:history="1">
              <w:r w:rsidR="00C60E0F" w:rsidRPr="557D5DC8">
                <w:rPr>
                  <w:rStyle w:val="Hyperlink"/>
                  <w:i/>
                  <w:w w:val="0"/>
                </w:rPr>
                <w:t>Income Tax Assessment Act 1936</w:t>
              </w:r>
              <w:r w:rsidR="0075487E" w:rsidRPr="557D5DC8">
                <w:rPr>
                  <w:rStyle w:val="FootnoteReference"/>
                  <w:i/>
                  <w:color w:val="3366CC"/>
                  <w:w w:val="0"/>
                  <w:u w:val="single"/>
                </w:rPr>
                <w:footnoteReference w:id="14"/>
              </w:r>
              <w:r w:rsidR="00C60E0F" w:rsidRPr="0075487E">
                <w:rPr>
                  <w:rStyle w:val="Hyperlink"/>
                  <w:w w:val="0"/>
                </w:rPr>
                <w:t xml:space="preserve"> </w:t>
              </w:r>
              <w:r w:rsidR="00C60E0F" w:rsidRPr="00CB41D7">
                <w:rPr>
                  <w:color w:val="000000"/>
                </w:rPr>
                <w:t>(</w:t>
              </w:r>
            </w:hyperlink>
            <w:r w:rsidR="00C60E0F" w:rsidRPr="006C4678">
              <w:rPr>
                <w:color w:val="000000"/>
                <w:w w:val="0"/>
              </w:rPr>
              <w:t>Cth).</w:t>
            </w:r>
          </w:p>
        </w:tc>
      </w:tr>
      <w:tr w:rsidR="00DE5B6A" w:rsidRPr="006C4678" w14:paraId="2911F929" w14:textId="77777777" w:rsidTr="557D5DC8">
        <w:trPr>
          <w:cantSplit/>
        </w:trPr>
        <w:tc>
          <w:tcPr>
            <w:tcW w:w="1843" w:type="pct"/>
          </w:tcPr>
          <w:p w14:paraId="1B8D7742" w14:textId="126686D1" w:rsidR="00DE5B6A" w:rsidRPr="00AA0ED6" w:rsidRDefault="557D5DC8" w:rsidP="00FD2E0D">
            <w:r>
              <w:t>Owners</w:t>
            </w:r>
          </w:p>
        </w:tc>
        <w:tc>
          <w:tcPr>
            <w:tcW w:w="3157" w:type="pct"/>
          </w:tcPr>
          <w:p w14:paraId="1D24D527" w14:textId="5BD42D3C" w:rsidR="00DE5B6A" w:rsidRPr="00AA0ED6" w:rsidRDefault="00424465" w:rsidP="00424465">
            <w:r>
              <w:t>I</w:t>
            </w:r>
            <w:r w:rsidR="557D5DC8">
              <w:t xml:space="preserve">ndividuals </w:t>
            </w:r>
            <w:r>
              <w:t xml:space="preserve">who </w:t>
            </w:r>
            <w:r w:rsidR="557D5DC8">
              <w:t>are legal proprietors of the business, including shareholders or owners of business assets.</w:t>
            </w:r>
          </w:p>
        </w:tc>
      </w:tr>
      <w:tr w:rsidR="00C60E0F" w:rsidRPr="009E3949" w14:paraId="78315B9D" w14:textId="77777777" w:rsidTr="557D5DC8">
        <w:trPr>
          <w:cantSplit/>
        </w:trPr>
        <w:tc>
          <w:tcPr>
            <w:tcW w:w="1843" w:type="pct"/>
          </w:tcPr>
          <w:p w14:paraId="5387D1AB" w14:textId="0802380C" w:rsidR="00C60E0F" w:rsidRDefault="557D5DC8" w:rsidP="008E215B">
            <w:r>
              <w:t>Personal information</w:t>
            </w:r>
          </w:p>
        </w:tc>
        <w:tc>
          <w:tcPr>
            <w:tcW w:w="3157" w:type="pct"/>
          </w:tcPr>
          <w:p w14:paraId="6270CFB9" w14:textId="003605C4" w:rsidR="00680B92" w:rsidRDefault="00C60E0F" w:rsidP="557D5DC8">
            <w:pPr>
              <w:rPr>
                <w:color w:val="000000" w:themeColor="text1"/>
              </w:rPr>
            </w:pPr>
            <w:r w:rsidRPr="006C4678">
              <w:rPr>
                <w:color w:val="000000"/>
                <w:w w:val="0"/>
              </w:rPr>
              <w:t xml:space="preserve">Has the same meaning as in the </w:t>
            </w:r>
            <w:hyperlink r:id="rId61" w:history="1">
              <w:r w:rsidRPr="557D5DC8">
                <w:rPr>
                  <w:rStyle w:val="Hyperlink"/>
                  <w:i/>
                  <w:w w:val="0"/>
                </w:rPr>
                <w:t>Privacy Act 1988</w:t>
              </w:r>
            </w:hyperlink>
            <w:r w:rsidR="00B70B48" w:rsidRPr="557D5DC8">
              <w:rPr>
                <w:i/>
                <w:color w:val="000000"/>
                <w:w w:val="0"/>
              </w:rPr>
              <w:t xml:space="preserve"> </w:t>
            </w:r>
            <w:r w:rsidR="00B70B48" w:rsidRPr="006C4678">
              <w:rPr>
                <w:color w:val="000000"/>
                <w:w w:val="0"/>
              </w:rPr>
              <w:t>(Cth)</w:t>
            </w:r>
            <w:r w:rsidR="00B70B48">
              <w:rPr>
                <w:color w:val="000000"/>
                <w:w w:val="0"/>
              </w:rPr>
              <w:t xml:space="preserve"> </w:t>
            </w:r>
            <w:r w:rsidR="00EE5157" w:rsidRPr="557D5DC8">
              <w:rPr>
                <w:rStyle w:val="FootnoteReference"/>
                <w:i/>
                <w:color w:val="000000"/>
                <w:w w:val="0"/>
              </w:rPr>
              <w:footnoteReference w:id="15"/>
            </w:r>
            <w:r w:rsidRPr="006C4678">
              <w:rPr>
                <w:color w:val="000000"/>
                <w:w w:val="0"/>
              </w:rPr>
              <w:t xml:space="preserve"> </w:t>
            </w:r>
            <w:r w:rsidR="002F3A4F">
              <w:rPr>
                <w:color w:val="000000"/>
                <w:w w:val="0"/>
              </w:rPr>
              <w:t xml:space="preserve">which </w:t>
            </w:r>
            <w:r w:rsidR="00680B92">
              <w:rPr>
                <w:color w:val="000000"/>
                <w:w w:val="0"/>
              </w:rPr>
              <w:t>is:</w:t>
            </w:r>
          </w:p>
          <w:p w14:paraId="0726CB59" w14:textId="7444A9F3" w:rsidR="00680B92" w:rsidRDefault="00680B92" w:rsidP="557D5DC8">
            <w:pPr>
              <w:ind w:left="338"/>
              <w:rPr>
                <w:color w:val="000000" w:themeColor="text1"/>
              </w:rPr>
            </w:pPr>
            <w:r>
              <w:rPr>
                <w:color w:val="000000"/>
                <w:w w:val="0"/>
              </w:rPr>
              <w:t>Information or an opinion about an identified individual, or an individual who is reasonably identifiable:</w:t>
            </w:r>
          </w:p>
          <w:p w14:paraId="24DB1D81" w14:textId="463A8E07" w:rsidR="00680B92" w:rsidRDefault="557D5DC8" w:rsidP="00B80C38">
            <w:pPr>
              <w:pStyle w:val="ListParagraph"/>
              <w:numPr>
                <w:ilvl w:val="7"/>
                <w:numId w:val="9"/>
              </w:numPr>
              <w:ind w:left="720" w:hanging="382"/>
            </w:pPr>
            <w:r>
              <w:t>whether the information or opinion is true or not; and</w:t>
            </w:r>
          </w:p>
          <w:p w14:paraId="1C8367C9" w14:textId="056B4E7F" w:rsidR="00C60E0F" w:rsidRPr="006C4678" w:rsidRDefault="557D5DC8" w:rsidP="00B80C38">
            <w:pPr>
              <w:pStyle w:val="ListParagraph"/>
              <w:numPr>
                <w:ilvl w:val="7"/>
                <w:numId w:val="9"/>
              </w:numPr>
              <w:ind w:left="720" w:hanging="382"/>
            </w:pPr>
            <w:r>
              <w:t>whether the information or opinion is recorded in a material form or not.</w:t>
            </w:r>
          </w:p>
        </w:tc>
      </w:tr>
      <w:tr w:rsidR="00CB41D7" w:rsidRPr="009E3949" w14:paraId="28443B59" w14:textId="77777777" w:rsidTr="557D5DC8">
        <w:trPr>
          <w:cantSplit/>
        </w:trPr>
        <w:tc>
          <w:tcPr>
            <w:tcW w:w="1843" w:type="pct"/>
          </w:tcPr>
          <w:p w14:paraId="0C6BBBF6" w14:textId="6BFF259E" w:rsidR="00CB41D7" w:rsidRDefault="557D5DC8" w:rsidP="00747C73">
            <w:r>
              <w:t xml:space="preserve">Person with a disability </w:t>
            </w:r>
          </w:p>
        </w:tc>
        <w:tc>
          <w:tcPr>
            <w:tcW w:w="3157" w:type="pct"/>
          </w:tcPr>
          <w:p w14:paraId="7646D5B7" w14:textId="0EDB1BF6" w:rsidR="00CB41D7" w:rsidRDefault="557D5DC8" w:rsidP="00CB41D7">
            <w:r>
              <w:t>A person with a disability that:</w:t>
            </w:r>
          </w:p>
          <w:p w14:paraId="1681BB7A" w14:textId="77777777" w:rsidR="00CB41D7" w:rsidRDefault="557D5DC8">
            <w:pPr>
              <w:ind w:left="338"/>
            </w:pPr>
            <w:r>
              <w:t>a) is attributable to an intellectual, psychiatric, sensory or physical impairment or a combination of those impairments; and</w:t>
            </w:r>
          </w:p>
          <w:p w14:paraId="0A0203AD" w14:textId="77777777" w:rsidR="00CB41D7" w:rsidRDefault="557D5DC8">
            <w:pPr>
              <w:ind w:left="338"/>
            </w:pPr>
            <w:r>
              <w:t>b) is permanent or likely to be permanent; and</w:t>
            </w:r>
          </w:p>
          <w:p w14:paraId="0A53BAD9" w14:textId="77777777" w:rsidR="00CB41D7" w:rsidRDefault="557D5DC8">
            <w:pPr>
              <w:ind w:left="338"/>
            </w:pPr>
            <w:r>
              <w:t>c) results in—</w:t>
            </w:r>
          </w:p>
          <w:p w14:paraId="4933D6BF" w14:textId="77777777" w:rsidR="00CB41D7" w:rsidRDefault="557D5DC8">
            <w:pPr>
              <w:ind w:left="720"/>
            </w:pPr>
            <w:r>
              <w:t>(i) a substantially reduced capacity of the person for communication, learning or mobility; and</w:t>
            </w:r>
          </w:p>
          <w:p w14:paraId="0B432EFD" w14:textId="77777777" w:rsidR="00CB41D7" w:rsidRDefault="557D5DC8" w:rsidP="00CB41D7">
            <w:pPr>
              <w:ind w:left="720"/>
            </w:pPr>
            <w:r>
              <w:t>(ii) the need for continuing support services.</w:t>
            </w:r>
          </w:p>
          <w:p w14:paraId="1C168DA2" w14:textId="1BE661AD" w:rsidR="00CB41D7" w:rsidRDefault="00CB41D7" w:rsidP="00CB41D7">
            <w:r>
              <w:t xml:space="preserve">As per the </w:t>
            </w:r>
            <w:hyperlink r:id="rId62" w:history="1">
              <w:r w:rsidRPr="557D5DC8">
                <w:rPr>
                  <w:rStyle w:val="Hyperlink"/>
                  <w:i/>
                </w:rPr>
                <w:t>Disability Services Act 1986</w:t>
              </w:r>
            </w:hyperlink>
            <w:r w:rsidR="00F0059A" w:rsidRPr="557D5DC8">
              <w:rPr>
                <w:i/>
              </w:rPr>
              <w:t xml:space="preserve"> </w:t>
            </w:r>
            <w:r w:rsidR="00F0059A">
              <w:t>(Cth).</w:t>
            </w:r>
            <w:r w:rsidRPr="557D5DC8">
              <w:rPr>
                <w:rStyle w:val="FootnoteReference"/>
                <w:i/>
              </w:rPr>
              <w:footnoteReference w:id="16"/>
            </w:r>
            <w:r>
              <w:t xml:space="preserve"> </w:t>
            </w:r>
          </w:p>
        </w:tc>
      </w:tr>
      <w:tr w:rsidR="00F95C1B" w:rsidRPr="009E3949" w14:paraId="1929BDB2" w14:textId="77777777" w:rsidTr="557D5DC8">
        <w:trPr>
          <w:cantSplit/>
        </w:trPr>
        <w:tc>
          <w:tcPr>
            <w:tcW w:w="1843" w:type="pct"/>
          </w:tcPr>
          <w:p w14:paraId="2B61CA3A" w14:textId="0507B3BC" w:rsidR="00F95C1B" w:rsidRDefault="557D5DC8" w:rsidP="008E215B">
            <w:r>
              <w:lastRenderedPageBreak/>
              <w:t>Program Delegate</w:t>
            </w:r>
          </w:p>
        </w:tc>
        <w:tc>
          <w:tcPr>
            <w:tcW w:w="3157" w:type="pct"/>
          </w:tcPr>
          <w:p w14:paraId="6197D741" w14:textId="03908F31" w:rsidR="00F95C1B" w:rsidRPr="006C4678" w:rsidRDefault="557D5DC8" w:rsidP="002D3367">
            <w:pPr>
              <w:rPr>
                <w:bCs/>
              </w:rPr>
            </w:pPr>
            <w:r>
              <w:t>An AusIndustry manager within the department with responsibility for the program.</w:t>
            </w:r>
          </w:p>
        </w:tc>
      </w:tr>
      <w:tr w:rsidR="00C60E0F" w:rsidRPr="009E3949" w14:paraId="0C182300" w14:textId="77777777" w:rsidTr="557D5DC8">
        <w:trPr>
          <w:cantSplit/>
        </w:trPr>
        <w:tc>
          <w:tcPr>
            <w:tcW w:w="1843" w:type="pct"/>
          </w:tcPr>
          <w:p w14:paraId="04FBEB43" w14:textId="1CA7D021" w:rsidR="00C60E0F" w:rsidRDefault="557D5DC8" w:rsidP="008E215B">
            <w:r>
              <w:t>Program funding or Program funds</w:t>
            </w:r>
          </w:p>
        </w:tc>
        <w:tc>
          <w:tcPr>
            <w:tcW w:w="3157" w:type="pct"/>
          </w:tcPr>
          <w:p w14:paraId="4F7D1193" w14:textId="7D8196F1" w:rsidR="00C60E0F" w:rsidRPr="006C4678" w:rsidRDefault="557D5DC8" w:rsidP="008D433F">
            <w:r>
              <w:t>The funding made available by the Commonwealth for the program.</w:t>
            </w:r>
          </w:p>
        </w:tc>
      </w:tr>
      <w:tr w:rsidR="00C60E0F" w:rsidRPr="009E3949" w14:paraId="1444536A" w14:textId="77777777" w:rsidTr="557D5DC8">
        <w:trPr>
          <w:cantSplit/>
        </w:trPr>
        <w:tc>
          <w:tcPr>
            <w:tcW w:w="1843" w:type="pct"/>
          </w:tcPr>
          <w:p w14:paraId="1C273EAF" w14:textId="13522AD0" w:rsidR="00C60E0F" w:rsidRDefault="557D5DC8" w:rsidP="008E215B">
            <w:r>
              <w:t>Project</w:t>
            </w:r>
          </w:p>
        </w:tc>
        <w:tc>
          <w:tcPr>
            <w:tcW w:w="3157" w:type="pct"/>
          </w:tcPr>
          <w:p w14:paraId="289C6E68" w14:textId="6ADA08CB" w:rsidR="00C60E0F" w:rsidRPr="006C4678" w:rsidRDefault="557D5DC8" w:rsidP="557D5DC8">
            <w:pPr>
              <w:rPr>
                <w:color w:val="000000" w:themeColor="text1"/>
              </w:rPr>
            </w:pPr>
            <w:r>
              <w:t>A project described in an application for grant funding under the program.</w:t>
            </w:r>
          </w:p>
        </w:tc>
      </w:tr>
      <w:tr w:rsidR="0045451D" w:rsidRPr="009E3949" w14:paraId="0A5D5D43" w14:textId="77777777" w:rsidTr="557D5DC8">
        <w:trPr>
          <w:cantSplit/>
        </w:trPr>
        <w:tc>
          <w:tcPr>
            <w:tcW w:w="1843" w:type="pct"/>
          </w:tcPr>
          <w:p w14:paraId="0C4615D0" w14:textId="6D9F3B72" w:rsidR="0045451D" w:rsidRDefault="557D5DC8" w:rsidP="008E215B">
            <w:r>
              <w:t>Regional</w:t>
            </w:r>
          </w:p>
        </w:tc>
        <w:tc>
          <w:tcPr>
            <w:tcW w:w="3157" w:type="pct"/>
          </w:tcPr>
          <w:p w14:paraId="77BF8BA6" w14:textId="58D9D82C" w:rsidR="0045451D" w:rsidRPr="00660904" w:rsidRDefault="557D5DC8" w:rsidP="00637CC2">
            <w:r>
              <w:t xml:space="preserve">Locations listed in as Inner Regional, Outer Regional, Remote and Very Remote in the </w:t>
            </w:r>
            <w:hyperlink r:id="rId63">
              <w:r w:rsidRPr="557D5DC8">
                <w:rPr>
                  <w:rStyle w:val="Hyperlink"/>
                </w:rPr>
                <w:t>mapping tool.</w:t>
              </w:r>
            </w:hyperlink>
          </w:p>
        </w:tc>
      </w:tr>
      <w:tr w:rsidR="00637CC2" w:rsidRPr="009E3949" w14:paraId="15FAC5E5" w14:textId="77777777" w:rsidTr="557D5DC8">
        <w:trPr>
          <w:cantSplit/>
        </w:trPr>
        <w:tc>
          <w:tcPr>
            <w:tcW w:w="1843" w:type="pct"/>
          </w:tcPr>
          <w:p w14:paraId="48933B9E" w14:textId="33C78173" w:rsidR="00637CC2" w:rsidRDefault="557D5DC8" w:rsidP="008E215B">
            <w:r>
              <w:t>Scalable</w:t>
            </w:r>
          </w:p>
        </w:tc>
        <w:tc>
          <w:tcPr>
            <w:tcW w:w="3157" w:type="pct"/>
          </w:tcPr>
          <w:p w14:paraId="5362F26B" w14:textId="65B97B10" w:rsidR="00637CC2" w:rsidRPr="00660904" w:rsidRDefault="00106F08" w:rsidP="00424465">
            <w:pPr>
              <w:rPr>
                <w:rFonts w:ascii="Calibri" w:hAnsi="Calibri"/>
              </w:rPr>
            </w:pPr>
            <w:r>
              <w:t xml:space="preserve">A </w:t>
            </w:r>
            <w:r w:rsidR="557D5DC8">
              <w:t xml:space="preserve">startup </w:t>
            </w:r>
            <w:r>
              <w:t xml:space="preserve">which is beginning to or has the capacity to </w:t>
            </w:r>
            <w:r w:rsidR="557D5DC8">
              <w:t>grow quickly and has the potential to address large national and international markets</w:t>
            </w:r>
            <w:r w:rsidR="00424465">
              <w:t xml:space="preserve"> such as entering new markets, sales or organisation</w:t>
            </w:r>
            <w:r w:rsidR="00AE148E">
              <w:t>.</w:t>
            </w:r>
          </w:p>
        </w:tc>
      </w:tr>
      <w:tr w:rsidR="0030603A" w:rsidRPr="009E3949" w14:paraId="3ED3D81C" w14:textId="77777777" w:rsidTr="557D5DC8">
        <w:trPr>
          <w:cantSplit/>
        </w:trPr>
        <w:tc>
          <w:tcPr>
            <w:tcW w:w="1843" w:type="pct"/>
          </w:tcPr>
          <w:p w14:paraId="16BA9655" w14:textId="2A49B0A2" w:rsidR="0030603A" w:rsidRDefault="557D5DC8" w:rsidP="008E215B">
            <w:r>
              <w:t>Startup</w:t>
            </w:r>
          </w:p>
        </w:tc>
        <w:tc>
          <w:tcPr>
            <w:tcW w:w="3157" w:type="pct"/>
          </w:tcPr>
          <w:p w14:paraId="0F25F926" w14:textId="27189CA9" w:rsidR="0030603A" w:rsidRPr="006C4678" w:rsidRDefault="005D4DF9" w:rsidP="004556E4">
            <w:r>
              <w:t xml:space="preserve">‘Startup’ is defined as an early stage, innovative or disruptive business that is scalable and working on a new or novel product, service or has a different business model. </w:t>
            </w:r>
          </w:p>
        </w:tc>
      </w:tr>
      <w:tr w:rsidR="0038493A" w:rsidRPr="009E3949" w14:paraId="00FA9C75" w14:textId="77777777" w:rsidTr="557D5DC8">
        <w:trPr>
          <w:cantSplit/>
        </w:trPr>
        <w:tc>
          <w:tcPr>
            <w:tcW w:w="1843" w:type="pct"/>
          </w:tcPr>
          <w:p w14:paraId="5FD36E0B" w14:textId="7E2E4BBF" w:rsidR="0038493A" w:rsidRDefault="0038493A" w:rsidP="008E215B">
            <w:bookmarkStart w:id="437" w:name="OLE_LINK16"/>
            <w:r>
              <w:t>Trust or trustees</w:t>
            </w:r>
            <w:bookmarkEnd w:id="437"/>
          </w:p>
        </w:tc>
        <w:tc>
          <w:tcPr>
            <w:tcW w:w="3157" w:type="pct"/>
          </w:tcPr>
          <w:p w14:paraId="55A38BD8" w14:textId="5F682450" w:rsidR="00CD5305" w:rsidRPr="00424465" w:rsidRDefault="557D5DC8" w:rsidP="557D5DC8">
            <w:pPr>
              <w:autoSpaceDE w:val="0"/>
              <w:autoSpaceDN w:val="0"/>
              <w:spacing w:before="0" w:line="240" w:lineRule="auto"/>
              <w:rPr>
                <w:rFonts w:cs="Arial"/>
              </w:rPr>
            </w:pPr>
            <w:r w:rsidRPr="00424465">
              <w:rPr>
                <w:rFonts w:cs="Arial"/>
                <w:color w:val="000000" w:themeColor="text1"/>
              </w:rPr>
              <w:t xml:space="preserve">Discretionary and family trusts will be considered eligible for the Boosting Female Founders </w:t>
            </w:r>
            <w:r w:rsidR="00E74E42">
              <w:rPr>
                <w:rFonts w:cs="Arial"/>
                <w:color w:val="000000" w:themeColor="text1"/>
              </w:rPr>
              <w:t xml:space="preserve">Initiative </w:t>
            </w:r>
            <w:r w:rsidRPr="00424465">
              <w:rPr>
                <w:rFonts w:cs="Arial"/>
                <w:color w:val="000000" w:themeColor="text1"/>
              </w:rPr>
              <w:t>grant provided it can meet at least one of the following:</w:t>
            </w:r>
          </w:p>
          <w:p w14:paraId="7E38BE1F" w14:textId="77777777" w:rsidR="00CD5305" w:rsidRPr="002B5A57" w:rsidRDefault="557D5DC8" w:rsidP="00AA056E">
            <w:pPr>
              <w:autoSpaceDE w:val="0"/>
              <w:autoSpaceDN w:val="0"/>
              <w:spacing w:before="0" w:line="240" w:lineRule="auto"/>
              <w:rPr>
                <w:rFonts w:cs="Arial"/>
              </w:rPr>
            </w:pPr>
            <w:r w:rsidRPr="00424465">
              <w:rPr>
                <w:rFonts w:cs="Arial"/>
                <w:color w:val="000000" w:themeColor="text1"/>
              </w:rPr>
              <w:t>• At least 51% of the beneficiaries are female</w:t>
            </w:r>
          </w:p>
          <w:p w14:paraId="51AA7107" w14:textId="31A31A30" w:rsidR="00CD5305" w:rsidRPr="002B5A57" w:rsidRDefault="557D5DC8" w:rsidP="00AA056E">
            <w:pPr>
              <w:autoSpaceDE w:val="0"/>
              <w:autoSpaceDN w:val="0"/>
              <w:spacing w:before="0" w:line="240" w:lineRule="auto"/>
              <w:rPr>
                <w:rFonts w:cs="Arial"/>
              </w:rPr>
            </w:pPr>
            <w:r w:rsidRPr="00424465">
              <w:rPr>
                <w:rFonts w:cs="Arial"/>
                <w:color w:val="000000" w:themeColor="text1"/>
              </w:rPr>
              <w:t>• You can demonstrate that at least 51% of the distribution/capital has historically gone to female beneficiaries.</w:t>
            </w:r>
          </w:p>
          <w:p w14:paraId="4135B7AA" w14:textId="7AD739DD" w:rsidR="00CD5305" w:rsidRPr="002B5A57" w:rsidRDefault="557D5DC8" w:rsidP="00AA056E">
            <w:pPr>
              <w:autoSpaceDE w:val="0"/>
              <w:autoSpaceDN w:val="0"/>
              <w:spacing w:before="0" w:line="240" w:lineRule="auto"/>
              <w:rPr>
                <w:rFonts w:cs="Arial"/>
              </w:rPr>
            </w:pPr>
            <w:r w:rsidRPr="00424465">
              <w:rPr>
                <w:rFonts w:cs="Arial"/>
                <w:color w:val="000000" w:themeColor="text1"/>
              </w:rPr>
              <w:t>We do not measure female ownership by considering the trust’s appointers or trustees.</w:t>
            </w:r>
          </w:p>
          <w:p w14:paraId="4D318CFD" w14:textId="79ACC395" w:rsidR="0038493A" w:rsidRPr="005D4D10" w:rsidRDefault="557D5DC8" w:rsidP="00AA056E">
            <w:pPr>
              <w:autoSpaceDE w:val="0"/>
              <w:autoSpaceDN w:val="0"/>
              <w:spacing w:before="0" w:line="240" w:lineRule="auto"/>
            </w:pPr>
            <w:r w:rsidRPr="00424465">
              <w:rPr>
                <w:rFonts w:cs="Arial"/>
                <w:color w:val="000000" w:themeColor="text1"/>
              </w:rPr>
              <w:t xml:space="preserve">Boosting Female Founders </w:t>
            </w:r>
            <w:r w:rsidR="00E74E42">
              <w:rPr>
                <w:rFonts w:cs="Arial"/>
                <w:color w:val="000000" w:themeColor="text1"/>
              </w:rPr>
              <w:t xml:space="preserve">Initiative </w:t>
            </w:r>
            <w:r w:rsidRPr="00424465">
              <w:rPr>
                <w:rFonts w:cs="Arial"/>
                <w:color w:val="000000" w:themeColor="text1"/>
              </w:rPr>
              <w:t>applicants are required to sign a declaration stating their business is majority female owned and will remain majority female owned for the duration of the grant. In cases where the trust structure is new and has no history, we may deem the trust as eligible provided the majority of distributions that occur during the grant period are paid to female beneficiaries. We may ask for evidence of this in their final report</w:t>
            </w:r>
            <w:r w:rsidR="00AE148E">
              <w:rPr>
                <w:rFonts w:cs="Arial"/>
                <w:color w:val="000000" w:themeColor="text1"/>
              </w:rPr>
              <w:t>.</w:t>
            </w:r>
          </w:p>
        </w:tc>
      </w:tr>
    </w:tbl>
    <w:p w14:paraId="25F65377" w14:textId="22425CFE"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80C38">
      <w:pPr>
        <w:pStyle w:val="Heading2Appendix"/>
        <w:numPr>
          <w:ilvl w:val="0"/>
          <w:numId w:val="13"/>
        </w:numPr>
      </w:pPr>
      <w:bookmarkStart w:id="438" w:name="_Toc496536709"/>
      <w:bookmarkStart w:id="439" w:name="_Toc531277537"/>
      <w:bookmarkStart w:id="440" w:name="_Toc955347"/>
      <w:bookmarkStart w:id="441" w:name="_Toc32908992"/>
      <w:bookmarkStart w:id="442" w:name="_Toc33440252"/>
      <w:bookmarkStart w:id="443" w:name="_Toc58924121"/>
      <w:bookmarkStart w:id="444" w:name="_Toc96591029"/>
      <w:r>
        <w:lastRenderedPageBreak/>
        <w:t>Eligible expenditure</w:t>
      </w:r>
      <w:bookmarkEnd w:id="438"/>
      <w:bookmarkEnd w:id="439"/>
      <w:bookmarkEnd w:id="440"/>
      <w:bookmarkEnd w:id="441"/>
      <w:bookmarkEnd w:id="442"/>
      <w:bookmarkEnd w:id="443"/>
      <w:bookmarkEnd w:id="444"/>
    </w:p>
    <w:p w14:paraId="25F6537B" w14:textId="7605E773" w:rsidR="00D96D08" w:rsidRDefault="557D5DC8" w:rsidP="00D96D08">
      <w:r>
        <w:t xml:space="preserve">This section provides guidance on the eligibility of expenditure. </w:t>
      </w:r>
    </w:p>
    <w:p w14:paraId="25F6537C" w14:textId="55CE8086" w:rsidR="00D96D08" w:rsidRDefault="557D5DC8" w:rsidP="00D96D08">
      <w:r>
        <w:t>The Program Delegate makes the final decision on what is eligible expenditure and may give additional guidance on eligible expenditure if required.</w:t>
      </w:r>
    </w:p>
    <w:p w14:paraId="25F6537D" w14:textId="77777777" w:rsidR="00D96D08" w:rsidRDefault="557D5DC8" w:rsidP="00D96D08">
      <w:r>
        <w:t>To be eligible, expenditure must:</w:t>
      </w:r>
    </w:p>
    <w:p w14:paraId="25F6537E" w14:textId="7C917A93" w:rsidR="00D96D08" w:rsidRDefault="557D5DC8" w:rsidP="00B80C38">
      <w:pPr>
        <w:pStyle w:val="ListBullet"/>
        <w:numPr>
          <w:ilvl w:val="0"/>
          <w:numId w:val="42"/>
        </w:numPr>
      </w:pPr>
      <w:r>
        <w:t>be incurred by you within the project period</w:t>
      </w:r>
    </w:p>
    <w:p w14:paraId="25F6537F" w14:textId="3C530DB3" w:rsidR="00D96D08" w:rsidRDefault="557D5DC8" w:rsidP="00B80C38">
      <w:pPr>
        <w:pStyle w:val="ListBullet"/>
        <w:numPr>
          <w:ilvl w:val="0"/>
          <w:numId w:val="42"/>
        </w:numPr>
      </w:pPr>
      <w:r>
        <w:t xml:space="preserve">be a direct cost of the project </w:t>
      </w:r>
    </w:p>
    <w:p w14:paraId="25F65380" w14:textId="11415FBD" w:rsidR="00AF0858" w:rsidRDefault="557D5DC8" w:rsidP="00B80C38">
      <w:pPr>
        <w:pStyle w:val="ListBullet"/>
        <w:numPr>
          <w:ilvl w:val="0"/>
          <w:numId w:val="42"/>
        </w:numPr>
      </w:pPr>
      <w:r>
        <w:t>be incurred by you to undertake required project audit activities</w:t>
      </w:r>
    </w:p>
    <w:p w14:paraId="25F65381" w14:textId="77777777" w:rsidR="00D96D08" w:rsidRDefault="557D5DC8" w:rsidP="00B80C38">
      <w:pPr>
        <w:pStyle w:val="ListBullet"/>
        <w:numPr>
          <w:ilvl w:val="0"/>
          <w:numId w:val="42"/>
        </w:numPr>
      </w:pPr>
      <w:r>
        <w:t>meet the eligible expenditure guidelines.</w:t>
      </w:r>
    </w:p>
    <w:p w14:paraId="25F65382" w14:textId="77777777" w:rsidR="00D96D08" w:rsidRPr="006F6212" w:rsidRDefault="00D96D08" w:rsidP="008B6F24">
      <w:pPr>
        <w:pStyle w:val="Heading3Appendix"/>
      </w:pPr>
      <w:bookmarkStart w:id="445" w:name="_Toc496536710"/>
      <w:bookmarkStart w:id="446" w:name="_Toc531277538"/>
      <w:bookmarkStart w:id="447" w:name="_Toc955348"/>
      <w:bookmarkStart w:id="448" w:name="_Toc32908993"/>
      <w:bookmarkStart w:id="449" w:name="_Toc33440253"/>
      <w:bookmarkStart w:id="450" w:name="_Toc58924122"/>
      <w:bookmarkStart w:id="451" w:name="_Toc96591030"/>
      <w:r w:rsidRPr="006F6212">
        <w:t>How</w:t>
      </w:r>
      <w:r w:rsidR="00DA182E" w:rsidRPr="006F6212">
        <w:t xml:space="preserve"> we verify</w:t>
      </w:r>
      <w:r w:rsidRPr="006F6212">
        <w:t xml:space="preserve"> eligible expenditure</w:t>
      </w:r>
      <w:bookmarkEnd w:id="445"/>
      <w:bookmarkEnd w:id="446"/>
      <w:bookmarkEnd w:id="447"/>
      <w:bookmarkEnd w:id="448"/>
      <w:bookmarkEnd w:id="449"/>
      <w:bookmarkEnd w:id="450"/>
      <w:bookmarkEnd w:id="451"/>
    </w:p>
    <w:p w14:paraId="25F65383" w14:textId="77777777" w:rsidR="00D96D08" w:rsidRPr="009B6938" w:rsidRDefault="557D5DC8" w:rsidP="004E0184">
      <w:r>
        <w:t xml:space="preserve">If your application is successful, we will ask you to verify the project budget that you provided in your application when we negotiate your grant agreement. You may need to provide evidence such as quotes for major costs. </w:t>
      </w:r>
    </w:p>
    <w:p w14:paraId="25F65384" w14:textId="47AFF92E" w:rsidR="00D96D08" w:rsidRDefault="557D5DC8" w:rsidP="004E0184">
      <w:r>
        <w:t>The grant agreement will include details of the evidence you may need to provide when you achieve certain milestones in your project. This may include evidence related to eligible expenditure.</w:t>
      </w:r>
    </w:p>
    <w:p w14:paraId="25F65385" w14:textId="72D79DC9" w:rsidR="00D96D08" w:rsidRDefault="557D5DC8" w:rsidP="00D96D08">
      <w:r>
        <w:t>If requested, you will need to provide the agreed evidence along with your progress reports.</w:t>
      </w:r>
    </w:p>
    <w:p w14:paraId="25F65386" w14:textId="30E6A97C" w:rsidR="00D96D08" w:rsidRDefault="557D5DC8" w:rsidP="00D96D08">
      <w: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5F65388" w14:textId="4B9F0A0F" w:rsidR="00D96D08" w:rsidRPr="00E162FF" w:rsidRDefault="557D5DC8" w:rsidP="00D96D08">
      <w:r>
        <w:t>At the end of the project, you may be required to provide an independent financial audit of all eligible expenditure from the project.</w:t>
      </w:r>
    </w:p>
    <w:p w14:paraId="25F653C9" w14:textId="77777777" w:rsidR="00D96D08" w:rsidRPr="006F6212" w:rsidRDefault="00D96D08" w:rsidP="008B6F24">
      <w:pPr>
        <w:pStyle w:val="Heading3Appendix"/>
      </w:pPr>
      <w:bookmarkStart w:id="452" w:name="_Toc408383078"/>
      <w:bookmarkStart w:id="453" w:name="_Toc396838191"/>
      <w:bookmarkStart w:id="454" w:name="_Toc397894527"/>
      <w:bookmarkStart w:id="455" w:name="_Toc400542289"/>
      <w:bookmarkStart w:id="456" w:name="_Toc408383079"/>
      <w:bookmarkStart w:id="457" w:name="_Toc396838192"/>
      <w:bookmarkStart w:id="458" w:name="_Toc397894528"/>
      <w:bookmarkStart w:id="459" w:name="_Toc400542290"/>
      <w:bookmarkStart w:id="460" w:name="_Toc408383080"/>
      <w:bookmarkStart w:id="461" w:name="_Toc396838193"/>
      <w:bookmarkStart w:id="462" w:name="_Toc397894529"/>
      <w:bookmarkStart w:id="463" w:name="_Toc400542291"/>
      <w:bookmarkStart w:id="464" w:name="OLE_LINK21"/>
      <w:bookmarkStart w:id="465" w:name="OLE_LINK20"/>
      <w:bookmarkStart w:id="466" w:name="_Toc408383081"/>
      <w:bookmarkStart w:id="467" w:name="_Toc402271518"/>
      <w:bookmarkStart w:id="468" w:name="_Toc399934182"/>
      <w:bookmarkStart w:id="469" w:name="_Toc398196530"/>
      <w:bookmarkStart w:id="470" w:name="_Toc398194986"/>
      <w:bookmarkStart w:id="471" w:name="_Toc397894530"/>
      <w:bookmarkStart w:id="472" w:name="_Toc396838194"/>
      <w:bookmarkStart w:id="473" w:name="_3.5._State-of-the-art_manufacturing"/>
      <w:bookmarkStart w:id="474" w:name="_3.4._State-of-the-art_manufacturing"/>
      <w:bookmarkStart w:id="475" w:name="OLE_LINK19"/>
      <w:bookmarkStart w:id="476" w:name="_Toc408383082"/>
      <w:bookmarkStart w:id="477" w:name="_Toc400542293"/>
      <w:bookmarkStart w:id="478" w:name="_Toc408383083"/>
      <w:bookmarkStart w:id="479" w:name="_Toc402271519"/>
      <w:bookmarkStart w:id="480" w:name="_Toc399934183"/>
      <w:bookmarkStart w:id="481" w:name="_Toc398196531"/>
      <w:bookmarkStart w:id="482" w:name="_Toc398194987"/>
      <w:bookmarkStart w:id="483" w:name="_Toc397894531"/>
      <w:bookmarkStart w:id="484" w:name="_Toc396838195"/>
      <w:bookmarkStart w:id="485" w:name="_3.6._Prototype_expenditure"/>
      <w:bookmarkStart w:id="486" w:name="_Toc496536718"/>
      <w:bookmarkStart w:id="487" w:name="_Toc531277546"/>
      <w:bookmarkStart w:id="488" w:name="_Toc955356"/>
      <w:bookmarkStart w:id="489" w:name="_Toc32908994"/>
      <w:bookmarkStart w:id="490" w:name="_Toc33440254"/>
      <w:bookmarkStart w:id="491" w:name="_Toc58924123"/>
      <w:bookmarkStart w:id="492" w:name="_Toc9659103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6F6212">
        <w:t>Labour expenditure</w:t>
      </w:r>
      <w:bookmarkEnd w:id="486"/>
      <w:bookmarkEnd w:id="487"/>
      <w:bookmarkEnd w:id="488"/>
      <w:bookmarkEnd w:id="489"/>
      <w:bookmarkEnd w:id="490"/>
      <w:bookmarkEnd w:id="491"/>
      <w:bookmarkEnd w:id="492"/>
    </w:p>
    <w:p w14:paraId="25F653CA" w14:textId="1A1F8E8E" w:rsidR="00D96D08" w:rsidRPr="00594E1F" w:rsidRDefault="557D5DC8" w:rsidP="00D96D08">
      <w:r>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5F653CC" w14:textId="28003241" w:rsidR="00D96D08" w:rsidRPr="00594E1F" w:rsidRDefault="557D5DC8" w:rsidP="00D96D08">
      <w:r>
        <w:t>Labour expenditure for leadership, administrative or project management tasks is not eligible. We only consider labour expenditure for leadership or administrative staff (such as CEOs, CFOs, accountants and lawyers) as eligible expenditure where they are directly completing eligible project activities.</w:t>
      </w:r>
      <w:r w:rsidR="00BB45B2">
        <w:t xml:space="preserve">  This may include </w:t>
      </w:r>
      <w:r w:rsidR="00424465">
        <w:t>expanding management teams to address project requirements</w:t>
      </w:r>
      <w:r w:rsidR="00BB45B2">
        <w:t>, or the creation of a board.</w:t>
      </w:r>
    </w:p>
    <w:p w14:paraId="25F653CD" w14:textId="19E333CF" w:rsidR="00D96D08" w:rsidRPr="00594E1F" w:rsidRDefault="557D5DC8" w:rsidP="00D96D08">
      <w: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5F653CE" w14:textId="319C593F" w:rsidR="00D96D08" w:rsidRPr="00594E1F" w:rsidRDefault="557D5DC8" w:rsidP="00D96D08">
      <w:r>
        <w:t xml:space="preserve">The maximum salary for an employee, director or shareholder, including packaged components that you can claim through the grant is $175,000 per financial year. </w:t>
      </w:r>
    </w:p>
    <w:p w14:paraId="25F653CF" w14:textId="2C3A8F6B" w:rsidR="00D96D08" w:rsidRPr="00594E1F" w:rsidRDefault="557D5DC8" w:rsidP="00D96D08">
      <w:r>
        <w:t>For periods of the project that do not make a full financial year, you must reduce the maximum salary amount you claim proportionally.</w:t>
      </w:r>
    </w:p>
    <w:p w14:paraId="25F653D0" w14:textId="77777777" w:rsidR="00D96D08" w:rsidRPr="00594E1F" w:rsidRDefault="557D5DC8" w:rsidP="00D96D08">
      <w:r>
        <w:lastRenderedPageBreak/>
        <w:t xml:space="preserve">You can only claim eligible salary costs when an employee is working directly on agreed project activities during the agreed project period. </w:t>
      </w:r>
    </w:p>
    <w:p w14:paraId="25F653D1" w14:textId="77777777" w:rsidR="00D96D08" w:rsidRPr="006F6212" w:rsidRDefault="00D96D08" w:rsidP="008B6F24">
      <w:pPr>
        <w:pStyle w:val="Heading3Appendix"/>
      </w:pPr>
      <w:bookmarkStart w:id="493" w:name="_Toc496536719"/>
      <w:bookmarkStart w:id="494" w:name="_Toc531277547"/>
      <w:bookmarkStart w:id="495" w:name="_Toc955357"/>
      <w:bookmarkStart w:id="496" w:name="_Toc32908995"/>
      <w:bookmarkStart w:id="497" w:name="_Toc33440255"/>
      <w:bookmarkStart w:id="498" w:name="_Toc58924124"/>
      <w:bookmarkStart w:id="499" w:name="_Toc96591032"/>
      <w:r w:rsidRPr="006F6212">
        <w:t>Labour on-costs and administrative overhead</w:t>
      </w:r>
      <w:bookmarkEnd w:id="493"/>
      <w:bookmarkEnd w:id="494"/>
      <w:bookmarkEnd w:id="495"/>
      <w:bookmarkEnd w:id="496"/>
      <w:bookmarkEnd w:id="497"/>
      <w:bookmarkEnd w:id="498"/>
      <w:bookmarkEnd w:id="499"/>
    </w:p>
    <w:p w14:paraId="25F653D2" w14:textId="47691999" w:rsidR="00D96D08" w:rsidRDefault="0009683F" w:rsidP="00D96D08">
      <w:r>
        <w:t>You may increase</w:t>
      </w:r>
      <w:r w:rsidR="007615E3">
        <w:t xml:space="preserve"> e</w:t>
      </w:r>
      <w:r w:rsidR="00D96D08" w:rsidRPr="00E162FF">
        <w:t>ligible salary costs by an additional 30</w:t>
      </w:r>
      <w:r w:rsidR="00660904">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500" w:name="OLE_LINK17"/>
      <w:bookmarkEnd w:id="500"/>
    </w:p>
    <w:p w14:paraId="25F653D3" w14:textId="77777777" w:rsidR="00D96D08" w:rsidRDefault="557D5DC8" w:rsidP="00D96D08">
      <w:r>
        <w:t>You should calculate eligible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557D5DC8" w:rsidP="009B6938">
      <w:r>
        <w:t>Evidence you will need to provide can include:</w:t>
      </w:r>
    </w:p>
    <w:p w14:paraId="25F653D7" w14:textId="77777777" w:rsidR="00D96D08" w:rsidRPr="009B6938" w:rsidRDefault="00D96D08" w:rsidP="002B5A57">
      <w:pPr>
        <w:pStyle w:val="ListBullet"/>
        <w:ind w:left="0" w:firstLine="0"/>
      </w:pPr>
      <w:bookmarkStart w:id="501" w:name="OLE_LINK22"/>
      <w:r w:rsidRPr="009B6938">
        <w:t>details of all personnel working on the project, including name, title, function, time spent on the project and salary</w:t>
      </w:r>
    </w:p>
    <w:bookmarkEnd w:id="501"/>
    <w:p w14:paraId="25F653D8" w14:textId="77777777" w:rsidR="00D96D08" w:rsidRPr="009B6938" w:rsidRDefault="557D5DC8" w:rsidP="00F34E3C">
      <w:pPr>
        <w:pStyle w:val="ListBullet"/>
      </w:pPr>
      <w:r>
        <w:t>ATO payment summaries, pay slips and employment contracts.</w:t>
      </w:r>
    </w:p>
    <w:p w14:paraId="25F653D9" w14:textId="77777777" w:rsidR="00D96D08" w:rsidRPr="006F6212" w:rsidRDefault="00D96D08" w:rsidP="008B6F24">
      <w:pPr>
        <w:pStyle w:val="Heading3Appendix"/>
      </w:pPr>
      <w:bookmarkStart w:id="502" w:name="_Toc496536720"/>
      <w:bookmarkStart w:id="503" w:name="_Toc531277548"/>
      <w:bookmarkStart w:id="504" w:name="_Toc955358"/>
      <w:bookmarkStart w:id="505" w:name="_Toc32908996"/>
      <w:bookmarkStart w:id="506" w:name="_Toc33440256"/>
      <w:bookmarkStart w:id="507" w:name="_Toc58924125"/>
      <w:bookmarkStart w:id="508" w:name="_Toc96591033"/>
      <w:r w:rsidRPr="006F6212">
        <w:t>Contract expenditure</w:t>
      </w:r>
      <w:bookmarkEnd w:id="502"/>
      <w:bookmarkEnd w:id="503"/>
      <w:bookmarkEnd w:id="504"/>
      <w:bookmarkEnd w:id="505"/>
      <w:bookmarkEnd w:id="506"/>
      <w:bookmarkEnd w:id="507"/>
      <w:bookmarkEnd w:id="508"/>
    </w:p>
    <w:p w14:paraId="25F653DA" w14:textId="4FFCCB63" w:rsidR="00D96D08" w:rsidRDefault="557D5DC8" w:rsidP="009B6938">
      <w:r>
        <w:t>Eligible contract expenditure is the cost of any agreed project activities that you contract others to do. These can include contracting:</w:t>
      </w:r>
    </w:p>
    <w:p w14:paraId="25F653DB" w14:textId="1DAD12C8" w:rsidR="00D96D08" w:rsidRPr="009B6938" w:rsidRDefault="557D5DC8" w:rsidP="00F34E3C">
      <w:pPr>
        <w:pStyle w:val="ListBullet"/>
      </w:pPr>
      <w:r>
        <w:t>another organisation</w:t>
      </w:r>
    </w:p>
    <w:p w14:paraId="25F653DC" w14:textId="1E8540B1" w:rsidR="00D96D08" w:rsidRPr="009B6938" w:rsidRDefault="557D5DC8" w:rsidP="00E92882">
      <w:pPr>
        <w:pStyle w:val="ListBullet"/>
        <w:spacing w:after="120"/>
      </w:pPr>
      <w:r>
        <w:t>an individual who is not an employee, but engaged under a separate contract.</w:t>
      </w:r>
    </w:p>
    <w:p w14:paraId="25F653DD" w14:textId="77777777" w:rsidR="00D96D08" w:rsidRDefault="557D5DC8" w:rsidP="00D96D08">
      <w:r>
        <w:t>All contractors must have a written contract prior to starting any project work—for example, a formal agreement, letter or purchase order which specifies:</w:t>
      </w:r>
    </w:p>
    <w:p w14:paraId="25F653DE" w14:textId="790F7654" w:rsidR="00D96D08" w:rsidRDefault="557D5DC8" w:rsidP="00165175">
      <w:pPr>
        <w:pStyle w:val="ListBullet"/>
        <w:numPr>
          <w:ilvl w:val="0"/>
          <w:numId w:val="105"/>
        </w:numPr>
      </w:pPr>
      <w:r>
        <w:t xml:space="preserve">the nature of the work they perform </w:t>
      </w:r>
    </w:p>
    <w:p w14:paraId="25F653DF" w14:textId="77777777" w:rsidR="00D96D08" w:rsidRDefault="557D5DC8" w:rsidP="00165175">
      <w:pPr>
        <w:pStyle w:val="ListBullet"/>
        <w:numPr>
          <w:ilvl w:val="0"/>
          <w:numId w:val="105"/>
        </w:numPr>
        <w:spacing w:after="120"/>
      </w:pPr>
      <w:r>
        <w:t>the applicable fees, charges and other costs payable.</w:t>
      </w:r>
    </w:p>
    <w:p w14:paraId="25F653E0" w14:textId="77777777" w:rsidR="00D96D08" w:rsidRDefault="557D5DC8" w:rsidP="00E92882">
      <w:pPr>
        <w:spacing w:after="80"/>
      </w:pPr>
      <w:r>
        <w:t>Invoices from contractors must contain:</w:t>
      </w:r>
    </w:p>
    <w:p w14:paraId="25F653E1" w14:textId="77777777" w:rsidR="00D96D08" w:rsidRDefault="557D5DC8" w:rsidP="00165175">
      <w:pPr>
        <w:pStyle w:val="ListBullet"/>
        <w:numPr>
          <w:ilvl w:val="0"/>
          <w:numId w:val="106"/>
        </w:numPr>
      </w:pPr>
      <w:r>
        <w:t>a detailed description of the nature of the work</w:t>
      </w:r>
    </w:p>
    <w:p w14:paraId="25F653E2" w14:textId="77777777" w:rsidR="00D96D08" w:rsidRDefault="557D5DC8" w:rsidP="00165175">
      <w:pPr>
        <w:pStyle w:val="ListBullet"/>
        <w:numPr>
          <w:ilvl w:val="0"/>
          <w:numId w:val="106"/>
        </w:numPr>
      </w:pPr>
      <w:r>
        <w:t>the hours and hourly rates involved</w:t>
      </w:r>
    </w:p>
    <w:p w14:paraId="25F653E3" w14:textId="77777777" w:rsidR="00D96D08" w:rsidRDefault="557D5DC8" w:rsidP="00165175">
      <w:pPr>
        <w:pStyle w:val="ListBullet"/>
        <w:numPr>
          <w:ilvl w:val="0"/>
          <w:numId w:val="106"/>
        </w:numPr>
        <w:spacing w:after="120"/>
      </w:pPr>
      <w:r>
        <w:t xml:space="preserve">any specific plant expenses paid. </w:t>
      </w:r>
    </w:p>
    <w:p w14:paraId="25F653E4" w14:textId="5618A69E" w:rsidR="00D96D08" w:rsidRPr="00E162FF" w:rsidRDefault="557D5DC8" w:rsidP="00D96D08">
      <w:r>
        <w:t>Invoices must directly relate to the agreed project, and the work must qualify as an eligible expense. The costs must also be reasonable and appropriate for the activities performed.</w:t>
      </w:r>
    </w:p>
    <w:p w14:paraId="25F653E5" w14:textId="77777777" w:rsidR="00D96D08" w:rsidRDefault="557D5DC8" w:rsidP="00D96D08">
      <w:r>
        <w:t>We will require evidence of contractor expenditure that may include:</w:t>
      </w:r>
    </w:p>
    <w:p w14:paraId="25F653E6" w14:textId="77777777" w:rsidR="00D96D08" w:rsidRDefault="557D5DC8" w:rsidP="00165175">
      <w:pPr>
        <w:pStyle w:val="ListBullet"/>
        <w:numPr>
          <w:ilvl w:val="0"/>
          <w:numId w:val="107"/>
        </w:numPr>
      </w:pPr>
      <w:r>
        <w:t>an exchange of letters (including email) setting out the terms and conditions of the proposed contract work</w:t>
      </w:r>
    </w:p>
    <w:p w14:paraId="25F653E7" w14:textId="77777777" w:rsidR="00D96D08" w:rsidRDefault="557D5DC8" w:rsidP="00165175">
      <w:pPr>
        <w:pStyle w:val="ListBullet"/>
        <w:numPr>
          <w:ilvl w:val="0"/>
          <w:numId w:val="107"/>
        </w:numPr>
      </w:pPr>
      <w:r>
        <w:t>purchase orders</w:t>
      </w:r>
    </w:p>
    <w:p w14:paraId="25F653E8" w14:textId="77777777" w:rsidR="00D96D08" w:rsidRDefault="557D5DC8" w:rsidP="00165175">
      <w:pPr>
        <w:pStyle w:val="ListBullet"/>
        <w:numPr>
          <w:ilvl w:val="0"/>
          <w:numId w:val="107"/>
        </w:numPr>
      </w:pPr>
      <w:r>
        <w:t>supply agreements</w:t>
      </w:r>
    </w:p>
    <w:p w14:paraId="25F653E9" w14:textId="77777777" w:rsidR="00D96D08" w:rsidRPr="00E162FF" w:rsidRDefault="557D5DC8" w:rsidP="00E92882">
      <w:pPr>
        <w:pStyle w:val="ListBullet"/>
        <w:spacing w:after="120"/>
      </w:pPr>
      <w:r>
        <w:t>invoices and payment documents.</w:t>
      </w:r>
    </w:p>
    <w:p w14:paraId="25F653EA" w14:textId="353B165D" w:rsidR="00D96D08" w:rsidRPr="00E162FF" w:rsidRDefault="557D5DC8" w:rsidP="00D96D08">
      <w:r>
        <w:lastRenderedPageBreak/>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5F67BF59" w14:textId="079F3A79" w:rsidR="007E27EC" w:rsidRPr="006F6212" w:rsidRDefault="007E27EC" w:rsidP="008B6F24">
      <w:pPr>
        <w:pStyle w:val="Heading3Appendix"/>
      </w:pPr>
      <w:bookmarkStart w:id="509" w:name="_Toc496536721"/>
      <w:bookmarkStart w:id="510" w:name="_Toc531277549"/>
      <w:bookmarkStart w:id="511" w:name="_Toc955359"/>
      <w:bookmarkStart w:id="512" w:name="_Toc32908997"/>
      <w:bookmarkStart w:id="513" w:name="_Toc33440257"/>
      <w:bookmarkStart w:id="514" w:name="_Toc58924126"/>
      <w:bookmarkStart w:id="515" w:name="_Toc96591034"/>
      <w:r w:rsidRPr="006F6212">
        <w:t>Travel and overseas expenditure</w:t>
      </w:r>
      <w:bookmarkEnd w:id="509"/>
      <w:bookmarkEnd w:id="510"/>
      <w:bookmarkEnd w:id="511"/>
      <w:bookmarkEnd w:id="512"/>
      <w:bookmarkEnd w:id="513"/>
      <w:bookmarkEnd w:id="514"/>
      <w:bookmarkEnd w:id="515"/>
    </w:p>
    <w:p w14:paraId="372F96C4" w14:textId="2913D708" w:rsidR="00831451" w:rsidRDefault="557D5DC8" w:rsidP="00E92882">
      <w:pPr>
        <w:spacing w:after="80"/>
      </w:pPr>
      <w:r>
        <w:t>Eligible travel and overseas expenditure may include:</w:t>
      </w:r>
    </w:p>
    <w:p w14:paraId="74167E77" w14:textId="3CD9A215" w:rsidR="00831451" w:rsidRPr="00982D64" w:rsidRDefault="557D5DC8" w:rsidP="00165175">
      <w:pPr>
        <w:pStyle w:val="ListBullet"/>
        <w:numPr>
          <w:ilvl w:val="0"/>
          <w:numId w:val="108"/>
        </w:numPr>
      </w:pPr>
      <w:r>
        <w:t>domestic travel limited to the reasonable cost of accommodation and transportation required to conduct agreed project and collaboration activities in Australia</w:t>
      </w:r>
    </w:p>
    <w:p w14:paraId="3ECDFAB8" w14:textId="23E79268" w:rsidR="00831451" w:rsidRDefault="557D5DC8" w:rsidP="00165175">
      <w:pPr>
        <w:pStyle w:val="ListBullet"/>
        <w:numPr>
          <w:ilvl w:val="0"/>
          <w:numId w:val="108"/>
        </w:numPr>
        <w:spacing w:after="120"/>
      </w:pPr>
      <w:r>
        <w:t>overseas travel limited to the reasonable cost of accommodation and transportation required in cases where the overseas travel is material to the conduct of the project in Australia.</w:t>
      </w:r>
    </w:p>
    <w:p w14:paraId="32DF592A" w14:textId="04C7E42F" w:rsidR="00982D64" w:rsidRPr="00982D64" w:rsidRDefault="557D5DC8" w:rsidP="00831451">
      <w:pPr>
        <w:rPr>
          <w:szCs w:val="20"/>
        </w:rPr>
      </w:pPr>
      <w:r>
        <w:t>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airfare costs at the time of travel.</w:t>
      </w:r>
    </w:p>
    <w:p w14:paraId="20DADEBA" w14:textId="03899B19" w:rsidR="007E27EC" w:rsidRDefault="557D5DC8" w:rsidP="00831451">
      <w:r>
        <w:t xml:space="preserve">We will consider value for money when determining whether the cost of overseas expenditure is eligible. This may depend on </w:t>
      </w:r>
    </w:p>
    <w:p w14:paraId="38F1410B" w14:textId="400AB6F1" w:rsidR="007E27EC" w:rsidRDefault="557D5DC8" w:rsidP="00165175">
      <w:pPr>
        <w:pStyle w:val="ListBullet"/>
        <w:numPr>
          <w:ilvl w:val="0"/>
          <w:numId w:val="109"/>
        </w:numPr>
      </w:pPr>
      <w:r>
        <w:t>the proportion of total grant funding that you will spend on overseas expenditure</w:t>
      </w:r>
    </w:p>
    <w:p w14:paraId="647C8E21" w14:textId="4753D235" w:rsidR="007E27EC" w:rsidRDefault="557D5DC8" w:rsidP="00165175">
      <w:pPr>
        <w:pStyle w:val="ListBullet"/>
        <w:numPr>
          <w:ilvl w:val="0"/>
          <w:numId w:val="109"/>
        </w:numPr>
        <w:rPr>
          <w:rFonts w:ascii="Calibri" w:hAnsi="Calibri"/>
        </w:rPr>
      </w:pPr>
      <w:r>
        <w:t>the proportion of the service providers’ total fee that will be spent on overseas expenditure</w:t>
      </w:r>
    </w:p>
    <w:p w14:paraId="5E00F2F1" w14:textId="6B23A947" w:rsidR="007E27EC" w:rsidRDefault="557D5DC8" w:rsidP="00165175">
      <w:pPr>
        <w:pStyle w:val="ListBullet"/>
        <w:numPr>
          <w:ilvl w:val="0"/>
          <w:numId w:val="109"/>
        </w:numPr>
      </w:pPr>
      <w:r>
        <w:t>how the overseas expenditure is likely to aid the project in meeting the program objectives.</w:t>
      </w:r>
    </w:p>
    <w:p w14:paraId="7FEBCAAC" w14:textId="78EA822C" w:rsidR="00544033" w:rsidRDefault="557D5DC8" w:rsidP="00544033">
      <w:r>
        <w:t>Overseas travel must be at an economy rate and you must demonstrate you cannot access the service, or an equivalent service in Australia.</w:t>
      </w:r>
    </w:p>
    <w:p w14:paraId="3ECDD17D" w14:textId="79644058" w:rsidR="00E92882" w:rsidRDefault="557D5DC8" w:rsidP="00544033">
      <w:r>
        <w:t>Eligible overseas activities expenditure is generally limited to 10 per cent of total eligible expenditure.</w:t>
      </w:r>
    </w:p>
    <w:p w14:paraId="25F653EB" w14:textId="77777777" w:rsidR="00D96D08" w:rsidRPr="006F6212" w:rsidRDefault="00D96D08" w:rsidP="008B6F24">
      <w:pPr>
        <w:pStyle w:val="Heading3Appendix"/>
      </w:pPr>
      <w:bookmarkStart w:id="516" w:name="_Toc496536722"/>
      <w:bookmarkStart w:id="517" w:name="_Toc531277550"/>
      <w:bookmarkStart w:id="518" w:name="_Toc955360"/>
      <w:bookmarkStart w:id="519" w:name="_Toc32908998"/>
      <w:bookmarkStart w:id="520" w:name="_Toc33440258"/>
      <w:bookmarkStart w:id="521" w:name="_Toc58924127"/>
      <w:bookmarkStart w:id="522" w:name="_Toc96591035"/>
      <w:r w:rsidRPr="006F6212">
        <w:t>Other eligible expenditure</w:t>
      </w:r>
      <w:bookmarkEnd w:id="516"/>
      <w:bookmarkEnd w:id="517"/>
      <w:bookmarkEnd w:id="518"/>
      <w:bookmarkEnd w:id="519"/>
      <w:bookmarkEnd w:id="520"/>
      <w:bookmarkEnd w:id="521"/>
      <w:bookmarkEnd w:id="522"/>
    </w:p>
    <w:p w14:paraId="25F653EC" w14:textId="77777777" w:rsidR="00D96D08" w:rsidRDefault="557D5DC8" w:rsidP="00D96D08">
      <w:r>
        <w:t>Other eligible expenditures for the project may include:</w:t>
      </w:r>
    </w:p>
    <w:p w14:paraId="74295D91" w14:textId="4F3E3517" w:rsidR="005F5671" w:rsidRDefault="557D5DC8" w:rsidP="00165175">
      <w:pPr>
        <w:pStyle w:val="ListBullet"/>
        <w:numPr>
          <w:ilvl w:val="0"/>
          <w:numId w:val="110"/>
        </w:numPr>
      </w:pPr>
      <w:r>
        <w:t>costs of acquiring technology including servers or machines to support scalability of your business</w:t>
      </w:r>
    </w:p>
    <w:p w14:paraId="71CC83E9" w14:textId="4F2758A9" w:rsidR="005F5671" w:rsidRDefault="557D5DC8" w:rsidP="00165175">
      <w:pPr>
        <w:pStyle w:val="ListBullet"/>
        <w:numPr>
          <w:ilvl w:val="0"/>
          <w:numId w:val="110"/>
        </w:numPr>
      </w:pPr>
      <w:r>
        <w:t>reasonable fitout expenditure directly and specifically related to the project</w:t>
      </w:r>
    </w:p>
    <w:p w14:paraId="25F653EF" w14:textId="77777777" w:rsidR="00D96D08" w:rsidRPr="00E162FF" w:rsidRDefault="557D5DC8" w:rsidP="00165175">
      <w:pPr>
        <w:pStyle w:val="ListBullet"/>
        <w:numPr>
          <w:ilvl w:val="0"/>
          <w:numId w:val="110"/>
        </w:numPr>
      </w:pPr>
      <w:r>
        <w:t>staff training that directly supports the achievement of project outcomes</w:t>
      </w:r>
    </w:p>
    <w:p w14:paraId="25F653F0" w14:textId="5FD1E645" w:rsidR="00D96D08" w:rsidRPr="00E162FF" w:rsidRDefault="557D5DC8" w:rsidP="00165175">
      <w:pPr>
        <w:pStyle w:val="ListBullet"/>
        <w:numPr>
          <w:ilvl w:val="0"/>
          <w:numId w:val="110"/>
        </w:numPr>
      </w:pPr>
      <w:r>
        <w:t>financial auditing of project expenditure</w:t>
      </w:r>
      <w:r w:rsidR="00CC15AE">
        <w:t xml:space="preserve"> (only if requested by </w:t>
      </w:r>
      <w:r w:rsidR="00F169B5">
        <w:t>us</w:t>
      </w:r>
      <w:r w:rsidR="00CC15AE">
        <w:t>)</w:t>
      </w:r>
    </w:p>
    <w:p w14:paraId="25F653F2" w14:textId="4F3B87AF" w:rsidR="00D96D08" w:rsidRPr="00E162FF" w:rsidRDefault="557D5DC8" w:rsidP="00165175">
      <w:pPr>
        <w:pStyle w:val="ListBullet"/>
        <w:numPr>
          <w:ilvl w:val="0"/>
          <w:numId w:val="110"/>
        </w:numPr>
      </w:pPr>
      <w:r>
        <w:t>costs you incur in order to obtain planning, environmental or other regulatory approvals during the project period. However, associated fees paid to the Commonwealth, State, Territory and local governments are not eligible</w:t>
      </w:r>
    </w:p>
    <w:p w14:paraId="25F653F3" w14:textId="17C279FF" w:rsidR="00D96D08" w:rsidRDefault="557D5DC8" w:rsidP="00165175">
      <w:pPr>
        <w:pStyle w:val="ListBullet"/>
        <w:numPr>
          <w:ilvl w:val="0"/>
          <w:numId w:val="110"/>
        </w:numPr>
      </w:pPr>
      <w:r>
        <w:t>contingency costs up to a maximum of 10 per cent of the eligible project costs. Note that we make payments based on actual costs incurred</w:t>
      </w:r>
    </w:p>
    <w:p w14:paraId="527C3FD0" w14:textId="0224CC33" w:rsidR="00A25DF8" w:rsidRDefault="00CC15AE" w:rsidP="00165175">
      <w:pPr>
        <w:pStyle w:val="ListBullet"/>
        <w:numPr>
          <w:ilvl w:val="0"/>
          <w:numId w:val="110"/>
        </w:numPr>
      </w:pPr>
      <w:r>
        <w:t>e</w:t>
      </w:r>
      <w:r w:rsidR="557D5DC8">
        <w:t>xpenses additional to those routinely incurred during business-as-usual operations, directly attributable to the conduct of your project</w:t>
      </w:r>
      <w:r w:rsidR="00AE148E">
        <w:t>.</w:t>
      </w:r>
    </w:p>
    <w:p w14:paraId="25F653F4" w14:textId="7B6F3317" w:rsidR="00D96D08" w:rsidRDefault="557D5DC8" w:rsidP="00D96D08">
      <w:r>
        <w:t>Other specific expenditures may be eligible as determined by the Program Delegate.</w:t>
      </w:r>
    </w:p>
    <w:p w14:paraId="25F653F5" w14:textId="77777777" w:rsidR="009B6938" w:rsidRDefault="557D5DC8" w:rsidP="00D96D08">
      <w:r>
        <w:t>Evidence you need to supply can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523" w:name="_Toc383003259"/>
      <w:bookmarkStart w:id="524" w:name="_Toc496536723"/>
      <w:bookmarkStart w:id="525" w:name="_Toc531277551"/>
      <w:bookmarkStart w:id="526" w:name="_Toc955361"/>
      <w:bookmarkStart w:id="527" w:name="_Ref29477438"/>
      <w:bookmarkStart w:id="528" w:name="_Toc32908999"/>
      <w:bookmarkStart w:id="529" w:name="_Toc33440259"/>
      <w:bookmarkStart w:id="530" w:name="_Toc58924128"/>
      <w:bookmarkStart w:id="531" w:name="_Toc96591036"/>
      <w:r>
        <w:lastRenderedPageBreak/>
        <w:t>Ineligible expenditure</w:t>
      </w:r>
      <w:bookmarkEnd w:id="523"/>
      <w:bookmarkEnd w:id="524"/>
      <w:bookmarkEnd w:id="525"/>
      <w:bookmarkEnd w:id="526"/>
      <w:bookmarkEnd w:id="527"/>
      <w:bookmarkEnd w:id="528"/>
      <w:bookmarkEnd w:id="529"/>
      <w:bookmarkEnd w:id="530"/>
      <w:bookmarkEnd w:id="531"/>
    </w:p>
    <w:p w14:paraId="25F653F8" w14:textId="0C0B8201" w:rsidR="00AE62D8" w:rsidRDefault="557D5DC8" w:rsidP="00AE62D8">
      <w:r>
        <w:t>This section provides guidance on what we consider ineligible expenditure.</w:t>
      </w:r>
    </w:p>
    <w:p w14:paraId="25F653F9" w14:textId="64F7BB68" w:rsidR="00AE62D8" w:rsidRDefault="557D5DC8" w:rsidP="00AE62D8">
      <w:r>
        <w:t>The Program Delegate may impose limitations or exclude expenditure, or further include some ineligible expenditure listed in these guidelines in a grant agreement or otherwise by notice to you.</w:t>
      </w:r>
    </w:p>
    <w:p w14:paraId="25F653FA" w14:textId="77777777" w:rsidR="00D96D08" w:rsidRDefault="557D5DC8" w:rsidP="00D96D08">
      <w:r>
        <w:t>Examples of ineligible expenditure include:</w:t>
      </w:r>
    </w:p>
    <w:p w14:paraId="25F653FB" w14:textId="77777777" w:rsidR="009F5482" w:rsidRDefault="557D5DC8" w:rsidP="00165175">
      <w:pPr>
        <w:pStyle w:val="ListBullet"/>
        <w:numPr>
          <w:ilvl w:val="0"/>
          <w:numId w:val="111"/>
        </w:numPr>
      </w:pPr>
      <w:r>
        <w:t>research not directly supporting eligible activities</w:t>
      </w:r>
    </w:p>
    <w:p w14:paraId="25F653FC" w14:textId="77777777" w:rsidR="009F5482" w:rsidRDefault="557D5DC8" w:rsidP="00165175">
      <w:pPr>
        <w:pStyle w:val="ListBullet"/>
        <w:numPr>
          <w:ilvl w:val="0"/>
          <w:numId w:val="111"/>
        </w:numPr>
      </w:pPr>
      <w:r>
        <w:t>activities, equipment or supplies that are already being supported through other sources</w:t>
      </w:r>
    </w:p>
    <w:p w14:paraId="25F653FD" w14:textId="77777777" w:rsidR="009F5482" w:rsidRPr="00F21B18" w:rsidRDefault="557D5DC8" w:rsidP="00165175">
      <w:pPr>
        <w:pStyle w:val="ListBullet"/>
        <w:numPr>
          <w:ilvl w:val="0"/>
          <w:numId w:val="111"/>
        </w:numPr>
      </w:pPr>
      <w:r>
        <w:t xml:space="preserve">costs incurred prior to us notifying you that the application is eligible and complete </w:t>
      </w:r>
    </w:p>
    <w:p w14:paraId="25F653FF" w14:textId="39E65000" w:rsidR="00D96D08" w:rsidRDefault="557D5DC8" w:rsidP="00165175">
      <w:pPr>
        <w:pStyle w:val="ListBullet"/>
        <w:numPr>
          <w:ilvl w:val="0"/>
          <w:numId w:val="111"/>
        </w:numPr>
      </w:pPr>
      <w:r>
        <w:t>financing costs, including interest</w:t>
      </w:r>
    </w:p>
    <w:p w14:paraId="25F65400" w14:textId="79F3E532" w:rsidR="00F87B83" w:rsidRDefault="557D5DC8" w:rsidP="00165175">
      <w:pPr>
        <w:pStyle w:val="ListBullet"/>
        <w:numPr>
          <w:ilvl w:val="0"/>
          <w:numId w:val="111"/>
        </w:numPr>
      </w:pPr>
      <w:r>
        <w:t>capital expenditure for the purchase of assets such as office furniture and equipment, motor vehicles, computers (excluding servers), printers or photocopiers and the construction, renovation or extension of facilities such as buildings and laboratories</w:t>
      </w:r>
    </w:p>
    <w:p w14:paraId="25F65401" w14:textId="438CCD88" w:rsidR="00F87B83" w:rsidRDefault="557D5DC8" w:rsidP="00165175">
      <w:pPr>
        <w:pStyle w:val="ListBullet"/>
        <w:numPr>
          <w:ilvl w:val="0"/>
          <w:numId w:val="111"/>
        </w:numPr>
      </w:pPr>
      <w:r>
        <w:t>costs involved in the purchase or upgrade/hire of software (including user licences) and ICT hardware (unless it directly relates to the project)</w:t>
      </w:r>
    </w:p>
    <w:p w14:paraId="25F65402" w14:textId="28802AD8" w:rsidR="00F87B83" w:rsidRDefault="557D5DC8" w:rsidP="00165175">
      <w:pPr>
        <w:pStyle w:val="ListBullet"/>
        <w:numPr>
          <w:ilvl w:val="0"/>
          <w:numId w:val="111"/>
        </w:numPr>
      </w:pPr>
      <w:r>
        <w:t>costs such as rental, renovations and utilities not specifically required for the project</w:t>
      </w:r>
    </w:p>
    <w:p w14:paraId="25F65403" w14:textId="77777777" w:rsidR="00F87B83" w:rsidRDefault="557D5DC8" w:rsidP="00165175">
      <w:pPr>
        <w:pStyle w:val="ListBullet"/>
        <w:numPr>
          <w:ilvl w:val="0"/>
          <w:numId w:val="111"/>
        </w:numPr>
      </w:pPr>
      <w:r>
        <w:t>non-project-related staff training and development costs</w:t>
      </w:r>
    </w:p>
    <w:p w14:paraId="25F65404" w14:textId="77777777" w:rsidR="00F87B83" w:rsidRPr="00BD4BB0" w:rsidRDefault="557D5DC8" w:rsidP="00165175">
      <w:pPr>
        <w:pStyle w:val="ListBullet"/>
        <w:numPr>
          <w:ilvl w:val="0"/>
          <w:numId w:val="111"/>
        </w:numPr>
      </w:pPr>
      <w:r>
        <w:t>insurance costs (the participants must effect and maintain adequate insurance or similar coverage for any liability arising as a result of its participation in funded activities)</w:t>
      </w:r>
    </w:p>
    <w:p w14:paraId="1277B665" w14:textId="77777777" w:rsidR="00301FE6" w:rsidRPr="00BD4BB0" w:rsidRDefault="557D5DC8" w:rsidP="00165175">
      <w:pPr>
        <w:pStyle w:val="ListBullet"/>
        <w:numPr>
          <w:ilvl w:val="0"/>
          <w:numId w:val="111"/>
        </w:numPr>
      </w:pPr>
      <w:r>
        <w:t>debt financing</w:t>
      </w:r>
    </w:p>
    <w:p w14:paraId="159D0DB8" w14:textId="77777777" w:rsidR="00301FE6" w:rsidRPr="00E162FF" w:rsidRDefault="557D5DC8" w:rsidP="00165175">
      <w:pPr>
        <w:pStyle w:val="ListBullet"/>
        <w:numPr>
          <w:ilvl w:val="0"/>
          <w:numId w:val="111"/>
        </w:numPr>
      </w:pPr>
      <w:r>
        <w:t>costs related to obtaining resources used on the project, including interest on loans, job advertising and recruiting, and contract negotiations</w:t>
      </w:r>
    </w:p>
    <w:p w14:paraId="25F65407" w14:textId="61B17278" w:rsidR="00D96D08" w:rsidRDefault="557D5DC8" w:rsidP="00165175">
      <w:pPr>
        <w:pStyle w:val="ListBullet"/>
        <w:numPr>
          <w:ilvl w:val="0"/>
          <w:numId w:val="111"/>
        </w:numPr>
      </w:pPr>
      <w:r>
        <w:t>depreciation of plant and equipment beyond the life of the project</w:t>
      </w:r>
    </w:p>
    <w:p w14:paraId="25F65408" w14:textId="77777777" w:rsidR="00040A03" w:rsidRPr="00E162FF" w:rsidRDefault="557D5DC8" w:rsidP="00165175">
      <w:pPr>
        <w:pStyle w:val="ListBullet"/>
        <w:numPr>
          <w:ilvl w:val="0"/>
          <w:numId w:val="111"/>
        </w:numPr>
      </w:pPr>
      <w:r>
        <w:t>maintenance costs</w:t>
      </w:r>
    </w:p>
    <w:p w14:paraId="25F65409" w14:textId="77777777" w:rsidR="00D96D08" w:rsidRPr="00E162FF" w:rsidRDefault="557D5DC8" w:rsidP="00165175">
      <w:pPr>
        <w:pStyle w:val="ListBullet"/>
        <w:numPr>
          <w:ilvl w:val="0"/>
          <w:numId w:val="111"/>
        </w:numPr>
      </w:pPr>
      <w:r>
        <w:t>costs of purchasing, leasing, depreciation of, or development of land</w:t>
      </w:r>
    </w:p>
    <w:p w14:paraId="25F6540D" w14:textId="639C2BA8" w:rsidR="00D96D08" w:rsidRPr="00E162FF" w:rsidRDefault="557D5DC8" w:rsidP="00165175">
      <w:pPr>
        <w:pStyle w:val="ListBullet"/>
        <w:numPr>
          <w:ilvl w:val="0"/>
          <w:numId w:val="111"/>
        </w:numPr>
      </w:pPr>
      <w:r>
        <w:t>opportunity costs relating to any production losses due to allocating resources to the agreed grant project</w:t>
      </w:r>
    </w:p>
    <w:p w14:paraId="25F6540F" w14:textId="26ACB4B8" w:rsidR="00D96D08" w:rsidRPr="00E162FF" w:rsidRDefault="557D5DC8" w:rsidP="00165175">
      <w:pPr>
        <w:pStyle w:val="ListBullet"/>
        <w:numPr>
          <w:ilvl w:val="0"/>
          <w:numId w:val="111"/>
        </w:numPr>
      </w:pPr>
      <w:r>
        <w:t>routine, ongoing operational expenses, including communications, accommodation, office computing facilities, printing and stationery, postage, legal and accounting fees and bank charges, which you would normally be liable for outside of your project</w:t>
      </w:r>
    </w:p>
    <w:p w14:paraId="25F65410" w14:textId="671B13DB" w:rsidR="00D96D08" w:rsidRDefault="557D5DC8" w:rsidP="00165175">
      <w:pPr>
        <w:pStyle w:val="ListBullet"/>
        <w:numPr>
          <w:ilvl w:val="0"/>
          <w:numId w:val="111"/>
        </w:numPr>
      </w:pPr>
      <w:r>
        <w:t>costs related to preparing the grant application, preparing any project reports (except costs of independent audit reports we require) and preparing any project variation requests</w:t>
      </w:r>
    </w:p>
    <w:p w14:paraId="25F65411" w14:textId="6777DF79" w:rsidR="00F87B83" w:rsidRPr="00E162FF" w:rsidRDefault="557D5DC8" w:rsidP="00165175">
      <w:pPr>
        <w:pStyle w:val="ListBullet"/>
        <w:numPr>
          <w:ilvl w:val="0"/>
          <w:numId w:val="111"/>
        </w:numPr>
        <w:spacing w:after="120"/>
      </w:pPr>
      <w:r>
        <w:t>travel or overseas costs that exceed 10 per cent of total project costs except where otherwise approved by the Program Delegate.</w:t>
      </w:r>
    </w:p>
    <w:p w14:paraId="4FFD6DDF" w14:textId="77777777" w:rsidR="00DE60BA" w:rsidRDefault="557D5DC8" w:rsidP="004938CD">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31B9FF5C" w14:textId="0C469450" w:rsidR="00952BCB" w:rsidRPr="00B308C1" w:rsidRDefault="004E0184" w:rsidP="00DF2695">
      <w:r>
        <w:t>You</w:t>
      </w:r>
      <w:r w:rsidR="009F5482">
        <w:t xml:space="preserve"> must ensure </w:t>
      </w:r>
      <w:r>
        <w:t>you have</w:t>
      </w:r>
      <w:r w:rsidR="009F5482">
        <w:t xml:space="preserve"> adequate funds to meet the costs of any ineligible expenditure associated with the project</w:t>
      </w:r>
      <w:r w:rsidR="00754A60">
        <w:t>.</w:t>
      </w:r>
      <w:bookmarkStart w:id="532" w:name="Principles_based_innovation_test_require"/>
      <w:bookmarkStart w:id="533" w:name="The_company_must_be_genuinely_focused_on"/>
      <w:bookmarkStart w:id="534" w:name="The_business_relating_to_that_innovation"/>
      <w:bookmarkEnd w:id="532"/>
      <w:bookmarkEnd w:id="533"/>
      <w:bookmarkEnd w:id="534"/>
    </w:p>
    <w:sectPr w:rsidR="00952BCB"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2514" w14:textId="77777777" w:rsidR="004E627F" w:rsidRDefault="004E627F" w:rsidP="00077C3D">
      <w:r>
        <w:separator/>
      </w:r>
    </w:p>
  </w:endnote>
  <w:endnote w:type="continuationSeparator" w:id="0">
    <w:p w14:paraId="3CD71D07" w14:textId="77777777" w:rsidR="004E627F" w:rsidRDefault="004E627F" w:rsidP="00077C3D">
      <w:r>
        <w:continuationSeparator/>
      </w:r>
    </w:p>
  </w:endnote>
  <w:endnote w:type="continuationNotice" w:id="1">
    <w:p w14:paraId="37C5F256" w14:textId="77777777" w:rsidR="004E627F" w:rsidRDefault="004E627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F7AC" w14:textId="77777777" w:rsidR="00EB34C1" w:rsidRDefault="00EB3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AF392" w14:textId="77777777" w:rsidR="00EB34C1" w:rsidRDefault="00EB3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6190F4CE" w:rsidR="004E627F" w:rsidRPr="0059733A" w:rsidRDefault="004E627F" w:rsidP="557D5DC8">
    <w:pPr>
      <w:pStyle w:val="Footer"/>
      <w:tabs>
        <w:tab w:val="clear" w:pos="8306"/>
        <w:tab w:val="right" w:pos="8788"/>
      </w:tabs>
      <w:rPr>
        <w:sz w:val="12"/>
        <w:szCs w:val="12"/>
      </w:rPr>
    </w:pPr>
    <w:r>
      <w:tab/>
    </w:r>
    <w:r>
      <w:tab/>
    </w:r>
    <w:r>
      <w:rPr>
        <w:sz w:val="12"/>
        <w:szCs w:val="12"/>
      </w:rPr>
      <w:t xml:space="preserve">Boosting Female Founders Initiative – </w:t>
    </w:r>
    <w:r w:rsidR="00E96CA2">
      <w:rPr>
        <w:sz w:val="12"/>
        <w:szCs w:val="12"/>
      </w:rPr>
      <w:t>April</w:t>
    </w:r>
    <w:r w:rsidR="00E96CA2" w:rsidRPr="000233D5">
      <w:rPr>
        <w:sz w:val="12"/>
        <w:szCs w:val="12"/>
      </w:rPr>
      <w:t xml:space="preserve"> </w:t>
    </w:r>
    <w:r w:rsidRPr="000233D5">
      <w:rPr>
        <w:sz w:val="12"/>
        <w:szCs w:val="12"/>
      </w:rPr>
      <w:t>2022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64235C53" w:rsidR="004E627F" w:rsidRPr="005B72F4" w:rsidRDefault="004E627F" w:rsidP="00007E4B">
    <w:pPr>
      <w:pStyle w:val="Footer"/>
      <w:tabs>
        <w:tab w:val="clear" w:pos="4153"/>
        <w:tab w:val="clear" w:pos="8306"/>
        <w:tab w:val="center" w:pos="4962"/>
        <w:tab w:val="right" w:pos="8789"/>
      </w:tabs>
    </w:pPr>
    <w:r>
      <w:t>Program Opportunity Guidelines Boosting Female Founders Initiative (Round Three)  April 2022</w:t>
    </w:r>
    <w:r>
      <w:tab/>
    </w:r>
    <w:r w:rsidRPr="005B72F4">
      <w:t xml:space="preserve"> Page </w:t>
    </w:r>
    <w:r w:rsidRPr="557D5DC8">
      <w:rPr>
        <w:noProof/>
      </w:rPr>
      <w:fldChar w:fldCharType="begin"/>
    </w:r>
    <w:r w:rsidRPr="005B72F4">
      <w:instrText xml:space="preserve"> PAGE </w:instrText>
    </w:r>
    <w:r w:rsidRPr="557D5DC8">
      <w:fldChar w:fldCharType="separate"/>
    </w:r>
    <w:r w:rsidR="00EB34C1">
      <w:rPr>
        <w:noProof/>
      </w:rPr>
      <w:t>19</w:t>
    </w:r>
    <w:r w:rsidRPr="557D5DC8">
      <w:rPr>
        <w:noProof/>
      </w:rPr>
      <w:fldChar w:fldCharType="end"/>
    </w:r>
    <w:r w:rsidRPr="005B72F4">
      <w:t xml:space="preserve"> of </w:t>
    </w:r>
    <w:r>
      <w:rPr>
        <w:noProof/>
      </w:rPr>
      <w:fldChar w:fldCharType="begin"/>
    </w:r>
    <w:r>
      <w:rPr>
        <w:noProof/>
      </w:rPr>
      <w:instrText xml:space="preserve"> NUMPAGES </w:instrText>
    </w:r>
    <w:r>
      <w:rPr>
        <w:noProof/>
      </w:rPr>
      <w:fldChar w:fldCharType="separate"/>
    </w:r>
    <w:r w:rsidR="00EB34C1">
      <w:rPr>
        <w:noProof/>
      </w:rPr>
      <w:t>30</w:t>
    </w:r>
    <w:r>
      <w:rPr>
        <w:noProof/>
      </w:rPr>
      <w:fldChar w:fldCharType="end"/>
    </w:r>
    <w:bookmarkStart w:id="0" w:name="_Toc164844258"/>
    <w:bookmarkStart w:id="1" w:name="_Toc383003250"/>
    <w:bookmarkStart w:id="2" w:name="_Toc164844257"/>
    <w:bookmarkEnd w:id="0"/>
    <w:bookmarkEnd w:id="1"/>
    <w:bookmarkEnd w:id="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E627F" w:rsidRDefault="004E627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2E88" w14:textId="77777777" w:rsidR="004E627F" w:rsidRDefault="004E627F" w:rsidP="00077C3D">
      <w:r>
        <w:separator/>
      </w:r>
    </w:p>
  </w:footnote>
  <w:footnote w:type="continuationSeparator" w:id="0">
    <w:p w14:paraId="20964292" w14:textId="77777777" w:rsidR="004E627F" w:rsidRDefault="004E627F" w:rsidP="00077C3D">
      <w:r>
        <w:continuationSeparator/>
      </w:r>
    </w:p>
  </w:footnote>
  <w:footnote w:type="continuationNotice" w:id="1">
    <w:p w14:paraId="5FD71C06" w14:textId="77777777" w:rsidR="004E627F" w:rsidRDefault="004E627F" w:rsidP="00077C3D"/>
  </w:footnote>
  <w:footnote w:id="2">
    <w:p w14:paraId="2EE18316" w14:textId="77777777" w:rsidR="004E627F" w:rsidDel="004633FE" w:rsidRDefault="004E627F" w:rsidP="00B80C38">
      <w:pPr>
        <w:pStyle w:val="FootnoteText"/>
      </w:pPr>
      <w:r w:rsidDel="004633FE">
        <w:rPr>
          <w:rStyle w:val="FootnoteReference"/>
        </w:rPr>
        <w:footnoteRef/>
      </w:r>
      <w:r w:rsidDel="004633FE">
        <w:t xml:space="preserve"> </w:t>
      </w:r>
      <w:r w:rsidRPr="007717C6">
        <w:rPr>
          <w:rStyle w:val="Hyperlink"/>
        </w:rPr>
        <w:t>https://www.finance.gov.au/sites/default/files/2019-11/commonwealth-grants-rules-and-guidelines.pdf</w:t>
      </w:r>
    </w:p>
  </w:footnote>
  <w:footnote w:id="3">
    <w:p w14:paraId="05C78846" w14:textId="3DAD81BA" w:rsidR="004E627F" w:rsidRDefault="004E627F" w:rsidP="00B80C38">
      <w:pPr>
        <w:pStyle w:val="FootnoteText"/>
      </w:pPr>
      <w:r>
        <w:rPr>
          <w:rStyle w:val="FootnoteReference"/>
        </w:rPr>
        <w:footnoteRef/>
      </w:r>
      <w:r>
        <w:t xml:space="preserve"> </w:t>
      </w:r>
      <w:hyperlink r:id="rId1" w:history="1">
        <w:r w:rsidRPr="00F47B34">
          <w:rPr>
            <w:rStyle w:val="Hyperlink"/>
          </w:rPr>
          <w:t>https://www.legislation.gov.au/Details/C2020C00245</w:t>
        </w:r>
      </w:hyperlink>
      <w:r>
        <w:t xml:space="preserve"> </w:t>
      </w:r>
    </w:p>
  </w:footnote>
  <w:footnote w:id="4">
    <w:p w14:paraId="708B450F" w14:textId="43DA09FD" w:rsidR="004E627F" w:rsidRPr="007C453D" w:rsidRDefault="004E627F" w:rsidP="00B80C38">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481A8CAD" w14:textId="38C7CD81" w:rsidR="004E627F" w:rsidRPr="00A57CC4" w:rsidRDefault="004E627F" w:rsidP="00B80C38">
      <w:pPr>
        <w:pStyle w:val="FootnoteText"/>
      </w:pPr>
      <w:r>
        <w:rPr>
          <w:rStyle w:val="FootnoteReference"/>
        </w:rPr>
        <w:footnoteRef/>
      </w:r>
      <w:r>
        <w:t xml:space="preserve"> </w:t>
      </w:r>
      <w:hyperlink r:id="rId2" w:anchor="_Toc535831236" w:history="1">
        <w:r w:rsidRPr="00D44120">
          <w:rPr>
            <w:rStyle w:val="Hyperlink"/>
          </w:rPr>
          <w:t>https://www.legislation.gov.au/Details/C2019C00057/Html/Text#_Toc535831236</w:t>
        </w:r>
      </w:hyperlink>
    </w:p>
  </w:footnote>
  <w:footnote w:id="6">
    <w:p w14:paraId="1FACFE2C" w14:textId="239D142B" w:rsidR="004E627F" w:rsidRDefault="004E627F" w:rsidP="00B80C38">
      <w:pPr>
        <w:pStyle w:val="FootnoteText"/>
      </w:pPr>
      <w:r>
        <w:rPr>
          <w:rStyle w:val="FootnoteReference"/>
        </w:rPr>
        <w:footnoteRef/>
      </w:r>
      <w:r>
        <w:t xml:space="preserve"> </w:t>
      </w:r>
      <w:hyperlink r:id="rId3" w:history="1">
        <w:r w:rsidRPr="009B5B81">
          <w:rPr>
            <w:rStyle w:val="Hyperlink"/>
          </w:rPr>
          <w:t>https://www.legislation.gov.au/Details/C2019C00057</w:t>
        </w:r>
      </w:hyperlink>
      <w:r>
        <w:t xml:space="preserve"> </w:t>
      </w:r>
    </w:p>
  </w:footnote>
  <w:footnote w:id="7">
    <w:p w14:paraId="2CB7BE89" w14:textId="61593B57" w:rsidR="004E627F" w:rsidRDefault="004E627F" w:rsidP="00B80C38">
      <w:pPr>
        <w:pStyle w:val="FootnoteText"/>
      </w:pPr>
      <w:r>
        <w:rPr>
          <w:rStyle w:val="FootnoteReference"/>
        </w:rPr>
        <w:footnoteRef/>
      </w:r>
      <w:r>
        <w:t xml:space="preserve"> </w:t>
      </w:r>
      <w:hyperlink r:id="rId4" w:history="1">
        <w:r w:rsidRPr="004C4227">
          <w:rPr>
            <w:rStyle w:val="Hyperlink"/>
          </w:rPr>
          <w:t>https://www.industry.gov.au/sites/default/files/July%202018/document/pdf/conflict-of-interest-and-insider-trading-policy.pdf?acsf_files_redirect</w:t>
        </w:r>
      </w:hyperlink>
      <w:r>
        <w:t xml:space="preserve"> </w:t>
      </w:r>
    </w:p>
  </w:footnote>
  <w:footnote w:id="8">
    <w:p w14:paraId="2F7B72BA" w14:textId="38327CF2" w:rsidR="004E627F" w:rsidRDefault="004E627F" w:rsidP="00B80C38">
      <w:pPr>
        <w:pStyle w:val="FootnoteText"/>
      </w:pPr>
      <w:r>
        <w:rPr>
          <w:rStyle w:val="FootnoteReference"/>
        </w:rPr>
        <w:footnoteRef/>
      </w:r>
      <w:r>
        <w:t xml:space="preserve"> </w:t>
      </w:r>
      <w:hyperlink r:id="rId5" w:history="1">
        <w:r w:rsidRPr="00F47B34">
          <w:rPr>
            <w:rStyle w:val="Hyperlink"/>
          </w:rPr>
          <w:t>https://www.oaic.gov.au/privacy/australian-privacy-principles/</w:t>
        </w:r>
      </w:hyperlink>
      <w:r>
        <w:t xml:space="preserve"> </w:t>
      </w:r>
    </w:p>
  </w:footnote>
  <w:footnote w:id="9">
    <w:p w14:paraId="42150FA9" w14:textId="2DD267B1" w:rsidR="004E627F" w:rsidRDefault="004E627F" w:rsidP="00B80C38">
      <w:pPr>
        <w:pStyle w:val="FootnoteText"/>
      </w:pPr>
      <w:r>
        <w:rPr>
          <w:rStyle w:val="FootnoteReference"/>
        </w:rPr>
        <w:footnoteRef/>
      </w:r>
      <w:r>
        <w:t xml:space="preserve"> </w:t>
      </w:r>
      <w:hyperlink r:id="rId6" w:history="1">
        <w:r w:rsidRPr="00F47B34">
          <w:rPr>
            <w:rStyle w:val="Hyperlink"/>
          </w:rPr>
          <w:t>https://www.legislation.gov.au/Details/C2020C00237</w:t>
        </w:r>
      </w:hyperlink>
      <w:r>
        <w:t xml:space="preserve"> </w:t>
      </w:r>
    </w:p>
  </w:footnote>
  <w:footnote w:id="10">
    <w:p w14:paraId="25F65426" w14:textId="5C22D5FB" w:rsidR="004E627F" w:rsidRDefault="004E627F" w:rsidP="00B80C38">
      <w:pPr>
        <w:pStyle w:val="FootnoteText"/>
      </w:pPr>
      <w:r>
        <w:rPr>
          <w:rStyle w:val="FootnoteReference"/>
        </w:rPr>
        <w:footnoteRef/>
      </w:r>
      <w:r>
        <w:t xml:space="preserve"> </w:t>
      </w:r>
      <w:hyperlink r:id="rId7" w:history="1">
        <w:r w:rsidRPr="004C4227">
          <w:rPr>
            <w:rStyle w:val="Hyperlink"/>
          </w:rPr>
          <w:t>https://www.industry.gov.au/data-and-publications/privacy-policy</w:t>
        </w:r>
      </w:hyperlink>
      <w:r>
        <w:t xml:space="preserve"> </w:t>
      </w:r>
    </w:p>
  </w:footnote>
  <w:footnote w:id="11">
    <w:p w14:paraId="18636C9F" w14:textId="573D9E6E" w:rsidR="004E627F" w:rsidRDefault="004E627F" w:rsidP="00B80C38">
      <w:pPr>
        <w:pStyle w:val="FootnoteText"/>
      </w:pPr>
      <w:r>
        <w:rPr>
          <w:rStyle w:val="FootnoteReference"/>
        </w:rPr>
        <w:footnoteRef/>
      </w:r>
      <w:r>
        <w:t xml:space="preserve"> </w:t>
      </w:r>
      <w:hyperlink r:id="rId8" w:history="1">
        <w:r w:rsidRPr="00F47B34">
          <w:rPr>
            <w:rStyle w:val="Hyperlink"/>
          </w:rPr>
          <w:t>https://www.legislation.gov.au/Details/C2020C00366</w:t>
        </w:r>
      </w:hyperlink>
      <w:r>
        <w:t xml:space="preserve"> </w:t>
      </w:r>
    </w:p>
  </w:footnote>
  <w:footnote w:id="12">
    <w:p w14:paraId="1AC6C8D2" w14:textId="6C31B4C5" w:rsidR="004E627F" w:rsidRDefault="004E627F" w:rsidP="00B80C38">
      <w:pPr>
        <w:pStyle w:val="FootnoteText"/>
      </w:pPr>
      <w:r>
        <w:rPr>
          <w:rStyle w:val="FootnoteReference"/>
        </w:rPr>
        <w:footnoteRef/>
      </w:r>
      <w:r>
        <w:t xml:space="preserve"> </w:t>
      </w:r>
      <w:hyperlink r:id="rId9" w:history="1">
        <w:r w:rsidRPr="004C4227">
          <w:rPr>
            <w:rStyle w:val="Hyperlink"/>
          </w:rPr>
          <w:t>http://www.ombudsman.gov.au/</w:t>
        </w:r>
      </w:hyperlink>
    </w:p>
  </w:footnote>
  <w:footnote w:id="13">
    <w:p w14:paraId="53ABD76D" w14:textId="77777777" w:rsidR="004E627F" w:rsidRDefault="004E627F" w:rsidP="00B80C38">
      <w:pPr>
        <w:pStyle w:val="FootnoteText"/>
      </w:pPr>
      <w:r>
        <w:rPr>
          <w:rStyle w:val="FootnoteReference"/>
        </w:rPr>
        <w:footnoteRef/>
      </w:r>
      <w:r>
        <w:t xml:space="preserve"> </w:t>
      </w:r>
      <w:hyperlink r:id="rId10" w:history="1">
        <w:r w:rsidRPr="00F47B34">
          <w:rPr>
            <w:rStyle w:val="Hyperlink"/>
          </w:rPr>
          <w:t>https://www.legislation.gov.au/Details/C2020C00381</w:t>
        </w:r>
      </w:hyperlink>
      <w:r>
        <w:t xml:space="preserve"> </w:t>
      </w:r>
    </w:p>
  </w:footnote>
  <w:footnote w:id="14">
    <w:p w14:paraId="69570563" w14:textId="04A55D46" w:rsidR="004E627F" w:rsidRDefault="004E627F" w:rsidP="00B80C38">
      <w:pPr>
        <w:pStyle w:val="FootnoteText"/>
      </w:pPr>
      <w:r>
        <w:rPr>
          <w:rStyle w:val="FootnoteReference"/>
        </w:rPr>
        <w:footnoteRef/>
      </w:r>
      <w:r>
        <w:t xml:space="preserve"> </w:t>
      </w:r>
      <w:r w:rsidRPr="00794A68">
        <w:rPr>
          <w:rStyle w:val="Hyperlink"/>
        </w:rPr>
        <w:t>https://www.legislation.gov.au/Details/C2020C00401</w:t>
      </w:r>
    </w:p>
  </w:footnote>
  <w:footnote w:id="15">
    <w:p w14:paraId="3C315827" w14:textId="0AA0E24F" w:rsidR="004E627F" w:rsidRDefault="004E627F" w:rsidP="00B80C38">
      <w:pPr>
        <w:pStyle w:val="FootnoteText"/>
      </w:pPr>
      <w:r>
        <w:rPr>
          <w:rStyle w:val="FootnoteReference"/>
        </w:rPr>
        <w:footnoteRef/>
      </w:r>
      <w:r>
        <w:t xml:space="preserve"> </w:t>
      </w:r>
      <w:hyperlink r:id="rId11" w:history="1">
        <w:r w:rsidRPr="00F47B34">
          <w:rPr>
            <w:rStyle w:val="Hyperlink"/>
          </w:rPr>
          <w:t>https://www.legislation.gov.au/Details/C2020C00237</w:t>
        </w:r>
      </w:hyperlink>
      <w:r>
        <w:t xml:space="preserve"> </w:t>
      </w:r>
    </w:p>
  </w:footnote>
  <w:footnote w:id="16">
    <w:p w14:paraId="4B5E3CC0" w14:textId="77777777" w:rsidR="004E627F" w:rsidRDefault="004E627F" w:rsidP="00B80C38">
      <w:pPr>
        <w:pStyle w:val="FootnoteText"/>
      </w:pPr>
      <w:r>
        <w:rPr>
          <w:rStyle w:val="FootnoteReference"/>
        </w:rPr>
        <w:footnoteRef/>
      </w:r>
      <w:r>
        <w:t xml:space="preserve"> </w:t>
      </w:r>
      <w:hyperlink r:id="rId12" w:history="1">
        <w:r w:rsidRPr="00F47B34">
          <w:rPr>
            <w:rStyle w:val="Hyperlink"/>
          </w:rPr>
          <w:t>https://www.legislation.gov.au/Details/C2020C00387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A8F5" w14:textId="77777777" w:rsidR="00EB34C1" w:rsidRDefault="00EB3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B9E0" w14:textId="77777777" w:rsidR="00EB34C1" w:rsidRDefault="00EB3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1E5FB302" w:rsidR="004E627F" w:rsidRDefault="004E627F" w:rsidP="001C6603">
    <w:pPr>
      <w:pStyle w:val="Header"/>
      <w:jc w:val="center"/>
    </w:pPr>
    <w:r>
      <w:rPr>
        <w:noProof/>
        <w:lang w:eastAsia="en-AU"/>
      </w:rPr>
      <w:drawing>
        <wp:inline distT="0" distB="0" distL="0" distR="0" wp14:anchorId="3134DCE7" wp14:editId="081C92C1">
          <wp:extent cx="5579746" cy="746607"/>
          <wp:effectExtent l="0" t="0" r="1905" b="0"/>
          <wp:docPr id="1015123331" name="picture"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79746" cy="746607"/>
                  </a:xfrm>
                  <a:prstGeom prst="rect">
                    <a:avLst/>
                  </a:prstGeom>
                </pic:spPr>
              </pic:pic>
            </a:graphicData>
          </a:graphic>
        </wp:inline>
      </w:drawing>
    </w:r>
  </w:p>
  <w:p w14:paraId="72C00AB8" w14:textId="77777777" w:rsidR="004E627F" w:rsidRPr="0071339E" w:rsidRDefault="004E627F" w:rsidP="557D5DC8">
    <w:pPr>
      <w:pBdr>
        <w:top w:val="single" w:sz="36" w:space="15" w:color="E5B13D"/>
        <w:bottom w:val="single" w:sz="36" w:space="10" w:color="264F90"/>
      </w:pBdr>
      <w:shd w:val="clear" w:color="auto" w:fill="264F90"/>
      <w:spacing w:after="480"/>
      <w:ind w:firstLine="1219"/>
      <w:rPr>
        <w:rFonts w:eastAsiaTheme="minorEastAsia" w:cs="Arial"/>
        <w:color w:val="FFFFFF" w:themeColor="background1"/>
        <w:sz w:val="36"/>
        <w:szCs w:val="36"/>
      </w:rPr>
    </w:pPr>
    <w:r w:rsidRPr="557D5DC8">
      <w:rPr>
        <w:rFonts w:eastAsiaTheme="minorEastAsia" w:cs="Arial"/>
        <w:color w:val="FFFFFF" w:themeColor="background1"/>
        <w:spacing w:val="16"/>
        <w:sz w:val="36"/>
        <w:szCs w:val="36"/>
      </w:rPr>
      <w:t>Grant Opportunity Guidelines</w:t>
    </w:r>
  </w:p>
  <w:p w14:paraId="4844E887" w14:textId="59A15400" w:rsidR="004E627F" w:rsidRDefault="004E627F" w:rsidP="0071339E">
    <w:pPr>
      <w:pStyle w:val="Header"/>
      <w:tabs>
        <w:tab w:val="left" w:pos="334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23F2" w14:textId="0B847FF3" w:rsidR="004E627F" w:rsidRDefault="004E62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5002" w14:textId="752D422C" w:rsidR="004E627F" w:rsidRDefault="004E62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0076" w14:textId="409ABE54" w:rsidR="004E627F" w:rsidRDefault="004E6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0E467C"/>
    <w:multiLevelType w:val="hybridMultilevel"/>
    <w:tmpl w:val="2ABC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8520D"/>
    <w:multiLevelType w:val="multilevel"/>
    <w:tmpl w:val="EDBAA2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EB4A1B"/>
    <w:multiLevelType w:val="hybridMultilevel"/>
    <w:tmpl w:val="7A26A2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3BE32FA"/>
    <w:multiLevelType w:val="hybridMultilevel"/>
    <w:tmpl w:val="D4EE5D9E"/>
    <w:lvl w:ilvl="0" w:tplc="0B9CD5D0">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9018F5"/>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8" w15:restartNumberingAfterBreak="0">
    <w:nsid w:val="0A97014F"/>
    <w:multiLevelType w:val="hybridMultilevel"/>
    <w:tmpl w:val="B48C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7819BC"/>
    <w:multiLevelType w:val="multilevel"/>
    <w:tmpl w:val="EDBAA2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E003A1F"/>
    <w:multiLevelType w:val="hybridMultilevel"/>
    <w:tmpl w:val="09A42B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5938FC"/>
    <w:multiLevelType w:val="hybridMultilevel"/>
    <w:tmpl w:val="CBA4E4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F3BE699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2836C2"/>
    <w:multiLevelType w:val="hybridMultilevel"/>
    <w:tmpl w:val="DCB4A1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A24A59"/>
    <w:multiLevelType w:val="hybridMultilevel"/>
    <w:tmpl w:val="084EE3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F51C56"/>
    <w:multiLevelType w:val="hybridMultilevel"/>
    <w:tmpl w:val="A8ECE2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E91268"/>
    <w:multiLevelType w:val="hybridMultilevel"/>
    <w:tmpl w:val="97E833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C7370D"/>
    <w:multiLevelType w:val="hybridMultilevel"/>
    <w:tmpl w:val="497E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330A88"/>
    <w:multiLevelType w:val="hybridMultilevel"/>
    <w:tmpl w:val="076E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E76BB5"/>
    <w:multiLevelType w:val="multilevel"/>
    <w:tmpl w:val="BECC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D030E"/>
    <w:multiLevelType w:val="hybridMultilevel"/>
    <w:tmpl w:val="C49069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63133D"/>
    <w:multiLevelType w:val="hybridMultilevel"/>
    <w:tmpl w:val="9AA8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13E68"/>
    <w:multiLevelType w:val="hybridMultilevel"/>
    <w:tmpl w:val="A8F8B7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BB2E75"/>
    <w:multiLevelType w:val="hybridMultilevel"/>
    <w:tmpl w:val="12000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DF7A7A"/>
    <w:multiLevelType w:val="hybridMultilevel"/>
    <w:tmpl w:val="F4CC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401F2ADE"/>
    <w:multiLevelType w:val="hybridMultilevel"/>
    <w:tmpl w:val="C714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9D2F5E"/>
    <w:multiLevelType w:val="hybridMultilevel"/>
    <w:tmpl w:val="C4BCE1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B477FB"/>
    <w:multiLevelType w:val="hybridMultilevel"/>
    <w:tmpl w:val="BF105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A34906"/>
    <w:multiLevelType w:val="multilevel"/>
    <w:tmpl w:val="F3BE699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9E92860"/>
    <w:multiLevelType w:val="multilevel"/>
    <w:tmpl w:val="5684A1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A9778D"/>
    <w:multiLevelType w:val="hybridMultilevel"/>
    <w:tmpl w:val="4A38AAC4"/>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15:restartNumberingAfterBreak="0">
    <w:nsid w:val="59A602D7"/>
    <w:multiLevelType w:val="hybridMultilevel"/>
    <w:tmpl w:val="1D6C33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A1D414F"/>
    <w:multiLevelType w:val="hybridMultilevel"/>
    <w:tmpl w:val="AA086482"/>
    <w:lvl w:ilvl="0" w:tplc="21E2561A">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442A1"/>
    <w:multiLevelType w:val="multilevel"/>
    <w:tmpl w:val="A7305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CF60B37"/>
    <w:multiLevelType w:val="hybridMultilevel"/>
    <w:tmpl w:val="AF1C7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F174DD"/>
    <w:multiLevelType w:val="hybridMultilevel"/>
    <w:tmpl w:val="2330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BF0C31"/>
    <w:multiLevelType w:val="multilevel"/>
    <w:tmpl w:val="55AC398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1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1A693F"/>
    <w:multiLevelType w:val="hybridMultilevel"/>
    <w:tmpl w:val="479C7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9F44C4"/>
    <w:multiLevelType w:val="hybridMultilevel"/>
    <w:tmpl w:val="992E0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B904041"/>
    <w:multiLevelType w:val="multilevel"/>
    <w:tmpl w:val="657814D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17E4D8E"/>
    <w:multiLevelType w:val="hybridMultilevel"/>
    <w:tmpl w:val="09DA37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9A1BB2"/>
    <w:multiLevelType w:val="hybridMultilevel"/>
    <w:tmpl w:val="4726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6BF3F82"/>
    <w:multiLevelType w:val="hybridMultilevel"/>
    <w:tmpl w:val="1A4C4A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A50BF9"/>
    <w:multiLevelType w:val="hybridMultilevel"/>
    <w:tmpl w:val="9C7C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B467BB"/>
    <w:multiLevelType w:val="hybridMultilevel"/>
    <w:tmpl w:val="9C4240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D520390"/>
    <w:multiLevelType w:val="hybridMultilevel"/>
    <w:tmpl w:val="F0D00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EBB2261"/>
    <w:multiLevelType w:val="hybridMultilevel"/>
    <w:tmpl w:val="5DB45B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0"/>
  </w:num>
  <w:num w:numId="3">
    <w:abstractNumId w:val="25"/>
  </w:num>
  <w:num w:numId="4">
    <w:abstractNumId w:val="27"/>
  </w:num>
  <w:num w:numId="5">
    <w:abstractNumId w:val="49"/>
  </w:num>
  <w:num w:numId="6">
    <w:abstractNumId w:val="47"/>
  </w:num>
  <w:num w:numId="7">
    <w:abstractNumId w:val="12"/>
  </w:num>
  <w:num w:numId="8">
    <w:abstractNumId w:val="12"/>
  </w:num>
  <w:num w:numId="9">
    <w:abstractNumId w:val="5"/>
  </w:num>
  <w:num w:numId="10">
    <w:abstractNumId w:val="40"/>
  </w:num>
  <w:num w:numId="11">
    <w:abstractNumId w:val="32"/>
  </w:num>
  <w:num w:numId="12">
    <w:abstractNumId w:val="3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7"/>
    <w:lvlOverride w:ilvl="0">
      <w:startOverride w:val="1"/>
    </w:lvlOverride>
  </w:num>
  <w:num w:numId="16">
    <w:abstractNumId w:val="42"/>
  </w:num>
  <w:num w:numId="17">
    <w:abstractNumId w:val="46"/>
  </w:num>
  <w:num w:numId="18">
    <w:abstractNumId w:val="52"/>
  </w:num>
  <w:num w:numId="19">
    <w:abstractNumId w:val="44"/>
  </w:num>
  <w:num w:numId="20">
    <w:abstractNumId w:val="9"/>
  </w:num>
  <w:num w:numId="21">
    <w:abstractNumId w:val="3"/>
  </w:num>
  <w:num w:numId="22">
    <w:abstractNumId w:val="13"/>
  </w:num>
  <w:num w:numId="23">
    <w:abstractNumId w:val="20"/>
  </w:num>
  <w:num w:numId="24">
    <w:abstractNumId w:val="14"/>
  </w:num>
  <w:num w:numId="25">
    <w:abstractNumId w:val="22"/>
  </w:num>
  <w:num w:numId="26">
    <w:abstractNumId w:val="15"/>
  </w:num>
  <w:num w:numId="27">
    <w:abstractNumId w:val="48"/>
  </w:num>
  <w:num w:numId="28">
    <w:abstractNumId w:val="10"/>
  </w:num>
  <w:num w:numId="29">
    <w:abstractNumId w:val="51"/>
  </w:num>
  <w:num w:numId="30">
    <w:abstractNumId w:val="28"/>
  </w:num>
  <w:num w:numId="31">
    <w:abstractNumId w:val="11"/>
  </w:num>
  <w:num w:numId="32">
    <w:abstractNumId w:val="45"/>
  </w:num>
  <w:num w:numId="33">
    <w:abstractNumId w:val="4"/>
  </w:num>
  <w:num w:numId="34">
    <w:abstractNumId w:val="29"/>
  </w:num>
  <w:num w:numId="35">
    <w:abstractNumId w:val="39"/>
  </w:num>
  <w:num w:numId="36">
    <w:abstractNumId w:val="19"/>
  </w:num>
  <w:num w:numId="37">
    <w:abstractNumId w:val="23"/>
  </w:num>
  <w:num w:numId="38">
    <w:abstractNumId w:val="16"/>
  </w:num>
  <w:num w:numId="39">
    <w:abstractNumId w:val="6"/>
  </w:num>
  <w:num w:numId="40">
    <w:abstractNumId w:val="24"/>
  </w:num>
  <w:num w:numId="41">
    <w:abstractNumId w:val="8"/>
  </w:num>
  <w:num w:numId="42">
    <w:abstractNumId w:val="17"/>
  </w:num>
  <w:num w:numId="43">
    <w:abstractNumId w:val="53"/>
  </w:num>
  <w:num w:numId="44">
    <w:abstractNumId w:val="35"/>
  </w:num>
  <w:num w:numId="45">
    <w:abstractNumId w:val="33"/>
  </w:num>
  <w:num w:numId="46">
    <w:abstractNumId w:val="3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num>
  <w:num w:numId="105">
    <w:abstractNumId w:val="41"/>
  </w:num>
  <w:num w:numId="106">
    <w:abstractNumId w:val="38"/>
  </w:num>
  <w:num w:numId="107">
    <w:abstractNumId w:val="26"/>
  </w:num>
  <w:num w:numId="108">
    <w:abstractNumId w:val="18"/>
  </w:num>
  <w:num w:numId="109">
    <w:abstractNumId w:val="21"/>
  </w:num>
  <w:num w:numId="110">
    <w:abstractNumId w:val="50"/>
  </w:num>
  <w:num w:numId="111">
    <w:abstractNumId w:val="2"/>
  </w:num>
  <w:num w:numId="112">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6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C8A"/>
    <w:rsid w:val="00003577"/>
    <w:rsid w:val="000035D8"/>
    <w:rsid w:val="0000525E"/>
    <w:rsid w:val="00005E68"/>
    <w:rsid w:val="000062D1"/>
    <w:rsid w:val="0000704F"/>
    <w:rsid w:val="000071CC"/>
    <w:rsid w:val="00007259"/>
    <w:rsid w:val="0000782D"/>
    <w:rsid w:val="00007E4B"/>
    <w:rsid w:val="00010367"/>
    <w:rsid w:val="000105CD"/>
    <w:rsid w:val="00010CF8"/>
    <w:rsid w:val="00011AA7"/>
    <w:rsid w:val="00012C59"/>
    <w:rsid w:val="00015B34"/>
    <w:rsid w:val="0001685F"/>
    <w:rsid w:val="00016DC6"/>
    <w:rsid w:val="00016E51"/>
    <w:rsid w:val="00017238"/>
    <w:rsid w:val="00017503"/>
    <w:rsid w:val="00017526"/>
    <w:rsid w:val="000175F3"/>
    <w:rsid w:val="000176B7"/>
    <w:rsid w:val="00017F47"/>
    <w:rsid w:val="000207B2"/>
    <w:rsid w:val="000207D9"/>
    <w:rsid w:val="00020903"/>
    <w:rsid w:val="00020A93"/>
    <w:rsid w:val="00020FB7"/>
    <w:rsid w:val="0002153E"/>
    <w:rsid w:val="000216F2"/>
    <w:rsid w:val="0002188E"/>
    <w:rsid w:val="0002195D"/>
    <w:rsid w:val="0002237A"/>
    <w:rsid w:val="00023115"/>
    <w:rsid w:val="0002331D"/>
    <w:rsid w:val="000233D5"/>
    <w:rsid w:val="00023CE6"/>
    <w:rsid w:val="00024A2D"/>
    <w:rsid w:val="00024A8C"/>
    <w:rsid w:val="00024C55"/>
    <w:rsid w:val="00024FCC"/>
    <w:rsid w:val="00025467"/>
    <w:rsid w:val="00026672"/>
    <w:rsid w:val="00026A96"/>
    <w:rsid w:val="00027157"/>
    <w:rsid w:val="00027210"/>
    <w:rsid w:val="00027F4B"/>
    <w:rsid w:val="0003003B"/>
    <w:rsid w:val="000304CF"/>
    <w:rsid w:val="00030E08"/>
    <w:rsid w:val="00030E0C"/>
    <w:rsid w:val="00030E59"/>
    <w:rsid w:val="00031075"/>
    <w:rsid w:val="0003165D"/>
    <w:rsid w:val="000334C7"/>
    <w:rsid w:val="000358C9"/>
    <w:rsid w:val="00036078"/>
    <w:rsid w:val="0003608F"/>
    <w:rsid w:val="00036334"/>
    <w:rsid w:val="00036549"/>
    <w:rsid w:val="000370FD"/>
    <w:rsid w:val="00037556"/>
    <w:rsid w:val="00037B66"/>
    <w:rsid w:val="00040A03"/>
    <w:rsid w:val="00041716"/>
    <w:rsid w:val="00042438"/>
    <w:rsid w:val="00042E19"/>
    <w:rsid w:val="00043756"/>
    <w:rsid w:val="00043E26"/>
    <w:rsid w:val="00044DC0"/>
    <w:rsid w:val="00044EF8"/>
    <w:rsid w:val="00046278"/>
    <w:rsid w:val="00046C1E"/>
    <w:rsid w:val="00046DBC"/>
    <w:rsid w:val="000505CB"/>
    <w:rsid w:val="00052E3E"/>
    <w:rsid w:val="00053E3A"/>
    <w:rsid w:val="00055101"/>
    <w:rsid w:val="000553F2"/>
    <w:rsid w:val="00057E29"/>
    <w:rsid w:val="00060AD3"/>
    <w:rsid w:val="00060F83"/>
    <w:rsid w:val="00061FEF"/>
    <w:rsid w:val="00062B2E"/>
    <w:rsid w:val="00062C13"/>
    <w:rsid w:val="00062FF5"/>
    <w:rsid w:val="000635B2"/>
    <w:rsid w:val="0006399E"/>
    <w:rsid w:val="00063CBD"/>
    <w:rsid w:val="00064712"/>
    <w:rsid w:val="0006493B"/>
    <w:rsid w:val="00065559"/>
    <w:rsid w:val="00065DB8"/>
    <w:rsid w:val="00065F24"/>
    <w:rsid w:val="000666D3"/>
    <w:rsid w:val="000668C5"/>
    <w:rsid w:val="00066A84"/>
    <w:rsid w:val="00067D87"/>
    <w:rsid w:val="00070ABF"/>
    <w:rsid w:val="000710C0"/>
    <w:rsid w:val="00071A6A"/>
    <w:rsid w:val="00071CC0"/>
    <w:rsid w:val="00071EE7"/>
    <w:rsid w:val="0007392A"/>
    <w:rsid w:val="000741DE"/>
    <w:rsid w:val="0007479F"/>
    <w:rsid w:val="0007579F"/>
    <w:rsid w:val="00077625"/>
    <w:rsid w:val="00077C3D"/>
    <w:rsid w:val="000805C4"/>
    <w:rsid w:val="00080DAE"/>
    <w:rsid w:val="00081086"/>
    <w:rsid w:val="0008117E"/>
    <w:rsid w:val="00081379"/>
    <w:rsid w:val="0008139F"/>
    <w:rsid w:val="000818F8"/>
    <w:rsid w:val="00082147"/>
    <w:rsid w:val="00082460"/>
    <w:rsid w:val="00082779"/>
    <w:rsid w:val="0008289E"/>
    <w:rsid w:val="00082C2C"/>
    <w:rsid w:val="000832AB"/>
    <w:rsid w:val="000833DF"/>
    <w:rsid w:val="00083C87"/>
    <w:rsid w:val="00083CC7"/>
    <w:rsid w:val="000856FB"/>
    <w:rsid w:val="000857AE"/>
    <w:rsid w:val="00085828"/>
    <w:rsid w:val="00085D64"/>
    <w:rsid w:val="00085E5D"/>
    <w:rsid w:val="00085FD7"/>
    <w:rsid w:val="00086963"/>
    <w:rsid w:val="0008697C"/>
    <w:rsid w:val="00086D3B"/>
    <w:rsid w:val="00087802"/>
    <w:rsid w:val="000906E4"/>
    <w:rsid w:val="0009133F"/>
    <w:rsid w:val="00093BA1"/>
    <w:rsid w:val="00094FD1"/>
    <w:rsid w:val="0009552B"/>
    <w:rsid w:val="000959EB"/>
    <w:rsid w:val="00095BFA"/>
    <w:rsid w:val="00096575"/>
    <w:rsid w:val="0009683F"/>
    <w:rsid w:val="000A095C"/>
    <w:rsid w:val="000A19FD"/>
    <w:rsid w:val="000A2011"/>
    <w:rsid w:val="000A20B4"/>
    <w:rsid w:val="000A369E"/>
    <w:rsid w:val="000A4261"/>
    <w:rsid w:val="000A4490"/>
    <w:rsid w:val="000A4C29"/>
    <w:rsid w:val="000B1184"/>
    <w:rsid w:val="000B184E"/>
    <w:rsid w:val="000B1991"/>
    <w:rsid w:val="000B216C"/>
    <w:rsid w:val="000B27DA"/>
    <w:rsid w:val="000B2D39"/>
    <w:rsid w:val="000B2DAA"/>
    <w:rsid w:val="000B318E"/>
    <w:rsid w:val="000B3A19"/>
    <w:rsid w:val="000B4088"/>
    <w:rsid w:val="000B4354"/>
    <w:rsid w:val="000B44F5"/>
    <w:rsid w:val="000B5218"/>
    <w:rsid w:val="000B522C"/>
    <w:rsid w:val="000B597B"/>
    <w:rsid w:val="000B65A6"/>
    <w:rsid w:val="000B6672"/>
    <w:rsid w:val="000B7609"/>
    <w:rsid w:val="000B7C0B"/>
    <w:rsid w:val="000C07C6"/>
    <w:rsid w:val="000C1E9C"/>
    <w:rsid w:val="000C2378"/>
    <w:rsid w:val="000C27C5"/>
    <w:rsid w:val="000C2A76"/>
    <w:rsid w:val="000C31F3"/>
    <w:rsid w:val="000C34D6"/>
    <w:rsid w:val="000C3B35"/>
    <w:rsid w:val="000C4046"/>
    <w:rsid w:val="000C4B27"/>
    <w:rsid w:val="000C4E64"/>
    <w:rsid w:val="000C5F08"/>
    <w:rsid w:val="000C63AD"/>
    <w:rsid w:val="000C6A52"/>
    <w:rsid w:val="000C6B5E"/>
    <w:rsid w:val="000C7ACA"/>
    <w:rsid w:val="000D0903"/>
    <w:rsid w:val="000D165B"/>
    <w:rsid w:val="000D17C3"/>
    <w:rsid w:val="000D1887"/>
    <w:rsid w:val="000D1B5E"/>
    <w:rsid w:val="000D1F5F"/>
    <w:rsid w:val="000D2D51"/>
    <w:rsid w:val="000D3F05"/>
    <w:rsid w:val="000D4257"/>
    <w:rsid w:val="000D452F"/>
    <w:rsid w:val="000D476B"/>
    <w:rsid w:val="000D6D35"/>
    <w:rsid w:val="000D7575"/>
    <w:rsid w:val="000D75A4"/>
    <w:rsid w:val="000D7C60"/>
    <w:rsid w:val="000E0567"/>
    <w:rsid w:val="000E0C56"/>
    <w:rsid w:val="000E0D96"/>
    <w:rsid w:val="000E11A2"/>
    <w:rsid w:val="000E23A5"/>
    <w:rsid w:val="000E34F9"/>
    <w:rsid w:val="000E37F6"/>
    <w:rsid w:val="000E3917"/>
    <w:rsid w:val="000E3A0F"/>
    <w:rsid w:val="000E3B26"/>
    <w:rsid w:val="000E4061"/>
    <w:rsid w:val="000E4CD5"/>
    <w:rsid w:val="000E5DC4"/>
    <w:rsid w:val="000E620A"/>
    <w:rsid w:val="000E70D4"/>
    <w:rsid w:val="000F027E"/>
    <w:rsid w:val="000F18DD"/>
    <w:rsid w:val="000F2118"/>
    <w:rsid w:val="000F324A"/>
    <w:rsid w:val="000F7174"/>
    <w:rsid w:val="000F725F"/>
    <w:rsid w:val="000F72E3"/>
    <w:rsid w:val="00100216"/>
    <w:rsid w:val="00100B0C"/>
    <w:rsid w:val="0010200A"/>
    <w:rsid w:val="001021C3"/>
    <w:rsid w:val="00102271"/>
    <w:rsid w:val="00102F97"/>
    <w:rsid w:val="00103E5C"/>
    <w:rsid w:val="00104350"/>
    <w:rsid w:val="001045B6"/>
    <w:rsid w:val="00104854"/>
    <w:rsid w:val="0010490E"/>
    <w:rsid w:val="00106139"/>
    <w:rsid w:val="00106549"/>
    <w:rsid w:val="00106980"/>
    <w:rsid w:val="00106B83"/>
    <w:rsid w:val="00106F08"/>
    <w:rsid w:val="00107697"/>
    <w:rsid w:val="00107A22"/>
    <w:rsid w:val="001104A4"/>
    <w:rsid w:val="00110DF4"/>
    <w:rsid w:val="00110F7F"/>
    <w:rsid w:val="0011117A"/>
    <w:rsid w:val="00111506"/>
    <w:rsid w:val="00111ABB"/>
    <w:rsid w:val="00112457"/>
    <w:rsid w:val="001125A5"/>
    <w:rsid w:val="0011263E"/>
    <w:rsid w:val="00113034"/>
    <w:rsid w:val="001134B5"/>
    <w:rsid w:val="00113AD7"/>
    <w:rsid w:val="001144E8"/>
    <w:rsid w:val="00114AAD"/>
    <w:rsid w:val="00115C6B"/>
    <w:rsid w:val="00115D5C"/>
    <w:rsid w:val="00116C0E"/>
    <w:rsid w:val="0011726A"/>
    <w:rsid w:val="0011744A"/>
    <w:rsid w:val="001214AC"/>
    <w:rsid w:val="0012206D"/>
    <w:rsid w:val="00122351"/>
    <w:rsid w:val="0012305A"/>
    <w:rsid w:val="00123490"/>
    <w:rsid w:val="00123A91"/>
    <w:rsid w:val="00123A99"/>
    <w:rsid w:val="001248DC"/>
    <w:rsid w:val="00125733"/>
    <w:rsid w:val="00127536"/>
    <w:rsid w:val="001279B3"/>
    <w:rsid w:val="00127E5F"/>
    <w:rsid w:val="001301A1"/>
    <w:rsid w:val="001302B7"/>
    <w:rsid w:val="00130493"/>
    <w:rsid w:val="00130554"/>
    <w:rsid w:val="00130EFE"/>
    <w:rsid w:val="00130F17"/>
    <w:rsid w:val="001315FB"/>
    <w:rsid w:val="0013180A"/>
    <w:rsid w:val="001321F1"/>
    <w:rsid w:val="00132444"/>
    <w:rsid w:val="00132E72"/>
    <w:rsid w:val="00133367"/>
    <w:rsid w:val="001339E8"/>
    <w:rsid w:val="001339F4"/>
    <w:rsid w:val="001347F8"/>
    <w:rsid w:val="0013514F"/>
    <w:rsid w:val="0013564A"/>
    <w:rsid w:val="00135E6C"/>
    <w:rsid w:val="00137190"/>
    <w:rsid w:val="0013734A"/>
    <w:rsid w:val="001375CB"/>
    <w:rsid w:val="001376D0"/>
    <w:rsid w:val="0014016C"/>
    <w:rsid w:val="00141149"/>
    <w:rsid w:val="001433B5"/>
    <w:rsid w:val="00144380"/>
    <w:rsid w:val="00144734"/>
    <w:rsid w:val="00144E39"/>
    <w:rsid w:val="001450BD"/>
    <w:rsid w:val="001452A7"/>
    <w:rsid w:val="001456DB"/>
    <w:rsid w:val="00145DF4"/>
    <w:rsid w:val="00146103"/>
    <w:rsid w:val="00146142"/>
    <w:rsid w:val="00146445"/>
    <w:rsid w:val="001464F8"/>
    <w:rsid w:val="00146A71"/>
    <w:rsid w:val="00146D15"/>
    <w:rsid w:val="001475D6"/>
    <w:rsid w:val="00147E5A"/>
    <w:rsid w:val="00150E1B"/>
    <w:rsid w:val="00151417"/>
    <w:rsid w:val="00151636"/>
    <w:rsid w:val="00152AEF"/>
    <w:rsid w:val="0015405F"/>
    <w:rsid w:val="00155480"/>
    <w:rsid w:val="00155698"/>
    <w:rsid w:val="00155A1F"/>
    <w:rsid w:val="001569B8"/>
    <w:rsid w:val="00156DF7"/>
    <w:rsid w:val="001570EF"/>
    <w:rsid w:val="001579BA"/>
    <w:rsid w:val="001602DC"/>
    <w:rsid w:val="00160317"/>
    <w:rsid w:val="00160DFD"/>
    <w:rsid w:val="00161A89"/>
    <w:rsid w:val="00162CF7"/>
    <w:rsid w:val="001642EF"/>
    <w:rsid w:val="00165175"/>
    <w:rsid w:val="00165911"/>
    <w:rsid w:val="001659C7"/>
    <w:rsid w:val="00165CA8"/>
    <w:rsid w:val="00165D0C"/>
    <w:rsid w:val="00166584"/>
    <w:rsid w:val="00170249"/>
    <w:rsid w:val="00170A23"/>
    <w:rsid w:val="00170EC3"/>
    <w:rsid w:val="00172328"/>
    <w:rsid w:val="00172BA3"/>
    <w:rsid w:val="00172BCF"/>
    <w:rsid w:val="00172F7F"/>
    <w:rsid w:val="0017362D"/>
    <w:rsid w:val="001737AC"/>
    <w:rsid w:val="0017423B"/>
    <w:rsid w:val="00174C43"/>
    <w:rsid w:val="00176EF8"/>
    <w:rsid w:val="00177D56"/>
    <w:rsid w:val="00180B0E"/>
    <w:rsid w:val="001817F4"/>
    <w:rsid w:val="001819C7"/>
    <w:rsid w:val="00182036"/>
    <w:rsid w:val="0018250A"/>
    <w:rsid w:val="00183882"/>
    <w:rsid w:val="001844D5"/>
    <w:rsid w:val="0018511E"/>
    <w:rsid w:val="001867EC"/>
    <w:rsid w:val="0018742E"/>
    <w:rsid w:val="001875DA"/>
    <w:rsid w:val="00187831"/>
    <w:rsid w:val="001907F9"/>
    <w:rsid w:val="00191ADF"/>
    <w:rsid w:val="00191E97"/>
    <w:rsid w:val="001926A0"/>
    <w:rsid w:val="00192D12"/>
    <w:rsid w:val="00193926"/>
    <w:rsid w:val="0019423A"/>
    <w:rsid w:val="001948A9"/>
    <w:rsid w:val="00194ACD"/>
    <w:rsid w:val="00194B35"/>
    <w:rsid w:val="00195578"/>
    <w:rsid w:val="001956C5"/>
    <w:rsid w:val="001959C6"/>
    <w:rsid w:val="00195BF5"/>
    <w:rsid w:val="00195D42"/>
    <w:rsid w:val="00195F67"/>
    <w:rsid w:val="001960C4"/>
    <w:rsid w:val="00196194"/>
    <w:rsid w:val="0019706B"/>
    <w:rsid w:val="001977B3"/>
    <w:rsid w:val="00197A10"/>
    <w:rsid w:val="00197F12"/>
    <w:rsid w:val="001A0671"/>
    <w:rsid w:val="001A06E1"/>
    <w:rsid w:val="001A0878"/>
    <w:rsid w:val="001A20AF"/>
    <w:rsid w:val="001A2D6D"/>
    <w:rsid w:val="001A46FB"/>
    <w:rsid w:val="001A51FA"/>
    <w:rsid w:val="001A5D9B"/>
    <w:rsid w:val="001A6862"/>
    <w:rsid w:val="001A68F3"/>
    <w:rsid w:val="001A716A"/>
    <w:rsid w:val="001A7226"/>
    <w:rsid w:val="001A7264"/>
    <w:rsid w:val="001B02C1"/>
    <w:rsid w:val="001B0709"/>
    <w:rsid w:val="001B0722"/>
    <w:rsid w:val="001B0C88"/>
    <w:rsid w:val="001B1C0B"/>
    <w:rsid w:val="001B1C36"/>
    <w:rsid w:val="001B1F36"/>
    <w:rsid w:val="001B2957"/>
    <w:rsid w:val="001B2A5D"/>
    <w:rsid w:val="001B2F60"/>
    <w:rsid w:val="001B3F03"/>
    <w:rsid w:val="001B4073"/>
    <w:rsid w:val="001B43D0"/>
    <w:rsid w:val="001B4B03"/>
    <w:rsid w:val="001B5940"/>
    <w:rsid w:val="001B626B"/>
    <w:rsid w:val="001B62DC"/>
    <w:rsid w:val="001B6C85"/>
    <w:rsid w:val="001B74DF"/>
    <w:rsid w:val="001B74E5"/>
    <w:rsid w:val="001B7580"/>
    <w:rsid w:val="001B79A9"/>
    <w:rsid w:val="001B7CE1"/>
    <w:rsid w:val="001B7D57"/>
    <w:rsid w:val="001C02DF"/>
    <w:rsid w:val="001C0967"/>
    <w:rsid w:val="001C0A16"/>
    <w:rsid w:val="001C1B5B"/>
    <w:rsid w:val="001C2066"/>
    <w:rsid w:val="001C2830"/>
    <w:rsid w:val="001C2971"/>
    <w:rsid w:val="001C2DA6"/>
    <w:rsid w:val="001C3976"/>
    <w:rsid w:val="001C3D0D"/>
    <w:rsid w:val="001C3EC2"/>
    <w:rsid w:val="001C53D3"/>
    <w:rsid w:val="001C5D06"/>
    <w:rsid w:val="001C6603"/>
    <w:rsid w:val="001C67A2"/>
    <w:rsid w:val="001C691F"/>
    <w:rsid w:val="001C6ACC"/>
    <w:rsid w:val="001C7328"/>
    <w:rsid w:val="001C7F1A"/>
    <w:rsid w:val="001D0DC0"/>
    <w:rsid w:val="001D0EC9"/>
    <w:rsid w:val="001D1340"/>
    <w:rsid w:val="001D139D"/>
    <w:rsid w:val="001D1782"/>
    <w:rsid w:val="001D201F"/>
    <w:rsid w:val="001D20C1"/>
    <w:rsid w:val="001D27BB"/>
    <w:rsid w:val="001D2E25"/>
    <w:rsid w:val="001D3100"/>
    <w:rsid w:val="001D3A91"/>
    <w:rsid w:val="001D4DA5"/>
    <w:rsid w:val="001D513B"/>
    <w:rsid w:val="001D5BB2"/>
    <w:rsid w:val="001D5F9A"/>
    <w:rsid w:val="001D6249"/>
    <w:rsid w:val="001D63D6"/>
    <w:rsid w:val="001D75A9"/>
    <w:rsid w:val="001E0AED"/>
    <w:rsid w:val="001E153F"/>
    <w:rsid w:val="001E23CF"/>
    <w:rsid w:val="001E282D"/>
    <w:rsid w:val="001E2A46"/>
    <w:rsid w:val="001E2DF7"/>
    <w:rsid w:val="001E42D1"/>
    <w:rsid w:val="001E465D"/>
    <w:rsid w:val="001E4C35"/>
    <w:rsid w:val="001E4F6D"/>
    <w:rsid w:val="001E5712"/>
    <w:rsid w:val="001E602F"/>
    <w:rsid w:val="001E659F"/>
    <w:rsid w:val="001E6901"/>
    <w:rsid w:val="001E72DA"/>
    <w:rsid w:val="001E75AA"/>
    <w:rsid w:val="001F18C5"/>
    <w:rsid w:val="001F1B51"/>
    <w:rsid w:val="001F1C1A"/>
    <w:rsid w:val="001F215C"/>
    <w:rsid w:val="001F2424"/>
    <w:rsid w:val="001F24BD"/>
    <w:rsid w:val="001F2ED0"/>
    <w:rsid w:val="001F3068"/>
    <w:rsid w:val="001F32A5"/>
    <w:rsid w:val="001F37E5"/>
    <w:rsid w:val="001F4087"/>
    <w:rsid w:val="001F4883"/>
    <w:rsid w:val="001F4908"/>
    <w:rsid w:val="001F6A22"/>
    <w:rsid w:val="001F6A34"/>
    <w:rsid w:val="001F6CC8"/>
    <w:rsid w:val="001F766B"/>
    <w:rsid w:val="001F7B32"/>
    <w:rsid w:val="00200152"/>
    <w:rsid w:val="0020114E"/>
    <w:rsid w:val="00201ACE"/>
    <w:rsid w:val="00201FB3"/>
    <w:rsid w:val="00202552"/>
    <w:rsid w:val="00202DFC"/>
    <w:rsid w:val="0020351D"/>
    <w:rsid w:val="00203F73"/>
    <w:rsid w:val="0020437A"/>
    <w:rsid w:val="00204F1F"/>
    <w:rsid w:val="00205352"/>
    <w:rsid w:val="002056AC"/>
    <w:rsid w:val="002067C9"/>
    <w:rsid w:val="002069C1"/>
    <w:rsid w:val="002073F9"/>
    <w:rsid w:val="002079B7"/>
    <w:rsid w:val="00207A20"/>
    <w:rsid w:val="00207AD6"/>
    <w:rsid w:val="00207F07"/>
    <w:rsid w:val="0021021D"/>
    <w:rsid w:val="00211AB8"/>
    <w:rsid w:val="00211D98"/>
    <w:rsid w:val="0021273C"/>
    <w:rsid w:val="002128EE"/>
    <w:rsid w:val="002162FB"/>
    <w:rsid w:val="00216550"/>
    <w:rsid w:val="00216F73"/>
    <w:rsid w:val="00217440"/>
    <w:rsid w:val="00220627"/>
    <w:rsid w:val="0022081B"/>
    <w:rsid w:val="00221230"/>
    <w:rsid w:val="002227D6"/>
    <w:rsid w:val="00222C72"/>
    <w:rsid w:val="00223A1A"/>
    <w:rsid w:val="00224E34"/>
    <w:rsid w:val="00225072"/>
    <w:rsid w:val="0022578C"/>
    <w:rsid w:val="002260E7"/>
    <w:rsid w:val="00226A9A"/>
    <w:rsid w:val="00226C2F"/>
    <w:rsid w:val="00227080"/>
    <w:rsid w:val="00227D98"/>
    <w:rsid w:val="002300D9"/>
    <w:rsid w:val="0023055D"/>
    <w:rsid w:val="00230A2B"/>
    <w:rsid w:val="00231617"/>
    <w:rsid w:val="00231B61"/>
    <w:rsid w:val="00233F9C"/>
    <w:rsid w:val="00234A47"/>
    <w:rsid w:val="00234CD6"/>
    <w:rsid w:val="00234F91"/>
    <w:rsid w:val="00235478"/>
    <w:rsid w:val="00235894"/>
    <w:rsid w:val="00235CA2"/>
    <w:rsid w:val="00236D85"/>
    <w:rsid w:val="00236EC5"/>
    <w:rsid w:val="00237243"/>
    <w:rsid w:val="00237624"/>
    <w:rsid w:val="00237F2F"/>
    <w:rsid w:val="00240385"/>
    <w:rsid w:val="00240918"/>
    <w:rsid w:val="00240AD7"/>
    <w:rsid w:val="00242EEE"/>
    <w:rsid w:val="00243396"/>
    <w:rsid w:val="002434C2"/>
    <w:rsid w:val="00244047"/>
    <w:rsid w:val="002442FE"/>
    <w:rsid w:val="002443B3"/>
    <w:rsid w:val="00244433"/>
    <w:rsid w:val="002448AF"/>
    <w:rsid w:val="00244DC5"/>
    <w:rsid w:val="00245131"/>
    <w:rsid w:val="002454BE"/>
    <w:rsid w:val="00245C4E"/>
    <w:rsid w:val="00245D95"/>
    <w:rsid w:val="00245E69"/>
    <w:rsid w:val="00246B7A"/>
    <w:rsid w:val="00247D27"/>
    <w:rsid w:val="00250587"/>
    <w:rsid w:val="00250875"/>
    <w:rsid w:val="00250C11"/>
    <w:rsid w:val="00250CF5"/>
    <w:rsid w:val="00251541"/>
    <w:rsid w:val="00251F63"/>
    <w:rsid w:val="00251F90"/>
    <w:rsid w:val="0025279D"/>
    <w:rsid w:val="002535EA"/>
    <w:rsid w:val="00254170"/>
    <w:rsid w:val="00254834"/>
    <w:rsid w:val="00254B59"/>
    <w:rsid w:val="00254F96"/>
    <w:rsid w:val="0025531A"/>
    <w:rsid w:val="002566AB"/>
    <w:rsid w:val="00257CFD"/>
    <w:rsid w:val="00260111"/>
    <w:rsid w:val="002611BD"/>
    <w:rsid w:val="002611CF"/>
    <w:rsid w:val="002612BF"/>
    <w:rsid w:val="002614AB"/>
    <w:rsid w:val="002618D4"/>
    <w:rsid w:val="002619F0"/>
    <w:rsid w:val="00261D7F"/>
    <w:rsid w:val="00262382"/>
    <w:rsid w:val="00262481"/>
    <w:rsid w:val="002625EB"/>
    <w:rsid w:val="00262C7C"/>
    <w:rsid w:val="00263020"/>
    <w:rsid w:val="002632AE"/>
    <w:rsid w:val="00265BC2"/>
    <w:rsid w:val="002662F6"/>
    <w:rsid w:val="00270215"/>
    <w:rsid w:val="00270764"/>
    <w:rsid w:val="00271A72"/>
    <w:rsid w:val="00271FAE"/>
    <w:rsid w:val="002722EC"/>
    <w:rsid w:val="00272F10"/>
    <w:rsid w:val="00272F53"/>
    <w:rsid w:val="00273992"/>
    <w:rsid w:val="002744D8"/>
    <w:rsid w:val="00274683"/>
    <w:rsid w:val="00274707"/>
    <w:rsid w:val="00274729"/>
    <w:rsid w:val="0027601B"/>
    <w:rsid w:val="00276D9D"/>
    <w:rsid w:val="00277135"/>
    <w:rsid w:val="002775F5"/>
    <w:rsid w:val="002779EE"/>
    <w:rsid w:val="00277A56"/>
    <w:rsid w:val="002800E1"/>
    <w:rsid w:val="00280B5B"/>
    <w:rsid w:val="002810E7"/>
    <w:rsid w:val="00281521"/>
    <w:rsid w:val="00282312"/>
    <w:rsid w:val="00283347"/>
    <w:rsid w:val="00283761"/>
    <w:rsid w:val="00283F5E"/>
    <w:rsid w:val="0028417F"/>
    <w:rsid w:val="00285F58"/>
    <w:rsid w:val="002866EB"/>
    <w:rsid w:val="002867E4"/>
    <w:rsid w:val="002873F2"/>
    <w:rsid w:val="00287AC7"/>
    <w:rsid w:val="00290F12"/>
    <w:rsid w:val="00291E27"/>
    <w:rsid w:val="002922D2"/>
    <w:rsid w:val="002925BF"/>
    <w:rsid w:val="0029287F"/>
    <w:rsid w:val="00292935"/>
    <w:rsid w:val="00293A81"/>
    <w:rsid w:val="00294019"/>
    <w:rsid w:val="0029471E"/>
    <w:rsid w:val="00294BFE"/>
    <w:rsid w:val="00294F98"/>
    <w:rsid w:val="00295629"/>
    <w:rsid w:val="002957EE"/>
    <w:rsid w:val="00295FD6"/>
    <w:rsid w:val="00295FFC"/>
    <w:rsid w:val="00296AC5"/>
    <w:rsid w:val="00296C7A"/>
    <w:rsid w:val="00297193"/>
    <w:rsid w:val="00297657"/>
    <w:rsid w:val="00297BD3"/>
    <w:rsid w:val="00297C9D"/>
    <w:rsid w:val="002A03A6"/>
    <w:rsid w:val="002A0E03"/>
    <w:rsid w:val="002A1C6B"/>
    <w:rsid w:val="002A278E"/>
    <w:rsid w:val="002A2928"/>
    <w:rsid w:val="002A2DA9"/>
    <w:rsid w:val="002A3234"/>
    <w:rsid w:val="002A3E4D"/>
    <w:rsid w:val="002A3E56"/>
    <w:rsid w:val="002A4449"/>
    <w:rsid w:val="002A45C1"/>
    <w:rsid w:val="002A46EF"/>
    <w:rsid w:val="002A4C60"/>
    <w:rsid w:val="002A51EB"/>
    <w:rsid w:val="002A5385"/>
    <w:rsid w:val="002A592C"/>
    <w:rsid w:val="002A5C64"/>
    <w:rsid w:val="002A6142"/>
    <w:rsid w:val="002A65E1"/>
    <w:rsid w:val="002A6BC2"/>
    <w:rsid w:val="002A6C6D"/>
    <w:rsid w:val="002A6DEE"/>
    <w:rsid w:val="002A7660"/>
    <w:rsid w:val="002B0099"/>
    <w:rsid w:val="002B05E0"/>
    <w:rsid w:val="002B09ED"/>
    <w:rsid w:val="002B1325"/>
    <w:rsid w:val="002B2742"/>
    <w:rsid w:val="002B4C68"/>
    <w:rsid w:val="002B5660"/>
    <w:rsid w:val="002B5850"/>
    <w:rsid w:val="002B5A57"/>
    <w:rsid w:val="002B5B15"/>
    <w:rsid w:val="002B701D"/>
    <w:rsid w:val="002B79D2"/>
    <w:rsid w:val="002C00A0"/>
    <w:rsid w:val="002C0A35"/>
    <w:rsid w:val="002C14B0"/>
    <w:rsid w:val="002C1BCD"/>
    <w:rsid w:val="002C1F96"/>
    <w:rsid w:val="002C2461"/>
    <w:rsid w:val="002C314E"/>
    <w:rsid w:val="002C3C6D"/>
    <w:rsid w:val="002C400E"/>
    <w:rsid w:val="002C471C"/>
    <w:rsid w:val="002C5AE5"/>
    <w:rsid w:val="002C5FE4"/>
    <w:rsid w:val="002C5FE5"/>
    <w:rsid w:val="002C621C"/>
    <w:rsid w:val="002C7A6F"/>
    <w:rsid w:val="002C7D03"/>
    <w:rsid w:val="002D01A6"/>
    <w:rsid w:val="002D0581"/>
    <w:rsid w:val="002D06DB"/>
    <w:rsid w:val="002D0913"/>
    <w:rsid w:val="002D0F24"/>
    <w:rsid w:val="002D1A73"/>
    <w:rsid w:val="002D2DC7"/>
    <w:rsid w:val="002D3367"/>
    <w:rsid w:val="002D3C7F"/>
    <w:rsid w:val="002D46FE"/>
    <w:rsid w:val="002D4B89"/>
    <w:rsid w:val="002D5387"/>
    <w:rsid w:val="002D56D9"/>
    <w:rsid w:val="002D57A0"/>
    <w:rsid w:val="002D59D2"/>
    <w:rsid w:val="002D6236"/>
    <w:rsid w:val="002D6748"/>
    <w:rsid w:val="002D696F"/>
    <w:rsid w:val="002D720E"/>
    <w:rsid w:val="002D7B96"/>
    <w:rsid w:val="002E0242"/>
    <w:rsid w:val="002E0CD5"/>
    <w:rsid w:val="002E18F3"/>
    <w:rsid w:val="002E2B07"/>
    <w:rsid w:val="002E2BEC"/>
    <w:rsid w:val="002E367A"/>
    <w:rsid w:val="002E3A5A"/>
    <w:rsid w:val="002E3CA8"/>
    <w:rsid w:val="002E3FCC"/>
    <w:rsid w:val="002E42C3"/>
    <w:rsid w:val="002E5556"/>
    <w:rsid w:val="002E5D66"/>
    <w:rsid w:val="002E7A1C"/>
    <w:rsid w:val="002F2580"/>
    <w:rsid w:val="002F28CA"/>
    <w:rsid w:val="002F2933"/>
    <w:rsid w:val="002F30B7"/>
    <w:rsid w:val="002F3A4F"/>
    <w:rsid w:val="002F444E"/>
    <w:rsid w:val="002F5E31"/>
    <w:rsid w:val="002F65BC"/>
    <w:rsid w:val="002F71EC"/>
    <w:rsid w:val="002F7F38"/>
    <w:rsid w:val="003001C7"/>
    <w:rsid w:val="00301FE6"/>
    <w:rsid w:val="003021AA"/>
    <w:rsid w:val="00302AF5"/>
    <w:rsid w:val="00302F8C"/>
    <w:rsid w:val="003038C5"/>
    <w:rsid w:val="00303AD5"/>
    <w:rsid w:val="0030481B"/>
    <w:rsid w:val="003052EE"/>
    <w:rsid w:val="003058AF"/>
    <w:rsid w:val="00305B58"/>
    <w:rsid w:val="0030603A"/>
    <w:rsid w:val="003062A3"/>
    <w:rsid w:val="0030724D"/>
    <w:rsid w:val="0030769B"/>
    <w:rsid w:val="00310E77"/>
    <w:rsid w:val="003116D5"/>
    <w:rsid w:val="00311874"/>
    <w:rsid w:val="003126F7"/>
    <w:rsid w:val="00313231"/>
    <w:rsid w:val="003133FB"/>
    <w:rsid w:val="00313F1B"/>
    <w:rsid w:val="00313FA2"/>
    <w:rsid w:val="0031486B"/>
    <w:rsid w:val="00314DCA"/>
    <w:rsid w:val="00315D35"/>
    <w:rsid w:val="003171C3"/>
    <w:rsid w:val="003174A0"/>
    <w:rsid w:val="00317642"/>
    <w:rsid w:val="00320391"/>
    <w:rsid w:val="003206C6"/>
    <w:rsid w:val="00320BFC"/>
    <w:rsid w:val="00320EE3"/>
    <w:rsid w:val="003211B4"/>
    <w:rsid w:val="0032143E"/>
    <w:rsid w:val="00321B06"/>
    <w:rsid w:val="00322126"/>
    <w:rsid w:val="0032256A"/>
    <w:rsid w:val="00325582"/>
    <w:rsid w:val="003259F6"/>
    <w:rsid w:val="00325B5C"/>
    <w:rsid w:val="0032729D"/>
    <w:rsid w:val="003276F6"/>
    <w:rsid w:val="00327B1A"/>
    <w:rsid w:val="003309B3"/>
    <w:rsid w:val="00330F27"/>
    <w:rsid w:val="00331A8B"/>
    <w:rsid w:val="003322E9"/>
    <w:rsid w:val="00332F58"/>
    <w:rsid w:val="00335B3C"/>
    <w:rsid w:val="003364E6"/>
    <w:rsid w:val="00336C2A"/>
    <w:rsid w:val="00336EFA"/>
    <w:rsid w:val="00336FA6"/>
    <w:rsid w:val="003370B0"/>
    <w:rsid w:val="0033741C"/>
    <w:rsid w:val="0034027B"/>
    <w:rsid w:val="00341F47"/>
    <w:rsid w:val="00343643"/>
    <w:rsid w:val="0034447B"/>
    <w:rsid w:val="00345157"/>
    <w:rsid w:val="00345D39"/>
    <w:rsid w:val="00346311"/>
    <w:rsid w:val="0034673D"/>
    <w:rsid w:val="0034753F"/>
    <w:rsid w:val="00350418"/>
    <w:rsid w:val="0035099A"/>
    <w:rsid w:val="00352C5D"/>
    <w:rsid w:val="00352EA5"/>
    <w:rsid w:val="00353428"/>
    <w:rsid w:val="003535BE"/>
    <w:rsid w:val="00353CBF"/>
    <w:rsid w:val="00353ED8"/>
    <w:rsid w:val="00354604"/>
    <w:rsid w:val="003549A0"/>
    <w:rsid w:val="003552BD"/>
    <w:rsid w:val="003560E1"/>
    <w:rsid w:val="00356178"/>
    <w:rsid w:val="003565D1"/>
    <w:rsid w:val="00356ED2"/>
    <w:rsid w:val="00357315"/>
    <w:rsid w:val="003576AB"/>
    <w:rsid w:val="00360084"/>
    <w:rsid w:val="0036055C"/>
    <w:rsid w:val="0036088D"/>
    <w:rsid w:val="00360A9E"/>
    <w:rsid w:val="0036275F"/>
    <w:rsid w:val="00362C12"/>
    <w:rsid w:val="00362D78"/>
    <w:rsid w:val="00363366"/>
    <w:rsid w:val="00363657"/>
    <w:rsid w:val="00363FFC"/>
    <w:rsid w:val="003647F6"/>
    <w:rsid w:val="00365503"/>
    <w:rsid w:val="00365CF4"/>
    <w:rsid w:val="00365CFA"/>
    <w:rsid w:val="003662B3"/>
    <w:rsid w:val="00366FB4"/>
    <w:rsid w:val="003676C0"/>
    <w:rsid w:val="003703B2"/>
    <w:rsid w:val="003706A6"/>
    <w:rsid w:val="0037216C"/>
    <w:rsid w:val="00372A08"/>
    <w:rsid w:val="0037330E"/>
    <w:rsid w:val="00374A77"/>
    <w:rsid w:val="00374B47"/>
    <w:rsid w:val="00375A66"/>
    <w:rsid w:val="00375DBF"/>
    <w:rsid w:val="00377471"/>
    <w:rsid w:val="00380C40"/>
    <w:rsid w:val="003818DC"/>
    <w:rsid w:val="003826E8"/>
    <w:rsid w:val="00382824"/>
    <w:rsid w:val="003829B6"/>
    <w:rsid w:val="00382F1B"/>
    <w:rsid w:val="00383297"/>
    <w:rsid w:val="003836AF"/>
    <w:rsid w:val="00383A3A"/>
    <w:rsid w:val="00384374"/>
    <w:rsid w:val="0038439F"/>
    <w:rsid w:val="0038493A"/>
    <w:rsid w:val="003855CF"/>
    <w:rsid w:val="00385F49"/>
    <w:rsid w:val="00386902"/>
    <w:rsid w:val="003871B6"/>
    <w:rsid w:val="00387369"/>
    <w:rsid w:val="003900DB"/>
    <w:rsid w:val="003903AE"/>
    <w:rsid w:val="003911CF"/>
    <w:rsid w:val="003912F1"/>
    <w:rsid w:val="0039260B"/>
    <w:rsid w:val="003941DF"/>
    <w:rsid w:val="00394EB3"/>
    <w:rsid w:val="00395E32"/>
    <w:rsid w:val="0039610D"/>
    <w:rsid w:val="00396618"/>
    <w:rsid w:val="00396DD0"/>
    <w:rsid w:val="003978AA"/>
    <w:rsid w:val="003A055C"/>
    <w:rsid w:val="003A0934"/>
    <w:rsid w:val="003A0BCC"/>
    <w:rsid w:val="003A13B4"/>
    <w:rsid w:val="003A270D"/>
    <w:rsid w:val="003A2E8D"/>
    <w:rsid w:val="003A30A8"/>
    <w:rsid w:val="003A48C0"/>
    <w:rsid w:val="003A4A83"/>
    <w:rsid w:val="003A4D67"/>
    <w:rsid w:val="003A4DA1"/>
    <w:rsid w:val="003A5403"/>
    <w:rsid w:val="003A5D94"/>
    <w:rsid w:val="003A6669"/>
    <w:rsid w:val="003A79AD"/>
    <w:rsid w:val="003B02D8"/>
    <w:rsid w:val="003B0568"/>
    <w:rsid w:val="003B18C7"/>
    <w:rsid w:val="003B29BA"/>
    <w:rsid w:val="003B3836"/>
    <w:rsid w:val="003B4A52"/>
    <w:rsid w:val="003B6079"/>
    <w:rsid w:val="003B6AC4"/>
    <w:rsid w:val="003B6D53"/>
    <w:rsid w:val="003B6F71"/>
    <w:rsid w:val="003B7EC2"/>
    <w:rsid w:val="003C001C"/>
    <w:rsid w:val="003C280B"/>
    <w:rsid w:val="003C285D"/>
    <w:rsid w:val="003C2AB0"/>
    <w:rsid w:val="003C2B58"/>
    <w:rsid w:val="003C2D10"/>
    <w:rsid w:val="003C2F23"/>
    <w:rsid w:val="003C30E5"/>
    <w:rsid w:val="003C3144"/>
    <w:rsid w:val="003C3959"/>
    <w:rsid w:val="003C451C"/>
    <w:rsid w:val="003C4E11"/>
    <w:rsid w:val="003C51EA"/>
    <w:rsid w:val="003C55C5"/>
    <w:rsid w:val="003C5699"/>
    <w:rsid w:val="003C5CEC"/>
    <w:rsid w:val="003C6057"/>
    <w:rsid w:val="003C6241"/>
    <w:rsid w:val="003C6822"/>
    <w:rsid w:val="003C6C0A"/>
    <w:rsid w:val="003C6EA3"/>
    <w:rsid w:val="003C73EB"/>
    <w:rsid w:val="003C75C1"/>
    <w:rsid w:val="003D061B"/>
    <w:rsid w:val="003D09C5"/>
    <w:rsid w:val="003D0CF5"/>
    <w:rsid w:val="003D262C"/>
    <w:rsid w:val="003D2D0A"/>
    <w:rsid w:val="003D3AE8"/>
    <w:rsid w:val="003D3BCA"/>
    <w:rsid w:val="003D521B"/>
    <w:rsid w:val="003D53A2"/>
    <w:rsid w:val="003D5C41"/>
    <w:rsid w:val="003D635D"/>
    <w:rsid w:val="003D7548"/>
    <w:rsid w:val="003D7917"/>
    <w:rsid w:val="003D7BBA"/>
    <w:rsid w:val="003D7C7B"/>
    <w:rsid w:val="003D7F5C"/>
    <w:rsid w:val="003E0690"/>
    <w:rsid w:val="003E0C6C"/>
    <w:rsid w:val="003E112B"/>
    <w:rsid w:val="003E2735"/>
    <w:rsid w:val="003E2A09"/>
    <w:rsid w:val="003E2C3B"/>
    <w:rsid w:val="003E339B"/>
    <w:rsid w:val="003E38D5"/>
    <w:rsid w:val="003E458A"/>
    <w:rsid w:val="003E4693"/>
    <w:rsid w:val="003E4BF0"/>
    <w:rsid w:val="003E59D0"/>
    <w:rsid w:val="003E5B2A"/>
    <w:rsid w:val="003E639F"/>
    <w:rsid w:val="003E6E52"/>
    <w:rsid w:val="003F0BEC"/>
    <w:rsid w:val="003F0C5A"/>
    <w:rsid w:val="003F148F"/>
    <w:rsid w:val="003F1A6B"/>
    <w:rsid w:val="003F1A84"/>
    <w:rsid w:val="003F1BC2"/>
    <w:rsid w:val="003F2351"/>
    <w:rsid w:val="003F2448"/>
    <w:rsid w:val="003F28AC"/>
    <w:rsid w:val="003F2EF7"/>
    <w:rsid w:val="003F3077"/>
    <w:rsid w:val="003F3392"/>
    <w:rsid w:val="003F345D"/>
    <w:rsid w:val="003F385C"/>
    <w:rsid w:val="003F387B"/>
    <w:rsid w:val="003F5453"/>
    <w:rsid w:val="003F54CB"/>
    <w:rsid w:val="003F7220"/>
    <w:rsid w:val="003F745B"/>
    <w:rsid w:val="003F7C58"/>
    <w:rsid w:val="00402281"/>
    <w:rsid w:val="0040236C"/>
    <w:rsid w:val="00402CA9"/>
    <w:rsid w:val="00402D94"/>
    <w:rsid w:val="0040310D"/>
    <w:rsid w:val="00404498"/>
    <w:rsid w:val="00404761"/>
    <w:rsid w:val="00405318"/>
    <w:rsid w:val="0040564C"/>
    <w:rsid w:val="00405C0C"/>
    <w:rsid w:val="00405D85"/>
    <w:rsid w:val="0040610D"/>
    <w:rsid w:val="0040615C"/>
    <w:rsid w:val="0040627F"/>
    <w:rsid w:val="00406AB2"/>
    <w:rsid w:val="00407371"/>
    <w:rsid w:val="00407403"/>
    <w:rsid w:val="004102B0"/>
    <w:rsid w:val="004108DC"/>
    <w:rsid w:val="00410C25"/>
    <w:rsid w:val="004131EC"/>
    <w:rsid w:val="004137CF"/>
    <w:rsid w:val="00413F5A"/>
    <w:rsid w:val="004142C1"/>
    <w:rsid w:val="004143AF"/>
    <w:rsid w:val="004143F3"/>
    <w:rsid w:val="00414A64"/>
    <w:rsid w:val="00414C18"/>
    <w:rsid w:val="00415259"/>
    <w:rsid w:val="0041585C"/>
    <w:rsid w:val="00416418"/>
    <w:rsid w:val="004164CC"/>
    <w:rsid w:val="00420B6D"/>
    <w:rsid w:val="004213C1"/>
    <w:rsid w:val="0042160E"/>
    <w:rsid w:val="00421CBC"/>
    <w:rsid w:val="0042341F"/>
    <w:rsid w:val="00423435"/>
    <w:rsid w:val="004234A1"/>
    <w:rsid w:val="00423CC4"/>
    <w:rsid w:val="00423E06"/>
    <w:rsid w:val="00424465"/>
    <w:rsid w:val="0042467C"/>
    <w:rsid w:val="00425052"/>
    <w:rsid w:val="00425E6B"/>
    <w:rsid w:val="00425E71"/>
    <w:rsid w:val="004263FD"/>
    <w:rsid w:val="00426881"/>
    <w:rsid w:val="00427819"/>
    <w:rsid w:val="00427AC0"/>
    <w:rsid w:val="004307A1"/>
    <w:rsid w:val="00430ADC"/>
    <w:rsid w:val="00430D2E"/>
    <w:rsid w:val="00431870"/>
    <w:rsid w:val="00431907"/>
    <w:rsid w:val="00431927"/>
    <w:rsid w:val="00431BA0"/>
    <w:rsid w:val="00434314"/>
    <w:rsid w:val="00434B1C"/>
    <w:rsid w:val="004355F8"/>
    <w:rsid w:val="00435751"/>
    <w:rsid w:val="0043581E"/>
    <w:rsid w:val="00435B64"/>
    <w:rsid w:val="00435DB6"/>
    <w:rsid w:val="004367E9"/>
    <w:rsid w:val="00436CA5"/>
    <w:rsid w:val="00437174"/>
    <w:rsid w:val="00437CDA"/>
    <w:rsid w:val="00441028"/>
    <w:rsid w:val="00441195"/>
    <w:rsid w:val="0044208A"/>
    <w:rsid w:val="00442B03"/>
    <w:rsid w:val="00442B55"/>
    <w:rsid w:val="00442BF2"/>
    <w:rsid w:val="0044320C"/>
    <w:rsid w:val="004433AD"/>
    <w:rsid w:val="004436AA"/>
    <w:rsid w:val="004446CA"/>
    <w:rsid w:val="004452CD"/>
    <w:rsid w:val="00445D92"/>
    <w:rsid w:val="00446AE7"/>
    <w:rsid w:val="004475CF"/>
    <w:rsid w:val="00447FFA"/>
    <w:rsid w:val="0045094B"/>
    <w:rsid w:val="00450AFE"/>
    <w:rsid w:val="00451246"/>
    <w:rsid w:val="00451821"/>
    <w:rsid w:val="00452841"/>
    <w:rsid w:val="00452AC7"/>
    <w:rsid w:val="00453537"/>
    <w:rsid w:val="00453E77"/>
    <w:rsid w:val="00453EFC"/>
    <w:rsid w:val="00453F62"/>
    <w:rsid w:val="00453FCF"/>
    <w:rsid w:val="0045451D"/>
    <w:rsid w:val="004552D7"/>
    <w:rsid w:val="004556E4"/>
    <w:rsid w:val="00455AC0"/>
    <w:rsid w:val="004561B1"/>
    <w:rsid w:val="00456570"/>
    <w:rsid w:val="00456AAD"/>
    <w:rsid w:val="00457379"/>
    <w:rsid w:val="00460C3B"/>
    <w:rsid w:val="0046129E"/>
    <w:rsid w:val="0046143E"/>
    <w:rsid w:val="0046171B"/>
    <w:rsid w:val="00461AAE"/>
    <w:rsid w:val="004633FE"/>
    <w:rsid w:val="004639AD"/>
    <w:rsid w:val="00464353"/>
    <w:rsid w:val="00464CEC"/>
    <w:rsid w:val="00464E2C"/>
    <w:rsid w:val="00465C65"/>
    <w:rsid w:val="004669C8"/>
    <w:rsid w:val="00466F9B"/>
    <w:rsid w:val="0046768A"/>
    <w:rsid w:val="004678C6"/>
    <w:rsid w:val="00467B3A"/>
    <w:rsid w:val="00467F47"/>
    <w:rsid w:val="00470633"/>
    <w:rsid w:val="004710B7"/>
    <w:rsid w:val="00471138"/>
    <w:rsid w:val="004711FC"/>
    <w:rsid w:val="004714FC"/>
    <w:rsid w:val="004718E0"/>
    <w:rsid w:val="00472CB0"/>
    <w:rsid w:val="004748CD"/>
    <w:rsid w:val="00474FE2"/>
    <w:rsid w:val="00476546"/>
    <w:rsid w:val="004767C3"/>
    <w:rsid w:val="00476A36"/>
    <w:rsid w:val="004771D1"/>
    <w:rsid w:val="00480054"/>
    <w:rsid w:val="004807F2"/>
    <w:rsid w:val="00480CC8"/>
    <w:rsid w:val="00481E2C"/>
    <w:rsid w:val="004834F0"/>
    <w:rsid w:val="0048485A"/>
    <w:rsid w:val="004855A0"/>
    <w:rsid w:val="00485888"/>
    <w:rsid w:val="00486156"/>
    <w:rsid w:val="00486AC1"/>
    <w:rsid w:val="00486D8C"/>
    <w:rsid w:val="004875E4"/>
    <w:rsid w:val="00487949"/>
    <w:rsid w:val="004906BE"/>
    <w:rsid w:val="00490C48"/>
    <w:rsid w:val="00491015"/>
    <w:rsid w:val="004918B1"/>
    <w:rsid w:val="0049193A"/>
    <w:rsid w:val="00491C6B"/>
    <w:rsid w:val="00492077"/>
    <w:rsid w:val="004927C4"/>
    <w:rsid w:val="00492CD2"/>
    <w:rsid w:val="00492E66"/>
    <w:rsid w:val="004932A3"/>
    <w:rsid w:val="004938CD"/>
    <w:rsid w:val="00495971"/>
    <w:rsid w:val="00495B49"/>
    <w:rsid w:val="00496465"/>
    <w:rsid w:val="004968A1"/>
    <w:rsid w:val="00496FF5"/>
    <w:rsid w:val="00497929"/>
    <w:rsid w:val="00497AEC"/>
    <w:rsid w:val="00497CA3"/>
    <w:rsid w:val="004A168F"/>
    <w:rsid w:val="004A169C"/>
    <w:rsid w:val="004A16B4"/>
    <w:rsid w:val="004A1DC4"/>
    <w:rsid w:val="004A238A"/>
    <w:rsid w:val="004A2CCD"/>
    <w:rsid w:val="004A2E64"/>
    <w:rsid w:val="004A4E88"/>
    <w:rsid w:val="004A4E9F"/>
    <w:rsid w:val="004A500A"/>
    <w:rsid w:val="004A5214"/>
    <w:rsid w:val="004A619D"/>
    <w:rsid w:val="004A6813"/>
    <w:rsid w:val="004A7E08"/>
    <w:rsid w:val="004B0ACE"/>
    <w:rsid w:val="004B0B1A"/>
    <w:rsid w:val="004B1120"/>
    <w:rsid w:val="004B11AD"/>
    <w:rsid w:val="004B171F"/>
    <w:rsid w:val="004B2229"/>
    <w:rsid w:val="004B2417"/>
    <w:rsid w:val="004B248B"/>
    <w:rsid w:val="004B42E7"/>
    <w:rsid w:val="004B43E7"/>
    <w:rsid w:val="004B44EC"/>
    <w:rsid w:val="004B5759"/>
    <w:rsid w:val="004B724D"/>
    <w:rsid w:val="004C0140"/>
    <w:rsid w:val="004C0313"/>
    <w:rsid w:val="004C0867"/>
    <w:rsid w:val="004C0932"/>
    <w:rsid w:val="004C0F18"/>
    <w:rsid w:val="004C1646"/>
    <w:rsid w:val="004C1795"/>
    <w:rsid w:val="004C1C42"/>
    <w:rsid w:val="004C1FCF"/>
    <w:rsid w:val="004C2528"/>
    <w:rsid w:val="004C30B9"/>
    <w:rsid w:val="004C3377"/>
    <w:rsid w:val="004C368D"/>
    <w:rsid w:val="004C37F5"/>
    <w:rsid w:val="004C3921"/>
    <w:rsid w:val="004C4D0B"/>
    <w:rsid w:val="004C56F0"/>
    <w:rsid w:val="004C6F6D"/>
    <w:rsid w:val="004C79DB"/>
    <w:rsid w:val="004D033A"/>
    <w:rsid w:val="004D0CF5"/>
    <w:rsid w:val="004D1492"/>
    <w:rsid w:val="004D19FC"/>
    <w:rsid w:val="004D23FD"/>
    <w:rsid w:val="004D2CBD"/>
    <w:rsid w:val="004D4275"/>
    <w:rsid w:val="004D5A91"/>
    <w:rsid w:val="004D5B4F"/>
    <w:rsid w:val="004D5BB6"/>
    <w:rsid w:val="004D5BEB"/>
    <w:rsid w:val="004D61B0"/>
    <w:rsid w:val="004D6A7F"/>
    <w:rsid w:val="004D7B55"/>
    <w:rsid w:val="004E011F"/>
    <w:rsid w:val="004E0184"/>
    <w:rsid w:val="004E0B0A"/>
    <w:rsid w:val="004E17E8"/>
    <w:rsid w:val="004E1DDF"/>
    <w:rsid w:val="004E21EF"/>
    <w:rsid w:val="004E31D8"/>
    <w:rsid w:val="004E3BF1"/>
    <w:rsid w:val="004E4327"/>
    <w:rsid w:val="004E43BF"/>
    <w:rsid w:val="004E5976"/>
    <w:rsid w:val="004E627F"/>
    <w:rsid w:val="004E75A9"/>
    <w:rsid w:val="004E75D4"/>
    <w:rsid w:val="004F15AC"/>
    <w:rsid w:val="004F1824"/>
    <w:rsid w:val="004F1B41"/>
    <w:rsid w:val="004F1C01"/>
    <w:rsid w:val="004F264D"/>
    <w:rsid w:val="004F2FAF"/>
    <w:rsid w:val="004F3523"/>
    <w:rsid w:val="004F38FB"/>
    <w:rsid w:val="004F3D4A"/>
    <w:rsid w:val="004F4C5B"/>
    <w:rsid w:val="004F700B"/>
    <w:rsid w:val="004F75B8"/>
    <w:rsid w:val="004F76F0"/>
    <w:rsid w:val="004F77B5"/>
    <w:rsid w:val="004F786C"/>
    <w:rsid w:val="00500467"/>
    <w:rsid w:val="00501068"/>
    <w:rsid w:val="0050156B"/>
    <w:rsid w:val="00501C36"/>
    <w:rsid w:val="00502558"/>
    <w:rsid w:val="00502A0D"/>
    <w:rsid w:val="00502B43"/>
    <w:rsid w:val="00503D13"/>
    <w:rsid w:val="0050503A"/>
    <w:rsid w:val="0050627C"/>
    <w:rsid w:val="00506C96"/>
    <w:rsid w:val="0050723E"/>
    <w:rsid w:val="00510E18"/>
    <w:rsid w:val="00511003"/>
    <w:rsid w:val="0051110A"/>
    <w:rsid w:val="00511423"/>
    <w:rsid w:val="00511BDD"/>
    <w:rsid w:val="00512453"/>
    <w:rsid w:val="00512583"/>
    <w:rsid w:val="00513099"/>
    <w:rsid w:val="00513C7E"/>
    <w:rsid w:val="0051430B"/>
    <w:rsid w:val="005146D0"/>
    <w:rsid w:val="00514E4E"/>
    <w:rsid w:val="005158AD"/>
    <w:rsid w:val="00515D52"/>
    <w:rsid w:val="00516351"/>
    <w:rsid w:val="005163B0"/>
    <w:rsid w:val="00517162"/>
    <w:rsid w:val="00517A79"/>
    <w:rsid w:val="00517B97"/>
    <w:rsid w:val="00520403"/>
    <w:rsid w:val="0052054C"/>
    <w:rsid w:val="00520830"/>
    <w:rsid w:val="00521081"/>
    <w:rsid w:val="00521250"/>
    <w:rsid w:val="005223AA"/>
    <w:rsid w:val="005224BF"/>
    <w:rsid w:val="0052269A"/>
    <w:rsid w:val="00523339"/>
    <w:rsid w:val="0052348D"/>
    <w:rsid w:val="005242BA"/>
    <w:rsid w:val="00524710"/>
    <w:rsid w:val="00525427"/>
    <w:rsid w:val="00525943"/>
    <w:rsid w:val="005259E8"/>
    <w:rsid w:val="00526928"/>
    <w:rsid w:val="00527787"/>
    <w:rsid w:val="005277BC"/>
    <w:rsid w:val="005304C8"/>
    <w:rsid w:val="00531526"/>
    <w:rsid w:val="0053262C"/>
    <w:rsid w:val="00532CF2"/>
    <w:rsid w:val="0053412C"/>
    <w:rsid w:val="00534248"/>
    <w:rsid w:val="00534B4C"/>
    <w:rsid w:val="00534B77"/>
    <w:rsid w:val="00534F68"/>
    <w:rsid w:val="00535DC6"/>
    <w:rsid w:val="005373CA"/>
    <w:rsid w:val="00537E43"/>
    <w:rsid w:val="0054009F"/>
    <w:rsid w:val="005404DC"/>
    <w:rsid w:val="0054218F"/>
    <w:rsid w:val="005423F1"/>
    <w:rsid w:val="00543035"/>
    <w:rsid w:val="00544033"/>
    <w:rsid w:val="0054403B"/>
    <w:rsid w:val="00544300"/>
    <w:rsid w:val="005444F2"/>
    <w:rsid w:val="00544899"/>
    <w:rsid w:val="00545737"/>
    <w:rsid w:val="0054620D"/>
    <w:rsid w:val="0054745E"/>
    <w:rsid w:val="00547E6E"/>
    <w:rsid w:val="005505E3"/>
    <w:rsid w:val="00551034"/>
    <w:rsid w:val="00551817"/>
    <w:rsid w:val="0055197D"/>
    <w:rsid w:val="00551D1E"/>
    <w:rsid w:val="00552570"/>
    <w:rsid w:val="00552C88"/>
    <w:rsid w:val="00553DBD"/>
    <w:rsid w:val="0055496C"/>
    <w:rsid w:val="00555308"/>
    <w:rsid w:val="005556AB"/>
    <w:rsid w:val="00555949"/>
    <w:rsid w:val="00557045"/>
    <w:rsid w:val="00557246"/>
    <w:rsid w:val="005579F8"/>
    <w:rsid w:val="00557E0C"/>
    <w:rsid w:val="00561060"/>
    <w:rsid w:val="0056165C"/>
    <w:rsid w:val="005624ED"/>
    <w:rsid w:val="005632D8"/>
    <w:rsid w:val="00563A1A"/>
    <w:rsid w:val="00564567"/>
    <w:rsid w:val="00564A7A"/>
    <w:rsid w:val="00564DDF"/>
    <w:rsid w:val="00564DF1"/>
    <w:rsid w:val="0056595C"/>
    <w:rsid w:val="005664B6"/>
    <w:rsid w:val="00566734"/>
    <w:rsid w:val="00567AC9"/>
    <w:rsid w:val="00567AE4"/>
    <w:rsid w:val="005716C1"/>
    <w:rsid w:val="0057174C"/>
    <w:rsid w:val="00571845"/>
    <w:rsid w:val="00571C40"/>
    <w:rsid w:val="00571F4B"/>
    <w:rsid w:val="00572376"/>
    <w:rsid w:val="00572707"/>
    <w:rsid w:val="00572CFC"/>
    <w:rsid w:val="00572E54"/>
    <w:rsid w:val="00573227"/>
    <w:rsid w:val="0057327E"/>
    <w:rsid w:val="00573559"/>
    <w:rsid w:val="00573821"/>
    <w:rsid w:val="005741F4"/>
    <w:rsid w:val="00574892"/>
    <w:rsid w:val="00574AA2"/>
    <w:rsid w:val="00575169"/>
    <w:rsid w:val="00575CC9"/>
    <w:rsid w:val="00576C0E"/>
    <w:rsid w:val="00577D3F"/>
    <w:rsid w:val="0058001F"/>
    <w:rsid w:val="00580814"/>
    <w:rsid w:val="0058223D"/>
    <w:rsid w:val="005831CE"/>
    <w:rsid w:val="00583750"/>
    <w:rsid w:val="00583D45"/>
    <w:rsid w:val="005842A6"/>
    <w:rsid w:val="00584325"/>
    <w:rsid w:val="005843D5"/>
    <w:rsid w:val="00584C27"/>
    <w:rsid w:val="0058635E"/>
    <w:rsid w:val="00587034"/>
    <w:rsid w:val="00587FEF"/>
    <w:rsid w:val="0059126E"/>
    <w:rsid w:val="00591C33"/>
    <w:rsid w:val="00591E81"/>
    <w:rsid w:val="00592104"/>
    <w:rsid w:val="00592637"/>
    <w:rsid w:val="00592978"/>
    <w:rsid w:val="00592DF7"/>
    <w:rsid w:val="00592E1B"/>
    <w:rsid w:val="00593513"/>
    <w:rsid w:val="00593911"/>
    <w:rsid w:val="00594E1F"/>
    <w:rsid w:val="0059602F"/>
    <w:rsid w:val="00596607"/>
    <w:rsid w:val="0059733A"/>
    <w:rsid w:val="00597881"/>
    <w:rsid w:val="005A0906"/>
    <w:rsid w:val="005A1629"/>
    <w:rsid w:val="005A236D"/>
    <w:rsid w:val="005A2A23"/>
    <w:rsid w:val="005A38E6"/>
    <w:rsid w:val="005A4279"/>
    <w:rsid w:val="005A4513"/>
    <w:rsid w:val="005A4714"/>
    <w:rsid w:val="005A5C6F"/>
    <w:rsid w:val="005A5E9D"/>
    <w:rsid w:val="005A61FE"/>
    <w:rsid w:val="005A670D"/>
    <w:rsid w:val="005A6A8B"/>
    <w:rsid w:val="005A6D76"/>
    <w:rsid w:val="005A7550"/>
    <w:rsid w:val="005A76D0"/>
    <w:rsid w:val="005A76FC"/>
    <w:rsid w:val="005B04D9"/>
    <w:rsid w:val="005B150A"/>
    <w:rsid w:val="005B1696"/>
    <w:rsid w:val="005B1CE1"/>
    <w:rsid w:val="005B24C8"/>
    <w:rsid w:val="005B3206"/>
    <w:rsid w:val="005B371F"/>
    <w:rsid w:val="005B40B3"/>
    <w:rsid w:val="005B44D3"/>
    <w:rsid w:val="005B45DB"/>
    <w:rsid w:val="005B4720"/>
    <w:rsid w:val="005B4ADF"/>
    <w:rsid w:val="005B52E7"/>
    <w:rsid w:val="005B5B57"/>
    <w:rsid w:val="005B5CC5"/>
    <w:rsid w:val="005B5EEA"/>
    <w:rsid w:val="005B64EC"/>
    <w:rsid w:val="005B6FAE"/>
    <w:rsid w:val="005B72F4"/>
    <w:rsid w:val="005B737D"/>
    <w:rsid w:val="005B7D70"/>
    <w:rsid w:val="005B7F37"/>
    <w:rsid w:val="005C0699"/>
    <w:rsid w:val="005C06AF"/>
    <w:rsid w:val="005C0971"/>
    <w:rsid w:val="005C09CB"/>
    <w:rsid w:val="005C173A"/>
    <w:rsid w:val="005C1BFA"/>
    <w:rsid w:val="005C20A0"/>
    <w:rsid w:val="005C221D"/>
    <w:rsid w:val="005C2EDB"/>
    <w:rsid w:val="005C315B"/>
    <w:rsid w:val="005C3520"/>
    <w:rsid w:val="005C3CC7"/>
    <w:rsid w:val="005C3E40"/>
    <w:rsid w:val="005C3F97"/>
    <w:rsid w:val="005C41CE"/>
    <w:rsid w:val="005C585A"/>
    <w:rsid w:val="005C62A9"/>
    <w:rsid w:val="005C7680"/>
    <w:rsid w:val="005C76EE"/>
    <w:rsid w:val="005D100D"/>
    <w:rsid w:val="005D11BE"/>
    <w:rsid w:val="005D14E8"/>
    <w:rsid w:val="005D18DA"/>
    <w:rsid w:val="005D2418"/>
    <w:rsid w:val="005D2AC3"/>
    <w:rsid w:val="005D2AE4"/>
    <w:rsid w:val="005D3AD3"/>
    <w:rsid w:val="005D4023"/>
    <w:rsid w:val="005D4C93"/>
    <w:rsid w:val="005D4D10"/>
    <w:rsid w:val="005D4DF9"/>
    <w:rsid w:val="005D5D6B"/>
    <w:rsid w:val="005D6835"/>
    <w:rsid w:val="005D6BFB"/>
    <w:rsid w:val="005D6C54"/>
    <w:rsid w:val="005E2496"/>
    <w:rsid w:val="005E3700"/>
    <w:rsid w:val="005E37A8"/>
    <w:rsid w:val="005E3BCA"/>
    <w:rsid w:val="005E4072"/>
    <w:rsid w:val="005E4944"/>
    <w:rsid w:val="005E5723"/>
    <w:rsid w:val="005E5A4C"/>
    <w:rsid w:val="005E5C46"/>
    <w:rsid w:val="005E5E12"/>
    <w:rsid w:val="005E6248"/>
    <w:rsid w:val="005E7F93"/>
    <w:rsid w:val="005F13D3"/>
    <w:rsid w:val="005F1F5A"/>
    <w:rsid w:val="005F25BD"/>
    <w:rsid w:val="005F263F"/>
    <w:rsid w:val="005F2A4B"/>
    <w:rsid w:val="005F2D76"/>
    <w:rsid w:val="005F2E39"/>
    <w:rsid w:val="005F31A2"/>
    <w:rsid w:val="005F3EB9"/>
    <w:rsid w:val="005F4159"/>
    <w:rsid w:val="005F48E9"/>
    <w:rsid w:val="005F4AE9"/>
    <w:rsid w:val="005F4E07"/>
    <w:rsid w:val="005F5671"/>
    <w:rsid w:val="005F6206"/>
    <w:rsid w:val="005F681A"/>
    <w:rsid w:val="005F69D2"/>
    <w:rsid w:val="005F71AD"/>
    <w:rsid w:val="005F78C8"/>
    <w:rsid w:val="005F7B45"/>
    <w:rsid w:val="005F7EA8"/>
    <w:rsid w:val="006004BA"/>
    <w:rsid w:val="00600701"/>
    <w:rsid w:val="00602264"/>
    <w:rsid w:val="00602357"/>
    <w:rsid w:val="00602898"/>
    <w:rsid w:val="00603548"/>
    <w:rsid w:val="0060558A"/>
    <w:rsid w:val="00605BCD"/>
    <w:rsid w:val="0060644E"/>
    <w:rsid w:val="0060722F"/>
    <w:rsid w:val="0060785D"/>
    <w:rsid w:val="0061000E"/>
    <w:rsid w:val="006108B9"/>
    <w:rsid w:val="00610900"/>
    <w:rsid w:val="00610DAB"/>
    <w:rsid w:val="006110D2"/>
    <w:rsid w:val="0061167C"/>
    <w:rsid w:val="00611D8C"/>
    <w:rsid w:val="006126D0"/>
    <w:rsid w:val="00612D70"/>
    <w:rsid w:val="00612D8F"/>
    <w:rsid w:val="006132DF"/>
    <w:rsid w:val="0061338A"/>
    <w:rsid w:val="00613C48"/>
    <w:rsid w:val="00613CBB"/>
    <w:rsid w:val="00613DAA"/>
    <w:rsid w:val="00613DAD"/>
    <w:rsid w:val="0061523E"/>
    <w:rsid w:val="006152A8"/>
    <w:rsid w:val="006160E0"/>
    <w:rsid w:val="0061651A"/>
    <w:rsid w:val="0061673A"/>
    <w:rsid w:val="006171E3"/>
    <w:rsid w:val="00617411"/>
    <w:rsid w:val="00620033"/>
    <w:rsid w:val="0062144A"/>
    <w:rsid w:val="00621D93"/>
    <w:rsid w:val="0062275D"/>
    <w:rsid w:val="00623F5B"/>
    <w:rsid w:val="0062467E"/>
    <w:rsid w:val="006251ED"/>
    <w:rsid w:val="006253FF"/>
    <w:rsid w:val="00625AFF"/>
    <w:rsid w:val="00625C92"/>
    <w:rsid w:val="006260C2"/>
    <w:rsid w:val="00626268"/>
    <w:rsid w:val="0062686E"/>
    <w:rsid w:val="00626B4F"/>
    <w:rsid w:val="00630509"/>
    <w:rsid w:val="00630AB1"/>
    <w:rsid w:val="00631F2C"/>
    <w:rsid w:val="006323DB"/>
    <w:rsid w:val="00632B01"/>
    <w:rsid w:val="00633F0A"/>
    <w:rsid w:val="0063410E"/>
    <w:rsid w:val="00635B3A"/>
    <w:rsid w:val="00635D4D"/>
    <w:rsid w:val="00635E8B"/>
    <w:rsid w:val="006368CE"/>
    <w:rsid w:val="00637CC2"/>
    <w:rsid w:val="00640E4A"/>
    <w:rsid w:val="00641243"/>
    <w:rsid w:val="006416B1"/>
    <w:rsid w:val="006417BE"/>
    <w:rsid w:val="00641CCF"/>
    <w:rsid w:val="0064258E"/>
    <w:rsid w:val="00642C80"/>
    <w:rsid w:val="006438DD"/>
    <w:rsid w:val="006443D3"/>
    <w:rsid w:val="006445A8"/>
    <w:rsid w:val="00645171"/>
    <w:rsid w:val="00645360"/>
    <w:rsid w:val="00646D7B"/>
    <w:rsid w:val="00646E26"/>
    <w:rsid w:val="00646F03"/>
    <w:rsid w:val="006502DC"/>
    <w:rsid w:val="00651083"/>
    <w:rsid w:val="00651302"/>
    <w:rsid w:val="00651D16"/>
    <w:rsid w:val="00651E65"/>
    <w:rsid w:val="00652887"/>
    <w:rsid w:val="00653505"/>
    <w:rsid w:val="00653891"/>
    <w:rsid w:val="00653895"/>
    <w:rsid w:val="00654036"/>
    <w:rsid w:val="006544BC"/>
    <w:rsid w:val="00654DC7"/>
    <w:rsid w:val="006555B3"/>
    <w:rsid w:val="006560D2"/>
    <w:rsid w:val="00656393"/>
    <w:rsid w:val="006565A8"/>
    <w:rsid w:val="00656EE7"/>
    <w:rsid w:val="00657ED6"/>
    <w:rsid w:val="00660904"/>
    <w:rsid w:val="00660999"/>
    <w:rsid w:val="00660F26"/>
    <w:rsid w:val="0066158F"/>
    <w:rsid w:val="00661C3A"/>
    <w:rsid w:val="006622BE"/>
    <w:rsid w:val="0066302C"/>
    <w:rsid w:val="006630A9"/>
    <w:rsid w:val="0066445B"/>
    <w:rsid w:val="00664C5F"/>
    <w:rsid w:val="0066519F"/>
    <w:rsid w:val="00665793"/>
    <w:rsid w:val="00665A08"/>
    <w:rsid w:val="00665A7A"/>
    <w:rsid w:val="00665FC5"/>
    <w:rsid w:val="0066653E"/>
    <w:rsid w:val="00666A5E"/>
    <w:rsid w:val="00667D10"/>
    <w:rsid w:val="00670298"/>
    <w:rsid w:val="0067044D"/>
    <w:rsid w:val="006704E1"/>
    <w:rsid w:val="0067060B"/>
    <w:rsid w:val="00670C9E"/>
    <w:rsid w:val="00671C1E"/>
    <w:rsid w:val="00671E17"/>
    <w:rsid w:val="00671F7E"/>
    <w:rsid w:val="00672024"/>
    <w:rsid w:val="0067213F"/>
    <w:rsid w:val="0067309B"/>
    <w:rsid w:val="00673B4D"/>
    <w:rsid w:val="00673E1A"/>
    <w:rsid w:val="00674428"/>
    <w:rsid w:val="006747F1"/>
    <w:rsid w:val="00675785"/>
    <w:rsid w:val="00675C4C"/>
    <w:rsid w:val="00676423"/>
    <w:rsid w:val="00676738"/>
    <w:rsid w:val="00676EF2"/>
    <w:rsid w:val="006770E1"/>
    <w:rsid w:val="00677972"/>
    <w:rsid w:val="0068001B"/>
    <w:rsid w:val="00680B92"/>
    <w:rsid w:val="006810E5"/>
    <w:rsid w:val="006816EA"/>
    <w:rsid w:val="00683C4D"/>
    <w:rsid w:val="006841C1"/>
    <w:rsid w:val="00684E39"/>
    <w:rsid w:val="00686047"/>
    <w:rsid w:val="00686D49"/>
    <w:rsid w:val="00686E7F"/>
    <w:rsid w:val="00686EB6"/>
    <w:rsid w:val="006870FF"/>
    <w:rsid w:val="00690772"/>
    <w:rsid w:val="006908DF"/>
    <w:rsid w:val="00690A36"/>
    <w:rsid w:val="00690D15"/>
    <w:rsid w:val="006914AE"/>
    <w:rsid w:val="006924B6"/>
    <w:rsid w:val="006934C3"/>
    <w:rsid w:val="00694003"/>
    <w:rsid w:val="00694E49"/>
    <w:rsid w:val="00696A50"/>
    <w:rsid w:val="00696B00"/>
    <w:rsid w:val="00697605"/>
    <w:rsid w:val="006A089A"/>
    <w:rsid w:val="006A0F2A"/>
    <w:rsid w:val="006A12C7"/>
    <w:rsid w:val="006A1491"/>
    <w:rsid w:val="006A2D85"/>
    <w:rsid w:val="006A35FC"/>
    <w:rsid w:val="006A3ABC"/>
    <w:rsid w:val="006A3D2E"/>
    <w:rsid w:val="006A418F"/>
    <w:rsid w:val="006A486D"/>
    <w:rsid w:val="006A4A80"/>
    <w:rsid w:val="006A68E0"/>
    <w:rsid w:val="006A6CBE"/>
    <w:rsid w:val="006A70C2"/>
    <w:rsid w:val="006B0C94"/>
    <w:rsid w:val="006B0D0E"/>
    <w:rsid w:val="006B10DC"/>
    <w:rsid w:val="006B167D"/>
    <w:rsid w:val="006B1989"/>
    <w:rsid w:val="006B1F62"/>
    <w:rsid w:val="006B2631"/>
    <w:rsid w:val="006B3737"/>
    <w:rsid w:val="006B3A15"/>
    <w:rsid w:val="006B3CDC"/>
    <w:rsid w:val="006B468C"/>
    <w:rsid w:val="006B4D7D"/>
    <w:rsid w:val="006B5D61"/>
    <w:rsid w:val="006B63ED"/>
    <w:rsid w:val="006B6AFA"/>
    <w:rsid w:val="006B7934"/>
    <w:rsid w:val="006B7BE6"/>
    <w:rsid w:val="006B7C30"/>
    <w:rsid w:val="006C00E5"/>
    <w:rsid w:val="006C04ED"/>
    <w:rsid w:val="006C08EE"/>
    <w:rsid w:val="006C1039"/>
    <w:rsid w:val="006C13FD"/>
    <w:rsid w:val="006C16A5"/>
    <w:rsid w:val="006C27C3"/>
    <w:rsid w:val="006C3A33"/>
    <w:rsid w:val="006C3FE1"/>
    <w:rsid w:val="006C4678"/>
    <w:rsid w:val="006C4CF9"/>
    <w:rsid w:val="006C52B0"/>
    <w:rsid w:val="006C663E"/>
    <w:rsid w:val="006C6EDB"/>
    <w:rsid w:val="006C79BB"/>
    <w:rsid w:val="006D0F1C"/>
    <w:rsid w:val="006D1A84"/>
    <w:rsid w:val="006D2730"/>
    <w:rsid w:val="006D29A7"/>
    <w:rsid w:val="006D3729"/>
    <w:rsid w:val="006D49B3"/>
    <w:rsid w:val="006D604A"/>
    <w:rsid w:val="006D660C"/>
    <w:rsid w:val="006D6F93"/>
    <w:rsid w:val="006D745E"/>
    <w:rsid w:val="006D77A4"/>
    <w:rsid w:val="006D7D11"/>
    <w:rsid w:val="006E05A8"/>
    <w:rsid w:val="006E0602"/>
    <w:rsid w:val="006E0800"/>
    <w:rsid w:val="006E10B4"/>
    <w:rsid w:val="006E2190"/>
    <w:rsid w:val="006E244A"/>
    <w:rsid w:val="006E2818"/>
    <w:rsid w:val="006E42EC"/>
    <w:rsid w:val="006E513D"/>
    <w:rsid w:val="006E55ED"/>
    <w:rsid w:val="006E5C60"/>
    <w:rsid w:val="006E5D2D"/>
    <w:rsid w:val="006E6089"/>
    <w:rsid w:val="006E6377"/>
    <w:rsid w:val="006E641F"/>
    <w:rsid w:val="006E651D"/>
    <w:rsid w:val="006E6643"/>
    <w:rsid w:val="006E7694"/>
    <w:rsid w:val="006E7FF6"/>
    <w:rsid w:val="006F1108"/>
    <w:rsid w:val="006F1DDA"/>
    <w:rsid w:val="006F1F74"/>
    <w:rsid w:val="006F24B5"/>
    <w:rsid w:val="006F2DD7"/>
    <w:rsid w:val="006F2E2D"/>
    <w:rsid w:val="006F350E"/>
    <w:rsid w:val="006F368B"/>
    <w:rsid w:val="006F4968"/>
    <w:rsid w:val="006F4EE0"/>
    <w:rsid w:val="006F50D9"/>
    <w:rsid w:val="006F6212"/>
    <w:rsid w:val="006F6426"/>
    <w:rsid w:val="006F652D"/>
    <w:rsid w:val="006F68CD"/>
    <w:rsid w:val="006F742F"/>
    <w:rsid w:val="006F7A1A"/>
    <w:rsid w:val="0070068E"/>
    <w:rsid w:val="007010C4"/>
    <w:rsid w:val="00701E38"/>
    <w:rsid w:val="007028A9"/>
    <w:rsid w:val="00702BB8"/>
    <w:rsid w:val="007039AC"/>
    <w:rsid w:val="00703DC2"/>
    <w:rsid w:val="007062D4"/>
    <w:rsid w:val="007065BC"/>
    <w:rsid w:val="00706C60"/>
    <w:rsid w:val="00707565"/>
    <w:rsid w:val="00707A83"/>
    <w:rsid w:val="00710489"/>
    <w:rsid w:val="00710A04"/>
    <w:rsid w:val="00710F12"/>
    <w:rsid w:val="007119D5"/>
    <w:rsid w:val="0071205C"/>
    <w:rsid w:val="00712B9D"/>
    <w:rsid w:val="00712F06"/>
    <w:rsid w:val="0071339E"/>
    <w:rsid w:val="00714386"/>
    <w:rsid w:val="007152A4"/>
    <w:rsid w:val="0071614E"/>
    <w:rsid w:val="007171EB"/>
    <w:rsid w:val="00717725"/>
    <w:rsid w:val="007178EC"/>
    <w:rsid w:val="00717E7A"/>
    <w:rsid w:val="00720006"/>
    <w:rsid w:val="007203A0"/>
    <w:rsid w:val="00720E0D"/>
    <w:rsid w:val="00720E55"/>
    <w:rsid w:val="00720E74"/>
    <w:rsid w:val="00722671"/>
    <w:rsid w:val="00722B13"/>
    <w:rsid w:val="00722C48"/>
    <w:rsid w:val="00722E06"/>
    <w:rsid w:val="00723161"/>
    <w:rsid w:val="00723664"/>
    <w:rsid w:val="007245E4"/>
    <w:rsid w:val="007256F7"/>
    <w:rsid w:val="0072659C"/>
    <w:rsid w:val="00726B39"/>
    <w:rsid w:val="007279B3"/>
    <w:rsid w:val="00730311"/>
    <w:rsid w:val="0073066C"/>
    <w:rsid w:val="00731915"/>
    <w:rsid w:val="007320D7"/>
    <w:rsid w:val="007321C2"/>
    <w:rsid w:val="00732297"/>
    <w:rsid w:val="007328B4"/>
    <w:rsid w:val="00734F0C"/>
    <w:rsid w:val="0073620E"/>
    <w:rsid w:val="00736E53"/>
    <w:rsid w:val="00737DEC"/>
    <w:rsid w:val="00737DEE"/>
    <w:rsid w:val="00737E3A"/>
    <w:rsid w:val="00740097"/>
    <w:rsid w:val="00740926"/>
    <w:rsid w:val="00740BA7"/>
    <w:rsid w:val="00741240"/>
    <w:rsid w:val="007413A5"/>
    <w:rsid w:val="00742A82"/>
    <w:rsid w:val="00743AC0"/>
    <w:rsid w:val="00743CA0"/>
    <w:rsid w:val="00743D06"/>
    <w:rsid w:val="007441B8"/>
    <w:rsid w:val="00744878"/>
    <w:rsid w:val="00744DC9"/>
    <w:rsid w:val="00746F43"/>
    <w:rsid w:val="00747060"/>
    <w:rsid w:val="00747674"/>
    <w:rsid w:val="00747B26"/>
    <w:rsid w:val="00747C73"/>
    <w:rsid w:val="00750459"/>
    <w:rsid w:val="0075058D"/>
    <w:rsid w:val="00750836"/>
    <w:rsid w:val="00751049"/>
    <w:rsid w:val="0075115A"/>
    <w:rsid w:val="007512E6"/>
    <w:rsid w:val="0075158B"/>
    <w:rsid w:val="00751645"/>
    <w:rsid w:val="00751671"/>
    <w:rsid w:val="00751815"/>
    <w:rsid w:val="00751BBD"/>
    <w:rsid w:val="00751F59"/>
    <w:rsid w:val="00752E32"/>
    <w:rsid w:val="00753B54"/>
    <w:rsid w:val="00754795"/>
    <w:rsid w:val="0075487E"/>
    <w:rsid w:val="00754A60"/>
    <w:rsid w:val="00754C18"/>
    <w:rsid w:val="00754EA7"/>
    <w:rsid w:val="00755400"/>
    <w:rsid w:val="00755EFE"/>
    <w:rsid w:val="0075638D"/>
    <w:rsid w:val="00756ACF"/>
    <w:rsid w:val="0075750A"/>
    <w:rsid w:val="00757E26"/>
    <w:rsid w:val="00760012"/>
    <w:rsid w:val="00760098"/>
    <w:rsid w:val="0076055F"/>
    <w:rsid w:val="007607C6"/>
    <w:rsid w:val="00760D2E"/>
    <w:rsid w:val="007610F4"/>
    <w:rsid w:val="00761537"/>
    <w:rsid w:val="007615E3"/>
    <w:rsid w:val="00761876"/>
    <w:rsid w:val="00762BB3"/>
    <w:rsid w:val="00763925"/>
    <w:rsid w:val="00764459"/>
    <w:rsid w:val="007646F6"/>
    <w:rsid w:val="00765F34"/>
    <w:rsid w:val="007660AC"/>
    <w:rsid w:val="00767028"/>
    <w:rsid w:val="00767262"/>
    <w:rsid w:val="0076780E"/>
    <w:rsid w:val="0076791F"/>
    <w:rsid w:val="00770559"/>
    <w:rsid w:val="0077099D"/>
    <w:rsid w:val="00770AC9"/>
    <w:rsid w:val="00771387"/>
    <w:rsid w:val="007717C6"/>
    <w:rsid w:val="00771D0D"/>
    <w:rsid w:val="0077281F"/>
    <w:rsid w:val="00772DF6"/>
    <w:rsid w:val="0077382A"/>
    <w:rsid w:val="007743A4"/>
    <w:rsid w:val="00774604"/>
    <w:rsid w:val="0077505B"/>
    <w:rsid w:val="0077593A"/>
    <w:rsid w:val="00775CF1"/>
    <w:rsid w:val="007766DC"/>
    <w:rsid w:val="00776A2B"/>
    <w:rsid w:val="00776E9C"/>
    <w:rsid w:val="007772E4"/>
    <w:rsid w:val="007779C9"/>
    <w:rsid w:val="00777D23"/>
    <w:rsid w:val="0078039D"/>
    <w:rsid w:val="007808E4"/>
    <w:rsid w:val="007819C1"/>
    <w:rsid w:val="00782942"/>
    <w:rsid w:val="00782E13"/>
    <w:rsid w:val="00783364"/>
    <w:rsid w:val="00783422"/>
    <w:rsid w:val="00783481"/>
    <w:rsid w:val="00783EC3"/>
    <w:rsid w:val="00784325"/>
    <w:rsid w:val="007848C1"/>
    <w:rsid w:val="00784EA4"/>
    <w:rsid w:val="0078541D"/>
    <w:rsid w:val="00785904"/>
    <w:rsid w:val="00785E17"/>
    <w:rsid w:val="00785ED7"/>
    <w:rsid w:val="00786734"/>
    <w:rsid w:val="007867AB"/>
    <w:rsid w:val="007867C0"/>
    <w:rsid w:val="00786D22"/>
    <w:rsid w:val="00787F27"/>
    <w:rsid w:val="00790516"/>
    <w:rsid w:val="0079092D"/>
    <w:rsid w:val="00791684"/>
    <w:rsid w:val="00794A68"/>
    <w:rsid w:val="00794E6D"/>
    <w:rsid w:val="00795995"/>
    <w:rsid w:val="00795EDF"/>
    <w:rsid w:val="00797186"/>
    <w:rsid w:val="0079748A"/>
    <w:rsid w:val="00797720"/>
    <w:rsid w:val="0079793D"/>
    <w:rsid w:val="00797EB2"/>
    <w:rsid w:val="007A0256"/>
    <w:rsid w:val="007A102A"/>
    <w:rsid w:val="007A1BC1"/>
    <w:rsid w:val="007A1BD6"/>
    <w:rsid w:val="007A1FCF"/>
    <w:rsid w:val="007A2076"/>
    <w:rsid w:val="007A239B"/>
    <w:rsid w:val="007A28BE"/>
    <w:rsid w:val="007A2BC8"/>
    <w:rsid w:val="007A315B"/>
    <w:rsid w:val="007A4B6D"/>
    <w:rsid w:val="007A5265"/>
    <w:rsid w:val="007A56BF"/>
    <w:rsid w:val="007A62BB"/>
    <w:rsid w:val="007B0C86"/>
    <w:rsid w:val="007B0CE6"/>
    <w:rsid w:val="007B0F09"/>
    <w:rsid w:val="007B1A28"/>
    <w:rsid w:val="007B1AE7"/>
    <w:rsid w:val="007B20B7"/>
    <w:rsid w:val="007B3552"/>
    <w:rsid w:val="007B4083"/>
    <w:rsid w:val="007B484A"/>
    <w:rsid w:val="007B4F18"/>
    <w:rsid w:val="007B5682"/>
    <w:rsid w:val="007B5EF1"/>
    <w:rsid w:val="007B6464"/>
    <w:rsid w:val="007B6E13"/>
    <w:rsid w:val="007B6EED"/>
    <w:rsid w:val="007C0282"/>
    <w:rsid w:val="007C05FC"/>
    <w:rsid w:val="007C0720"/>
    <w:rsid w:val="007C183A"/>
    <w:rsid w:val="007C3197"/>
    <w:rsid w:val="007C3519"/>
    <w:rsid w:val="007C4212"/>
    <w:rsid w:val="007C453D"/>
    <w:rsid w:val="007C4A9F"/>
    <w:rsid w:val="007D1C9A"/>
    <w:rsid w:val="007D2023"/>
    <w:rsid w:val="007D235E"/>
    <w:rsid w:val="007D2BB5"/>
    <w:rsid w:val="007D2D10"/>
    <w:rsid w:val="007D363A"/>
    <w:rsid w:val="007D37A9"/>
    <w:rsid w:val="007D3D36"/>
    <w:rsid w:val="007D3F83"/>
    <w:rsid w:val="007D4984"/>
    <w:rsid w:val="007D4B26"/>
    <w:rsid w:val="007D59A6"/>
    <w:rsid w:val="007D6101"/>
    <w:rsid w:val="007D715A"/>
    <w:rsid w:val="007D71FE"/>
    <w:rsid w:val="007D74F6"/>
    <w:rsid w:val="007D75C4"/>
    <w:rsid w:val="007E0C16"/>
    <w:rsid w:val="007E0FA4"/>
    <w:rsid w:val="007E24BE"/>
    <w:rsid w:val="007E27EC"/>
    <w:rsid w:val="007E3153"/>
    <w:rsid w:val="007E3A4F"/>
    <w:rsid w:val="007E568E"/>
    <w:rsid w:val="007E636F"/>
    <w:rsid w:val="007E6992"/>
    <w:rsid w:val="007E6AB2"/>
    <w:rsid w:val="007E6F62"/>
    <w:rsid w:val="007E735B"/>
    <w:rsid w:val="007E7CEF"/>
    <w:rsid w:val="007E7F16"/>
    <w:rsid w:val="007F013E"/>
    <w:rsid w:val="007F079B"/>
    <w:rsid w:val="007F1992"/>
    <w:rsid w:val="007F1DF4"/>
    <w:rsid w:val="007F2FB3"/>
    <w:rsid w:val="007F3526"/>
    <w:rsid w:val="007F4549"/>
    <w:rsid w:val="007F4A08"/>
    <w:rsid w:val="007F4CA5"/>
    <w:rsid w:val="007F57C6"/>
    <w:rsid w:val="007F5BD1"/>
    <w:rsid w:val="007F62B3"/>
    <w:rsid w:val="007F6708"/>
    <w:rsid w:val="007F7294"/>
    <w:rsid w:val="007F749D"/>
    <w:rsid w:val="007F74C2"/>
    <w:rsid w:val="007F7615"/>
    <w:rsid w:val="007F7ACF"/>
    <w:rsid w:val="008007B3"/>
    <w:rsid w:val="00800AD4"/>
    <w:rsid w:val="00801176"/>
    <w:rsid w:val="0080138B"/>
    <w:rsid w:val="00801787"/>
    <w:rsid w:val="0080207B"/>
    <w:rsid w:val="00802265"/>
    <w:rsid w:val="0080232A"/>
    <w:rsid w:val="0080281C"/>
    <w:rsid w:val="008030B5"/>
    <w:rsid w:val="00803E02"/>
    <w:rsid w:val="00804223"/>
    <w:rsid w:val="008043C1"/>
    <w:rsid w:val="008045BB"/>
    <w:rsid w:val="0080599F"/>
    <w:rsid w:val="00805F6E"/>
    <w:rsid w:val="0080662C"/>
    <w:rsid w:val="0080688C"/>
    <w:rsid w:val="008069E3"/>
    <w:rsid w:val="00806F6A"/>
    <w:rsid w:val="00807290"/>
    <w:rsid w:val="00810EEE"/>
    <w:rsid w:val="00810F4C"/>
    <w:rsid w:val="008112C1"/>
    <w:rsid w:val="00811E36"/>
    <w:rsid w:val="00812737"/>
    <w:rsid w:val="00812A2F"/>
    <w:rsid w:val="00812A90"/>
    <w:rsid w:val="008132D2"/>
    <w:rsid w:val="00814288"/>
    <w:rsid w:val="00814D3B"/>
    <w:rsid w:val="008163EF"/>
    <w:rsid w:val="008178FE"/>
    <w:rsid w:val="008201D2"/>
    <w:rsid w:val="00820A40"/>
    <w:rsid w:val="00821D5F"/>
    <w:rsid w:val="00821F16"/>
    <w:rsid w:val="00822241"/>
    <w:rsid w:val="00824B45"/>
    <w:rsid w:val="0082550F"/>
    <w:rsid w:val="00825941"/>
    <w:rsid w:val="00826BA9"/>
    <w:rsid w:val="00826E42"/>
    <w:rsid w:val="0082724F"/>
    <w:rsid w:val="008274BA"/>
    <w:rsid w:val="0082755F"/>
    <w:rsid w:val="00827A47"/>
    <w:rsid w:val="008303F3"/>
    <w:rsid w:val="008307CE"/>
    <w:rsid w:val="00831451"/>
    <w:rsid w:val="008314DD"/>
    <w:rsid w:val="00832FB4"/>
    <w:rsid w:val="008334C2"/>
    <w:rsid w:val="00833D17"/>
    <w:rsid w:val="008341A6"/>
    <w:rsid w:val="008349F8"/>
    <w:rsid w:val="00834CF4"/>
    <w:rsid w:val="00835746"/>
    <w:rsid w:val="008364D2"/>
    <w:rsid w:val="00836A91"/>
    <w:rsid w:val="0084009C"/>
    <w:rsid w:val="00841A98"/>
    <w:rsid w:val="0084226A"/>
    <w:rsid w:val="008432E2"/>
    <w:rsid w:val="008447AB"/>
    <w:rsid w:val="0084513A"/>
    <w:rsid w:val="008454F0"/>
    <w:rsid w:val="0084556E"/>
    <w:rsid w:val="00847491"/>
    <w:rsid w:val="00847B44"/>
    <w:rsid w:val="00847CA7"/>
    <w:rsid w:val="00847CF8"/>
    <w:rsid w:val="00847FC7"/>
    <w:rsid w:val="00850A22"/>
    <w:rsid w:val="00851674"/>
    <w:rsid w:val="0085226D"/>
    <w:rsid w:val="0085313E"/>
    <w:rsid w:val="0085382A"/>
    <w:rsid w:val="008539BF"/>
    <w:rsid w:val="00853EB9"/>
    <w:rsid w:val="008545CA"/>
    <w:rsid w:val="0085511E"/>
    <w:rsid w:val="0085525B"/>
    <w:rsid w:val="00855366"/>
    <w:rsid w:val="008561B5"/>
    <w:rsid w:val="0085670C"/>
    <w:rsid w:val="0085715A"/>
    <w:rsid w:val="0086014A"/>
    <w:rsid w:val="008611DF"/>
    <w:rsid w:val="00861ABF"/>
    <w:rsid w:val="00861D56"/>
    <w:rsid w:val="00862339"/>
    <w:rsid w:val="00862E9E"/>
    <w:rsid w:val="00863265"/>
    <w:rsid w:val="00863FCC"/>
    <w:rsid w:val="008648E2"/>
    <w:rsid w:val="008649E1"/>
    <w:rsid w:val="00864B88"/>
    <w:rsid w:val="00864C31"/>
    <w:rsid w:val="00867AD3"/>
    <w:rsid w:val="00870579"/>
    <w:rsid w:val="008705F3"/>
    <w:rsid w:val="00870894"/>
    <w:rsid w:val="008718E5"/>
    <w:rsid w:val="0087209F"/>
    <w:rsid w:val="00872325"/>
    <w:rsid w:val="00872679"/>
    <w:rsid w:val="00872BCE"/>
    <w:rsid w:val="008744C5"/>
    <w:rsid w:val="0087492D"/>
    <w:rsid w:val="00875229"/>
    <w:rsid w:val="00875930"/>
    <w:rsid w:val="00875A72"/>
    <w:rsid w:val="00876305"/>
    <w:rsid w:val="00877D77"/>
    <w:rsid w:val="00880B5E"/>
    <w:rsid w:val="00880C8F"/>
    <w:rsid w:val="00880F95"/>
    <w:rsid w:val="008815E1"/>
    <w:rsid w:val="0088172D"/>
    <w:rsid w:val="00882660"/>
    <w:rsid w:val="0088275D"/>
    <w:rsid w:val="00882F6B"/>
    <w:rsid w:val="0088307E"/>
    <w:rsid w:val="00883B8B"/>
    <w:rsid w:val="0088536A"/>
    <w:rsid w:val="008863EB"/>
    <w:rsid w:val="00886797"/>
    <w:rsid w:val="00886D0D"/>
    <w:rsid w:val="008900FD"/>
    <w:rsid w:val="00890290"/>
    <w:rsid w:val="00890421"/>
    <w:rsid w:val="0089043E"/>
    <w:rsid w:val="00890E70"/>
    <w:rsid w:val="008922D3"/>
    <w:rsid w:val="00892698"/>
    <w:rsid w:val="00893EB2"/>
    <w:rsid w:val="00893EDB"/>
    <w:rsid w:val="008940F7"/>
    <w:rsid w:val="00894461"/>
    <w:rsid w:val="008945C9"/>
    <w:rsid w:val="00894ABD"/>
    <w:rsid w:val="008953C5"/>
    <w:rsid w:val="008959B4"/>
    <w:rsid w:val="00895FD7"/>
    <w:rsid w:val="00895FFA"/>
    <w:rsid w:val="0089611D"/>
    <w:rsid w:val="0089707B"/>
    <w:rsid w:val="008974DE"/>
    <w:rsid w:val="0089753F"/>
    <w:rsid w:val="00897744"/>
    <w:rsid w:val="00897C0D"/>
    <w:rsid w:val="008A010C"/>
    <w:rsid w:val="008A061C"/>
    <w:rsid w:val="008A0771"/>
    <w:rsid w:val="008A18B2"/>
    <w:rsid w:val="008A1AF9"/>
    <w:rsid w:val="008A34DB"/>
    <w:rsid w:val="008A35A9"/>
    <w:rsid w:val="008A4010"/>
    <w:rsid w:val="008A405F"/>
    <w:rsid w:val="008A44DC"/>
    <w:rsid w:val="008A45F5"/>
    <w:rsid w:val="008A492B"/>
    <w:rsid w:val="008A4BEC"/>
    <w:rsid w:val="008A5A58"/>
    <w:rsid w:val="008A5CD2"/>
    <w:rsid w:val="008A6130"/>
    <w:rsid w:val="008A650B"/>
    <w:rsid w:val="008A6CA5"/>
    <w:rsid w:val="008B07C1"/>
    <w:rsid w:val="008B0BAD"/>
    <w:rsid w:val="008B1001"/>
    <w:rsid w:val="008B21BE"/>
    <w:rsid w:val="008B28A8"/>
    <w:rsid w:val="008B2E74"/>
    <w:rsid w:val="008B2E7E"/>
    <w:rsid w:val="008B4F08"/>
    <w:rsid w:val="008B61EF"/>
    <w:rsid w:val="008B6764"/>
    <w:rsid w:val="008B69E0"/>
    <w:rsid w:val="008B6BE8"/>
    <w:rsid w:val="008B6F24"/>
    <w:rsid w:val="008B7895"/>
    <w:rsid w:val="008C04B2"/>
    <w:rsid w:val="008C0E42"/>
    <w:rsid w:val="008C119E"/>
    <w:rsid w:val="008C11EE"/>
    <w:rsid w:val="008C180E"/>
    <w:rsid w:val="008C2492"/>
    <w:rsid w:val="008C2578"/>
    <w:rsid w:val="008C2AC7"/>
    <w:rsid w:val="008C2AD3"/>
    <w:rsid w:val="008C3928"/>
    <w:rsid w:val="008C3B2B"/>
    <w:rsid w:val="008C3F33"/>
    <w:rsid w:val="008C47B4"/>
    <w:rsid w:val="008C488A"/>
    <w:rsid w:val="008C53BD"/>
    <w:rsid w:val="008C5560"/>
    <w:rsid w:val="008C6462"/>
    <w:rsid w:val="008C7276"/>
    <w:rsid w:val="008D0294"/>
    <w:rsid w:val="008D0985"/>
    <w:rsid w:val="008D0DF5"/>
    <w:rsid w:val="008D1A5C"/>
    <w:rsid w:val="008D209F"/>
    <w:rsid w:val="008D3A31"/>
    <w:rsid w:val="008D3E94"/>
    <w:rsid w:val="008D3FAC"/>
    <w:rsid w:val="008D433F"/>
    <w:rsid w:val="008D4AED"/>
    <w:rsid w:val="008D5C33"/>
    <w:rsid w:val="008D5E01"/>
    <w:rsid w:val="008D647E"/>
    <w:rsid w:val="008D7225"/>
    <w:rsid w:val="008D781F"/>
    <w:rsid w:val="008E04C9"/>
    <w:rsid w:val="008E058D"/>
    <w:rsid w:val="008E0A14"/>
    <w:rsid w:val="008E10A8"/>
    <w:rsid w:val="008E10E0"/>
    <w:rsid w:val="008E1654"/>
    <w:rsid w:val="008E215B"/>
    <w:rsid w:val="008E294F"/>
    <w:rsid w:val="008E2958"/>
    <w:rsid w:val="008E3209"/>
    <w:rsid w:val="008E39DC"/>
    <w:rsid w:val="008E3C5C"/>
    <w:rsid w:val="008E4722"/>
    <w:rsid w:val="008E4D86"/>
    <w:rsid w:val="008E5659"/>
    <w:rsid w:val="008E567E"/>
    <w:rsid w:val="008E5C07"/>
    <w:rsid w:val="008E5D49"/>
    <w:rsid w:val="008E63DD"/>
    <w:rsid w:val="008F003F"/>
    <w:rsid w:val="008F09BF"/>
    <w:rsid w:val="008F0ABC"/>
    <w:rsid w:val="008F1DE0"/>
    <w:rsid w:val="008F2100"/>
    <w:rsid w:val="008F3561"/>
    <w:rsid w:val="008F3B2B"/>
    <w:rsid w:val="008F3F75"/>
    <w:rsid w:val="008F4F41"/>
    <w:rsid w:val="008F533D"/>
    <w:rsid w:val="008F5557"/>
    <w:rsid w:val="008F61B1"/>
    <w:rsid w:val="008F74E2"/>
    <w:rsid w:val="008F7DBE"/>
    <w:rsid w:val="0090033A"/>
    <w:rsid w:val="00900CF6"/>
    <w:rsid w:val="0090137D"/>
    <w:rsid w:val="009017AF"/>
    <w:rsid w:val="00901F31"/>
    <w:rsid w:val="009034BB"/>
    <w:rsid w:val="0090360E"/>
    <w:rsid w:val="00903AB8"/>
    <w:rsid w:val="00903B85"/>
    <w:rsid w:val="00904112"/>
    <w:rsid w:val="009047BC"/>
    <w:rsid w:val="00904953"/>
    <w:rsid w:val="009049DE"/>
    <w:rsid w:val="00905878"/>
    <w:rsid w:val="00906262"/>
    <w:rsid w:val="00906BA9"/>
    <w:rsid w:val="00907E0D"/>
    <w:rsid w:val="00907F0E"/>
    <w:rsid w:val="00910896"/>
    <w:rsid w:val="00910BB8"/>
    <w:rsid w:val="009117ED"/>
    <w:rsid w:val="0091403C"/>
    <w:rsid w:val="0091473B"/>
    <w:rsid w:val="00914C82"/>
    <w:rsid w:val="00914E04"/>
    <w:rsid w:val="009152E4"/>
    <w:rsid w:val="00915337"/>
    <w:rsid w:val="0091536B"/>
    <w:rsid w:val="00915C82"/>
    <w:rsid w:val="00915E73"/>
    <w:rsid w:val="009160C9"/>
    <w:rsid w:val="0091651F"/>
    <w:rsid w:val="009165EC"/>
    <w:rsid w:val="00916703"/>
    <w:rsid w:val="0091685B"/>
    <w:rsid w:val="00916C21"/>
    <w:rsid w:val="00917A23"/>
    <w:rsid w:val="009201EA"/>
    <w:rsid w:val="009203ED"/>
    <w:rsid w:val="00920448"/>
    <w:rsid w:val="00920528"/>
    <w:rsid w:val="009206B6"/>
    <w:rsid w:val="009206D4"/>
    <w:rsid w:val="009206E3"/>
    <w:rsid w:val="0092092A"/>
    <w:rsid w:val="00920C72"/>
    <w:rsid w:val="00921FAC"/>
    <w:rsid w:val="00922138"/>
    <w:rsid w:val="0092390C"/>
    <w:rsid w:val="00923A07"/>
    <w:rsid w:val="00924346"/>
    <w:rsid w:val="00924419"/>
    <w:rsid w:val="00924F90"/>
    <w:rsid w:val="00925A1B"/>
    <w:rsid w:val="00925B33"/>
    <w:rsid w:val="00925EDA"/>
    <w:rsid w:val="0092685C"/>
    <w:rsid w:val="00926988"/>
    <w:rsid w:val="00926ACC"/>
    <w:rsid w:val="00927481"/>
    <w:rsid w:val="00927A97"/>
    <w:rsid w:val="00927BA1"/>
    <w:rsid w:val="00927CC5"/>
    <w:rsid w:val="00927F39"/>
    <w:rsid w:val="009304F4"/>
    <w:rsid w:val="0093122C"/>
    <w:rsid w:val="00932796"/>
    <w:rsid w:val="00932DED"/>
    <w:rsid w:val="0093309F"/>
    <w:rsid w:val="0093356A"/>
    <w:rsid w:val="00934559"/>
    <w:rsid w:val="0093646D"/>
    <w:rsid w:val="00936819"/>
    <w:rsid w:val="00936DAA"/>
    <w:rsid w:val="009374D6"/>
    <w:rsid w:val="009379A7"/>
    <w:rsid w:val="009400CC"/>
    <w:rsid w:val="00940134"/>
    <w:rsid w:val="009410C3"/>
    <w:rsid w:val="0094135B"/>
    <w:rsid w:val="00941E10"/>
    <w:rsid w:val="00941FA5"/>
    <w:rsid w:val="0094236C"/>
    <w:rsid w:val="009427EA"/>
    <w:rsid w:val="009429C7"/>
    <w:rsid w:val="00943434"/>
    <w:rsid w:val="009434A5"/>
    <w:rsid w:val="009439FB"/>
    <w:rsid w:val="00944130"/>
    <w:rsid w:val="00944369"/>
    <w:rsid w:val="009459F2"/>
    <w:rsid w:val="00946D8E"/>
    <w:rsid w:val="00947911"/>
    <w:rsid w:val="00947C75"/>
    <w:rsid w:val="00950048"/>
    <w:rsid w:val="00950E19"/>
    <w:rsid w:val="00952B59"/>
    <w:rsid w:val="00952BCB"/>
    <w:rsid w:val="009534A2"/>
    <w:rsid w:val="00954932"/>
    <w:rsid w:val="00954EDB"/>
    <w:rsid w:val="00954FE6"/>
    <w:rsid w:val="009557AD"/>
    <w:rsid w:val="00955B6E"/>
    <w:rsid w:val="009564E7"/>
    <w:rsid w:val="00956615"/>
    <w:rsid w:val="00956979"/>
    <w:rsid w:val="00956C7E"/>
    <w:rsid w:val="00957E5C"/>
    <w:rsid w:val="00960009"/>
    <w:rsid w:val="00960172"/>
    <w:rsid w:val="009610B6"/>
    <w:rsid w:val="009611A0"/>
    <w:rsid w:val="009618C2"/>
    <w:rsid w:val="009627CE"/>
    <w:rsid w:val="009630DC"/>
    <w:rsid w:val="00965F52"/>
    <w:rsid w:val="009662ED"/>
    <w:rsid w:val="00966535"/>
    <w:rsid w:val="00966811"/>
    <w:rsid w:val="00966CF3"/>
    <w:rsid w:val="00966EE2"/>
    <w:rsid w:val="00966F25"/>
    <w:rsid w:val="009671AD"/>
    <w:rsid w:val="009677F8"/>
    <w:rsid w:val="00967DD6"/>
    <w:rsid w:val="00970032"/>
    <w:rsid w:val="00971AA6"/>
    <w:rsid w:val="009740B6"/>
    <w:rsid w:val="009746E2"/>
    <w:rsid w:val="0097496D"/>
    <w:rsid w:val="0097537C"/>
    <w:rsid w:val="00975F29"/>
    <w:rsid w:val="009760E2"/>
    <w:rsid w:val="009770F8"/>
    <w:rsid w:val="00977334"/>
    <w:rsid w:val="0097736B"/>
    <w:rsid w:val="00977434"/>
    <w:rsid w:val="009774C5"/>
    <w:rsid w:val="00977796"/>
    <w:rsid w:val="00977CCE"/>
    <w:rsid w:val="009810FC"/>
    <w:rsid w:val="009812B2"/>
    <w:rsid w:val="009820BB"/>
    <w:rsid w:val="009822DA"/>
    <w:rsid w:val="009823AA"/>
    <w:rsid w:val="009824E3"/>
    <w:rsid w:val="00982669"/>
    <w:rsid w:val="00982D45"/>
    <w:rsid w:val="00982D64"/>
    <w:rsid w:val="009834E7"/>
    <w:rsid w:val="0098353D"/>
    <w:rsid w:val="00983E4A"/>
    <w:rsid w:val="009842B9"/>
    <w:rsid w:val="00984755"/>
    <w:rsid w:val="00984EE1"/>
    <w:rsid w:val="00984FFA"/>
    <w:rsid w:val="00985817"/>
    <w:rsid w:val="00985BEF"/>
    <w:rsid w:val="0098645C"/>
    <w:rsid w:val="00987802"/>
    <w:rsid w:val="00987A7F"/>
    <w:rsid w:val="00990279"/>
    <w:rsid w:val="0099035D"/>
    <w:rsid w:val="009904D7"/>
    <w:rsid w:val="00991B4A"/>
    <w:rsid w:val="00991D4F"/>
    <w:rsid w:val="00992C4C"/>
    <w:rsid w:val="00992CF6"/>
    <w:rsid w:val="00992F8E"/>
    <w:rsid w:val="0099369F"/>
    <w:rsid w:val="00993A3C"/>
    <w:rsid w:val="00993B6E"/>
    <w:rsid w:val="00995830"/>
    <w:rsid w:val="0099656E"/>
    <w:rsid w:val="00996D67"/>
    <w:rsid w:val="009970AD"/>
    <w:rsid w:val="009974F3"/>
    <w:rsid w:val="00997DEE"/>
    <w:rsid w:val="009A014B"/>
    <w:rsid w:val="009A0976"/>
    <w:rsid w:val="009A0990"/>
    <w:rsid w:val="009A0D24"/>
    <w:rsid w:val="009A0D9D"/>
    <w:rsid w:val="009A192E"/>
    <w:rsid w:val="009A3428"/>
    <w:rsid w:val="009A4319"/>
    <w:rsid w:val="009A4524"/>
    <w:rsid w:val="009A48C8"/>
    <w:rsid w:val="009A4C9F"/>
    <w:rsid w:val="009A51AE"/>
    <w:rsid w:val="009A52BE"/>
    <w:rsid w:val="009A6134"/>
    <w:rsid w:val="009A6162"/>
    <w:rsid w:val="009A6897"/>
    <w:rsid w:val="009A6D1C"/>
    <w:rsid w:val="009A7824"/>
    <w:rsid w:val="009A7E49"/>
    <w:rsid w:val="009B0082"/>
    <w:rsid w:val="009B08AC"/>
    <w:rsid w:val="009B0C70"/>
    <w:rsid w:val="009B0DE0"/>
    <w:rsid w:val="009B103B"/>
    <w:rsid w:val="009B10A9"/>
    <w:rsid w:val="009B1EB3"/>
    <w:rsid w:val="009B2D3E"/>
    <w:rsid w:val="009B3225"/>
    <w:rsid w:val="009B385D"/>
    <w:rsid w:val="009B3C90"/>
    <w:rsid w:val="009B4329"/>
    <w:rsid w:val="009B449D"/>
    <w:rsid w:val="009B4C3A"/>
    <w:rsid w:val="009B4C40"/>
    <w:rsid w:val="009B4C82"/>
    <w:rsid w:val="009B58E1"/>
    <w:rsid w:val="009B5B56"/>
    <w:rsid w:val="009B5D70"/>
    <w:rsid w:val="009B64F3"/>
    <w:rsid w:val="009B6938"/>
    <w:rsid w:val="009B72AB"/>
    <w:rsid w:val="009C0017"/>
    <w:rsid w:val="009C047C"/>
    <w:rsid w:val="009C115B"/>
    <w:rsid w:val="009C13BE"/>
    <w:rsid w:val="009C30FC"/>
    <w:rsid w:val="009C3F2F"/>
    <w:rsid w:val="009C618D"/>
    <w:rsid w:val="009C686F"/>
    <w:rsid w:val="009C7D9F"/>
    <w:rsid w:val="009D11E3"/>
    <w:rsid w:val="009D130E"/>
    <w:rsid w:val="009D20BA"/>
    <w:rsid w:val="009D2245"/>
    <w:rsid w:val="009D29BE"/>
    <w:rsid w:val="009D2A43"/>
    <w:rsid w:val="009D2B88"/>
    <w:rsid w:val="009D33F3"/>
    <w:rsid w:val="009D3692"/>
    <w:rsid w:val="009D3E4E"/>
    <w:rsid w:val="009D4F46"/>
    <w:rsid w:val="009D4FE8"/>
    <w:rsid w:val="009D5088"/>
    <w:rsid w:val="009D652A"/>
    <w:rsid w:val="009D7631"/>
    <w:rsid w:val="009D7F02"/>
    <w:rsid w:val="009E06DB"/>
    <w:rsid w:val="009E0C1C"/>
    <w:rsid w:val="009E12DB"/>
    <w:rsid w:val="009E1D0A"/>
    <w:rsid w:val="009E1D7E"/>
    <w:rsid w:val="009E21B6"/>
    <w:rsid w:val="009E26C7"/>
    <w:rsid w:val="009E30E1"/>
    <w:rsid w:val="009E381D"/>
    <w:rsid w:val="009E3860"/>
    <w:rsid w:val="009E3CD9"/>
    <w:rsid w:val="009E45B8"/>
    <w:rsid w:val="009E4A37"/>
    <w:rsid w:val="009E501D"/>
    <w:rsid w:val="009E563D"/>
    <w:rsid w:val="009E5B10"/>
    <w:rsid w:val="009E73E8"/>
    <w:rsid w:val="009E7919"/>
    <w:rsid w:val="009E7C6F"/>
    <w:rsid w:val="009F0323"/>
    <w:rsid w:val="009F037E"/>
    <w:rsid w:val="009F059E"/>
    <w:rsid w:val="009F1030"/>
    <w:rsid w:val="009F15D2"/>
    <w:rsid w:val="009F1C65"/>
    <w:rsid w:val="009F23C1"/>
    <w:rsid w:val="009F2413"/>
    <w:rsid w:val="009F4E4A"/>
    <w:rsid w:val="009F5482"/>
    <w:rsid w:val="009F55DE"/>
    <w:rsid w:val="009F5A19"/>
    <w:rsid w:val="009F5D4A"/>
    <w:rsid w:val="009F604C"/>
    <w:rsid w:val="009F628E"/>
    <w:rsid w:val="009F6845"/>
    <w:rsid w:val="009F79C4"/>
    <w:rsid w:val="009F7B46"/>
    <w:rsid w:val="009F7F9A"/>
    <w:rsid w:val="009F7FCB"/>
    <w:rsid w:val="00A0303B"/>
    <w:rsid w:val="00A0307B"/>
    <w:rsid w:val="00A035A5"/>
    <w:rsid w:val="00A03D5C"/>
    <w:rsid w:val="00A04B6E"/>
    <w:rsid w:val="00A04E7B"/>
    <w:rsid w:val="00A05313"/>
    <w:rsid w:val="00A05932"/>
    <w:rsid w:val="00A06274"/>
    <w:rsid w:val="00A10064"/>
    <w:rsid w:val="00A1119D"/>
    <w:rsid w:val="00A12251"/>
    <w:rsid w:val="00A12444"/>
    <w:rsid w:val="00A124B3"/>
    <w:rsid w:val="00A1266D"/>
    <w:rsid w:val="00A12913"/>
    <w:rsid w:val="00A14B90"/>
    <w:rsid w:val="00A14BA0"/>
    <w:rsid w:val="00A14BD6"/>
    <w:rsid w:val="00A14D4B"/>
    <w:rsid w:val="00A15AC7"/>
    <w:rsid w:val="00A16576"/>
    <w:rsid w:val="00A16652"/>
    <w:rsid w:val="00A17554"/>
    <w:rsid w:val="00A17624"/>
    <w:rsid w:val="00A17CA1"/>
    <w:rsid w:val="00A2004F"/>
    <w:rsid w:val="00A22421"/>
    <w:rsid w:val="00A229B7"/>
    <w:rsid w:val="00A229D2"/>
    <w:rsid w:val="00A246C4"/>
    <w:rsid w:val="00A25CA4"/>
    <w:rsid w:val="00A25DF8"/>
    <w:rsid w:val="00A26514"/>
    <w:rsid w:val="00A2711B"/>
    <w:rsid w:val="00A27E3A"/>
    <w:rsid w:val="00A30334"/>
    <w:rsid w:val="00A30B20"/>
    <w:rsid w:val="00A30CD6"/>
    <w:rsid w:val="00A318C7"/>
    <w:rsid w:val="00A31FCA"/>
    <w:rsid w:val="00A323F7"/>
    <w:rsid w:val="00A32896"/>
    <w:rsid w:val="00A3348B"/>
    <w:rsid w:val="00A33B32"/>
    <w:rsid w:val="00A3437C"/>
    <w:rsid w:val="00A34878"/>
    <w:rsid w:val="00A35A95"/>
    <w:rsid w:val="00A35DB3"/>
    <w:rsid w:val="00A35F0C"/>
    <w:rsid w:val="00A35F51"/>
    <w:rsid w:val="00A377F4"/>
    <w:rsid w:val="00A4103E"/>
    <w:rsid w:val="00A41212"/>
    <w:rsid w:val="00A41419"/>
    <w:rsid w:val="00A4260A"/>
    <w:rsid w:val="00A42BC9"/>
    <w:rsid w:val="00A4324A"/>
    <w:rsid w:val="00A432BD"/>
    <w:rsid w:val="00A439FB"/>
    <w:rsid w:val="00A43D2B"/>
    <w:rsid w:val="00A448BA"/>
    <w:rsid w:val="00A44C20"/>
    <w:rsid w:val="00A455DE"/>
    <w:rsid w:val="00A45B06"/>
    <w:rsid w:val="00A463C2"/>
    <w:rsid w:val="00A46AEA"/>
    <w:rsid w:val="00A473DA"/>
    <w:rsid w:val="00A47491"/>
    <w:rsid w:val="00A47840"/>
    <w:rsid w:val="00A47BCC"/>
    <w:rsid w:val="00A502F7"/>
    <w:rsid w:val="00A5049E"/>
    <w:rsid w:val="00A50607"/>
    <w:rsid w:val="00A506FB"/>
    <w:rsid w:val="00A50892"/>
    <w:rsid w:val="00A509FA"/>
    <w:rsid w:val="00A50E7D"/>
    <w:rsid w:val="00A50ED4"/>
    <w:rsid w:val="00A529E9"/>
    <w:rsid w:val="00A5354C"/>
    <w:rsid w:val="00A53F25"/>
    <w:rsid w:val="00A546B0"/>
    <w:rsid w:val="00A5557D"/>
    <w:rsid w:val="00A572EB"/>
    <w:rsid w:val="00A57CC4"/>
    <w:rsid w:val="00A62C90"/>
    <w:rsid w:val="00A62CFE"/>
    <w:rsid w:val="00A6379E"/>
    <w:rsid w:val="00A638E3"/>
    <w:rsid w:val="00A64527"/>
    <w:rsid w:val="00A652A3"/>
    <w:rsid w:val="00A664B4"/>
    <w:rsid w:val="00A66B1A"/>
    <w:rsid w:val="00A66F26"/>
    <w:rsid w:val="00A7009A"/>
    <w:rsid w:val="00A7021F"/>
    <w:rsid w:val="00A7038C"/>
    <w:rsid w:val="00A706A8"/>
    <w:rsid w:val="00A71134"/>
    <w:rsid w:val="00A71148"/>
    <w:rsid w:val="00A71206"/>
    <w:rsid w:val="00A71806"/>
    <w:rsid w:val="00A71A06"/>
    <w:rsid w:val="00A71A81"/>
    <w:rsid w:val="00A71B4A"/>
    <w:rsid w:val="00A7228F"/>
    <w:rsid w:val="00A72307"/>
    <w:rsid w:val="00A726E1"/>
    <w:rsid w:val="00A7453E"/>
    <w:rsid w:val="00A74B88"/>
    <w:rsid w:val="00A75424"/>
    <w:rsid w:val="00A75841"/>
    <w:rsid w:val="00A75C9F"/>
    <w:rsid w:val="00A75D90"/>
    <w:rsid w:val="00A764BA"/>
    <w:rsid w:val="00A76F56"/>
    <w:rsid w:val="00A776EB"/>
    <w:rsid w:val="00A77A67"/>
    <w:rsid w:val="00A77D71"/>
    <w:rsid w:val="00A801FB"/>
    <w:rsid w:val="00A80296"/>
    <w:rsid w:val="00A80E36"/>
    <w:rsid w:val="00A81568"/>
    <w:rsid w:val="00A81BAD"/>
    <w:rsid w:val="00A82234"/>
    <w:rsid w:val="00A828A4"/>
    <w:rsid w:val="00A8299A"/>
    <w:rsid w:val="00A83393"/>
    <w:rsid w:val="00A83E54"/>
    <w:rsid w:val="00A83F48"/>
    <w:rsid w:val="00A84344"/>
    <w:rsid w:val="00A84734"/>
    <w:rsid w:val="00A85A85"/>
    <w:rsid w:val="00A85F18"/>
    <w:rsid w:val="00A86209"/>
    <w:rsid w:val="00A8668D"/>
    <w:rsid w:val="00A8754E"/>
    <w:rsid w:val="00A87569"/>
    <w:rsid w:val="00A87758"/>
    <w:rsid w:val="00A87805"/>
    <w:rsid w:val="00A9087E"/>
    <w:rsid w:val="00A90C8A"/>
    <w:rsid w:val="00A90DDC"/>
    <w:rsid w:val="00A93901"/>
    <w:rsid w:val="00A944D6"/>
    <w:rsid w:val="00A94DA4"/>
    <w:rsid w:val="00A95159"/>
    <w:rsid w:val="00A952FF"/>
    <w:rsid w:val="00A95AC8"/>
    <w:rsid w:val="00A96DEC"/>
    <w:rsid w:val="00A97E3A"/>
    <w:rsid w:val="00AA0145"/>
    <w:rsid w:val="00AA056E"/>
    <w:rsid w:val="00AA0ED6"/>
    <w:rsid w:val="00AA0EFA"/>
    <w:rsid w:val="00AA10FB"/>
    <w:rsid w:val="00AA1213"/>
    <w:rsid w:val="00AA1511"/>
    <w:rsid w:val="00AA295D"/>
    <w:rsid w:val="00AA2A7C"/>
    <w:rsid w:val="00AA2DD3"/>
    <w:rsid w:val="00AA38C6"/>
    <w:rsid w:val="00AA3984"/>
    <w:rsid w:val="00AA3E29"/>
    <w:rsid w:val="00AA3EBA"/>
    <w:rsid w:val="00AA402F"/>
    <w:rsid w:val="00AA4F6E"/>
    <w:rsid w:val="00AA59BE"/>
    <w:rsid w:val="00AA6599"/>
    <w:rsid w:val="00AA65A9"/>
    <w:rsid w:val="00AA6B64"/>
    <w:rsid w:val="00AA6D71"/>
    <w:rsid w:val="00AA716B"/>
    <w:rsid w:val="00AA73C5"/>
    <w:rsid w:val="00AA73C7"/>
    <w:rsid w:val="00AA7A87"/>
    <w:rsid w:val="00AA7C9A"/>
    <w:rsid w:val="00AB0259"/>
    <w:rsid w:val="00AB11EB"/>
    <w:rsid w:val="00AB1646"/>
    <w:rsid w:val="00AB1C4E"/>
    <w:rsid w:val="00AB1D77"/>
    <w:rsid w:val="00AB2245"/>
    <w:rsid w:val="00AB3499"/>
    <w:rsid w:val="00AB3920"/>
    <w:rsid w:val="00AB415C"/>
    <w:rsid w:val="00AB46C4"/>
    <w:rsid w:val="00AB4977"/>
    <w:rsid w:val="00AB591A"/>
    <w:rsid w:val="00AB5A6D"/>
    <w:rsid w:val="00AB5FAA"/>
    <w:rsid w:val="00AB7263"/>
    <w:rsid w:val="00AB7499"/>
    <w:rsid w:val="00AB7D85"/>
    <w:rsid w:val="00AC0751"/>
    <w:rsid w:val="00AC07EC"/>
    <w:rsid w:val="00AC1140"/>
    <w:rsid w:val="00AC1D76"/>
    <w:rsid w:val="00AC24B0"/>
    <w:rsid w:val="00AC3A64"/>
    <w:rsid w:val="00AC498F"/>
    <w:rsid w:val="00AC589E"/>
    <w:rsid w:val="00AC5B28"/>
    <w:rsid w:val="00AC5FC6"/>
    <w:rsid w:val="00AD0896"/>
    <w:rsid w:val="00AD125E"/>
    <w:rsid w:val="00AD1ECA"/>
    <w:rsid w:val="00AD2074"/>
    <w:rsid w:val="00AD223B"/>
    <w:rsid w:val="00AD24B5"/>
    <w:rsid w:val="00AD31F2"/>
    <w:rsid w:val="00AD3E74"/>
    <w:rsid w:val="00AD4862"/>
    <w:rsid w:val="00AD4E7D"/>
    <w:rsid w:val="00AD56BF"/>
    <w:rsid w:val="00AD67E0"/>
    <w:rsid w:val="00AD6D1E"/>
    <w:rsid w:val="00AD6E64"/>
    <w:rsid w:val="00AD742E"/>
    <w:rsid w:val="00AD77D8"/>
    <w:rsid w:val="00AE0706"/>
    <w:rsid w:val="00AE1141"/>
    <w:rsid w:val="00AE148E"/>
    <w:rsid w:val="00AE2A00"/>
    <w:rsid w:val="00AE2DD9"/>
    <w:rsid w:val="00AE38FF"/>
    <w:rsid w:val="00AE4370"/>
    <w:rsid w:val="00AE6052"/>
    <w:rsid w:val="00AE6176"/>
    <w:rsid w:val="00AE61D7"/>
    <w:rsid w:val="00AE62D8"/>
    <w:rsid w:val="00AE67FB"/>
    <w:rsid w:val="00AE6D9A"/>
    <w:rsid w:val="00AE7122"/>
    <w:rsid w:val="00AE78D4"/>
    <w:rsid w:val="00AE7B16"/>
    <w:rsid w:val="00AE7FA5"/>
    <w:rsid w:val="00AF0142"/>
    <w:rsid w:val="00AF05EF"/>
    <w:rsid w:val="00AF0858"/>
    <w:rsid w:val="00AF0B02"/>
    <w:rsid w:val="00AF1559"/>
    <w:rsid w:val="00AF1D9D"/>
    <w:rsid w:val="00AF2755"/>
    <w:rsid w:val="00AF2D82"/>
    <w:rsid w:val="00AF3378"/>
    <w:rsid w:val="00AF367E"/>
    <w:rsid w:val="00AF405F"/>
    <w:rsid w:val="00AF5606"/>
    <w:rsid w:val="00AF587F"/>
    <w:rsid w:val="00AF5B1F"/>
    <w:rsid w:val="00AF74BF"/>
    <w:rsid w:val="00AF752E"/>
    <w:rsid w:val="00AF758E"/>
    <w:rsid w:val="00AF7635"/>
    <w:rsid w:val="00AF7A9B"/>
    <w:rsid w:val="00B01293"/>
    <w:rsid w:val="00B019CB"/>
    <w:rsid w:val="00B01ABD"/>
    <w:rsid w:val="00B01AC8"/>
    <w:rsid w:val="00B01F98"/>
    <w:rsid w:val="00B04757"/>
    <w:rsid w:val="00B047CA"/>
    <w:rsid w:val="00B04C15"/>
    <w:rsid w:val="00B051A1"/>
    <w:rsid w:val="00B060EE"/>
    <w:rsid w:val="00B070DB"/>
    <w:rsid w:val="00B079C0"/>
    <w:rsid w:val="00B10A26"/>
    <w:rsid w:val="00B10D58"/>
    <w:rsid w:val="00B110DA"/>
    <w:rsid w:val="00B117A9"/>
    <w:rsid w:val="00B1235A"/>
    <w:rsid w:val="00B13EE3"/>
    <w:rsid w:val="00B1411D"/>
    <w:rsid w:val="00B147EE"/>
    <w:rsid w:val="00B149A3"/>
    <w:rsid w:val="00B14B16"/>
    <w:rsid w:val="00B17A99"/>
    <w:rsid w:val="00B17C0C"/>
    <w:rsid w:val="00B17FCA"/>
    <w:rsid w:val="00B20351"/>
    <w:rsid w:val="00B20863"/>
    <w:rsid w:val="00B2101F"/>
    <w:rsid w:val="00B2190D"/>
    <w:rsid w:val="00B224B3"/>
    <w:rsid w:val="00B23AF1"/>
    <w:rsid w:val="00B23DCC"/>
    <w:rsid w:val="00B23FBA"/>
    <w:rsid w:val="00B247C1"/>
    <w:rsid w:val="00B24AAA"/>
    <w:rsid w:val="00B24B40"/>
    <w:rsid w:val="00B24CFF"/>
    <w:rsid w:val="00B26F5F"/>
    <w:rsid w:val="00B27335"/>
    <w:rsid w:val="00B27EC4"/>
    <w:rsid w:val="00B27FD9"/>
    <w:rsid w:val="00B3156F"/>
    <w:rsid w:val="00B31785"/>
    <w:rsid w:val="00B31ABF"/>
    <w:rsid w:val="00B321C1"/>
    <w:rsid w:val="00B351C1"/>
    <w:rsid w:val="00B354E6"/>
    <w:rsid w:val="00B36767"/>
    <w:rsid w:val="00B368F4"/>
    <w:rsid w:val="00B37885"/>
    <w:rsid w:val="00B37D10"/>
    <w:rsid w:val="00B400E6"/>
    <w:rsid w:val="00B418D4"/>
    <w:rsid w:val="00B41FD0"/>
    <w:rsid w:val="00B42636"/>
    <w:rsid w:val="00B42860"/>
    <w:rsid w:val="00B42B6E"/>
    <w:rsid w:val="00B4323A"/>
    <w:rsid w:val="00B4403F"/>
    <w:rsid w:val="00B44907"/>
    <w:rsid w:val="00B4509C"/>
    <w:rsid w:val="00B45117"/>
    <w:rsid w:val="00B45B39"/>
    <w:rsid w:val="00B45D8A"/>
    <w:rsid w:val="00B46746"/>
    <w:rsid w:val="00B46B9A"/>
    <w:rsid w:val="00B47532"/>
    <w:rsid w:val="00B47BD6"/>
    <w:rsid w:val="00B50055"/>
    <w:rsid w:val="00B50288"/>
    <w:rsid w:val="00B50511"/>
    <w:rsid w:val="00B5076B"/>
    <w:rsid w:val="00B50817"/>
    <w:rsid w:val="00B5090F"/>
    <w:rsid w:val="00B50A70"/>
    <w:rsid w:val="00B50E76"/>
    <w:rsid w:val="00B521A6"/>
    <w:rsid w:val="00B529B9"/>
    <w:rsid w:val="00B53655"/>
    <w:rsid w:val="00B53675"/>
    <w:rsid w:val="00B5439B"/>
    <w:rsid w:val="00B54658"/>
    <w:rsid w:val="00B54BD6"/>
    <w:rsid w:val="00B54D23"/>
    <w:rsid w:val="00B54F94"/>
    <w:rsid w:val="00B553B0"/>
    <w:rsid w:val="00B562E9"/>
    <w:rsid w:val="00B565AE"/>
    <w:rsid w:val="00B56B7D"/>
    <w:rsid w:val="00B57017"/>
    <w:rsid w:val="00B57155"/>
    <w:rsid w:val="00B57775"/>
    <w:rsid w:val="00B602AA"/>
    <w:rsid w:val="00B617C2"/>
    <w:rsid w:val="00B61DC3"/>
    <w:rsid w:val="00B61EA3"/>
    <w:rsid w:val="00B61FE8"/>
    <w:rsid w:val="00B62EA7"/>
    <w:rsid w:val="00B63008"/>
    <w:rsid w:val="00B6306B"/>
    <w:rsid w:val="00B6358A"/>
    <w:rsid w:val="00B635F0"/>
    <w:rsid w:val="00B63D0F"/>
    <w:rsid w:val="00B64251"/>
    <w:rsid w:val="00B6443E"/>
    <w:rsid w:val="00B64CFB"/>
    <w:rsid w:val="00B64EE5"/>
    <w:rsid w:val="00B6591E"/>
    <w:rsid w:val="00B65B51"/>
    <w:rsid w:val="00B65DC6"/>
    <w:rsid w:val="00B65FAD"/>
    <w:rsid w:val="00B65FB4"/>
    <w:rsid w:val="00B673CC"/>
    <w:rsid w:val="00B700F9"/>
    <w:rsid w:val="00B70923"/>
    <w:rsid w:val="00B70AB6"/>
    <w:rsid w:val="00B70B48"/>
    <w:rsid w:val="00B7103B"/>
    <w:rsid w:val="00B7178E"/>
    <w:rsid w:val="00B72511"/>
    <w:rsid w:val="00B72EBB"/>
    <w:rsid w:val="00B737FE"/>
    <w:rsid w:val="00B761E7"/>
    <w:rsid w:val="00B767AA"/>
    <w:rsid w:val="00B768FA"/>
    <w:rsid w:val="00B7786C"/>
    <w:rsid w:val="00B80122"/>
    <w:rsid w:val="00B802F8"/>
    <w:rsid w:val="00B80A92"/>
    <w:rsid w:val="00B80C38"/>
    <w:rsid w:val="00B815A5"/>
    <w:rsid w:val="00B817EA"/>
    <w:rsid w:val="00B81CA2"/>
    <w:rsid w:val="00B81DBB"/>
    <w:rsid w:val="00B81DFB"/>
    <w:rsid w:val="00B824F9"/>
    <w:rsid w:val="00B82734"/>
    <w:rsid w:val="00B82FF9"/>
    <w:rsid w:val="00B83B99"/>
    <w:rsid w:val="00B83BE1"/>
    <w:rsid w:val="00B83CD5"/>
    <w:rsid w:val="00B8451B"/>
    <w:rsid w:val="00B85676"/>
    <w:rsid w:val="00B85896"/>
    <w:rsid w:val="00B859B3"/>
    <w:rsid w:val="00B85F42"/>
    <w:rsid w:val="00B8620C"/>
    <w:rsid w:val="00B86AF9"/>
    <w:rsid w:val="00B86C04"/>
    <w:rsid w:val="00B90002"/>
    <w:rsid w:val="00B90D14"/>
    <w:rsid w:val="00B94CE2"/>
    <w:rsid w:val="00B96559"/>
    <w:rsid w:val="00B96640"/>
    <w:rsid w:val="00B96D1C"/>
    <w:rsid w:val="00BA0223"/>
    <w:rsid w:val="00BA0498"/>
    <w:rsid w:val="00BA0B99"/>
    <w:rsid w:val="00BA0C8B"/>
    <w:rsid w:val="00BA23CF"/>
    <w:rsid w:val="00BA4B75"/>
    <w:rsid w:val="00BA5251"/>
    <w:rsid w:val="00BA53C3"/>
    <w:rsid w:val="00BA60DC"/>
    <w:rsid w:val="00BA6872"/>
    <w:rsid w:val="00BA68B7"/>
    <w:rsid w:val="00BA6D16"/>
    <w:rsid w:val="00BA7DEA"/>
    <w:rsid w:val="00BB1C74"/>
    <w:rsid w:val="00BB29F6"/>
    <w:rsid w:val="00BB30F0"/>
    <w:rsid w:val="00BB37A8"/>
    <w:rsid w:val="00BB3854"/>
    <w:rsid w:val="00BB3A85"/>
    <w:rsid w:val="00BB45B2"/>
    <w:rsid w:val="00BB45EB"/>
    <w:rsid w:val="00BB503D"/>
    <w:rsid w:val="00BB54E0"/>
    <w:rsid w:val="00BB5EF3"/>
    <w:rsid w:val="00BB69A7"/>
    <w:rsid w:val="00BB6B5E"/>
    <w:rsid w:val="00BB708D"/>
    <w:rsid w:val="00BB76BD"/>
    <w:rsid w:val="00BB785B"/>
    <w:rsid w:val="00BB79A8"/>
    <w:rsid w:val="00BB7DD5"/>
    <w:rsid w:val="00BC050A"/>
    <w:rsid w:val="00BC19DD"/>
    <w:rsid w:val="00BC2329"/>
    <w:rsid w:val="00BC276D"/>
    <w:rsid w:val="00BC277E"/>
    <w:rsid w:val="00BC2C1B"/>
    <w:rsid w:val="00BC2E33"/>
    <w:rsid w:val="00BC2ECF"/>
    <w:rsid w:val="00BC38A6"/>
    <w:rsid w:val="00BC3D3D"/>
    <w:rsid w:val="00BC4B50"/>
    <w:rsid w:val="00BC5932"/>
    <w:rsid w:val="00BC67CE"/>
    <w:rsid w:val="00BC6982"/>
    <w:rsid w:val="00BC7279"/>
    <w:rsid w:val="00BC76AF"/>
    <w:rsid w:val="00BC7D39"/>
    <w:rsid w:val="00BD046B"/>
    <w:rsid w:val="00BD0E31"/>
    <w:rsid w:val="00BD0ECE"/>
    <w:rsid w:val="00BD0FD5"/>
    <w:rsid w:val="00BD0FEB"/>
    <w:rsid w:val="00BD1935"/>
    <w:rsid w:val="00BD20AF"/>
    <w:rsid w:val="00BD2817"/>
    <w:rsid w:val="00BD3377"/>
    <w:rsid w:val="00BD39BE"/>
    <w:rsid w:val="00BD3A35"/>
    <w:rsid w:val="00BD3E64"/>
    <w:rsid w:val="00BD48E4"/>
    <w:rsid w:val="00BD5870"/>
    <w:rsid w:val="00BD5C1B"/>
    <w:rsid w:val="00BD6493"/>
    <w:rsid w:val="00BD6C2C"/>
    <w:rsid w:val="00BD7851"/>
    <w:rsid w:val="00BD7B7E"/>
    <w:rsid w:val="00BE0083"/>
    <w:rsid w:val="00BE0093"/>
    <w:rsid w:val="00BE0581"/>
    <w:rsid w:val="00BE15F7"/>
    <w:rsid w:val="00BE2107"/>
    <w:rsid w:val="00BE279E"/>
    <w:rsid w:val="00BE27CA"/>
    <w:rsid w:val="00BE3005"/>
    <w:rsid w:val="00BE3786"/>
    <w:rsid w:val="00BE46BB"/>
    <w:rsid w:val="00BE499C"/>
    <w:rsid w:val="00BE4CFA"/>
    <w:rsid w:val="00BE51F3"/>
    <w:rsid w:val="00BE5AD5"/>
    <w:rsid w:val="00BE63A6"/>
    <w:rsid w:val="00BE67A7"/>
    <w:rsid w:val="00BE7DED"/>
    <w:rsid w:val="00BF0BFC"/>
    <w:rsid w:val="00BF0D05"/>
    <w:rsid w:val="00BF19E3"/>
    <w:rsid w:val="00BF1C62"/>
    <w:rsid w:val="00BF1C73"/>
    <w:rsid w:val="00BF272C"/>
    <w:rsid w:val="00BF37AE"/>
    <w:rsid w:val="00BF382B"/>
    <w:rsid w:val="00BF4492"/>
    <w:rsid w:val="00BF4F69"/>
    <w:rsid w:val="00BF5118"/>
    <w:rsid w:val="00BF5228"/>
    <w:rsid w:val="00BF5368"/>
    <w:rsid w:val="00BF59DF"/>
    <w:rsid w:val="00BF5DB4"/>
    <w:rsid w:val="00BF5E70"/>
    <w:rsid w:val="00BF6699"/>
    <w:rsid w:val="00BF6AB4"/>
    <w:rsid w:val="00BF6DB3"/>
    <w:rsid w:val="00C00124"/>
    <w:rsid w:val="00C0020F"/>
    <w:rsid w:val="00C00356"/>
    <w:rsid w:val="00C004CC"/>
    <w:rsid w:val="00C01EC2"/>
    <w:rsid w:val="00C0257D"/>
    <w:rsid w:val="00C03849"/>
    <w:rsid w:val="00C03B49"/>
    <w:rsid w:val="00C03CD4"/>
    <w:rsid w:val="00C03D6D"/>
    <w:rsid w:val="00C03E0A"/>
    <w:rsid w:val="00C06276"/>
    <w:rsid w:val="00C06B9E"/>
    <w:rsid w:val="00C072F9"/>
    <w:rsid w:val="00C074B0"/>
    <w:rsid w:val="00C07CC2"/>
    <w:rsid w:val="00C07D29"/>
    <w:rsid w:val="00C108BC"/>
    <w:rsid w:val="00C11475"/>
    <w:rsid w:val="00C116D9"/>
    <w:rsid w:val="00C1234E"/>
    <w:rsid w:val="00C124EC"/>
    <w:rsid w:val="00C128FE"/>
    <w:rsid w:val="00C12DF5"/>
    <w:rsid w:val="00C12EDE"/>
    <w:rsid w:val="00C12FD3"/>
    <w:rsid w:val="00C159CE"/>
    <w:rsid w:val="00C15AD1"/>
    <w:rsid w:val="00C15BEA"/>
    <w:rsid w:val="00C166EB"/>
    <w:rsid w:val="00C169A2"/>
    <w:rsid w:val="00C17209"/>
    <w:rsid w:val="00C17E72"/>
    <w:rsid w:val="00C20C0E"/>
    <w:rsid w:val="00C20F83"/>
    <w:rsid w:val="00C2114F"/>
    <w:rsid w:val="00C2211B"/>
    <w:rsid w:val="00C22E8F"/>
    <w:rsid w:val="00C22EF4"/>
    <w:rsid w:val="00C23559"/>
    <w:rsid w:val="00C24973"/>
    <w:rsid w:val="00C24C11"/>
    <w:rsid w:val="00C253FE"/>
    <w:rsid w:val="00C25891"/>
    <w:rsid w:val="00C2590B"/>
    <w:rsid w:val="00C25AE9"/>
    <w:rsid w:val="00C265CF"/>
    <w:rsid w:val="00C26EA4"/>
    <w:rsid w:val="00C31452"/>
    <w:rsid w:val="00C31952"/>
    <w:rsid w:val="00C31FE6"/>
    <w:rsid w:val="00C32131"/>
    <w:rsid w:val="00C3266C"/>
    <w:rsid w:val="00C32673"/>
    <w:rsid w:val="00C32C6B"/>
    <w:rsid w:val="00C32D87"/>
    <w:rsid w:val="00C330AE"/>
    <w:rsid w:val="00C3374A"/>
    <w:rsid w:val="00C3390D"/>
    <w:rsid w:val="00C34F00"/>
    <w:rsid w:val="00C35268"/>
    <w:rsid w:val="00C355B1"/>
    <w:rsid w:val="00C359EE"/>
    <w:rsid w:val="00C3610D"/>
    <w:rsid w:val="00C36899"/>
    <w:rsid w:val="00C36E6C"/>
    <w:rsid w:val="00C3745C"/>
    <w:rsid w:val="00C37652"/>
    <w:rsid w:val="00C37CC4"/>
    <w:rsid w:val="00C37CC8"/>
    <w:rsid w:val="00C401DA"/>
    <w:rsid w:val="00C40D3E"/>
    <w:rsid w:val="00C411DB"/>
    <w:rsid w:val="00C4147B"/>
    <w:rsid w:val="00C416A4"/>
    <w:rsid w:val="00C41B36"/>
    <w:rsid w:val="00C42FBE"/>
    <w:rsid w:val="00C43123"/>
    <w:rsid w:val="00C43396"/>
    <w:rsid w:val="00C43785"/>
    <w:rsid w:val="00C43873"/>
    <w:rsid w:val="00C43A43"/>
    <w:rsid w:val="00C44DAD"/>
    <w:rsid w:val="00C44E18"/>
    <w:rsid w:val="00C44E78"/>
    <w:rsid w:val="00C457E1"/>
    <w:rsid w:val="00C45B47"/>
    <w:rsid w:val="00C461A0"/>
    <w:rsid w:val="00C46F57"/>
    <w:rsid w:val="00C474FD"/>
    <w:rsid w:val="00C47A31"/>
    <w:rsid w:val="00C47AEC"/>
    <w:rsid w:val="00C50364"/>
    <w:rsid w:val="00C504F3"/>
    <w:rsid w:val="00C50BFA"/>
    <w:rsid w:val="00C511F7"/>
    <w:rsid w:val="00C51968"/>
    <w:rsid w:val="00C52233"/>
    <w:rsid w:val="00C52BA3"/>
    <w:rsid w:val="00C5336F"/>
    <w:rsid w:val="00C53D03"/>
    <w:rsid w:val="00C53FC4"/>
    <w:rsid w:val="00C5423A"/>
    <w:rsid w:val="00C546FD"/>
    <w:rsid w:val="00C551FB"/>
    <w:rsid w:val="00C5551E"/>
    <w:rsid w:val="00C560A5"/>
    <w:rsid w:val="00C56F6A"/>
    <w:rsid w:val="00C56F81"/>
    <w:rsid w:val="00C572BF"/>
    <w:rsid w:val="00C57400"/>
    <w:rsid w:val="00C5775D"/>
    <w:rsid w:val="00C57831"/>
    <w:rsid w:val="00C603E8"/>
    <w:rsid w:val="00C60E0F"/>
    <w:rsid w:val="00C6103E"/>
    <w:rsid w:val="00C611E3"/>
    <w:rsid w:val="00C617A1"/>
    <w:rsid w:val="00C61C5F"/>
    <w:rsid w:val="00C628C6"/>
    <w:rsid w:val="00C62C4E"/>
    <w:rsid w:val="00C62C59"/>
    <w:rsid w:val="00C63486"/>
    <w:rsid w:val="00C634E6"/>
    <w:rsid w:val="00C63837"/>
    <w:rsid w:val="00C63EB5"/>
    <w:rsid w:val="00C64890"/>
    <w:rsid w:val="00C649B9"/>
    <w:rsid w:val="00C659C4"/>
    <w:rsid w:val="00C65E74"/>
    <w:rsid w:val="00C6715A"/>
    <w:rsid w:val="00C67C57"/>
    <w:rsid w:val="00C67E20"/>
    <w:rsid w:val="00C702A9"/>
    <w:rsid w:val="00C70448"/>
    <w:rsid w:val="00C71872"/>
    <w:rsid w:val="00C72054"/>
    <w:rsid w:val="00C72083"/>
    <w:rsid w:val="00C72990"/>
    <w:rsid w:val="00C729AB"/>
    <w:rsid w:val="00C72FE9"/>
    <w:rsid w:val="00C74948"/>
    <w:rsid w:val="00C74F21"/>
    <w:rsid w:val="00C7593F"/>
    <w:rsid w:val="00C75CCB"/>
    <w:rsid w:val="00C75EE3"/>
    <w:rsid w:val="00C76204"/>
    <w:rsid w:val="00C76B04"/>
    <w:rsid w:val="00C80270"/>
    <w:rsid w:val="00C80C05"/>
    <w:rsid w:val="00C812A7"/>
    <w:rsid w:val="00C815CB"/>
    <w:rsid w:val="00C826F3"/>
    <w:rsid w:val="00C82AC4"/>
    <w:rsid w:val="00C836BF"/>
    <w:rsid w:val="00C8375A"/>
    <w:rsid w:val="00C84490"/>
    <w:rsid w:val="00C844EA"/>
    <w:rsid w:val="00C84543"/>
    <w:rsid w:val="00C8466C"/>
    <w:rsid w:val="00C849DF"/>
    <w:rsid w:val="00C84E84"/>
    <w:rsid w:val="00C84ECF"/>
    <w:rsid w:val="00C85CC7"/>
    <w:rsid w:val="00C86224"/>
    <w:rsid w:val="00C86E8A"/>
    <w:rsid w:val="00C872D5"/>
    <w:rsid w:val="00C878B0"/>
    <w:rsid w:val="00C90630"/>
    <w:rsid w:val="00C90E53"/>
    <w:rsid w:val="00C91B24"/>
    <w:rsid w:val="00C92BE0"/>
    <w:rsid w:val="00C93561"/>
    <w:rsid w:val="00C944FB"/>
    <w:rsid w:val="00C94785"/>
    <w:rsid w:val="00C955A3"/>
    <w:rsid w:val="00C95F66"/>
    <w:rsid w:val="00C96D1E"/>
    <w:rsid w:val="00C96FC6"/>
    <w:rsid w:val="00CA05D7"/>
    <w:rsid w:val="00CA086D"/>
    <w:rsid w:val="00CA1286"/>
    <w:rsid w:val="00CA1867"/>
    <w:rsid w:val="00CA1CFF"/>
    <w:rsid w:val="00CA1E74"/>
    <w:rsid w:val="00CA271E"/>
    <w:rsid w:val="00CA2F9A"/>
    <w:rsid w:val="00CA2FE8"/>
    <w:rsid w:val="00CA4ADF"/>
    <w:rsid w:val="00CA4C46"/>
    <w:rsid w:val="00CA5C20"/>
    <w:rsid w:val="00CA5D60"/>
    <w:rsid w:val="00CA62C7"/>
    <w:rsid w:val="00CA69A7"/>
    <w:rsid w:val="00CA70A1"/>
    <w:rsid w:val="00CA7749"/>
    <w:rsid w:val="00CB10A5"/>
    <w:rsid w:val="00CB1BA9"/>
    <w:rsid w:val="00CB1E14"/>
    <w:rsid w:val="00CB2374"/>
    <w:rsid w:val="00CB2888"/>
    <w:rsid w:val="00CB32AC"/>
    <w:rsid w:val="00CB35BD"/>
    <w:rsid w:val="00CB37EC"/>
    <w:rsid w:val="00CB3A14"/>
    <w:rsid w:val="00CB41D7"/>
    <w:rsid w:val="00CB4717"/>
    <w:rsid w:val="00CB4EC9"/>
    <w:rsid w:val="00CB56AE"/>
    <w:rsid w:val="00CB58C7"/>
    <w:rsid w:val="00CB6D41"/>
    <w:rsid w:val="00CB7657"/>
    <w:rsid w:val="00CB7906"/>
    <w:rsid w:val="00CB7D56"/>
    <w:rsid w:val="00CC0213"/>
    <w:rsid w:val="00CC0269"/>
    <w:rsid w:val="00CC084C"/>
    <w:rsid w:val="00CC0B32"/>
    <w:rsid w:val="00CC0F9B"/>
    <w:rsid w:val="00CC1475"/>
    <w:rsid w:val="00CC15AE"/>
    <w:rsid w:val="00CC18EC"/>
    <w:rsid w:val="00CC1C76"/>
    <w:rsid w:val="00CC3253"/>
    <w:rsid w:val="00CC3AA3"/>
    <w:rsid w:val="00CC40A7"/>
    <w:rsid w:val="00CC4422"/>
    <w:rsid w:val="00CC5634"/>
    <w:rsid w:val="00CC5739"/>
    <w:rsid w:val="00CC5F62"/>
    <w:rsid w:val="00CC6169"/>
    <w:rsid w:val="00CC70F9"/>
    <w:rsid w:val="00CC767D"/>
    <w:rsid w:val="00CD0706"/>
    <w:rsid w:val="00CD0A0F"/>
    <w:rsid w:val="00CD0B22"/>
    <w:rsid w:val="00CD1627"/>
    <w:rsid w:val="00CD1787"/>
    <w:rsid w:val="00CD1D1A"/>
    <w:rsid w:val="00CD1F17"/>
    <w:rsid w:val="00CD1F64"/>
    <w:rsid w:val="00CD2AE1"/>
    <w:rsid w:val="00CD2CCD"/>
    <w:rsid w:val="00CD2E6B"/>
    <w:rsid w:val="00CD3FE6"/>
    <w:rsid w:val="00CD40B8"/>
    <w:rsid w:val="00CD42AF"/>
    <w:rsid w:val="00CD45E0"/>
    <w:rsid w:val="00CD4BB5"/>
    <w:rsid w:val="00CD4F27"/>
    <w:rsid w:val="00CD5305"/>
    <w:rsid w:val="00CD6062"/>
    <w:rsid w:val="00CD6DC1"/>
    <w:rsid w:val="00CD75B8"/>
    <w:rsid w:val="00CE02C4"/>
    <w:rsid w:val="00CE0319"/>
    <w:rsid w:val="00CE056C"/>
    <w:rsid w:val="00CE09AC"/>
    <w:rsid w:val="00CE0A5E"/>
    <w:rsid w:val="00CE1A20"/>
    <w:rsid w:val="00CE1E8B"/>
    <w:rsid w:val="00CE252A"/>
    <w:rsid w:val="00CE2B88"/>
    <w:rsid w:val="00CE2DDC"/>
    <w:rsid w:val="00CE3F9C"/>
    <w:rsid w:val="00CE4790"/>
    <w:rsid w:val="00CE49AD"/>
    <w:rsid w:val="00CE5163"/>
    <w:rsid w:val="00CE528C"/>
    <w:rsid w:val="00CE538B"/>
    <w:rsid w:val="00CE5824"/>
    <w:rsid w:val="00CE6D9D"/>
    <w:rsid w:val="00CE6DAD"/>
    <w:rsid w:val="00CE700D"/>
    <w:rsid w:val="00CE739F"/>
    <w:rsid w:val="00CF0170"/>
    <w:rsid w:val="00CF05A4"/>
    <w:rsid w:val="00CF1B21"/>
    <w:rsid w:val="00CF2906"/>
    <w:rsid w:val="00CF2C96"/>
    <w:rsid w:val="00CF4736"/>
    <w:rsid w:val="00CF4CA2"/>
    <w:rsid w:val="00CF57F4"/>
    <w:rsid w:val="00CF5E0A"/>
    <w:rsid w:val="00CF7284"/>
    <w:rsid w:val="00CF74E2"/>
    <w:rsid w:val="00CF7CEA"/>
    <w:rsid w:val="00CF7E22"/>
    <w:rsid w:val="00D004ED"/>
    <w:rsid w:val="00D006BC"/>
    <w:rsid w:val="00D00807"/>
    <w:rsid w:val="00D0122C"/>
    <w:rsid w:val="00D01699"/>
    <w:rsid w:val="00D02D3E"/>
    <w:rsid w:val="00D032AF"/>
    <w:rsid w:val="00D0384A"/>
    <w:rsid w:val="00D03CEC"/>
    <w:rsid w:val="00D04839"/>
    <w:rsid w:val="00D04E1E"/>
    <w:rsid w:val="00D057B9"/>
    <w:rsid w:val="00D0596C"/>
    <w:rsid w:val="00D05BEB"/>
    <w:rsid w:val="00D05DB4"/>
    <w:rsid w:val="00D06390"/>
    <w:rsid w:val="00D0671C"/>
    <w:rsid w:val="00D070AB"/>
    <w:rsid w:val="00D072AE"/>
    <w:rsid w:val="00D073E9"/>
    <w:rsid w:val="00D0744A"/>
    <w:rsid w:val="00D074CB"/>
    <w:rsid w:val="00D076E8"/>
    <w:rsid w:val="00D07B60"/>
    <w:rsid w:val="00D100A1"/>
    <w:rsid w:val="00D105CB"/>
    <w:rsid w:val="00D12BAF"/>
    <w:rsid w:val="00D12CC7"/>
    <w:rsid w:val="00D12DFC"/>
    <w:rsid w:val="00D13141"/>
    <w:rsid w:val="00D13394"/>
    <w:rsid w:val="00D13CBB"/>
    <w:rsid w:val="00D146C6"/>
    <w:rsid w:val="00D15F68"/>
    <w:rsid w:val="00D16337"/>
    <w:rsid w:val="00D1736A"/>
    <w:rsid w:val="00D175CD"/>
    <w:rsid w:val="00D20825"/>
    <w:rsid w:val="00D20E87"/>
    <w:rsid w:val="00D213D0"/>
    <w:rsid w:val="00D22267"/>
    <w:rsid w:val="00D22341"/>
    <w:rsid w:val="00D22700"/>
    <w:rsid w:val="00D22898"/>
    <w:rsid w:val="00D230B6"/>
    <w:rsid w:val="00D23A93"/>
    <w:rsid w:val="00D23CB8"/>
    <w:rsid w:val="00D2428E"/>
    <w:rsid w:val="00D24EE0"/>
    <w:rsid w:val="00D251EE"/>
    <w:rsid w:val="00D255E2"/>
    <w:rsid w:val="00D26B94"/>
    <w:rsid w:val="00D27332"/>
    <w:rsid w:val="00D302A0"/>
    <w:rsid w:val="00D3096C"/>
    <w:rsid w:val="00D30C1B"/>
    <w:rsid w:val="00D30E9D"/>
    <w:rsid w:val="00D3117F"/>
    <w:rsid w:val="00D32D37"/>
    <w:rsid w:val="00D33106"/>
    <w:rsid w:val="00D334F4"/>
    <w:rsid w:val="00D33620"/>
    <w:rsid w:val="00D33D33"/>
    <w:rsid w:val="00D33D34"/>
    <w:rsid w:val="00D344C1"/>
    <w:rsid w:val="00D3495A"/>
    <w:rsid w:val="00D34CAE"/>
    <w:rsid w:val="00D3517A"/>
    <w:rsid w:val="00D3576D"/>
    <w:rsid w:val="00D35AB7"/>
    <w:rsid w:val="00D35F6A"/>
    <w:rsid w:val="00D3603C"/>
    <w:rsid w:val="00D36DA9"/>
    <w:rsid w:val="00D37283"/>
    <w:rsid w:val="00D37595"/>
    <w:rsid w:val="00D40649"/>
    <w:rsid w:val="00D4078F"/>
    <w:rsid w:val="00D40984"/>
    <w:rsid w:val="00D40B25"/>
    <w:rsid w:val="00D42E19"/>
    <w:rsid w:val="00D42E57"/>
    <w:rsid w:val="00D4387F"/>
    <w:rsid w:val="00D440B2"/>
    <w:rsid w:val="00D44386"/>
    <w:rsid w:val="00D4478D"/>
    <w:rsid w:val="00D44C83"/>
    <w:rsid w:val="00D44F7F"/>
    <w:rsid w:val="00D4528C"/>
    <w:rsid w:val="00D45BBC"/>
    <w:rsid w:val="00D45C30"/>
    <w:rsid w:val="00D47083"/>
    <w:rsid w:val="00D4732C"/>
    <w:rsid w:val="00D47621"/>
    <w:rsid w:val="00D4795F"/>
    <w:rsid w:val="00D507D4"/>
    <w:rsid w:val="00D51281"/>
    <w:rsid w:val="00D51FF6"/>
    <w:rsid w:val="00D52997"/>
    <w:rsid w:val="00D52BBA"/>
    <w:rsid w:val="00D537D5"/>
    <w:rsid w:val="00D53C64"/>
    <w:rsid w:val="00D53F45"/>
    <w:rsid w:val="00D54D0C"/>
    <w:rsid w:val="00D54FEB"/>
    <w:rsid w:val="00D55D7C"/>
    <w:rsid w:val="00D5649F"/>
    <w:rsid w:val="00D57A3C"/>
    <w:rsid w:val="00D607CA"/>
    <w:rsid w:val="00D60A1F"/>
    <w:rsid w:val="00D60AB8"/>
    <w:rsid w:val="00D61A63"/>
    <w:rsid w:val="00D61C1D"/>
    <w:rsid w:val="00D61CB2"/>
    <w:rsid w:val="00D623A6"/>
    <w:rsid w:val="00D62751"/>
    <w:rsid w:val="00D62A67"/>
    <w:rsid w:val="00D6389C"/>
    <w:rsid w:val="00D647E3"/>
    <w:rsid w:val="00D67F7B"/>
    <w:rsid w:val="00D71FE9"/>
    <w:rsid w:val="00D725C0"/>
    <w:rsid w:val="00D72A5F"/>
    <w:rsid w:val="00D7345F"/>
    <w:rsid w:val="00D73FFC"/>
    <w:rsid w:val="00D758FC"/>
    <w:rsid w:val="00D75C27"/>
    <w:rsid w:val="00D77D54"/>
    <w:rsid w:val="00D8001D"/>
    <w:rsid w:val="00D80651"/>
    <w:rsid w:val="00D80C0D"/>
    <w:rsid w:val="00D81A38"/>
    <w:rsid w:val="00D81BDC"/>
    <w:rsid w:val="00D83EC2"/>
    <w:rsid w:val="00D83F8C"/>
    <w:rsid w:val="00D84D5B"/>
    <w:rsid w:val="00D84E34"/>
    <w:rsid w:val="00D84EAD"/>
    <w:rsid w:val="00D85D27"/>
    <w:rsid w:val="00D86176"/>
    <w:rsid w:val="00D8714D"/>
    <w:rsid w:val="00D87689"/>
    <w:rsid w:val="00D8770D"/>
    <w:rsid w:val="00D90198"/>
    <w:rsid w:val="00D91157"/>
    <w:rsid w:val="00D92746"/>
    <w:rsid w:val="00D92B92"/>
    <w:rsid w:val="00D93505"/>
    <w:rsid w:val="00D9365B"/>
    <w:rsid w:val="00D9367D"/>
    <w:rsid w:val="00D93A2A"/>
    <w:rsid w:val="00D93B15"/>
    <w:rsid w:val="00D94719"/>
    <w:rsid w:val="00D94DA0"/>
    <w:rsid w:val="00D94F47"/>
    <w:rsid w:val="00D954FC"/>
    <w:rsid w:val="00D9559A"/>
    <w:rsid w:val="00D96394"/>
    <w:rsid w:val="00D96462"/>
    <w:rsid w:val="00D96747"/>
    <w:rsid w:val="00D96ACA"/>
    <w:rsid w:val="00D96D08"/>
    <w:rsid w:val="00DA0A47"/>
    <w:rsid w:val="00DA100A"/>
    <w:rsid w:val="00DA1459"/>
    <w:rsid w:val="00DA182E"/>
    <w:rsid w:val="00DA21F6"/>
    <w:rsid w:val="00DA2A91"/>
    <w:rsid w:val="00DA310C"/>
    <w:rsid w:val="00DA3BA1"/>
    <w:rsid w:val="00DA3DC2"/>
    <w:rsid w:val="00DA3E67"/>
    <w:rsid w:val="00DA4575"/>
    <w:rsid w:val="00DA6AC7"/>
    <w:rsid w:val="00DA6C40"/>
    <w:rsid w:val="00DB08D2"/>
    <w:rsid w:val="00DB1F2B"/>
    <w:rsid w:val="00DB2DD1"/>
    <w:rsid w:val="00DB440D"/>
    <w:rsid w:val="00DB4913"/>
    <w:rsid w:val="00DB5CDD"/>
    <w:rsid w:val="00DB6F78"/>
    <w:rsid w:val="00DB7F40"/>
    <w:rsid w:val="00DC19AF"/>
    <w:rsid w:val="00DC1BCD"/>
    <w:rsid w:val="00DC39EE"/>
    <w:rsid w:val="00DC55D6"/>
    <w:rsid w:val="00DC69DC"/>
    <w:rsid w:val="00DC7960"/>
    <w:rsid w:val="00DC7ED0"/>
    <w:rsid w:val="00DD0810"/>
    <w:rsid w:val="00DD092D"/>
    <w:rsid w:val="00DD0AC3"/>
    <w:rsid w:val="00DD14E5"/>
    <w:rsid w:val="00DD1ECD"/>
    <w:rsid w:val="00DD2218"/>
    <w:rsid w:val="00DD31B6"/>
    <w:rsid w:val="00DD38DB"/>
    <w:rsid w:val="00DD3C0D"/>
    <w:rsid w:val="00DD3FD5"/>
    <w:rsid w:val="00DD5A96"/>
    <w:rsid w:val="00DD5EC9"/>
    <w:rsid w:val="00DD60E3"/>
    <w:rsid w:val="00DD6E3D"/>
    <w:rsid w:val="00DD7250"/>
    <w:rsid w:val="00DD793E"/>
    <w:rsid w:val="00DE0026"/>
    <w:rsid w:val="00DE12D7"/>
    <w:rsid w:val="00DE16A5"/>
    <w:rsid w:val="00DE1EE4"/>
    <w:rsid w:val="00DE2868"/>
    <w:rsid w:val="00DE31EB"/>
    <w:rsid w:val="00DE445A"/>
    <w:rsid w:val="00DE44B1"/>
    <w:rsid w:val="00DE4C18"/>
    <w:rsid w:val="00DE4D73"/>
    <w:rsid w:val="00DE5B6A"/>
    <w:rsid w:val="00DE6092"/>
    <w:rsid w:val="00DE60BA"/>
    <w:rsid w:val="00DE66E0"/>
    <w:rsid w:val="00DE6D71"/>
    <w:rsid w:val="00DE71E7"/>
    <w:rsid w:val="00DE765F"/>
    <w:rsid w:val="00DE7CC8"/>
    <w:rsid w:val="00DE7D99"/>
    <w:rsid w:val="00DF04DB"/>
    <w:rsid w:val="00DF0CA9"/>
    <w:rsid w:val="00DF12AE"/>
    <w:rsid w:val="00DF191C"/>
    <w:rsid w:val="00DF1A74"/>
    <w:rsid w:val="00DF1DC5"/>
    <w:rsid w:val="00DF1F02"/>
    <w:rsid w:val="00DF1F21"/>
    <w:rsid w:val="00DF2012"/>
    <w:rsid w:val="00DF2695"/>
    <w:rsid w:val="00DF2ACC"/>
    <w:rsid w:val="00DF34A8"/>
    <w:rsid w:val="00DF3770"/>
    <w:rsid w:val="00DF3868"/>
    <w:rsid w:val="00DF38B2"/>
    <w:rsid w:val="00DF4874"/>
    <w:rsid w:val="00DF4A73"/>
    <w:rsid w:val="00DF4DD9"/>
    <w:rsid w:val="00DF4E7F"/>
    <w:rsid w:val="00DF5C3A"/>
    <w:rsid w:val="00DF5CED"/>
    <w:rsid w:val="00DF5DDF"/>
    <w:rsid w:val="00DF637B"/>
    <w:rsid w:val="00DF72B5"/>
    <w:rsid w:val="00DF72BF"/>
    <w:rsid w:val="00DF7328"/>
    <w:rsid w:val="00DF7959"/>
    <w:rsid w:val="00E004CF"/>
    <w:rsid w:val="00E0057A"/>
    <w:rsid w:val="00E008C0"/>
    <w:rsid w:val="00E00D3D"/>
    <w:rsid w:val="00E0267B"/>
    <w:rsid w:val="00E02A6E"/>
    <w:rsid w:val="00E02B27"/>
    <w:rsid w:val="00E02D4E"/>
    <w:rsid w:val="00E030C5"/>
    <w:rsid w:val="00E03219"/>
    <w:rsid w:val="00E04C95"/>
    <w:rsid w:val="00E04E9B"/>
    <w:rsid w:val="00E05EE3"/>
    <w:rsid w:val="00E0741E"/>
    <w:rsid w:val="00E07845"/>
    <w:rsid w:val="00E10358"/>
    <w:rsid w:val="00E10CD2"/>
    <w:rsid w:val="00E11671"/>
    <w:rsid w:val="00E11EEE"/>
    <w:rsid w:val="00E120E1"/>
    <w:rsid w:val="00E124D7"/>
    <w:rsid w:val="00E1270A"/>
    <w:rsid w:val="00E12BEC"/>
    <w:rsid w:val="00E13C2F"/>
    <w:rsid w:val="00E15606"/>
    <w:rsid w:val="00E15B98"/>
    <w:rsid w:val="00E15BED"/>
    <w:rsid w:val="00E15F09"/>
    <w:rsid w:val="00E16198"/>
    <w:rsid w:val="00E162FF"/>
    <w:rsid w:val="00E169A8"/>
    <w:rsid w:val="00E16B5F"/>
    <w:rsid w:val="00E17E52"/>
    <w:rsid w:val="00E20AE6"/>
    <w:rsid w:val="00E20EB0"/>
    <w:rsid w:val="00E218C8"/>
    <w:rsid w:val="00E22834"/>
    <w:rsid w:val="00E2298C"/>
    <w:rsid w:val="00E22AF5"/>
    <w:rsid w:val="00E22CDC"/>
    <w:rsid w:val="00E23436"/>
    <w:rsid w:val="00E23EF4"/>
    <w:rsid w:val="00E240EB"/>
    <w:rsid w:val="00E24A78"/>
    <w:rsid w:val="00E24AAB"/>
    <w:rsid w:val="00E253EF"/>
    <w:rsid w:val="00E25E4F"/>
    <w:rsid w:val="00E2600D"/>
    <w:rsid w:val="00E26CE9"/>
    <w:rsid w:val="00E27755"/>
    <w:rsid w:val="00E27987"/>
    <w:rsid w:val="00E27ADE"/>
    <w:rsid w:val="00E27DC4"/>
    <w:rsid w:val="00E27E5B"/>
    <w:rsid w:val="00E3085F"/>
    <w:rsid w:val="00E31F9B"/>
    <w:rsid w:val="00E32BD7"/>
    <w:rsid w:val="00E333F3"/>
    <w:rsid w:val="00E334E1"/>
    <w:rsid w:val="00E34548"/>
    <w:rsid w:val="00E3522D"/>
    <w:rsid w:val="00E354F4"/>
    <w:rsid w:val="00E361E7"/>
    <w:rsid w:val="00E368A8"/>
    <w:rsid w:val="00E368DE"/>
    <w:rsid w:val="00E36B4C"/>
    <w:rsid w:val="00E36BB5"/>
    <w:rsid w:val="00E37729"/>
    <w:rsid w:val="00E40389"/>
    <w:rsid w:val="00E406E3"/>
    <w:rsid w:val="00E4173B"/>
    <w:rsid w:val="00E417B0"/>
    <w:rsid w:val="00E42771"/>
    <w:rsid w:val="00E432CB"/>
    <w:rsid w:val="00E43B11"/>
    <w:rsid w:val="00E43BC8"/>
    <w:rsid w:val="00E43F51"/>
    <w:rsid w:val="00E456FA"/>
    <w:rsid w:val="00E458BB"/>
    <w:rsid w:val="00E462A3"/>
    <w:rsid w:val="00E46832"/>
    <w:rsid w:val="00E50581"/>
    <w:rsid w:val="00E5059B"/>
    <w:rsid w:val="00E50BEE"/>
    <w:rsid w:val="00E50F98"/>
    <w:rsid w:val="00E51776"/>
    <w:rsid w:val="00E52139"/>
    <w:rsid w:val="00E522DB"/>
    <w:rsid w:val="00E526B8"/>
    <w:rsid w:val="00E52BED"/>
    <w:rsid w:val="00E545FE"/>
    <w:rsid w:val="00E54C58"/>
    <w:rsid w:val="00E551A8"/>
    <w:rsid w:val="00E55BD1"/>
    <w:rsid w:val="00E55FCC"/>
    <w:rsid w:val="00E56300"/>
    <w:rsid w:val="00E565A9"/>
    <w:rsid w:val="00E56798"/>
    <w:rsid w:val="00E575CD"/>
    <w:rsid w:val="00E57693"/>
    <w:rsid w:val="00E57765"/>
    <w:rsid w:val="00E57BED"/>
    <w:rsid w:val="00E6001C"/>
    <w:rsid w:val="00E62907"/>
    <w:rsid w:val="00E62F87"/>
    <w:rsid w:val="00E6346B"/>
    <w:rsid w:val="00E63548"/>
    <w:rsid w:val="00E640A5"/>
    <w:rsid w:val="00E6414F"/>
    <w:rsid w:val="00E647C5"/>
    <w:rsid w:val="00E64939"/>
    <w:rsid w:val="00E67595"/>
    <w:rsid w:val="00E676D2"/>
    <w:rsid w:val="00E67ACA"/>
    <w:rsid w:val="00E67B36"/>
    <w:rsid w:val="00E67FC6"/>
    <w:rsid w:val="00E70243"/>
    <w:rsid w:val="00E70560"/>
    <w:rsid w:val="00E7156D"/>
    <w:rsid w:val="00E71DAA"/>
    <w:rsid w:val="00E7228C"/>
    <w:rsid w:val="00E72AF2"/>
    <w:rsid w:val="00E72C5B"/>
    <w:rsid w:val="00E731A7"/>
    <w:rsid w:val="00E735A4"/>
    <w:rsid w:val="00E737D8"/>
    <w:rsid w:val="00E73A04"/>
    <w:rsid w:val="00E74887"/>
    <w:rsid w:val="00E74E42"/>
    <w:rsid w:val="00E75866"/>
    <w:rsid w:val="00E75B0B"/>
    <w:rsid w:val="00E75C7B"/>
    <w:rsid w:val="00E75D30"/>
    <w:rsid w:val="00E761E1"/>
    <w:rsid w:val="00E76449"/>
    <w:rsid w:val="00E76AEE"/>
    <w:rsid w:val="00E80192"/>
    <w:rsid w:val="00E80361"/>
    <w:rsid w:val="00E81672"/>
    <w:rsid w:val="00E81678"/>
    <w:rsid w:val="00E816D9"/>
    <w:rsid w:val="00E819ED"/>
    <w:rsid w:val="00E8245D"/>
    <w:rsid w:val="00E83167"/>
    <w:rsid w:val="00E839E8"/>
    <w:rsid w:val="00E84B46"/>
    <w:rsid w:val="00E8569F"/>
    <w:rsid w:val="00E85FA2"/>
    <w:rsid w:val="00E86083"/>
    <w:rsid w:val="00E87A2A"/>
    <w:rsid w:val="00E87A52"/>
    <w:rsid w:val="00E87A6C"/>
    <w:rsid w:val="00E9075D"/>
    <w:rsid w:val="00E90BAF"/>
    <w:rsid w:val="00E90E84"/>
    <w:rsid w:val="00E910A8"/>
    <w:rsid w:val="00E91163"/>
    <w:rsid w:val="00E915F2"/>
    <w:rsid w:val="00E927F4"/>
    <w:rsid w:val="00E92882"/>
    <w:rsid w:val="00E92BD1"/>
    <w:rsid w:val="00E93911"/>
    <w:rsid w:val="00E93B21"/>
    <w:rsid w:val="00E93C2E"/>
    <w:rsid w:val="00E93EBD"/>
    <w:rsid w:val="00E94014"/>
    <w:rsid w:val="00E944B5"/>
    <w:rsid w:val="00E94747"/>
    <w:rsid w:val="00E952E8"/>
    <w:rsid w:val="00E95540"/>
    <w:rsid w:val="00E95A83"/>
    <w:rsid w:val="00E95D50"/>
    <w:rsid w:val="00E95E3F"/>
    <w:rsid w:val="00E96002"/>
    <w:rsid w:val="00E96431"/>
    <w:rsid w:val="00E968C5"/>
    <w:rsid w:val="00E96CA2"/>
    <w:rsid w:val="00EA02E8"/>
    <w:rsid w:val="00EA1186"/>
    <w:rsid w:val="00EA12B9"/>
    <w:rsid w:val="00EA1417"/>
    <w:rsid w:val="00EA18AE"/>
    <w:rsid w:val="00EA20F1"/>
    <w:rsid w:val="00EA2180"/>
    <w:rsid w:val="00EA2E09"/>
    <w:rsid w:val="00EA45FB"/>
    <w:rsid w:val="00EA4E3E"/>
    <w:rsid w:val="00EA5454"/>
    <w:rsid w:val="00EA58A9"/>
    <w:rsid w:val="00EA599F"/>
    <w:rsid w:val="00EA719A"/>
    <w:rsid w:val="00EA740C"/>
    <w:rsid w:val="00EA78F8"/>
    <w:rsid w:val="00EB05E7"/>
    <w:rsid w:val="00EB08F2"/>
    <w:rsid w:val="00EB0A31"/>
    <w:rsid w:val="00EB0B8E"/>
    <w:rsid w:val="00EB1FCF"/>
    <w:rsid w:val="00EB230F"/>
    <w:rsid w:val="00EB2820"/>
    <w:rsid w:val="00EB28AE"/>
    <w:rsid w:val="00EB2C0C"/>
    <w:rsid w:val="00EB2DB0"/>
    <w:rsid w:val="00EB34C1"/>
    <w:rsid w:val="00EB38EC"/>
    <w:rsid w:val="00EB3EF4"/>
    <w:rsid w:val="00EB4183"/>
    <w:rsid w:val="00EB4357"/>
    <w:rsid w:val="00EB4BDD"/>
    <w:rsid w:val="00EB52D3"/>
    <w:rsid w:val="00EB55C4"/>
    <w:rsid w:val="00EB62A1"/>
    <w:rsid w:val="00EB68F0"/>
    <w:rsid w:val="00EB7255"/>
    <w:rsid w:val="00EC016A"/>
    <w:rsid w:val="00EC0470"/>
    <w:rsid w:val="00EC0817"/>
    <w:rsid w:val="00EC0E3F"/>
    <w:rsid w:val="00EC106D"/>
    <w:rsid w:val="00EC16AF"/>
    <w:rsid w:val="00EC1DAB"/>
    <w:rsid w:val="00EC24BD"/>
    <w:rsid w:val="00EC4044"/>
    <w:rsid w:val="00EC43EE"/>
    <w:rsid w:val="00EC44A8"/>
    <w:rsid w:val="00EC4929"/>
    <w:rsid w:val="00EC56CA"/>
    <w:rsid w:val="00EC58D5"/>
    <w:rsid w:val="00EC61D9"/>
    <w:rsid w:val="00EC660C"/>
    <w:rsid w:val="00EC79CC"/>
    <w:rsid w:val="00ED0944"/>
    <w:rsid w:val="00ED2E1A"/>
    <w:rsid w:val="00ED339D"/>
    <w:rsid w:val="00ED35C4"/>
    <w:rsid w:val="00ED40C5"/>
    <w:rsid w:val="00ED4DE9"/>
    <w:rsid w:val="00ED53C7"/>
    <w:rsid w:val="00ED5EB4"/>
    <w:rsid w:val="00ED620C"/>
    <w:rsid w:val="00EE0C5B"/>
    <w:rsid w:val="00EE0FAA"/>
    <w:rsid w:val="00EE1072"/>
    <w:rsid w:val="00EE10AF"/>
    <w:rsid w:val="00EE1A20"/>
    <w:rsid w:val="00EE1EA4"/>
    <w:rsid w:val="00EE21BD"/>
    <w:rsid w:val="00EE24D1"/>
    <w:rsid w:val="00EE2DFB"/>
    <w:rsid w:val="00EE3158"/>
    <w:rsid w:val="00EE34B8"/>
    <w:rsid w:val="00EE3E5A"/>
    <w:rsid w:val="00EE4E88"/>
    <w:rsid w:val="00EE50C7"/>
    <w:rsid w:val="00EE5157"/>
    <w:rsid w:val="00EE5817"/>
    <w:rsid w:val="00EE641B"/>
    <w:rsid w:val="00EE77AC"/>
    <w:rsid w:val="00EE7EEB"/>
    <w:rsid w:val="00EF066F"/>
    <w:rsid w:val="00EF079A"/>
    <w:rsid w:val="00EF0872"/>
    <w:rsid w:val="00EF0E33"/>
    <w:rsid w:val="00EF10FA"/>
    <w:rsid w:val="00EF126B"/>
    <w:rsid w:val="00EF186E"/>
    <w:rsid w:val="00EF194D"/>
    <w:rsid w:val="00EF19F2"/>
    <w:rsid w:val="00EF248C"/>
    <w:rsid w:val="00EF25CA"/>
    <w:rsid w:val="00EF2E8A"/>
    <w:rsid w:val="00EF2FFC"/>
    <w:rsid w:val="00EF3681"/>
    <w:rsid w:val="00EF4869"/>
    <w:rsid w:val="00EF53D9"/>
    <w:rsid w:val="00EF5513"/>
    <w:rsid w:val="00EF55DB"/>
    <w:rsid w:val="00EF599B"/>
    <w:rsid w:val="00EF6772"/>
    <w:rsid w:val="00EF6FD3"/>
    <w:rsid w:val="00EF7358"/>
    <w:rsid w:val="00EF7712"/>
    <w:rsid w:val="00EF7AED"/>
    <w:rsid w:val="00F0059A"/>
    <w:rsid w:val="00F0092F"/>
    <w:rsid w:val="00F0166C"/>
    <w:rsid w:val="00F0194C"/>
    <w:rsid w:val="00F01B33"/>
    <w:rsid w:val="00F01C31"/>
    <w:rsid w:val="00F01FA5"/>
    <w:rsid w:val="00F02A17"/>
    <w:rsid w:val="00F03407"/>
    <w:rsid w:val="00F042B5"/>
    <w:rsid w:val="00F04945"/>
    <w:rsid w:val="00F04B89"/>
    <w:rsid w:val="00F05727"/>
    <w:rsid w:val="00F05983"/>
    <w:rsid w:val="00F0673F"/>
    <w:rsid w:val="00F069A0"/>
    <w:rsid w:val="00F06FDE"/>
    <w:rsid w:val="00F07344"/>
    <w:rsid w:val="00F07612"/>
    <w:rsid w:val="00F07BFF"/>
    <w:rsid w:val="00F07D0D"/>
    <w:rsid w:val="00F111D2"/>
    <w:rsid w:val="00F11248"/>
    <w:rsid w:val="00F13000"/>
    <w:rsid w:val="00F13997"/>
    <w:rsid w:val="00F13B84"/>
    <w:rsid w:val="00F13C01"/>
    <w:rsid w:val="00F14A58"/>
    <w:rsid w:val="00F15503"/>
    <w:rsid w:val="00F15675"/>
    <w:rsid w:val="00F1567B"/>
    <w:rsid w:val="00F169B5"/>
    <w:rsid w:val="00F16B09"/>
    <w:rsid w:val="00F170CB"/>
    <w:rsid w:val="00F17111"/>
    <w:rsid w:val="00F20494"/>
    <w:rsid w:val="00F207A6"/>
    <w:rsid w:val="00F20B5A"/>
    <w:rsid w:val="00F215FE"/>
    <w:rsid w:val="00F22E66"/>
    <w:rsid w:val="00F2323C"/>
    <w:rsid w:val="00F23B84"/>
    <w:rsid w:val="00F25DC8"/>
    <w:rsid w:val="00F2600B"/>
    <w:rsid w:val="00F267B2"/>
    <w:rsid w:val="00F27C1B"/>
    <w:rsid w:val="00F3125A"/>
    <w:rsid w:val="00F3134A"/>
    <w:rsid w:val="00F316C0"/>
    <w:rsid w:val="00F32A69"/>
    <w:rsid w:val="00F32B29"/>
    <w:rsid w:val="00F3368A"/>
    <w:rsid w:val="00F34E3C"/>
    <w:rsid w:val="00F34FD8"/>
    <w:rsid w:val="00F354C8"/>
    <w:rsid w:val="00F35977"/>
    <w:rsid w:val="00F359DD"/>
    <w:rsid w:val="00F35B9E"/>
    <w:rsid w:val="00F3602C"/>
    <w:rsid w:val="00F37040"/>
    <w:rsid w:val="00F378E8"/>
    <w:rsid w:val="00F37CC5"/>
    <w:rsid w:val="00F37CC9"/>
    <w:rsid w:val="00F37D23"/>
    <w:rsid w:val="00F37EA2"/>
    <w:rsid w:val="00F40975"/>
    <w:rsid w:val="00F4145F"/>
    <w:rsid w:val="00F421FB"/>
    <w:rsid w:val="00F4238B"/>
    <w:rsid w:val="00F42ABB"/>
    <w:rsid w:val="00F44330"/>
    <w:rsid w:val="00F454C2"/>
    <w:rsid w:val="00F4729F"/>
    <w:rsid w:val="00F474EF"/>
    <w:rsid w:val="00F479A9"/>
    <w:rsid w:val="00F500D1"/>
    <w:rsid w:val="00F5119A"/>
    <w:rsid w:val="00F51290"/>
    <w:rsid w:val="00F52948"/>
    <w:rsid w:val="00F52BC9"/>
    <w:rsid w:val="00F52E3B"/>
    <w:rsid w:val="00F52FEE"/>
    <w:rsid w:val="00F53C93"/>
    <w:rsid w:val="00F54561"/>
    <w:rsid w:val="00F54BD4"/>
    <w:rsid w:val="00F5522D"/>
    <w:rsid w:val="00F55CBB"/>
    <w:rsid w:val="00F5601A"/>
    <w:rsid w:val="00F56FE6"/>
    <w:rsid w:val="00F57A0E"/>
    <w:rsid w:val="00F60514"/>
    <w:rsid w:val="00F6062E"/>
    <w:rsid w:val="00F608BE"/>
    <w:rsid w:val="00F60B0F"/>
    <w:rsid w:val="00F61D4E"/>
    <w:rsid w:val="00F6297A"/>
    <w:rsid w:val="00F62C77"/>
    <w:rsid w:val="00F641CC"/>
    <w:rsid w:val="00F648C6"/>
    <w:rsid w:val="00F64C75"/>
    <w:rsid w:val="00F66784"/>
    <w:rsid w:val="00F667BB"/>
    <w:rsid w:val="00F6782D"/>
    <w:rsid w:val="00F67AA1"/>
    <w:rsid w:val="00F67DBB"/>
    <w:rsid w:val="00F70201"/>
    <w:rsid w:val="00F7040C"/>
    <w:rsid w:val="00F70BCC"/>
    <w:rsid w:val="00F70F4E"/>
    <w:rsid w:val="00F716A4"/>
    <w:rsid w:val="00F71FA0"/>
    <w:rsid w:val="00F73000"/>
    <w:rsid w:val="00F73AC7"/>
    <w:rsid w:val="00F74012"/>
    <w:rsid w:val="00F74A1F"/>
    <w:rsid w:val="00F74AB5"/>
    <w:rsid w:val="00F75A4F"/>
    <w:rsid w:val="00F76207"/>
    <w:rsid w:val="00F76F0B"/>
    <w:rsid w:val="00F81485"/>
    <w:rsid w:val="00F81B41"/>
    <w:rsid w:val="00F8323C"/>
    <w:rsid w:val="00F842FB"/>
    <w:rsid w:val="00F84B89"/>
    <w:rsid w:val="00F85DE5"/>
    <w:rsid w:val="00F86159"/>
    <w:rsid w:val="00F86212"/>
    <w:rsid w:val="00F863FA"/>
    <w:rsid w:val="00F86B28"/>
    <w:rsid w:val="00F86FF1"/>
    <w:rsid w:val="00F87B83"/>
    <w:rsid w:val="00F90099"/>
    <w:rsid w:val="00F903A0"/>
    <w:rsid w:val="00F91569"/>
    <w:rsid w:val="00F92161"/>
    <w:rsid w:val="00F92F8E"/>
    <w:rsid w:val="00F93FBD"/>
    <w:rsid w:val="00F941B4"/>
    <w:rsid w:val="00F95463"/>
    <w:rsid w:val="00F958A6"/>
    <w:rsid w:val="00F959E0"/>
    <w:rsid w:val="00F959FB"/>
    <w:rsid w:val="00F95C1B"/>
    <w:rsid w:val="00F963D9"/>
    <w:rsid w:val="00F9786A"/>
    <w:rsid w:val="00F97A4D"/>
    <w:rsid w:val="00F97FF6"/>
    <w:rsid w:val="00FA00B7"/>
    <w:rsid w:val="00FA0EDF"/>
    <w:rsid w:val="00FA169E"/>
    <w:rsid w:val="00FA1D00"/>
    <w:rsid w:val="00FA1F7B"/>
    <w:rsid w:val="00FA2A64"/>
    <w:rsid w:val="00FA3454"/>
    <w:rsid w:val="00FA51C3"/>
    <w:rsid w:val="00FA5FED"/>
    <w:rsid w:val="00FA6CA5"/>
    <w:rsid w:val="00FA6DB0"/>
    <w:rsid w:val="00FA78FF"/>
    <w:rsid w:val="00FB0358"/>
    <w:rsid w:val="00FB1200"/>
    <w:rsid w:val="00FB12AC"/>
    <w:rsid w:val="00FB163B"/>
    <w:rsid w:val="00FB164F"/>
    <w:rsid w:val="00FB1C0B"/>
    <w:rsid w:val="00FB1F46"/>
    <w:rsid w:val="00FB2CBF"/>
    <w:rsid w:val="00FB2DC1"/>
    <w:rsid w:val="00FB2FA7"/>
    <w:rsid w:val="00FB3C59"/>
    <w:rsid w:val="00FB625F"/>
    <w:rsid w:val="00FB76DB"/>
    <w:rsid w:val="00FB7A6E"/>
    <w:rsid w:val="00FB7B06"/>
    <w:rsid w:val="00FB7BBC"/>
    <w:rsid w:val="00FC0097"/>
    <w:rsid w:val="00FC1351"/>
    <w:rsid w:val="00FC279F"/>
    <w:rsid w:val="00FC29EA"/>
    <w:rsid w:val="00FC2A5C"/>
    <w:rsid w:val="00FC317F"/>
    <w:rsid w:val="00FC3B8C"/>
    <w:rsid w:val="00FC40EC"/>
    <w:rsid w:val="00FC48E1"/>
    <w:rsid w:val="00FC4CDD"/>
    <w:rsid w:val="00FC6EAB"/>
    <w:rsid w:val="00FC7357"/>
    <w:rsid w:val="00FD08EE"/>
    <w:rsid w:val="00FD105C"/>
    <w:rsid w:val="00FD1702"/>
    <w:rsid w:val="00FD173E"/>
    <w:rsid w:val="00FD1BFE"/>
    <w:rsid w:val="00FD2E0D"/>
    <w:rsid w:val="00FD34AD"/>
    <w:rsid w:val="00FD35B3"/>
    <w:rsid w:val="00FD3A88"/>
    <w:rsid w:val="00FD3E4E"/>
    <w:rsid w:val="00FD5352"/>
    <w:rsid w:val="00FD6665"/>
    <w:rsid w:val="00FD6DCB"/>
    <w:rsid w:val="00FD707F"/>
    <w:rsid w:val="00FD7468"/>
    <w:rsid w:val="00FD7B9F"/>
    <w:rsid w:val="00FD7C21"/>
    <w:rsid w:val="00FE0006"/>
    <w:rsid w:val="00FE03D9"/>
    <w:rsid w:val="00FE0716"/>
    <w:rsid w:val="00FE0BB7"/>
    <w:rsid w:val="00FE1A01"/>
    <w:rsid w:val="00FE2398"/>
    <w:rsid w:val="00FE2BC2"/>
    <w:rsid w:val="00FE351D"/>
    <w:rsid w:val="00FE3B88"/>
    <w:rsid w:val="00FE4115"/>
    <w:rsid w:val="00FE4BCF"/>
    <w:rsid w:val="00FE4E6F"/>
    <w:rsid w:val="00FE5602"/>
    <w:rsid w:val="00FE57DF"/>
    <w:rsid w:val="00FE5C98"/>
    <w:rsid w:val="00FE62AF"/>
    <w:rsid w:val="00FE7257"/>
    <w:rsid w:val="00FF16C1"/>
    <w:rsid w:val="00FF231B"/>
    <w:rsid w:val="00FF2927"/>
    <w:rsid w:val="00FF2B82"/>
    <w:rsid w:val="00FF3251"/>
    <w:rsid w:val="00FF3731"/>
    <w:rsid w:val="00FF4258"/>
    <w:rsid w:val="00FF49F0"/>
    <w:rsid w:val="00FF51D5"/>
    <w:rsid w:val="00FF5544"/>
    <w:rsid w:val="00FF5A13"/>
    <w:rsid w:val="00FF65D8"/>
    <w:rsid w:val="00FF6A83"/>
    <w:rsid w:val="557D5DC8"/>
    <w:rsid w:val="67B90B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9377"/>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80C38"/>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0"/>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B6F24"/>
    <w:pPr>
      <w:numPr>
        <w:ilvl w:val="1"/>
      </w:numPr>
      <w:ind w:left="792" w:hanging="792"/>
      <w:outlineLvl w:val="2"/>
    </w:pPr>
    <w:rPr>
      <w:rFonts w:cs="Arial"/>
      <w:b w:val="0"/>
      <w:sz w:val="24"/>
    </w:rPr>
  </w:style>
  <w:style w:type="paragraph" w:styleId="Heading4">
    <w:name w:val="heading 4"/>
    <w:basedOn w:val="Heading3"/>
    <w:next w:val="Normal"/>
    <w:link w:val="Heading4Char"/>
    <w:autoRedefine/>
    <w:qFormat/>
    <w:rsid w:val="00571F4B"/>
    <w:pPr>
      <w:numPr>
        <w:ilvl w:val="2"/>
      </w:numPr>
      <w:ind w:left="709" w:hanging="709"/>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80C38"/>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B80C38"/>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80C3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502"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2160E"/>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B6F24"/>
    <w:rPr>
      <w:rFonts w:ascii="Arial" w:hAnsi="Arial" w:cs="Arial"/>
      <w:bCs/>
      <w:color w:val="264F90"/>
      <w:sz w:val="24"/>
      <w:szCs w:val="32"/>
    </w:rPr>
  </w:style>
  <w:style w:type="character" w:customStyle="1" w:styleId="Heading4Char">
    <w:name w:val="Heading 4 Char"/>
    <w:basedOn w:val="Heading3Char"/>
    <w:link w:val="Heading4"/>
    <w:rsid w:val="00571F4B"/>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NormalWeb">
    <w:name w:val="Normal (Web)"/>
    <w:basedOn w:val="Normal"/>
    <w:uiPriority w:val="99"/>
    <w:unhideWhenUsed/>
    <w:rsid w:val="00AB1C4E"/>
    <w:pPr>
      <w:spacing w:before="100" w:beforeAutospacing="1" w:after="100" w:afterAutospacing="1" w:line="240" w:lineRule="auto"/>
    </w:pPr>
    <w:rPr>
      <w:rFonts w:ascii="Times New Roman" w:hAnsi="Times New Roman"/>
      <w:iCs w:val="0"/>
      <w:sz w:val="24"/>
      <w:lang w:eastAsia="en-AU"/>
    </w:rPr>
  </w:style>
  <w:style w:type="character" w:customStyle="1" w:styleId="e24kjd">
    <w:name w:val="e24kjd"/>
    <w:basedOn w:val="DefaultParagraphFont"/>
    <w:rsid w:val="00D84EAD"/>
  </w:style>
  <w:style w:type="paragraph" w:styleId="PlainText">
    <w:name w:val="Plain Text"/>
    <w:basedOn w:val="Normal"/>
    <w:link w:val="PlainTextChar"/>
    <w:uiPriority w:val="99"/>
    <w:semiHidden/>
    <w:unhideWhenUsed/>
    <w:rsid w:val="00743CA0"/>
    <w:pPr>
      <w:spacing w:before="0" w:after="0" w:line="240" w:lineRule="auto"/>
    </w:pPr>
    <w:rPr>
      <w:rFonts w:ascii="Calibri" w:eastAsiaTheme="minorHAnsi" w:hAnsi="Calibri" w:cs="Calibri"/>
      <w:iCs w:val="0"/>
      <w:sz w:val="22"/>
      <w:szCs w:val="22"/>
    </w:rPr>
  </w:style>
  <w:style w:type="character" w:customStyle="1" w:styleId="PlainTextChar">
    <w:name w:val="Plain Text Char"/>
    <w:basedOn w:val="DefaultParagraphFont"/>
    <w:link w:val="PlainText"/>
    <w:uiPriority w:val="99"/>
    <w:semiHidden/>
    <w:rsid w:val="00743CA0"/>
    <w:rPr>
      <w:rFonts w:ascii="Calibri" w:eastAsiaTheme="minorHAnsi" w:hAnsi="Calibri" w:cs="Calibri"/>
      <w:sz w:val="22"/>
      <w:szCs w:val="22"/>
    </w:rPr>
  </w:style>
  <w:style w:type="table" w:styleId="PlainTable2">
    <w:name w:val="Plain Table 2"/>
    <w:basedOn w:val="TableNormal"/>
    <w:uiPriority w:val="42"/>
    <w:rsid w:val="003F14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section">
    <w:name w:val="subsection"/>
    <w:basedOn w:val="Normal"/>
    <w:rsid w:val="00BF5368"/>
    <w:pPr>
      <w:spacing w:before="100" w:beforeAutospacing="1" w:after="100" w:afterAutospacing="1" w:line="240" w:lineRule="auto"/>
    </w:pPr>
    <w:rPr>
      <w:rFonts w:ascii="Times New Roman" w:hAnsi="Times New Roman"/>
      <w:iCs w:val="0"/>
      <w:sz w:val="24"/>
      <w:lang w:eastAsia="en-AU"/>
    </w:rPr>
  </w:style>
  <w:style w:type="paragraph" w:customStyle="1" w:styleId="paragraph">
    <w:name w:val="paragraph"/>
    <w:basedOn w:val="Normal"/>
    <w:rsid w:val="00BF5368"/>
    <w:pPr>
      <w:spacing w:before="100" w:beforeAutospacing="1" w:after="100" w:afterAutospacing="1" w:line="240" w:lineRule="auto"/>
    </w:pPr>
    <w:rPr>
      <w:rFonts w:ascii="Times New Roman" w:hAnsi="Times New Roman"/>
      <w:iCs w:val="0"/>
      <w:sz w:val="24"/>
      <w:lang w:eastAsia="en-AU"/>
    </w:rPr>
  </w:style>
  <w:style w:type="paragraph" w:customStyle="1" w:styleId="paragraphsub">
    <w:name w:val="paragraphsub"/>
    <w:basedOn w:val="Normal"/>
    <w:rsid w:val="00BF5368"/>
    <w:pPr>
      <w:spacing w:before="100" w:beforeAutospacing="1" w:after="100" w:afterAutospacing="1" w:line="240" w:lineRule="auto"/>
    </w:pPr>
    <w:rPr>
      <w:rFonts w:ascii="Times New Roman" w:hAnsi="Times New Roman"/>
      <w:iCs w:val="0"/>
      <w:sz w:val="24"/>
      <w:lang w:eastAsia="en-AU"/>
    </w:rPr>
  </w:style>
  <w:style w:type="paragraph" w:customStyle="1" w:styleId="acthead2">
    <w:name w:val="acthead2"/>
    <w:basedOn w:val="Normal"/>
    <w:rsid w:val="00BF5368"/>
    <w:pPr>
      <w:spacing w:before="100" w:beforeAutospacing="1" w:after="100" w:afterAutospacing="1" w:line="240" w:lineRule="auto"/>
    </w:pPr>
    <w:rPr>
      <w:rFonts w:ascii="Times New Roman" w:hAnsi="Times New Roman"/>
      <w:iCs w:val="0"/>
      <w:sz w:val="24"/>
      <w:lang w:eastAsia="en-AU"/>
    </w:rPr>
  </w:style>
  <w:style w:type="character" w:customStyle="1" w:styleId="charpartno">
    <w:name w:val="charpartno"/>
    <w:basedOn w:val="DefaultParagraphFont"/>
    <w:rsid w:val="00BF5368"/>
  </w:style>
  <w:style w:type="character" w:customStyle="1" w:styleId="charparttext">
    <w:name w:val="charparttext"/>
    <w:basedOn w:val="DefaultParagraphFont"/>
    <w:rsid w:val="00BF5368"/>
  </w:style>
  <w:style w:type="paragraph" w:customStyle="1" w:styleId="acthead3">
    <w:name w:val="acthead3"/>
    <w:basedOn w:val="Normal"/>
    <w:rsid w:val="00BF5368"/>
    <w:pPr>
      <w:spacing w:before="100" w:beforeAutospacing="1" w:after="100" w:afterAutospacing="1" w:line="240" w:lineRule="auto"/>
    </w:pPr>
    <w:rPr>
      <w:rFonts w:ascii="Times New Roman" w:hAnsi="Times New Roman"/>
      <w:iCs w:val="0"/>
      <w:sz w:val="24"/>
      <w:lang w:eastAsia="en-AU"/>
    </w:rPr>
  </w:style>
  <w:style w:type="character" w:customStyle="1" w:styleId="chardivno">
    <w:name w:val="chardivno"/>
    <w:basedOn w:val="DefaultParagraphFont"/>
    <w:rsid w:val="00BF5368"/>
  </w:style>
  <w:style w:type="character" w:customStyle="1" w:styleId="chardivtext">
    <w:name w:val="chardivtext"/>
    <w:basedOn w:val="DefaultParagraphFont"/>
    <w:rsid w:val="00BF5368"/>
  </w:style>
  <w:style w:type="paragraph" w:customStyle="1" w:styleId="acthead5">
    <w:name w:val="acthead5"/>
    <w:basedOn w:val="Normal"/>
    <w:rsid w:val="00BF5368"/>
    <w:pPr>
      <w:spacing w:before="100" w:beforeAutospacing="1" w:after="100" w:afterAutospacing="1" w:line="240" w:lineRule="auto"/>
    </w:pPr>
    <w:rPr>
      <w:rFonts w:ascii="Times New Roman" w:hAnsi="Times New Roman"/>
      <w:iCs w:val="0"/>
      <w:sz w:val="24"/>
      <w:lang w:eastAsia="en-AU"/>
    </w:rPr>
  </w:style>
  <w:style w:type="character" w:customStyle="1" w:styleId="charsectno">
    <w:name w:val="charsectno"/>
    <w:basedOn w:val="DefaultParagraphFont"/>
    <w:rsid w:val="00BF5368"/>
  </w:style>
  <w:style w:type="paragraph" w:customStyle="1" w:styleId="Normalexplanatory">
    <w:name w:val="Normal + explanatory"/>
    <w:basedOn w:val="Normal"/>
    <w:qFormat/>
    <w:rsid w:val="006F742F"/>
    <w:rPr>
      <w:rFonts w:eastAsiaTheme="minorHAnsi" w:cstheme="minorBidi"/>
      <w:i/>
      <w:iCs w:val="0"/>
      <w:color w:val="264F9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990">
      <w:bodyDiv w:val="1"/>
      <w:marLeft w:val="0"/>
      <w:marRight w:val="0"/>
      <w:marTop w:val="0"/>
      <w:marBottom w:val="0"/>
      <w:divBdr>
        <w:top w:val="none" w:sz="0" w:space="0" w:color="auto"/>
        <w:left w:val="none" w:sz="0" w:space="0" w:color="auto"/>
        <w:bottom w:val="none" w:sz="0" w:space="0" w:color="auto"/>
        <w:right w:val="none" w:sz="0" w:space="0" w:color="auto"/>
      </w:divBdr>
    </w:div>
    <w:div w:id="32004456">
      <w:bodyDiv w:val="1"/>
      <w:marLeft w:val="0"/>
      <w:marRight w:val="0"/>
      <w:marTop w:val="0"/>
      <w:marBottom w:val="0"/>
      <w:divBdr>
        <w:top w:val="none" w:sz="0" w:space="0" w:color="auto"/>
        <w:left w:val="none" w:sz="0" w:space="0" w:color="auto"/>
        <w:bottom w:val="none" w:sz="0" w:space="0" w:color="auto"/>
        <w:right w:val="none" w:sz="0" w:space="0" w:color="auto"/>
      </w:divBdr>
    </w:div>
    <w:div w:id="5034502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4008159">
      <w:bodyDiv w:val="1"/>
      <w:marLeft w:val="0"/>
      <w:marRight w:val="0"/>
      <w:marTop w:val="0"/>
      <w:marBottom w:val="0"/>
      <w:divBdr>
        <w:top w:val="none" w:sz="0" w:space="0" w:color="auto"/>
        <w:left w:val="none" w:sz="0" w:space="0" w:color="auto"/>
        <w:bottom w:val="none" w:sz="0" w:space="0" w:color="auto"/>
        <w:right w:val="none" w:sz="0" w:space="0" w:color="auto"/>
      </w:divBdr>
    </w:div>
    <w:div w:id="144669932">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4292789">
      <w:bodyDiv w:val="1"/>
      <w:marLeft w:val="0"/>
      <w:marRight w:val="0"/>
      <w:marTop w:val="0"/>
      <w:marBottom w:val="0"/>
      <w:divBdr>
        <w:top w:val="none" w:sz="0" w:space="0" w:color="auto"/>
        <w:left w:val="none" w:sz="0" w:space="0" w:color="auto"/>
        <w:bottom w:val="none" w:sz="0" w:space="0" w:color="auto"/>
        <w:right w:val="none" w:sz="0" w:space="0" w:color="auto"/>
      </w:divBdr>
    </w:div>
    <w:div w:id="260993663">
      <w:bodyDiv w:val="1"/>
      <w:marLeft w:val="0"/>
      <w:marRight w:val="0"/>
      <w:marTop w:val="0"/>
      <w:marBottom w:val="0"/>
      <w:divBdr>
        <w:top w:val="none" w:sz="0" w:space="0" w:color="auto"/>
        <w:left w:val="none" w:sz="0" w:space="0" w:color="auto"/>
        <w:bottom w:val="none" w:sz="0" w:space="0" w:color="auto"/>
        <w:right w:val="none" w:sz="0" w:space="0" w:color="auto"/>
      </w:divBdr>
    </w:div>
    <w:div w:id="26601201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04509997">
      <w:bodyDiv w:val="1"/>
      <w:marLeft w:val="0"/>
      <w:marRight w:val="0"/>
      <w:marTop w:val="0"/>
      <w:marBottom w:val="0"/>
      <w:divBdr>
        <w:top w:val="none" w:sz="0" w:space="0" w:color="auto"/>
        <w:left w:val="none" w:sz="0" w:space="0" w:color="auto"/>
        <w:bottom w:val="none" w:sz="0" w:space="0" w:color="auto"/>
        <w:right w:val="none" w:sz="0" w:space="0" w:color="auto"/>
      </w:divBdr>
    </w:div>
    <w:div w:id="341007599">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75934951">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5905372">
      <w:bodyDiv w:val="1"/>
      <w:marLeft w:val="0"/>
      <w:marRight w:val="0"/>
      <w:marTop w:val="0"/>
      <w:marBottom w:val="0"/>
      <w:divBdr>
        <w:top w:val="none" w:sz="0" w:space="0" w:color="auto"/>
        <w:left w:val="none" w:sz="0" w:space="0" w:color="auto"/>
        <w:bottom w:val="none" w:sz="0" w:space="0" w:color="auto"/>
        <w:right w:val="none" w:sz="0" w:space="0" w:color="auto"/>
      </w:divBdr>
    </w:div>
    <w:div w:id="487719357">
      <w:bodyDiv w:val="1"/>
      <w:marLeft w:val="0"/>
      <w:marRight w:val="0"/>
      <w:marTop w:val="0"/>
      <w:marBottom w:val="0"/>
      <w:divBdr>
        <w:top w:val="none" w:sz="0" w:space="0" w:color="auto"/>
        <w:left w:val="none" w:sz="0" w:space="0" w:color="auto"/>
        <w:bottom w:val="none" w:sz="0" w:space="0" w:color="auto"/>
        <w:right w:val="none" w:sz="0" w:space="0" w:color="auto"/>
      </w:divBdr>
    </w:div>
    <w:div w:id="572088587">
      <w:bodyDiv w:val="1"/>
      <w:marLeft w:val="0"/>
      <w:marRight w:val="0"/>
      <w:marTop w:val="0"/>
      <w:marBottom w:val="0"/>
      <w:divBdr>
        <w:top w:val="none" w:sz="0" w:space="0" w:color="auto"/>
        <w:left w:val="none" w:sz="0" w:space="0" w:color="auto"/>
        <w:bottom w:val="none" w:sz="0" w:space="0" w:color="auto"/>
        <w:right w:val="none" w:sz="0" w:space="0" w:color="auto"/>
      </w:divBdr>
      <w:divsChild>
        <w:div w:id="545869337">
          <w:marLeft w:val="547"/>
          <w:marRight w:val="0"/>
          <w:marTop w:val="0"/>
          <w:marBottom w:val="0"/>
          <w:divBdr>
            <w:top w:val="none" w:sz="0" w:space="0" w:color="auto"/>
            <w:left w:val="none" w:sz="0" w:space="0" w:color="auto"/>
            <w:bottom w:val="none" w:sz="0" w:space="0" w:color="auto"/>
            <w:right w:val="none" w:sz="0" w:space="0" w:color="auto"/>
          </w:divBdr>
        </w:div>
      </w:divsChild>
    </w:div>
    <w:div w:id="650405456">
      <w:bodyDiv w:val="1"/>
      <w:marLeft w:val="0"/>
      <w:marRight w:val="0"/>
      <w:marTop w:val="0"/>
      <w:marBottom w:val="0"/>
      <w:divBdr>
        <w:top w:val="none" w:sz="0" w:space="0" w:color="auto"/>
        <w:left w:val="none" w:sz="0" w:space="0" w:color="auto"/>
        <w:bottom w:val="none" w:sz="0" w:space="0" w:color="auto"/>
        <w:right w:val="none" w:sz="0" w:space="0" w:color="auto"/>
      </w:divBdr>
      <w:divsChild>
        <w:div w:id="1454137255">
          <w:marLeft w:val="547"/>
          <w:marRight w:val="0"/>
          <w:marTop w:val="0"/>
          <w:marBottom w:val="0"/>
          <w:divBdr>
            <w:top w:val="none" w:sz="0" w:space="0" w:color="auto"/>
            <w:left w:val="none" w:sz="0" w:space="0" w:color="auto"/>
            <w:bottom w:val="none" w:sz="0" w:space="0" w:color="auto"/>
            <w:right w:val="none" w:sz="0" w:space="0" w:color="auto"/>
          </w:divBdr>
        </w:div>
      </w:divsChild>
    </w:div>
    <w:div w:id="669601825">
      <w:bodyDiv w:val="1"/>
      <w:marLeft w:val="0"/>
      <w:marRight w:val="0"/>
      <w:marTop w:val="0"/>
      <w:marBottom w:val="0"/>
      <w:divBdr>
        <w:top w:val="none" w:sz="0" w:space="0" w:color="auto"/>
        <w:left w:val="none" w:sz="0" w:space="0" w:color="auto"/>
        <w:bottom w:val="none" w:sz="0" w:space="0" w:color="auto"/>
        <w:right w:val="none" w:sz="0" w:space="0" w:color="auto"/>
      </w:divBdr>
    </w:div>
    <w:div w:id="697505484">
      <w:bodyDiv w:val="1"/>
      <w:marLeft w:val="0"/>
      <w:marRight w:val="0"/>
      <w:marTop w:val="0"/>
      <w:marBottom w:val="0"/>
      <w:divBdr>
        <w:top w:val="none" w:sz="0" w:space="0" w:color="auto"/>
        <w:left w:val="none" w:sz="0" w:space="0" w:color="auto"/>
        <w:bottom w:val="none" w:sz="0" w:space="0" w:color="auto"/>
        <w:right w:val="none" w:sz="0" w:space="0" w:color="auto"/>
      </w:divBdr>
    </w:div>
    <w:div w:id="842010066">
      <w:bodyDiv w:val="1"/>
      <w:marLeft w:val="0"/>
      <w:marRight w:val="0"/>
      <w:marTop w:val="0"/>
      <w:marBottom w:val="0"/>
      <w:divBdr>
        <w:top w:val="none" w:sz="0" w:space="0" w:color="auto"/>
        <w:left w:val="none" w:sz="0" w:space="0" w:color="auto"/>
        <w:bottom w:val="none" w:sz="0" w:space="0" w:color="auto"/>
        <w:right w:val="none" w:sz="0" w:space="0" w:color="auto"/>
      </w:divBdr>
    </w:div>
    <w:div w:id="890727428">
      <w:bodyDiv w:val="1"/>
      <w:marLeft w:val="0"/>
      <w:marRight w:val="0"/>
      <w:marTop w:val="0"/>
      <w:marBottom w:val="0"/>
      <w:divBdr>
        <w:top w:val="none" w:sz="0" w:space="0" w:color="auto"/>
        <w:left w:val="none" w:sz="0" w:space="0" w:color="auto"/>
        <w:bottom w:val="none" w:sz="0" w:space="0" w:color="auto"/>
        <w:right w:val="none" w:sz="0" w:space="0" w:color="auto"/>
      </w:divBdr>
    </w:div>
    <w:div w:id="906038446">
      <w:bodyDiv w:val="1"/>
      <w:marLeft w:val="0"/>
      <w:marRight w:val="0"/>
      <w:marTop w:val="0"/>
      <w:marBottom w:val="0"/>
      <w:divBdr>
        <w:top w:val="none" w:sz="0" w:space="0" w:color="auto"/>
        <w:left w:val="none" w:sz="0" w:space="0" w:color="auto"/>
        <w:bottom w:val="none" w:sz="0" w:space="0" w:color="auto"/>
        <w:right w:val="none" w:sz="0" w:space="0" w:color="auto"/>
      </w:divBdr>
      <w:divsChild>
        <w:div w:id="631860533">
          <w:marLeft w:val="547"/>
          <w:marRight w:val="0"/>
          <w:marTop w:val="0"/>
          <w:marBottom w:val="0"/>
          <w:divBdr>
            <w:top w:val="none" w:sz="0" w:space="0" w:color="auto"/>
            <w:left w:val="none" w:sz="0" w:space="0" w:color="auto"/>
            <w:bottom w:val="none" w:sz="0" w:space="0" w:color="auto"/>
            <w:right w:val="none" w:sz="0" w:space="0" w:color="auto"/>
          </w:divBdr>
        </w:div>
      </w:divsChild>
    </w:div>
    <w:div w:id="91829275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9899675">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810">
      <w:bodyDiv w:val="1"/>
      <w:marLeft w:val="0"/>
      <w:marRight w:val="0"/>
      <w:marTop w:val="0"/>
      <w:marBottom w:val="0"/>
      <w:divBdr>
        <w:top w:val="none" w:sz="0" w:space="0" w:color="auto"/>
        <w:left w:val="none" w:sz="0" w:space="0" w:color="auto"/>
        <w:bottom w:val="none" w:sz="0" w:space="0" w:color="auto"/>
        <w:right w:val="none" w:sz="0" w:space="0" w:color="auto"/>
      </w:divBdr>
    </w:div>
    <w:div w:id="104420908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79794678">
      <w:bodyDiv w:val="1"/>
      <w:marLeft w:val="0"/>
      <w:marRight w:val="0"/>
      <w:marTop w:val="0"/>
      <w:marBottom w:val="0"/>
      <w:divBdr>
        <w:top w:val="none" w:sz="0" w:space="0" w:color="auto"/>
        <w:left w:val="none" w:sz="0" w:space="0" w:color="auto"/>
        <w:bottom w:val="none" w:sz="0" w:space="0" w:color="auto"/>
        <w:right w:val="none" w:sz="0" w:space="0" w:color="auto"/>
      </w:divBdr>
      <w:divsChild>
        <w:div w:id="2082946881">
          <w:marLeft w:val="547"/>
          <w:marRight w:val="0"/>
          <w:marTop w:val="0"/>
          <w:marBottom w:val="0"/>
          <w:divBdr>
            <w:top w:val="none" w:sz="0" w:space="0" w:color="auto"/>
            <w:left w:val="none" w:sz="0" w:space="0" w:color="auto"/>
            <w:bottom w:val="none" w:sz="0" w:space="0" w:color="auto"/>
            <w:right w:val="none" w:sz="0" w:space="0" w:color="auto"/>
          </w:divBdr>
        </w:div>
      </w:divsChild>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71766404">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5805559">
      <w:bodyDiv w:val="1"/>
      <w:marLeft w:val="0"/>
      <w:marRight w:val="0"/>
      <w:marTop w:val="0"/>
      <w:marBottom w:val="0"/>
      <w:divBdr>
        <w:top w:val="none" w:sz="0" w:space="0" w:color="auto"/>
        <w:left w:val="none" w:sz="0" w:space="0" w:color="auto"/>
        <w:bottom w:val="none" w:sz="0" w:space="0" w:color="auto"/>
        <w:right w:val="none" w:sz="0" w:space="0" w:color="auto"/>
      </w:divBdr>
    </w:div>
    <w:div w:id="1442921605">
      <w:bodyDiv w:val="1"/>
      <w:marLeft w:val="0"/>
      <w:marRight w:val="0"/>
      <w:marTop w:val="0"/>
      <w:marBottom w:val="0"/>
      <w:divBdr>
        <w:top w:val="none" w:sz="0" w:space="0" w:color="auto"/>
        <w:left w:val="none" w:sz="0" w:space="0" w:color="auto"/>
        <w:bottom w:val="none" w:sz="0" w:space="0" w:color="auto"/>
        <w:right w:val="none" w:sz="0" w:space="0" w:color="auto"/>
      </w:divBdr>
      <w:divsChild>
        <w:div w:id="694816801">
          <w:marLeft w:val="547"/>
          <w:marRight w:val="0"/>
          <w:marTop w:val="0"/>
          <w:marBottom w:val="0"/>
          <w:divBdr>
            <w:top w:val="none" w:sz="0" w:space="0" w:color="auto"/>
            <w:left w:val="none" w:sz="0" w:space="0" w:color="auto"/>
            <w:bottom w:val="none" w:sz="0" w:space="0" w:color="auto"/>
            <w:right w:val="none" w:sz="0" w:space="0" w:color="auto"/>
          </w:divBdr>
        </w:div>
      </w:divsChild>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5345910">
      <w:bodyDiv w:val="1"/>
      <w:marLeft w:val="0"/>
      <w:marRight w:val="0"/>
      <w:marTop w:val="0"/>
      <w:marBottom w:val="0"/>
      <w:divBdr>
        <w:top w:val="none" w:sz="0" w:space="0" w:color="auto"/>
        <w:left w:val="none" w:sz="0" w:space="0" w:color="auto"/>
        <w:bottom w:val="none" w:sz="0" w:space="0" w:color="auto"/>
        <w:right w:val="none" w:sz="0" w:space="0" w:color="auto"/>
      </w:divBdr>
    </w:div>
    <w:div w:id="1492678494">
      <w:bodyDiv w:val="1"/>
      <w:marLeft w:val="0"/>
      <w:marRight w:val="0"/>
      <w:marTop w:val="0"/>
      <w:marBottom w:val="0"/>
      <w:divBdr>
        <w:top w:val="none" w:sz="0" w:space="0" w:color="auto"/>
        <w:left w:val="none" w:sz="0" w:space="0" w:color="auto"/>
        <w:bottom w:val="none" w:sz="0" w:space="0" w:color="auto"/>
        <w:right w:val="none" w:sz="0" w:space="0" w:color="auto"/>
      </w:divBdr>
    </w:div>
    <w:div w:id="1511219227">
      <w:bodyDiv w:val="1"/>
      <w:marLeft w:val="0"/>
      <w:marRight w:val="0"/>
      <w:marTop w:val="0"/>
      <w:marBottom w:val="0"/>
      <w:divBdr>
        <w:top w:val="none" w:sz="0" w:space="0" w:color="auto"/>
        <w:left w:val="none" w:sz="0" w:space="0" w:color="auto"/>
        <w:bottom w:val="none" w:sz="0" w:space="0" w:color="auto"/>
        <w:right w:val="none" w:sz="0" w:space="0" w:color="auto"/>
      </w:divBdr>
    </w:div>
    <w:div w:id="1530489632">
      <w:bodyDiv w:val="1"/>
      <w:marLeft w:val="0"/>
      <w:marRight w:val="0"/>
      <w:marTop w:val="0"/>
      <w:marBottom w:val="0"/>
      <w:divBdr>
        <w:top w:val="none" w:sz="0" w:space="0" w:color="auto"/>
        <w:left w:val="none" w:sz="0" w:space="0" w:color="auto"/>
        <w:bottom w:val="none" w:sz="0" w:space="0" w:color="auto"/>
        <w:right w:val="none" w:sz="0" w:space="0" w:color="auto"/>
      </w:divBdr>
    </w:div>
    <w:div w:id="161278431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0008349">
      <w:bodyDiv w:val="1"/>
      <w:marLeft w:val="0"/>
      <w:marRight w:val="0"/>
      <w:marTop w:val="0"/>
      <w:marBottom w:val="0"/>
      <w:divBdr>
        <w:top w:val="none" w:sz="0" w:space="0" w:color="auto"/>
        <w:left w:val="none" w:sz="0" w:space="0" w:color="auto"/>
        <w:bottom w:val="none" w:sz="0" w:space="0" w:color="auto"/>
        <w:right w:val="none" w:sz="0" w:space="0" w:color="auto"/>
      </w:divBdr>
    </w:div>
    <w:div w:id="1781341324">
      <w:bodyDiv w:val="1"/>
      <w:marLeft w:val="0"/>
      <w:marRight w:val="0"/>
      <w:marTop w:val="0"/>
      <w:marBottom w:val="0"/>
      <w:divBdr>
        <w:top w:val="none" w:sz="0" w:space="0" w:color="auto"/>
        <w:left w:val="none" w:sz="0" w:space="0" w:color="auto"/>
        <w:bottom w:val="none" w:sz="0" w:space="0" w:color="auto"/>
        <w:right w:val="none" w:sz="0" w:space="0" w:color="auto"/>
      </w:divBdr>
    </w:div>
    <w:div w:id="178134240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4008406">
      <w:bodyDiv w:val="1"/>
      <w:marLeft w:val="0"/>
      <w:marRight w:val="0"/>
      <w:marTop w:val="0"/>
      <w:marBottom w:val="0"/>
      <w:divBdr>
        <w:top w:val="none" w:sz="0" w:space="0" w:color="auto"/>
        <w:left w:val="none" w:sz="0" w:space="0" w:color="auto"/>
        <w:bottom w:val="none" w:sz="0" w:space="0" w:color="auto"/>
        <w:right w:val="none" w:sz="0" w:space="0" w:color="auto"/>
      </w:divBdr>
    </w:div>
    <w:div w:id="1868373231">
      <w:bodyDiv w:val="1"/>
      <w:marLeft w:val="0"/>
      <w:marRight w:val="0"/>
      <w:marTop w:val="0"/>
      <w:marBottom w:val="0"/>
      <w:divBdr>
        <w:top w:val="none" w:sz="0" w:space="0" w:color="auto"/>
        <w:left w:val="none" w:sz="0" w:space="0" w:color="auto"/>
        <w:bottom w:val="none" w:sz="0" w:space="0" w:color="auto"/>
        <w:right w:val="none" w:sz="0" w:space="0" w:color="auto"/>
      </w:divBdr>
    </w:div>
    <w:div w:id="1876580234">
      <w:bodyDiv w:val="1"/>
      <w:marLeft w:val="0"/>
      <w:marRight w:val="0"/>
      <w:marTop w:val="0"/>
      <w:marBottom w:val="0"/>
      <w:divBdr>
        <w:top w:val="none" w:sz="0" w:space="0" w:color="auto"/>
        <w:left w:val="none" w:sz="0" w:space="0" w:color="auto"/>
        <w:bottom w:val="none" w:sz="0" w:space="0" w:color="auto"/>
        <w:right w:val="none" w:sz="0" w:space="0" w:color="auto"/>
      </w:divBdr>
    </w:div>
    <w:div w:id="1956330466">
      <w:bodyDiv w:val="1"/>
      <w:marLeft w:val="0"/>
      <w:marRight w:val="0"/>
      <w:marTop w:val="0"/>
      <w:marBottom w:val="0"/>
      <w:divBdr>
        <w:top w:val="none" w:sz="0" w:space="0" w:color="auto"/>
        <w:left w:val="none" w:sz="0" w:space="0" w:color="auto"/>
        <w:bottom w:val="none" w:sz="0" w:space="0" w:color="auto"/>
        <w:right w:val="none" w:sz="0" w:space="0" w:color="auto"/>
      </w:divBdr>
    </w:div>
    <w:div w:id="1959143138">
      <w:bodyDiv w:val="1"/>
      <w:marLeft w:val="0"/>
      <w:marRight w:val="0"/>
      <w:marTop w:val="0"/>
      <w:marBottom w:val="0"/>
      <w:divBdr>
        <w:top w:val="none" w:sz="0" w:space="0" w:color="auto"/>
        <w:left w:val="none" w:sz="0" w:space="0" w:color="auto"/>
        <w:bottom w:val="none" w:sz="0" w:space="0" w:color="auto"/>
        <w:right w:val="none" w:sz="0" w:space="0" w:color="auto"/>
      </w:divBdr>
      <w:divsChild>
        <w:div w:id="981037120">
          <w:marLeft w:val="0"/>
          <w:marRight w:val="0"/>
          <w:marTop w:val="0"/>
          <w:marBottom w:val="0"/>
          <w:divBdr>
            <w:top w:val="none" w:sz="0" w:space="0" w:color="auto"/>
            <w:left w:val="none" w:sz="0" w:space="0" w:color="auto"/>
            <w:bottom w:val="none" w:sz="0" w:space="0" w:color="auto"/>
            <w:right w:val="none" w:sz="0" w:space="0" w:color="auto"/>
          </w:divBdr>
          <w:divsChild>
            <w:div w:id="522322795">
              <w:marLeft w:val="0"/>
              <w:marRight w:val="0"/>
              <w:marTop w:val="0"/>
              <w:marBottom w:val="0"/>
              <w:divBdr>
                <w:top w:val="none" w:sz="0" w:space="0" w:color="auto"/>
                <w:left w:val="none" w:sz="0" w:space="0" w:color="auto"/>
                <w:bottom w:val="none" w:sz="0" w:space="0" w:color="auto"/>
                <w:right w:val="none" w:sz="0" w:space="0" w:color="auto"/>
              </w:divBdr>
              <w:divsChild>
                <w:div w:id="2064675999">
                  <w:marLeft w:val="0"/>
                  <w:marRight w:val="0"/>
                  <w:marTop w:val="0"/>
                  <w:marBottom w:val="0"/>
                  <w:divBdr>
                    <w:top w:val="none" w:sz="0" w:space="0" w:color="auto"/>
                    <w:left w:val="none" w:sz="0" w:space="0" w:color="auto"/>
                    <w:bottom w:val="none" w:sz="0" w:space="0" w:color="auto"/>
                    <w:right w:val="none" w:sz="0" w:space="0" w:color="auto"/>
                  </w:divBdr>
                  <w:divsChild>
                    <w:div w:id="1081025258">
                      <w:marLeft w:val="0"/>
                      <w:marRight w:val="0"/>
                      <w:marTop w:val="0"/>
                      <w:marBottom w:val="0"/>
                      <w:divBdr>
                        <w:top w:val="none" w:sz="0" w:space="0" w:color="auto"/>
                        <w:left w:val="none" w:sz="0" w:space="0" w:color="auto"/>
                        <w:bottom w:val="none" w:sz="0" w:space="0" w:color="auto"/>
                        <w:right w:val="none" w:sz="0" w:space="0" w:color="auto"/>
                      </w:divBdr>
                      <w:divsChild>
                        <w:div w:id="435253624">
                          <w:marLeft w:val="0"/>
                          <w:marRight w:val="0"/>
                          <w:marTop w:val="0"/>
                          <w:marBottom w:val="0"/>
                          <w:divBdr>
                            <w:top w:val="none" w:sz="0" w:space="0" w:color="auto"/>
                            <w:left w:val="none" w:sz="0" w:space="0" w:color="auto"/>
                            <w:bottom w:val="none" w:sz="0" w:space="0" w:color="auto"/>
                            <w:right w:val="none" w:sz="0" w:space="0" w:color="auto"/>
                          </w:divBdr>
                          <w:divsChild>
                            <w:div w:id="1627006492">
                              <w:marLeft w:val="0"/>
                              <w:marRight w:val="0"/>
                              <w:marTop w:val="0"/>
                              <w:marBottom w:val="0"/>
                              <w:divBdr>
                                <w:top w:val="none" w:sz="0" w:space="0" w:color="auto"/>
                                <w:left w:val="none" w:sz="0" w:space="0" w:color="auto"/>
                                <w:bottom w:val="none" w:sz="0" w:space="0" w:color="auto"/>
                                <w:right w:val="none" w:sz="0" w:space="0" w:color="auto"/>
                              </w:divBdr>
                              <w:divsChild>
                                <w:div w:id="1359312413">
                                  <w:marLeft w:val="-225"/>
                                  <w:marRight w:val="-225"/>
                                  <w:marTop w:val="0"/>
                                  <w:marBottom w:val="0"/>
                                  <w:divBdr>
                                    <w:top w:val="none" w:sz="0" w:space="0" w:color="auto"/>
                                    <w:left w:val="none" w:sz="0" w:space="0" w:color="auto"/>
                                    <w:bottom w:val="none" w:sz="0" w:space="0" w:color="auto"/>
                                    <w:right w:val="none" w:sz="0" w:space="0" w:color="auto"/>
                                  </w:divBdr>
                                  <w:divsChild>
                                    <w:div w:id="1230533615">
                                      <w:marLeft w:val="0"/>
                                      <w:marRight w:val="0"/>
                                      <w:marTop w:val="0"/>
                                      <w:marBottom w:val="0"/>
                                      <w:divBdr>
                                        <w:top w:val="none" w:sz="0" w:space="0" w:color="auto"/>
                                        <w:left w:val="none" w:sz="0" w:space="0" w:color="auto"/>
                                        <w:bottom w:val="none" w:sz="0" w:space="0" w:color="auto"/>
                                        <w:right w:val="none" w:sz="0" w:space="0" w:color="auto"/>
                                      </w:divBdr>
                                      <w:divsChild>
                                        <w:div w:id="8606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0324264">
      <w:bodyDiv w:val="1"/>
      <w:marLeft w:val="0"/>
      <w:marRight w:val="0"/>
      <w:marTop w:val="0"/>
      <w:marBottom w:val="0"/>
      <w:divBdr>
        <w:top w:val="none" w:sz="0" w:space="0" w:color="auto"/>
        <w:left w:val="none" w:sz="0" w:space="0" w:color="auto"/>
        <w:bottom w:val="none" w:sz="0" w:space="0" w:color="auto"/>
        <w:right w:val="none" w:sz="0" w:space="0" w:color="auto"/>
      </w:divBdr>
      <w:divsChild>
        <w:div w:id="2012640871">
          <w:marLeft w:val="547"/>
          <w:marRight w:val="0"/>
          <w:marTop w:val="0"/>
          <w:marBottom w:val="0"/>
          <w:divBdr>
            <w:top w:val="none" w:sz="0" w:space="0" w:color="auto"/>
            <w:left w:val="none" w:sz="0" w:space="0" w:color="auto"/>
            <w:bottom w:val="none" w:sz="0" w:space="0" w:color="auto"/>
            <w:right w:val="none" w:sz="0" w:space="0" w:color="auto"/>
          </w:divBdr>
        </w:div>
      </w:divsChild>
    </w:div>
    <w:div w:id="2018579012">
      <w:bodyDiv w:val="1"/>
      <w:marLeft w:val="0"/>
      <w:marRight w:val="0"/>
      <w:marTop w:val="0"/>
      <w:marBottom w:val="0"/>
      <w:divBdr>
        <w:top w:val="none" w:sz="0" w:space="0" w:color="auto"/>
        <w:left w:val="none" w:sz="0" w:space="0" w:color="auto"/>
        <w:bottom w:val="none" w:sz="0" w:space="0" w:color="auto"/>
        <w:right w:val="none" w:sz="0" w:space="0" w:color="auto"/>
      </w:divBdr>
    </w:div>
    <w:div w:id="2049603183">
      <w:bodyDiv w:val="1"/>
      <w:marLeft w:val="0"/>
      <w:marRight w:val="0"/>
      <w:marTop w:val="0"/>
      <w:marBottom w:val="0"/>
      <w:divBdr>
        <w:top w:val="none" w:sz="0" w:space="0" w:color="auto"/>
        <w:left w:val="none" w:sz="0" w:space="0" w:color="auto"/>
        <w:bottom w:val="none" w:sz="0" w:space="0" w:color="auto"/>
        <w:right w:val="none" w:sz="0" w:space="0" w:color="auto"/>
      </w:divBdr>
      <w:divsChild>
        <w:div w:id="1513909018">
          <w:marLeft w:val="547"/>
          <w:marRight w:val="0"/>
          <w:marTop w:val="0"/>
          <w:marBottom w:val="0"/>
          <w:divBdr>
            <w:top w:val="none" w:sz="0" w:space="0" w:color="auto"/>
            <w:left w:val="none" w:sz="0" w:space="0" w:color="auto"/>
            <w:bottom w:val="none" w:sz="0" w:space="0" w:color="auto"/>
            <w:right w:val="none" w:sz="0" w:space="0" w:color="auto"/>
          </w:divBdr>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business.gov.au/Grants-and-Programs/Research-and-Development-Tax-Incentive" TargetMode="External"/><Relationship Id="rId39" Type="http://schemas.openxmlformats.org/officeDocument/2006/relationships/hyperlink" Target="https://www.ato.gov.au/" TargetMode="External"/><Relationship Id="rId21" Type="http://schemas.openxmlformats.org/officeDocument/2006/relationships/hyperlink" Target="https://www.grants.gov.au/" TargetMode="External"/><Relationship Id="rId34" Type="http://schemas.openxmlformats.org/officeDocument/2006/relationships/hyperlink" Target="https://www.business.gov.au/contact-us" TargetMode="External"/><Relationship Id="rId42" Type="http://schemas.openxmlformats.org/officeDocument/2006/relationships/hyperlink" Target="https://business.gov.au"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s://www.industry.gov.au/data-and-publications/privacy-policy" TargetMode="External"/><Relationship Id="rId55" Type="http://schemas.openxmlformats.org/officeDocument/2006/relationships/hyperlink" Target="https://www.business.gov.au/about/customer-service-charter" TargetMode="External"/><Relationship Id="rId63" Type="http://schemas.openxmlformats.org/officeDocument/2006/relationships/hyperlink" Target="https://www.health.gov.au/resources/apps-and-tools/health-workforce-locator/health-workforce-locato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business.gov.au" TargetMode="External"/><Relationship Id="rId29" Type="http://schemas.openxmlformats.org/officeDocument/2006/relationships/hyperlink" Target="https://www.ato.gov.au/Business/Tax-incentives-for-innovation/In-detail/Tax-incentives-for-early-stage-investors/?page=4" TargetMode="External"/><Relationship Id="rId41" Type="http://schemas.openxmlformats.org/officeDocument/2006/relationships/hyperlink" Target="file://prod.protected.ind/User/user03/LLau2/insert%20link%20here" TargetMode="External"/><Relationship Id="rId54" Type="http://schemas.openxmlformats.org/officeDocument/2006/relationships/hyperlink" Target="http://www.business.gov.au" TargetMode="External"/><Relationship Id="rId62" Type="http://schemas.openxmlformats.org/officeDocument/2006/relationships/hyperlink" Target="https://www.legislation.gov.au/Details/C2020C003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usiness.gov.au/planning/protect-your-brand-idea-or-creation/intellectual-property" TargetMode="External"/><Relationship Id="rId32" Type="http://schemas.openxmlformats.org/officeDocument/2006/relationships/hyperlink" Target="https://business.gov.au/BFF" TargetMode="External"/><Relationship Id="rId37" Type="http://schemas.openxmlformats.org/officeDocument/2006/relationships/hyperlink" Target="https://business.gov.au/BFF" TargetMode="External"/><Relationship Id="rId40" Type="http://schemas.openxmlformats.org/officeDocument/2006/relationships/hyperlink" Target="https://www.grants.gov.au/" TargetMode="External"/><Relationship Id="rId45" Type="http://schemas.openxmlformats.org/officeDocument/2006/relationships/hyperlink" Target="https://www.legislation.gov.au/Details/C2019C00057/Html/Text" TargetMode="External"/><Relationship Id="rId53" Type="http://schemas.openxmlformats.org/officeDocument/2006/relationships/hyperlink" Target="http://www.business.gov.au/contact-us/Pages/default.aspx" TargetMode="External"/><Relationship Id="rId58" Type="http://schemas.openxmlformats.org/officeDocument/2006/relationships/hyperlink" Target="http://www.grants.gov.a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health.gov.au/resources/apps-and-tools/health-workforce-locator/health-workforce-locator" TargetMode="External"/><Relationship Id="rId28" Type="http://schemas.openxmlformats.org/officeDocument/2006/relationships/hyperlink" Target="https://business.gov.au/grants-and-programs/research-and-development-tax-incentive/getting-help-from-a-research-service-provider" TargetMode="External"/><Relationship Id="rId36" Type="http://schemas.openxmlformats.org/officeDocument/2006/relationships/hyperlink" Target="https://business.gov.au/grants-and-programs/boosting-female-founders-initiative-round-3" TargetMode="External"/><Relationship Id="rId49" Type="http://schemas.openxmlformats.org/officeDocument/2006/relationships/hyperlink" Target="https://www.legislation.gov.au/Details/C2020C00237" TargetMode="External"/><Relationship Id="rId57" Type="http://schemas.openxmlformats.org/officeDocument/2006/relationships/hyperlink" Target="http://www.ombudsman.gov.au/" TargetMode="External"/><Relationship Id="rId61" Type="http://schemas.openxmlformats.org/officeDocument/2006/relationships/hyperlink" Target="https://www.legislation.gov.au/Details/C2020C00237"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business.gov.au/grants-and-programs/boosting-female-founders-initiative-round-3"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business.gov.au/contact-us" TargetMode="External"/><Relationship Id="rId60" Type="http://schemas.openxmlformats.org/officeDocument/2006/relationships/hyperlink" Target="https://www.legislation.gov.au/Details/C2020C00401"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legislation.gov.au/Latest/C2016C00171" TargetMode="External"/><Relationship Id="rId30" Type="http://schemas.openxmlformats.org/officeDocument/2006/relationships/hyperlink" Target="https://business.gov.au/grants-and-programs/boosting-female-founders-initiative-round-3" TargetMode="External"/><Relationship Id="rId35" Type="http://schemas.openxmlformats.org/officeDocument/2006/relationships/hyperlink" Target="https://business.gov.au/BFF" TargetMode="External"/><Relationship Id="rId43" Type="http://schemas.openxmlformats.org/officeDocument/2006/relationships/hyperlink" Target="http://www.grants.gov.au" TargetMode="External"/><Relationship Id="rId48" Type="http://schemas.openxmlformats.org/officeDocument/2006/relationships/hyperlink" Target="https://www.oaic.gov.au/privacy/australian-privacy-principles/" TargetMode="External"/><Relationship Id="rId56" Type="http://schemas.openxmlformats.org/officeDocument/2006/relationships/hyperlink" Target="http://www.business.gov.au/" TargetMode="External"/><Relationship Id="rId64" Type="http://schemas.openxmlformats.org/officeDocument/2006/relationships/image" Target="media/image2.tiff"/><Relationship Id="rId8" Type="http://schemas.openxmlformats.org/officeDocument/2006/relationships/endnotes" Target="endnotes.xml"/><Relationship Id="rId51" Type="http://schemas.openxmlformats.org/officeDocument/2006/relationships/hyperlink" Target="https://www.legislation.gov.au/Details/C2020C00366"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business.gov.au/grants-and-programs/research-and-development-tax-incentive/assess-if-your-randd-activities-are-eligible" TargetMode="External"/><Relationship Id="rId33" Type="http://schemas.openxmlformats.org/officeDocument/2006/relationships/hyperlink" Target="https://www.grants.gov.au/" TargetMode="External"/><Relationship Id="rId38" Type="http://schemas.openxmlformats.org/officeDocument/2006/relationships/hyperlink" Target="https://www.grants.gov.au/" TargetMode="External"/><Relationship Id="rId46" Type="http://schemas.openxmlformats.org/officeDocument/2006/relationships/hyperlink" Target="https://www.legislation.gov.au/Details/C2019C00057" TargetMode="External"/><Relationship Id="rId59" Type="http://schemas.openxmlformats.org/officeDocument/2006/relationships/hyperlink" Target="https://www.legislation.gov.au/Details/C2020C0038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20C00366" TargetMode="External"/><Relationship Id="rId3" Type="http://schemas.openxmlformats.org/officeDocument/2006/relationships/hyperlink" Target="https://www.legislation.gov.au/Details/C2019C00057" TargetMode="External"/><Relationship Id="rId7" Type="http://schemas.openxmlformats.org/officeDocument/2006/relationships/hyperlink" Target="https://www.industry.gov.au/data-and-publications/privacy-policy" TargetMode="External"/><Relationship Id="rId12" Type="http://schemas.openxmlformats.org/officeDocument/2006/relationships/hyperlink" Target="https://www.legislation.gov.au/Details/C2020C00387" TargetMode="External"/><Relationship Id="rId2" Type="http://schemas.openxmlformats.org/officeDocument/2006/relationships/hyperlink" Target="https://www.legislation.gov.au/Details/C2019C00057/Html/Text" TargetMode="External"/><Relationship Id="rId1" Type="http://schemas.openxmlformats.org/officeDocument/2006/relationships/hyperlink" Target="https://www.legislation.gov.au/Details/C2020C00245" TargetMode="External"/><Relationship Id="rId6" Type="http://schemas.openxmlformats.org/officeDocument/2006/relationships/hyperlink" Target="https://www.legislation.gov.au/Details/C2020C00237" TargetMode="External"/><Relationship Id="rId11" Type="http://schemas.openxmlformats.org/officeDocument/2006/relationships/hyperlink" Target="https://www.legislation.gov.au/Details/C2020C00237" TargetMode="External"/><Relationship Id="rId5" Type="http://schemas.openxmlformats.org/officeDocument/2006/relationships/hyperlink" Target="https://www.oaic.gov.au/privacy/australian-privacy-principles/" TargetMode="External"/><Relationship Id="rId10" Type="http://schemas.openxmlformats.org/officeDocument/2006/relationships/hyperlink" Target="https://www.legislation.gov.au/Details/C2020C00381" TargetMode="External"/><Relationship Id="rId4" Type="http://schemas.openxmlformats.org/officeDocument/2006/relationships/hyperlink" Target="https://www.industry.gov.au/sites/default/files/July%202018/document/pdf/conflict-of-interest-and-insider-trading-policy.pdf?acsf_files_redirect" TargetMode="External"/><Relationship Id="rId9"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D3322172-8960-4F8F-B760-7ABA073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9721</Words>
  <Characters>57354</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rogram Opportunity Guidelines Boosting Female Founders Initiative (Round Three</dc:title>
  <dc:subject/>
  <dc:creator/>
  <cp:keywords/>
  <dc:description/>
  <cp:lastModifiedBy/>
  <cp:revision>1</cp:revision>
  <dcterms:created xsi:type="dcterms:W3CDTF">2022-04-08T00:32:00Z</dcterms:created>
  <dcterms:modified xsi:type="dcterms:W3CDTF">2022-04-08T00:33:00Z</dcterms:modified>
</cp:coreProperties>
</file>