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43A6F" w14:textId="3EC38B87" w:rsidR="008E4722" w:rsidRPr="008E4722" w:rsidRDefault="00715F9B" w:rsidP="009A24BF">
      <w:pPr>
        <w:pStyle w:val="Heading1"/>
      </w:pPr>
      <w:bookmarkStart w:id="0" w:name="_GoBack"/>
      <w:bookmarkEnd w:id="0"/>
      <w:r>
        <w:t>Medical Research Future Fund</w:t>
      </w:r>
      <w:r w:rsidR="007D537D">
        <w:t xml:space="preserve"> - </w:t>
      </w:r>
      <w:r>
        <w:t>Biomed</w:t>
      </w:r>
      <w:r w:rsidR="004834EE">
        <w:t>ical Translation Bridge</w:t>
      </w:r>
      <w:r w:rsidR="0002492C">
        <w:t xml:space="preserve"> </w:t>
      </w:r>
      <w:r w:rsidR="00FF7FC4">
        <w:t>grant opportunity</w:t>
      </w:r>
    </w:p>
    <w:tbl>
      <w:tblPr>
        <w:tblStyle w:val="PlainTable11"/>
        <w:tblW w:w="9057"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This table is for formatting purposes only. There is no header row. "/>
        <w:tblDescription w:val="This table is for formatting purposes only. There is no header row. "/>
      </w:tblPr>
      <w:tblGrid>
        <w:gridCol w:w="3119"/>
        <w:gridCol w:w="5938"/>
      </w:tblGrid>
      <w:tr w:rsidR="00AA7A87" w:rsidRPr="007040EB" w14:paraId="3F2ADD80" w14:textId="77777777" w:rsidTr="006A08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2AC2A039" w14:textId="4F3C407D" w:rsidR="00AA7A87" w:rsidRPr="0004098F" w:rsidRDefault="00D96405" w:rsidP="00FB2CBF">
            <w:pPr>
              <w:rPr>
                <w:color w:val="264F90"/>
              </w:rPr>
            </w:pPr>
            <w:r>
              <w:rPr>
                <w:color w:val="264F90"/>
              </w:rPr>
              <w:t>Opening date</w:t>
            </w:r>
          </w:p>
        </w:tc>
        <w:tc>
          <w:tcPr>
            <w:tcW w:w="5938" w:type="dxa"/>
          </w:tcPr>
          <w:p w14:paraId="078973C4" w14:textId="6EBBAB78" w:rsidR="00AA7A87" w:rsidRPr="00F65C53" w:rsidRDefault="0095686C" w:rsidP="00DD0182">
            <w:pPr>
              <w:cnfStyle w:val="100000000000" w:firstRow="1" w:lastRow="0" w:firstColumn="0" w:lastColumn="0" w:oddVBand="0" w:evenVBand="0" w:oddHBand="0" w:evenHBand="0" w:firstRowFirstColumn="0" w:firstRowLastColumn="0" w:lastRowFirstColumn="0" w:lastRowLastColumn="0"/>
              <w:rPr>
                <w:b w:val="0"/>
              </w:rPr>
            </w:pPr>
            <w:r w:rsidRPr="00DD0182">
              <w:rPr>
                <w:b w:val="0"/>
              </w:rPr>
              <w:t xml:space="preserve">9.00am AEST on </w:t>
            </w:r>
            <w:r w:rsidR="00DD0182" w:rsidRPr="00DD0182">
              <w:rPr>
                <w:b w:val="0"/>
              </w:rPr>
              <w:t>13</w:t>
            </w:r>
            <w:r w:rsidR="00CF60D0" w:rsidRPr="00DD0182">
              <w:rPr>
                <w:b w:val="0"/>
              </w:rPr>
              <w:t xml:space="preserve"> July 2018</w:t>
            </w:r>
          </w:p>
        </w:tc>
      </w:tr>
      <w:tr w:rsidR="00AA7A87" w:rsidRPr="007040EB" w14:paraId="46B16657" w14:textId="77777777" w:rsidTr="0071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805349" w14:textId="77777777" w:rsidR="00AA7A87" w:rsidRPr="0004098F" w:rsidRDefault="00D96405" w:rsidP="00FB2CBF">
            <w:pPr>
              <w:rPr>
                <w:color w:val="264F90"/>
              </w:rPr>
            </w:pPr>
            <w:r>
              <w:rPr>
                <w:color w:val="264F90"/>
              </w:rPr>
              <w:t>Closing date and time</w:t>
            </w:r>
          </w:p>
        </w:tc>
        <w:tc>
          <w:tcPr>
            <w:tcW w:w="5938" w:type="dxa"/>
            <w:shd w:val="clear" w:color="auto" w:fill="auto"/>
          </w:tcPr>
          <w:p w14:paraId="580804EA" w14:textId="6F785DF2" w:rsidR="00AA7A87" w:rsidRPr="00F65C53" w:rsidRDefault="00CF60D0" w:rsidP="00CF60D0">
            <w:pPr>
              <w:cnfStyle w:val="000000100000" w:firstRow="0" w:lastRow="0" w:firstColumn="0" w:lastColumn="0" w:oddVBand="0" w:evenVBand="0" w:oddHBand="1" w:evenHBand="0" w:firstRowFirstColumn="0" w:firstRowLastColumn="0" w:lastRowFirstColumn="0" w:lastRowLastColumn="0"/>
            </w:pPr>
            <w:r>
              <w:t xml:space="preserve">5.00pm </w:t>
            </w:r>
            <w:r w:rsidR="00AA7A87" w:rsidRPr="00F65C53">
              <w:t>AEST</w:t>
            </w:r>
            <w:r>
              <w:t xml:space="preserve"> </w:t>
            </w:r>
            <w:r w:rsidR="00AA7A87" w:rsidRPr="00F65C53">
              <w:t xml:space="preserve">on </w:t>
            </w:r>
            <w:r>
              <w:t>21 August 2018</w:t>
            </w:r>
          </w:p>
        </w:tc>
      </w:tr>
      <w:tr w:rsidR="00AA7A87" w:rsidRPr="007040EB" w14:paraId="6C67F21D" w14:textId="77777777" w:rsidTr="00715F9B">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EAFEF93" w14:textId="77777777" w:rsidR="00AA7A87" w:rsidRPr="0004098F" w:rsidRDefault="00D96405" w:rsidP="00FB2CBF">
            <w:pPr>
              <w:rPr>
                <w:color w:val="264F90"/>
              </w:rPr>
            </w:pPr>
            <w:r>
              <w:rPr>
                <w:color w:val="264F90"/>
              </w:rPr>
              <w:t>Commonwealth policy entity</w:t>
            </w:r>
          </w:p>
        </w:tc>
        <w:tc>
          <w:tcPr>
            <w:tcW w:w="5938" w:type="dxa"/>
            <w:shd w:val="clear" w:color="auto" w:fill="auto"/>
          </w:tcPr>
          <w:p w14:paraId="5E869751" w14:textId="77777777" w:rsidR="00AA7A87" w:rsidRPr="00F65C53" w:rsidRDefault="00715F9B" w:rsidP="00FB2CBF">
            <w:pPr>
              <w:cnfStyle w:val="000000000000" w:firstRow="0" w:lastRow="0" w:firstColumn="0" w:lastColumn="0" w:oddVBand="0" w:evenVBand="0" w:oddHBand="0" w:evenHBand="0" w:firstRowFirstColumn="0" w:firstRowLastColumn="0" w:lastRowFirstColumn="0" w:lastRowLastColumn="0"/>
            </w:pPr>
            <w:r>
              <w:t>Department of Health</w:t>
            </w:r>
          </w:p>
        </w:tc>
      </w:tr>
      <w:tr w:rsidR="00AA7A87" w:rsidRPr="007040EB" w14:paraId="77108AC0" w14:textId="77777777" w:rsidTr="0071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02DC1"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69A8429E" w14:textId="77777777" w:rsidR="00AA7A87" w:rsidRPr="00F65C53" w:rsidRDefault="005F2A4B" w:rsidP="00FB2CBF">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AA7A87" w:rsidRPr="007040EB" w14:paraId="129D136B" w14:textId="77777777" w:rsidTr="00715F9B">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0A7E268" w14:textId="77777777" w:rsidR="00AA7A87" w:rsidRPr="0004098F" w:rsidRDefault="00D96405" w:rsidP="00FB2CBF">
            <w:pPr>
              <w:rPr>
                <w:color w:val="264F90"/>
              </w:rPr>
            </w:pPr>
            <w:r>
              <w:rPr>
                <w:color w:val="264F90"/>
              </w:rPr>
              <w:t>Enquiries</w:t>
            </w:r>
          </w:p>
        </w:tc>
        <w:tc>
          <w:tcPr>
            <w:tcW w:w="5938" w:type="dxa"/>
            <w:shd w:val="clear" w:color="auto" w:fill="auto"/>
          </w:tcPr>
          <w:p w14:paraId="53A596F5"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at business.gov.au</w:t>
            </w:r>
            <w:r w:rsidR="003E2C3B">
              <w:t>.</w:t>
            </w:r>
          </w:p>
        </w:tc>
      </w:tr>
      <w:tr w:rsidR="00AA7A87" w:rsidRPr="007040EB" w14:paraId="0C0E6231" w14:textId="77777777" w:rsidTr="00715F9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EFE9E41" w14:textId="77777777" w:rsidR="00AA7A87" w:rsidRPr="0004098F" w:rsidRDefault="00D96405" w:rsidP="00FB2CBF">
            <w:pPr>
              <w:rPr>
                <w:color w:val="264F90"/>
              </w:rPr>
            </w:pPr>
            <w:r>
              <w:rPr>
                <w:color w:val="264F90"/>
              </w:rPr>
              <w:t>Date guidelines released</w:t>
            </w:r>
          </w:p>
        </w:tc>
        <w:tc>
          <w:tcPr>
            <w:tcW w:w="5938" w:type="dxa"/>
            <w:shd w:val="clear" w:color="auto" w:fill="auto"/>
          </w:tcPr>
          <w:p w14:paraId="7909E7CB" w14:textId="0BD3F698" w:rsidR="00AA7A87" w:rsidRPr="00DD0182" w:rsidRDefault="00CF60D0" w:rsidP="007E27E3">
            <w:pPr>
              <w:cnfStyle w:val="000000100000" w:firstRow="0" w:lastRow="0" w:firstColumn="0" w:lastColumn="0" w:oddVBand="0" w:evenVBand="0" w:oddHBand="1" w:evenHBand="0" w:firstRowFirstColumn="0" w:firstRowLastColumn="0" w:lastRowFirstColumn="0" w:lastRowLastColumn="0"/>
            </w:pPr>
            <w:r w:rsidRPr="00DD0182">
              <w:t>12 July 2018</w:t>
            </w:r>
            <w:r w:rsidR="000D4A6D">
              <w:t xml:space="preserve">; Updated 20 December </w:t>
            </w:r>
            <w:r w:rsidR="000D4A6D" w:rsidRPr="007E27E3">
              <w:t>2021</w:t>
            </w:r>
            <w:r w:rsidR="00EF6A29" w:rsidRPr="007E27E3">
              <w:t xml:space="preserve"> and </w:t>
            </w:r>
            <w:r w:rsidR="007E27E3" w:rsidRPr="007E27E3">
              <w:t xml:space="preserve">29 </w:t>
            </w:r>
            <w:r w:rsidR="00EF6A29" w:rsidRPr="007E27E3">
              <w:t>June 2022</w:t>
            </w:r>
          </w:p>
        </w:tc>
      </w:tr>
      <w:tr w:rsidR="00AA7A87" w14:paraId="31A92EA7" w14:textId="77777777" w:rsidTr="00715F9B">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ED9A6A1" w14:textId="77777777" w:rsidR="00AA7A87" w:rsidRPr="0004098F" w:rsidRDefault="00D96405" w:rsidP="00FB2CBF">
            <w:pPr>
              <w:rPr>
                <w:color w:val="264F90"/>
              </w:rPr>
            </w:pPr>
            <w:r>
              <w:rPr>
                <w:color w:val="264F90"/>
              </w:rPr>
              <w:t>Type of grant opportunity</w:t>
            </w:r>
          </w:p>
        </w:tc>
        <w:tc>
          <w:tcPr>
            <w:tcW w:w="5938" w:type="dxa"/>
            <w:shd w:val="clear" w:color="auto" w:fill="auto"/>
          </w:tcPr>
          <w:p w14:paraId="1EDA2424" w14:textId="77777777" w:rsidR="00AA7A87" w:rsidRPr="00F65C53" w:rsidRDefault="00187BC8" w:rsidP="00795436">
            <w:pPr>
              <w:cnfStyle w:val="000000000000" w:firstRow="0" w:lastRow="0" w:firstColumn="0" w:lastColumn="0" w:oddVBand="0" w:evenVBand="0" w:oddHBand="0" w:evenHBand="0" w:firstRowFirstColumn="0" w:firstRowLastColumn="0" w:lastRowFirstColumn="0" w:lastRowLastColumn="0"/>
            </w:pPr>
            <w:r>
              <w:t xml:space="preserve">Open </w:t>
            </w:r>
            <w:r w:rsidR="00715F9B">
              <w:t>competitive</w:t>
            </w:r>
          </w:p>
        </w:tc>
      </w:tr>
    </w:tbl>
    <w:p w14:paraId="426F91A3" w14:textId="77777777" w:rsidR="00C108BC" w:rsidRDefault="00C108BC" w:rsidP="00077C3D"/>
    <w:p w14:paraId="4D32F34E" w14:textId="77777777" w:rsidR="003871B6" w:rsidRDefault="003871B6" w:rsidP="00077C3D">
      <w:pPr>
        <w:sectPr w:rsidR="003871B6" w:rsidSect="009A24BF">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36ACD00D" w14:textId="77777777" w:rsidR="00227D98" w:rsidRDefault="00E31F9B" w:rsidP="005F2A4B">
      <w:pPr>
        <w:pStyle w:val="TOCHeading"/>
      </w:pPr>
      <w:bookmarkStart w:id="1" w:name="_Toc164844258"/>
      <w:bookmarkStart w:id="2" w:name="_Toc383003250"/>
      <w:bookmarkStart w:id="3" w:name="_Toc164844257"/>
      <w:r>
        <w:lastRenderedPageBreak/>
        <w:t>Contents</w:t>
      </w:r>
      <w:bookmarkEnd w:id="1"/>
      <w:bookmarkEnd w:id="2"/>
    </w:p>
    <w:p w14:paraId="247CFEFE" w14:textId="77777777" w:rsidR="00DF3C79"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DF3C79">
        <w:rPr>
          <w:noProof/>
        </w:rPr>
        <w:t>1.</w:t>
      </w:r>
      <w:r w:rsidR="00DF3C79">
        <w:rPr>
          <w:rFonts w:asciiTheme="minorHAnsi" w:eastAsiaTheme="minorEastAsia" w:hAnsiTheme="minorHAnsi" w:cstheme="minorBidi"/>
          <w:b w:val="0"/>
          <w:iCs w:val="0"/>
          <w:noProof/>
          <w:sz w:val="22"/>
          <w:lang w:val="en-AU" w:eastAsia="en-AU"/>
        </w:rPr>
        <w:tab/>
      </w:r>
      <w:r w:rsidR="00DF3C79">
        <w:rPr>
          <w:noProof/>
        </w:rPr>
        <w:t>Medical Research Future Fund - Biomedical Translation Bridge grant opportunity - process overview</w:t>
      </w:r>
      <w:r w:rsidR="00DF3C79">
        <w:rPr>
          <w:noProof/>
        </w:rPr>
        <w:tab/>
      </w:r>
      <w:r w:rsidR="00DF3C79">
        <w:rPr>
          <w:noProof/>
        </w:rPr>
        <w:fldChar w:fldCharType="begin"/>
      </w:r>
      <w:r w:rsidR="00DF3C79">
        <w:rPr>
          <w:noProof/>
        </w:rPr>
        <w:instrText xml:space="preserve"> PAGEREF _Toc513527068 \h </w:instrText>
      </w:r>
      <w:r w:rsidR="00DF3C79">
        <w:rPr>
          <w:noProof/>
        </w:rPr>
      </w:r>
      <w:r w:rsidR="00DF3C79">
        <w:rPr>
          <w:noProof/>
        </w:rPr>
        <w:fldChar w:fldCharType="separate"/>
      </w:r>
      <w:r w:rsidR="00B4544B">
        <w:rPr>
          <w:noProof/>
        </w:rPr>
        <w:t>4</w:t>
      </w:r>
      <w:r w:rsidR="00DF3C79">
        <w:rPr>
          <w:noProof/>
        </w:rPr>
        <w:fldChar w:fldCharType="end"/>
      </w:r>
    </w:p>
    <w:p w14:paraId="6A4F0ED8" w14:textId="77777777" w:rsidR="00DF3C79" w:rsidRDefault="00DF3C7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Background</w:t>
      </w:r>
      <w:r>
        <w:rPr>
          <w:noProof/>
        </w:rPr>
        <w:tab/>
      </w:r>
      <w:r>
        <w:rPr>
          <w:noProof/>
        </w:rPr>
        <w:fldChar w:fldCharType="begin"/>
      </w:r>
      <w:r>
        <w:rPr>
          <w:noProof/>
        </w:rPr>
        <w:instrText xml:space="preserve"> PAGEREF _Toc513527069 \h </w:instrText>
      </w:r>
      <w:r>
        <w:rPr>
          <w:noProof/>
        </w:rPr>
      </w:r>
      <w:r>
        <w:rPr>
          <w:noProof/>
        </w:rPr>
        <w:fldChar w:fldCharType="separate"/>
      </w:r>
      <w:r w:rsidR="00B4544B">
        <w:rPr>
          <w:noProof/>
        </w:rPr>
        <w:t>5</w:t>
      </w:r>
      <w:r>
        <w:rPr>
          <w:noProof/>
        </w:rPr>
        <w:fldChar w:fldCharType="end"/>
      </w:r>
    </w:p>
    <w:p w14:paraId="75F953A0" w14:textId="77777777" w:rsidR="00DF3C79" w:rsidRDefault="00DF3C79">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Medical Research Future Fund</w:t>
      </w:r>
      <w:r>
        <w:rPr>
          <w:noProof/>
        </w:rPr>
        <w:tab/>
      </w:r>
      <w:r>
        <w:rPr>
          <w:noProof/>
        </w:rPr>
        <w:fldChar w:fldCharType="begin"/>
      </w:r>
      <w:r>
        <w:rPr>
          <w:noProof/>
        </w:rPr>
        <w:instrText xml:space="preserve"> PAGEREF _Toc513527070 \h </w:instrText>
      </w:r>
      <w:r>
        <w:rPr>
          <w:noProof/>
        </w:rPr>
      </w:r>
      <w:r>
        <w:rPr>
          <w:noProof/>
        </w:rPr>
        <w:fldChar w:fldCharType="separate"/>
      </w:r>
      <w:r w:rsidR="00B4544B">
        <w:rPr>
          <w:noProof/>
        </w:rPr>
        <w:t>5</w:t>
      </w:r>
      <w:r>
        <w:rPr>
          <w:noProof/>
        </w:rPr>
        <w:fldChar w:fldCharType="end"/>
      </w:r>
    </w:p>
    <w:p w14:paraId="790A1530" w14:textId="77777777" w:rsidR="00DF3C79" w:rsidRDefault="00DF3C7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opportunity</w:t>
      </w:r>
      <w:r>
        <w:rPr>
          <w:noProof/>
        </w:rPr>
        <w:tab/>
      </w:r>
      <w:r>
        <w:rPr>
          <w:noProof/>
        </w:rPr>
        <w:fldChar w:fldCharType="begin"/>
      </w:r>
      <w:r>
        <w:rPr>
          <w:noProof/>
        </w:rPr>
        <w:instrText xml:space="preserve"> PAGEREF _Toc513527071 \h </w:instrText>
      </w:r>
      <w:r>
        <w:rPr>
          <w:noProof/>
        </w:rPr>
      </w:r>
      <w:r>
        <w:rPr>
          <w:noProof/>
        </w:rPr>
        <w:fldChar w:fldCharType="separate"/>
      </w:r>
      <w:r w:rsidR="00B4544B">
        <w:rPr>
          <w:noProof/>
        </w:rPr>
        <w:t>5</w:t>
      </w:r>
      <w:r>
        <w:rPr>
          <w:noProof/>
        </w:rPr>
        <w:fldChar w:fldCharType="end"/>
      </w:r>
    </w:p>
    <w:p w14:paraId="12DBBA37" w14:textId="77777777" w:rsidR="00DF3C79" w:rsidRDefault="00DF3C79">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About the Biomedical Translation Bridge grant opportunity</w:t>
      </w:r>
      <w:r>
        <w:rPr>
          <w:noProof/>
        </w:rPr>
        <w:tab/>
      </w:r>
      <w:r>
        <w:rPr>
          <w:noProof/>
        </w:rPr>
        <w:fldChar w:fldCharType="begin"/>
      </w:r>
      <w:r>
        <w:rPr>
          <w:noProof/>
        </w:rPr>
        <w:instrText xml:space="preserve"> PAGEREF _Toc513527072 \h </w:instrText>
      </w:r>
      <w:r>
        <w:rPr>
          <w:noProof/>
        </w:rPr>
      </w:r>
      <w:r>
        <w:rPr>
          <w:noProof/>
        </w:rPr>
        <w:fldChar w:fldCharType="separate"/>
      </w:r>
      <w:r w:rsidR="00B4544B">
        <w:rPr>
          <w:noProof/>
        </w:rPr>
        <w:t>5</w:t>
      </w:r>
      <w:r>
        <w:rPr>
          <w:noProof/>
        </w:rPr>
        <w:fldChar w:fldCharType="end"/>
      </w:r>
    </w:p>
    <w:p w14:paraId="1283997D" w14:textId="77777777" w:rsidR="00DF3C79" w:rsidRDefault="00DF3C79">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Grant amount and grant period</w:t>
      </w:r>
      <w:r>
        <w:rPr>
          <w:noProof/>
        </w:rPr>
        <w:tab/>
      </w:r>
      <w:r>
        <w:rPr>
          <w:noProof/>
        </w:rPr>
        <w:fldChar w:fldCharType="begin"/>
      </w:r>
      <w:r>
        <w:rPr>
          <w:noProof/>
        </w:rPr>
        <w:instrText xml:space="preserve"> PAGEREF _Toc513527073 \h </w:instrText>
      </w:r>
      <w:r>
        <w:rPr>
          <w:noProof/>
        </w:rPr>
      </w:r>
      <w:r>
        <w:rPr>
          <w:noProof/>
        </w:rPr>
        <w:fldChar w:fldCharType="separate"/>
      </w:r>
      <w:r w:rsidR="00B4544B">
        <w:rPr>
          <w:noProof/>
        </w:rPr>
        <w:t>6</w:t>
      </w:r>
      <w:r>
        <w:rPr>
          <w:noProof/>
        </w:rPr>
        <w:fldChar w:fldCharType="end"/>
      </w:r>
    </w:p>
    <w:p w14:paraId="5DA40B27" w14:textId="77777777" w:rsidR="00DF3C79" w:rsidRDefault="00DF3C7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_Toc513527074 \h </w:instrText>
      </w:r>
      <w:r>
        <w:rPr>
          <w:noProof/>
        </w:rPr>
      </w:r>
      <w:r>
        <w:rPr>
          <w:noProof/>
        </w:rPr>
        <w:fldChar w:fldCharType="separate"/>
      </w:r>
      <w:r w:rsidR="00B4544B">
        <w:rPr>
          <w:noProof/>
        </w:rPr>
        <w:t>6</w:t>
      </w:r>
      <w:r>
        <w:rPr>
          <w:noProof/>
        </w:rPr>
        <w:fldChar w:fldCharType="end"/>
      </w:r>
    </w:p>
    <w:p w14:paraId="794CC097" w14:textId="77777777" w:rsidR="00DF3C79" w:rsidRDefault="00DF3C79">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_Toc513527075 \h </w:instrText>
      </w:r>
      <w:r>
        <w:rPr>
          <w:noProof/>
        </w:rPr>
      </w:r>
      <w:r>
        <w:rPr>
          <w:noProof/>
        </w:rPr>
        <w:fldChar w:fldCharType="separate"/>
      </w:r>
      <w:r w:rsidR="00B4544B">
        <w:rPr>
          <w:noProof/>
        </w:rPr>
        <w:t>6</w:t>
      </w:r>
      <w:r>
        <w:rPr>
          <w:noProof/>
        </w:rPr>
        <w:fldChar w:fldCharType="end"/>
      </w:r>
    </w:p>
    <w:p w14:paraId="10855080" w14:textId="77777777" w:rsidR="00DF3C79" w:rsidRDefault="00DF3C79">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_Toc513527076 \h </w:instrText>
      </w:r>
      <w:r>
        <w:rPr>
          <w:noProof/>
        </w:rPr>
      </w:r>
      <w:r>
        <w:rPr>
          <w:noProof/>
        </w:rPr>
        <w:fldChar w:fldCharType="separate"/>
      </w:r>
      <w:r w:rsidR="00B4544B">
        <w:rPr>
          <w:noProof/>
        </w:rPr>
        <w:t>7</w:t>
      </w:r>
      <w:r>
        <w:rPr>
          <w:noProof/>
        </w:rPr>
        <w:fldChar w:fldCharType="end"/>
      </w:r>
    </w:p>
    <w:p w14:paraId="656E0ADA" w14:textId="77777777" w:rsidR="00DF3C79" w:rsidRDefault="00DF3C7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project</w:t>
      </w:r>
      <w:r>
        <w:rPr>
          <w:noProof/>
        </w:rPr>
        <w:tab/>
      </w:r>
      <w:r>
        <w:rPr>
          <w:noProof/>
        </w:rPr>
        <w:fldChar w:fldCharType="begin"/>
      </w:r>
      <w:r>
        <w:rPr>
          <w:noProof/>
        </w:rPr>
        <w:instrText xml:space="preserve"> PAGEREF _Toc513527077 \h </w:instrText>
      </w:r>
      <w:r>
        <w:rPr>
          <w:noProof/>
        </w:rPr>
      </w:r>
      <w:r>
        <w:rPr>
          <w:noProof/>
        </w:rPr>
        <w:fldChar w:fldCharType="separate"/>
      </w:r>
      <w:r w:rsidR="00B4544B">
        <w:rPr>
          <w:noProof/>
        </w:rPr>
        <w:t>7</w:t>
      </w:r>
      <w:r>
        <w:rPr>
          <w:noProof/>
        </w:rPr>
        <w:fldChar w:fldCharType="end"/>
      </w:r>
    </w:p>
    <w:p w14:paraId="49A32A8E" w14:textId="77777777" w:rsidR="00DF3C79" w:rsidRDefault="00DF3C79">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ventures</w:t>
      </w:r>
      <w:r>
        <w:rPr>
          <w:noProof/>
        </w:rPr>
        <w:tab/>
      </w:r>
      <w:r>
        <w:rPr>
          <w:noProof/>
        </w:rPr>
        <w:fldChar w:fldCharType="begin"/>
      </w:r>
      <w:r>
        <w:rPr>
          <w:noProof/>
        </w:rPr>
        <w:instrText xml:space="preserve"> PAGEREF _Toc513527078 \h </w:instrText>
      </w:r>
      <w:r>
        <w:rPr>
          <w:noProof/>
        </w:rPr>
      </w:r>
      <w:r>
        <w:rPr>
          <w:noProof/>
        </w:rPr>
        <w:fldChar w:fldCharType="separate"/>
      </w:r>
      <w:r w:rsidR="00B4544B">
        <w:rPr>
          <w:noProof/>
        </w:rPr>
        <w:t>7</w:t>
      </w:r>
      <w:r>
        <w:rPr>
          <w:noProof/>
        </w:rPr>
        <w:fldChar w:fldCharType="end"/>
      </w:r>
    </w:p>
    <w:p w14:paraId="13A46FDE" w14:textId="77777777" w:rsidR="00DF3C79" w:rsidRDefault="00DF3C79">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_Toc513527079 \h </w:instrText>
      </w:r>
      <w:r>
        <w:rPr>
          <w:noProof/>
        </w:rPr>
      </w:r>
      <w:r>
        <w:rPr>
          <w:noProof/>
        </w:rPr>
        <w:fldChar w:fldCharType="separate"/>
      </w:r>
      <w:r w:rsidR="00B4544B">
        <w:rPr>
          <w:noProof/>
        </w:rPr>
        <w:t>8</w:t>
      </w:r>
      <w:r>
        <w:rPr>
          <w:noProof/>
        </w:rPr>
        <w:fldChar w:fldCharType="end"/>
      </w:r>
    </w:p>
    <w:p w14:paraId="266448CE" w14:textId="77777777" w:rsidR="00DF3C79" w:rsidRDefault="00DF3C79">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_Toc513527080 \h </w:instrText>
      </w:r>
      <w:r>
        <w:rPr>
          <w:noProof/>
        </w:rPr>
      </w:r>
      <w:r>
        <w:rPr>
          <w:noProof/>
        </w:rPr>
        <w:fldChar w:fldCharType="separate"/>
      </w:r>
      <w:r w:rsidR="00B4544B">
        <w:rPr>
          <w:noProof/>
        </w:rPr>
        <w:t>8</w:t>
      </w:r>
      <w:r>
        <w:rPr>
          <w:noProof/>
        </w:rPr>
        <w:fldChar w:fldCharType="end"/>
      </w:r>
    </w:p>
    <w:p w14:paraId="7049C04E" w14:textId="77777777" w:rsidR="00DF3C79" w:rsidRDefault="00DF3C79">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Ineligible expenditure</w:t>
      </w:r>
      <w:r>
        <w:rPr>
          <w:noProof/>
        </w:rPr>
        <w:tab/>
      </w:r>
      <w:r>
        <w:rPr>
          <w:noProof/>
        </w:rPr>
        <w:fldChar w:fldCharType="begin"/>
      </w:r>
      <w:r>
        <w:rPr>
          <w:noProof/>
        </w:rPr>
        <w:instrText xml:space="preserve"> PAGEREF _Toc513527081 \h </w:instrText>
      </w:r>
      <w:r>
        <w:rPr>
          <w:noProof/>
        </w:rPr>
      </w:r>
      <w:r>
        <w:rPr>
          <w:noProof/>
        </w:rPr>
        <w:fldChar w:fldCharType="separate"/>
      </w:r>
      <w:r w:rsidR="00B4544B">
        <w:rPr>
          <w:noProof/>
        </w:rPr>
        <w:t>9</w:t>
      </w:r>
      <w:r>
        <w:rPr>
          <w:noProof/>
        </w:rPr>
        <w:fldChar w:fldCharType="end"/>
      </w:r>
    </w:p>
    <w:p w14:paraId="58635663" w14:textId="77777777" w:rsidR="00DF3C79" w:rsidRDefault="00DF3C7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_Toc513527082 \h </w:instrText>
      </w:r>
      <w:r>
        <w:rPr>
          <w:noProof/>
        </w:rPr>
      </w:r>
      <w:r>
        <w:rPr>
          <w:noProof/>
        </w:rPr>
        <w:fldChar w:fldCharType="separate"/>
      </w:r>
      <w:r w:rsidR="00B4544B">
        <w:rPr>
          <w:noProof/>
        </w:rPr>
        <w:t>9</w:t>
      </w:r>
      <w:r>
        <w:rPr>
          <w:noProof/>
        </w:rPr>
        <w:fldChar w:fldCharType="end"/>
      </w:r>
    </w:p>
    <w:p w14:paraId="75F5FD16" w14:textId="77777777" w:rsidR="00DF3C79" w:rsidRDefault="00DF3C79">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_Toc513527083 \h </w:instrText>
      </w:r>
      <w:r>
        <w:rPr>
          <w:noProof/>
        </w:rPr>
      </w:r>
      <w:r>
        <w:rPr>
          <w:noProof/>
        </w:rPr>
        <w:fldChar w:fldCharType="separate"/>
      </w:r>
      <w:r w:rsidR="00B4544B">
        <w:rPr>
          <w:noProof/>
        </w:rPr>
        <w:t>10</w:t>
      </w:r>
      <w:r>
        <w:rPr>
          <w:noProof/>
        </w:rPr>
        <w:fldChar w:fldCharType="end"/>
      </w:r>
    </w:p>
    <w:p w14:paraId="78FB2F1F" w14:textId="77777777" w:rsidR="00DF3C79" w:rsidRDefault="00DF3C79">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_Toc513527084 \h </w:instrText>
      </w:r>
      <w:r>
        <w:rPr>
          <w:noProof/>
        </w:rPr>
      </w:r>
      <w:r>
        <w:rPr>
          <w:noProof/>
        </w:rPr>
        <w:fldChar w:fldCharType="separate"/>
      </w:r>
      <w:r w:rsidR="00B4544B">
        <w:rPr>
          <w:noProof/>
        </w:rPr>
        <w:t>10</w:t>
      </w:r>
      <w:r>
        <w:rPr>
          <w:noProof/>
        </w:rPr>
        <w:fldChar w:fldCharType="end"/>
      </w:r>
    </w:p>
    <w:p w14:paraId="574BBB76" w14:textId="77777777" w:rsidR="00DF3C79" w:rsidRDefault="00DF3C7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_Toc513527085 \h </w:instrText>
      </w:r>
      <w:r>
        <w:rPr>
          <w:noProof/>
        </w:rPr>
      </w:r>
      <w:r>
        <w:rPr>
          <w:noProof/>
        </w:rPr>
        <w:fldChar w:fldCharType="separate"/>
      </w:r>
      <w:r w:rsidR="00B4544B">
        <w:rPr>
          <w:noProof/>
        </w:rPr>
        <w:t>10</w:t>
      </w:r>
      <w:r>
        <w:rPr>
          <w:noProof/>
        </w:rPr>
        <w:fldChar w:fldCharType="end"/>
      </w:r>
    </w:p>
    <w:p w14:paraId="0F6379CF" w14:textId="77777777" w:rsidR="00DF3C79" w:rsidRDefault="00DF3C79">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_Toc513527086 \h </w:instrText>
      </w:r>
      <w:r>
        <w:rPr>
          <w:noProof/>
        </w:rPr>
      </w:r>
      <w:r>
        <w:rPr>
          <w:noProof/>
        </w:rPr>
        <w:fldChar w:fldCharType="separate"/>
      </w:r>
      <w:r w:rsidR="00B4544B">
        <w:rPr>
          <w:noProof/>
        </w:rPr>
        <w:t>11</w:t>
      </w:r>
      <w:r>
        <w:rPr>
          <w:noProof/>
        </w:rPr>
        <w:fldChar w:fldCharType="end"/>
      </w:r>
    </w:p>
    <w:p w14:paraId="7644A8CD" w14:textId="77777777" w:rsidR="00DF3C79" w:rsidRDefault="00DF3C79">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_Toc513527087 \h </w:instrText>
      </w:r>
      <w:r>
        <w:rPr>
          <w:noProof/>
        </w:rPr>
      </w:r>
      <w:r>
        <w:rPr>
          <w:noProof/>
        </w:rPr>
        <w:fldChar w:fldCharType="separate"/>
      </w:r>
      <w:r w:rsidR="00B4544B">
        <w:rPr>
          <w:noProof/>
        </w:rPr>
        <w:t>11</w:t>
      </w:r>
      <w:r>
        <w:rPr>
          <w:noProof/>
        </w:rPr>
        <w:fldChar w:fldCharType="end"/>
      </w:r>
    </w:p>
    <w:p w14:paraId="430CBFED" w14:textId="77777777" w:rsidR="00DF3C79" w:rsidRDefault="00DF3C79">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_Toc513527088 \h </w:instrText>
      </w:r>
      <w:r>
        <w:rPr>
          <w:noProof/>
        </w:rPr>
      </w:r>
      <w:r>
        <w:rPr>
          <w:noProof/>
        </w:rPr>
        <w:fldChar w:fldCharType="separate"/>
      </w:r>
      <w:r w:rsidR="00B4544B">
        <w:rPr>
          <w:noProof/>
        </w:rPr>
        <w:t>11</w:t>
      </w:r>
      <w:r>
        <w:rPr>
          <w:noProof/>
        </w:rPr>
        <w:fldChar w:fldCharType="end"/>
      </w:r>
    </w:p>
    <w:p w14:paraId="5B2BBFE3" w14:textId="77777777" w:rsidR="00DF3C79" w:rsidRDefault="00DF3C7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_Toc513527089 \h </w:instrText>
      </w:r>
      <w:r>
        <w:rPr>
          <w:noProof/>
        </w:rPr>
      </w:r>
      <w:r>
        <w:rPr>
          <w:noProof/>
        </w:rPr>
        <w:fldChar w:fldCharType="separate"/>
      </w:r>
      <w:r w:rsidR="00B4544B">
        <w:rPr>
          <w:noProof/>
        </w:rPr>
        <w:t>12</w:t>
      </w:r>
      <w:r>
        <w:rPr>
          <w:noProof/>
        </w:rPr>
        <w:fldChar w:fldCharType="end"/>
      </w:r>
    </w:p>
    <w:p w14:paraId="386D4AAC" w14:textId="77777777" w:rsidR="00DF3C79" w:rsidRDefault="00DF3C79">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_Toc513527090 \h </w:instrText>
      </w:r>
      <w:r>
        <w:rPr>
          <w:noProof/>
        </w:rPr>
      </w:r>
      <w:r>
        <w:rPr>
          <w:noProof/>
        </w:rPr>
        <w:fldChar w:fldCharType="separate"/>
      </w:r>
      <w:r w:rsidR="00B4544B">
        <w:rPr>
          <w:noProof/>
        </w:rPr>
        <w:t>12</w:t>
      </w:r>
      <w:r>
        <w:rPr>
          <w:noProof/>
        </w:rPr>
        <w:fldChar w:fldCharType="end"/>
      </w:r>
    </w:p>
    <w:p w14:paraId="53D66ED7" w14:textId="77777777" w:rsidR="00DF3C79" w:rsidRDefault="00DF3C7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_Toc513527091 \h </w:instrText>
      </w:r>
      <w:r>
        <w:rPr>
          <w:noProof/>
        </w:rPr>
      </w:r>
      <w:r>
        <w:rPr>
          <w:noProof/>
        </w:rPr>
        <w:fldChar w:fldCharType="separate"/>
      </w:r>
      <w:r w:rsidR="00B4544B">
        <w:rPr>
          <w:noProof/>
        </w:rPr>
        <w:t>12</w:t>
      </w:r>
      <w:r>
        <w:rPr>
          <w:noProof/>
        </w:rPr>
        <w:fldChar w:fldCharType="end"/>
      </w:r>
    </w:p>
    <w:p w14:paraId="64671D72" w14:textId="77777777" w:rsidR="00DF3C79" w:rsidRDefault="00DF3C7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_Toc513527092 \h </w:instrText>
      </w:r>
      <w:r>
        <w:rPr>
          <w:noProof/>
        </w:rPr>
      </w:r>
      <w:r>
        <w:rPr>
          <w:noProof/>
        </w:rPr>
        <w:fldChar w:fldCharType="separate"/>
      </w:r>
      <w:r w:rsidR="00B4544B">
        <w:rPr>
          <w:noProof/>
        </w:rPr>
        <w:t>12</w:t>
      </w:r>
      <w:r>
        <w:rPr>
          <w:noProof/>
        </w:rPr>
        <w:fldChar w:fldCharType="end"/>
      </w:r>
    </w:p>
    <w:p w14:paraId="62E19B78" w14:textId="77777777" w:rsidR="00DF3C79" w:rsidRDefault="00DF3C79">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_Toc513527093 \h </w:instrText>
      </w:r>
      <w:r>
        <w:rPr>
          <w:noProof/>
        </w:rPr>
      </w:r>
      <w:r>
        <w:rPr>
          <w:noProof/>
        </w:rPr>
        <w:fldChar w:fldCharType="separate"/>
      </w:r>
      <w:r w:rsidR="00B4544B">
        <w:rPr>
          <w:noProof/>
        </w:rPr>
        <w:t>12</w:t>
      </w:r>
      <w:r>
        <w:rPr>
          <w:noProof/>
        </w:rPr>
        <w:fldChar w:fldCharType="end"/>
      </w:r>
    </w:p>
    <w:p w14:paraId="04162A82" w14:textId="77777777" w:rsidR="00DF3C79" w:rsidRDefault="00DF3C79">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_Toc513527094 \h </w:instrText>
      </w:r>
      <w:r>
        <w:rPr>
          <w:noProof/>
        </w:rPr>
      </w:r>
      <w:r>
        <w:rPr>
          <w:noProof/>
        </w:rPr>
        <w:fldChar w:fldCharType="separate"/>
      </w:r>
      <w:r w:rsidR="00B4544B">
        <w:rPr>
          <w:noProof/>
        </w:rPr>
        <w:t>13</w:t>
      </w:r>
      <w:r>
        <w:rPr>
          <w:noProof/>
        </w:rPr>
        <w:fldChar w:fldCharType="end"/>
      </w:r>
    </w:p>
    <w:p w14:paraId="61695D85" w14:textId="77777777" w:rsidR="00DF3C79" w:rsidRDefault="00DF3C79">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_Toc513527095 \h </w:instrText>
      </w:r>
      <w:r>
        <w:rPr>
          <w:noProof/>
        </w:rPr>
      </w:r>
      <w:r>
        <w:rPr>
          <w:noProof/>
        </w:rPr>
        <w:fldChar w:fldCharType="separate"/>
      </w:r>
      <w:r w:rsidR="00B4544B">
        <w:rPr>
          <w:noProof/>
        </w:rPr>
        <w:t>13</w:t>
      </w:r>
      <w:r>
        <w:rPr>
          <w:noProof/>
        </w:rPr>
        <w:fldChar w:fldCharType="end"/>
      </w:r>
    </w:p>
    <w:p w14:paraId="22359C2C" w14:textId="77777777" w:rsidR="00DF3C79" w:rsidRDefault="00DF3C79">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Progress reports</w:t>
      </w:r>
      <w:r>
        <w:rPr>
          <w:noProof/>
        </w:rPr>
        <w:tab/>
      </w:r>
      <w:r>
        <w:rPr>
          <w:noProof/>
        </w:rPr>
        <w:fldChar w:fldCharType="begin"/>
      </w:r>
      <w:r>
        <w:rPr>
          <w:noProof/>
        </w:rPr>
        <w:instrText xml:space="preserve"> PAGEREF _Toc513527096 \h </w:instrText>
      </w:r>
      <w:r>
        <w:rPr>
          <w:noProof/>
        </w:rPr>
      </w:r>
      <w:r>
        <w:rPr>
          <w:noProof/>
        </w:rPr>
        <w:fldChar w:fldCharType="separate"/>
      </w:r>
      <w:r w:rsidR="00B4544B">
        <w:rPr>
          <w:noProof/>
        </w:rPr>
        <w:t>13</w:t>
      </w:r>
      <w:r>
        <w:rPr>
          <w:noProof/>
        </w:rPr>
        <w:fldChar w:fldCharType="end"/>
      </w:r>
    </w:p>
    <w:p w14:paraId="7DB50A30" w14:textId="77777777" w:rsidR="00DF3C79" w:rsidRDefault="00DF3C79">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End of project report</w:t>
      </w:r>
      <w:r>
        <w:rPr>
          <w:noProof/>
        </w:rPr>
        <w:tab/>
      </w:r>
      <w:r>
        <w:rPr>
          <w:noProof/>
        </w:rPr>
        <w:fldChar w:fldCharType="begin"/>
      </w:r>
      <w:r>
        <w:rPr>
          <w:noProof/>
        </w:rPr>
        <w:instrText xml:space="preserve"> PAGEREF _Toc513527097 \h </w:instrText>
      </w:r>
      <w:r>
        <w:rPr>
          <w:noProof/>
        </w:rPr>
      </w:r>
      <w:r>
        <w:rPr>
          <w:noProof/>
        </w:rPr>
        <w:fldChar w:fldCharType="separate"/>
      </w:r>
      <w:r w:rsidR="00B4544B">
        <w:rPr>
          <w:noProof/>
        </w:rPr>
        <w:t>13</w:t>
      </w:r>
      <w:r>
        <w:rPr>
          <w:noProof/>
        </w:rPr>
        <w:fldChar w:fldCharType="end"/>
      </w:r>
    </w:p>
    <w:p w14:paraId="2554DB36" w14:textId="77777777" w:rsidR="00DF3C79" w:rsidRDefault="00DF3C79">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_Toc513527098 \h </w:instrText>
      </w:r>
      <w:r>
        <w:rPr>
          <w:noProof/>
        </w:rPr>
      </w:r>
      <w:r>
        <w:rPr>
          <w:noProof/>
        </w:rPr>
        <w:fldChar w:fldCharType="separate"/>
      </w:r>
      <w:r w:rsidR="00B4544B">
        <w:rPr>
          <w:noProof/>
        </w:rPr>
        <w:t>14</w:t>
      </w:r>
      <w:r>
        <w:rPr>
          <w:noProof/>
        </w:rPr>
        <w:fldChar w:fldCharType="end"/>
      </w:r>
    </w:p>
    <w:p w14:paraId="436A5F30" w14:textId="77777777" w:rsidR="00DF3C79" w:rsidRDefault="00DF3C79">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Independent audit report</w:t>
      </w:r>
      <w:r>
        <w:rPr>
          <w:noProof/>
        </w:rPr>
        <w:tab/>
      </w:r>
      <w:r>
        <w:rPr>
          <w:noProof/>
        </w:rPr>
        <w:fldChar w:fldCharType="begin"/>
      </w:r>
      <w:r>
        <w:rPr>
          <w:noProof/>
        </w:rPr>
        <w:instrText xml:space="preserve"> PAGEREF _Toc513527099 \h </w:instrText>
      </w:r>
      <w:r>
        <w:rPr>
          <w:noProof/>
        </w:rPr>
      </w:r>
      <w:r>
        <w:rPr>
          <w:noProof/>
        </w:rPr>
        <w:fldChar w:fldCharType="separate"/>
      </w:r>
      <w:r w:rsidR="00B4544B">
        <w:rPr>
          <w:noProof/>
        </w:rPr>
        <w:t>14</w:t>
      </w:r>
      <w:r>
        <w:rPr>
          <w:noProof/>
        </w:rPr>
        <w:fldChar w:fldCharType="end"/>
      </w:r>
    </w:p>
    <w:p w14:paraId="62D29398" w14:textId="77777777" w:rsidR="00DF3C79" w:rsidRDefault="00DF3C79">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_Toc513527100 \h </w:instrText>
      </w:r>
      <w:r>
        <w:rPr>
          <w:noProof/>
        </w:rPr>
      </w:r>
      <w:r>
        <w:rPr>
          <w:noProof/>
        </w:rPr>
        <w:fldChar w:fldCharType="separate"/>
      </w:r>
      <w:r w:rsidR="00B4544B">
        <w:rPr>
          <w:noProof/>
        </w:rPr>
        <w:t>14</w:t>
      </w:r>
      <w:r>
        <w:rPr>
          <w:noProof/>
        </w:rPr>
        <w:fldChar w:fldCharType="end"/>
      </w:r>
    </w:p>
    <w:p w14:paraId="43752248" w14:textId="77777777" w:rsidR="00DF3C79" w:rsidRDefault="00DF3C79">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_Toc513527101 \h </w:instrText>
      </w:r>
      <w:r>
        <w:rPr>
          <w:noProof/>
        </w:rPr>
      </w:r>
      <w:r>
        <w:rPr>
          <w:noProof/>
        </w:rPr>
        <w:fldChar w:fldCharType="separate"/>
      </w:r>
      <w:r w:rsidR="00B4544B">
        <w:rPr>
          <w:noProof/>
        </w:rPr>
        <w:t>14</w:t>
      </w:r>
      <w:r>
        <w:rPr>
          <w:noProof/>
        </w:rPr>
        <w:fldChar w:fldCharType="end"/>
      </w:r>
    </w:p>
    <w:p w14:paraId="7FB10BDA" w14:textId="77777777" w:rsidR="00DF3C79" w:rsidRDefault="00DF3C79">
      <w:pPr>
        <w:pStyle w:val="TOC3"/>
        <w:tabs>
          <w:tab w:val="left" w:pos="1418"/>
        </w:tabs>
        <w:rPr>
          <w:rFonts w:asciiTheme="minorHAnsi" w:eastAsiaTheme="minorEastAsia" w:hAnsiTheme="minorHAnsi" w:cstheme="minorBidi"/>
          <w:iCs w:val="0"/>
          <w:noProof/>
          <w:sz w:val="22"/>
          <w:lang w:val="en-AU" w:eastAsia="en-AU"/>
        </w:rPr>
      </w:pPr>
      <w:r>
        <w:rPr>
          <w:noProof/>
        </w:rPr>
        <w:t>10.10.</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_Toc513527102 \h </w:instrText>
      </w:r>
      <w:r>
        <w:rPr>
          <w:noProof/>
        </w:rPr>
      </w:r>
      <w:r>
        <w:rPr>
          <w:noProof/>
        </w:rPr>
        <w:fldChar w:fldCharType="separate"/>
      </w:r>
      <w:r w:rsidR="00B4544B">
        <w:rPr>
          <w:noProof/>
        </w:rPr>
        <w:t>14</w:t>
      </w:r>
      <w:r>
        <w:rPr>
          <w:noProof/>
        </w:rPr>
        <w:fldChar w:fldCharType="end"/>
      </w:r>
    </w:p>
    <w:p w14:paraId="4620B962" w14:textId="77777777" w:rsidR="00DF3C79" w:rsidRDefault="00DF3C79">
      <w:pPr>
        <w:pStyle w:val="TOC3"/>
        <w:tabs>
          <w:tab w:val="left" w:pos="1418"/>
        </w:tabs>
        <w:rPr>
          <w:rFonts w:asciiTheme="minorHAnsi" w:eastAsiaTheme="minorEastAsia" w:hAnsiTheme="minorHAnsi" w:cstheme="minorBidi"/>
          <w:iCs w:val="0"/>
          <w:noProof/>
          <w:sz w:val="22"/>
          <w:lang w:val="en-AU" w:eastAsia="en-AU"/>
        </w:rPr>
      </w:pPr>
      <w:r>
        <w:rPr>
          <w:noProof/>
        </w:rPr>
        <w:t>10.11.</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_Toc513527103 \h </w:instrText>
      </w:r>
      <w:r>
        <w:rPr>
          <w:noProof/>
        </w:rPr>
      </w:r>
      <w:r>
        <w:rPr>
          <w:noProof/>
        </w:rPr>
        <w:fldChar w:fldCharType="separate"/>
      </w:r>
      <w:r w:rsidR="00B4544B">
        <w:rPr>
          <w:noProof/>
        </w:rPr>
        <w:t>15</w:t>
      </w:r>
      <w:r>
        <w:rPr>
          <w:noProof/>
        </w:rPr>
        <w:fldChar w:fldCharType="end"/>
      </w:r>
    </w:p>
    <w:p w14:paraId="7074C2EF" w14:textId="77777777" w:rsidR="00DF3C79" w:rsidRDefault="00DF3C79">
      <w:pPr>
        <w:pStyle w:val="TOC3"/>
        <w:tabs>
          <w:tab w:val="left" w:pos="1418"/>
        </w:tabs>
        <w:rPr>
          <w:rFonts w:asciiTheme="minorHAnsi" w:eastAsiaTheme="minorEastAsia" w:hAnsiTheme="minorHAnsi" w:cstheme="minorBidi"/>
          <w:iCs w:val="0"/>
          <w:noProof/>
          <w:sz w:val="22"/>
          <w:lang w:val="en-AU" w:eastAsia="en-AU"/>
        </w:rPr>
      </w:pPr>
      <w:r>
        <w:rPr>
          <w:noProof/>
        </w:rPr>
        <w:t>10.12.</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_Toc513527104 \h </w:instrText>
      </w:r>
      <w:r>
        <w:rPr>
          <w:noProof/>
        </w:rPr>
      </w:r>
      <w:r>
        <w:rPr>
          <w:noProof/>
        </w:rPr>
        <w:fldChar w:fldCharType="separate"/>
      </w:r>
      <w:r w:rsidR="00B4544B">
        <w:rPr>
          <w:noProof/>
        </w:rPr>
        <w:t>15</w:t>
      </w:r>
      <w:r>
        <w:rPr>
          <w:noProof/>
        </w:rPr>
        <w:fldChar w:fldCharType="end"/>
      </w:r>
    </w:p>
    <w:p w14:paraId="4A673EF6" w14:textId="77777777" w:rsidR="00DF3C79" w:rsidRDefault="00DF3C79">
      <w:pPr>
        <w:pStyle w:val="TOC3"/>
        <w:tabs>
          <w:tab w:val="left" w:pos="1418"/>
        </w:tabs>
        <w:rPr>
          <w:rFonts w:asciiTheme="minorHAnsi" w:eastAsiaTheme="minorEastAsia" w:hAnsiTheme="minorHAnsi" w:cstheme="minorBidi"/>
          <w:iCs w:val="0"/>
          <w:noProof/>
          <w:sz w:val="22"/>
          <w:lang w:val="en-AU" w:eastAsia="en-AU"/>
        </w:rPr>
      </w:pPr>
      <w:r>
        <w:rPr>
          <w:noProof/>
        </w:rPr>
        <w:lastRenderedPageBreak/>
        <w:t>10.13.</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_Toc513527105 \h </w:instrText>
      </w:r>
      <w:r>
        <w:rPr>
          <w:noProof/>
        </w:rPr>
      </w:r>
      <w:r>
        <w:rPr>
          <w:noProof/>
        </w:rPr>
        <w:fldChar w:fldCharType="separate"/>
      </w:r>
      <w:r w:rsidR="00B4544B">
        <w:rPr>
          <w:noProof/>
        </w:rPr>
        <w:t>15</w:t>
      </w:r>
      <w:r>
        <w:rPr>
          <w:noProof/>
        </w:rPr>
        <w:fldChar w:fldCharType="end"/>
      </w:r>
    </w:p>
    <w:p w14:paraId="75E7522F" w14:textId="77777777" w:rsidR="00DF3C79" w:rsidRDefault="00DF3C7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_Toc513527106 \h </w:instrText>
      </w:r>
      <w:r>
        <w:rPr>
          <w:noProof/>
        </w:rPr>
      </w:r>
      <w:r>
        <w:rPr>
          <w:noProof/>
        </w:rPr>
        <w:fldChar w:fldCharType="separate"/>
      </w:r>
      <w:r w:rsidR="00B4544B">
        <w:rPr>
          <w:noProof/>
        </w:rPr>
        <w:t>15</w:t>
      </w:r>
      <w:r>
        <w:rPr>
          <w:noProof/>
        </w:rPr>
        <w:fldChar w:fldCharType="end"/>
      </w:r>
    </w:p>
    <w:p w14:paraId="4648C7B7" w14:textId="77777777" w:rsidR="00DF3C79" w:rsidRDefault="00DF3C79">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_Toc513527107 \h </w:instrText>
      </w:r>
      <w:r>
        <w:rPr>
          <w:noProof/>
        </w:rPr>
      </w:r>
      <w:r>
        <w:rPr>
          <w:noProof/>
        </w:rPr>
        <w:fldChar w:fldCharType="separate"/>
      </w:r>
      <w:r w:rsidR="00B4544B">
        <w:rPr>
          <w:noProof/>
        </w:rPr>
        <w:t>15</w:t>
      </w:r>
      <w:r>
        <w:rPr>
          <w:noProof/>
        </w:rPr>
        <w:fldChar w:fldCharType="end"/>
      </w:r>
    </w:p>
    <w:p w14:paraId="71228E05" w14:textId="77777777" w:rsidR="00DF3C79" w:rsidRDefault="00DF3C79">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_Toc513527108 \h </w:instrText>
      </w:r>
      <w:r>
        <w:rPr>
          <w:noProof/>
        </w:rPr>
      </w:r>
      <w:r>
        <w:rPr>
          <w:noProof/>
        </w:rPr>
        <w:fldChar w:fldCharType="separate"/>
      </w:r>
      <w:r w:rsidR="00B4544B">
        <w:rPr>
          <w:noProof/>
        </w:rPr>
        <w:t>16</w:t>
      </w:r>
      <w:r>
        <w:rPr>
          <w:noProof/>
        </w:rPr>
        <w:fldChar w:fldCharType="end"/>
      </w:r>
    </w:p>
    <w:p w14:paraId="55AF4E26" w14:textId="77777777" w:rsidR="00DF3C79" w:rsidRDefault="00DF3C7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_Toc513527109 \h </w:instrText>
      </w:r>
      <w:r>
        <w:rPr>
          <w:noProof/>
        </w:rPr>
      </w:r>
      <w:r>
        <w:rPr>
          <w:noProof/>
        </w:rPr>
        <w:fldChar w:fldCharType="separate"/>
      </w:r>
      <w:r w:rsidR="00B4544B">
        <w:rPr>
          <w:noProof/>
        </w:rPr>
        <w:t>16</w:t>
      </w:r>
      <w:r>
        <w:rPr>
          <w:noProof/>
        </w:rPr>
        <w:fldChar w:fldCharType="end"/>
      </w:r>
    </w:p>
    <w:p w14:paraId="4155FD38" w14:textId="77777777" w:rsidR="00DF3C79" w:rsidRDefault="00DF3C79">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_Toc513527110 \h </w:instrText>
      </w:r>
      <w:r>
        <w:rPr>
          <w:noProof/>
        </w:rPr>
      </w:r>
      <w:r>
        <w:rPr>
          <w:noProof/>
        </w:rPr>
        <w:fldChar w:fldCharType="separate"/>
      </w:r>
      <w:r w:rsidR="00B4544B">
        <w:rPr>
          <w:noProof/>
        </w:rPr>
        <w:t>16</w:t>
      </w:r>
      <w:r>
        <w:rPr>
          <w:noProof/>
        </w:rPr>
        <w:fldChar w:fldCharType="end"/>
      </w:r>
    </w:p>
    <w:p w14:paraId="1AE01906" w14:textId="77777777" w:rsidR="00DF3C79" w:rsidRDefault="00DF3C79">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_Toc513527111 \h </w:instrText>
      </w:r>
      <w:r>
        <w:rPr>
          <w:noProof/>
        </w:rPr>
      </w:r>
      <w:r>
        <w:rPr>
          <w:noProof/>
        </w:rPr>
        <w:fldChar w:fldCharType="separate"/>
      </w:r>
      <w:r w:rsidR="00B4544B">
        <w:rPr>
          <w:noProof/>
        </w:rPr>
        <w:t>17</w:t>
      </w:r>
      <w:r>
        <w:rPr>
          <w:noProof/>
        </w:rPr>
        <w:fldChar w:fldCharType="end"/>
      </w:r>
    </w:p>
    <w:p w14:paraId="222CC031" w14:textId="77777777" w:rsidR="00DF3C79" w:rsidRDefault="00DF3C79">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_Toc513527112 \h </w:instrText>
      </w:r>
      <w:r>
        <w:rPr>
          <w:noProof/>
        </w:rPr>
      </w:r>
      <w:r>
        <w:rPr>
          <w:noProof/>
        </w:rPr>
        <w:fldChar w:fldCharType="separate"/>
      </w:r>
      <w:r w:rsidR="00B4544B">
        <w:rPr>
          <w:noProof/>
        </w:rPr>
        <w:t>17</w:t>
      </w:r>
      <w:r>
        <w:rPr>
          <w:noProof/>
        </w:rPr>
        <w:fldChar w:fldCharType="end"/>
      </w:r>
    </w:p>
    <w:p w14:paraId="29D5D671" w14:textId="77777777" w:rsidR="00DF3C79" w:rsidRDefault="00DF3C79">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_Toc513527113 \h </w:instrText>
      </w:r>
      <w:r>
        <w:rPr>
          <w:noProof/>
        </w:rPr>
      </w:r>
      <w:r>
        <w:rPr>
          <w:noProof/>
        </w:rPr>
        <w:fldChar w:fldCharType="separate"/>
      </w:r>
      <w:r w:rsidR="00B4544B">
        <w:rPr>
          <w:noProof/>
        </w:rPr>
        <w:t>17</w:t>
      </w:r>
      <w:r>
        <w:rPr>
          <w:noProof/>
        </w:rPr>
        <w:fldChar w:fldCharType="end"/>
      </w:r>
    </w:p>
    <w:p w14:paraId="0B908133" w14:textId="77777777" w:rsidR="00DF3C79" w:rsidRDefault="00DF3C79">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_Toc513527114 \h </w:instrText>
      </w:r>
      <w:r>
        <w:rPr>
          <w:noProof/>
        </w:rPr>
      </w:r>
      <w:r>
        <w:rPr>
          <w:noProof/>
        </w:rPr>
        <w:fldChar w:fldCharType="separate"/>
      </w:r>
      <w:r w:rsidR="00B4544B">
        <w:rPr>
          <w:noProof/>
        </w:rPr>
        <w:t>18</w:t>
      </w:r>
      <w:r>
        <w:rPr>
          <w:noProof/>
        </w:rPr>
        <w:fldChar w:fldCharType="end"/>
      </w:r>
    </w:p>
    <w:p w14:paraId="41B93454" w14:textId="77777777" w:rsidR="00DF3C79" w:rsidRDefault="00DF3C79">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_Toc513527115 \h </w:instrText>
      </w:r>
      <w:r>
        <w:rPr>
          <w:noProof/>
        </w:rPr>
      </w:r>
      <w:r>
        <w:rPr>
          <w:noProof/>
        </w:rPr>
        <w:fldChar w:fldCharType="separate"/>
      </w:r>
      <w:r w:rsidR="00B4544B">
        <w:rPr>
          <w:noProof/>
        </w:rPr>
        <w:t>18</w:t>
      </w:r>
      <w:r>
        <w:rPr>
          <w:noProof/>
        </w:rPr>
        <w:fldChar w:fldCharType="end"/>
      </w:r>
    </w:p>
    <w:p w14:paraId="79195A32" w14:textId="77777777" w:rsidR="00DF3C79" w:rsidRDefault="00DF3C79">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_Toc513527116 \h </w:instrText>
      </w:r>
      <w:r>
        <w:rPr>
          <w:noProof/>
        </w:rPr>
      </w:r>
      <w:r>
        <w:rPr>
          <w:noProof/>
        </w:rPr>
        <w:fldChar w:fldCharType="separate"/>
      </w:r>
      <w:r w:rsidR="00B4544B">
        <w:rPr>
          <w:noProof/>
        </w:rPr>
        <w:t>19</w:t>
      </w:r>
      <w:r>
        <w:rPr>
          <w:noProof/>
        </w:rPr>
        <w:fldChar w:fldCharType="end"/>
      </w:r>
    </w:p>
    <w:p w14:paraId="2E29AC93" w14:textId="65A66636" w:rsidR="00A60B20" w:rsidRDefault="004A238A" w:rsidP="00A60B20">
      <w:r>
        <w:rPr>
          <w:rFonts w:eastAsia="Calibri"/>
          <w:szCs w:val="28"/>
          <w:lang w:val="en-US"/>
        </w:rPr>
        <w:fldChar w:fldCharType="end"/>
      </w:r>
    </w:p>
    <w:p w14:paraId="5B259656" w14:textId="77777777" w:rsidR="00DD3C0D" w:rsidRPr="00A60B20" w:rsidRDefault="00DD3C0D" w:rsidP="00A60B20">
      <w:pPr>
        <w:sectPr w:rsidR="00DD3C0D" w:rsidRPr="00A60B20" w:rsidSect="0002331D">
          <w:headerReference w:type="even" r:id="rId15"/>
          <w:headerReference w:type="default" r:id="rId16"/>
          <w:footerReference w:type="default" r:id="rId17"/>
          <w:headerReference w:type="first" r:id="rId18"/>
          <w:footerReference w:type="first" r:id="rId19"/>
          <w:pgSz w:w="11907" w:h="16840" w:code="9"/>
          <w:pgMar w:top="1418" w:right="1418" w:bottom="1276" w:left="1701" w:header="709" w:footer="709" w:gutter="0"/>
          <w:cols w:space="720"/>
          <w:docGrid w:linePitch="360"/>
        </w:sectPr>
      </w:pPr>
    </w:p>
    <w:p w14:paraId="2ABE2DAE" w14:textId="13D413E8" w:rsidR="00CE6D9D" w:rsidRPr="00F40BDA" w:rsidRDefault="00F823A4" w:rsidP="00FA5973">
      <w:pPr>
        <w:pStyle w:val="Heading2"/>
      </w:pPr>
      <w:bookmarkStart w:id="4" w:name="_Toc458420391"/>
      <w:bookmarkStart w:id="5" w:name="_Toc462824846"/>
      <w:bookmarkStart w:id="6" w:name="_Toc496536648"/>
      <w:bookmarkStart w:id="7" w:name="_Toc513527068"/>
      <w:r>
        <w:lastRenderedPageBreak/>
        <w:t>Medical</w:t>
      </w:r>
      <w:r w:rsidR="00715F9B">
        <w:t xml:space="preserve"> Research Future Fund</w:t>
      </w:r>
      <w:r w:rsidR="00CE6D9D" w:rsidRPr="00F40BDA">
        <w:t xml:space="preserve"> </w:t>
      </w:r>
      <w:r w:rsidR="004834EE">
        <w:t xml:space="preserve">- </w:t>
      </w:r>
      <w:r w:rsidR="00715F9B">
        <w:t>Biomed</w:t>
      </w:r>
      <w:r w:rsidR="0007473E">
        <w:t xml:space="preserve">ical Translation Bridge </w:t>
      </w:r>
      <w:bookmarkEnd w:id="4"/>
      <w:bookmarkEnd w:id="5"/>
      <w:bookmarkEnd w:id="6"/>
      <w:r w:rsidR="00BC0575">
        <w:t xml:space="preserve">grant opportunity </w:t>
      </w:r>
      <w:r>
        <w:t>-</w:t>
      </w:r>
      <w:r w:rsidR="00C24E70">
        <w:t xml:space="preserve"> </w:t>
      </w:r>
      <w:r>
        <w:t>p</w:t>
      </w:r>
      <w:r w:rsidR="00C24E70">
        <w:t>rocess overview</w:t>
      </w:r>
      <w:bookmarkEnd w:id="7"/>
    </w:p>
    <w:p w14:paraId="5CEB2C59"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w:t>
      </w:r>
      <w:r w:rsidR="00715F9B">
        <w:rPr>
          <w:b/>
        </w:rPr>
        <w:t xml:space="preserve"> Medical Research Future Fund</w:t>
      </w:r>
      <w:r w:rsidR="00CA56F5">
        <w:rPr>
          <w:b/>
        </w:rPr>
        <w:t xml:space="preserve"> </w:t>
      </w:r>
      <w:r w:rsidR="00715F9B">
        <w:rPr>
          <w:b/>
        </w:rPr>
        <w:t>i</w:t>
      </w:r>
      <w:r w:rsidRPr="00F40BDA">
        <w:rPr>
          <w:b/>
        </w:rPr>
        <w:t xml:space="preserve">s designed to </w:t>
      </w:r>
      <w:r>
        <w:rPr>
          <w:b/>
        </w:rPr>
        <w:t>achieve</w:t>
      </w:r>
      <w:r w:rsidRPr="00F40BDA">
        <w:rPr>
          <w:b/>
        </w:rPr>
        <w:t xml:space="preserve"> Australian Government </w:t>
      </w:r>
      <w:r>
        <w:rPr>
          <w:b/>
        </w:rPr>
        <w:t>objectives</w:t>
      </w:r>
    </w:p>
    <w:p w14:paraId="45113EC1" w14:textId="46CAEFA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w:t>
      </w:r>
      <w:r w:rsidR="00DE3BFD">
        <w:t xml:space="preserve">forms part of the Medical Research Future Fund and </w:t>
      </w:r>
      <w:r>
        <w:t>contributes to</w:t>
      </w:r>
      <w:r w:rsidR="00715F9B">
        <w:t xml:space="preserve"> the Department of Health’s </w:t>
      </w:r>
      <w:r>
        <w:t>Outcome</w:t>
      </w:r>
      <w:r w:rsidR="00FE2C27">
        <w:t xml:space="preserve"> 1: Australia’s health system is better equipped to meet current and future health needs by applying research, evaluation, innovation, and use of data to develop and implement integrated, evidence-based health policies, and through support for sustainable funding for health infrastructure</w:t>
      </w:r>
      <w:r>
        <w:t xml:space="preserve">. </w:t>
      </w:r>
      <w:r w:rsidRPr="00F40BDA">
        <w:t xml:space="preserve">The </w:t>
      </w:r>
      <w:r w:rsidR="00715F9B">
        <w:t xml:space="preserve">Department of Health </w:t>
      </w:r>
      <w:r w:rsidR="007C1479">
        <w:t xml:space="preserve">has </w:t>
      </w:r>
      <w:r w:rsidR="00715F9B">
        <w:t>w</w:t>
      </w:r>
      <w:r w:rsidRPr="00F40BDA">
        <w:t>ork</w:t>
      </w:r>
      <w:r w:rsidR="007C1479">
        <w:t xml:space="preserve">ed </w:t>
      </w:r>
      <w:r w:rsidRPr="00F40BDA">
        <w:t xml:space="preserve">with stakeholders to plan and design the grant </w:t>
      </w:r>
      <w:r w:rsidR="00FF7FC4">
        <w:t>opportunity</w:t>
      </w:r>
      <w:r>
        <w:t xml:space="preserve"> according to</w:t>
      </w:r>
      <w:r w:rsidRPr="00F40BDA">
        <w:t xml:space="preserve"> the </w:t>
      </w:r>
      <w:r w:rsidRPr="00F40BDA">
        <w:rPr>
          <w:i/>
        </w:rPr>
        <w:t>Commonwealth Grants Rules and Guidelines</w:t>
      </w:r>
      <w:r w:rsidRPr="00F40BDA">
        <w:t>.</w:t>
      </w:r>
    </w:p>
    <w:p w14:paraId="41A14595" w14:textId="77777777" w:rsidR="00CE6D9D" w:rsidRPr="00572B20" w:rsidRDefault="00CE6D9D" w:rsidP="00572B20">
      <w:pPr>
        <w:spacing w:before="0" w:after="0" w:line="240" w:lineRule="exact"/>
        <w:jc w:val="center"/>
        <w:rPr>
          <w:rFonts w:ascii="Wingdings" w:hAnsi="Wingdings"/>
          <w:sz w:val="16"/>
          <w:szCs w:val="16"/>
        </w:rPr>
      </w:pPr>
      <w:r w:rsidRPr="00572B20">
        <w:rPr>
          <w:rFonts w:ascii="Wingdings" w:hAnsi="Wingdings"/>
          <w:sz w:val="16"/>
          <w:szCs w:val="16"/>
        </w:rPr>
        <w:t></w:t>
      </w:r>
    </w:p>
    <w:p w14:paraId="62F74C4E"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44372ABF"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w:t>
      </w:r>
      <w:r w:rsidR="00BE6340">
        <w:t xml:space="preserve">opportunity </w:t>
      </w:r>
      <w:r w:rsidRPr="00F40BDA">
        <w:t xml:space="preserve">guidelines </w:t>
      </w:r>
      <w:r>
        <w:t xml:space="preserve">on </w:t>
      </w:r>
      <w:r w:rsidR="00C659C4">
        <w:t>business.gov.au</w:t>
      </w:r>
      <w:r w:rsidR="00C43785">
        <w:t xml:space="preserve"> and GrantConnect</w:t>
      </w:r>
      <w:r w:rsidR="00B710E3">
        <w:t>.</w:t>
      </w:r>
    </w:p>
    <w:p w14:paraId="136FB622" w14:textId="77777777" w:rsidR="00572B20" w:rsidRPr="00572B20" w:rsidRDefault="00572B20" w:rsidP="00572B20">
      <w:pPr>
        <w:spacing w:before="0" w:after="0" w:line="240" w:lineRule="exact"/>
        <w:jc w:val="center"/>
        <w:rPr>
          <w:rFonts w:ascii="Wingdings" w:hAnsi="Wingdings"/>
          <w:sz w:val="16"/>
          <w:szCs w:val="16"/>
        </w:rPr>
      </w:pPr>
      <w:r w:rsidRPr="00572B20">
        <w:rPr>
          <w:rFonts w:ascii="Wingdings" w:hAnsi="Wingdings"/>
          <w:sz w:val="16"/>
          <w:szCs w:val="16"/>
        </w:rPr>
        <w:t></w:t>
      </w:r>
    </w:p>
    <w:p w14:paraId="3FAAFA89"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1D5A3EDA" w14:textId="77777777" w:rsidR="00572B20" w:rsidRPr="00572B20" w:rsidRDefault="00572B20" w:rsidP="00572B20">
      <w:pPr>
        <w:spacing w:before="0" w:after="0" w:line="240" w:lineRule="exact"/>
        <w:jc w:val="center"/>
        <w:rPr>
          <w:rFonts w:ascii="Wingdings" w:hAnsi="Wingdings"/>
          <w:sz w:val="16"/>
          <w:szCs w:val="16"/>
        </w:rPr>
      </w:pPr>
      <w:r w:rsidRPr="00572B20">
        <w:rPr>
          <w:rFonts w:ascii="Wingdings" w:hAnsi="Wingdings"/>
          <w:sz w:val="16"/>
          <w:szCs w:val="16"/>
        </w:rPr>
        <w:t></w:t>
      </w:r>
    </w:p>
    <w:p w14:paraId="2A29E5F2"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246749F6" w14:textId="77777777" w:rsidR="00715F9B" w:rsidRDefault="00CE6D9D" w:rsidP="00715F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criteria and notify you if you are not eligible.</w:t>
      </w:r>
    </w:p>
    <w:p w14:paraId="298D1C10" w14:textId="77777777" w:rsidR="00A246A2" w:rsidRDefault="00703619" w:rsidP="00715F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A246A2" w:rsidRPr="00A246A2">
        <w:t xml:space="preserve"> will</w:t>
      </w:r>
      <w:r>
        <w:t xml:space="preserve"> then</w:t>
      </w:r>
      <w:r w:rsidR="00A246A2" w:rsidRPr="00A246A2">
        <w:t xml:space="preserve"> assess eligible applications against the merit criteria including an overall consideration of value with relevant money and compare it to other eligible applications.</w:t>
      </w:r>
    </w:p>
    <w:p w14:paraId="257A6669" w14:textId="77777777" w:rsidR="00572B20" w:rsidRPr="00572B20" w:rsidRDefault="00572B20" w:rsidP="00572B20">
      <w:pPr>
        <w:spacing w:before="0" w:after="0" w:line="240" w:lineRule="exact"/>
        <w:jc w:val="center"/>
        <w:rPr>
          <w:rFonts w:ascii="Wingdings" w:hAnsi="Wingdings"/>
          <w:sz w:val="16"/>
          <w:szCs w:val="16"/>
        </w:rPr>
      </w:pPr>
      <w:r w:rsidRPr="00572B20">
        <w:rPr>
          <w:rFonts w:ascii="Wingdings" w:hAnsi="Wingdings"/>
          <w:sz w:val="16"/>
          <w:szCs w:val="16"/>
        </w:rPr>
        <w:t></w:t>
      </w:r>
    </w:p>
    <w:p w14:paraId="63B7806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11C569A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provide advice to the decision maker on the merits of each application.</w:t>
      </w:r>
    </w:p>
    <w:p w14:paraId="5D72DFAB" w14:textId="77777777" w:rsidR="00572B20" w:rsidRPr="00572B20" w:rsidRDefault="00572B20" w:rsidP="00572B20">
      <w:pPr>
        <w:spacing w:before="0" w:after="0" w:line="240" w:lineRule="exact"/>
        <w:jc w:val="center"/>
        <w:rPr>
          <w:rFonts w:ascii="Wingdings" w:hAnsi="Wingdings"/>
          <w:sz w:val="16"/>
          <w:szCs w:val="16"/>
        </w:rPr>
      </w:pPr>
      <w:r w:rsidRPr="00572B20">
        <w:rPr>
          <w:rFonts w:ascii="Wingdings" w:hAnsi="Wingdings"/>
          <w:sz w:val="16"/>
          <w:szCs w:val="16"/>
        </w:rPr>
        <w:t></w:t>
      </w:r>
    </w:p>
    <w:p w14:paraId="1AFB7F3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3D4BF729" w14:textId="1F3EE25C"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w:t>
      </w:r>
      <w:r w:rsidR="00076E34">
        <w:t>s</w:t>
      </w:r>
      <w:r w:rsidR="00BF7962">
        <w:t xml:space="preserve"> </w:t>
      </w:r>
      <w:r w:rsidR="00076E34">
        <w:t>are</w:t>
      </w:r>
      <w:r w:rsidRPr="00C659C4">
        <w:t xml:space="preserve"> successful.</w:t>
      </w:r>
    </w:p>
    <w:p w14:paraId="2655B0BE" w14:textId="77777777" w:rsidR="00572B20" w:rsidRPr="00572B20" w:rsidRDefault="00572B20" w:rsidP="00572B20">
      <w:pPr>
        <w:spacing w:before="0" w:after="0" w:line="240" w:lineRule="exact"/>
        <w:jc w:val="center"/>
        <w:rPr>
          <w:rFonts w:ascii="Wingdings" w:hAnsi="Wingdings"/>
          <w:sz w:val="16"/>
          <w:szCs w:val="16"/>
        </w:rPr>
      </w:pPr>
      <w:r w:rsidRPr="00572B20">
        <w:rPr>
          <w:rFonts w:ascii="Wingdings" w:hAnsi="Wingdings"/>
          <w:sz w:val="16"/>
          <w:szCs w:val="16"/>
        </w:rPr>
        <w:t></w:t>
      </w:r>
    </w:p>
    <w:p w14:paraId="406A427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47858A9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w:t>
      </w:r>
      <w:r w:rsidR="00AD1B17" w:rsidRPr="00C659C4">
        <w:t xml:space="preserve">until </w:t>
      </w:r>
      <w:r w:rsidR="00AD1B17">
        <w:t>a grant</w:t>
      </w:r>
      <w:r w:rsidR="00D10539">
        <w:t xml:space="preserve"> agreement has</w:t>
      </w:r>
      <w:r w:rsidR="00041716" w:rsidRPr="00C659C4">
        <w:t xml:space="preserve"> been executed with</w:t>
      </w:r>
      <w:r w:rsidR="00D10539">
        <w:t xml:space="preserve"> a</w:t>
      </w:r>
      <w:r w:rsidR="00041716" w:rsidRPr="00C659C4">
        <w:t xml:space="preserve"> successful applicant.</w:t>
      </w:r>
    </w:p>
    <w:p w14:paraId="692323F0" w14:textId="77777777" w:rsidR="00572B20" w:rsidRPr="00572B20" w:rsidRDefault="00572B20" w:rsidP="00572B20">
      <w:pPr>
        <w:spacing w:before="0" w:after="0" w:line="240" w:lineRule="exact"/>
        <w:jc w:val="center"/>
        <w:rPr>
          <w:rFonts w:ascii="Wingdings" w:hAnsi="Wingdings"/>
          <w:sz w:val="16"/>
          <w:szCs w:val="16"/>
        </w:rPr>
      </w:pPr>
      <w:r w:rsidRPr="00572B20">
        <w:rPr>
          <w:rFonts w:ascii="Wingdings" w:hAnsi="Wingdings"/>
          <w:sz w:val="16"/>
          <w:szCs w:val="16"/>
        </w:rPr>
        <w:t></w:t>
      </w:r>
    </w:p>
    <w:p w14:paraId="0426A0E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8F79B47" w14:textId="62AB1D5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w:t>
      </w:r>
      <w:r w:rsidR="00076E34">
        <w:t>ter into a grant agreement with</w:t>
      </w:r>
      <w:r w:rsidR="00BF7962">
        <w:t xml:space="preserve"> </w:t>
      </w:r>
      <w:r w:rsidRPr="00C659C4">
        <w:t>successful applicant</w:t>
      </w:r>
      <w:r w:rsidR="00076E34">
        <w:t>s</w:t>
      </w:r>
      <w:r w:rsidRPr="00C659C4">
        <w:t>. The type of grant agreement is based on the nature of the grant and proportional to the risks involved.</w:t>
      </w:r>
    </w:p>
    <w:p w14:paraId="2E0CD912" w14:textId="77777777" w:rsidR="00572B20" w:rsidRPr="00572B20" w:rsidRDefault="00572B20" w:rsidP="00572B20">
      <w:pPr>
        <w:spacing w:before="0" w:after="0" w:line="240" w:lineRule="exact"/>
        <w:jc w:val="center"/>
        <w:rPr>
          <w:rFonts w:ascii="Wingdings" w:hAnsi="Wingdings"/>
          <w:sz w:val="16"/>
          <w:szCs w:val="16"/>
        </w:rPr>
      </w:pPr>
      <w:r w:rsidRPr="00572B20">
        <w:rPr>
          <w:rFonts w:ascii="Wingdings" w:hAnsi="Wingdings"/>
          <w:sz w:val="16"/>
          <w:szCs w:val="16"/>
        </w:rPr>
        <w:t></w:t>
      </w:r>
    </w:p>
    <w:p w14:paraId="3DF05F0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497B7BE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w:t>
      </w:r>
      <w:r w:rsidR="00CC5529">
        <w:rPr>
          <w:bCs/>
        </w:rPr>
        <w:t xml:space="preserve">out in your grant agreement. We </w:t>
      </w:r>
      <w:r w:rsidRPr="00C659C4">
        <w:rPr>
          <w:bCs/>
        </w:rPr>
        <w:t>manage the grant by working with you, monitoring your progress and making payments.</w:t>
      </w:r>
    </w:p>
    <w:p w14:paraId="214DCC6D" w14:textId="77777777" w:rsidR="00572B20" w:rsidRPr="00572B20" w:rsidRDefault="00572B20" w:rsidP="00572B20">
      <w:pPr>
        <w:spacing w:before="0" w:after="0" w:line="240" w:lineRule="exact"/>
        <w:jc w:val="center"/>
        <w:rPr>
          <w:rFonts w:ascii="Wingdings" w:hAnsi="Wingdings"/>
          <w:sz w:val="16"/>
          <w:szCs w:val="16"/>
        </w:rPr>
      </w:pPr>
      <w:r w:rsidRPr="00572B20">
        <w:rPr>
          <w:rFonts w:ascii="Wingdings" w:hAnsi="Wingdings"/>
          <w:sz w:val="16"/>
          <w:szCs w:val="16"/>
        </w:rPr>
        <w:t></w:t>
      </w:r>
    </w:p>
    <w:p w14:paraId="40A83436" w14:textId="116E6710"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w:t>
      </w:r>
      <w:r w:rsidR="00FF7FC4">
        <w:rPr>
          <w:b/>
        </w:rPr>
        <w:t xml:space="preserve"> grant opportunity</w:t>
      </w:r>
    </w:p>
    <w:p w14:paraId="0FE7C174" w14:textId="77777777" w:rsidR="00CC5529" w:rsidRDefault="00CE6D9D" w:rsidP="00CC552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specific grant activity and grant opportunity</w:t>
      </w:r>
      <w:r w:rsidR="00686047">
        <w:t xml:space="preserve"> </w:t>
      </w:r>
      <w:r w:rsidRPr="00C659C4">
        <w:t>as a whole. We base this on information you provide to us and that we collect from various sources.</w:t>
      </w:r>
    </w:p>
    <w:p w14:paraId="034D15EF" w14:textId="77777777" w:rsidR="007D537D" w:rsidRDefault="007D537D" w:rsidP="00FA5973">
      <w:pPr>
        <w:pStyle w:val="Heading2"/>
      </w:pPr>
      <w:bookmarkStart w:id="8" w:name="_Toc513527069"/>
      <w:bookmarkStart w:id="9" w:name="_Toc496536649"/>
      <w:r w:rsidRPr="00392120">
        <w:lastRenderedPageBreak/>
        <w:t>Background</w:t>
      </w:r>
      <w:bookmarkEnd w:id="8"/>
    </w:p>
    <w:p w14:paraId="0D5438F8" w14:textId="7E297E10" w:rsidR="007D537D" w:rsidRDefault="007D537D" w:rsidP="00FA5973">
      <w:pPr>
        <w:pStyle w:val="Heading3"/>
      </w:pPr>
      <w:bookmarkStart w:id="10" w:name="_Toc513527070"/>
      <w:r w:rsidRPr="0002492C">
        <w:t>About</w:t>
      </w:r>
      <w:r>
        <w:t xml:space="preserve"> the </w:t>
      </w:r>
      <w:r w:rsidRPr="00392120">
        <w:t>Medical</w:t>
      </w:r>
      <w:r>
        <w:t xml:space="preserve"> </w:t>
      </w:r>
      <w:r w:rsidRPr="00392120">
        <w:t>Research</w:t>
      </w:r>
      <w:r>
        <w:t xml:space="preserve"> Future </w:t>
      </w:r>
      <w:r w:rsidRPr="00392120">
        <w:t>Fund</w:t>
      </w:r>
      <w:bookmarkEnd w:id="10"/>
    </w:p>
    <w:p w14:paraId="731A27DB" w14:textId="794677C5" w:rsidR="007D537D" w:rsidRDefault="007D537D" w:rsidP="007D537D">
      <w:r>
        <w:t>As part of the 2014-15 Budget, the Australian Government announced the establishment of the $20 billion Medical Research Future Fund (</w:t>
      </w:r>
      <w:r w:rsidR="004A5F8B">
        <w:t>the Fund</w:t>
      </w:r>
      <w:r>
        <w:t xml:space="preserve">) to provide a sustainable source of funding for vital medical research over the medium </w:t>
      </w:r>
      <w:r w:rsidR="00FA3D29">
        <w:t>to longer term. Through the Fund</w:t>
      </w:r>
      <w:r>
        <w:t>, the Government will deliver a major additional injection of funds into the health and medical research sector.</w:t>
      </w:r>
    </w:p>
    <w:p w14:paraId="4D77EB61" w14:textId="2697741A" w:rsidR="007D537D" w:rsidRDefault="007D537D" w:rsidP="007D537D">
      <w:r w:rsidRPr="00077C3D">
        <w:t xml:space="preserve">The </w:t>
      </w:r>
      <w:r w:rsidR="00076E34">
        <w:t xml:space="preserve">objective of the </w:t>
      </w:r>
      <w:r w:rsidR="004A5F8B">
        <w:t>Fund</w:t>
      </w:r>
      <w:r w:rsidR="00076E34">
        <w:t xml:space="preserve"> </w:t>
      </w:r>
      <w:r>
        <w:t>is to strategically fund research and address national health and medical research priorities in a cohesive and coordinated way.</w:t>
      </w:r>
    </w:p>
    <w:p w14:paraId="0C8DB498" w14:textId="7B2CCE61" w:rsidR="007D537D" w:rsidRDefault="007D537D" w:rsidP="007D537D">
      <w:pPr>
        <w:pStyle w:val="ListBullet"/>
        <w:numPr>
          <w:ilvl w:val="0"/>
          <w:numId w:val="0"/>
        </w:numPr>
      </w:pPr>
      <w:r>
        <w:t xml:space="preserve">The </w:t>
      </w:r>
      <w:r w:rsidR="004A5F8B">
        <w:t>Fund</w:t>
      </w:r>
      <w:r w:rsidR="00F72AE5">
        <w:t xml:space="preserve"> </w:t>
      </w:r>
      <w:r>
        <w:t xml:space="preserve">complements existing health and medical research and innovation funding to improve health outcomes through new grant </w:t>
      </w:r>
      <w:r w:rsidR="00FF7FC4">
        <w:t>opportunities</w:t>
      </w:r>
      <w:r>
        <w:t xml:space="preserve">. Grant funding targets identified national priorities determined by the independent Australian Medical Research Advisory Board consistent with the </w:t>
      </w:r>
      <w:r w:rsidRPr="000A5495">
        <w:rPr>
          <w:i/>
        </w:rPr>
        <w:t>Medical Research Future Fund Act 2015</w:t>
      </w:r>
      <w:r w:rsidR="00FF7FC4">
        <w:t>. Grant opportunities</w:t>
      </w:r>
      <w:r>
        <w:t xml:space="preserve"> will cover the entire research pipeline from basic to applied research with a focus on translation and commercialisation of discoveries. The Medical Research Future Fund Fund</w:t>
      </w:r>
      <w:r w:rsidR="00F72AE5">
        <w:t xml:space="preserve">ing Principles underpin the </w:t>
      </w:r>
      <w:r w:rsidR="004A5F8B">
        <w:t>Fund</w:t>
      </w:r>
      <w:r>
        <w:t xml:space="preserve"> to </w:t>
      </w:r>
      <w:r>
        <w:rPr>
          <w:rFonts w:ascii="Helvetica" w:hAnsi="Helvetica"/>
          <w:color w:val="222222"/>
          <w:szCs w:val="20"/>
          <w:shd w:val="clear" w:color="auto" w:fill="FFFFFF"/>
        </w:rPr>
        <w:t>ensure continued support for investments that are priority driven, strategic, collaborative, and contestable with a focus on maintaining research integrity.</w:t>
      </w:r>
    </w:p>
    <w:p w14:paraId="3355E238" w14:textId="511FB1D4" w:rsidR="007D537D" w:rsidRDefault="007D537D" w:rsidP="007D537D">
      <w:pPr>
        <w:spacing w:after="80"/>
      </w:pPr>
      <w:r>
        <w:t xml:space="preserve">The intended outcomes of the </w:t>
      </w:r>
      <w:r w:rsidR="004A5F8B">
        <w:t>Fund</w:t>
      </w:r>
      <w:r>
        <w:t xml:space="preserve"> are:</w:t>
      </w:r>
    </w:p>
    <w:p w14:paraId="00D43E43" w14:textId="77777777" w:rsidR="007D537D" w:rsidRDefault="007D537D" w:rsidP="007D537D">
      <w:pPr>
        <w:pStyle w:val="ListBullet"/>
        <w:numPr>
          <w:ilvl w:val="0"/>
          <w:numId w:val="7"/>
        </w:numPr>
      </w:pPr>
      <w:r>
        <w:t>life changing discoveries such as new treatments, drugs and devices</w:t>
      </w:r>
    </w:p>
    <w:p w14:paraId="6965417E" w14:textId="77777777" w:rsidR="007D537D" w:rsidRDefault="007D537D" w:rsidP="007D537D">
      <w:pPr>
        <w:pStyle w:val="ListBullet"/>
      </w:pPr>
      <w:r>
        <w:t>continuous improvement and innovation in the health system that benefits all Australians</w:t>
      </w:r>
    </w:p>
    <w:p w14:paraId="6C8E5E9B" w14:textId="77777777" w:rsidR="007D537D" w:rsidRDefault="007D537D" w:rsidP="007D537D">
      <w:pPr>
        <w:pStyle w:val="ListBullet"/>
      </w:pPr>
      <w:r>
        <w:t>strengthening domestic research capacity through support, collaboration and the development of expert talent</w:t>
      </w:r>
    </w:p>
    <w:p w14:paraId="2CD051D4" w14:textId="77777777" w:rsidR="007D537D" w:rsidRDefault="007D537D" w:rsidP="007D537D">
      <w:pPr>
        <w:pStyle w:val="ListBullet"/>
      </w:pPr>
      <w:r>
        <w:t>positioning Australia’s health and medical research sector at the forefront of the innovation economy</w:t>
      </w:r>
    </w:p>
    <w:p w14:paraId="4EDFECAF" w14:textId="5921ABFB" w:rsidR="007D537D" w:rsidRDefault="00F72AE5" w:rsidP="007D537D">
      <w:pPr>
        <w:pStyle w:val="ListBullet"/>
      </w:pPr>
      <w:r>
        <w:t>i</w:t>
      </w:r>
      <w:r w:rsidR="00392120">
        <w:t>mproving</w:t>
      </w:r>
      <w:r w:rsidR="007D537D">
        <w:t xml:space="preserve"> Australia’s reputation as a global leader in health and medical research.</w:t>
      </w:r>
    </w:p>
    <w:p w14:paraId="1977784F" w14:textId="5414BF81" w:rsidR="00AC5320" w:rsidRDefault="006565B3" w:rsidP="00FA5973">
      <w:pPr>
        <w:pStyle w:val="Heading2"/>
      </w:pPr>
      <w:bookmarkStart w:id="11" w:name="_Toc513527071"/>
      <w:r>
        <w:t>Grant opportunity</w:t>
      </w:r>
      <w:bookmarkEnd w:id="11"/>
      <w:r>
        <w:t xml:space="preserve"> </w:t>
      </w:r>
      <w:bookmarkEnd w:id="9"/>
    </w:p>
    <w:p w14:paraId="174F3A9B" w14:textId="3FBBD65E" w:rsidR="00C24E70" w:rsidRDefault="00C24E70" w:rsidP="00FA5973">
      <w:pPr>
        <w:pStyle w:val="Heading3"/>
      </w:pPr>
      <w:bookmarkStart w:id="12" w:name="_Toc513527072"/>
      <w:r w:rsidRPr="001844D5">
        <w:t>About</w:t>
      </w:r>
      <w:r>
        <w:t xml:space="preserve"> the Biomedical Translation Bridge </w:t>
      </w:r>
      <w:r w:rsidR="005B4AF4">
        <w:t>grant opportunity</w:t>
      </w:r>
      <w:bookmarkEnd w:id="12"/>
      <w:r>
        <w:t xml:space="preserve"> </w:t>
      </w:r>
    </w:p>
    <w:p w14:paraId="5587FFDC" w14:textId="54EE5001" w:rsidR="00366FB8" w:rsidRDefault="00C24166" w:rsidP="00FD42E4">
      <w:pPr>
        <w:spacing w:after="80"/>
      </w:pPr>
      <w:r>
        <w:t>These guidelines contain information about the Australian Government’s</w:t>
      </w:r>
      <w:r w:rsidR="001A63FB">
        <w:t xml:space="preserve"> Biomedical Translation Bridge </w:t>
      </w:r>
      <w:r w:rsidR="004A5F8B">
        <w:t>grant opportunity</w:t>
      </w:r>
      <w:r w:rsidR="00DA46F1">
        <w:t xml:space="preserve"> that forms part of the </w:t>
      </w:r>
      <w:r w:rsidR="004A5F8B">
        <w:t>Fund</w:t>
      </w:r>
      <w:r w:rsidR="00DA46F1">
        <w:t>.</w:t>
      </w:r>
    </w:p>
    <w:p w14:paraId="03A192BC" w14:textId="6E8C7675" w:rsidR="00C24E70" w:rsidRDefault="00C24166" w:rsidP="005B4AF4">
      <w:pPr>
        <w:spacing w:after="80"/>
      </w:pPr>
      <w:r>
        <w:t xml:space="preserve">The </w:t>
      </w:r>
      <w:r w:rsidR="00FA5973">
        <w:t xml:space="preserve">objectives of the </w:t>
      </w:r>
      <w:r w:rsidR="005B4AF4">
        <w:t>grant opportunity</w:t>
      </w:r>
      <w:r w:rsidR="00CD7E88">
        <w:t xml:space="preserve"> </w:t>
      </w:r>
      <w:r w:rsidR="00FA5973">
        <w:t>are to support</w:t>
      </w:r>
      <w:r w:rsidR="00713240">
        <w:rPr>
          <w:rFonts w:cs="Arial"/>
          <w:szCs w:val="20"/>
        </w:rPr>
        <w:t xml:space="preserve"> one or more organisation</w:t>
      </w:r>
      <w:r w:rsidR="00DA46F1">
        <w:rPr>
          <w:rFonts w:cs="Arial"/>
          <w:szCs w:val="20"/>
        </w:rPr>
        <w:t>s</w:t>
      </w:r>
      <w:r w:rsidR="00971ED4">
        <w:rPr>
          <w:rFonts w:cs="Arial"/>
          <w:szCs w:val="20"/>
        </w:rPr>
        <w:t xml:space="preserve"> (you)</w:t>
      </w:r>
      <w:r w:rsidR="00713240">
        <w:rPr>
          <w:rFonts w:cs="Arial"/>
          <w:szCs w:val="20"/>
        </w:rPr>
        <w:t xml:space="preserve"> to</w:t>
      </w:r>
      <w:r w:rsidR="00971ED4">
        <w:rPr>
          <w:rFonts w:cs="Arial"/>
          <w:szCs w:val="20"/>
        </w:rPr>
        <w:t xml:space="preserve"> </w:t>
      </w:r>
      <w:r w:rsidR="00713240">
        <w:rPr>
          <w:iCs w:val="0"/>
        </w:rPr>
        <w:t xml:space="preserve">fund and </w:t>
      </w:r>
      <w:r w:rsidR="004B208A">
        <w:rPr>
          <w:iCs w:val="0"/>
        </w:rPr>
        <w:t>nurture</w:t>
      </w:r>
      <w:r w:rsidR="00C24E70">
        <w:rPr>
          <w:iCs w:val="0"/>
        </w:rPr>
        <w:t xml:space="preserve"> early stage health and medical research</w:t>
      </w:r>
      <w:r w:rsidR="00584B6D">
        <w:rPr>
          <w:iCs w:val="0"/>
        </w:rPr>
        <w:t xml:space="preserve"> </w:t>
      </w:r>
      <w:r w:rsidR="006A461B">
        <w:rPr>
          <w:iCs w:val="0"/>
        </w:rPr>
        <w:t>venture</w:t>
      </w:r>
      <w:r w:rsidR="00366FB8">
        <w:rPr>
          <w:iCs w:val="0"/>
        </w:rPr>
        <w:t>s</w:t>
      </w:r>
      <w:r w:rsidR="006A461B">
        <w:rPr>
          <w:iCs w:val="0"/>
        </w:rPr>
        <w:t xml:space="preserve"> (ventures</w:t>
      </w:r>
      <w:r w:rsidR="00366FB8">
        <w:rPr>
          <w:iCs w:val="0"/>
        </w:rPr>
        <w:t>)</w:t>
      </w:r>
      <w:r w:rsidR="00C24E70">
        <w:rPr>
          <w:iCs w:val="0"/>
        </w:rPr>
        <w:t xml:space="preserve"> </w:t>
      </w:r>
      <w:r w:rsidR="00584B6D">
        <w:rPr>
          <w:iCs w:val="0"/>
        </w:rPr>
        <w:t>to</w:t>
      </w:r>
      <w:r w:rsidR="00713240">
        <w:rPr>
          <w:iCs w:val="0"/>
        </w:rPr>
        <w:t xml:space="preserve"> reach</w:t>
      </w:r>
      <w:r w:rsidR="00C24E70">
        <w:rPr>
          <w:iCs w:val="0"/>
        </w:rPr>
        <w:t xml:space="preserve"> proof-of-concept stage </w:t>
      </w:r>
      <w:r w:rsidR="001A63FB">
        <w:rPr>
          <w:iCs w:val="0"/>
        </w:rPr>
        <w:t>with</w:t>
      </w:r>
      <w:r w:rsidR="00C24E70">
        <w:rPr>
          <w:iCs w:val="0"/>
        </w:rPr>
        <w:t xml:space="preserve"> potential to attract </w:t>
      </w:r>
      <w:r w:rsidR="00713240">
        <w:rPr>
          <w:iCs w:val="0"/>
        </w:rPr>
        <w:t>further</w:t>
      </w:r>
      <w:r w:rsidR="00C24E70">
        <w:rPr>
          <w:iCs w:val="0"/>
        </w:rPr>
        <w:t xml:space="preserve"> capital</w:t>
      </w:r>
      <w:r w:rsidR="00B17A0A">
        <w:rPr>
          <w:iCs w:val="0"/>
        </w:rPr>
        <w:t xml:space="preserve"> and support</w:t>
      </w:r>
      <w:r w:rsidR="00584B6D">
        <w:rPr>
          <w:iCs w:val="0"/>
        </w:rPr>
        <w:t>.</w:t>
      </w:r>
    </w:p>
    <w:p w14:paraId="10701308" w14:textId="70BC8800" w:rsidR="00C24E70" w:rsidRDefault="00C24E70" w:rsidP="00C24E70">
      <w:pPr>
        <w:spacing w:after="80"/>
        <w:rPr>
          <w:rFonts w:cs="Arial"/>
        </w:rPr>
      </w:pPr>
      <w:r w:rsidRPr="00E23548">
        <w:rPr>
          <w:rFonts w:cs="Arial"/>
        </w:rPr>
        <w:t xml:space="preserve">The </w:t>
      </w:r>
      <w:r>
        <w:rPr>
          <w:rFonts w:cs="Arial"/>
        </w:rPr>
        <w:t xml:space="preserve">intended outcomes of this </w:t>
      </w:r>
      <w:r w:rsidR="00FF7FC4">
        <w:rPr>
          <w:iCs w:val="0"/>
        </w:rPr>
        <w:t>grant opportunity</w:t>
      </w:r>
      <w:r w:rsidRPr="00CD75B8">
        <w:rPr>
          <w:rFonts w:cs="Arial"/>
        </w:rPr>
        <w:t xml:space="preserve"> </w:t>
      </w:r>
      <w:r>
        <w:rPr>
          <w:rFonts w:cs="Arial"/>
        </w:rPr>
        <w:t>are to:</w:t>
      </w:r>
    </w:p>
    <w:p w14:paraId="3696DCD1" w14:textId="21EA76D0" w:rsidR="00C24E70" w:rsidRDefault="00C24E70" w:rsidP="00C24E70">
      <w:pPr>
        <w:pStyle w:val="ListBullet"/>
      </w:pPr>
      <w:r>
        <w:t xml:space="preserve">de-risk and </w:t>
      </w:r>
      <w:r w:rsidR="00584B6D">
        <w:t xml:space="preserve">develop </w:t>
      </w:r>
      <w:r w:rsidR="006A461B">
        <w:t>venture</w:t>
      </w:r>
      <w:r w:rsidR="00366FB8">
        <w:t>s</w:t>
      </w:r>
      <w:r>
        <w:t xml:space="preserve"> so that they can attract further funding opportunities</w:t>
      </w:r>
    </w:p>
    <w:p w14:paraId="6AA45E4B" w14:textId="36200F48" w:rsidR="00C24E70" w:rsidRDefault="00C24E70" w:rsidP="00C24E70">
      <w:pPr>
        <w:pStyle w:val="ListBullet"/>
      </w:pPr>
      <w:r>
        <w:t xml:space="preserve">nurture and mentor the next generation of </w:t>
      </w:r>
      <w:r w:rsidR="00CD7E88">
        <w:t>health and medical research</w:t>
      </w:r>
      <w:r>
        <w:t xml:space="preserve"> innovators in Australia</w:t>
      </w:r>
    </w:p>
    <w:p w14:paraId="3EC25849" w14:textId="66A80D06" w:rsidR="00584B6D" w:rsidRDefault="00584B6D" w:rsidP="00584B6D">
      <w:pPr>
        <w:pStyle w:val="ListBullet"/>
        <w:rPr>
          <w:iCs/>
        </w:rPr>
      </w:pPr>
      <w:r>
        <w:rPr>
          <w:iCs/>
        </w:rPr>
        <w:t xml:space="preserve">along with the BioMedTech Horizons program, </w:t>
      </w:r>
      <w:r w:rsidR="00FD045D">
        <w:rPr>
          <w:iCs/>
        </w:rPr>
        <w:t xml:space="preserve">develop </w:t>
      </w:r>
      <w:r w:rsidR="006A461B">
        <w:rPr>
          <w:iCs/>
        </w:rPr>
        <w:t>ventures</w:t>
      </w:r>
      <w:r>
        <w:rPr>
          <w:iCs/>
        </w:rPr>
        <w:t xml:space="preserve"> to </w:t>
      </w:r>
      <w:r w:rsidR="000F329A">
        <w:rPr>
          <w:iCs/>
        </w:rPr>
        <w:t xml:space="preserve">become </w:t>
      </w:r>
      <w:r w:rsidR="00FD045D">
        <w:rPr>
          <w:iCs/>
        </w:rPr>
        <w:t>attractive</w:t>
      </w:r>
      <w:r w:rsidR="000F329A">
        <w:rPr>
          <w:iCs/>
        </w:rPr>
        <w:t xml:space="preserve"> to the </w:t>
      </w:r>
      <w:r w:rsidRPr="00236C70">
        <w:rPr>
          <w:iCs/>
        </w:rPr>
        <w:t>Biomedical Translation Fund (BTF)</w:t>
      </w:r>
    </w:p>
    <w:p w14:paraId="40C1B7B8" w14:textId="5D1F4C8C" w:rsidR="00CD7E88" w:rsidRDefault="00C24166" w:rsidP="00CD7E88">
      <w:pPr>
        <w:pStyle w:val="ListBullet"/>
      </w:pPr>
      <w:r>
        <w:t xml:space="preserve">assist in the development of </w:t>
      </w:r>
      <w:r w:rsidR="006A461B">
        <w:t>ventures</w:t>
      </w:r>
      <w:r w:rsidR="00BF6E14">
        <w:t xml:space="preserve"> </w:t>
      </w:r>
      <w:r w:rsidR="00FD045D">
        <w:t>that aim to ultimately result in</w:t>
      </w:r>
      <w:r w:rsidR="00BF6E14">
        <w:t xml:space="preserve"> </w:t>
      </w:r>
      <w:r w:rsidR="00CD7E88">
        <w:t>preventative interventions, cures and treatments</w:t>
      </w:r>
      <w:r>
        <w:t xml:space="preserve"> </w:t>
      </w:r>
      <w:r w:rsidR="00CD7E88">
        <w:t xml:space="preserve">for diseases </w:t>
      </w:r>
      <w:r>
        <w:t>that</w:t>
      </w:r>
      <w:r w:rsidR="00CD7E88">
        <w:t xml:space="preserve"> address health problems of national significance</w:t>
      </w:r>
      <w:r>
        <w:t>.</w:t>
      </w:r>
    </w:p>
    <w:p w14:paraId="5CA294E5" w14:textId="4C93CC84" w:rsidR="00B96D2C" w:rsidRDefault="00B96D2C" w:rsidP="00B96D2C">
      <w:r w:rsidRPr="006E6377">
        <w:t>The</w:t>
      </w:r>
      <w:r w:rsidRPr="00B96D2C">
        <w:t xml:space="preserve"> </w:t>
      </w:r>
      <w:r>
        <w:t>Department of Industry, Innovation and Science</w:t>
      </w:r>
      <w:r w:rsidRPr="006E6377">
        <w:t xml:space="preserve"> </w:t>
      </w:r>
      <w:r>
        <w:t>(the department</w:t>
      </w:r>
      <w:r w:rsidR="000F329A">
        <w:t>/we</w:t>
      </w:r>
      <w:r>
        <w:t xml:space="preserve">), </w:t>
      </w:r>
      <w:r w:rsidRPr="00CC767D">
        <w:t>on behalf of</w:t>
      </w:r>
      <w:r>
        <w:t xml:space="preserve"> the Department of Health, i</w:t>
      </w:r>
      <w:r w:rsidRPr="006E6377">
        <w:t xml:space="preserve">s responsible for administering </w:t>
      </w:r>
      <w:r>
        <w:t>the</w:t>
      </w:r>
      <w:r w:rsidRPr="006E6377">
        <w:t xml:space="preserve"> </w:t>
      </w:r>
      <w:r>
        <w:t xml:space="preserve">grant </w:t>
      </w:r>
      <w:r w:rsidR="00FA5973">
        <w:t>opportunity</w:t>
      </w:r>
      <w:r>
        <w:t xml:space="preserve">. </w:t>
      </w:r>
    </w:p>
    <w:p w14:paraId="64370A61" w14:textId="06E27080" w:rsidR="00B96D2C" w:rsidRDefault="005B0B7C" w:rsidP="00B96D2C">
      <w:r>
        <w:lastRenderedPageBreak/>
        <w:t>We</w:t>
      </w:r>
      <w:r w:rsidR="00B96D2C">
        <w:t xml:space="preserve"> administer this grant opportunity according to </w:t>
      </w:r>
      <w:r w:rsidR="00B96D2C" w:rsidRPr="00045933">
        <w:t xml:space="preserve">the </w:t>
      </w:r>
      <w:hyperlink r:id="rId20" w:history="1">
        <w:r w:rsidR="00B96D2C">
          <w:rPr>
            <w:rStyle w:val="Hyperlink"/>
          </w:rPr>
          <w:t>Commonwealth Grants Rules and Guidelines (CGRGs)</w:t>
        </w:r>
      </w:hyperlink>
      <w:r w:rsidR="00B96D2C" w:rsidRPr="00325109">
        <w:rPr>
          <w:vertAlign w:val="superscript"/>
        </w:rPr>
        <w:footnoteReference w:id="2"/>
      </w:r>
      <w:r w:rsidR="00B96D2C" w:rsidRPr="00325109">
        <w:t xml:space="preserve">. </w:t>
      </w:r>
    </w:p>
    <w:p w14:paraId="23ACBDEA" w14:textId="7F82CE02" w:rsidR="00B96D2C" w:rsidRDefault="00B96D2C" w:rsidP="00B96D2C">
      <w:pPr>
        <w:spacing w:after="80"/>
      </w:pPr>
      <w:r w:rsidRPr="00022A7F">
        <w:t>This document sets out</w:t>
      </w:r>
      <w:r w:rsidR="005B0B7C">
        <w:t>:</w:t>
      </w:r>
    </w:p>
    <w:p w14:paraId="34FE8443" w14:textId="77777777" w:rsidR="00B96D2C" w:rsidRDefault="00B96D2C" w:rsidP="00B96D2C">
      <w:pPr>
        <w:pStyle w:val="ListBullet"/>
      </w:pPr>
      <w:r w:rsidRPr="000A271A">
        <w:t xml:space="preserve">the eligibility and </w:t>
      </w:r>
      <w:r>
        <w:t>merit</w:t>
      </w:r>
      <w:r w:rsidRPr="000A271A">
        <w:t xml:space="preserve"> criteria</w:t>
      </w:r>
    </w:p>
    <w:p w14:paraId="2324D868" w14:textId="77777777" w:rsidR="00B96D2C" w:rsidRPr="009D0EBC" w:rsidRDefault="00B96D2C" w:rsidP="00B96D2C">
      <w:pPr>
        <w:pStyle w:val="ListBullet"/>
      </w:pPr>
      <w:r w:rsidRPr="009D0EBC">
        <w:t xml:space="preserve">how </w:t>
      </w:r>
      <w:r>
        <w:t xml:space="preserve">we consider and assess </w:t>
      </w:r>
      <w:r w:rsidRPr="009D0EBC">
        <w:t>grant applications</w:t>
      </w:r>
    </w:p>
    <w:p w14:paraId="578ECDFE" w14:textId="1DA9504E" w:rsidR="00B96D2C" w:rsidRPr="009D0EBC" w:rsidRDefault="00B96D2C" w:rsidP="00B96D2C">
      <w:pPr>
        <w:pStyle w:val="ListBullet"/>
      </w:pPr>
      <w:r w:rsidRPr="009D0EBC">
        <w:t xml:space="preserve">how </w:t>
      </w:r>
      <w:r>
        <w:t xml:space="preserve">we monitor and evaluate </w:t>
      </w:r>
      <w:r w:rsidRPr="009D0EBC">
        <w:t xml:space="preserve">grantees </w:t>
      </w:r>
    </w:p>
    <w:p w14:paraId="1C817CAA" w14:textId="77777777" w:rsidR="00B96D2C" w:rsidRPr="00CC767D" w:rsidRDefault="00B96D2C" w:rsidP="00B96D2C">
      <w:pPr>
        <w:pStyle w:val="ListBullet"/>
        <w:spacing w:after="120"/>
      </w:pPr>
      <w:r w:rsidRPr="009D0EBC" w:rsidDel="001E42D1">
        <w:t xml:space="preserve">responsibilities and </w:t>
      </w:r>
      <w:r w:rsidRPr="009D0EBC">
        <w:t xml:space="preserve">expectations </w:t>
      </w:r>
      <w:r>
        <w:t>in relation to the opportunity.</w:t>
      </w:r>
    </w:p>
    <w:p w14:paraId="2E98551C" w14:textId="77777777" w:rsidR="00B96D2C" w:rsidRDefault="00B96D2C" w:rsidP="00B96D2C">
      <w:r>
        <w:t>We have defined key terms used in these guidelines in Appendix A.</w:t>
      </w:r>
    </w:p>
    <w:p w14:paraId="2505D45D" w14:textId="4D7857D5" w:rsidR="00B96D2C" w:rsidRDefault="00B96D2C" w:rsidP="00B96D2C">
      <w:r>
        <w:t xml:space="preserve">We will publish the </w:t>
      </w:r>
      <w:r w:rsidRPr="00262481">
        <w:rPr>
          <w:rStyle w:val="Hyperlink"/>
        </w:rPr>
        <w:t>opening and closing dates</w:t>
      </w:r>
      <w:r>
        <w:t xml:space="preserve"> and any other relevant information on </w:t>
      </w:r>
      <w:hyperlink r:id="rId21" w:history="1">
        <w:r w:rsidRPr="008F63AB">
          <w:rPr>
            <w:rStyle w:val="Hyperlink"/>
          </w:rPr>
          <w:t>business.gov.au</w:t>
        </w:r>
      </w:hyperlink>
      <w:r w:rsidRPr="009D0EBC">
        <w:t xml:space="preserve"> </w:t>
      </w:r>
      <w:r>
        <w:t xml:space="preserve">and </w:t>
      </w:r>
      <w:hyperlink r:id="rId22" w:history="1">
        <w:r w:rsidRPr="008F63AB">
          <w:rPr>
            <w:rStyle w:val="Hyperlink"/>
          </w:rPr>
          <w:t>GrantConnect</w:t>
        </w:r>
      </w:hyperlink>
      <w:r>
        <w:t>.</w:t>
      </w:r>
    </w:p>
    <w:p w14:paraId="6BB0A84F" w14:textId="77777777" w:rsidR="00B96D2C" w:rsidRDefault="00B96D2C" w:rsidP="00B96D2C">
      <w:r>
        <w:t>You should read this document carefully before you fill out an application.</w:t>
      </w:r>
    </w:p>
    <w:p w14:paraId="5ECC1B20" w14:textId="63B0527E" w:rsidR="00971ED4" w:rsidRPr="00742431" w:rsidRDefault="00971ED4" w:rsidP="00971ED4">
      <w:pPr>
        <w:pStyle w:val="Heading3"/>
      </w:pPr>
      <w:bookmarkStart w:id="13" w:name="_Toc508290591"/>
      <w:bookmarkStart w:id="14" w:name="_Toc508290592"/>
      <w:bookmarkStart w:id="15" w:name="_Toc496536652"/>
      <w:bookmarkStart w:id="16" w:name="_Toc508821320"/>
      <w:bookmarkStart w:id="17" w:name="_Toc513527073"/>
      <w:bookmarkEnd w:id="13"/>
      <w:bookmarkEnd w:id="14"/>
      <w:r w:rsidRPr="00742431">
        <w:t>Grant</w:t>
      </w:r>
      <w:r>
        <w:t xml:space="preserve"> </w:t>
      </w:r>
      <w:bookmarkEnd w:id="15"/>
      <w:bookmarkEnd w:id="16"/>
      <w:r>
        <w:t>amount and grant period</w:t>
      </w:r>
      <w:bookmarkEnd w:id="17"/>
    </w:p>
    <w:p w14:paraId="573976B6" w14:textId="2401B686" w:rsidR="00971ED4" w:rsidRDefault="00971ED4" w:rsidP="00971ED4">
      <w:r>
        <w:t>The Australian Government has announced a</w:t>
      </w:r>
      <w:r w:rsidRPr="00742431">
        <w:t xml:space="preserve"> total of $22.3 million over f</w:t>
      </w:r>
      <w:r w:rsidR="00DF3C79">
        <w:t>our</w:t>
      </w:r>
      <w:r>
        <w:t xml:space="preserve"> years for the</w:t>
      </w:r>
      <w:r w:rsidR="00E00D93">
        <w:t xml:space="preserve"> grant opportunity,</w:t>
      </w:r>
      <w:r>
        <w:t xml:space="preserve"> from 201</w:t>
      </w:r>
      <w:r w:rsidR="00DF3C79">
        <w:t>8</w:t>
      </w:r>
      <w:r>
        <w:t>-1</w:t>
      </w:r>
      <w:r w:rsidR="00DF3C79">
        <w:t>9</w:t>
      </w:r>
      <w:r>
        <w:t xml:space="preserve"> to 2021-22 as follows:</w:t>
      </w:r>
    </w:p>
    <w:p w14:paraId="60F64207" w14:textId="3CCD8FD6" w:rsidR="00971ED4" w:rsidRDefault="00971ED4" w:rsidP="00971ED4">
      <w:pPr>
        <w:pStyle w:val="ListBullet"/>
      </w:pPr>
      <w:r>
        <w:t>$</w:t>
      </w:r>
      <w:r w:rsidR="00DF3C79">
        <w:t>10.4</w:t>
      </w:r>
      <w:r>
        <w:t xml:space="preserve"> million in 2018-19</w:t>
      </w:r>
    </w:p>
    <w:p w14:paraId="624FE001" w14:textId="77777777" w:rsidR="00971ED4" w:rsidRDefault="00971ED4" w:rsidP="00971ED4">
      <w:pPr>
        <w:pStyle w:val="ListBullet"/>
      </w:pPr>
      <w:r>
        <w:t>$5.3 million in 2019-20</w:t>
      </w:r>
    </w:p>
    <w:p w14:paraId="2D5181EC" w14:textId="77777777" w:rsidR="00971ED4" w:rsidRDefault="00971ED4" w:rsidP="00971ED4">
      <w:pPr>
        <w:pStyle w:val="ListBullet"/>
      </w:pPr>
      <w:r>
        <w:t>$5.3 million in 2020-21</w:t>
      </w:r>
    </w:p>
    <w:p w14:paraId="2AF2025E" w14:textId="77777777" w:rsidR="00971ED4" w:rsidRDefault="00971ED4" w:rsidP="00971ED4">
      <w:pPr>
        <w:pStyle w:val="ListBullet"/>
      </w:pPr>
      <w:r>
        <w:t>$1.3 million in 2021-22</w:t>
      </w:r>
    </w:p>
    <w:p w14:paraId="21519C81" w14:textId="052B2AD4" w:rsidR="00971ED4" w:rsidRPr="00A14BB1" w:rsidRDefault="00971ED4" w:rsidP="00971ED4">
      <w:r w:rsidRPr="00742431">
        <w:t xml:space="preserve">The grant amount will be up to </w:t>
      </w:r>
      <w:r>
        <w:t xml:space="preserve">100 per cent </w:t>
      </w:r>
      <w:r w:rsidRPr="00742431">
        <w:t xml:space="preserve">of eligible </w:t>
      </w:r>
      <w:r w:rsidR="00466E35">
        <w:t>expenditure</w:t>
      </w:r>
      <w:r>
        <w:t>.</w:t>
      </w:r>
    </w:p>
    <w:p w14:paraId="5ACEC5ED" w14:textId="428B9791" w:rsidR="00EF6A29" w:rsidRDefault="00745D5A" w:rsidP="00971ED4">
      <w:r>
        <w:t>You must complete your project within four years of the date of</w:t>
      </w:r>
      <w:r w:rsidR="00EF6A29">
        <w:t xml:space="preserve"> </w:t>
      </w:r>
      <w:r>
        <w:t>execution of the grant agreement</w:t>
      </w:r>
      <w:r w:rsidR="00EF6A29">
        <w:t>.</w:t>
      </w:r>
    </w:p>
    <w:p w14:paraId="39B3F45B" w14:textId="2ABDAC50" w:rsidR="00A14BB1" w:rsidRPr="00742431" w:rsidRDefault="00A14BB1" w:rsidP="00971ED4">
      <w:r w:rsidRPr="007E27E3">
        <w:t>The Program Delegate may approve an extension of time under certain circumstances.</w:t>
      </w:r>
    </w:p>
    <w:p w14:paraId="7B2EDC84" w14:textId="46FC5A66" w:rsidR="00285F58" w:rsidRPr="00DF637B" w:rsidRDefault="00285F58" w:rsidP="00FA5973">
      <w:pPr>
        <w:pStyle w:val="Heading2"/>
      </w:pPr>
      <w:bookmarkStart w:id="18" w:name="_Toc508290616"/>
      <w:bookmarkStart w:id="19" w:name="_Toc496536654"/>
      <w:bookmarkStart w:id="20" w:name="_Toc513527074"/>
      <w:bookmarkEnd w:id="3"/>
      <w:bookmarkEnd w:id="18"/>
      <w:r>
        <w:t>Eligibility criteria</w:t>
      </w:r>
      <w:bookmarkEnd w:id="19"/>
      <w:bookmarkEnd w:id="20"/>
    </w:p>
    <w:p w14:paraId="4FCEA039" w14:textId="77777777" w:rsidR="00C84E84" w:rsidRDefault="009D33F3" w:rsidP="00C84E84">
      <w:bookmarkStart w:id="21" w:name="_Ref437348317"/>
      <w:bookmarkStart w:id="22" w:name="_Ref437348323"/>
      <w:bookmarkStart w:id="23" w:name="_Ref437349175"/>
      <w:r>
        <w:t>We cannot consider your application if you do not satisfy all eligibility criteria.</w:t>
      </w:r>
    </w:p>
    <w:p w14:paraId="44E596AE" w14:textId="200ED2BF" w:rsidR="00A35F51" w:rsidRDefault="00CC7A40" w:rsidP="00FA5973">
      <w:pPr>
        <w:pStyle w:val="Heading3"/>
      </w:pPr>
      <w:bookmarkStart w:id="24" w:name="_Toc496536655"/>
      <w:bookmarkStart w:id="25" w:name="_Toc513527075"/>
      <w:r>
        <w:t>Who is eligible?</w:t>
      </w:r>
      <w:bookmarkEnd w:id="21"/>
      <w:bookmarkEnd w:id="22"/>
      <w:bookmarkEnd w:id="23"/>
      <w:bookmarkEnd w:id="24"/>
      <w:bookmarkEnd w:id="25"/>
    </w:p>
    <w:p w14:paraId="36D2613C" w14:textId="77777777" w:rsidR="00093BA1" w:rsidRDefault="00A35F51" w:rsidP="008D5C33">
      <w:pPr>
        <w:spacing w:after="80"/>
      </w:pPr>
      <w:r w:rsidRPr="00E162FF">
        <w:t xml:space="preserve">To </w:t>
      </w:r>
      <w:r w:rsidR="009F7B46">
        <w:t xml:space="preserve">be </w:t>
      </w:r>
      <w:r w:rsidR="00426161">
        <w:t xml:space="preserve">an </w:t>
      </w:r>
      <w:r w:rsidR="009F7B46">
        <w:t>eligible</w:t>
      </w:r>
      <w:r w:rsidR="00426161">
        <w:t xml:space="preserve"> organisation</w:t>
      </w:r>
      <w:r w:rsidR="009F7B46">
        <w:t xml:space="preserve"> you must</w:t>
      </w:r>
      <w:r w:rsidR="00B6306B">
        <w:t>:</w:t>
      </w:r>
    </w:p>
    <w:p w14:paraId="3FE91456" w14:textId="77777777" w:rsidR="00093BA1" w:rsidRDefault="006B0D0E" w:rsidP="006416B1">
      <w:pPr>
        <w:pStyle w:val="ListBullet"/>
      </w:pPr>
      <w:r>
        <w:t>have an Australian Business Number (ABN)</w:t>
      </w:r>
    </w:p>
    <w:p w14:paraId="6BBE0367" w14:textId="73CF8EDF" w:rsidR="00093BA1" w:rsidRDefault="00093BA1" w:rsidP="005F2A4B">
      <w:pPr>
        <w:pStyle w:val="ListBullet"/>
        <w:spacing w:after="120"/>
      </w:pPr>
      <w:r>
        <w:t xml:space="preserve">be registered for </w:t>
      </w:r>
      <w:r w:rsidR="00680B92">
        <w:t>the Goods and Services Tax (</w:t>
      </w:r>
      <w:r>
        <w:t>GST</w:t>
      </w:r>
      <w:r w:rsidR="00680B92">
        <w:t>)</w:t>
      </w:r>
    </w:p>
    <w:p w14:paraId="7395704A" w14:textId="63752940" w:rsidR="00BE4B8F" w:rsidRDefault="00BE4B8F" w:rsidP="005F2A4B">
      <w:pPr>
        <w:pStyle w:val="ListBullet"/>
        <w:spacing w:after="120"/>
      </w:pPr>
      <w:r>
        <w:t>be incorporated in Australia</w:t>
      </w:r>
      <w:r w:rsidR="00E1477A">
        <w:t>,</w:t>
      </w:r>
    </w:p>
    <w:p w14:paraId="4701BA0C" w14:textId="567A170F" w:rsidR="00785A0C" w:rsidRDefault="00E1477A" w:rsidP="00785A0C">
      <w:r>
        <w:t>and</w:t>
      </w:r>
      <w:r w:rsidR="002E653B">
        <w:t>,</w:t>
      </w:r>
      <w:r>
        <w:t xml:space="preserve"> i</w:t>
      </w:r>
      <w:r w:rsidR="00BE4B8F">
        <w:t xml:space="preserve">n accordance with s24 of the </w:t>
      </w:r>
      <w:hyperlink r:id="rId23" w:history="1">
        <w:r w:rsidR="00BE4B8F" w:rsidRPr="007B6E5B">
          <w:rPr>
            <w:rStyle w:val="Hyperlink"/>
            <w:i/>
          </w:rPr>
          <w:t>Medical Research Future Fund Act 2015</w:t>
        </w:r>
      </w:hyperlink>
      <w:r w:rsidR="00D437C2">
        <w:rPr>
          <w:rStyle w:val="FootnoteReference"/>
          <w:i/>
        </w:rPr>
        <w:footnoteReference w:id="3"/>
      </w:r>
      <w:r w:rsidR="007B6E5B">
        <w:rPr>
          <w:i/>
        </w:rPr>
        <w:t>,</w:t>
      </w:r>
      <w:r w:rsidR="00BE4B8F">
        <w:t xml:space="preserve"> you </w:t>
      </w:r>
      <w:r w:rsidR="00325109">
        <w:t xml:space="preserve">must </w:t>
      </w:r>
      <w:r w:rsidR="00785A0C">
        <w:t xml:space="preserve">be one of the following eligible </w:t>
      </w:r>
      <w:r w:rsidR="00B45453">
        <w:t>bodies</w:t>
      </w:r>
      <w:r w:rsidR="00785A0C">
        <w:t>:</w:t>
      </w:r>
    </w:p>
    <w:p w14:paraId="284B3F3E" w14:textId="77777777" w:rsidR="00612091" w:rsidRPr="00BE4B8F" w:rsidRDefault="006565B3" w:rsidP="001F733A">
      <w:pPr>
        <w:pStyle w:val="ListBullet"/>
      </w:pPr>
      <w:r>
        <w:t xml:space="preserve">a </w:t>
      </w:r>
      <w:r w:rsidR="007B6E5B">
        <w:t>m</w:t>
      </w:r>
      <w:r w:rsidR="00612091" w:rsidRPr="00BE4B8F">
        <w:t xml:space="preserve">edical </w:t>
      </w:r>
      <w:r w:rsidR="007B6E5B">
        <w:t>r</w:t>
      </w:r>
      <w:r w:rsidR="00612091" w:rsidRPr="00BE4B8F">
        <w:t xml:space="preserve">esearch </w:t>
      </w:r>
      <w:r w:rsidR="00DB13C7">
        <w:t>i</w:t>
      </w:r>
      <w:r w:rsidR="00612091" w:rsidRPr="00BE4B8F">
        <w:t>nstitute</w:t>
      </w:r>
    </w:p>
    <w:p w14:paraId="69C6020A" w14:textId="77777777" w:rsidR="00612091" w:rsidRPr="00BE4B8F" w:rsidRDefault="006565B3" w:rsidP="001F733A">
      <w:pPr>
        <w:pStyle w:val="ListBullet"/>
      </w:pPr>
      <w:r>
        <w:t xml:space="preserve">a </w:t>
      </w:r>
      <w:r w:rsidR="00612091" w:rsidRPr="00BE4B8F">
        <w:t>university</w:t>
      </w:r>
    </w:p>
    <w:p w14:paraId="6C4935A3" w14:textId="77777777" w:rsidR="00612091" w:rsidRPr="00BE4B8F" w:rsidRDefault="006565B3" w:rsidP="001F733A">
      <w:pPr>
        <w:pStyle w:val="ListBullet"/>
      </w:pPr>
      <w:r>
        <w:t xml:space="preserve">a </w:t>
      </w:r>
      <w:r w:rsidR="00612091" w:rsidRPr="00BE4B8F">
        <w:t>corporate Commonwealth entity</w:t>
      </w:r>
      <w:r w:rsidR="007D2B3A">
        <w:t xml:space="preserve"> </w:t>
      </w:r>
    </w:p>
    <w:p w14:paraId="4F9B9FA8" w14:textId="20BC6D8B" w:rsidR="00612091" w:rsidRDefault="006565B3" w:rsidP="001F733A">
      <w:pPr>
        <w:pStyle w:val="ListBullet"/>
      </w:pPr>
      <w:r>
        <w:lastRenderedPageBreak/>
        <w:t xml:space="preserve">a </w:t>
      </w:r>
      <w:r w:rsidR="00612091" w:rsidRPr="00BE4B8F">
        <w:t>corporation</w:t>
      </w:r>
      <w:r w:rsidR="00E85B0D">
        <w:t xml:space="preserve"> </w:t>
      </w:r>
      <w:r w:rsidR="007D2B3A">
        <w:t>(including businesses and not for profits)</w:t>
      </w:r>
      <w:r w:rsidR="00E1477A">
        <w:t>.</w:t>
      </w:r>
    </w:p>
    <w:p w14:paraId="2048CA2C" w14:textId="77777777" w:rsidR="00572B20" w:rsidRDefault="00572B20" w:rsidP="00572B20">
      <w:pPr>
        <w:pStyle w:val="ListBullet"/>
        <w:numPr>
          <w:ilvl w:val="0"/>
          <w:numId w:val="0"/>
        </w:numPr>
        <w:rPr>
          <w:iCs/>
        </w:rPr>
      </w:pPr>
      <w:r>
        <w:t xml:space="preserve">Joint applications are acceptable, provided you have a lead applicant who is the main driver of the project and is eligible to apply. For further information on joint applications, refer to section </w:t>
      </w:r>
      <w:r>
        <w:fldChar w:fldCharType="begin"/>
      </w:r>
      <w:r>
        <w:instrText xml:space="preserve"> REF _Ref496549899 \r \h </w:instrText>
      </w:r>
      <w:r>
        <w:fldChar w:fldCharType="separate"/>
      </w:r>
      <w:r w:rsidR="00B4544B">
        <w:t>7.3</w:t>
      </w:r>
      <w:r>
        <w:fldChar w:fldCharType="end"/>
      </w:r>
      <w:r>
        <w:t>.</w:t>
      </w:r>
    </w:p>
    <w:p w14:paraId="72DD343B" w14:textId="77777777" w:rsidR="00172328" w:rsidRPr="00203809" w:rsidRDefault="00172328" w:rsidP="00172328">
      <w:pPr>
        <w:pStyle w:val="ListBullet"/>
        <w:numPr>
          <w:ilvl w:val="0"/>
          <w:numId w:val="0"/>
        </w:numPr>
      </w:pPr>
      <w:r w:rsidRPr="00203809">
        <w:t>We cannot waive the eligibility cr</w:t>
      </w:r>
      <w:r w:rsidR="004D19FC" w:rsidRPr="00203809">
        <w:t>iteria under any circumstances.</w:t>
      </w:r>
    </w:p>
    <w:p w14:paraId="2B29A815" w14:textId="77777777" w:rsidR="00C32C6B" w:rsidRDefault="00C32C6B" w:rsidP="00FA5973">
      <w:pPr>
        <w:pStyle w:val="Heading3"/>
      </w:pPr>
      <w:bookmarkStart w:id="26" w:name="_Toc496536657"/>
      <w:bookmarkStart w:id="27" w:name="_Toc513527076"/>
      <w:bookmarkStart w:id="28" w:name="_Toc164844264"/>
      <w:bookmarkStart w:id="29" w:name="_Toc383003257"/>
      <w:r>
        <w:t>Who is not eligible?</w:t>
      </w:r>
      <w:bookmarkEnd w:id="26"/>
      <w:bookmarkEnd w:id="27"/>
    </w:p>
    <w:p w14:paraId="7821EFCA"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48F90122" w14:textId="77777777" w:rsidR="00172BA3" w:rsidRDefault="00C32C6B" w:rsidP="00C32C6B">
      <w:pPr>
        <w:pStyle w:val="ListBullet"/>
      </w:pPr>
      <w:r w:rsidRPr="007F749D">
        <w:t>an individual</w:t>
      </w:r>
    </w:p>
    <w:p w14:paraId="13AD4CCC" w14:textId="77777777" w:rsidR="00172BA3" w:rsidRDefault="00CC29EE" w:rsidP="00C32C6B">
      <w:pPr>
        <w:pStyle w:val="ListBullet"/>
      </w:pPr>
      <w:r>
        <w:t xml:space="preserve">a </w:t>
      </w:r>
      <w:r w:rsidR="00172BA3" w:rsidRPr="007F749D">
        <w:t>partnership</w:t>
      </w:r>
    </w:p>
    <w:p w14:paraId="7A67E09C" w14:textId="77777777" w:rsidR="00C32C6B" w:rsidRDefault="00CC29EE"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7E20AAD8" w14:textId="3CEEDE7C" w:rsidR="00C32C6B" w:rsidRDefault="00C32C6B" w:rsidP="00C32C6B">
      <w:pPr>
        <w:pStyle w:val="ListBullet"/>
      </w:pPr>
      <w:r w:rsidRPr="0084009C">
        <w:t xml:space="preserve">a </w:t>
      </w:r>
      <w:r>
        <w:t xml:space="preserve">Commonwealth, </w:t>
      </w:r>
      <w:r w:rsidR="005C0FE3">
        <w:t>s</w:t>
      </w:r>
      <w:r w:rsidR="009A52BE">
        <w:t>tate</w:t>
      </w:r>
      <w:r w:rsidR="001844D5">
        <w:t xml:space="preserve">, </w:t>
      </w:r>
      <w:r w:rsidR="005C0FE3">
        <w:t>t</w:t>
      </w:r>
      <w:r w:rsidR="009A52BE">
        <w:t xml:space="preserve">erritory </w:t>
      </w:r>
      <w:r w:rsidR="001844D5">
        <w:t xml:space="preserve">or </w:t>
      </w:r>
      <w:r>
        <w:t>local g</w:t>
      </w:r>
      <w:r w:rsidRPr="0084009C">
        <w:t>overnment body (including g</w:t>
      </w:r>
      <w:r>
        <w:t>overnment business enterprises)</w:t>
      </w:r>
      <w:r w:rsidR="007D2B3A">
        <w:t xml:space="preserve"> other than a corporate commonwealth entity</w:t>
      </w:r>
      <w:r w:rsidR="00E81437">
        <w:t>.</w:t>
      </w:r>
    </w:p>
    <w:p w14:paraId="46470925" w14:textId="1D1D5150" w:rsidR="00E27755" w:rsidRDefault="00E27755" w:rsidP="00FA5973">
      <w:pPr>
        <w:pStyle w:val="Heading2"/>
      </w:pPr>
      <w:bookmarkStart w:id="30" w:name="_Toc489952676"/>
      <w:bookmarkStart w:id="31" w:name="_Toc496536659"/>
      <w:bookmarkStart w:id="32" w:name="_Toc513527077"/>
      <w:r w:rsidRPr="0060558A">
        <w:t>Eligible</w:t>
      </w:r>
      <w:r>
        <w:t xml:space="preserve"> </w:t>
      </w:r>
      <w:r w:rsidR="0057107B">
        <w:t>project</w:t>
      </w:r>
      <w:bookmarkEnd w:id="30"/>
      <w:bookmarkEnd w:id="31"/>
      <w:bookmarkEnd w:id="32"/>
    </w:p>
    <w:p w14:paraId="20D2897D" w14:textId="5A3C52C4" w:rsidR="00965791" w:rsidRDefault="00965791" w:rsidP="00965791">
      <w:r>
        <w:t>To be eligible your project must:</w:t>
      </w:r>
    </w:p>
    <w:p w14:paraId="7513670F" w14:textId="460CA85F" w:rsidR="00965791" w:rsidRDefault="00965791" w:rsidP="00965791">
      <w:pPr>
        <w:pStyle w:val="ListBullet"/>
        <w:numPr>
          <w:ilvl w:val="0"/>
          <w:numId w:val="7"/>
        </w:numPr>
      </w:pPr>
      <w:r w:rsidRPr="00E162FF">
        <w:t>include eligible act</w:t>
      </w:r>
      <w:r w:rsidR="00971ED4">
        <w:t>ivities and eligible expenditure</w:t>
      </w:r>
    </w:p>
    <w:p w14:paraId="590565EC" w14:textId="77777777" w:rsidR="00971ED4" w:rsidRDefault="00971ED4" w:rsidP="00971ED4">
      <w:pPr>
        <w:pStyle w:val="ListBullet"/>
      </w:pPr>
      <w:r>
        <w:t>select, provide funding to, and manage a portfolio of ventures</w:t>
      </w:r>
    </w:p>
    <w:p w14:paraId="3F23FBAE" w14:textId="77777777" w:rsidR="00971ED4" w:rsidRDefault="00971ED4" w:rsidP="00971ED4">
      <w:pPr>
        <w:pStyle w:val="ListBullet"/>
      </w:pPr>
      <w:r>
        <w:t>provide mentoring and networking capabilities to aid in the development of these ventures, including helping to establish development milestones that are commercially relevant</w:t>
      </w:r>
    </w:p>
    <w:p w14:paraId="627B2018" w14:textId="0E46AC39" w:rsidR="00971ED4" w:rsidRDefault="00971ED4" w:rsidP="00971ED4">
      <w:pPr>
        <w:pStyle w:val="ListBullet"/>
      </w:pPr>
      <w:r>
        <w:t>solicit and secure relevant and appropriate philanthropic donations and third party sponsorship or co-investment</w:t>
      </w:r>
      <w:r w:rsidR="001D5740">
        <w:t xml:space="preserve"> </w:t>
      </w:r>
      <w:r>
        <w:t>and then provide this to the selected ventures to aid in their development</w:t>
      </w:r>
    </w:p>
    <w:p w14:paraId="288B296A" w14:textId="651FEECB" w:rsidR="00971ED4" w:rsidRDefault="00971ED4" w:rsidP="00971ED4">
      <w:pPr>
        <w:pStyle w:val="ListBullet"/>
      </w:pPr>
      <w:r>
        <w:t xml:space="preserve">select successful ventures, </w:t>
      </w:r>
      <w:r w:rsidR="005C2F47">
        <w:t xml:space="preserve">through an open and competitive selection process, </w:t>
      </w:r>
      <w:r>
        <w:t>with possible subsequent intake rounds or a continuous intake process</w:t>
      </w:r>
    </w:p>
    <w:p w14:paraId="7DC0822C" w14:textId="0D509FAB" w:rsidR="00971ED4" w:rsidRPr="00AD1B17" w:rsidRDefault="005C2F47" w:rsidP="00971ED4">
      <w:pPr>
        <w:pStyle w:val="ListBullet"/>
        <w:rPr>
          <w:rFonts w:ascii="Times New Roman" w:hAnsi="Times New Roman"/>
          <w:iCs/>
          <w:sz w:val="16"/>
          <w:szCs w:val="16"/>
        </w:rPr>
      </w:pPr>
      <w:r>
        <w:t>e</w:t>
      </w:r>
      <w:r w:rsidR="00971ED4">
        <w:t>stablish a suitably qualified selection panel</w:t>
      </w:r>
      <w:r>
        <w:t xml:space="preserve">, in consultation with the department and the Department of Health, </w:t>
      </w:r>
      <w:r w:rsidR="00971ED4">
        <w:t xml:space="preserve">that will be used to select ventures to be funded </w:t>
      </w:r>
    </w:p>
    <w:p w14:paraId="5D4EDACD" w14:textId="0AB4F51B" w:rsidR="00971ED4" w:rsidRPr="00A90106" w:rsidRDefault="00971ED4" w:rsidP="00971ED4">
      <w:pPr>
        <w:pStyle w:val="ListBullet"/>
        <w:rPr>
          <w:rFonts w:ascii="Times New Roman" w:hAnsi="Times New Roman"/>
          <w:iCs/>
          <w:sz w:val="16"/>
          <w:szCs w:val="16"/>
        </w:rPr>
      </w:pPr>
      <w:r>
        <w:t>execute and manage contractual arrangements with the selected ventures (</w:t>
      </w:r>
      <w:r w:rsidRPr="00C47179">
        <w:t>between $200,000 and $1 million with a maximum duration of three years</w:t>
      </w:r>
      <w:r>
        <w:t>) including terminating funding and support for ventures that fail to progress</w:t>
      </w:r>
    </w:p>
    <w:p w14:paraId="7DB8DEC4" w14:textId="0FDA2A06" w:rsidR="002A2EB1" w:rsidRPr="00A90106" w:rsidRDefault="002A2EB1" w:rsidP="00971ED4">
      <w:pPr>
        <w:pStyle w:val="ListBullet"/>
        <w:rPr>
          <w:rFonts w:cs="Arial"/>
          <w:iCs/>
          <w:sz w:val="18"/>
          <w:szCs w:val="16"/>
        </w:rPr>
      </w:pPr>
      <w:r w:rsidRPr="00A90106">
        <w:rPr>
          <w:rFonts w:cs="Arial"/>
          <w:iCs/>
          <w:szCs w:val="16"/>
        </w:rPr>
        <w:t xml:space="preserve">provide </w:t>
      </w:r>
      <w:r w:rsidR="002D6CFD">
        <w:rPr>
          <w:rFonts w:cs="Arial"/>
          <w:iCs/>
          <w:szCs w:val="16"/>
        </w:rPr>
        <w:t xml:space="preserve">additional </w:t>
      </w:r>
      <w:r w:rsidRPr="00A90106">
        <w:rPr>
          <w:rFonts w:cs="Arial"/>
          <w:iCs/>
          <w:szCs w:val="16"/>
        </w:rPr>
        <w:t>value-add activities to selected ventures</w:t>
      </w:r>
      <w:r w:rsidR="005F054A">
        <w:rPr>
          <w:rFonts w:cs="Arial"/>
          <w:iCs/>
          <w:szCs w:val="16"/>
        </w:rPr>
        <w:t>,</w:t>
      </w:r>
      <w:r w:rsidR="00AE4389">
        <w:rPr>
          <w:rFonts w:cs="Arial"/>
          <w:iCs/>
          <w:szCs w:val="16"/>
        </w:rPr>
        <w:t xml:space="preserve"> as approved by the Department of H</w:t>
      </w:r>
      <w:r w:rsidR="002D6CFD">
        <w:rPr>
          <w:rFonts w:cs="Arial"/>
          <w:iCs/>
          <w:szCs w:val="16"/>
        </w:rPr>
        <w:t>ealth</w:t>
      </w:r>
      <w:r w:rsidR="000E35D5">
        <w:rPr>
          <w:rFonts w:cs="Arial"/>
          <w:iCs/>
          <w:szCs w:val="16"/>
        </w:rPr>
        <w:t xml:space="preserve"> (e.g. including providing additional funding beyond the initial contractual arrangements and above the $1 million limit)</w:t>
      </w:r>
    </w:p>
    <w:p w14:paraId="05D461D0" w14:textId="4F3BF532" w:rsidR="005C2F47" w:rsidRDefault="005C2F47" w:rsidP="00971ED4">
      <w:pPr>
        <w:pStyle w:val="ListBullet"/>
        <w:rPr>
          <w:rStyle w:val="CommentReference"/>
          <w:rFonts w:ascii="Times New Roman" w:hAnsi="Times New Roman"/>
          <w:iCs/>
        </w:rPr>
      </w:pPr>
      <w:r>
        <w:t>be able to start in early 2018-19.</w:t>
      </w:r>
    </w:p>
    <w:p w14:paraId="352CDE63" w14:textId="77777777" w:rsidR="00971ED4" w:rsidRDefault="00971ED4" w:rsidP="00971ED4">
      <w:r>
        <w:t>Th</w:t>
      </w:r>
      <w:r w:rsidRPr="00076E34">
        <w:t>ere is no maximum to the level of</w:t>
      </w:r>
      <w:r w:rsidRPr="00C47179">
        <w:t xml:space="preserve"> philanthropic</w:t>
      </w:r>
      <w:r w:rsidRPr="00076E34">
        <w:t xml:space="preserve"> donations</w:t>
      </w:r>
      <w:r w:rsidRPr="00C47179">
        <w:t xml:space="preserve"> or third party </w:t>
      </w:r>
      <w:r w:rsidRPr="00076E34">
        <w:t>sponsorship and co-investment</w:t>
      </w:r>
      <w:r w:rsidRPr="00C47179">
        <w:t xml:space="preserve"> </w:t>
      </w:r>
      <w:r w:rsidRPr="00076E34">
        <w:t>that can be solicited and provided to</w:t>
      </w:r>
      <w:r>
        <w:t xml:space="preserve"> the selected</w:t>
      </w:r>
      <w:r w:rsidRPr="00076E34">
        <w:t xml:space="preserve"> </w:t>
      </w:r>
      <w:r w:rsidRPr="00C47179">
        <w:t>ventures.</w:t>
      </w:r>
    </w:p>
    <w:p w14:paraId="6E9B6345" w14:textId="46728CF8" w:rsidR="00965791" w:rsidRPr="00965791" w:rsidRDefault="00965791" w:rsidP="00965791">
      <w:r w:rsidRPr="00297657">
        <w:t xml:space="preserve">We cannot fund your project if it receives funding from another </w:t>
      </w:r>
      <w:r>
        <w:t xml:space="preserve">Commonwealth </w:t>
      </w:r>
      <w:r w:rsidRPr="00297657">
        <w:t>government grant. You can apply</w:t>
      </w:r>
      <w:r>
        <w:t xml:space="preserve"> for a grant for your project under mo</w:t>
      </w:r>
      <w:r w:rsidR="00FF7FC4">
        <w:t>re than one Commonwealth grant opportunity</w:t>
      </w:r>
      <w:r>
        <w:t xml:space="preserve">, but if your application is successful, you must choose either the Biomedical </w:t>
      </w:r>
      <w:r w:rsidR="002E653B">
        <w:t>Translation</w:t>
      </w:r>
      <w:r>
        <w:t xml:space="preserve"> Bridge grant or the other Commonwealth grant</w:t>
      </w:r>
      <w:r w:rsidR="00222BEB">
        <w:t>.</w:t>
      </w:r>
    </w:p>
    <w:p w14:paraId="2E36A0D7" w14:textId="590394A0" w:rsidR="00463251" w:rsidRDefault="007C4BAF" w:rsidP="00FA5973">
      <w:pPr>
        <w:pStyle w:val="Heading3"/>
      </w:pPr>
      <w:bookmarkStart w:id="33" w:name="_Toc513527078"/>
      <w:bookmarkStart w:id="34" w:name="_Ref468355814"/>
      <w:bookmarkStart w:id="35" w:name="_Toc496536661"/>
      <w:bookmarkStart w:id="36" w:name="_Toc383003258"/>
      <w:bookmarkStart w:id="37" w:name="_Toc164844265"/>
      <w:bookmarkEnd w:id="28"/>
      <w:bookmarkEnd w:id="29"/>
      <w:r w:rsidRPr="00463251">
        <w:t xml:space="preserve">Eligible </w:t>
      </w:r>
      <w:r w:rsidR="007B19BD">
        <w:t>ventures</w:t>
      </w:r>
      <w:bookmarkEnd w:id="33"/>
    </w:p>
    <w:p w14:paraId="2A04D73F" w14:textId="64D4CA46" w:rsidR="00CC7A40" w:rsidRDefault="0071760C" w:rsidP="00E81437">
      <w:r>
        <w:t>To be eligible v</w:t>
      </w:r>
      <w:r w:rsidR="00CC7A40">
        <w:t>entures must</w:t>
      </w:r>
      <w:r w:rsidR="00CA7495">
        <w:t xml:space="preserve"> be</w:t>
      </w:r>
      <w:r w:rsidR="00CC7A40">
        <w:t>:</w:t>
      </w:r>
    </w:p>
    <w:p w14:paraId="3921B520" w14:textId="32B444A5" w:rsidR="00CC7A40" w:rsidRDefault="00CC7A40" w:rsidP="00CC7A40">
      <w:pPr>
        <w:pStyle w:val="ListBullet"/>
      </w:pPr>
      <w:r w:rsidRPr="004C0871">
        <w:t>early stage innovative health and medical research</w:t>
      </w:r>
      <w:r>
        <w:t xml:space="preserve"> conducted in Australia</w:t>
      </w:r>
      <w:r w:rsidRPr="004C0871">
        <w:t xml:space="preserve"> that is well positioned for development through to proof-of-concept</w:t>
      </w:r>
    </w:p>
    <w:p w14:paraId="00C52E21" w14:textId="1446AC6D" w:rsidR="00B45453" w:rsidRDefault="00B45453" w:rsidP="00CC7A40">
      <w:pPr>
        <w:pStyle w:val="ListBullet"/>
      </w:pPr>
      <w:r>
        <w:lastRenderedPageBreak/>
        <w:t>undertaken by one of the following eligible bodies</w:t>
      </w:r>
      <w:r w:rsidR="00CC7A40" w:rsidRPr="00CC7A40">
        <w:t xml:space="preserve"> </w:t>
      </w:r>
      <w:r w:rsidR="00CC7A40">
        <w:t xml:space="preserve">in accordance with s24 of the </w:t>
      </w:r>
      <w:hyperlink r:id="rId24" w:history="1">
        <w:r w:rsidR="00CC7A40" w:rsidRPr="007B6E5B">
          <w:rPr>
            <w:rStyle w:val="Hyperlink"/>
            <w:i/>
          </w:rPr>
          <w:t>Medical Research Future Fund Act 2015</w:t>
        </w:r>
      </w:hyperlink>
      <w:r w:rsidR="00CC7A40">
        <w:rPr>
          <w:rStyle w:val="FootnoteReference"/>
          <w:i/>
        </w:rPr>
        <w:footnoteReference w:id="4"/>
      </w:r>
      <w:r w:rsidR="0057107B" w:rsidRPr="0057107B">
        <w:t xml:space="preserve"> :</w:t>
      </w:r>
    </w:p>
    <w:p w14:paraId="2787492F" w14:textId="77777777" w:rsidR="00B45453" w:rsidRPr="00BE4B8F" w:rsidRDefault="00C269E2" w:rsidP="00CC7A40">
      <w:pPr>
        <w:pStyle w:val="ListBullet2"/>
      </w:pPr>
      <w:r>
        <w:t xml:space="preserve">a </w:t>
      </w:r>
      <w:r w:rsidR="00B45453">
        <w:t>m</w:t>
      </w:r>
      <w:r w:rsidR="00B45453" w:rsidRPr="00BE4B8F">
        <w:t xml:space="preserve">edical </w:t>
      </w:r>
      <w:r w:rsidR="00B45453">
        <w:t>r</w:t>
      </w:r>
      <w:r w:rsidR="00B45453" w:rsidRPr="00BE4B8F">
        <w:t xml:space="preserve">esearch </w:t>
      </w:r>
      <w:r w:rsidR="00B45453">
        <w:t>i</w:t>
      </w:r>
      <w:r w:rsidR="00B45453" w:rsidRPr="00BE4B8F">
        <w:t>nstitute</w:t>
      </w:r>
    </w:p>
    <w:p w14:paraId="0C0F5576" w14:textId="77777777" w:rsidR="00B45453" w:rsidRPr="00BE4B8F" w:rsidRDefault="00C269E2" w:rsidP="00CC7A40">
      <w:pPr>
        <w:pStyle w:val="ListBullet2"/>
      </w:pPr>
      <w:r>
        <w:t xml:space="preserve">a </w:t>
      </w:r>
      <w:r w:rsidR="00B45453" w:rsidRPr="00BE4B8F">
        <w:t>university</w:t>
      </w:r>
    </w:p>
    <w:p w14:paraId="434E567D" w14:textId="77777777" w:rsidR="00B45453" w:rsidRPr="00BE4B8F" w:rsidRDefault="00C269E2" w:rsidP="00CC7A40">
      <w:pPr>
        <w:pStyle w:val="ListBullet2"/>
      </w:pPr>
      <w:r>
        <w:t xml:space="preserve">a </w:t>
      </w:r>
      <w:r w:rsidR="00B45453" w:rsidRPr="00BE4B8F">
        <w:t>corporate Commonwealth entity</w:t>
      </w:r>
      <w:r w:rsidR="00B45453">
        <w:t xml:space="preserve"> </w:t>
      </w:r>
    </w:p>
    <w:p w14:paraId="7781E830" w14:textId="7C223916" w:rsidR="004C0871" w:rsidRDefault="00C269E2" w:rsidP="00E81437">
      <w:pPr>
        <w:pStyle w:val="ListBullet2"/>
      </w:pPr>
      <w:r>
        <w:t xml:space="preserve">a </w:t>
      </w:r>
      <w:r w:rsidR="00B45453" w:rsidRPr="00BE4B8F">
        <w:t>corporation</w:t>
      </w:r>
      <w:r w:rsidR="00B45453">
        <w:t xml:space="preserve"> (including businesses and not for profits)</w:t>
      </w:r>
      <w:r w:rsidR="00CC7A40">
        <w:t>.</w:t>
      </w:r>
    </w:p>
    <w:p w14:paraId="4DB56F73" w14:textId="77777777" w:rsidR="00E95540" w:rsidRPr="00C330AE" w:rsidRDefault="00E95540" w:rsidP="00FA5973">
      <w:pPr>
        <w:pStyle w:val="Heading3"/>
      </w:pPr>
      <w:bookmarkStart w:id="38" w:name="_Toc513527079"/>
      <w:r w:rsidRPr="00C330AE">
        <w:t xml:space="preserve">Eligible </w:t>
      </w:r>
      <w:r w:rsidR="008A5CD2" w:rsidRPr="00C330AE">
        <w:t>a</w:t>
      </w:r>
      <w:r w:rsidRPr="00C330AE">
        <w:t>ctivities</w:t>
      </w:r>
      <w:bookmarkEnd w:id="34"/>
      <w:bookmarkEnd w:id="35"/>
      <w:bookmarkEnd w:id="38"/>
    </w:p>
    <w:p w14:paraId="44816BEA" w14:textId="6FE0CA2F" w:rsidR="007C4BAF" w:rsidRDefault="007C4BAF" w:rsidP="008D5C33">
      <w:pPr>
        <w:keepNext/>
        <w:spacing w:after="80"/>
      </w:pPr>
      <w:r>
        <w:t>Eligible activities must directly relate</w:t>
      </w:r>
      <w:r w:rsidR="00013486">
        <w:t xml:space="preserve"> </w:t>
      </w:r>
      <w:r>
        <w:t xml:space="preserve">to </w:t>
      </w:r>
      <w:r w:rsidR="00992E71">
        <w:t xml:space="preserve">the project </w:t>
      </w:r>
      <w:r>
        <w:t>and can include</w:t>
      </w:r>
      <w:r w:rsidR="004352E3">
        <w:t>:</w:t>
      </w:r>
    </w:p>
    <w:p w14:paraId="79C77F9B" w14:textId="20CA0635" w:rsidR="00E5449F" w:rsidRPr="009B5722" w:rsidRDefault="00E5449F" w:rsidP="00E5449F">
      <w:pPr>
        <w:pStyle w:val="ListBullet"/>
      </w:pPr>
      <w:r>
        <w:t>publicity</w:t>
      </w:r>
      <w:r w:rsidR="007A5128">
        <w:t xml:space="preserve"> and </w:t>
      </w:r>
      <w:r>
        <w:t>marketing</w:t>
      </w:r>
    </w:p>
    <w:p w14:paraId="75774DEC" w14:textId="61A57AC0" w:rsidR="00FC4775" w:rsidRDefault="007A5128" w:rsidP="00D30A88">
      <w:pPr>
        <w:pStyle w:val="ListBullet"/>
      </w:pPr>
      <w:r>
        <w:t>e</w:t>
      </w:r>
      <w:r w:rsidR="00810AFB">
        <w:t>stablish</w:t>
      </w:r>
      <w:r>
        <w:t>ment</w:t>
      </w:r>
      <w:r w:rsidR="000E1E46">
        <w:t xml:space="preserve"> </w:t>
      </w:r>
      <w:r w:rsidR="00E5449F">
        <w:t xml:space="preserve">and support </w:t>
      </w:r>
      <w:r>
        <w:t xml:space="preserve">of </w:t>
      </w:r>
      <w:r w:rsidR="00E5449F">
        <w:t xml:space="preserve">a </w:t>
      </w:r>
      <w:r w:rsidR="000E1E46">
        <w:t xml:space="preserve">selection </w:t>
      </w:r>
      <w:r w:rsidR="00E0159C">
        <w:t>panel</w:t>
      </w:r>
    </w:p>
    <w:p w14:paraId="7CF5573C" w14:textId="66678370" w:rsidR="004339E3" w:rsidRDefault="0094498F" w:rsidP="004339E3">
      <w:pPr>
        <w:pStyle w:val="ListBullet"/>
      </w:pPr>
      <w:r>
        <w:t>undertaking a</w:t>
      </w:r>
      <w:r w:rsidR="005568D6">
        <w:t xml:space="preserve"> </w:t>
      </w:r>
      <w:r w:rsidR="007A5128">
        <w:t>selection process</w:t>
      </w:r>
    </w:p>
    <w:p w14:paraId="74633F83" w14:textId="77777777" w:rsidR="00C26DBE" w:rsidRDefault="00C26DBE" w:rsidP="00C26DBE">
      <w:pPr>
        <w:pStyle w:val="ListBullet"/>
      </w:pPr>
      <w:r>
        <w:t>allocation of funds to selected ventures</w:t>
      </w:r>
    </w:p>
    <w:p w14:paraId="3CB3D013" w14:textId="10886640" w:rsidR="007F17FC" w:rsidRDefault="00C26DBE" w:rsidP="007F17FC">
      <w:pPr>
        <w:pStyle w:val="ListBullet"/>
      </w:pPr>
      <w:r>
        <w:t>manage and report on outcomes including activities of the ventures</w:t>
      </w:r>
    </w:p>
    <w:p w14:paraId="5FC1F0C7" w14:textId="1A08A3AD" w:rsidR="00AC5833" w:rsidRDefault="00AC5833" w:rsidP="007F17FC">
      <w:pPr>
        <w:pStyle w:val="ListBullet"/>
      </w:pPr>
      <w:r>
        <w:t xml:space="preserve">mentoring and networking activities to assist </w:t>
      </w:r>
      <w:r w:rsidR="007B19BD">
        <w:t xml:space="preserve">the selected </w:t>
      </w:r>
      <w:r w:rsidR="004B208A">
        <w:t>ventures</w:t>
      </w:r>
    </w:p>
    <w:p w14:paraId="2E3EED38" w14:textId="587BD7D9" w:rsidR="00AC5833" w:rsidRDefault="00C108EC" w:rsidP="007F17FC">
      <w:pPr>
        <w:pStyle w:val="ListBullet"/>
      </w:pPr>
      <w:r>
        <w:t>solicit and secure relevant and appropriate philanthropy</w:t>
      </w:r>
      <w:r w:rsidR="00DD5943">
        <w:t xml:space="preserve"> donations and third party sponsorship and co-investment</w:t>
      </w:r>
      <w:r w:rsidR="00123F3C">
        <w:t>.</w:t>
      </w:r>
    </w:p>
    <w:p w14:paraId="3F1F388A" w14:textId="77777777" w:rsidR="00EF53D9" w:rsidRDefault="008822AD" w:rsidP="00EF53D9">
      <w:bookmarkStart w:id="39" w:name="_Toc496536663"/>
      <w:r>
        <w:t>We may also approve other activities.</w:t>
      </w:r>
    </w:p>
    <w:p w14:paraId="2BC8CCA4" w14:textId="77777777" w:rsidR="00107257" w:rsidRPr="00C330AE" w:rsidRDefault="00107257" w:rsidP="00FA5973">
      <w:pPr>
        <w:pStyle w:val="Heading3"/>
      </w:pPr>
      <w:bookmarkStart w:id="40" w:name="_Ref501627933"/>
      <w:bookmarkStart w:id="41" w:name="_Ref501627942"/>
      <w:bookmarkStart w:id="42" w:name="_Toc513527080"/>
      <w:r w:rsidRPr="00C330AE">
        <w:t xml:space="preserve">Eligible </w:t>
      </w:r>
      <w:r>
        <w:t>expenditure</w:t>
      </w:r>
      <w:bookmarkEnd w:id="40"/>
      <w:bookmarkEnd w:id="41"/>
      <w:bookmarkEnd w:id="42"/>
    </w:p>
    <w:p w14:paraId="515F867F" w14:textId="5BC752F4" w:rsidR="007C4BAF" w:rsidRDefault="007C4BAF" w:rsidP="007C4BAF">
      <w:r>
        <w:t>You can only spend</w:t>
      </w:r>
      <w:r w:rsidR="00D07FA4">
        <w:t xml:space="preserve"> </w:t>
      </w:r>
      <w:r w:rsidR="00D97FBD">
        <w:t xml:space="preserve">grant funds </w:t>
      </w:r>
      <w:r>
        <w:t>on eligible expenditure as defined in your grant agreement.</w:t>
      </w:r>
      <w:r w:rsidR="007130CC">
        <w:t xml:space="preserve"> The </w:t>
      </w:r>
      <w:r w:rsidR="00D07FA4">
        <w:t>p</w:t>
      </w:r>
      <w:r w:rsidR="007130CC">
        <w:t xml:space="preserve">rogram </w:t>
      </w:r>
      <w:r w:rsidR="00D07FA4">
        <w:t>d</w:t>
      </w:r>
      <w:r w:rsidR="007130CC">
        <w:t xml:space="preserve">elegate makes the final decision on what is eligible expenditure and may give additional </w:t>
      </w:r>
      <w:r w:rsidR="00F00461">
        <w:t>guidance</w:t>
      </w:r>
      <w:r w:rsidR="007130CC">
        <w:t xml:space="preserve"> on eligible expenditure if required.</w:t>
      </w:r>
    </w:p>
    <w:p w14:paraId="58B78496" w14:textId="77777777" w:rsidR="007130CC" w:rsidRDefault="007130CC" w:rsidP="007130CC">
      <w:r>
        <w:t>To be eligible, expenditure must</w:t>
      </w:r>
      <w:r w:rsidR="00D07FA4">
        <w:t xml:space="preserve"> be</w:t>
      </w:r>
      <w:r>
        <w:t>:</w:t>
      </w:r>
    </w:p>
    <w:p w14:paraId="13664F27" w14:textId="77777777" w:rsidR="007130CC" w:rsidRDefault="007130CC" w:rsidP="007130CC">
      <w:pPr>
        <w:pStyle w:val="ListBullet"/>
        <w:numPr>
          <w:ilvl w:val="0"/>
          <w:numId w:val="7"/>
        </w:numPr>
      </w:pPr>
      <w:r>
        <w:t>incurred by you within the project period</w:t>
      </w:r>
    </w:p>
    <w:p w14:paraId="56F74AC8" w14:textId="4673B3E4" w:rsidR="007130CC" w:rsidRDefault="007130CC" w:rsidP="007130CC">
      <w:pPr>
        <w:pStyle w:val="ListBullet"/>
        <w:numPr>
          <w:ilvl w:val="0"/>
          <w:numId w:val="7"/>
        </w:numPr>
      </w:pPr>
      <w:r>
        <w:t xml:space="preserve">a direct cost </w:t>
      </w:r>
      <w:r w:rsidR="007A5128">
        <w:t>of the project</w:t>
      </w:r>
    </w:p>
    <w:p w14:paraId="67FCBCA9" w14:textId="77777777" w:rsidR="007130CC" w:rsidRDefault="007130CC" w:rsidP="00AF00EB">
      <w:pPr>
        <w:pStyle w:val="ListBullet"/>
        <w:numPr>
          <w:ilvl w:val="0"/>
          <w:numId w:val="7"/>
        </w:numPr>
        <w:spacing w:after="120"/>
        <w:ind w:left="357" w:hanging="357"/>
      </w:pPr>
      <w:r>
        <w:t xml:space="preserve">incurred by you to undertake required project </w:t>
      </w:r>
      <w:r w:rsidRPr="00FA3A36">
        <w:t>audit</w:t>
      </w:r>
      <w:r>
        <w:t xml:space="preserve"> activities</w:t>
      </w:r>
      <w:r w:rsidR="009C6AAC">
        <w:t>.</w:t>
      </w:r>
    </w:p>
    <w:p w14:paraId="65DE8FB6" w14:textId="77777777" w:rsidR="007C4BAF" w:rsidRPr="008A650B" w:rsidRDefault="007C4BAF" w:rsidP="007C4BAF">
      <w:pPr>
        <w:spacing w:after="80"/>
      </w:pPr>
      <w:r>
        <w:t>Eligible expenditure items</w:t>
      </w:r>
      <w:r w:rsidR="007130CC">
        <w:t xml:space="preserve"> can include</w:t>
      </w:r>
      <w:r>
        <w:t>:</w:t>
      </w:r>
    </w:p>
    <w:p w14:paraId="03886DD8" w14:textId="08C65334" w:rsidR="0094498F" w:rsidRDefault="0094498F" w:rsidP="00152CBA">
      <w:pPr>
        <w:pStyle w:val="ListBullet"/>
      </w:pPr>
      <w:r>
        <w:t>funding allocated to ventures</w:t>
      </w:r>
    </w:p>
    <w:p w14:paraId="263C1DAC" w14:textId="77777777" w:rsidR="007C4BAF" w:rsidRDefault="00AF00EB" w:rsidP="00152CBA">
      <w:pPr>
        <w:pStyle w:val="ListBullet"/>
      </w:pPr>
      <w:r>
        <w:t>direct</w:t>
      </w:r>
      <w:r w:rsidR="007C4BAF" w:rsidRPr="00594E1F">
        <w:t xml:space="preserve"> labour costs of employees you directly employ on the core elements of t</w:t>
      </w:r>
      <w:r w:rsidR="007C4BAF">
        <w:t>he projec</w:t>
      </w:r>
      <w:r w:rsidR="00013486">
        <w:t>t</w:t>
      </w:r>
      <w:r>
        <w:t>. We consider a person an employee when you pay them a regular salary or wage, out of which you make regular tax instalment deductions</w:t>
      </w:r>
    </w:p>
    <w:p w14:paraId="6B4B202E" w14:textId="53C6A5A6" w:rsidR="007C4BAF" w:rsidRDefault="007C4BAF" w:rsidP="007C4BAF">
      <w:pPr>
        <w:pStyle w:val="ListBullet"/>
      </w:pPr>
      <w:r w:rsidRPr="00E162FF">
        <w:t>contract expenditure</w:t>
      </w:r>
      <w:r w:rsidR="007A5128">
        <w:t>,</w:t>
      </w:r>
      <w:r w:rsidRPr="00E162FF">
        <w:t xml:space="preserve"> the cost of any agreed project activities</w:t>
      </w:r>
      <w:r>
        <w:t xml:space="preserve"> that you contract </w:t>
      </w:r>
      <w:r w:rsidR="007149D7">
        <w:t xml:space="preserve">to </w:t>
      </w:r>
      <w:r>
        <w:t>others</w:t>
      </w:r>
    </w:p>
    <w:p w14:paraId="3C1E769A" w14:textId="77777777" w:rsidR="007C4BAF" w:rsidRDefault="00AF00EB" w:rsidP="007C4BAF">
      <w:pPr>
        <w:pStyle w:val="ListBullet"/>
      </w:pPr>
      <w:r>
        <w:t>domestic travel limited to the reasonable cost of accommodation and transportation required to conduct agreed project activities in Australia</w:t>
      </w:r>
    </w:p>
    <w:p w14:paraId="77B8CF61" w14:textId="77777777" w:rsidR="007C4BAF" w:rsidRPr="00E162FF" w:rsidRDefault="007C4BAF" w:rsidP="007C4BAF">
      <w:pPr>
        <w:pStyle w:val="ListBullet"/>
      </w:pPr>
      <w:r w:rsidRPr="00E162FF">
        <w:t>staff training that directly supports the achievement of</w:t>
      </w:r>
      <w:r>
        <w:t xml:space="preserve"> </w:t>
      </w:r>
      <w:r w:rsidRPr="00E162FF">
        <w:t>project outcomes</w:t>
      </w:r>
    </w:p>
    <w:p w14:paraId="07F8A97D" w14:textId="77777777" w:rsidR="00013486" w:rsidRDefault="007C4BAF" w:rsidP="00013486">
      <w:pPr>
        <w:pStyle w:val="ListBullet"/>
      </w:pPr>
      <w:r w:rsidRPr="00BF68AC">
        <w:t>the cost of a</w:t>
      </w:r>
      <w:r>
        <w:t>n independent</w:t>
      </w:r>
      <w:r w:rsidRPr="00BF68AC">
        <w:t xml:space="preserve"> audit o</w:t>
      </w:r>
      <w:r>
        <w:t>f</w:t>
      </w:r>
      <w:r w:rsidRPr="00BF68AC">
        <w:t xml:space="preserve"> project expenditure</w:t>
      </w:r>
      <w:r>
        <w:t xml:space="preserve"> up to a maximum </w:t>
      </w:r>
      <w:r w:rsidRPr="004D7727">
        <w:t>of 1 per cent</w:t>
      </w:r>
      <w:r>
        <w:t xml:space="preserve"> of tot</w:t>
      </w:r>
      <w:r w:rsidR="00013486">
        <w:t>al eligible project expenditure</w:t>
      </w:r>
    </w:p>
    <w:p w14:paraId="698ACD97" w14:textId="77777777" w:rsidR="007130CC" w:rsidRDefault="00013486" w:rsidP="007130CC">
      <w:pPr>
        <w:pStyle w:val="ListBullet"/>
      </w:pPr>
      <w:r>
        <w:t xml:space="preserve">other eligible expenditure as approved by the </w:t>
      </w:r>
      <w:r w:rsidR="00D07FA4">
        <w:t>p</w:t>
      </w:r>
      <w:r w:rsidR="009C6AAC">
        <w:t xml:space="preserve">rogram </w:t>
      </w:r>
      <w:r w:rsidR="00D07FA4">
        <w:t>d</w:t>
      </w:r>
      <w:r>
        <w:t>elegate.</w:t>
      </w:r>
    </w:p>
    <w:p w14:paraId="0CFE0801" w14:textId="63FF62F7" w:rsidR="007130CC" w:rsidRPr="009B6938" w:rsidRDefault="007130CC" w:rsidP="007130CC">
      <w:r>
        <w:lastRenderedPageBreak/>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p>
    <w:p w14:paraId="0885C24B" w14:textId="77777777" w:rsidR="007130CC" w:rsidRDefault="007130CC" w:rsidP="007130CC">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0E7B6601" w14:textId="77777777" w:rsidR="007130CC" w:rsidRDefault="007130CC" w:rsidP="007130CC">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2F04F507" w14:textId="77777777" w:rsidR="007130CC" w:rsidRDefault="007130CC" w:rsidP="00107257">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0021371A">
        <w:t>eligible expenditure.</w:t>
      </w:r>
    </w:p>
    <w:p w14:paraId="6C38DE03" w14:textId="77777777" w:rsidR="00107257" w:rsidRDefault="00107257" w:rsidP="00107257">
      <w:r w:rsidRPr="00E162FF">
        <w:t xml:space="preserve">At the end of the </w:t>
      </w:r>
      <w:r w:rsidR="003C60CA">
        <w:t>grant</w:t>
      </w:r>
      <w:r w:rsidRPr="00E162FF">
        <w:t xml:space="preserve">, </w:t>
      </w:r>
      <w:r>
        <w:t>you will be required</w:t>
      </w:r>
      <w:r w:rsidRPr="00E162FF">
        <w:t xml:space="preserve"> to provide an independent financial audit of all eligible expenditure</w:t>
      </w:r>
      <w:r>
        <w:t xml:space="preserve"> from the </w:t>
      </w:r>
      <w:r w:rsidR="003C60CA">
        <w:t>grant</w:t>
      </w:r>
      <w:r w:rsidRPr="00E162FF">
        <w:t>.</w:t>
      </w:r>
    </w:p>
    <w:p w14:paraId="5CAA1C70" w14:textId="77777777" w:rsidR="002439E8" w:rsidRDefault="003C60CA" w:rsidP="002439E8">
      <w:pPr>
        <w:pStyle w:val="ListBullet"/>
        <w:numPr>
          <w:ilvl w:val="0"/>
          <w:numId w:val="0"/>
        </w:numPr>
        <w:spacing w:after="120"/>
      </w:pPr>
      <w:r>
        <w:t xml:space="preserve">You must incur eligible </w:t>
      </w:r>
      <w:r w:rsidR="002439E8">
        <w:t>expenditure between the project start and end date for it to be eligible unless stated otherwise.</w:t>
      </w:r>
    </w:p>
    <w:p w14:paraId="0511DE91" w14:textId="77777777" w:rsidR="00107257" w:rsidRPr="00C330AE" w:rsidRDefault="00107257" w:rsidP="00FA5973">
      <w:pPr>
        <w:pStyle w:val="Heading3"/>
      </w:pPr>
      <w:bookmarkStart w:id="43" w:name="_Toc513527081"/>
      <w:r>
        <w:t>Ine</w:t>
      </w:r>
      <w:r w:rsidRPr="00C330AE">
        <w:t xml:space="preserve">ligible </w:t>
      </w:r>
      <w:r>
        <w:t>expenditure</w:t>
      </w:r>
      <w:bookmarkEnd w:id="43"/>
    </w:p>
    <w:p w14:paraId="1994070B" w14:textId="77777777" w:rsidR="00107257" w:rsidRDefault="00107257" w:rsidP="00107257">
      <w:r>
        <w:t>Examples of i</w:t>
      </w:r>
      <w:r w:rsidRPr="00E162FF">
        <w:t>neligible expenditure include:</w:t>
      </w:r>
    </w:p>
    <w:p w14:paraId="5EDEE478" w14:textId="5784970A" w:rsidR="007130CC" w:rsidRPr="00E162FF" w:rsidRDefault="007130CC" w:rsidP="007130CC">
      <w:pPr>
        <w:pStyle w:val="ListBullet"/>
      </w:pPr>
      <w:r>
        <w:t xml:space="preserve">expenses associated with business as usual activities not related to </w:t>
      </w:r>
      <w:r w:rsidR="0021371A">
        <w:t>the delivery of</w:t>
      </w:r>
      <w:r>
        <w:t xml:space="preserve"> the Biomed</w:t>
      </w:r>
      <w:r w:rsidR="0021371A">
        <w:t xml:space="preserve">ical Translation Bridge </w:t>
      </w:r>
      <w:r w:rsidR="001A4E07">
        <w:t>project</w:t>
      </w:r>
    </w:p>
    <w:p w14:paraId="27EFC7A1" w14:textId="77777777" w:rsidR="001C64DF" w:rsidRPr="00154F1C" w:rsidRDefault="001C64DF" w:rsidP="007130CC">
      <w:pPr>
        <w:pStyle w:val="ListBullet"/>
      </w:pPr>
      <w:r w:rsidRPr="00154F1C">
        <w:t>routine operational expenses, including communications, accommodation, office computing facilities, printing and stationery, postage, legal and accounting fees and bank charges</w:t>
      </w:r>
    </w:p>
    <w:p w14:paraId="34CA44E1" w14:textId="77777777" w:rsidR="00107257" w:rsidRDefault="00107257" w:rsidP="00107257">
      <w:pPr>
        <w:pStyle w:val="ListBullet"/>
      </w:pPr>
      <w:r>
        <w:t>financing</w:t>
      </w:r>
      <w:r w:rsidRPr="00E162FF">
        <w:t xml:space="preserve"> costs</w:t>
      </w:r>
      <w:r>
        <w:t>,</w:t>
      </w:r>
      <w:r w:rsidRPr="00E162FF">
        <w:t xml:space="preserve"> including </w:t>
      </w:r>
      <w:r w:rsidRPr="00BD4BB0">
        <w:t>debt financing</w:t>
      </w:r>
      <w:r>
        <w:t xml:space="preserve"> and interest</w:t>
      </w:r>
    </w:p>
    <w:p w14:paraId="4EC139F6" w14:textId="77777777" w:rsidR="00107257" w:rsidRDefault="00107257" w:rsidP="00107257">
      <w:pPr>
        <w:pStyle w:val="ListBullet"/>
      </w:pPr>
      <w:r>
        <w:t xml:space="preserve">capital expenditure for the purchase of assets such as office furniture and equipment, motor vehicles, computers, printers or photocopiers </w:t>
      </w:r>
    </w:p>
    <w:p w14:paraId="65D9847B" w14:textId="77777777" w:rsidR="00107257" w:rsidRDefault="00107257" w:rsidP="00107257">
      <w:pPr>
        <w:pStyle w:val="ListBullet"/>
      </w:pPr>
      <w:r>
        <w:t>costs involved in the purchase or upgrade/hire of software (including user licences) and ICT hardware (unless it directly relates to the project)</w:t>
      </w:r>
    </w:p>
    <w:p w14:paraId="64BC5506" w14:textId="77777777" w:rsidR="00107257" w:rsidRDefault="00107257" w:rsidP="00107257">
      <w:pPr>
        <w:pStyle w:val="ListBullet"/>
      </w:pPr>
      <w:r>
        <w:t>costs such as rental, renovations and utilities</w:t>
      </w:r>
    </w:p>
    <w:p w14:paraId="2816A810" w14:textId="77777777" w:rsidR="00107257" w:rsidRDefault="00107257" w:rsidP="00107257">
      <w:pPr>
        <w:pStyle w:val="ListBullet"/>
      </w:pPr>
      <w:r>
        <w:t>non-project-related staff training and development costs</w:t>
      </w:r>
    </w:p>
    <w:p w14:paraId="083A4256" w14:textId="77777777" w:rsidR="00107257" w:rsidRPr="00BD4BB0" w:rsidRDefault="00107257" w:rsidP="00107257">
      <w:pPr>
        <w:pStyle w:val="ListBullet"/>
      </w:pPr>
      <w:r w:rsidRPr="00BD4BB0">
        <w:t>insurance costs (the participants must effect and maintain adequate insurance or similar coverage for any liability arising as a result of its participation in funded activities)</w:t>
      </w:r>
    </w:p>
    <w:p w14:paraId="3E0F8C86" w14:textId="77777777" w:rsidR="00107257" w:rsidRPr="00E162FF" w:rsidRDefault="00107257" w:rsidP="00107257">
      <w:pPr>
        <w:pStyle w:val="ListBullet"/>
      </w:pPr>
      <w:r>
        <w:t xml:space="preserve">costs related to </w:t>
      </w:r>
      <w:r w:rsidRPr="00E162FF">
        <w:t>obtaining resources used on the project, including interest on loans, job advertising and recruiting, and contract negotiations</w:t>
      </w:r>
    </w:p>
    <w:p w14:paraId="758EBBC1" w14:textId="5BACD5DD" w:rsidR="00107257" w:rsidRDefault="00107257" w:rsidP="00107257">
      <w:pPr>
        <w:pStyle w:val="ListBullet"/>
      </w:pPr>
      <w:r>
        <w:t xml:space="preserve">costs related to </w:t>
      </w:r>
      <w:r w:rsidRPr="00E162FF">
        <w:t>preparing th</w:t>
      </w:r>
      <w:r w:rsidR="007C0D35">
        <w:t xml:space="preserve">is </w:t>
      </w:r>
      <w:r w:rsidRPr="00E162FF">
        <w:t>grant application, preparing any project reports (except costs of independent audit reports</w:t>
      </w:r>
      <w:r>
        <w:t xml:space="preserve"> we require</w:t>
      </w:r>
      <w:r w:rsidRPr="00E162FF">
        <w:t>) and preparing any project variation requests</w:t>
      </w:r>
      <w:r w:rsidR="00B45453">
        <w:t>.</w:t>
      </w:r>
    </w:p>
    <w:p w14:paraId="7FC5DB76" w14:textId="66E7CAC7" w:rsidR="00107257" w:rsidRDefault="00107257" w:rsidP="00107257">
      <w:r>
        <w:t>This list is not exhaustive and applies only to the expenditure of the grant funds. Other costs may be ineligible where we decide that they do not directly support the achievement of the planned outcomes for the project or that they are contrary</w:t>
      </w:r>
      <w:r w:rsidR="00FF7FC4">
        <w:t xml:space="preserve"> to the objective of the grant opportunity</w:t>
      </w:r>
      <w:r>
        <w:t>.</w:t>
      </w:r>
    </w:p>
    <w:p w14:paraId="648143E9" w14:textId="77777777" w:rsidR="00107257" w:rsidRPr="00B308C1" w:rsidRDefault="00107257" w:rsidP="00107257">
      <w:r>
        <w:t>You must ensure you have adequate funds to meet the costs of any ineligible expenditure associated with the project.</w:t>
      </w:r>
    </w:p>
    <w:p w14:paraId="4E174033" w14:textId="77777777" w:rsidR="0039610D" w:rsidRPr="00747B26" w:rsidRDefault="0036055C" w:rsidP="00FA5973">
      <w:pPr>
        <w:pStyle w:val="Heading2"/>
      </w:pPr>
      <w:bookmarkStart w:id="44" w:name="_Toc496536664"/>
      <w:bookmarkStart w:id="45" w:name="_Toc513527082"/>
      <w:bookmarkEnd w:id="39"/>
      <w:r>
        <w:t xml:space="preserve">The </w:t>
      </w:r>
      <w:r w:rsidR="0053412C">
        <w:t xml:space="preserve">merit </w:t>
      </w:r>
      <w:r>
        <w:t>criteria you need to address</w:t>
      </w:r>
      <w:bookmarkEnd w:id="44"/>
      <w:bookmarkEnd w:id="45"/>
    </w:p>
    <w:p w14:paraId="6D06B659" w14:textId="6DB276C7" w:rsidR="003902CD" w:rsidRDefault="00B45117" w:rsidP="0039610D">
      <w:r>
        <w:t>To be competitive</w:t>
      </w:r>
      <w:r w:rsidR="0039610D">
        <w:t xml:space="preserve">, you will need to </w:t>
      </w:r>
      <w:r w:rsidR="005A4714">
        <w:t xml:space="preserve">address </w:t>
      </w:r>
      <w:r w:rsidR="00CE7949">
        <w:t xml:space="preserve">both </w:t>
      </w:r>
      <w:r w:rsidR="0039610D">
        <w:t>merit criteri</w:t>
      </w:r>
      <w:r w:rsidR="00FB1F46">
        <w:t>a</w:t>
      </w:r>
      <w:r>
        <w:t xml:space="preserve"> in your </w:t>
      </w:r>
      <w:r w:rsidR="00486156">
        <w:t>application.</w:t>
      </w:r>
      <w:r w:rsidR="00CE7949">
        <w:t xml:space="preserve"> Both merit criteri</w:t>
      </w:r>
      <w:r w:rsidR="00754ED1">
        <w:t>a</w:t>
      </w:r>
      <w:r w:rsidR="00CE7949">
        <w:t xml:space="preserve"> are of equal weighting.</w:t>
      </w:r>
    </w:p>
    <w:p w14:paraId="358E5BA9" w14:textId="496C1E3A" w:rsidR="0039610D" w:rsidRDefault="00B45117" w:rsidP="0039610D">
      <w:r>
        <w:lastRenderedPageBreak/>
        <w:t xml:space="preserve">The application form asks questions that </w:t>
      </w:r>
      <w:r w:rsidR="00486156">
        <w:t>relate</w:t>
      </w:r>
      <w:r>
        <w:t xml:space="preserve"> to the </w:t>
      </w:r>
      <w:r w:rsidR="00AF405F">
        <w:t xml:space="preserve">merit criteria </w:t>
      </w:r>
      <w:r>
        <w:t>below.</w:t>
      </w:r>
      <w:r w:rsidR="00783EC3">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315F2874" w14:textId="12309D94" w:rsidR="002D2DC7" w:rsidRDefault="002D2DC7" w:rsidP="0039610D">
      <w:r>
        <w:t>We will</w:t>
      </w:r>
      <w:r w:rsidR="00F97C0C">
        <w:t xml:space="preserve"> only</w:t>
      </w:r>
      <w:r>
        <w:t xml:space="preserve"> award funding to </w:t>
      </w:r>
      <w:r w:rsidR="003902CD">
        <w:t>a</w:t>
      </w:r>
      <w:r>
        <w:t>pplica</w:t>
      </w:r>
      <w:r w:rsidR="00F97C0C">
        <w:t>tions</w:t>
      </w:r>
      <w:r w:rsidR="003902CD">
        <w:t xml:space="preserve"> </w:t>
      </w:r>
      <w:r>
        <w:t>that score</w:t>
      </w:r>
      <w:r w:rsidR="008A7BBB">
        <w:t xml:space="preserve"> </w:t>
      </w:r>
      <w:r>
        <w:t xml:space="preserve">highly against </w:t>
      </w:r>
      <w:r w:rsidR="003902CD">
        <w:t xml:space="preserve">the </w:t>
      </w:r>
      <w:r>
        <w:t>merit criteria</w:t>
      </w:r>
      <w:r w:rsidR="00F97C0C">
        <w:t>, as these</w:t>
      </w:r>
      <w:r w:rsidR="003902CD">
        <w:t xml:space="preserve"> r</w:t>
      </w:r>
      <w:r w:rsidR="00BD20AF">
        <w:t>epresent best value for money</w:t>
      </w:r>
      <w:r>
        <w:t>.</w:t>
      </w:r>
    </w:p>
    <w:p w14:paraId="2A9FBD9D" w14:textId="77777777" w:rsidR="00796E33" w:rsidRDefault="00796E33" w:rsidP="00FA5973">
      <w:pPr>
        <w:pStyle w:val="Heading3"/>
      </w:pPr>
      <w:bookmarkStart w:id="46" w:name="_Toc513527083"/>
      <w:bookmarkStart w:id="47" w:name="_Toc498688786"/>
      <w:r>
        <w:t>Merit criterion 1</w:t>
      </w:r>
      <w:bookmarkEnd w:id="46"/>
    </w:p>
    <w:p w14:paraId="4D39F0D9" w14:textId="77777777" w:rsidR="00796E33" w:rsidRDefault="00796E33" w:rsidP="00796E33">
      <w:pPr>
        <w:pStyle w:val="Normalbold"/>
      </w:pPr>
      <w:r>
        <w:t>Benefits of your project</w:t>
      </w:r>
    </w:p>
    <w:p w14:paraId="42D9933E" w14:textId="77777777" w:rsidR="00796E33" w:rsidRDefault="00796E33" w:rsidP="00817CCA">
      <w:r>
        <w:t>You should demonstrate this by identifying</w:t>
      </w:r>
      <w:r w:rsidR="00817CCA">
        <w:t>:</w:t>
      </w:r>
    </w:p>
    <w:p w14:paraId="2FF28645" w14:textId="076E73D9" w:rsidR="00796E33" w:rsidRPr="00A82C9A" w:rsidRDefault="00796E33" w:rsidP="00796E33">
      <w:pPr>
        <w:pStyle w:val="ListBullet"/>
      </w:pPr>
      <w:r>
        <w:t xml:space="preserve">how your project aligns with the </w:t>
      </w:r>
      <w:r w:rsidR="00FF7FC4">
        <w:t>objectives of the grant opportunity</w:t>
      </w:r>
      <w:r>
        <w:t xml:space="preserve"> </w:t>
      </w:r>
    </w:p>
    <w:p w14:paraId="0615C941" w14:textId="77777777" w:rsidR="00796E33" w:rsidRPr="00F00461" w:rsidRDefault="00796E33" w:rsidP="00796E33">
      <w:pPr>
        <w:pStyle w:val="ListBullet"/>
        <w:rPr>
          <w:rStyle w:val="Hyperlink"/>
        </w:rPr>
      </w:pPr>
      <w:r>
        <w:t xml:space="preserve">how your project aligns with the </w:t>
      </w:r>
      <w:r>
        <w:fldChar w:fldCharType="begin"/>
      </w:r>
      <w:r>
        <w:instrText>HYPERLINK "https://www.finance.gov.au/sites/default/files/commonwealth-grants-rules-and-guidelines.pdf"</w:instrText>
      </w:r>
      <w:r>
        <w:fldChar w:fldCharType="separate"/>
      </w:r>
      <w:r w:rsidRPr="00817CCA">
        <w:rPr>
          <w:rStyle w:val="Hyperlink"/>
          <w:i/>
        </w:rPr>
        <w:t>Commonwealth Grants Rules and Guidelines</w:t>
      </w:r>
      <w:r w:rsidRPr="00F00461">
        <w:rPr>
          <w:rStyle w:val="Hyperlink"/>
        </w:rPr>
        <w:t xml:space="preserve"> (CGRGs)</w:t>
      </w:r>
      <w:r w:rsidRPr="00817CCA">
        <w:rPr>
          <w:rStyle w:val="Hyperlink"/>
          <w:u w:val="none"/>
          <w:vertAlign w:val="superscript"/>
        </w:rPr>
        <w:footnoteReference w:id="5"/>
      </w:r>
      <w:r w:rsidRPr="00817CCA">
        <w:rPr>
          <w:rStyle w:val="Hyperlink"/>
          <w:u w:val="none"/>
        </w:rPr>
        <w:t xml:space="preserve"> </w:t>
      </w:r>
      <w:r>
        <w:t>and the</w:t>
      </w:r>
      <w:hyperlink r:id="rId25" w:history="1">
        <w:r w:rsidRPr="000A1E35">
          <w:rPr>
            <w:rStyle w:val="Hyperlink"/>
          </w:rPr>
          <w:t xml:space="preserve"> Medical Research Future Fund Funding Principles</w:t>
        </w:r>
      </w:hyperlink>
      <w:r>
        <w:t>.</w:t>
      </w:r>
    </w:p>
    <w:p w14:paraId="0CD68155" w14:textId="09F30C2B" w:rsidR="00796E33" w:rsidRDefault="00796E33" w:rsidP="00796E33">
      <w:pPr>
        <w:pStyle w:val="ListBullet"/>
        <w:numPr>
          <w:ilvl w:val="0"/>
          <w:numId w:val="7"/>
        </w:numPr>
      </w:pPr>
      <w:r>
        <w:fldChar w:fldCharType="end"/>
      </w:r>
      <w:r>
        <w:t xml:space="preserve">the strengths of your selection process for determining </w:t>
      </w:r>
      <w:r w:rsidR="009F76E9">
        <w:t>ventures to be funded</w:t>
      </w:r>
      <w:r>
        <w:t>, including the establishment of a qualified selection panel</w:t>
      </w:r>
    </w:p>
    <w:p w14:paraId="1C2C4EA2" w14:textId="2DB572B3" w:rsidR="00F419F4" w:rsidRDefault="00796E33" w:rsidP="00796E33">
      <w:pPr>
        <w:pStyle w:val="ListBullet"/>
        <w:numPr>
          <w:ilvl w:val="0"/>
          <w:numId w:val="7"/>
        </w:numPr>
      </w:pPr>
      <w:r>
        <w:t xml:space="preserve">the level of philanthropic donation and third party </w:t>
      </w:r>
      <w:r w:rsidR="00DD5943">
        <w:t>sponsorship and co-funding</w:t>
      </w:r>
      <w:r>
        <w:t xml:space="preserve"> you can attract to </w:t>
      </w:r>
      <w:r w:rsidR="00DD5943">
        <w:t>provide to</w:t>
      </w:r>
      <w:r>
        <w:t xml:space="preserve"> </w:t>
      </w:r>
      <w:r w:rsidR="009F76E9">
        <w:t>the ventures that will be selected</w:t>
      </w:r>
      <w:r w:rsidR="00866FC2">
        <w:t>, and that this is at a level that at least matches the level of funding to be provided to you through this grant opportunity</w:t>
      </w:r>
    </w:p>
    <w:p w14:paraId="6AD14B88" w14:textId="4F46FAD0" w:rsidR="00796E33" w:rsidRDefault="00F419F4" w:rsidP="00796E33">
      <w:pPr>
        <w:pStyle w:val="ListBullet"/>
        <w:numPr>
          <w:ilvl w:val="0"/>
          <w:numId w:val="7"/>
        </w:numPr>
      </w:pPr>
      <w:r>
        <w:t xml:space="preserve">your </w:t>
      </w:r>
      <w:r w:rsidR="00066980">
        <w:t>organisation</w:t>
      </w:r>
      <w:r w:rsidR="00D22006">
        <w:t>’</w:t>
      </w:r>
      <w:r w:rsidR="00066980">
        <w:t>s</w:t>
      </w:r>
      <w:r w:rsidR="00C909F4">
        <w:t xml:space="preserve"> </w:t>
      </w:r>
      <w:r w:rsidR="0094498F">
        <w:t xml:space="preserve">administrative </w:t>
      </w:r>
      <w:r>
        <w:t>budget</w:t>
      </w:r>
      <w:r w:rsidR="00CC7A40">
        <w:t xml:space="preserve"> for the </w:t>
      </w:r>
      <w:r w:rsidR="00B42389">
        <w:t>project</w:t>
      </w:r>
      <w:r>
        <w:t xml:space="preserve"> as a percentage of the overall funding </w:t>
      </w:r>
      <w:r w:rsidR="00C909F4">
        <w:t>to be provided</w:t>
      </w:r>
      <w:r w:rsidR="00796E33">
        <w:t>.</w:t>
      </w:r>
    </w:p>
    <w:p w14:paraId="7A4B8076" w14:textId="77777777" w:rsidR="00CA56F5" w:rsidRPr="00AD742E" w:rsidRDefault="00CA56F5" w:rsidP="00FA5973">
      <w:pPr>
        <w:pStyle w:val="Heading3"/>
      </w:pPr>
      <w:bookmarkStart w:id="48" w:name="_Toc513527084"/>
      <w:r w:rsidRPr="00AD742E">
        <w:t xml:space="preserve">Merit </w:t>
      </w:r>
      <w:r>
        <w:t>c</w:t>
      </w:r>
      <w:r w:rsidRPr="00AD742E">
        <w:t xml:space="preserve">riterion </w:t>
      </w:r>
      <w:bookmarkEnd w:id="47"/>
      <w:r w:rsidR="00796E33">
        <w:t>2</w:t>
      </w:r>
      <w:bookmarkEnd w:id="48"/>
    </w:p>
    <w:p w14:paraId="3D8C29FA" w14:textId="3DCF000C" w:rsidR="00F51C40" w:rsidRPr="00E81CDE" w:rsidRDefault="00F51C40" w:rsidP="00F51C40">
      <w:pPr>
        <w:pStyle w:val="Normalbold"/>
        <w:rPr>
          <w:rFonts w:eastAsiaTheme="majorEastAsia"/>
        </w:rPr>
      </w:pPr>
      <w:bookmarkStart w:id="49" w:name="_Toc496536667"/>
      <w:r>
        <w:rPr>
          <w:rFonts w:eastAsiaTheme="majorEastAsia"/>
        </w:rPr>
        <w:t>Your c</w:t>
      </w:r>
      <w:r w:rsidRPr="00E81CDE">
        <w:rPr>
          <w:rFonts w:eastAsiaTheme="majorEastAsia"/>
        </w:rPr>
        <w:t xml:space="preserve">apacity, capability and resources to </w:t>
      </w:r>
      <w:r w:rsidR="00D151F4">
        <w:rPr>
          <w:rFonts w:eastAsiaTheme="majorEastAsia"/>
        </w:rPr>
        <w:t>manage</w:t>
      </w:r>
      <w:r w:rsidR="00952A95">
        <w:rPr>
          <w:rFonts w:eastAsiaTheme="majorEastAsia"/>
        </w:rPr>
        <w:t xml:space="preserve"> </w:t>
      </w:r>
      <w:r w:rsidR="003902CD">
        <w:rPr>
          <w:rFonts w:eastAsiaTheme="majorEastAsia"/>
        </w:rPr>
        <w:t xml:space="preserve">the </w:t>
      </w:r>
      <w:r w:rsidRPr="00E81CDE">
        <w:rPr>
          <w:rFonts w:eastAsiaTheme="majorEastAsia"/>
        </w:rPr>
        <w:t>pro</w:t>
      </w:r>
      <w:r w:rsidR="00B42389">
        <w:rPr>
          <w:rFonts w:eastAsiaTheme="majorEastAsia"/>
        </w:rPr>
        <w:t>ject</w:t>
      </w:r>
    </w:p>
    <w:p w14:paraId="45332014" w14:textId="77777777" w:rsidR="00F51C40" w:rsidRPr="00E81CDE" w:rsidRDefault="00F51C40" w:rsidP="00F51C40">
      <w:r w:rsidRPr="00E81CDE">
        <w:t xml:space="preserve">You </w:t>
      </w:r>
      <w:r>
        <w:t xml:space="preserve">should </w:t>
      </w:r>
      <w:r w:rsidRPr="00E81CDE">
        <w:t>demon</w:t>
      </w:r>
      <w:r>
        <w:t>strate this by identifying:</w:t>
      </w:r>
    </w:p>
    <w:p w14:paraId="55628B50" w14:textId="0183BB05" w:rsidR="00817CCA" w:rsidRDefault="00796E33" w:rsidP="00A82C9A">
      <w:pPr>
        <w:pStyle w:val="ListBullet"/>
      </w:pPr>
      <w:r>
        <w:t>your knowledge</w:t>
      </w:r>
      <w:r w:rsidR="00013486">
        <w:t xml:space="preserve"> of </w:t>
      </w:r>
      <w:r w:rsidR="00160005">
        <w:t xml:space="preserve">and experience with </w:t>
      </w:r>
      <w:r w:rsidR="00013486">
        <w:t>the health and medical sectors</w:t>
      </w:r>
    </w:p>
    <w:p w14:paraId="4087530E" w14:textId="47731F88" w:rsidR="00013486" w:rsidRDefault="008E0F18" w:rsidP="00013486">
      <w:pPr>
        <w:pStyle w:val="ListBullet"/>
        <w:numPr>
          <w:ilvl w:val="0"/>
          <w:numId w:val="7"/>
        </w:numPr>
      </w:pPr>
      <w:r>
        <w:t>a track record of supporting research</w:t>
      </w:r>
      <w:r w:rsidR="007D2A6C">
        <w:t xml:space="preserve"> projects </w:t>
      </w:r>
      <w:r>
        <w:t xml:space="preserve">through </w:t>
      </w:r>
      <w:r w:rsidR="00A82C9A">
        <w:t xml:space="preserve">the commercialisation pathway </w:t>
      </w:r>
      <w:r w:rsidR="00FA40DE">
        <w:t xml:space="preserve">to </w:t>
      </w:r>
      <w:r w:rsidR="00A82C9A">
        <w:t>proof</w:t>
      </w:r>
      <w:r w:rsidR="00102304">
        <w:noBreakHyphen/>
      </w:r>
      <w:r w:rsidR="00A82C9A">
        <w:t>of</w:t>
      </w:r>
      <w:r w:rsidR="007D2A6C">
        <w:t>-</w:t>
      </w:r>
      <w:r w:rsidR="00A82C9A">
        <w:t xml:space="preserve">concept </w:t>
      </w:r>
      <w:r w:rsidR="00B45453">
        <w:t xml:space="preserve">for later </w:t>
      </w:r>
      <w:r w:rsidR="00A82C9A">
        <w:t>commercialisation</w:t>
      </w:r>
    </w:p>
    <w:p w14:paraId="228A1582" w14:textId="77777777" w:rsidR="00FD3DF2" w:rsidRDefault="00FD3DF2" w:rsidP="00FD3DF2">
      <w:pPr>
        <w:pStyle w:val="ListBullet"/>
        <w:numPr>
          <w:ilvl w:val="0"/>
          <w:numId w:val="7"/>
        </w:numPr>
      </w:pPr>
      <w:r>
        <w:t>access to appropriately skilled and experienced personnel, including technical</w:t>
      </w:r>
      <w:r w:rsidR="00B45453">
        <w:t xml:space="preserve"> expertise</w:t>
      </w:r>
    </w:p>
    <w:p w14:paraId="2667D267" w14:textId="07B0C0BC" w:rsidR="005B472C" w:rsidRDefault="002D09AD" w:rsidP="00FD3DF2">
      <w:pPr>
        <w:pStyle w:val="ListBullet"/>
        <w:numPr>
          <w:ilvl w:val="0"/>
          <w:numId w:val="7"/>
        </w:numPr>
      </w:pPr>
      <w:r>
        <w:t xml:space="preserve">your history of, and future </w:t>
      </w:r>
      <w:r w:rsidR="001749B1">
        <w:t>ability to identify</w:t>
      </w:r>
      <w:r w:rsidR="008E0F18">
        <w:t xml:space="preserve"> and </w:t>
      </w:r>
      <w:r w:rsidR="00B45453">
        <w:t xml:space="preserve">attract </w:t>
      </w:r>
      <w:r w:rsidR="008E0F18">
        <w:t xml:space="preserve">philanthropic donations and </w:t>
      </w:r>
      <w:r w:rsidR="001749B1">
        <w:t xml:space="preserve">third party </w:t>
      </w:r>
      <w:r w:rsidR="004B208A">
        <w:t>sponsorship</w:t>
      </w:r>
      <w:r w:rsidR="00DD5943">
        <w:t xml:space="preserve"> and co-</w:t>
      </w:r>
      <w:r w:rsidR="001749B1">
        <w:t>investment</w:t>
      </w:r>
    </w:p>
    <w:p w14:paraId="77FF7967" w14:textId="50066A38" w:rsidR="00373137" w:rsidRDefault="00373137" w:rsidP="00FD3DF2">
      <w:pPr>
        <w:pStyle w:val="ListBullet"/>
        <w:numPr>
          <w:ilvl w:val="0"/>
          <w:numId w:val="7"/>
        </w:numPr>
      </w:pPr>
      <w:r>
        <w:t>ability to provide mentoring and networking activit</w:t>
      </w:r>
      <w:r w:rsidR="00A82C9A">
        <w:t>i</w:t>
      </w:r>
      <w:r>
        <w:t xml:space="preserve">es to support </w:t>
      </w:r>
      <w:r w:rsidR="00D22006">
        <w:t>ventures</w:t>
      </w:r>
      <w:r w:rsidR="003D5DA5">
        <w:t>.</w:t>
      </w:r>
    </w:p>
    <w:p w14:paraId="1EE16945" w14:textId="77777777" w:rsidR="00A71134" w:rsidRPr="00F77C1C" w:rsidRDefault="00A71134" w:rsidP="00FA5973">
      <w:pPr>
        <w:pStyle w:val="Heading2"/>
      </w:pPr>
      <w:bookmarkStart w:id="50" w:name="_Toc496536669"/>
      <w:bookmarkStart w:id="51" w:name="_Toc513527085"/>
      <w:bookmarkStart w:id="52" w:name="_Toc164844283"/>
      <w:bookmarkStart w:id="53" w:name="_Toc383003272"/>
      <w:bookmarkEnd w:id="36"/>
      <w:bookmarkEnd w:id="37"/>
      <w:bookmarkEnd w:id="49"/>
      <w:r>
        <w:t>How to apply</w:t>
      </w:r>
      <w:bookmarkEnd w:id="50"/>
      <w:bookmarkEnd w:id="51"/>
    </w:p>
    <w:p w14:paraId="4890317D" w14:textId="77777777" w:rsidR="00A71134" w:rsidRPr="00E162FF" w:rsidRDefault="00A71134" w:rsidP="00A71134">
      <w:r>
        <w:t xml:space="preserve">Before </w:t>
      </w:r>
      <w:r w:rsidR="006E0E03">
        <w:t>applying,</w:t>
      </w:r>
      <w:r>
        <w:t xml:space="preserve"> you should read and </w:t>
      </w:r>
      <w:r w:rsidR="007279B3">
        <w:t>understand these guidelines,</w:t>
      </w:r>
      <w:r>
        <w:t xml:space="preserve"> the </w:t>
      </w:r>
      <w:r w:rsidR="007279B3">
        <w:t xml:space="preserve">sample </w:t>
      </w:r>
      <w:r w:rsidRPr="00C65E74">
        <w:rPr>
          <w:rStyle w:val="Hyperlink"/>
        </w:rPr>
        <w:t>application form</w:t>
      </w:r>
      <w:r>
        <w:t xml:space="preserve"> and the </w:t>
      </w:r>
      <w:r w:rsidR="00F27C1B">
        <w:t xml:space="preserve">sample </w:t>
      </w:r>
      <w:r w:rsidRPr="00C65E74">
        <w:rPr>
          <w:rStyle w:val="Hyperlink"/>
        </w:rPr>
        <w:t>grant agreement</w:t>
      </w:r>
      <w:r w:rsidR="00596607">
        <w:t xml:space="preserve"> published on </w:t>
      </w:r>
      <w:r w:rsidRPr="00925B33">
        <w:t>business.gov.au</w:t>
      </w:r>
      <w:r w:rsidR="00CA63B3">
        <w:t xml:space="preserve"> and GrantConnect</w:t>
      </w:r>
      <w:r w:rsidRPr="00E162FF">
        <w:t>.</w:t>
      </w:r>
    </w:p>
    <w:p w14:paraId="24FF412B" w14:textId="77777777" w:rsidR="00A71134" w:rsidRDefault="00B20351" w:rsidP="00760D2E">
      <w:pPr>
        <w:keepNext/>
        <w:spacing w:after="80"/>
      </w:pPr>
      <w:r>
        <w:t>To apply, you must</w:t>
      </w:r>
      <w:r w:rsidR="00B6306B">
        <w:t>:</w:t>
      </w:r>
    </w:p>
    <w:p w14:paraId="6F73E696" w14:textId="77777777" w:rsidR="00A71134" w:rsidRDefault="00A71134" w:rsidP="00A71134">
      <w:pPr>
        <w:pStyle w:val="ListBullet"/>
      </w:pPr>
      <w:r>
        <w:t>complete</w:t>
      </w:r>
      <w:r w:rsidRPr="00E162FF">
        <w:t xml:space="preserve"> the </w:t>
      </w:r>
      <w:r>
        <w:t xml:space="preserve">online </w:t>
      </w:r>
      <w:hyperlink r:id="rId26" w:history="1">
        <w:r w:rsidR="002866EB">
          <w:rPr>
            <w:rStyle w:val="Hyperlink"/>
          </w:rPr>
          <w:t>application form</w:t>
        </w:r>
      </w:hyperlink>
      <w:r w:rsidRPr="00E162FF">
        <w:t xml:space="preserve"> </w:t>
      </w:r>
      <w:r>
        <w:t xml:space="preserve">on </w:t>
      </w:r>
      <w:r w:rsidRPr="00FD7B9F">
        <w:t>business.gov.au</w:t>
      </w:r>
    </w:p>
    <w:p w14:paraId="4C61EBC6" w14:textId="77777777" w:rsidR="00A71134" w:rsidRDefault="00A71134" w:rsidP="00A71134">
      <w:pPr>
        <w:pStyle w:val="ListBullet"/>
      </w:pPr>
      <w:r>
        <w:t>provide all the</w:t>
      </w:r>
      <w:r w:rsidRPr="00E162FF">
        <w:t xml:space="preserve"> information </w:t>
      </w:r>
      <w:r w:rsidR="00A50607">
        <w:t>requested</w:t>
      </w:r>
      <w:r>
        <w:t xml:space="preserve"> </w:t>
      </w:r>
    </w:p>
    <w:p w14:paraId="639ED854" w14:textId="77777777" w:rsidR="00A71134" w:rsidRDefault="00A71134" w:rsidP="00A71134">
      <w:pPr>
        <w:pStyle w:val="ListBullet"/>
      </w:pPr>
      <w:r>
        <w:t>address all eligibility and merit</w:t>
      </w:r>
      <w:r w:rsidR="005822D6">
        <w:t xml:space="preserve"> </w:t>
      </w:r>
      <w:r>
        <w:t xml:space="preserve">criteria </w:t>
      </w:r>
    </w:p>
    <w:p w14:paraId="5FDE00B4" w14:textId="77777777" w:rsidR="00A71134" w:rsidRDefault="00387369" w:rsidP="00A71134">
      <w:pPr>
        <w:pStyle w:val="ListBullet"/>
      </w:pPr>
      <w:r>
        <w:t xml:space="preserve">include all </w:t>
      </w:r>
      <w:r w:rsidR="00A50607">
        <w:t xml:space="preserve">necessary </w:t>
      </w:r>
      <w:r w:rsidR="00A71134">
        <w:t>attachments</w:t>
      </w:r>
    </w:p>
    <w:p w14:paraId="62CDF2B3" w14:textId="77777777" w:rsidR="00A71134" w:rsidRDefault="00A71134" w:rsidP="00A71134">
      <w:r>
        <w:lastRenderedPageBreak/>
        <w:t>When you submit your online application</w:t>
      </w:r>
      <w:r w:rsidR="00EB2820">
        <w:t>,</w:t>
      </w:r>
      <w:r>
        <w:t xml:space="preserve"> we will provide you with an automated receipt number and a link. The link goes to a page where you can enter your email address to receive acknowledgment and a copy of your complete application.</w:t>
      </w:r>
      <w:r w:rsidR="00C65E74">
        <w:t xml:space="preserve"> </w:t>
      </w:r>
    </w:p>
    <w:p w14:paraId="11E499CB"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9ECAF48"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after the application closing time.</w:t>
      </w:r>
    </w:p>
    <w:p w14:paraId="580D08EA" w14:textId="77777777" w:rsidR="00A71134" w:rsidRDefault="00A71134" w:rsidP="00A71134">
      <w:r w:rsidRPr="00DF637B">
        <w:t xml:space="preserve">If you </w:t>
      </w:r>
      <w:r>
        <w:t>need</w:t>
      </w:r>
      <w:r w:rsidRPr="00DF637B">
        <w:t xml:space="preserve"> further guidance around the </w:t>
      </w:r>
      <w:r w:rsidR="006E0E03" w:rsidRPr="00DF637B">
        <w:t>application,</w:t>
      </w:r>
      <w:r w:rsidRPr="00DF637B">
        <w:t xml:space="preserve"> process or if you are unable to submit </w:t>
      </w:r>
      <w:r>
        <w:t xml:space="preserve">an application </w:t>
      </w:r>
      <w:r w:rsidRPr="00DF637B">
        <w:t xml:space="preserve">online </w:t>
      </w:r>
      <w:hyperlink r:id="rId27"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71BD5D9" w14:textId="77777777" w:rsidR="00A71134" w:rsidRDefault="00A71134" w:rsidP="00FA5973">
      <w:pPr>
        <w:pStyle w:val="Heading3"/>
      </w:pPr>
      <w:bookmarkStart w:id="54" w:name="_Toc496536670"/>
      <w:bookmarkStart w:id="55" w:name="_Toc513527086"/>
      <w:r>
        <w:t>Attachments to the application</w:t>
      </w:r>
      <w:bookmarkEnd w:id="54"/>
      <w:bookmarkEnd w:id="55"/>
    </w:p>
    <w:p w14:paraId="51E79B54" w14:textId="77777777" w:rsidR="00A71134" w:rsidRDefault="00387369" w:rsidP="00760D2E">
      <w:pPr>
        <w:spacing w:after="80"/>
      </w:pPr>
      <w:r>
        <w:t>We require t</w:t>
      </w:r>
      <w:r w:rsidR="00A71134">
        <w:t>he following documents with your application</w:t>
      </w:r>
      <w:r w:rsidR="00825941">
        <w:t>:</w:t>
      </w:r>
    </w:p>
    <w:p w14:paraId="3D3ED9E1" w14:textId="77777777" w:rsidR="00A71134" w:rsidRDefault="00A71134" w:rsidP="00A71134">
      <w:pPr>
        <w:pStyle w:val="ListBullet"/>
      </w:pPr>
      <w:r>
        <w:t>project plan</w:t>
      </w:r>
    </w:p>
    <w:p w14:paraId="2F3969F3" w14:textId="4D5E5B79" w:rsidR="00A71134" w:rsidRDefault="003D6A6D" w:rsidP="00A71134">
      <w:pPr>
        <w:pStyle w:val="ListBullet"/>
      </w:pPr>
      <w:r>
        <w:t xml:space="preserve">project </w:t>
      </w:r>
      <w:r w:rsidR="00A71134">
        <w:t>budget</w:t>
      </w:r>
    </w:p>
    <w:p w14:paraId="48A2679E" w14:textId="77777777" w:rsidR="00A71134" w:rsidRPr="00203809" w:rsidRDefault="00A71134" w:rsidP="00A71134">
      <w:pPr>
        <w:pStyle w:val="ListBullet"/>
      </w:pPr>
      <w:r w:rsidRPr="00203809">
        <w:t>evidence of support from the board, CEO</w:t>
      </w:r>
      <w:r w:rsidR="005D3AD3" w:rsidRPr="00203809">
        <w:t xml:space="preserve"> or equivalent</w:t>
      </w:r>
    </w:p>
    <w:p w14:paraId="196DF829" w14:textId="77777777" w:rsidR="00A71134" w:rsidRDefault="00A71134" w:rsidP="00A71134">
      <w:pPr>
        <w:pStyle w:val="ListBullet"/>
      </w:pPr>
      <w:r>
        <w:t>trust deed (where applicable)</w:t>
      </w:r>
    </w:p>
    <w:p w14:paraId="2AD5F59E"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D3C7521" w14:textId="77777777" w:rsidR="00247D27" w:rsidRDefault="00247D27" w:rsidP="00FA5973">
      <w:pPr>
        <w:pStyle w:val="Heading3"/>
      </w:pPr>
      <w:bookmarkStart w:id="56" w:name="_Toc489952689"/>
      <w:bookmarkStart w:id="57" w:name="_Toc496536671"/>
      <w:bookmarkStart w:id="58" w:name="_Toc513527087"/>
      <w:bookmarkStart w:id="59" w:name="_Ref482605332"/>
      <w:r>
        <w:t>Timing of grant opportunity</w:t>
      </w:r>
      <w:bookmarkEnd w:id="56"/>
      <w:bookmarkEnd w:id="57"/>
      <w:bookmarkEnd w:id="58"/>
      <w:r>
        <w:t xml:space="preserve"> </w:t>
      </w:r>
    </w:p>
    <w:p w14:paraId="43665ECF" w14:textId="77777777" w:rsidR="00247D27" w:rsidRPr="00B72EE8" w:rsidRDefault="00247D27" w:rsidP="00247D27">
      <w:r>
        <w:t>You can only submit an application between the published opening and closing dates. We c</w:t>
      </w:r>
      <w:r w:rsidR="00CA63B3">
        <w:t>annot accept late applications.</w:t>
      </w:r>
    </w:p>
    <w:p w14:paraId="495013B9" w14:textId="143B784B" w:rsidR="00247D27" w:rsidRDefault="00247D27" w:rsidP="00247D27">
      <w:pPr>
        <w:spacing w:before="200"/>
      </w:pPr>
      <w:r>
        <w:t xml:space="preserve">If you are </w:t>
      </w:r>
      <w:r w:rsidR="006E0E03">
        <w:t>successful,</w:t>
      </w:r>
      <w:r>
        <w:t xml:space="preserve"> we expect you will be able to commence your project </w:t>
      </w:r>
      <w:r w:rsidR="00FA3D29">
        <w:t xml:space="preserve">in early 2018-19. </w:t>
      </w:r>
    </w:p>
    <w:p w14:paraId="201188F6" w14:textId="77777777" w:rsidR="00247D27" w:rsidRDefault="00247D27" w:rsidP="00680B92">
      <w:pPr>
        <w:pStyle w:val="Caption"/>
        <w:keepNext/>
      </w:pPr>
      <w:bookmarkStart w:id="60" w:name="_Toc467773968"/>
      <w:r w:rsidRPr="0054078D">
        <w:rPr>
          <w:bCs/>
        </w:rPr>
        <w:t>Table 1: Expected timing for this grant opportunity</w:t>
      </w:r>
      <w:bookmarkEnd w:id="60"/>
      <w:r w:rsidRPr="0054078D">
        <w:t xml:space="preserve"> </w:t>
      </w:r>
    </w:p>
    <w:tbl>
      <w:tblPr>
        <w:tblStyle w:val="TableGridLight1"/>
        <w:tblW w:w="8789" w:type="dxa"/>
        <w:tblLook w:val="0660" w:firstRow="1" w:lastRow="1" w:firstColumn="0" w:lastColumn="0" w:noHBand="1" w:noVBand="1"/>
        <w:tblCaption w:val="Expected timing for this grant opportunity"/>
      </w:tblPr>
      <w:tblGrid>
        <w:gridCol w:w="4815"/>
        <w:gridCol w:w="3974"/>
      </w:tblGrid>
      <w:tr w:rsidR="00247D27" w:rsidRPr="00247D27" w14:paraId="5614562F" w14:textId="77777777" w:rsidTr="00E124D7">
        <w:trPr>
          <w:cantSplit/>
          <w:tblHeader/>
        </w:trPr>
        <w:tc>
          <w:tcPr>
            <w:tcW w:w="4815" w:type="dxa"/>
            <w:shd w:val="clear" w:color="auto" w:fill="264F90"/>
          </w:tcPr>
          <w:p w14:paraId="5BBFF64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6E588C8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14557C0C" w14:textId="77777777" w:rsidTr="00E124D7">
        <w:trPr>
          <w:cantSplit/>
        </w:trPr>
        <w:tc>
          <w:tcPr>
            <w:tcW w:w="4815" w:type="dxa"/>
          </w:tcPr>
          <w:p w14:paraId="653B30FF" w14:textId="77777777" w:rsidR="00247D27" w:rsidRPr="00B16B54" w:rsidRDefault="00247D27" w:rsidP="00680B92">
            <w:pPr>
              <w:pStyle w:val="TableText"/>
              <w:keepNext/>
            </w:pPr>
            <w:r w:rsidRPr="00B16B54">
              <w:t>Assessment of applications</w:t>
            </w:r>
          </w:p>
        </w:tc>
        <w:tc>
          <w:tcPr>
            <w:tcW w:w="3974" w:type="dxa"/>
          </w:tcPr>
          <w:p w14:paraId="2AD3A45E" w14:textId="77777777" w:rsidR="00247D27" w:rsidRPr="00F97256" w:rsidRDefault="00247D27" w:rsidP="00CC29EE">
            <w:pPr>
              <w:pStyle w:val="TableText"/>
              <w:keepNext/>
            </w:pPr>
            <w:r w:rsidRPr="00F97256">
              <w:t xml:space="preserve">4 weeks </w:t>
            </w:r>
          </w:p>
        </w:tc>
      </w:tr>
      <w:tr w:rsidR="00247D27" w14:paraId="52E4420C" w14:textId="77777777" w:rsidTr="00E124D7">
        <w:trPr>
          <w:cantSplit/>
        </w:trPr>
        <w:tc>
          <w:tcPr>
            <w:tcW w:w="4815" w:type="dxa"/>
          </w:tcPr>
          <w:p w14:paraId="2E84A04B" w14:textId="77777777" w:rsidR="00247D27" w:rsidRPr="00B16B54" w:rsidRDefault="00247D27" w:rsidP="00680B92">
            <w:pPr>
              <w:pStyle w:val="TableText"/>
              <w:keepNext/>
            </w:pPr>
            <w:r w:rsidRPr="00B16B54">
              <w:t>Approval of outcomes of selection process</w:t>
            </w:r>
          </w:p>
        </w:tc>
        <w:tc>
          <w:tcPr>
            <w:tcW w:w="3974" w:type="dxa"/>
          </w:tcPr>
          <w:p w14:paraId="31061F1C" w14:textId="77777777" w:rsidR="00247D27" w:rsidRPr="00F97256" w:rsidRDefault="00221186" w:rsidP="00221186">
            <w:pPr>
              <w:pStyle w:val="TableText"/>
              <w:keepNext/>
            </w:pPr>
            <w:r w:rsidRPr="00F97256">
              <w:t xml:space="preserve">8 </w:t>
            </w:r>
            <w:r w:rsidR="00247D27" w:rsidRPr="00F97256">
              <w:t>weeks</w:t>
            </w:r>
          </w:p>
        </w:tc>
      </w:tr>
      <w:tr w:rsidR="00247D27" w14:paraId="5B43EB94" w14:textId="77777777" w:rsidTr="00E124D7">
        <w:trPr>
          <w:cantSplit/>
        </w:trPr>
        <w:tc>
          <w:tcPr>
            <w:tcW w:w="4815" w:type="dxa"/>
          </w:tcPr>
          <w:p w14:paraId="19C6AE23" w14:textId="77777777" w:rsidR="00247D27" w:rsidRPr="00B16B54" w:rsidRDefault="00247D27" w:rsidP="00680B92">
            <w:pPr>
              <w:pStyle w:val="TableText"/>
              <w:keepNext/>
            </w:pPr>
            <w:r w:rsidRPr="00B16B54">
              <w:t>Negotiations and award of grant agreements</w:t>
            </w:r>
          </w:p>
        </w:tc>
        <w:tc>
          <w:tcPr>
            <w:tcW w:w="3974" w:type="dxa"/>
          </w:tcPr>
          <w:p w14:paraId="76133E24" w14:textId="77777777" w:rsidR="00247D27" w:rsidRPr="00F97256" w:rsidRDefault="00247D27" w:rsidP="00CC29EE">
            <w:pPr>
              <w:pStyle w:val="TableText"/>
              <w:keepNext/>
            </w:pPr>
            <w:r w:rsidRPr="00F97256">
              <w:t>1-3 weeks</w:t>
            </w:r>
          </w:p>
        </w:tc>
      </w:tr>
      <w:tr w:rsidR="00247D27" w14:paraId="7620BEB5" w14:textId="77777777" w:rsidTr="00E124D7">
        <w:trPr>
          <w:cantSplit/>
        </w:trPr>
        <w:tc>
          <w:tcPr>
            <w:tcW w:w="4815" w:type="dxa"/>
          </w:tcPr>
          <w:p w14:paraId="57B17A62" w14:textId="77777777" w:rsidR="00247D27" w:rsidRPr="00B16B54" w:rsidRDefault="00247D27" w:rsidP="00680B92">
            <w:pPr>
              <w:pStyle w:val="TableText"/>
              <w:keepNext/>
            </w:pPr>
            <w:r w:rsidRPr="00B16B54">
              <w:t>Notification to unsuccessful applicants</w:t>
            </w:r>
          </w:p>
        </w:tc>
        <w:tc>
          <w:tcPr>
            <w:tcW w:w="3974" w:type="dxa"/>
          </w:tcPr>
          <w:p w14:paraId="4EB0F7D6" w14:textId="77777777" w:rsidR="00247D27" w:rsidRPr="00F97256" w:rsidRDefault="00247D27" w:rsidP="00CC29EE">
            <w:pPr>
              <w:pStyle w:val="TableText"/>
              <w:keepNext/>
            </w:pPr>
            <w:r w:rsidRPr="00F97256">
              <w:t>2 weeks</w:t>
            </w:r>
          </w:p>
        </w:tc>
      </w:tr>
      <w:tr w:rsidR="00247D27" w14:paraId="15C0C5CE" w14:textId="77777777" w:rsidTr="00E124D7">
        <w:trPr>
          <w:cantSplit/>
        </w:trPr>
        <w:tc>
          <w:tcPr>
            <w:tcW w:w="4815" w:type="dxa"/>
          </w:tcPr>
          <w:p w14:paraId="61410A28" w14:textId="77777777" w:rsidR="00247D27" w:rsidRPr="00B16B54" w:rsidRDefault="00247D27" w:rsidP="00221186">
            <w:pPr>
              <w:pStyle w:val="TableText"/>
              <w:keepNext/>
            </w:pPr>
            <w:r>
              <w:t>Earliest start date of project</w:t>
            </w:r>
            <w:r w:rsidRPr="00B16B54">
              <w:t xml:space="preserve"> </w:t>
            </w:r>
          </w:p>
        </w:tc>
        <w:tc>
          <w:tcPr>
            <w:tcW w:w="3974" w:type="dxa"/>
          </w:tcPr>
          <w:p w14:paraId="172F89A9" w14:textId="04EF34FB" w:rsidR="00247D27" w:rsidRPr="006A2D4B" w:rsidRDefault="00CB1BB4" w:rsidP="00680B92">
            <w:pPr>
              <w:pStyle w:val="TableText"/>
              <w:keepNext/>
            </w:pPr>
            <w:r>
              <w:t>February</w:t>
            </w:r>
            <w:r w:rsidRPr="006A2D4B">
              <w:t xml:space="preserve"> </w:t>
            </w:r>
            <w:r w:rsidR="009C6AAC" w:rsidRPr="006A2D4B">
              <w:t>201</w:t>
            </w:r>
            <w:r>
              <w:t>9</w:t>
            </w:r>
          </w:p>
        </w:tc>
      </w:tr>
      <w:tr w:rsidR="00247D27" w:rsidRPr="007B3784" w14:paraId="53DF0E88" w14:textId="77777777" w:rsidTr="00E124D7">
        <w:trPr>
          <w:cantSplit/>
        </w:trPr>
        <w:tc>
          <w:tcPr>
            <w:tcW w:w="4815" w:type="dxa"/>
          </w:tcPr>
          <w:p w14:paraId="1F712629" w14:textId="77777777" w:rsidR="00247D27" w:rsidRPr="007B3784" w:rsidRDefault="00247D27" w:rsidP="00680B92">
            <w:pPr>
              <w:pStyle w:val="TableText"/>
              <w:keepNext/>
            </w:pPr>
            <w:r w:rsidRPr="007B3784">
              <w:t xml:space="preserve">End date of grant commitment </w:t>
            </w:r>
          </w:p>
        </w:tc>
        <w:tc>
          <w:tcPr>
            <w:tcW w:w="3974" w:type="dxa"/>
          </w:tcPr>
          <w:p w14:paraId="52D1C0D2" w14:textId="67D0473D" w:rsidR="00247D27" w:rsidRPr="006A2D4B" w:rsidRDefault="007C2687" w:rsidP="00CB1BB4">
            <w:pPr>
              <w:pStyle w:val="TableText"/>
              <w:keepNext/>
            </w:pPr>
            <w:r w:rsidRPr="006A2D4B">
              <w:t xml:space="preserve">30 </w:t>
            </w:r>
            <w:r w:rsidR="00CB1BB4">
              <w:t>September</w:t>
            </w:r>
            <w:r w:rsidR="00CB1BB4" w:rsidRPr="006A2D4B">
              <w:t xml:space="preserve"> </w:t>
            </w:r>
            <w:r w:rsidRPr="006A2D4B">
              <w:t>2022</w:t>
            </w:r>
          </w:p>
        </w:tc>
      </w:tr>
    </w:tbl>
    <w:p w14:paraId="2F3D53DE" w14:textId="77777777" w:rsidR="00572B20" w:rsidRDefault="00572B20" w:rsidP="00FA5973">
      <w:pPr>
        <w:pStyle w:val="Heading3"/>
      </w:pPr>
      <w:bookmarkStart w:id="61" w:name="_Toc496892398"/>
      <w:bookmarkStart w:id="62" w:name="_Ref496549899"/>
      <w:bookmarkStart w:id="63" w:name="_Toc496536672"/>
      <w:bookmarkStart w:id="64" w:name="_Toc513527088"/>
      <w:bookmarkStart w:id="65" w:name="_Toc496536673"/>
      <w:bookmarkEnd w:id="59"/>
      <w:r>
        <w:t>Joint applications</w:t>
      </w:r>
      <w:bookmarkEnd w:id="61"/>
      <w:bookmarkEnd w:id="62"/>
      <w:bookmarkEnd w:id="63"/>
      <w:bookmarkEnd w:id="64"/>
    </w:p>
    <w:p w14:paraId="5EC74B08" w14:textId="4E59C313" w:rsidR="00572B20" w:rsidRDefault="00572B20" w:rsidP="00572B20">
      <w:pPr>
        <w:spacing w:after="80"/>
      </w:pPr>
      <w:r>
        <w:t xml:space="preserve">We recognise that some </w:t>
      </w:r>
      <w:r w:rsidR="00B42389">
        <w:t xml:space="preserve">organisations </w:t>
      </w:r>
      <w:r w:rsidR="003C60CA">
        <w:t xml:space="preserve">may want to join together </w:t>
      </w:r>
      <w:r w:rsidR="00B42389">
        <w:t xml:space="preserve">as a group </w:t>
      </w:r>
      <w:r w:rsidR="00FF7FC4">
        <w:t>to deliver the project</w:t>
      </w:r>
      <w:r>
        <w:t xml:space="preserve">. In these circumstances, you must appoint a lead </w:t>
      </w:r>
      <w:r w:rsidR="00B42389">
        <w:t>organisation</w:t>
      </w:r>
      <w:r>
        <w:t xml:space="preserve">. Only the lead </w:t>
      </w:r>
      <w:r w:rsidR="00B42389">
        <w:t>organisation</w:t>
      </w:r>
      <w:r>
        <w:t xml:space="preserve"> can submit the application form and enter into the grant agreement with the Commonwealth. The </w:t>
      </w:r>
      <w:r>
        <w:lastRenderedPageBreak/>
        <w:t>application should identify all other members of the proposed group and include a letter of support from each of the project partners. Each letter of support should include:</w:t>
      </w:r>
    </w:p>
    <w:p w14:paraId="1E965484" w14:textId="77777777" w:rsidR="00572B20" w:rsidRDefault="00572B20" w:rsidP="00572B20">
      <w:pPr>
        <w:pStyle w:val="ListBullet"/>
        <w:numPr>
          <w:ilvl w:val="0"/>
          <w:numId w:val="23"/>
        </w:numPr>
      </w:pPr>
      <w:r>
        <w:t>details of the project partner</w:t>
      </w:r>
    </w:p>
    <w:p w14:paraId="083500EE" w14:textId="37E80BB2" w:rsidR="00572B20" w:rsidRDefault="00572B20" w:rsidP="00572B20">
      <w:pPr>
        <w:pStyle w:val="ListBullet"/>
        <w:numPr>
          <w:ilvl w:val="0"/>
          <w:numId w:val="23"/>
        </w:numPr>
      </w:pPr>
      <w:r>
        <w:t xml:space="preserve">an overview of how the project partner will work with the lead </w:t>
      </w:r>
      <w:r w:rsidR="00FA3D29">
        <w:t>organisation</w:t>
      </w:r>
      <w:r>
        <w:t xml:space="preserve"> and any other project partners in the group to successfully complete the project</w:t>
      </w:r>
    </w:p>
    <w:p w14:paraId="74716E0B" w14:textId="77777777" w:rsidR="00572B20" w:rsidRDefault="00572B20" w:rsidP="00572B20">
      <w:pPr>
        <w:pStyle w:val="ListBullet"/>
        <w:numPr>
          <w:ilvl w:val="0"/>
          <w:numId w:val="23"/>
        </w:numPr>
      </w:pPr>
      <w:r>
        <w:t>an outline of the relevant experience and/or expertise the project partner will bring to the group</w:t>
      </w:r>
    </w:p>
    <w:p w14:paraId="3E97960E" w14:textId="77777777" w:rsidR="00572B20" w:rsidRDefault="00572B20" w:rsidP="00572B20">
      <w:pPr>
        <w:pStyle w:val="ListBullet"/>
        <w:numPr>
          <w:ilvl w:val="0"/>
          <w:numId w:val="23"/>
        </w:numPr>
      </w:pPr>
      <w:r>
        <w:t>the roles/responsibilities the project partner will undertake, and the resources it will contribute (if any)</w:t>
      </w:r>
    </w:p>
    <w:p w14:paraId="58646CE1" w14:textId="77777777" w:rsidR="00572B20" w:rsidRDefault="00572B20" w:rsidP="00572B20">
      <w:pPr>
        <w:pStyle w:val="ListBullet"/>
        <w:numPr>
          <w:ilvl w:val="0"/>
          <w:numId w:val="23"/>
        </w:numPr>
        <w:spacing w:after="120"/>
      </w:pPr>
      <w:r>
        <w:t>details of a nominated management level contact officer.</w:t>
      </w:r>
    </w:p>
    <w:p w14:paraId="1FB1CCC1" w14:textId="77777777" w:rsidR="00572B20" w:rsidRDefault="00572B20" w:rsidP="00572B20">
      <w:r>
        <w:t xml:space="preserve">You must have a formal arrangement in place with all parties. </w:t>
      </w:r>
    </w:p>
    <w:p w14:paraId="0308D9DD" w14:textId="77777777" w:rsidR="00247D27" w:rsidRPr="00AD742E" w:rsidRDefault="00247D27" w:rsidP="00FA5973">
      <w:pPr>
        <w:pStyle w:val="Heading2"/>
      </w:pPr>
      <w:bookmarkStart w:id="66" w:name="_Toc513527089"/>
      <w:r>
        <w:t>The selection process</w:t>
      </w:r>
      <w:bookmarkEnd w:id="65"/>
      <w:bookmarkEnd w:id="66"/>
    </w:p>
    <w:p w14:paraId="059AAD49" w14:textId="77777777" w:rsidR="00505976" w:rsidRDefault="00247D27" w:rsidP="00247D27">
      <w:r>
        <w:t>We</w:t>
      </w:r>
      <w:r w:rsidRPr="00E162FF">
        <w:t xml:space="preserve"> </w:t>
      </w:r>
      <w:r>
        <w:t>first</w:t>
      </w:r>
      <w:r w:rsidR="00CA63B3">
        <w:t xml:space="preserve"> </w:t>
      </w:r>
      <w:r w:rsidRPr="00E162FF">
        <w:t xml:space="preserve">assess </w:t>
      </w:r>
      <w:r>
        <w:t xml:space="preserve">your </w:t>
      </w:r>
      <w:r w:rsidRPr="00E162FF">
        <w:t xml:space="preserve">application against the eligibility </w:t>
      </w:r>
      <w:r w:rsidRPr="006126D0">
        <w:t>criteria</w:t>
      </w:r>
      <w:r w:rsidR="00505976">
        <w:t>.</w:t>
      </w:r>
    </w:p>
    <w:p w14:paraId="19F66D44" w14:textId="77777777" w:rsidR="00247D27" w:rsidRDefault="00247D27" w:rsidP="00247D27">
      <w:r>
        <w:t>Only eligible applications will proceed to the merit assessment stage.</w:t>
      </w:r>
    </w:p>
    <w:p w14:paraId="7D95335E" w14:textId="72C122B9" w:rsidR="00D151F4" w:rsidRDefault="00D151F4" w:rsidP="00D151F4">
      <w:r>
        <w:t>We</w:t>
      </w:r>
      <w:r w:rsidR="00505976">
        <w:t xml:space="preserve"> will</w:t>
      </w:r>
      <w:r>
        <w:t xml:space="preserve"> then</w:t>
      </w:r>
      <w:r w:rsidR="00505976">
        <w:t xml:space="preserve"> assess your application against the merit criteria and compare it to other eligible applications before recommending which </w:t>
      </w:r>
      <w:r w:rsidR="003C60CA">
        <w:t>applicant</w:t>
      </w:r>
      <w:r w:rsidR="00FF7360">
        <w:t>s</w:t>
      </w:r>
      <w:r w:rsidR="003C60CA">
        <w:t xml:space="preserve"> </w:t>
      </w:r>
      <w:r w:rsidR="00505976">
        <w:t>to fund.</w:t>
      </w:r>
      <w:r>
        <w:t xml:space="preserve"> We may also seek additional advice from independent e</w:t>
      </w:r>
      <w:r w:rsidR="009877CB">
        <w:t>xperts, where technical expertise is re</w:t>
      </w:r>
      <w:r w:rsidR="00402E87">
        <w:t>quired.</w:t>
      </w:r>
    </w:p>
    <w:p w14:paraId="5FE0A52E" w14:textId="77777777" w:rsidR="001C5206" w:rsidRDefault="00247D27" w:rsidP="00247D27">
      <w:r>
        <w:t xml:space="preserve">To recommend an application for funding it must </w:t>
      </w:r>
      <w:r w:rsidRPr="00E162FF">
        <w:t xml:space="preserve">score highly against </w:t>
      </w:r>
      <w:r w:rsidR="001C5206">
        <w:t xml:space="preserve">the </w:t>
      </w:r>
      <w:r w:rsidRPr="00E162FF">
        <w:t>merit criteri</w:t>
      </w:r>
      <w:r w:rsidR="001C5206">
        <w:t>a</w:t>
      </w:r>
      <w:r w:rsidRPr="00E162FF">
        <w:t>.</w:t>
      </w:r>
      <w:r w:rsidR="001C5206">
        <w:t xml:space="preserve"> </w:t>
      </w:r>
    </w:p>
    <w:p w14:paraId="482DB9E4"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1D41340D" w14:textId="77777777" w:rsidR="00247D27" w:rsidRDefault="00247D27" w:rsidP="00FA5973">
      <w:pPr>
        <w:pStyle w:val="Heading3"/>
      </w:pPr>
      <w:bookmarkStart w:id="67" w:name="_Toc164844279"/>
      <w:bookmarkStart w:id="68" w:name="_Toc383003268"/>
      <w:bookmarkStart w:id="69" w:name="_Toc496536674"/>
      <w:bookmarkStart w:id="70" w:name="_Toc513527090"/>
      <w:r w:rsidRPr="00BF1CE6">
        <w:t xml:space="preserve">Final </w:t>
      </w:r>
      <w:r>
        <w:t>d</w:t>
      </w:r>
      <w:r w:rsidRPr="00BF1CE6">
        <w:t>ecision</w:t>
      </w:r>
      <w:bookmarkEnd w:id="67"/>
      <w:bookmarkEnd w:id="68"/>
      <w:bookmarkEnd w:id="69"/>
      <w:bookmarkEnd w:id="70"/>
    </w:p>
    <w:p w14:paraId="6976907D" w14:textId="475EBF04" w:rsidR="00247D27" w:rsidRDefault="00247D27" w:rsidP="00247D27">
      <w:r>
        <w:t xml:space="preserve">The </w:t>
      </w:r>
      <w:r w:rsidR="005623F5">
        <w:t>p</w:t>
      </w:r>
      <w:r w:rsidR="006A77AD">
        <w:t xml:space="preserve">rogram </w:t>
      </w:r>
      <w:r w:rsidR="005623F5">
        <w:t>d</w:t>
      </w:r>
      <w:r w:rsidR="006A77AD">
        <w:t>elegate</w:t>
      </w:r>
      <w:r w:rsidR="00D3402A">
        <w:t>, a</w:t>
      </w:r>
      <w:r w:rsidR="00D3402A" w:rsidRPr="00D3402A">
        <w:t xml:space="preserve"> Commonwealth official who has been authorised to make decisions</w:t>
      </w:r>
      <w:r w:rsidR="00D3402A">
        <w:t xml:space="preserve">, will </w:t>
      </w:r>
      <w:r w:rsidR="00FF7FC4">
        <w:t>approve funding to organisations</w:t>
      </w:r>
      <w:r w:rsidR="00D3402A">
        <w:t xml:space="preserve"> </w:t>
      </w:r>
      <w:r>
        <w:t xml:space="preserve">taking into </w:t>
      </w:r>
      <w:r w:rsidR="005623F5">
        <w:t>a</w:t>
      </w:r>
      <w:r>
        <w:t>ccount the</w:t>
      </w:r>
      <w:r w:rsidR="00505976">
        <w:t xml:space="preserve"> </w:t>
      </w:r>
      <w:r w:rsidR="00D151F4">
        <w:t xml:space="preserve">assessment </w:t>
      </w:r>
      <w:r>
        <w:t>recommendations and the availability of grant funds.</w:t>
      </w:r>
    </w:p>
    <w:p w14:paraId="04920D57" w14:textId="77777777" w:rsidR="00564DF1" w:rsidRDefault="00564DF1" w:rsidP="00564DF1">
      <w:pPr>
        <w:spacing w:after="80"/>
      </w:pPr>
      <w:bookmarkStart w:id="71" w:name="_Toc489952696"/>
      <w:r w:rsidRPr="00E162FF">
        <w:t xml:space="preserve">The </w:t>
      </w:r>
      <w:r w:rsidR="005623F5">
        <w:t>p</w:t>
      </w:r>
      <w:r w:rsidR="006A77AD">
        <w:t xml:space="preserve">rogram </w:t>
      </w:r>
      <w:r w:rsidR="005623F5">
        <w:t>d</w:t>
      </w:r>
      <w:r w:rsidR="006A77AD">
        <w:t>elegate</w:t>
      </w:r>
      <w:r w:rsidR="006A77AD" w:rsidRPr="00E162FF">
        <w:t>’s</w:t>
      </w:r>
      <w:r w:rsidR="006A77AD">
        <w:t xml:space="preserve"> </w:t>
      </w:r>
      <w:r w:rsidRPr="00E162FF">
        <w:t xml:space="preserve">decision is final in all matters </w:t>
      </w:r>
      <w:r>
        <w:t>including</w:t>
      </w:r>
      <w:r w:rsidR="005623F5">
        <w:t xml:space="preserve"> the</w:t>
      </w:r>
      <w:r w:rsidR="00825941">
        <w:t>:</w:t>
      </w:r>
    </w:p>
    <w:p w14:paraId="721674BB" w14:textId="0D2B7FEB" w:rsidR="00564DF1" w:rsidRDefault="00564DF1" w:rsidP="00564DF1">
      <w:pPr>
        <w:pStyle w:val="ListBullet"/>
      </w:pPr>
      <w:r>
        <w:t>approval</w:t>
      </w:r>
      <w:r w:rsidRPr="00E162FF">
        <w:t xml:space="preserve"> </w:t>
      </w:r>
      <w:r>
        <w:t xml:space="preserve">of </w:t>
      </w:r>
      <w:r w:rsidR="005623F5">
        <w:t xml:space="preserve">the </w:t>
      </w:r>
      <w:r w:rsidR="00FF7FC4">
        <w:t>organisations</w:t>
      </w:r>
    </w:p>
    <w:p w14:paraId="628917A0" w14:textId="77777777" w:rsidR="00564DF1" w:rsidRDefault="00564DF1" w:rsidP="00564DF1">
      <w:pPr>
        <w:pStyle w:val="ListBullet"/>
      </w:pPr>
      <w:r>
        <w:t>amount of grant</w:t>
      </w:r>
      <w:r w:rsidRPr="00E162FF">
        <w:t xml:space="preserve"> funding</w:t>
      </w:r>
      <w:r>
        <w:t xml:space="preserve"> </w:t>
      </w:r>
      <w:r w:rsidRPr="00E162FF">
        <w:t>awarded</w:t>
      </w:r>
    </w:p>
    <w:p w14:paraId="405C5255" w14:textId="77777777" w:rsidR="00564DF1" w:rsidRDefault="00564DF1" w:rsidP="00564DF1">
      <w:pPr>
        <w:pStyle w:val="ListBullet"/>
        <w:spacing w:after="120"/>
      </w:pPr>
      <w:r w:rsidRPr="00E162FF">
        <w:t>t</w:t>
      </w:r>
      <w:r w:rsidR="00EF53D9">
        <w:t>erms and conditions of funding.</w:t>
      </w:r>
    </w:p>
    <w:p w14:paraId="30CF4E5D" w14:textId="77777777" w:rsidR="00564DF1" w:rsidRPr="00E162FF" w:rsidRDefault="00564DF1" w:rsidP="00564DF1">
      <w:r>
        <w:t>We cannot review decisions about the merits of your application</w:t>
      </w:r>
      <w:r w:rsidRPr="00E162FF">
        <w:t>.</w:t>
      </w:r>
    </w:p>
    <w:p w14:paraId="1BFE0434" w14:textId="77777777" w:rsidR="00564DF1" w:rsidRDefault="00564DF1" w:rsidP="00FA5973">
      <w:pPr>
        <w:pStyle w:val="Heading2"/>
      </w:pPr>
      <w:bookmarkStart w:id="72" w:name="_Toc496536675"/>
      <w:bookmarkStart w:id="73" w:name="_Toc513527091"/>
      <w:r>
        <w:t>Notification of application outcomes</w:t>
      </w:r>
      <w:bookmarkEnd w:id="71"/>
      <w:bookmarkEnd w:id="72"/>
      <w:bookmarkEnd w:id="73"/>
    </w:p>
    <w:p w14:paraId="7AF3FE20" w14:textId="77777777" w:rsidR="00247D27" w:rsidRDefault="00247D27" w:rsidP="00247D27">
      <w:r>
        <w:t>If you are successful, you will</w:t>
      </w:r>
      <w:r w:rsidRPr="00E162FF">
        <w:t xml:space="preserve"> receive a written offer</w:t>
      </w:r>
      <w:r w:rsidR="00564DF1">
        <w:t>, including any specific conditions attached to the grant</w:t>
      </w:r>
      <w:r>
        <w:t>.</w:t>
      </w:r>
    </w:p>
    <w:p w14:paraId="7D691D83" w14:textId="77777777" w:rsidR="00247D27" w:rsidRDefault="00247D27" w:rsidP="00247D27">
      <w:r>
        <w:t>If you are unsuccessful, we will notify you in writing</w:t>
      </w:r>
      <w:r w:rsidR="00505976">
        <w:t xml:space="preserve"> </w:t>
      </w:r>
      <w:r w:rsidRPr="00E162FF">
        <w:t xml:space="preserve">and </w:t>
      </w:r>
      <w:r>
        <w:t>give you a</w:t>
      </w:r>
      <w:r w:rsidRPr="00E162FF">
        <w:t xml:space="preserve">n opportunity to discuss the outcome with </w:t>
      </w:r>
      <w:r>
        <w:t>us</w:t>
      </w:r>
      <w:r w:rsidR="0021371A">
        <w:t>.</w:t>
      </w:r>
    </w:p>
    <w:p w14:paraId="449E2F96" w14:textId="77777777" w:rsidR="000C07C6" w:rsidRDefault="00F454C2" w:rsidP="00FA5973">
      <w:pPr>
        <w:pStyle w:val="Heading2"/>
      </w:pPr>
      <w:bookmarkStart w:id="74" w:name="_Toc496536676"/>
      <w:bookmarkStart w:id="75" w:name="_Toc513527092"/>
      <w:r>
        <w:t>If your application is successful</w:t>
      </w:r>
      <w:bookmarkEnd w:id="74"/>
      <w:bookmarkEnd w:id="75"/>
    </w:p>
    <w:p w14:paraId="03947738" w14:textId="77777777" w:rsidR="00D057B9" w:rsidRDefault="00D057B9" w:rsidP="00FA5973">
      <w:pPr>
        <w:pStyle w:val="Heading3"/>
      </w:pPr>
      <w:bookmarkStart w:id="76" w:name="_Toc466898120"/>
      <w:bookmarkStart w:id="77" w:name="_Toc496536677"/>
      <w:bookmarkStart w:id="78" w:name="_Toc513527093"/>
      <w:bookmarkEnd w:id="52"/>
      <w:bookmarkEnd w:id="53"/>
      <w:r>
        <w:t>Grant agreement</w:t>
      </w:r>
      <w:bookmarkEnd w:id="76"/>
      <w:bookmarkEnd w:id="77"/>
      <w:bookmarkEnd w:id="78"/>
    </w:p>
    <w:p w14:paraId="71AE5E22" w14:textId="77777777" w:rsidR="00D057B9" w:rsidRPr="0062411B" w:rsidRDefault="00D057B9" w:rsidP="00D057B9">
      <w:r>
        <w:t xml:space="preserve">You must enter into a grant agreement with the </w:t>
      </w:r>
      <w:r w:rsidR="00505976">
        <w:t xml:space="preserve">Commonwealth. </w:t>
      </w:r>
      <w:r w:rsidR="000C3B35">
        <w:t xml:space="preserve">A sample </w:t>
      </w:r>
      <w:r w:rsidR="000C3B35" w:rsidRPr="000C3B35">
        <w:rPr>
          <w:rStyle w:val="Hyperlink"/>
        </w:rPr>
        <w:t>grant agreement</w:t>
      </w:r>
      <w:r w:rsidR="000C3B35">
        <w:t xml:space="preserve"> is available on business.gov.au</w:t>
      </w:r>
      <w:r w:rsidR="00505976">
        <w:t xml:space="preserve"> and GrantConnect</w:t>
      </w:r>
      <w:r w:rsidR="000F18DD">
        <w:t>.</w:t>
      </w:r>
    </w:p>
    <w:p w14:paraId="495E206F" w14:textId="77777777" w:rsidR="00E95D50" w:rsidRDefault="00D057B9" w:rsidP="00E95D50">
      <w:r>
        <w:lastRenderedPageBreak/>
        <w:t xml:space="preserve">We </w:t>
      </w:r>
      <w:r w:rsidR="00246B7A">
        <w:t xml:space="preserve">must execute a grant agreement with you before we can make any payments. </w:t>
      </w:r>
      <w:r>
        <w:t xml:space="preserve">We are not responsible for any expenditure </w:t>
      </w:r>
      <w:r w:rsidR="00E04C95">
        <w:t>you incur before</w:t>
      </w:r>
      <w:r>
        <w:t xml:space="preserve"> a grant agreement is </w:t>
      </w:r>
      <w:r w:rsidR="00E95D50">
        <w:t>executed</w:t>
      </w:r>
      <w:r>
        <w:t xml:space="preserve">. </w:t>
      </w:r>
      <w:r w:rsidR="000C3B35">
        <w:t xml:space="preserve">If you </w:t>
      </w:r>
      <w:r w:rsidR="000C3B35" w:rsidRPr="005C0971">
        <w:t xml:space="preserve">choose to start your project before </w:t>
      </w:r>
      <w:r w:rsidR="000C3B35">
        <w:t>you have an executed grant agreement</w:t>
      </w:r>
      <w:r w:rsidR="000C3B35" w:rsidRPr="005C0971">
        <w:t>, you do so at your own risk.</w:t>
      </w:r>
      <w:r w:rsidR="00E95D50" w:rsidRPr="00E95D50">
        <w:t xml:space="preserve"> </w:t>
      </w:r>
    </w:p>
    <w:p w14:paraId="3B0F1353"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We will identify</w:t>
      </w:r>
      <w:r w:rsidR="0021371A">
        <w:t xml:space="preserve"> these in the offer of funding.</w:t>
      </w:r>
    </w:p>
    <w:p w14:paraId="4C651831" w14:textId="77777777" w:rsidR="00D057B9" w:rsidRDefault="00D057B9" w:rsidP="00D057B9">
      <w:r w:rsidRPr="0062411B">
        <w:t>The Commonwealth may reco</w:t>
      </w:r>
      <w:r>
        <w:t>ver grant funds if there is a breach of the grant agreement.</w:t>
      </w:r>
    </w:p>
    <w:p w14:paraId="5D5DDCC0" w14:textId="77777777" w:rsidR="00C20F83" w:rsidRDefault="00C20F83" w:rsidP="00D057B9">
      <w:r>
        <w:t>You will have 30 days from the date of a written offer to execute this grant agreement with the Commonwealth (‘execute’ means both you and the Commonwealth have signed the agreement). During this time, we will work with you to finalise details. 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w:t>
      </w:r>
      <w:r w:rsidR="00EF53D9" w:rsidRPr="00C84DD1">
        <w:t>.</w:t>
      </w:r>
    </w:p>
    <w:p w14:paraId="74EAA07E" w14:textId="77777777" w:rsidR="00CE1A20" w:rsidRDefault="002E3A5A" w:rsidP="00FA5973">
      <w:pPr>
        <w:pStyle w:val="Heading3"/>
      </w:pPr>
      <w:bookmarkStart w:id="79" w:name="_Toc463350780"/>
      <w:bookmarkStart w:id="80" w:name="_Toc467165695"/>
      <w:bookmarkStart w:id="81" w:name="_Toc496536686"/>
      <w:bookmarkStart w:id="82" w:name="_Toc513527094"/>
      <w:bookmarkStart w:id="83" w:name="_Toc164844284"/>
      <w:bookmarkEnd w:id="79"/>
      <w:bookmarkEnd w:id="80"/>
      <w:r>
        <w:t xml:space="preserve">How </w:t>
      </w:r>
      <w:r w:rsidR="00387369">
        <w:t>we pay the grant</w:t>
      </w:r>
      <w:bookmarkEnd w:id="81"/>
      <w:bookmarkEnd w:id="82"/>
    </w:p>
    <w:p w14:paraId="681BED71" w14:textId="77777777" w:rsidR="00F316C0" w:rsidRDefault="00CE1A20" w:rsidP="00E107F4">
      <w:r w:rsidRPr="00E162FF">
        <w:t xml:space="preserve">The </w:t>
      </w:r>
      <w:r w:rsidR="0018250A">
        <w:t>grant agreement</w:t>
      </w:r>
      <w:r w:rsidRPr="00E162FF">
        <w:t xml:space="preserve"> will </w:t>
      </w:r>
      <w:r w:rsidR="003E339B">
        <w:t>state</w:t>
      </w:r>
      <w:r w:rsidR="00042438">
        <w:t xml:space="preserve"> the</w:t>
      </w:r>
      <w:r w:rsidR="00E107F4">
        <w:t xml:space="preserve"> </w:t>
      </w:r>
      <w:r w:rsidR="002C0A35">
        <w:t xml:space="preserve">maximum grant amount </w:t>
      </w:r>
      <w:r w:rsidR="00387369">
        <w:t>we will pay</w:t>
      </w:r>
      <w:r w:rsidR="00E107F4">
        <w:t>.</w:t>
      </w:r>
    </w:p>
    <w:p w14:paraId="12710901"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157335FF" w14:textId="77777777" w:rsidR="00D518A3" w:rsidRDefault="00203809" w:rsidP="002C5FE4">
      <w:r>
        <w:t>We will make an initial payment on execution of the grant agreement</w:t>
      </w:r>
      <w:r w:rsidR="00154F1C">
        <w:t xml:space="preserve">. We will make </w:t>
      </w:r>
      <w:r>
        <w:t>subsequent payments</w:t>
      </w:r>
      <w:r w:rsidR="00154F1C">
        <w:t xml:space="preserve"> </w:t>
      </w:r>
      <w:r>
        <w:t>based on an agreed schedule set out in the grant agreement</w:t>
      </w:r>
      <w:r w:rsidR="00D518A3">
        <w:t>.</w:t>
      </w:r>
    </w:p>
    <w:p w14:paraId="7FEB27D0" w14:textId="77777777" w:rsidR="002C00A0" w:rsidRDefault="00B617C2" w:rsidP="00FA5973">
      <w:pPr>
        <w:pStyle w:val="Heading3"/>
      </w:pPr>
      <w:bookmarkStart w:id="84" w:name="_Toc496536687"/>
      <w:bookmarkStart w:id="85" w:name="_Toc513527095"/>
      <w:bookmarkEnd w:id="83"/>
      <w:r>
        <w:t>How we monitor your project</w:t>
      </w:r>
      <w:bookmarkEnd w:id="84"/>
      <w:bookmarkEnd w:id="85"/>
    </w:p>
    <w:p w14:paraId="7B634EE5"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8" w:history="1">
        <w:r w:rsidR="0018250A">
          <w:t>grant agreement</w:t>
        </w:r>
      </w:hyperlink>
      <w:r w:rsidRPr="00B019CB">
        <w:t>.</w:t>
      </w:r>
      <w:r w:rsidR="00F316C0" w:rsidRPr="00B019CB">
        <w:t xml:space="preserve"> </w:t>
      </w:r>
      <w:r w:rsidR="00D27332">
        <w:t xml:space="preserve">We will provide sample templates for these reports as appendices in the </w:t>
      </w:r>
      <w:r w:rsidR="00402CA9">
        <w:t>grant agreement</w:t>
      </w:r>
      <w:r w:rsidR="00D27332">
        <w:t>. You will also be able to download them from business.gov.au</w:t>
      </w:r>
      <w:r w:rsidR="00E107F4">
        <w:t xml:space="preserve"> and GrantConnect</w:t>
      </w:r>
      <w:r w:rsidR="00D27332">
        <w:t xml:space="preserve">. We will remind you of your reporting obligations before a report is due. </w:t>
      </w:r>
      <w:r w:rsidR="0015405F">
        <w:t xml:space="preserve">We will expect you </w:t>
      </w:r>
      <w:r w:rsidR="003B18C7">
        <w:t>to report on</w:t>
      </w:r>
      <w:r w:rsidR="00825941">
        <w:t>:</w:t>
      </w:r>
    </w:p>
    <w:p w14:paraId="2BD69C9B" w14:textId="77777777" w:rsidR="0015405F" w:rsidRDefault="003B18C7" w:rsidP="00A8754E">
      <w:pPr>
        <w:pStyle w:val="ListBullet"/>
      </w:pPr>
      <w:r>
        <w:t>progress against agreed project milestones</w:t>
      </w:r>
    </w:p>
    <w:p w14:paraId="6342B20F" w14:textId="77777777" w:rsidR="0015405F" w:rsidRDefault="00A506FB" w:rsidP="00A8754E">
      <w:pPr>
        <w:pStyle w:val="ListBullet"/>
      </w:pPr>
      <w:r>
        <w:t>project expenditure, including expenditure</w:t>
      </w:r>
      <w:r w:rsidR="00FB2CBF">
        <w:t xml:space="preserve"> of grant funds</w:t>
      </w:r>
    </w:p>
    <w:p w14:paraId="10B5DBCB"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w:t>
      </w:r>
    </w:p>
    <w:p w14:paraId="2BBDB544" w14:textId="77777777" w:rsidR="006132DF" w:rsidRDefault="006132DF" w:rsidP="00FA5973">
      <w:pPr>
        <w:pStyle w:val="Heading3"/>
      </w:pPr>
      <w:bookmarkStart w:id="86" w:name="_Toc496536688"/>
      <w:bookmarkStart w:id="87" w:name="_Toc513527096"/>
      <w:r>
        <w:t>Progr</w:t>
      </w:r>
      <w:r w:rsidRPr="00F627A0">
        <w:t>e</w:t>
      </w:r>
      <w:r>
        <w:t>ss report</w:t>
      </w:r>
      <w:r w:rsidR="00CE056C">
        <w:t>s</w:t>
      </w:r>
      <w:bookmarkEnd w:id="86"/>
      <w:bookmarkEnd w:id="87"/>
    </w:p>
    <w:p w14:paraId="27DFC639" w14:textId="77777777" w:rsidR="006132DF" w:rsidRDefault="006132DF" w:rsidP="00760D2E">
      <w:pPr>
        <w:spacing w:after="80"/>
      </w:pPr>
      <w:r>
        <w:t>Progress</w:t>
      </w:r>
      <w:r w:rsidRPr="00E162FF">
        <w:t xml:space="preserve"> reports must</w:t>
      </w:r>
      <w:r w:rsidR="00825941">
        <w:t>:</w:t>
      </w:r>
    </w:p>
    <w:p w14:paraId="4EC44E59"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5BFE9DC6"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51F78EEB" w14:textId="77777777" w:rsidR="00E50F98" w:rsidRPr="00C84DD1" w:rsidRDefault="00E50F98" w:rsidP="006132DF">
      <w:pPr>
        <w:pStyle w:val="ListBullet"/>
        <w:numPr>
          <w:ilvl w:val="0"/>
          <w:numId w:val="7"/>
        </w:numPr>
        <w:spacing w:before="60" w:after="60"/>
        <w:ind w:left="357" w:hanging="357"/>
      </w:pPr>
      <w:r w:rsidRPr="00C84DD1">
        <w:t>include evidence of expenditure</w:t>
      </w:r>
    </w:p>
    <w:p w14:paraId="2132ACFB"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3022EA55"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p>
    <w:p w14:paraId="46848DDA" w14:textId="77777777" w:rsidR="006132DF" w:rsidRDefault="006132DF" w:rsidP="006132DF">
      <w:r>
        <w:t xml:space="preserve">You must discuss any project or milestone reporting delays with </w:t>
      </w:r>
      <w:r w:rsidR="00D77D54">
        <w:t>us</w:t>
      </w:r>
      <w:r>
        <w:t xml:space="preserve"> as soon as you become aware of them.</w:t>
      </w:r>
    </w:p>
    <w:p w14:paraId="6642CF44" w14:textId="77777777" w:rsidR="006132DF" w:rsidRDefault="00B55C20" w:rsidP="00FA5973">
      <w:pPr>
        <w:pStyle w:val="Heading3"/>
      </w:pPr>
      <w:bookmarkStart w:id="88" w:name="_Toc496536689"/>
      <w:bookmarkStart w:id="89" w:name="_Toc513527097"/>
      <w:r>
        <w:t xml:space="preserve">End of project </w:t>
      </w:r>
      <w:r w:rsidR="006132DF">
        <w:t>report</w:t>
      </w:r>
      <w:bookmarkEnd w:id="88"/>
      <w:bookmarkEnd w:id="89"/>
    </w:p>
    <w:p w14:paraId="2C165333" w14:textId="77777777" w:rsidR="00C53FC4" w:rsidRDefault="00C53FC4" w:rsidP="006132DF">
      <w:r>
        <w:t>When you complete the project, you must submit a</w:t>
      </w:r>
      <w:r w:rsidR="00B55C20">
        <w:t>n</w:t>
      </w:r>
      <w:r>
        <w:t xml:space="preserve"> </w:t>
      </w:r>
      <w:r w:rsidR="00B55C20">
        <w:t xml:space="preserve">end of project </w:t>
      </w:r>
      <w:r>
        <w:t>report.</w:t>
      </w:r>
    </w:p>
    <w:p w14:paraId="6F8289CA" w14:textId="77777777" w:rsidR="006132DF" w:rsidRDefault="00B55C20" w:rsidP="00760D2E">
      <w:pPr>
        <w:spacing w:after="80"/>
      </w:pPr>
      <w:r>
        <w:lastRenderedPageBreak/>
        <w:t>End of project r</w:t>
      </w:r>
      <w:r w:rsidR="0091403C">
        <w:t>eports must</w:t>
      </w:r>
      <w:r w:rsidR="00825941">
        <w:t>:</w:t>
      </w:r>
    </w:p>
    <w:p w14:paraId="7DED0869"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09689211"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BB85BA3" w14:textId="77777777"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3AA03E4D" w14:textId="77777777"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3082F1C1" w14:textId="77777777" w:rsidR="006132DF" w:rsidRDefault="006132DF" w:rsidP="00FA5973">
      <w:pPr>
        <w:pStyle w:val="Heading3"/>
      </w:pPr>
      <w:bookmarkStart w:id="90" w:name="_Toc496536690"/>
      <w:bookmarkStart w:id="91" w:name="_Toc513527098"/>
      <w:r>
        <w:t>Ad</w:t>
      </w:r>
      <w:r w:rsidR="007F013E">
        <w:t>-</w:t>
      </w:r>
      <w:r>
        <w:t>hoc report</w:t>
      </w:r>
      <w:bookmarkEnd w:id="90"/>
      <w:bookmarkEnd w:id="91"/>
    </w:p>
    <w:p w14:paraId="2A815487"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3E948999" w14:textId="77777777" w:rsidR="006132DF" w:rsidRDefault="00A5354C" w:rsidP="00FA5973">
      <w:pPr>
        <w:pStyle w:val="Heading3"/>
      </w:pPr>
      <w:bookmarkStart w:id="92" w:name="_Toc496536691"/>
      <w:bookmarkStart w:id="93" w:name="_Toc513527099"/>
      <w:r>
        <w:t xml:space="preserve">Independent audit </w:t>
      </w:r>
      <w:r w:rsidR="006132DF">
        <w:t>report</w:t>
      </w:r>
      <w:bookmarkEnd w:id="92"/>
      <w:bookmarkEnd w:id="93"/>
    </w:p>
    <w:p w14:paraId="636F8227" w14:textId="77777777" w:rsidR="006132DF" w:rsidRDefault="009534A2" w:rsidP="006132DF">
      <w:r>
        <w:t>We</w:t>
      </w:r>
      <w:r w:rsidR="00146445">
        <w:t xml:space="preserve"> </w:t>
      </w:r>
      <w:r w:rsidR="00E107F4">
        <w:t>will a</w:t>
      </w:r>
      <w:r w:rsidR="00130493">
        <w:t xml:space="preserve">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47E10EA0" w14:textId="77777777" w:rsidR="00254170" w:rsidRDefault="00254170" w:rsidP="00FA5973">
      <w:pPr>
        <w:pStyle w:val="Heading3"/>
      </w:pPr>
      <w:bookmarkStart w:id="94" w:name="_Toc496536692"/>
      <w:bookmarkStart w:id="95" w:name="_Toc513527100"/>
      <w:bookmarkStart w:id="96" w:name="_Toc383003276"/>
      <w:r>
        <w:t>Compliance visits</w:t>
      </w:r>
      <w:bookmarkEnd w:id="94"/>
      <w:bookmarkEnd w:id="95"/>
    </w:p>
    <w:p w14:paraId="1FFADEA7"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107F4">
        <w:t xml:space="preserve">your project, </w:t>
      </w:r>
      <w:r>
        <w:t xml:space="preserve">to review your compliance with the grant agreement. We may also inspect the records you are required to </w:t>
      </w:r>
      <w:r w:rsidR="00E107F4">
        <w:t xml:space="preserve">keep under the grant agreement. </w:t>
      </w:r>
      <w:r>
        <w:t>We will provide you with reasonable notice of any compliance visit.</w:t>
      </w:r>
    </w:p>
    <w:p w14:paraId="763C6DED" w14:textId="77777777" w:rsidR="00CE1A20" w:rsidRPr="009E7919" w:rsidRDefault="0085511E" w:rsidP="00FA5973">
      <w:pPr>
        <w:pStyle w:val="Heading3"/>
      </w:pPr>
      <w:bookmarkStart w:id="97" w:name="_Toc496536693"/>
      <w:bookmarkStart w:id="98" w:name="_Toc513527101"/>
      <w:r>
        <w:t>Grant agreement</w:t>
      </w:r>
      <w:r w:rsidRPr="009E7919">
        <w:t xml:space="preserve"> </w:t>
      </w:r>
      <w:r w:rsidR="00BF0BFC" w:rsidRPr="009E7919">
        <w:t>v</w:t>
      </w:r>
      <w:r w:rsidR="00CE1A20" w:rsidRPr="009E7919">
        <w:t>ariations</w:t>
      </w:r>
      <w:bookmarkEnd w:id="96"/>
      <w:bookmarkEnd w:id="97"/>
      <w:bookmarkEnd w:id="98"/>
    </w:p>
    <w:p w14:paraId="07522552"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756E76F4" w14:textId="77777777" w:rsidR="00D100A1" w:rsidRDefault="00CE1A20" w:rsidP="00F34E3C">
      <w:pPr>
        <w:pStyle w:val="ListBullet"/>
      </w:pPr>
      <w:r w:rsidRPr="00E162FF">
        <w:t>chang</w:t>
      </w:r>
      <w:r w:rsidR="00D100A1">
        <w:t xml:space="preserve">ing </w:t>
      </w:r>
      <w:r w:rsidRPr="00E162FF">
        <w:t>project milestones</w:t>
      </w:r>
    </w:p>
    <w:p w14:paraId="29D66960" w14:textId="48C17D6E"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3C3267">
        <w:t>f</w:t>
      </w:r>
      <w:r w:rsidR="00DF3C79">
        <w:t>our</w:t>
      </w:r>
      <w:r w:rsidR="003C3267">
        <w:t xml:space="preserve"> </w:t>
      </w:r>
      <w:r w:rsidR="00CE1A20" w:rsidRPr="00E162FF">
        <w:t>year</w:t>
      </w:r>
      <w:r w:rsidR="006D77A4">
        <w:t xml:space="preserve"> period</w:t>
      </w:r>
    </w:p>
    <w:p w14:paraId="21954FBC" w14:textId="77777777" w:rsidR="00EE50C7" w:rsidRDefault="00E107F4" w:rsidP="00E107F4">
      <w:pPr>
        <w:pStyle w:val="ListBullet"/>
      </w:pPr>
      <w:r>
        <w:t>changing project activities.</w:t>
      </w:r>
    </w:p>
    <w:p w14:paraId="78209A30" w14:textId="03555FFF" w:rsidR="00526928" w:rsidRPr="00C84DD1" w:rsidRDefault="00526928" w:rsidP="00760D2E">
      <w:pPr>
        <w:spacing w:after="80"/>
      </w:pPr>
      <w:r w:rsidRPr="00C84DD1">
        <w:t xml:space="preserve">Note the </w:t>
      </w:r>
      <w:r w:rsidR="007540B0">
        <w:t>grant opportunity</w:t>
      </w:r>
      <w:r w:rsidRPr="00C84DD1">
        <w:t xml:space="preserve"> does not allow for</w:t>
      </w:r>
      <w:r w:rsidR="00414A64" w:rsidRPr="00C84DD1">
        <w:t>:</w:t>
      </w:r>
    </w:p>
    <w:p w14:paraId="15C81ACD" w14:textId="77777777" w:rsidR="00526928" w:rsidRPr="00C84DD1" w:rsidRDefault="00130493" w:rsidP="00760D2E">
      <w:pPr>
        <w:pStyle w:val="ListBullet"/>
        <w:spacing w:after="120"/>
      </w:pPr>
      <w:r w:rsidRPr="00C84DD1">
        <w:t xml:space="preserve">an increase of </w:t>
      </w:r>
      <w:r w:rsidR="00526928" w:rsidRPr="00C84DD1">
        <w:t>grant funds</w:t>
      </w:r>
      <w:r w:rsidR="00C53FC4" w:rsidRPr="00C84DD1">
        <w:t>.</w:t>
      </w:r>
    </w:p>
    <w:p w14:paraId="38B8EB96"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2932AD6A" w14:textId="52A201B9"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enough</w:t>
      </w:r>
      <w:r w:rsidR="00800D75">
        <w:t xml:space="preserve"> grant</w:t>
      </w:r>
      <w:r w:rsidR="00E00D93">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8337FC5"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AB96E41"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06C7643F" w14:textId="325A0A78" w:rsidR="006B167D" w:rsidRDefault="006B167D" w:rsidP="00F34E3C">
      <w:pPr>
        <w:pStyle w:val="ListBullet"/>
      </w:pPr>
      <w:r>
        <w:t xml:space="preserve">consistency with the </w:t>
      </w:r>
      <w:r w:rsidR="007540B0">
        <w:t>grant opportunity</w:t>
      </w:r>
      <w:r>
        <w:t xml:space="preserve"> policy objective</w:t>
      </w:r>
      <w:r w:rsidR="00511BDD">
        <w:t>, grant opportunity guidelines</w:t>
      </w:r>
      <w:r>
        <w:t xml:space="preserve"> and any relevant policies of the department</w:t>
      </w:r>
    </w:p>
    <w:p w14:paraId="2A5D73F1" w14:textId="77777777" w:rsidR="0091403C" w:rsidRDefault="0091403C" w:rsidP="00F34E3C">
      <w:pPr>
        <w:pStyle w:val="ListBullet"/>
      </w:pPr>
      <w:r>
        <w:t>changes to the timing of grant payments</w:t>
      </w:r>
    </w:p>
    <w:p w14:paraId="5E35C116" w14:textId="01EC3C61" w:rsidR="00CE1A20" w:rsidRDefault="00800D75" w:rsidP="00760D2E">
      <w:pPr>
        <w:pStyle w:val="ListBullet"/>
        <w:spacing w:after="120"/>
      </w:pPr>
      <w:r>
        <w:t>availability of grant</w:t>
      </w:r>
      <w:r w:rsidR="00CE1A20" w:rsidRPr="00E162FF">
        <w:t xml:space="preserve"> funds.</w:t>
      </w:r>
    </w:p>
    <w:p w14:paraId="4F3D4F58" w14:textId="77777777" w:rsidR="0094135B" w:rsidRDefault="0094135B" w:rsidP="00FA5973">
      <w:pPr>
        <w:pStyle w:val="Heading3"/>
      </w:pPr>
      <w:bookmarkStart w:id="99" w:name="_Toc496536694"/>
      <w:bookmarkStart w:id="100" w:name="_Toc513527102"/>
      <w:r>
        <w:t>Keeping us informed</w:t>
      </w:r>
      <w:bookmarkEnd w:id="99"/>
      <w:bookmarkEnd w:id="100"/>
    </w:p>
    <w:p w14:paraId="7E19C173" w14:textId="03777131" w:rsidR="0091685B" w:rsidRDefault="00511003" w:rsidP="0094135B">
      <w:r>
        <w:t xml:space="preserve">You should </w:t>
      </w:r>
      <w:r w:rsidR="00797720">
        <w:t>let us know if</w:t>
      </w:r>
      <w:r>
        <w:t xml:space="preserve"> anything </w:t>
      </w:r>
      <w:r w:rsidR="00797720">
        <w:t>is</w:t>
      </w:r>
      <w:r>
        <w:t xml:space="preserve"> likely to affect your project or </w:t>
      </w:r>
      <w:r w:rsidR="00FA3D29">
        <w:t>organisations</w:t>
      </w:r>
      <w:r>
        <w:t xml:space="preserve">. </w:t>
      </w:r>
    </w:p>
    <w:p w14:paraId="3D1F5ADA" w14:textId="4F3DC7A2" w:rsidR="0091685B" w:rsidRDefault="0091685B" w:rsidP="0094135B">
      <w:r>
        <w:lastRenderedPageBreak/>
        <w:t xml:space="preserve">We need to know of any key changes to your </w:t>
      </w:r>
      <w:r w:rsidR="00FA3D29">
        <w:t>organisations</w:t>
      </w:r>
      <w:r>
        <w:t xml:space="preserve"> or its business activities, particularly if they affect your ability to </w:t>
      </w:r>
      <w:r w:rsidR="00797720">
        <w:t xml:space="preserve">complete your project, </w:t>
      </w:r>
      <w:r>
        <w:t>carry on business and pay debts due.</w:t>
      </w:r>
    </w:p>
    <w:p w14:paraId="76ED439F" w14:textId="77777777" w:rsidR="0094135B" w:rsidRDefault="0091685B" w:rsidP="00760D2E">
      <w:pPr>
        <w:spacing w:after="80"/>
      </w:pPr>
      <w:r>
        <w:t>You must also inform us of any changes to your</w:t>
      </w:r>
      <w:r w:rsidR="00414A64">
        <w:t>:</w:t>
      </w:r>
    </w:p>
    <w:p w14:paraId="07481038" w14:textId="77777777" w:rsidR="0091685B" w:rsidRDefault="0091685B" w:rsidP="0091685B">
      <w:pPr>
        <w:pStyle w:val="ListBullet"/>
      </w:pPr>
      <w:r>
        <w:t>name</w:t>
      </w:r>
    </w:p>
    <w:p w14:paraId="72A2E5B8" w14:textId="77777777" w:rsidR="0091685B" w:rsidRDefault="0091685B" w:rsidP="0091685B">
      <w:pPr>
        <w:pStyle w:val="ListBullet"/>
      </w:pPr>
      <w:r>
        <w:t>addresses</w:t>
      </w:r>
    </w:p>
    <w:p w14:paraId="6E53B894" w14:textId="77777777" w:rsidR="0091685B" w:rsidRDefault="0091685B" w:rsidP="0091685B">
      <w:pPr>
        <w:pStyle w:val="ListBullet"/>
      </w:pPr>
      <w:r>
        <w:t>nominated contact details</w:t>
      </w:r>
    </w:p>
    <w:p w14:paraId="1CDD05F8" w14:textId="77777777" w:rsidR="0091685B" w:rsidRDefault="0091685B" w:rsidP="00760D2E">
      <w:pPr>
        <w:pStyle w:val="ListBullet"/>
        <w:spacing w:after="120"/>
      </w:pPr>
      <w:r>
        <w:t xml:space="preserve">bank account details. </w:t>
      </w:r>
    </w:p>
    <w:p w14:paraId="663ACCD7" w14:textId="77777777" w:rsidR="0091685B" w:rsidRDefault="0091685B" w:rsidP="0094135B">
      <w:r>
        <w:t xml:space="preserve">If you become aware of a breach of terms and conditions under the grant agreement you must contact us immediately. </w:t>
      </w:r>
    </w:p>
    <w:p w14:paraId="78D1347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CD68357" w14:textId="77777777" w:rsidR="00E55FCC" w:rsidRDefault="00F54561" w:rsidP="00FA5973">
      <w:pPr>
        <w:pStyle w:val="Heading3"/>
      </w:pPr>
      <w:bookmarkStart w:id="101" w:name="_Toc496536695"/>
      <w:bookmarkStart w:id="102" w:name="_Toc513527103"/>
      <w:r>
        <w:t>Evaluation</w:t>
      </w:r>
      <w:bookmarkEnd w:id="101"/>
      <w:bookmarkEnd w:id="102"/>
    </w:p>
    <w:p w14:paraId="1C794672" w14:textId="3F440D3D" w:rsidR="00011AA7" w:rsidRPr="00F54561" w:rsidRDefault="00011AA7" w:rsidP="00F54561">
      <w:r>
        <w:t xml:space="preserve">We </w:t>
      </w:r>
      <w:r w:rsidR="00670C9E">
        <w:t>will</w:t>
      </w:r>
      <w:r>
        <w:t xml:space="preserve"> evaluat</w:t>
      </w:r>
      <w:r w:rsidR="000E11A2">
        <w:t>e</w:t>
      </w:r>
      <w:r>
        <w:t xml:space="preserve"> the </w:t>
      </w:r>
      <w:r w:rsidR="007540B0">
        <w:t>grant opportunity</w:t>
      </w:r>
      <w:r>
        <w:t xml:space="preserve"> to determine the extent to which the funded activity is contributing to the </w:t>
      </w:r>
      <w:r w:rsidR="007540B0">
        <w:t>grant opportunity</w:t>
      </w:r>
      <w:r w:rsidR="000E11A2">
        <w:t xml:space="preserve">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7540B0">
        <w:t xml:space="preserve">grant opportunity </w:t>
      </w:r>
      <w:r>
        <w:t>was in achieving its outcomes.</w:t>
      </w:r>
      <w:r w:rsidR="003E5B2A">
        <w:t xml:space="preserve"> </w:t>
      </w:r>
      <w:r w:rsidR="00F9786A">
        <w:t>We may contact you</w:t>
      </w:r>
      <w:r w:rsidR="003E5B2A">
        <w:t xml:space="preserve"> up to one</w:t>
      </w:r>
      <w:r w:rsidR="00E107F4">
        <w:t xml:space="preserve"> </w:t>
      </w:r>
      <w:r w:rsidR="003E5B2A">
        <w:t xml:space="preserve">year after </w:t>
      </w:r>
      <w:r w:rsidR="00797720">
        <w:t>you finish</w:t>
      </w:r>
      <w:r w:rsidR="003E5B2A">
        <w:t xml:space="preserve"> your project </w:t>
      </w:r>
      <w:r w:rsidR="00296C7A">
        <w:t>for more</w:t>
      </w:r>
      <w:r w:rsidR="003E5B2A">
        <w:t xml:space="preserve"> information </w:t>
      </w:r>
      <w:r w:rsidR="0021371A">
        <w:t>to assist with this evaluation.</w:t>
      </w:r>
    </w:p>
    <w:p w14:paraId="739052D6" w14:textId="77777777" w:rsidR="00A35F51" w:rsidRPr="00572C42" w:rsidRDefault="00A35F51" w:rsidP="00FA5973">
      <w:pPr>
        <w:pStyle w:val="Heading3"/>
      </w:pPr>
      <w:bookmarkStart w:id="103" w:name="_Toc164844288"/>
      <w:bookmarkStart w:id="104" w:name="_Toc383003278"/>
      <w:bookmarkStart w:id="105" w:name="_Toc496536696"/>
      <w:bookmarkStart w:id="106" w:name="_Toc513527104"/>
      <w:r>
        <w:t xml:space="preserve">Tax </w:t>
      </w:r>
      <w:r w:rsidR="00D100A1">
        <w:t>o</w:t>
      </w:r>
      <w:r w:rsidRPr="00572C42">
        <w:t>bligations</w:t>
      </w:r>
      <w:bookmarkEnd w:id="103"/>
      <w:bookmarkEnd w:id="104"/>
      <w:bookmarkEnd w:id="105"/>
      <w:bookmarkEnd w:id="106"/>
    </w:p>
    <w:p w14:paraId="02C6CA44" w14:textId="77777777" w:rsidR="004875E4" w:rsidRPr="00E162FF" w:rsidRDefault="004875E4" w:rsidP="004875E4">
      <w:bookmarkStart w:id="107" w:name="OLE_LINK30"/>
      <w:bookmarkStart w:id="108" w:name="OLE_LINK29"/>
      <w:r>
        <w:t xml:space="preserve">If you are registered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1F4A432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9" w:history="1">
        <w:r w:rsidR="00E55FCC" w:rsidRPr="002612BF">
          <w:rPr>
            <w:rStyle w:val="Hyperlink"/>
          </w:rPr>
          <w:t>Australian Taxation Office</w:t>
        </w:r>
      </w:hyperlink>
      <w:r w:rsidRPr="00E162FF">
        <w:t xml:space="preserve">. </w:t>
      </w:r>
      <w:bookmarkEnd w:id="107"/>
      <w:bookmarkEnd w:id="108"/>
      <w:r w:rsidR="00D100A1">
        <w:t>We do not</w:t>
      </w:r>
      <w:r w:rsidRPr="00E162FF">
        <w:t xml:space="preserve"> provide advice on tax.</w:t>
      </w:r>
    </w:p>
    <w:p w14:paraId="7F00298E" w14:textId="77777777" w:rsidR="00564DF1" w:rsidRPr="003F385C" w:rsidRDefault="00564DF1" w:rsidP="00FA5973">
      <w:pPr>
        <w:pStyle w:val="Heading3"/>
      </w:pPr>
      <w:bookmarkStart w:id="109" w:name="_Toc496536697"/>
      <w:bookmarkStart w:id="110" w:name="_Toc513527105"/>
      <w:bookmarkStart w:id="111" w:name="_Toc164844290"/>
      <w:bookmarkStart w:id="112" w:name="_Toc383003280"/>
      <w:r>
        <w:t>Grant acknowledgement</w:t>
      </w:r>
      <w:bookmarkEnd w:id="109"/>
      <w:bookmarkEnd w:id="110"/>
    </w:p>
    <w:p w14:paraId="4447285E" w14:textId="3FCC218D" w:rsidR="00564DF1" w:rsidRDefault="00564DF1" w:rsidP="00564DF1">
      <w:pPr>
        <w:rPr>
          <w:rFonts w:eastAsiaTheme="minorHAnsi"/>
        </w:rPr>
      </w:pPr>
      <w:r>
        <w:t xml:space="preserve">If you make a public statement about a </w:t>
      </w:r>
      <w:r w:rsidR="007540B0">
        <w:t>project funded under the grant opportunity</w:t>
      </w:r>
      <w:r>
        <w:t xml:space="preserve">, </w:t>
      </w:r>
      <w:r w:rsidR="00850A22">
        <w:t>you must</w:t>
      </w:r>
      <w:r>
        <w:t xml:space="preserve"> acknowledge the grant by using the following:</w:t>
      </w:r>
    </w:p>
    <w:p w14:paraId="78E47AAF" w14:textId="77777777" w:rsidR="00564DF1" w:rsidRDefault="00564DF1" w:rsidP="00564DF1">
      <w:r>
        <w:t>‘This project received grant funding from the Australian Government.’</w:t>
      </w:r>
    </w:p>
    <w:p w14:paraId="152FF8F7" w14:textId="3A63A184" w:rsidR="00D3074E" w:rsidRDefault="00D3074E" w:rsidP="00564DF1">
      <w:r>
        <w:t>You must also ensure in your contracts with the successful ventures that any public statement about a research project funded through this grant opportunity must acknowledge the Australian Government support by using the following:</w:t>
      </w:r>
    </w:p>
    <w:p w14:paraId="38414031" w14:textId="50996E2E" w:rsidR="00D3074E" w:rsidRDefault="00D3074E" w:rsidP="00564DF1">
      <w:r>
        <w:t>‘This project received grant funding from the Australian Government.’</w:t>
      </w:r>
    </w:p>
    <w:p w14:paraId="704371EC" w14:textId="77777777" w:rsidR="006544BC" w:rsidRDefault="003A270D" w:rsidP="00FA5973">
      <w:pPr>
        <w:pStyle w:val="Heading2"/>
      </w:pPr>
      <w:bookmarkStart w:id="113" w:name="_Toc496536698"/>
      <w:bookmarkStart w:id="114" w:name="_Toc513527106"/>
      <w:r>
        <w:t>Conflicts of interest</w:t>
      </w:r>
      <w:bookmarkEnd w:id="113"/>
      <w:bookmarkEnd w:id="114"/>
    </w:p>
    <w:p w14:paraId="66766FBB" w14:textId="77777777" w:rsidR="002662F6" w:rsidRPr="006544BC" w:rsidRDefault="002662F6" w:rsidP="00FA5973">
      <w:pPr>
        <w:pStyle w:val="Heading3"/>
      </w:pPr>
      <w:bookmarkStart w:id="115" w:name="_Toc496536699"/>
      <w:bookmarkStart w:id="116" w:name="_Toc513527107"/>
      <w:r>
        <w:t>Your conflict of interest responsibilities</w:t>
      </w:r>
      <w:bookmarkEnd w:id="115"/>
      <w:bookmarkEnd w:id="116"/>
    </w:p>
    <w:p w14:paraId="68A942A8" w14:textId="77777777"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14:paraId="406F0C2F" w14:textId="77777777" w:rsidR="002662F6" w:rsidDel="005423AC" w:rsidRDefault="002662F6" w:rsidP="002662F6">
      <w:pPr>
        <w:pStyle w:val="ListBullet"/>
        <w:numPr>
          <w:ilvl w:val="0"/>
          <w:numId w:val="7"/>
        </w:numPr>
      </w:pPr>
      <w:r w:rsidDel="005423AC">
        <w:t>real (or actual)</w:t>
      </w:r>
    </w:p>
    <w:p w14:paraId="7F334927" w14:textId="77777777" w:rsidR="002662F6" w:rsidDel="005423AC" w:rsidRDefault="002662F6" w:rsidP="002662F6">
      <w:pPr>
        <w:pStyle w:val="ListBullet"/>
        <w:numPr>
          <w:ilvl w:val="0"/>
          <w:numId w:val="7"/>
        </w:numPr>
      </w:pPr>
      <w:r w:rsidDel="005423AC">
        <w:lastRenderedPageBreak/>
        <w:t>apparent (or perceived)</w:t>
      </w:r>
    </w:p>
    <w:p w14:paraId="6D8A5474" w14:textId="77777777" w:rsidR="002662F6" w:rsidDel="005423AC" w:rsidRDefault="002662F6" w:rsidP="00760D2E">
      <w:pPr>
        <w:pStyle w:val="ListBullet"/>
        <w:numPr>
          <w:ilvl w:val="0"/>
          <w:numId w:val="7"/>
        </w:numPr>
        <w:spacing w:after="120"/>
      </w:pPr>
      <w:r w:rsidDel="005423AC">
        <w:t>potential.</w:t>
      </w:r>
    </w:p>
    <w:p w14:paraId="6ED6C692" w14:textId="77777777" w:rsidR="002662F6" w:rsidRPr="00874E1F" w:rsidRDefault="00234A47" w:rsidP="002662F6">
      <w:r>
        <w:t xml:space="preserve">We will ask you </w:t>
      </w:r>
      <w:r w:rsidR="002662F6" w:rsidRPr="00874E1F">
        <w:t>to declare, as part of your application, any perceived or existing conflicts of interests or that, to the best of your knowledge, there is no conflict of interest.</w:t>
      </w:r>
    </w:p>
    <w:p w14:paraId="408CC68D" w14:textId="77777777"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73A9DE45" w14:textId="77777777" w:rsidR="002662F6" w:rsidRPr="006544BC" w:rsidRDefault="002662F6" w:rsidP="00FA5973">
      <w:pPr>
        <w:pStyle w:val="Heading3"/>
      </w:pPr>
      <w:bookmarkStart w:id="117" w:name="_Toc496536700"/>
      <w:bookmarkStart w:id="118" w:name="_Toc513527108"/>
      <w:r>
        <w:t>Our conflict of interest responsibilities</w:t>
      </w:r>
      <w:bookmarkEnd w:id="117"/>
      <w:bookmarkEnd w:id="118"/>
    </w:p>
    <w:p w14:paraId="56C0EF1B" w14:textId="7F90B0E5" w:rsidR="002662F6" w:rsidRDefault="002662F6" w:rsidP="00760D2E">
      <w:pPr>
        <w:spacing w:after="80"/>
      </w:pPr>
      <w:r>
        <w:t>We recognise that conflicts of interest may arise with our staff, technical experts, and others</w:t>
      </w:r>
      <w:r w:rsidR="00C2590B">
        <w:t xml:space="preserve"> </w:t>
      </w:r>
      <w:r w:rsidR="00B20351">
        <w:t xml:space="preserve">delivering the </w:t>
      </w:r>
      <w:r w:rsidR="00800D75">
        <w:t xml:space="preserve">grant opportunity </w:t>
      </w:r>
      <w:r w:rsidR="00B20351">
        <w:t>between</w:t>
      </w:r>
      <w:r w:rsidR="00B55C20">
        <w:t xml:space="preserve"> their</w:t>
      </w:r>
      <w:r w:rsidR="00414A64">
        <w:t>:</w:t>
      </w:r>
    </w:p>
    <w:p w14:paraId="42A1CA55" w14:textId="3D09BACA" w:rsidR="002662F6" w:rsidRDefault="002662F6" w:rsidP="002662F6">
      <w:pPr>
        <w:pStyle w:val="ListBullet"/>
        <w:numPr>
          <w:ilvl w:val="0"/>
          <w:numId w:val="7"/>
        </w:numPr>
      </w:pPr>
      <w:r>
        <w:t xml:space="preserve">duties, roles and responsibilities and </w:t>
      </w:r>
    </w:p>
    <w:p w14:paraId="53DBEB74" w14:textId="77777777" w:rsidR="002662F6" w:rsidRDefault="009534A2" w:rsidP="00760D2E">
      <w:pPr>
        <w:pStyle w:val="ListBullet"/>
        <w:numPr>
          <w:ilvl w:val="0"/>
          <w:numId w:val="7"/>
        </w:numPr>
        <w:spacing w:after="120"/>
      </w:pPr>
      <w:r>
        <w:t>private interests.</w:t>
      </w:r>
    </w:p>
    <w:p w14:paraId="36E4B368" w14:textId="77777777" w:rsidR="002662F6" w:rsidRPr="006544BC" w:rsidRDefault="002662F6" w:rsidP="002662F6">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sidR="00F95C1B">
        <w:rPr>
          <w:i/>
        </w:rPr>
        <w:t xml:space="preserve"> </w:t>
      </w:r>
      <w:r w:rsidR="00F95C1B" w:rsidRPr="00F95C1B">
        <w:t>(Cth</w:t>
      </w:r>
      <w:r w:rsidR="00F95C1B">
        <w:t>)</w:t>
      </w:r>
      <w:r w:rsidRPr="00F95C1B">
        <w:t>)</w:t>
      </w:r>
      <w:r>
        <w:t xml:space="preserve">. We publish our </w:t>
      </w:r>
      <w:hyperlink r:id="rId30" w:history="1">
        <w:r w:rsidRPr="00670C9E">
          <w:rPr>
            <w:rStyle w:val="Hyperlink"/>
          </w:rPr>
          <w:t>conflict of interest policy</w:t>
        </w:r>
      </w:hyperlink>
      <w:r w:rsidR="00EE1A20">
        <w:rPr>
          <w:rStyle w:val="FootnoteReference"/>
          <w:rFonts w:eastAsia="MS Mincho"/>
          <w:color w:val="3366CC"/>
          <w:u w:val="single"/>
        </w:rPr>
        <w:footnoteReference w:id="6"/>
      </w:r>
      <w:r w:rsidR="00EE1A20">
        <w:t xml:space="preserve"> </w:t>
      </w:r>
      <w:r w:rsidRPr="006544BC">
        <w:t xml:space="preserve">on the </w:t>
      </w:r>
      <w:r w:rsidR="00EE1A20" w:rsidRPr="00670C9E">
        <w:t>department's</w:t>
      </w:r>
      <w:r w:rsidR="00670C9E">
        <w:t xml:space="preserve"> </w:t>
      </w:r>
      <w:r>
        <w:t>website.</w:t>
      </w:r>
    </w:p>
    <w:p w14:paraId="7EC376B1" w14:textId="5643AD09" w:rsidR="002662F6" w:rsidRDefault="00800D75" w:rsidP="002662F6">
      <w:r>
        <w:t>Grant opportunity</w:t>
      </w:r>
      <w:r w:rsidR="002662F6">
        <w:t xml:space="preserve"> officials must declare </w:t>
      </w:r>
      <w:r w:rsidR="002662F6" w:rsidRPr="006544BC">
        <w:t>any conflict</w:t>
      </w:r>
      <w:r w:rsidR="002662F6">
        <w:t>s</w:t>
      </w:r>
      <w:r w:rsidR="002662F6" w:rsidRPr="006544BC">
        <w:t xml:space="preserve"> of interest</w:t>
      </w:r>
      <w:r w:rsidR="002662F6">
        <w:t xml:space="preserve">. If </w:t>
      </w:r>
      <w:r w:rsidR="00C2590B">
        <w:t xml:space="preserve">we consider </w:t>
      </w:r>
      <w:r w:rsidR="002662F6">
        <w:t xml:space="preserve">a conflict of interest is a cause for concern, that official will not take part in the assessment of </w:t>
      </w:r>
      <w:r w:rsidR="005A6D76">
        <w:t xml:space="preserve">relevant </w:t>
      </w:r>
      <w:r w:rsidR="002662F6">
        <w:t>applications</w:t>
      </w:r>
      <w:r w:rsidR="002662F6" w:rsidRPr="000D400B">
        <w:t xml:space="preserve"> </w:t>
      </w:r>
      <w:r>
        <w:t>under the grant opportunity</w:t>
      </w:r>
      <w:r w:rsidR="002662F6" w:rsidRPr="006544BC">
        <w:t>.</w:t>
      </w:r>
    </w:p>
    <w:p w14:paraId="2BAD634E" w14:textId="77777777" w:rsidR="001956C5" w:rsidRPr="00E62F87" w:rsidRDefault="004C37F5" w:rsidP="00FA5973">
      <w:pPr>
        <w:pStyle w:val="Heading2"/>
      </w:pPr>
      <w:bookmarkStart w:id="119" w:name="_Toc496536701"/>
      <w:bookmarkStart w:id="120" w:name="_Toc513527109"/>
      <w:bookmarkEnd w:id="111"/>
      <w:bookmarkEnd w:id="112"/>
      <w:r w:rsidRPr="00E62F87">
        <w:t>How we use your information</w:t>
      </w:r>
      <w:bookmarkEnd w:id="119"/>
      <w:bookmarkEnd w:id="120"/>
    </w:p>
    <w:p w14:paraId="35C77CAE"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4106F4C8"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B4544B">
        <w:t>12.1</w:t>
      </w:r>
      <w:r w:rsidR="00057E29">
        <w:fldChar w:fldCharType="end"/>
      </w:r>
      <w:r w:rsidR="00FA169E" w:rsidRPr="00E62F87">
        <w:t>, or</w:t>
      </w:r>
    </w:p>
    <w:p w14:paraId="42E960C4"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B4544B">
        <w:t>12.3</w:t>
      </w:r>
      <w:r w:rsidR="00057E29">
        <w:fldChar w:fldCharType="end"/>
      </w:r>
      <w:r w:rsidR="0079092D">
        <w:t>,</w:t>
      </w:r>
    </w:p>
    <w:p w14:paraId="0E321D51"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339B654C" w14:textId="356C7680" w:rsidR="00FA169E" w:rsidRPr="00E62F87" w:rsidRDefault="00FA169E" w:rsidP="005304C8">
      <w:pPr>
        <w:pStyle w:val="ListBullet"/>
      </w:pPr>
      <w:r w:rsidRPr="00E62F87">
        <w:t xml:space="preserve">to improve the effective administration, monitoring and evaluation of Australian Government </w:t>
      </w:r>
      <w:r w:rsidR="00800D75">
        <w:t>grant opportunities</w:t>
      </w:r>
    </w:p>
    <w:p w14:paraId="6B89E947" w14:textId="77777777" w:rsidR="00FA169E" w:rsidRPr="00E62F87" w:rsidRDefault="00FA169E" w:rsidP="005304C8">
      <w:pPr>
        <w:pStyle w:val="ListBullet"/>
      </w:pPr>
      <w:r w:rsidRPr="00E62F87">
        <w:t>for research</w:t>
      </w:r>
    </w:p>
    <w:p w14:paraId="24C72C60" w14:textId="77777777" w:rsidR="00FA169E" w:rsidRPr="00E62F87" w:rsidRDefault="00FA169E" w:rsidP="00760D2E">
      <w:pPr>
        <w:pStyle w:val="ListBullet"/>
        <w:spacing w:after="120"/>
      </w:pPr>
      <w:r w:rsidRPr="00E62F87">
        <w:t>to announce the awarding of grants</w:t>
      </w:r>
      <w:r w:rsidR="00A86209">
        <w:t>.</w:t>
      </w:r>
    </w:p>
    <w:p w14:paraId="07FE21CA" w14:textId="77777777" w:rsidR="004B44EC" w:rsidRPr="00E62F87" w:rsidRDefault="004B44EC" w:rsidP="00FA5973">
      <w:pPr>
        <w:pStyle w:val="Heading3"/>
      </w:pPr>
      <w:bookmarkStart w:id="121" w:name="_Ref468133654"/>
      <w:bookmarkStart w:id="122" w:name="_Toc496536702"/>
      <w:bookmarkStart w:id="123" w:name="_Toc513527110"/>
      <w:r w:rsidRPr="00E62F87">
        <w:t xml:space="preserve">How we </w:t>
      </w:r>
      <w:r w:rsidR="00BB37A8">
        <w:t>handle</w:t>
      </w:r>
      <w:r w:rsidRPr="00E62F87">
        <w:t xml:space="preserve"> your </w:t>
      </w:r>
      <w:r w:rsidR="00BB37A8">
        <w:t xml:space="preserve">confidential </w:t>
      </w:r>
      <w:r w:rsidRPr="00E62F87">
        <w:t>information</w:t>
      </w:r>
      <w:bookmarkEnd w:id="121"/>
      <w:bookmarkEnd w:id="122"/>
      <w:bookmarkEnd w:id="123"/>
    </w:p>
    <w:p w14:paraId="3B62FDBA"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5FAC9D03"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7C107120"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DD0CE31"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6E82E120"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E0372BA" w14:textId="77777777" w:rsidR="004B44EC" w:rsidRPr="00E62F87" w:rsidRDefault="004B44EC" w:rsidP="00FA5973">
      <w:pPr>
        <w:pStyle w:val="Heading3"/>
      </w:pPr>
      <w:bookmarkStart w:id="124" w:name="_Toc496536703"/>
      <w:bookmarkStart w:id="125" w:name="_Toc513527111"/>
      <w:r w:rsidRPr="00E62F87">
        <w:lastRenderedPageBreak/>
        <w:t xml:space="preserve">When we may </w:t>
      </w:r>
      <w:r w:rsidR="00C43A43" w:rsidRPr="00E62F87">
        <w:t xml:space="preserve">disclose </w:t>
      </w:r>
      <w:r w:rsidRPr="00E62F87">
        <w:t>confidential information</w:t>
      </w:r>
      <w:bookmarkEnd w:id="124"/>
      <w:bookmarkEnd w:id="125"/>
    </w:p>
    <w:p w14:paraId="555504D6"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B55C20">
        <w:t xml:space="preserve"> to</w:t>
      </w:r>
      <w:r w:rsidR="00414A64">
        <w:t>:</w:t>
      </w:r>
    </w:p>
    <w:p w14:paraId="39A77995" w14:textId="08BF062E" w:rsidR="004B44EC" w:rsidRPr="00E62F87" w:rsidRDefault="00BA229A" w:rsidP="004B44EC">
      <w:pPr>
        <w:pStyle w:val="ListBullet"/>
      </w:pPr>
      <w:r>
        <w:t>o</w:t>
      </w:r>
      <w:r w:rsidR="00BB37A8">
        <w:t>ur</w:t>
      </w:r>
      <w:r w:rsidR="004B44EC" w:rsidRPr="00E62F87">
        <w:t xml:space="preserve"> Commonwealth employees and contractors, to help us manage the </w:t>
      </w:r>
      <w:r w:rsidR="00800D75">
        <w:t xml:space="preserve">grant opportunity </w:t>
      </w:r>
      <w:r w:rsidR="00BB37A8">
        <w:t>effectively</w:t>
      </w:r>
    </w:p>
    <w:p w14:paraId="68F01BEC" w14:textId="77777777" w:rsidR="004B44EC" w:rsidRPr="00E62F87" w:rsidRDefault="004B44EC" w:rsidP="004B44EC">
      <w:pPr>
        <w:pStyle w:val="ListBullet"/>
      </w:pPr>
      <w:r w:rsidRPr="00E62F87">
        <w:t>the Auditor-General, Ombudsman or Privacy Commissioner</w:t>
      </w:r>
    </w:p>
    <w:p w14:paraId="5E6C21EC" w14:textId="77777777" w:rsidR="004B44EC" w:rsidRPr="00E62F87" w:rsidRDefault="00B55C20" w:rsidP="004B44EC">
      <w:pPr>
        <w:pStyle w:val="ListBullet"/>
      </w:pPr>
      <w:r>
        <w:t>t</w:t>
      </w:r>
      <w:r w:rsidR="004B44EC" w:rsidRPr="00E62F87">
        <w:t xml:space="preserve">he responsible Minister or </w:t>
      </w:r>
      <w:r w:rsidR="00E04C95">
        <w:t>Assistant Minister</w:t>
      </w:r>
    </w:p>
    <w:p w14:paraId="755E37DE" w14:textId="77777777" w:rsidR="004B44EC" w:rsidRPr="00E62F87" w:rsidRDefault="004B44EC" w:rsidP="00670C9E">
      <w:pPr>
        <w:pStyle w:val="ListBullet"/>
        <w:spacing w:after="120"/>
      </w:pPr>
      <w:r w:rsidRPr="00E62F87">
        <w:t>a House or a Committee of the Australian Parliament.</w:t>
      </w:r>
    </w:p>
    <w:p w14:paraId="3A923762"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B55C20">
        <w:t>:</w:t>
      </w:r>
    </w:p>
    <w:p w14:paraId="16638EA2"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463A323"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7D7637B9" w14:textId="77777777" w:rsidR="004B44EC" w:rsidRPr="00E62F87" w:rsidRDefault="004B44EC" w:rsidP="00760D2E">
      <w:pPr>
        <w:pStyle w:val="ListBullet"/>
        <w:spacing w:after="120"/>
      </w:pPr>
      <w:r w:rsidRPr="00E62F87">
        <w:t>someone other than us has made the confidential information public.</w:t>
      </w:r>
    </w:p>
    <w:p w14:paraId="3B44B562" w14:textId="77777777" w:rsidR="004B44EC" w:rsidRPr="00E62F87" w:rsidRDefault="004B44EC" w:rsidP="00FA5973">
      <w:pPr>
        <w:pStyle w:val="Heading3"/>
      </w:pPr>
      <w:bookmarkStart w:id="126" w:name="_Ref468133671"/>
      <w:bookmarkStart w:id="127" w:name="_Toc496536704"/>
      <w:bookmarkStart w:id="128" w:name="_Toc513527112"/>
      <w:r w:rsidRPr="00E62F87">
        <w:t>How we use your personal information</w:t>
      </w:r>
      <w:bookmarkEnd w:id="126"/>
      <w:bookmarkEnd w:id="127"/>
      <w:bookmarkEnd w:id="128"/>
    </w:p>
    <w:p w14:paraId="55EF5022"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58E218E5" w14:textId="77777777" w:rsidR="004B44EC" w:rsidRPr="00E62F87" w:rsidRDefault="004B44EC" w:rsidP="004B44EC">
      <w:pPr>
        <w:pStyle w:val="ListBullet"/>
        <w:numPr>
          <w:ilvl w:val="0"/>
          <w:numId w:val="7"/>
        </w:numPr>
        <w:ind w:left="357" w:hanging="357"/>
      </w:pPr>
      <w:r w:rsidRPr="00E62F87">
        <w:t>what personal information we collect</w:t>
      </w:r>
    </w:p>
    <w:p w14:paraId="74E1DC4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7CCC738"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6037BFF"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6EB8B881" w14:textId="1B616682" w:rsidR="004B44EC" w:rsidRPr="00E62F87" w:rsidRDefault="004B44EC" w:rsidP="004B44EC">
      <w:pPr>
        <w:pStyle w:val="ListBullet"/>
        <w:numPr>
          <w:ilvl w:val="0"/>
          <w:numId w:val="7"/>
        </w:numPr>
        <w:ind w:left="357" w:hanging="357"/>
      </w:pPr>
      <w:r w:rsidRPr="00E62F87">
        <w:t xml:space="preserve">manage the </w:t>
      </w:r>
      <w:r w:rsidR="00800D75">
        <w:t>grant opportunity</w:t>
      </w:r>
    </w:p>
    <w:p w14:paraId="3F8B2905" w14:textId="5D7AD556"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800D75">
        <w:t>grant opportunities</w:t>
      </w:r>
      <w:r w:rsidRPr="00E62F87">
        <w:t xml:space="preserve"> and activities.</w:t>
      </w:r>
    </w:p>
    <w:p w14:paraId="58B17DE8"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C3805F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7C4AE3DF"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6014D2DA" w14:textId="77777777" w:rsidR="004B44EC" w:rsidRPr="00E62F87" w:rsidRDefault="00EC61D9" w:rsidP="00760D2E">
      <w:pPr>
        <w:spacing w:after="80"/>
      </w:pPr>
      <w:r w:rsidRPr="00E62F87">
        <w:t xml:space="preserve">You may </w:t>
      </w:r>
      <w:r w:rsidR="004B44EC" w:rsidRPr="00E62F87">
        <w:t xml:space="preserve">read our </w:t>
      </w:r>
      <w:hyperlink r:id="rId31" w:history="1">
        <w:r w:rsidR="004B44EC" w:rsidRPr="00E62F87">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19E9E451" w14:textId="77777777" w:rsidR="004B44EC" w:rsidRPr="00E62F87" w:rsidRDefault="004B44EC" w:rsidP="00195D42">
      <w:pPr>
        <w:pStyle w:val="ListBullet"/>
      </w:pPr>
      <w:r w:rsidRPr="00E62F87">
        <w:t>what is personal information</w:t>
      </w:r>
    </w:p>
    <w:p w14:paraId="3CE8B937"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471638E3" w14:textId="77777777" w:rsidR="004B44EC" w:rsidRPr="00E62F87" w:rsidRDefault="004B44EC" w:rsidP="00760D2E">
      <w:pPr>
        <w:pStyle w:val="ListBullet"/>
        <w:spacing w:after="120"/>
      </w:pPr>
      <w:r w:rsidRPr="00E62F87">
        <w:t>how you can access and correct your personal information.</w:t>
      </w:r>
    </w:p>
    <w:p w14:paraId="3A91485D" w14:textId="77777777" w:rsidR="003A270D" w:rsidRDefault="003A270D" w:rsidP="00FA5973">
      <w:pPr>
        <w:pStyle w:val="Heading3"/>
      </w:pPr>
      <w:bookmarkStart w:id="129" w:name="_Toc496536705"/>
      <w:bookmarkStart w:id="130" w:name="_Toc513527113"/>
      <w:r w:rsidRPr="00E62F87">
        <w:t>Public announcement</w:t>
      </w:r>
      <w:bookmarkEnd w:id="129"/>
      <w:bookmarkEnd w:id="130"/>
    </w:p>
    <w:p w14:paraId="7291E0D6" w14:textId="77777777" w:rsidR="004D2CBD" w:rsidRPr="00E62F87" w:rsidRDefault="004D2CBD" w:rsidP="00760D2E">
      <w:pPr>
        <w:spacing w:after="80"/>
      </w:pPr>
      <w:r w:rsidRPr="00E62F87">
        <w:t>We will publish non-sensitive details of successful projects on</w:t>
      </w:r>
      <w:r w:rsidR="00BA229A">
        <w:t xml:space="preserve"> business.gov.au and </w:t>
      </w:r>
      <w:r w:rsidR="00670C9E" w:rsidRPr="00670C9E">
        <w:t>GrantConnect</w:t>
      </w:r>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32" w:history="1">
        <w:r w:rsidRPr="00E62F87">
          <w:rPr>
            <w:rStyle w:val="Hyperlink"/>
          </w:rPr>
          <w:t>Australian Government Public Data Policy Statement</w:t>
        </w:r>
      </w:hyperlink>
      <w:r w:rsidR="000B522C" w:rsidRPr="00E62F87">
        <w:rPr>
          <w:rStyle w:val="FootnoteReference"/>
        </w:rPr>
        <w:footnoteReference w:id="8"/>
      </w:r>
      <w:r w:rsidRPr="00E62F87">
        <w:t>, unless otherwise prohibited by la</w:t>
      </w:r>
      <w:r w:rsidR="00B20351">
        <w:t>w. This information may include</w:t>
      </w:r>
      <w:r w:rsidR="00414A64">
        <w:t>:</w:t>
      </w:r>
    </w:p>
    <w:p w14:paraId="616B75C4" w14:textId="3B6FA40C" w:rsidR="004D2CBD" w:rsidRPr="00E62F87" w:rsidRDefault="004D2CBD" w:rsidP="004D2CBD">
      <w:pPr>
        <w:pStyle w:val="ListBullet"/>
      </w:pPr>
      <w:r w:rsidRPr="00E62F87">
        <w:t xml:space="preserve">name of your </w:t>
      </w:r>
      <w:r w:rsidR="00FA3D29">
        <w:t>organisation</w:t>
      </w:r>
    </w:p>
    <w:p w14:paraId="7291BC23" w14:textId="77777777" w:rsidR="004D2CBD" w:rsidRPr="00E62F87" w:rsidRDefault="004D2CBD" w:rsidP="004D2CBD">
      <w:pPr>
        <w:pStyle w:val="ListBullet"/>
      </w:pPr>
      <w:r w:rsidRPr="00E62F87">
        <w:t>title of the project</w:t>
      </w:r>
    </w:p>
    <w:p w14:paraId="5BEB860C" w14:textId="77777777" w:rsidR="004D2CBD" w:rsidRPr="00E62F87" w:rsidRDefault="004D2CBD" w:rsidP="004D2CBD">
      <w:pPr>
        <w:pStyle w:val="ListBullet"/>
      </w:pPr>
      <w:r w:rsidRPr="00E62F87">
        <w:lastRenderedPageBreak/>
        <w:t>description of the project and its aims</w:t>
      </w:r>
    </w:p>
    <w:p w14:paraId="75825399" w14:textId="77777777" w:rsidR="004D2CBD" w:rsidRPr="00E62F87" w:rsidRDefault="004D2CBD" w:rsidP="004D2CBD">
      <w:pPr>
        <w:pStyle w:val="ListBullet"/>
      </w:pPr>
      <w:r w:rsidRPr="00E62F87">
        <w:t>amount of grant funding awarded</w:t>
      </w:r>
    </w:p>
    <w:p w14:paraId="23CDFB3C" w14:textId="77777777" w:rsidR="00B321C1" w:rsidRPr="00E62F87" w:rsidRDefault="00B321C1" w:rsidP="00B321C1">
      <w:pPr>
        <w:pStyle w:val="ListBullet"/>
      </w:pPr>
      <w:r w:rsidRPr="00E62F87">
        <w:t>Australian Business Number</w:t>
      </w:r>
    </w:p>
    <w:p w14:paraId="302C00F1" w14:textId="77777777" w:rsidR="00B321C1" w:rsidRPr="00E62F87" w:rsidRDefault="00B321C1" w:rsidP="00B321C1">
      <w:pPr>
        <w:pStyle w:val="ListBullet"/>
      </w:pPr>
      <w:r w:rsidRPr="00E62F87">
        <w:t>business location</w:t>
      </w:r>
    </w:p>
    <w:p w14:paraId="232CF6B8" w14:textId="52178105" w:rsidR="00B321C1" w:rsidRPr="00E62F87" w:rsidRDefault="009E45B8" w:rsidP="00760D2E">
      <w:pPr>
        <w:pStyle w:val="ListBullet"/>
        <w:spacing w:after="120"/>
      </w:pPr>
      <w:r>
        <w:t xml:space="preserve">your </w:t>
      </w:r>
      <w:r w:rsidR="00FA3D29">
        <w:t>organisation</w:t>
      </w:r>
      <w:r>
        <w:t xml:space="preserve">’s </w:t>
      </w:r>
      <w:r w:rsidR="00B321C1" w:rsidRPr="00E62F87">
        <w:t>industry sector.</w:t>
      </w:r>
    </w:p>
    <w:p w14:paraId="0F01AA2B"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4DE9E55F" w14:textId="77777777" w:rsidR="00082C2C" w:rsidRDefault="00082C2C" w:rsidP="00FA5973">
      <w:pPr>
        <w:pStyle w:val="Heading3"/>
      </w:pPr>
      <w:bookmarkStart w:id="131" w:name="_Toc489952724"/>
      <w:bookmarkStart w:id="132" w:name="_Toc496536706"/>
      <w:bookmarkStart w:id="133" w:name="_Toc513527114"/>
      <w:r>
        <w:t>Freedom of information</w:t>
      </w:r>
      <w:bookmarkEnd w:id="131"/>
      <w:bookmarkEnd w:id="132"/>
      <w:bookmarkEnd w:id="133"/>
    </w:p>
    <w:p w14:paraId="21115EBB" w14:textId="505D23E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rsidR="00800D75">
        <w:t>grant opportunity</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326BF105"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20A126C"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0771AFA0" w14:textId="77777777" w:rsidR="001956C5" w:rsidRDefault="00956979" w:rsidP="00FA5973">
      <w:pPr>
        <w:pStyle w:val="Heading2"/>
      </w:pPr>
      <w:bookmarkStart w:id="134" w:name="_Toc496536707"/>
      <w:bookmarkStart w:id="135" w:name="_Toc513527115"/>
      <w:r>
        <w:t>Enquiries and f</w:t>
      </w:r>
      <w:r w:rsidR="001956C5" w:rsidRPr="00E63F2A">
        <w:t>eedback</w:t>
      </w:r>
      <w:bookmarkEnd w:id="134"/>
      <w:bookmarkEnd w:id="135"/>
    </w:p>
    <w:p w14:paraId="2F6B404D"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3" w:history="1">
        <w:r w:rsidRPr="001D513B">
          <w:rPr>
            <w:rStyle w:val="Hyperlink"/>
          </w:rPr>
          <w:t>web chat</w:t>
        </w:r>
      </w:hyperlink>
      <w:r>
        <w:t xml:space="preserve"> or</w:t>
      </w:r>
      <w:r w:rsidR="008863EB">
        <w:t xml:space="preserve"> through</w:t>
      </w:r>
      <w:r>
        <w:t xml:space="preserve"> our </w:t>
      </w:r>
      <w:hyperlink r:id="rId34" w:history="1">
        <w:r w:rsidRPr="001D513B">
          <w:rPr>
            <w:rStyle w:val="Hyperlink"/>
          </w:rPr>
          <w:t>online enquiry form</w:t>
        </w:r>
      </w:hyperlink>
      <w:r w:rsidR="00CE5824">
        <w:t xml:space="preserve"> </w:t>
      </w:r>
      <w:r w:rsidR="004142C1">
        <w:t xml:space="preserve">on </w:t>
      </w:r>
      <w:r w:rsidR="00CE5824">
        <w:t>business.gov.au</w:t>
      </w:r>
      <w:r w:rsidR="00B20351">
        <w:t>.</w:t>
      </w:r>
    </w:p>
    <w:p w14:paraId="408EA622" w14:textId="77777777" w:rsidR="00130F17" w:rsidRDefault="004142C1" w:rsidP="001956C5">
      <w:r>
        <w:t xml:space="preserve">We may publish </w:t>
      </w:r>
      <w:r w:rsidR="009E45B8">
        <w:t xml:space="preserve">answers to your </w:t>
      </w:r>
      <w:r>
        <w:t>q</w:t>
      </w:r>
      <w:r w:rsidR="00130F17">
        <w:t>uestions on our website as Frequently Asked Questions.</w:t>
      </w:r>
    </w:p>
    <w:p w14:paraId="3B88503A" w14:textId="77777777" w:rsidR="001956C5" w:rsidRDefault="00F54BD4" w:rsidP="001956C5">
      <w:r>
        <w:t>Our</w:t>
      </w:r>
      <w:r w:rsidR="001956C5" w:rsidRPr="00E162FF">
        <w:t xml:space="preserve"> </w:t>
      </w:r>
      <w:hyperlink r:id="rId35"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6"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777A8DCB"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339EA4F3"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682AD006" w14:textId="77777777" w:rsidR="00414A64" w:rsidRDefault="001956C5" w:rsidP="00EB3EF4">
      <w:pPr>
        <w:spacing w:after="0"/>
      </w:pPr>
      <w:r w:rsidRPr="00E162FF">
        <w:t>Head of Division</w:t>
      </w:r>
      <w:r w:rsidRPr="00E162FF">
        <w:rPr>
          <w:b/>
        </w:rPr>
        <w:t xml:space="preserve"> </w:t>
      </w:r>
      <w:r w:rsidRPr="00E162FF">
        <w:br/>
      </w:r>
      <w:r w:rsidR="00CA63B3">
        <w:t>AusIndustry - Business Services</w:t>
      </w:r>
    </w:p>
    <w:p w14:paraId="4D7B5689" w14:textId="77777777" w:rsidR="004452CD" w:rsidRDefault="004452CD" w:rsidP="00EB3EF4">
      <w:pPr>
        <w:spacing w:after="0"/>
      </w:pPr>
      <w:r>
        <w:t>Department of Industry, Innovation and Science</w:t>
      </w:r>
    </w:p>
    <w:p w14:paraId="0FB3B63D" w14:textId="77777777" w:rsidR="001956C5" w:rsidRDefault="001956C5" w:rsidP="001956C5">
      <w:r w:rsidRPr="00E162FF">
        <w:t xml:space="preserve">GPO Box </w:t>
      </w:r>
      <w:r w:rsidR="004452CD">
        <w:t>2013</w:t>
      </w:r>
      <w:r w:rsidR="007610F4">
        <w:br/>
      </w:r>
      <w:r w:rsidRPr="00E162FF">
        <w:t>CANBERRA ACT 2601</w:t>
      </w:r>
    </w:p>
    <w:p w14:paraId="7C630E49" w14:textId="77777777" w:rsidR="00D96D08" w:rsidRDefault="00A15AC7" w:rsidP="009E7919">
      <w:r>
        <w:t>You can also</w:t>
      </w:r>
      <w:r w:rsidR="001956C5" w:rsidRPr="00E162FF">
        <w:t xml:space="preserve"> contact the </w:t>
      </w:r>
      <w:hyperlink r:id="rId37" w:history="1">
        <w:r w:rsidR="001956C5" w:rsidRPr="00A15AC7">
          <w:rPr>
            <w:rStyle w:val="Hyperlink"/>
          </w:rPr>
          <w:t>Commonwealth Ombudsman</w:t>
        </w:r>
      </w:hyperlink>
      <w:r w:rsidR="006D49B3">
        <w:rPr>
          <w:rStyle w:val="FootnoteReference"/>
          <w:color w:val="3366CC"/>
          <w:u w:val="single"/>
        </w:rPr>
        <w:footnoteReference w:id="9"/>
      </w:r>
      <w:r>
        <w:t xml:space="preserve"> with your complaint (call 1300 362 072)</w:t>
      </w:r>
      <w:r w:rsidR="001956C5" w:rsidRPr="00E162FF">
        <w:t>. There is no fee for making a complaint, and the Ombudsman may conduct an independent investigation.</w:t>
      </w:r>
    </w:p>
    <w:p w14:paraId="7F27F556" w14:textId="77777777" w:rsidR="00D96D08" w:rsidRDefault="00D96D08">
      <w:pPr>
        <w:spacing w:after="0"/>
      </w:pPr>
      <w:r>
        <w:br w:type="page"/>
      </w:r>
    </w:p>
    <w:p w14:paraId="3AFBD6F5" w14:textId="77777777" w:rsidR="00D96D08" w:rsidRDefault="00230A2B" w:rsidP="00FA5973">
      <w:pPr>
        <w:pStyle w:val="Heading2Appendix"/>
      </w:pPr>
      <w:bookmarkStart w:id="136" w:name="_Toc496536708"/>
      <w:bookmarkStart w:id="137" w:name="_Toc513527116"/>
      <w:r>
        <w:lastRenderedPageBreak/>
        <w:t>Definitions of key terms</w:t>
      </w:r>
      <w:bookmarkEnd w:id="136"/>
      <w:bookmarkEnd w:id="137"/>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799"/>
        <w:gridCol w:w="4983"/>
      </w:tblGrid>
      <w:tr w:rsidR="002A7660" w:rsidRPr="009E3949" w14:paraId="0625C739" w14:textId="77777777" w:rsidTr="00290E51">
        <w:trPr>
          <w:cantSplit/>
          <w:tblHeader/>
        </w:trPr>
        <w:tc>
          <w:tcPr>
            <w:tcW w:w="2163" w:type="pct"/>
            <w:shd w:val="clear" w:color="auto" w:fill="264F90"/>
          </w:tcPr>
          <w:p w14:paraId="6A725270" w14:textId="77777777" w:rsidR="002A7660" w:rsidRPr="004D41A5" w:rsidRDefault="002A7660" w:rsidP="008E215B">
            <w:pPr>
              <w:keepNext/>
              <w:rPr>
                <w:b/>
                <w:color w:val="FFFFFF" w:themeColor="background1"/>
              </w:rPr>
            </w:pPr>
            <w:r w:rsidRPr="004D41A5">
              <w:rPr>
                <w:b/>
                <w:color w:val="FFFFFF" w:themeColor="background1"/>
              </w:rPr>
              <w:t>Term</w:t>
            </w:r>
          </w:p>
        </w:tc>
        <w:tc>
          <w:tcPr>
            <w:tcW w:w="2837" w:type="pct"/>
            <w:shd w:val="clear" w:color="auto" w:fill="264F90"/>
          </w:tcPr>
          <w:p w14:paraId="3ED17FEF"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7FBF9FD2" w14:textId="77777777" w:rsidTr="00290E51">
        <w:trPr>
          <w:cantSplit/>
        </w:trPr>
        <w:tc>
          <w:tcPr>
            <w:tcW w:w="2163" w:type="pct"/>
          </w:tcPr>
          <w:p w14:paraId="63DE4255" w14:textId="77777777" w:rsidR="002A7660" w:rsidRDefault="002A7660" w:rsidP="008E215B">
            <w:r>
              <w:t>Application form</w:t>
            </w:r>
          </w:p>
        </w:tc>
        <w:tc>
          <w:tcPr>
            <w:tcW w:w="2837" w:type="pct"/>
          </w:tcPr>
          <w:p w14:paraId="60A39CB4" w14:textId="41917E58" w:rsidR="002A7660" w:rsidRDefault="002A7660" w:rsidP="00B55C20">
            <w:pPr>
              <w:rPr>
                <w:rFonts w:cs="Arial"/>
                <w:color w:val="000000"/>
                <w:szCs w:val="20"/>
                <w:lang w:val="en"/>
              </w:rPr>
            </w:pPr>
            <w:r w:rsidRPr="007D429E">
              <w:rPr>
                <w:color w:val="000000"/>
                <w:w w:val="0"/>
              </w:rPr>
              <w:t xml:space="preserve">The document issued by the </w:t>
            </w:r>
            <w:r w:rsidR="00B55C20">
              <w:rPr>
                <w:color w:val="000000"/>
                <w:w w:val="0"/>
              </w:rPr>
              <w:t>p</w:t>
            </w:r>
            <w:r w:rsidR="00262481" w:rsidRPr="00A83F48">
              <w:rPr>
                <w:color w:val="000000"/>
                <w:w w:val="0"/>
              </w:rPr>
              <w:t>rogram</w:t>
            </w:r>
            <w:r w:rsidRPr="00A83F48">
              <w:rPr>
                <w:color w:val="000000"/>
                <w:w w:val="0"/>
              </w:rPr>
              <w:t xml:space="preserve"> </w:t>
            </w:r>
            <w:r w:rsidR="00B55C20">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00800D75">
              <w:rPr>
                <w:color w:val="000000"/>
                <w:w w:val="0"/>
              </w:rPr>
              <w:t xml:space="preserve"> for funding under the grant opportunity</w:t>
            </w:r>
            <w:r w:rsidRPr="00BE40F0">
              <w:rPr>
                <w:color w:val="000000"/>
                <w:w w:val="0"/>
              </w:rPr>
              <w:t>.</w:t>
            </w:r>
          </w:p>
        </w:tc>
      </w:tr>
      <w:tr w:rsidR="00706C60" w:rsidRPr="009E3949" w14:paraId="2CA0F7E7" w14:textId="77777777" w:rsidTr="00290E51">
        <w:trPr>
          <w:cantSplit/>
        </w:trPr>
        <w:tc>
          <w:tcPr>
            <w:tcW w:w="2163" w:type="pct"/>
          </w:tcPr>
          <w:p w14:paraId="756333D9" w14:textId="77777777" w:rsidR="00706C60" w:rsidRPr="00C84DD1" w:rsidRDefault="00706C60" w:rsidP="00176EF8">
            <w:r w:rsidRPr="00C84DD1">
              <w:t>Department</w:t>
            </w:r>
            <w:r w:rsidR="00176EF8" w:rsidRPr="00C84DD1">
              <w:t xml:space="preserve"> </w:t>
            </w:r>
          </w:p>
        </w:tc>
        <w:tc>
          <w:tcPr>
            <w:tcW w:w="2837" w:type="pct"/>
          </w:tcPr>
          <w:p w14:paraId="79C8EFB5" w14:textId="77777777" w:rsidR="00706C60" w:rsidRPr="006C4678" w:rsidRDefault="00706C60" w:rsidP="008E215B">
            <w:r w:rsidRPr="006C4678">
              <w:t>The Department of Industry, Innovation and Science.</w:t>
            </w:r>
          </w:p>
        </w:tc>
      </w:tr>
      <w:tr w:rsidR="00706C60" w:rsidRPr="009E3949" w14:paraId="770379A8" w14:textId="77777777" w:rsidTr="00290E51">
        <w:trPr>
          <w:cantSplit/>
        </w:trPr>
        <w:tc>
          <w:tcPr>
            <w:tcW w:w="2163" w:type="pct"/>
          </w:tcPr>
          <w:p w14:paraId="36532A37" w14:textId="77777777" w:rsidR="00706C60" w:rsidRDefault="00706C60" w:rsidP="008E215B">
            <w:r>
              <w:t xml:space="preserve">Eligible </w:t>
            </w:r>
            <w:r w:rsidR="006C4678">
              <w:t>activities</w:t>
            </w:r>
          </w:p>
        </w:tc>
        <w:tc>
          <w:tcPr>
            <w:tcW w:w="2837" w:type="pct"/>
          </w:tcPr>
          <w:p w14:paraId="2F875CE5" w14:textId="63963B04" w:rsidR="00706C60" w:rsidRPr="006C4678" w:rsidRDefault="00706C60" w:rsidP="00C53135">
            <w:r w:rsidRPr="006C4678">
              <w:t xml:space="preserve">The activities undertaken by a </w:t>
            </w:r>
            <w:r w:rsidR="00E93FB9">
              <w:t xml:space="preserve">grantee </w:t>
            </w:r>
            <w:r w:rsidRPr="006C4678">
              <w:t xml:space="preserve">in relation to a </w:t>
            </w:r>
            <w:r w:rsidR="006C4678" w:rsidRPr="006C4678">
              <w:t xml:space="preserve">project </w:t>
            </w:r>
            <w:r w:rsidRPr="006C4678">
              <w:t xml:space="preserve">that </w:t>
            </w:r>
            <w:r w:rsidR="00E93FB9">
              <w:t>are eligible for funding support.</w:t>
            </w:r>
          </w:p>
        </w:tc>
      </w:tr>
      <w:tr w:rsidR="00271FAE" w:rsidRPr="009E3949" w14:paraId="2286BA38" w14:textId="77777777" w:rsidTr="00290E51">
        <w:trPr>
          <w:cantSplit/>
        </w:trPr>
        <w:tc>
          <w:tcPr>
            <w:tcW w:w="2163" w:type="pct"/>
          </w:tcPr>
          <w:p w14:paraId="1749DF5E" w14:textId="77777777" w:rsidR="00271FAE" w:rsidRDefault="00271FAE" w:rsidP="008E215B">
            <w:r>
              <w:t xml:space="preserve">Eligible </w:t>
            </w:r>
            <w:r w:rsidR="006C4678">
              <w:t>expenditure</w:t>
            </w:r>
          </w:p>
        </w:tc>
        <w:tc>
          <w:tcPr>
            <w:tcW w:w="2837" w:type="pct"/>
          </w:tcPr>
          <w:p w14:paraId="080AD47F" w14:textId="0EDCAC00" w:rsidR="00271FAE" w:rsidRPr="006C4678" w:rsidRDefault="0052054C" w:rsidP="00C53135">
            <w:r w:rsidRPr="006C4678">
              <w:t xml:space="preserve">The expenditure incurred by a </w:t>
            </w:r>
            <w:r w:rsidR="00E93FB9">
              <w:t xml:space="preserve">grantee </w:t>
            </w:r>
            <w:r w:rsidRPr="006C4678">
              <w:t xml:space="preserve">on a </w:t>
            </w:r>
            <w:r w:rsidR="004C6F6D" w:rsidRPr="006C4678">
              <w:t xml:space="preserve">project </w:t>
            </w:r>
            <w:r w:rsidRPr="006C4678">
              <w:t>which</w:t>
            </w:r>
            <w:r w:rsidR="00E93FB9">
              <w:t xml:space="preserve"> is eligible for funding support.</w:t>
            </w:r>
          </w:p>
        </w:tc>
      </w:tr>
      <w:tr w:rsidR="008F63AB" w:rsidRPr="009E3949" w14:paraId="53322365" w14:textId="77777777" w:rsidTr="00290E51">
        <w:trPr>
          <w:cantSplit/>
        </w:trPr>
        <w:tc>
          <w:tcPr>
            <w:tcW w:w="2163" w:type="pct"/>
          </w:tcPr>
          <w:p w14:paraId="0DF0FE1C" w14:textId="0A3FFEA6" w:rsidR="008F63AB" w:rsidRDefault="008F63AB" w:rsidP="008E215B">
            <w:r>
              <w:t>Eligible venture</w:t>
            </w:r>
          </w:p>
        </w:tc>
        <w:tc>
          <w:tcPr>
            <w:tcW w:w="2837" w:type="pct"/>
          </w:tcPr>
          <w:p w14:paraId="71513383" w14:textId="08774CD4" w:rsidR="008F63AB" w:rsidRDefault="008F63AB" w:rsidP="00E93FB9">
            <w:r w:rsidRPr="008F63AB">
              <w:t xml:space="preserve">An early-stage health and medical research project conducted in Australia that is well positioned for development through to proof-of-concept undertaken by eligible bodies, in accordance with </w:t>
            </w:r>
            <w:hyperlink r:id="rId38" w:history="1">
              <w:r w:rsidR="00CD5E60" w:rsidRPr="007B6E5B">
                <w:rPr>
                  <w:rStyle w:val="Hyperlink"/>
                  <w:i/>
                </w:rPr>
                <w:t>Medical Research Future Fund Act 2015</w:t>
              </w:r>
            </w:hyperlink>
            <w:r w:rsidR="00CD5E60">
              <w:rPr>
                <w:rStyle w:val="FootnoteReference"/>
                <w:i/>
              </w:rPr>
              <w:footnoteReference w:id="10"/>
            </w:r>
            <w:r w:rsidR="003F5695">
              <w:t>.</w:t>
            </w:r>
          </w:p>
        </w:tc>
      </w:tr>
      <w:tr w:rsidR="0052054C" w:rsidRPr="009E3949" w14:paraId="25721312" w14:textId="77777777" w:rsidTr="00290E51">
        <w:trPr>
          <w:cantSplit/>
        </w:trPr>
        <w:tc>
          <w:tcPr>
            <w:tcW w:w="2163" w:type="pct"/>
          </w:tcPr>
          <w:p w14:paraId="25A2C505" w14:textId="77777777" w:rsidR="0052054C" w:rsidRDefault="0052054C" w:rsidP="008E215B">
            <w:r>
              <w:t>Grant agreement</w:t>
            </w:r>
          </w:p>
        </w:tc>
        <w:tc>
          <w:tcPr>
            <w:tcW w:w="2837" w:type="pct"/>
          </w:tcPr>
          <w:p w14:paraId="706D2003"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E93FB9">
              <w:rPr>
                <w:rStyle w:val="Emphasis"/>
                <w:i w:val="0"/>
              </w:rPr>
              <w:t>.</w:t>
            </w:r>
          </w:p>
        </w:tc>
      </w:tr>
      <w:tr w:rsidR="0052054C" w:rsidRPr="009E3949" w14:paraId="11664376" w14:textId="77777777" w:rsidTr="00290E51">
        <w:trPr>
          <w:cantSplit/>
        </w:trPr>
        <w:tc>
          <w:tcPr>
            <w:tcW w:w="2163" w:type="pct"/>
          </w:tcPr>
          <w:p w14:paraId="2452564F" w14:textId="56017B1D" w:rsidR="0052054C" w:rsidRDefault="00800D75" w:rsidP="00E93FB9">
            <w:r>
              <w:t>Grant funding or Grant funds</w:t>
            </w:r>
            <w:r w:rsidR="00CE1138">
              <w:t xml:space="preserve"> </w:t>
            </w:r>
          </w:p>
        </w:tc>
        <w:tc>
          <w:tcPr>
            <w:tcW w:w="2837" w:type="pct"/>
          </w:tcPr>
          <w:p w14:paraId="05C5D418" w14:textId="3E80ACF1" w:rsidR="0052054C" w:rsidRPr="006C4678" w:rsidRDefault="0052054C" w:rsidP="00C53135">
            <w:r w:rsidRPr="006C4678">
              <w:t>The funding</w:t>
            </w:r>
            <w:r w:rsidR="00E93FB9">
              <w:t xml:space="preserve"> </w:t>
            </w:r>
            <w:r w:rsidR="00C53135">
              <w:t xml:space="preserve">made available </w:t>
            </w:r>
            <w:r w:rsidRPr="006C4678">
              <w:t>by the Commonwealth</w:t>
            </w:r>
            <w:r w:rsidR="00E93FB9">
              <w:t xml:space="preserve"> for </w:t>
            </w:r>
            <w:r w:rsidR="004C6F6D" w:rsidRPr="006C4678">
              <w:t xml:space="preserve">grantees </w:t>
            </w:r>
            <w:r w:rsidR="00800D75">
              <w:t>under the grant opportunity</w:t>
            </w:r>
            <w:r w:rsidRPr="006C4678">
              <w:t>.</w:t>
            </w:r>
          </w:p>
        </w:tc>
      </w:tr>
      <w:tr w:rsidR="00C166EB" w:rsidRPr="009E3949" w14:paraId="5C5C9A1B" w14:textId="77777777" w:rsidTr="00290E51">
        <w:trPr>
          <w:cantSplit/>
        </w:trPr>
        <w:tc>
          <w:tcPr>
            <w:tcW w:w="2163" w:type="pct"/>
          </w:tcPr>
          <w:p w14:paraId="1B36B5D3" w14:textId="77777777" w:rsidR="00C166EB" w:rsidRDefault="00C166EB" w:rsidP="008E215B">
            <w:r>
              <w:t>Grantee</w:t>
            </w:r>
          </w:p>
        </w:tc>
        <w:tc>
          <w:tcPr>
            <w:tcW w:w="2837" w:type="pct"/>
          </w:tcPr>
          <w:p w14:paraId="1CEA1CB9"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462BE2DF" w14:textId="77777777" w:rsidTr="00290E51">
        <w:trPr>
          <w:cantSplit/>
        </w:trPr>
        <w:tc>
          <w:tcPr>
            <w:tcW w:w="2163" w:type="pct"/>
          </w:tcPr>
          <w:p w14:paraId="6790E0C9" w14:textId="77777777" w:rsidR="008D433F" w:rsidRDefault="008D433F" w:rsidP="00FE1A01">
            <w:r>
              <w:t>Guidelines</w:t>
            </w:r>
          </w:p>
        </w:tc>
        <w:tc>
          <w:tcPr>
            <w:tcW w:w="2837" w:type="pct"/>
          </w:tcPr>
          <w:p w14:paraId="3C0C7D33" w14:textId="77777777" w:rsidR="008D433F" w:rsidRPr="006C4678" w:rsidRDefault="00DD0810" w:rsidP="00E93FB9">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 xml:space="preserve">to provide the framework for the </w:t>
            </w:r>
            <w:r w:rsidR="00E93FB9">
              <w:rPr>
                <w:color w:val="000000"/>
                <w:w w:val="0"/>
                <w:szCs w:val="20"/>
              </w:rPr>
              <w:t>grant opportunity</w:t>
            </w:r>
            <w:r w:rsidR="008D433F" w:rsidRPr="006C4678">
              <w:rPr>
                <w:color w:val="000000"/>
                <w:w w:val="0"/>
                <w:szCs w:val="20"/>
              </w:rPr>
              <w:t>, as in force from time to time.</w:t>
            </w:r>
          </w:p>
        </w:tc>
      </w:tr>
      <w:tr w:rsidR="00975F29" w:rsidRPr="009E3949" w14:paraId="56616445" w14:textId="77777777" w:rsidTr="00290E51">
        <w:trPr>
          <w:cantSplit/>
        </w:trPr>
        <w:tc>
          <w:tcPr>
            <w:tcW w:w="2163" w:type="pct"/>
          </w:tcPr>
          <w:p w14:paraId="1CAB5A95" w14:textId="77777777" w:rsidR="00975F29" w:rsidRPr="00C84DD1" w:rsidRDefault="00C60E0F" w:rsidP="008E215B">
            <w:r w:rsidRPr="00C84DD1">
              <w:t>Minister</w:t>
            </w:r>
          </w:p>
        </w:tc>
        <w:tc>
          <w:tcPr>
            <w:tcW w:w="2837" w:type="pct"/>
          </w:tcPr>
          <w:p w14:paraId="74BECA3C" w14:textId="77777777" w:rsidR="00975F29" w:rsidRPr="006C4678" w:rsidRDefault="00E93FB9" w:rsidP="00BA229A">
            <w:r>
              <w:t xml:space="preserve">The </w:t>
            </w:r>
            <w:r w:rsidR="004A16B4">
              <w:t>Commonwealth</w:t>
            </w:r>
            <w:r w:rsidR="00C60E0F" w:rsidRPr="006C4678">
              <w:t xml:space="preserve"> </w:t>
            </w:r>
            <w:r w:rsidR="005A6D76" w:rsidRPr="006C4678">
              <w:t>Minister</w:t>
            </w:r>
            <w:r w:rsidR="005A6D76">
              <w:t xml:space="preserve"> </w:t>
            </w:r>
            <w:r w:rsidR="00C60E0F" w:rsidRPr="006C4678">
              <w:t xml:space="preserve">for </w:t>
            </w:r>
            <w:r w:rsidR="00BA229A">
              <w:t>Health.</w:t>
            </w:r>
          </w:p>
        </w:tc>
      </w:tr>
      <w:tr w:rsidR="00C60E0F" w:rsidRPr="009E3949" w14:paraId="27249286" w14:textId="77777777" w:rsidTr="00290E51">
        <w:trPr>
          <w:cantSplit/>
        </w:trPr>
        <w:tc>
          <w:tcPr>
            <w:tcW w:w="2163" w:type="pct"/>
          </w:tcPr>
          <w:p w14:paraId="1CD9108B" w14:textId="77777777" w:rsidR="00C60E0F" w:rsidRDefault="00C60E0F" w:rsidP="008E215B">
            <w:r>
              <w:t>Personal information</w:t>
            </w:r>
          </w:p>
        </w:tc>
        <w:tc>
          <w:tcPr>
            <w:tcW w:w="2837" w:type="pct"/>
          </w:tcPr>
          <w:p w14:paraId="4E5C751E"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4C05EAD2"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1A0E5BD9" w14:textId="77777777" w:rsidR="00680B92" w:rsidRDefault="00680B92" w:rsidP="004D796F">
            <w:pPr>
              <w:pStyle w:val="ListParagraph"/>
              <w:numPr>
                <w:ilvl w:val="7"/>
                <w:numId w:val="10"/>
              </w:numPr>
              <w:ind w:left="720" w:hanging="382"/>
            </w:pPr>
            <w:r>
              <w:t>whether the information or opinion is true or not; and</w:t>
            </w:r>
          </w:p>
          <w:p w14:paraId="33E65A57" w14:textId="77777777" w:rsidR="00C60E0F" w:rsidRPr="006C4678" w:rsidRDefault="00680B92" w:rsidP="004D796F">
            <w:pPr>
              <w:pStyle w:val="ListParagraph"/>
              <w:numPr>
                <w:ilvl w:val="7"/>
                <w:numId w:val="10"/>
              </w:numPr>
              <w:ind w:left="720" w:hanging="382"/>
            </w:pPr>
            <w:r>
              <w:t>whether the information or opinion is recorded in a material form or not.</w:t>
            </w:r>
          </w:p>
        </w:tc>
      </w:tr>
      <w:tr w:rsidR="00F95C1B" w:rsidRPr="009E3949" w14:paraId="32FAFEEC" w14:textId="77777777" w:rsidTr="00290E51">
        <w:trPr>
          <w:cantSplit/>
        </w:trPr>
        <w:tc>
          <w:tcPr>
            <w:tcW w:w="2163" w:type="pct"/>
          </w:tcPr>
          <w:p w14:paraId="4115ED21" w14:textId="77777777" w:rsidR="00F95C1B" w:rsidRDefault="00E93FB9" w:rsidP="008E215B">
            <w:r>
              <w:t>Program d</w:t>
            </w:r>
            <w:r w:rsidR="00F95C1B">
              <w:t>elegate</w:t>
            </w:r>
          </w:p>
        </w:tc>
        <w:tc>
          <w:tcPr>
            <w:tcW w:w="2837" w:type="pct"/>
          </w:tcPr>
          <w:p w14:paraId="0136EBA6" w14:textId="246B26AE" w:rsidR="00F95C1B" w:rsidRPr="006C4678" w:rsidRDefault="00B55C20" w:rsidP="008749D7">
            <w:pPr>
              <w:rPr>
                <w:bCs/>
              </w:rPr>
            </w:pPr>
            <w:r>
              <w:t xml:space="preserve">A </w:t>
            </w:r>
            <w:r w:rsidR="008749D7">
              <w:t>Commonwealth official with r</w:t>
            </w:r>
            <w:r w:rsidR="00F95C1B">
              <w:t>esponsibility for the</w:t>
            </w:r>
            <w:r w:rsidR="008749D7">
              <w:t xml:space="preserve"> grant opportunity</w:t>
            </w:r>
            <w:r w:rsidR="00847491">
              <w:t>.</w:t>
            </w:r>
          </w:p>
        </w:tc>
      </w:tr>
    </w:tbl>
    <w:p w14:paraId="270E6D82" w14:textId="77777777" w:rsidR="00107257" w:rsidRPr="00B308C1" w:rsidRDefault="00107257" w:rsidP="008530E9"/>
    <w:sectPr w:rsidR="00107257"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03C30" w14:textId="77777777" w:rsidR="00A14BB1" w:rsidRDefault="00A14BB1" w:rsidP="00077C3D">
      <w:r>
        <w:separator/>
      </w:r>
    </w:p>
  </w:endnote>
  <w:endnote w:type="continuationSeparator" w:id="0">
    <w:p w14:paraId="7AB9CB8C" w14:textId="77777777" w:rsidR="00A14BB1" w:rsidRDefault="00A14BB1" w:rsidP="00077C3D">
      <w:r>
        <w:continuationSeparator/>
      </w:r>
    </w:p>
  </w:endnote>
  <w:endnote w:type="continuationNotice" w:id="1">
    <w:p w14:paraId="7CDECFC3" w14:textId="77777777" w:rsidR="00A14BB1" w:rsidRDefault="00A14BB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A82A1" w14:textId="5ED15282" w:rsidR="00A14BB1" w:rsidRDefault="00A14BB1" w:rsidP="005F2A4B">
    <w:r>
      <w:t>Version - April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93A7C" w14:textId="1C7F8205" w:rsidR="00A14BB1" w:rsidRPr="005B72F4" w:rsidRDefault="00B4544B" w:rsidP="0002331D">
    <w:pPr>
      <w:pStyle w:val="Footer"/>
      <w:tabs>
        <w:tab w:val="clear" w:pos="4153"/>
        <w:tab w:val="clear" w:pos="8306"/>
        <w:tab w:val="center" w:pos="6096"/>
        <w:tab w:val="right" w:pos="8789"/>
      </w:tabs>
    </w:pPr>
    <w:sdt>
      <w:sdtPr>
        <w:alias w:val="Title"/>
        <w:tag w:val=""/>
        <w:id w:val="-2061314771"/>
        <w:dataBinding w:prefixMappings="xmlns:ns0='http://purl.org/dc/elements/1.1/' xmlns:ns1='http://schemas.openxmlformats.org/package/2006/metadata/core-properties' " w:xpath="/ns1:coreProperties[1]/ns0:title[1]" w:storeItemID="{6C3C8BC8-F283-45AE-878A-BAB7291924A1}"/>
        <w:text/>
      </w:sdtPr>
      <w:sdtEndPr/>
      <w:sdtContent>
        <w:r w:rsidR="00A14BB1">
          <w:t>Biomedical Translation Bridge - grant opportunity guidelines</w:t>
        </w:r>
      </w:sdtContent>
    </w:sdt>
    <w:r w:rsidR="00A14BB1">
      <w:tab/>
    </w:r>
    <w:r w:rsidR="007E27E3">
      <w:t>June 2022</w:t>
    </w:r>
    <w:r w:rsidR="00A14BB1" w:rsidRPr="005B72F4">
      <w:tab/>
      <w:t xml:space="preserve">Page </w:t>
    </w:r>
    <w:r w:rsidR="00A14BB1" w:rsidRPr="005B72F4">
      <w:fldChar w:fldCharType="begin"/>
    </w:r>
    <w:r w:rsidR="00A14BB1" w:rsidRPr="005B72F4">
      <w:instrText xml:space="preserve"> PAGE </w:instrText>
    </w:r>
    <w:r w:rsidR="00A14BB1" w:rsidRPr="005B72F4">
      <w:fldChar w:fldCharType="separate"/>
    </w:r>
    <w:r>
      <w:rPr>
        <w:noProof/>
      </w:rPr>
      <w:t>19</w:t>
    </w:r>
    <w:r w:rsidR="00A14BB1" w:rsidRPr="005B72F4">
      <w:fldChar w:fldCharType="end"/>
    </w:r>
    <w:r w:rsidR="00A14BB1" w:rsidRPr="005B72F4">
      <w:t xml:space="preserve"> of </w:t>
    </w:r>
    <w:r w:rsidR="00A14BB1">
      <w:rPr>
        <w:noProof/>
      </w:rPr>
      <w:fldChar w:fldCharType="begin"/>
    </w:r>
    <w:r w:rsidR="00A14BB1">
      <w:rPr>
        <w:noProof/>
      </w:rPr>
      <w:instrText xml:space="preserve"> NUMPAGES </w:instrText>
    </w:r>
    <w:r w:rsidR="00A14BB1">
      <w:rPr>
        <w:noProof/>
      </w:rPr>
      <w:fldChar w:fldCharType="separate"/>
    </w:r>
    <w:r>
      <w:rPr>
        <w:noProof/>
      </w:rPr>
      <w:t>19</w:t>
    </w:r>
    <w:r w:rsidR="00A14B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B8BB" w14:textId="77777777" w:rsidR="00A14BB1" w:rsidRDefault="00A14BB1"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80570" w14:textId="77777777" w:rsidR="00A14BB1" w:rsidRDefault="00A14BB1" w:rsidP="00077C3D">
      <w:r>
        <w:separator/>
      </w:r>
    </w:p>
  </w:footnote>
  <w:footnote w:type="continuationSeparator" w:id="0">
    <w:p w14:paraId="2EC4F3CA" w14:textId="77777777" w:rsidR="00A14BB1" w:rsidRDefault="00A14BB1" w:rsidP="00077C3D">
      <w:r>
        <w:continuationSeparator/>
      </w:r>
    </w:p>
  </w:footnote>
  <w:footnote w:type="continuationNotice" w:id="1">
    <w:p w14:paraId="4B4142F3" w14:textId="77777777" w:rsidR="00A14BB1" w:rsidRDefault="00A14BB1" w:rsidP="00077C3D"/>
  </w:footnote>
  <w:footnote w:id="2">
    <w:p w14:paraId="7335C533" w14:textId="77777777" w:rsidR="00A14BB1" w:rsidRDefault="00A14BB1" w:rsidP="00B96D2C">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08B707F3" w14:textId="77777777" w:rsidR="00A14BB1" w:rsidRDefault="00A14BB1">
      <w:pPr>
        <w:pStyle w:val="FootnoteText"/>
      </w:pPr>
      <w:r>
        <w:rPr>
          <w:rStyle w:val="FootnoteReference"/>
        </w:rPr>
        <w:footnoteRef/>
      </w:r>
      <w:r>
        <w:t xml:space="preserve"> </w:t>
      </w:r>
      <w:hyperlink r:id="rId2" w:history="1">
        <w:r w:rsidRPr="00BB7233">
          <w:rPr>
            <w:rStyle w:val="Hyperlink"/>
          </w:rPr>
          <w:t>https://www.legislation.gov.au/Details/C2015A00116</w:t>
        </w:r>
      </w:hyperlink>
      <w:r>
        <w:t xml:space="preserve"> </w:t>
      </w:r>
    </w:p>
  </w:footnote>
  <w:footnote w:id="4">
    <w:p w14:paraId="1C223B8A" w14:textId="77777777" w:rsidR="00A14BB1" w:rsidRDefault="00A14BB1" w:rsidP="00CC7A40">
      <w:pPr>
        <w:pStyle w:val="FootnoteText"/>
      </w:pPr>
      <w:r>
        <w:rPr>
          <w:rStyle w:val="FootnoteReference"/>
        </w:rPr>
        <w:footnoteRef/>
      </w:r>
      <w:r>
        <w:t xml:space="preserve"> </w:t>
      </w:r>
      <w:hyperlink r:id="rId3" w:history="1">
        <w:r w:rsidRPr="00BB7233">
          <w:rPr>
            <w:rStyle w:val="Hyperlink"/>
          </w:rPr>
          <w:t>https://www.legislation.gov.au/Details/C2015A00116</w:t>
        </w:r>
      </w:hyperlink>
      <w:r>
        <w:t xml:space="preserve"> </w:t>
      </w:r>
    </w:p>
  </w:footnote>
  <w:footnote w:id="5">
    <w:p w14:paraId="78093BF4" w14:textId="77777777" w:rsidR="00A14BB1" w:rsidRDefault="00A14BB1" w:rsidP="00796E33">
      <w:pPr>
        <w:pStyle w:val="FootnoteText"/>
      </w:pPr>
      <w:r>
        <w:rPr>
          <w:rStyle w:val="FootnoteReference"/>
        </w:rPr>
        <w:footnoteRef/>
      </w:r>
      <w:r>
        <w:t xml:space="preserve"> </w:t>
      </w:r>
      <w:hyperlink r:id="rId4" w:history="1">
        <w:r w:rsidRPr="00100DD2">
          <w:rPr>
            <w:rStyle w:val="Hyperlink"/>
          </w:rPr>
          <w:t>https://www.finance.gov.au/sites/default/files/commonwealth-grants-rules-and-guidelines.pdf</w:t>
        </w:r>
      </w:hyperlink>
      <w:r>
        <w:t xml:space="preserve"> </w:t>
      </w:r>
    </w:p>
  </w:footnote>
  <w:footnote w:id="6">
    <w:p w14:paraId="154DF941" w14:textId="77777777" w:rsidR="00A14BB1" w:rsidRDefault="00A14BB1" w:rsidP="00EE1A20">
      <w:pPr>
        <w:pStyle w:val="FootnoteText"/>
      </w:pPr>
      <w:r>
        <w:rPr>
          <w:rStyle w:val="FootnoteReference"/>
          <w:rFonts w:eastAsia="MS Mincho"/>
        </w:rPr>
        <w:footnoteRef/>
      </w:r>
      <w:r>
        <w:t xml:space="preserve"> </w:t>
      </w:r>
    </w:p>
    <w:p w14:paraId="6B5FDE98" w14:textId="77777777" w:rsidR="00A14BB1" w:rsidRDefault="00A14BB1" w:rsidP="00EE1A20">
      <w:pPr>
        <w:pStyle w:val="FootnoteText"/>
      </w:pPr>
      <w:r w:rsidRPr="005259E8">
        <w:t>https://www.industry.gov.au/AboutUs/InformationPublicationScheme/Ourpolicies/Documents/Conflict-of-Interest-and-Inside-Trade-Expectations-Policy.pdf</w:t>
      </w:r>
    </w:p>
  </w:footnote>
  <w:footnote w:id="7">
    <w:p w14:paraId="57EB5EF5" w14:textId="77777777" w:rsidR="00A14BB1" w:rsidRDefault="00A14BB1" w:rsidP="00E462A3">
      <w:pPr>
        <w:pStyle w:val="FootnoteText"/>
      </w:pPr>
      <w:r>
        <w:rPr>
          <w:rStyle w:val="FootnoteReference"/>
        </w:rPr>
        <w:footnoteRef/>
      </w:r>
      <w:r>
        <w:t xml:space="preserve"> </w:t>
      </w:r>
      <w:r w:rsidRPr="006F1F74">
        <w:t>http://www.industry.gov.au/Pages/PrivacyPolicy.aspx</w:t>
      </w:r>
    </w:p>
  </w:footnote>
  <w:footnote w:id="8">
    <w:p w14:paraId="7BA6D303" w14:textId="77777777" w:rsidR="00A14BB1" w:rsidRDefault="00A14BB1" w:rsidP="00E462A3">
      <w:pPr>
        <w:pStyle w:val="FootnoteText"/>
      </w:pPr>
      <w:r>
        <w:rPr>
          <w:rStyle w:val="FootnoteReference"/>
        </w:rPr>
        <w:footnoteRef/>
      </w:r>
      <w:r>
        <w:t xml:space="preserve"> </w:t>
      </w:r>
      <w:r w:rsidRPr="000B522C">
        <w:t>http://www.dpmc.gov.au/resource-centre/data/australian-government-public-data-policy-statement</w:t>
      </w:r>
    </w:p>
  </w:footnote>
  <w:footnote w:id="9">
    <w:p w14:paraId="49FA1D84" w14:textId="77777777" w:rsidR="00A14BB1" w:rsidRDefault="00A14BB1" w:rsidP="00E462A3">
      <w:pPr>
        <w:pStyle w:val="FootnoteText"/>
      </w:pPr>
      <w:r>
        <w:rPr>
          <w:rStyle w:val="FootnoteReference"/>
        </w:rPr>
        <w:footnoteRef/>
      </w:r>
      <w:r>
        <w:t xml:space="preserve"> </w:t>
      </w:r>
      <w:r w:rsidRPr="006D49B3">
        <w:t>http://www.ombudsman.gov.au/</w:t>
      </w:r>
    </w:p>
  </w:footnote>
  <w:footnote w:id="10">
    <w:p w14:paraId="5F03A883" w14:textId="77777777" w:rsidR="00A14BB1" w:rsidRDefault="00A14BB1" w:rsidP="00CD5E60">
      <w:pPr>
        <w:pStyle w:val="FootnoteText"/>
      </w:pPr>
      <w:r>
        <w:rPr>
          <w:rStyle w:val="FootnoteReference"/>
        </w:rPr>
        <w:footnoteRef/>
      </w:r>
      <w:r>
        <w:t xml:space="preserve"> </w:t>
      </w:r>
      <w:hyperlink r:id="rId5" w:history="1">
        <w:r w:rsidRPr="00BB7233">
          <w:rPr>
            <w:rStyle w:val="Hyperlink"/>
          </w:rPr>
          <w:t>https://www.legislation.gov.au/Details/C2015A00116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E777" w14:textId="7D36F32C" w:rsidR="00A14BB1" w:rsidRDefault="00A14BB1" w:rsidP="001C6603">
    <w:pPr>
      <w:pStyle w:val="Header"/>
      <w:jc w:val="center"/>
    </w:pPr>
    <w:r>
      <w:rPr>
        <w:noProof/>
        <w:lang w:eastAsia="en-AU"/>
      </w:rPr>
      <w:drawing>
        <wp:inline distT="0" distB="0" distL="0" distR="0" wp14:anchorId="2D69FD5B" wp14:editId="56296932">
          <wp:extent cx="5580380" cy="1705460"/>
          <wp:effectExtent l="0" t="0" r="1270" b="9525"/>
          <wp:docPr id="1" name="Picture 1" descr="Grant Opportunity Guidelines" title="Grant Opportun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hub/div/ausindustry/businessfunctions/programmedesign/resources/docs/F11.08%20DIIS%20Health%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7054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04DB8" w14:textId="6BF7678C" w:rsidR="00A14BB1" w:rsidRDefault="00A14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71247" w14:textId="0D4C4E76" w:rsidR="00A14BB1" w:rsidRDefault="00A14B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64818" w14:textId="3005DCE1" w:rsidR="00A14BB1" w:rsidRDefault="00A14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0033FFC"/>
    <w:multiLevelType w:val="hybridMultilevel"/>
    <w:tmpl w:val="E37003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020306"/>
    <w:multiLevelType w:val="hybridMultilevel"/>
    <w:tmpl w:val="3A44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BF0C31"/>
    <w:multiLevelType w:val="multilevel"/>
    <w:tmpl w:val="C006513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3B2A57"/>
    <w:multiLevelType w:val="hybridMultilevel"/>
    <w:tmpl w:val="E37003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7"/>
  </w:num>
  <w:num w:numId="4">
    <w:abstractNumId w:val="8"/>
  </w:num>
  <w:num w:numId="5">
    <w:abstractNumId w:val="15"/>
  </w:num>
  <w:num w:numId="6">
    <w:abstractNumId w:val="14"/>
  </w:num>
  <w:num w:numId="7">
    <w:abstractNumId w:val="5"/>
  </w:num>
  <w:num w:numId="8">
    <w:abstractNumId w:val="3"/>
  </w:num>
  <w:num w:numId="9">
    <w:abstractNumId w:val="5"/>
  </w:num>
  <w:num w:numId="10">
    <w:abstractNumId w:val="10"/>
  </w:num>
  <w:num w:numId="11">
    <w:abstractNumId w:val="2"/>
  </w:num>
  <w:num w:numId="12">
    <w:abstractNumId w:val="11"/>
  </w:num>
  <w:num w:numId="13">
    <w:abstractNumId w:val="5"/>
  </w:num>
  <w:num w:numId="14">
    <w:abstractNumId w:val="3"/>
    <w:lvlOverride w:ilvl="0">
      <w:startOverride w:val="1"/>
    </w:lvlOverride>
  </w:num>
  <w:num w:numId="15">
    <w:abstractNumId w:val="5"/>
  </w:num>
  <w:num w:numId="16">
    <w:abstractNumId w:val="5"/>
  </w:num>
  <w:num w:numId="17">
    <w:abstractNumId w:val="4"/>
  </w:num>
  <w:num w:numId="18">
    <w:abstractNumId w:val="5"/>
  </w:num>
  <w:num w:numId="19">
    <w:abstractNumId w:val="6"/>
  </w:num>
  <w:num w:numId="20">
    <w:abstractNumId w:val="9"/>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5"/>
  </w:num>
  <w:num w:numId="26">
    <w:abstractNumId w:val="5"/>
  </w:num>
  <w:num w:numId="27">
    <w:abstractNumId w:val="11"/>
  </w:num>
  <w:num w:numId="28">
    <w:abstractNumId w:val="11"/>
  </w:num>
  <w:num w:numId="2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B0E"/>
    <w:rsid w:val="000010E9"/>
    <w:rsid w:val="00003577"/>
    <w:rsid w:val="000035D8"/>
    <w:rsid w:val="00005E68"/>
    <w:rsid w:val="000062D1"/>
    <w:rsid w:val="000071CC"/>
    <w:rsid w:val="00010CF8"/>
    <w:rsid w:val="00011AA7"/>
    <w:rsid w:val="00013486"/>
    <w:rsid w:val="00015153"/>
    <w:rsid w:val="00016123"/>
    <w:rsid w:val="0001685F"/>
    <w:rsid w:val="00016E51"/>
    <w:rsid w:val="00017238"/>
    <w:rsid w:val="00017503"/>
    <w:rsid w:val="000176B7"/>
    <w:rsid w:val="000207D9"/>
    <w:rsid w:val="000216F2"/>
    <w:rsid w:val="00023115"/>
    <w:rsid w:val="0002331D"/>
    <w:rsid w:val="000233AB"/>
    <w:rsid w:val="0002492C"/>
    <w:rsid w:val="00024C55"/>
    <w:rsid w:val="00025467"/>
    <w:rsid w:val="00026672"/>
    <w:rsid w:val="00026A96"/>
    <w:rsid w:val="00027157"/>
    <w:rsid w:val="00030234"/>
    <w:rsid w:val="000304CF"/>
    <w:rsid w:val="00031075"/>
    <w:rsid w:val="0003165D"/>
    <w:rsid w:val="00033855"/>
    <w:rsid w:val="00036078"/>
    <w:rsid w:val="00036549"/>
    <w:rsid w:val="00037556"/>
    <w:rsid w:val="00040326"/>
    <w:rsid w:val="00040A03"/>
    <w:rsid w:val="00041716"/>
    <w:rsid w:val="00042438"/>
    <w:rsid w:val="00043B45"/>
    <w:rsid w:val="00044DC0"/>
    <w:rsid w:val="00044EF8"/>
    <w:rsid w:val="00046DBC"/>
    <w:rsid w:val="000470FE"/>
    <w:rsid w:val="00052E3E"/>
    <w:rsid w:val="00053AE5"/>
    <w:rsid w:val="00055101"/>
    <w:rsid w:val="000553F2"/>
    <w:rsid w:val="00057E29"/>
    <w:rsid w:val="00060AD3"/>
    <w:rsid w:val="00060F83"/>
    <w:rsid w:val="00062B2E"/>
    <w:rsid w:val="000635B2"/>
    <w:rsid w:val="0006399E"/>
    <w:rsid w:val="00064E59"/>
    <w:rsid w:val="00065F24"/>
    <w:rsid w:val="000668C5"/>
    <w:rsid w:val="00066980"/>
    <w:rsid w:val="00066A84"/>
    <w:rsid w:val="000674FC"/>
    <w:rsid w:val="000710C0"/>
    <w:rsid w:val="00071CC0"/>
    <w:rsid w:val="0007331A"/>
    <w:rsid w:val="000741DE"/>
    <w:rsid w:val="000744B6"/>
    <w:rsid w:val="0007473E"/>
    <w:rsid w:val="000753EA"/>
    <w:rsid w:val="00075BD7"/>
    <w:rsid w:val="00076E34"/>
    <w:rsid w:val="00077C3D"/>
    <w:rsid w:val="000805C4"/>
    <w:rsid w:val="00081379"/>
    <w:rsid w:val="0008289E"/>
    <w:rsid w:val="00082C2C"/>
    <w:rsid w:val="000833DF"/>
    <w:rsid w:val="00083CC7"/>
    <w:rsid w:val="00084C77"/>
    <w:rsid w:val="000866C1"/>
    <w:rsid w:val="000868ED"/>
    <w:rsid w:val="0008697C"/>
    <w:rsid w:val="00087EC2"/>
    <w:rsid w:val="0009133F"/>
    <w:rsid w:val="00093BA1"/>
    <w:rsid w:val="00096575"/>
    <w:rsid w:val="00096793"/>
    <w:rsid w:val="0009683F"/>
    <w:rsid w:val="000970E0"/>
    <w:rsid w:val="000A19FD"/>
    <w:rsid w:val="000A1E35"/>
    <w:rsid w:val="000A2011"/>
    <w:rsid w:val="000A3179"/>
    <w:rsid w:val="000A4261"/>
    <w:rsid w:val="000A4490"/>
    <w:rsid w:val="000A5495"/>
    <w:rsid w:val="000A57CA"/>
    <w:rsid w:val="000B1184"/>
    <w:rsid w:val="000B1991"/>
    <w:rsid w:val="000B2D39"/>
    <w:rsid w:val="000B2DAA"/>
    <w:rsid w:val="000B3A19"/>
    <w:rsid w:val="000B4088"/>
    <w:rsid w:val="000B44F5"/>
    <w:rsid w:val="000B4980"/>
    <w:rsid w:val="000B4AAF"/>
    <w:rsid w:val="000B4F8E"/>
    <w:rsid w:val="000B522C"/>
    <w:rsid w:val="000B597B"/>
    <w:rsid w:val="000B7C0B"/>
    <w:rsid w:val="000C07C6"/>
    <w:rsid w:val="000C1E9C"/>
    <w:rsid w:val="000C31F3"/>
    <w:rsid w:val="000C34D6"/>
    <w:rsid w:val="000C3B35"/>
    <w:rsid w:val="000C4E64"/>
    <w:rsid w:val="000C50CB"/>
    <w:rsid w:val="000C547C"/>
    <w:rsid w:val="000C5F08"/>
    <w:rsid w:val="000C63AD"/>
    <w:rsid w:val="000C6A52"/>
    <w:rsid w:val="000C6B5E"/>
    <w:rsid w:val="000D0903"/>
    <w:rsid w:val="000D1B5E"/>
    <w:rsid w:val="000D1F5F"/>
    <w:rsid w:val="000D3F05"/>
    <w:rsid w:val="000D4257"/>
    <w:rsid w:val="000D452F"/>
    <w:rsid w:val="000D4A6D"/>
    <w:rsid w:val="000D6D35"/>
    <w:rsid w:val="000D705E"/>
    <w:rsid w:val="000E0C56"/>
    <w:rsid w:val="000E11A2"/>
    <w:rsid w:val="000E16CB"/>
    <w:rsid w:val="000E1E46"/>
    <w:rsid w:val="000E2134"/>
    <w:rsid w:val="000E23A5"/>
    <w:rsid w:val="000E35D5"/>
    <w:rsid w:val="000E3917"/>
    <w:rsid w:val="000E4061"/>
    <w:rsid w:val="000E4CD5"/>
    <w:rsid w:val="000E620A"/>
    <w:rsid w:val="000E70D4"/>
    <w:rsid w:val="000E78DC"/>
    <w:rsid w:val="000F027E"/>
    <w:rsid w:val="000F18DD"/>
    <w:rsid w:val="000F329A"/>
    <w:rsid w:val="000F707E"/>
    <w:rsid w:val="000F7174"/>
    <w:rsid w:val="00100216"/>
    <w:rsid w:val="00100DD2"/>
    <w:rsid w:val="0010200A"/>
    <w:rsid w:val="00102157"/>
    <w:rsid w:val="00102271"/>
    <w:rsid w:val="00102304"/>
    <w:rsid w:val="001023CD"/>
    <w:rsid w:val="00103E5C"/>
    <w:rsid w:val="001045B6"/>
    <w:rsid w:val="00104854"/>
    <w:rsid w:val="0010490E"/>
    <w:rsid w:val="00106980"/>
    <w:rsid w:val="00106B83"/>
    <w:rsid w:val="00107257"/>
    <w:rsid w:val="00107697"/>
    <w:rsid w:val="00107A22"/>
    <w:rsid w:val="00110DF4"/>
    <w:rsid w:val="00110F7F"/>
    <w:rsid w:val="00111506"/>
    <w:rsid w:val="00111ABB"/>
    <w:rsid w:val="00111D64"/>
    <w:rsid w:val="00112457"/>
    <w:rsid w:val="0011261B"/>
    <w:rsid w:val="001137B0"/>
    <w:rsid w:val="00113AD7"/>
    <w:rsid w:val="00115C6B"/>
    <w:rsid w:val="0011744A"/>
    <w:rsid w:val="001201E3"/>
    <w:rsid w:val="00121F58"/>
    <w:rsid w:val="0012305A"/>
    <w:rsid w:val="00123A91"/>
    <w:rsid w:val="00123A99"/>
    <w:rsid w:val="00123F3C"/>
    <w:rsid w:val="00125733"/>
    <w:rsid w:val="00127536"/>
    <w:rsid w:val="001279B3"/>
    <w:rsid w:val="001302B7"/>
    <w:rsid w:val="00130493"/>
    <w:rsid w:val="00130554"/>
    <w:rsid w:val="00130F17"/>
    <w:rsid w:val="001315FB"/>
    <w:rsid w:val="00132444"/>
    <w:rsid w:val="00133367"/>
    <w:rsid w:val="001339E8"/>
    <w:rsid w:val="001347F8"/>
    <w:rsid w:val="0013514F"/>
    <w:rsid w:val="0013564A"/>
    <w:rsid w:val="00137190"/>
    <w:rsid w:val="0013734A"/>
    <w:rsid w:val="0014016C"/>
    <w:rsid w:val="00141149"/>
    <w:rsid w:val="00144380"/>
    <w:rsid w:val="001450BD"/>
    <w:rsid w:val="001452A7"/>
    <w:rsid w:val="00145DF4"/>
    <w:rsid w:val="00146445"/>
    <w:rsid w:val="00151417"/>
    <w:rsid w:val="00152CBA"/>
    <w:rsid w:val="0015405F"/>
    <w:rsid w:val="00154F1C"/>
    <w:rsid w:val="00155480"/>
    <w:rsid w:val="00160005"/>
    <w:rsid w:val="0016085F"/>
    <w:rsid w:val="00160DFD"/>
    <w:rsid w:val="00161CBA"/>
    <w:rsid w:val="00162CF7"/>
    <w:rsid w:val="001642EF"/>
    <w:rsid w:val="00165424"/>
    <w:rsid w:val="001659C7"/>
    <w:rsid w:val="00165CA8"/>
    <w:rsid w:val="00166235"/>
    <w:rsid w:val="00166584"/>
    <w:rsid w:val="001669C3"/>
    <w:rsid w:val="00172328"/>
    <w:rsid w:val="00172BA3"/>
    <w:rsid w:val="00172F7F"/>
    <w:rsid w:val="00173652"/>
    <w:rsid w:val="001737AC"/>
    <w:rsid w:val="0017423B"/>
    <w:rsid w:val="001749B1"/>
    <w:rsid w:val="00176EF8"/>
    <w:rsid w:val="00177E5C"/>
    <w:rsid w:val="00180567"/>
    <w:rsid w:val="00180B0E"/>
    <w:rsid w:val="001817F4"/>
    <w:rsid w:val="001819C7"/>
    <w:rsid w:val="0018250A"/>
    <w:rsid w:val="001844D5"/>
    <w:rsid w:val="001847B7"/>
    <w:rsid w:val="0018511E"/>
    <w:rsid w:val="00185C78"/>
    <w:rsid w:val="001867EC"/>
    <w:rsid w:val="001875DA"/>
    <w:rsid w:val="00187BC8"/>
    <w:rsid w:val="001907F9"/>
    <w:rsid w:val="00193926"/>
    <w:rsid w:val="0019423A"/>
    <w:rsid w:val="001942DC"/>
    <w:rsid w:val="001948A9"/>
    <w:rsid w:val="00194ACD"/>
    <w:rsid w:val="001956C5"/>
    <w:rsid w:val="00195BF5"/>
    <w:rsid w:val="00195D42"/>
    <w:rsid w:val="00196194"/>
    <w:rsid w:val="0019706B"/>
    <w:rsid w:val="00197675"/>
    <w:rsid w:val="00197A10"/>
    <w:rsid w:val="001A06E1"/>
    <w:rsid w:val="001A20AF"/>
    <w:rsid w:val="001A46FB"/>
    <w:rsid w:val="001A4E07"/>
    <w:rsid w:val="001A51FA"/>
    <w:rsid w:val="001A5D9B"/>
    <w:rsid w:val="001A63FB"/>
    <w:rsid w:val="001A6862"/>
    <w:rsid w:val="001A6E5B"/>
    <w:rsid w:val="001B00F2"/>
    <w:rsid w:val="001B03F6"/>
    <w:rsid w:val="001B0B15"/>
    <w:rsid w:val="001B1C0B"/>
    <w:rsid w:val="001B2A5D"/>
    <w:rsid w:val="001B30C2"/>
    <w:rsid w:val="001B3F03"/>
    <w:rsid w:val="001B400C"/>
    <w:rsid w:val="001B43D0"/>
    <w:rsid w:val="001B4D35"/>
    <w:rsid w:val="001B6C85"/>
    <w:rsid w:val="001B71BA"/>
    <w:rsid w:val="001B79A9"/>
    <w:rsid w:val="001B7CE1"/>
    <w:rsid w:val="001C02DF"/>
    <w:rsid w:val="001C1B5B"/>
    <w:rsid w:val="001C2830"/>
    <w:rsid w:val="001C2A51"/>
    <w:rsid w:val="001C3976"/>
    <w:rsid w:val="001C5206"/>
    <w:rsid w:val="001C53D3"/>
    <w:rsid w:val="001C64DF"/>
    <w:rsid w:val="001C6603"/>
    <w:rsid w:val="001C6ACC"/>
    <w:rsid w:val="001C7328"/>
    <w:rsid w:val="001C7F1A"/>
    <w:rsid w:val="001D06D2"/>
    <w:rsid w:val="001D0EC9"/>
    <w:rsid w:val="001D1340"/>
    <w:rsid w:val="001D1782"/>
    <w:rsid w:val="001D201F"/>
    <w:rsid w:val="001D27BB"/>
    <w:rsid w:val="001D4B38"/>
    <w:rsid w:val="001D4DA5"/>
    <w:rsid w:val="001D513B"/>
    <w:rsid w:val="001D5740"/>
    <w:rsid w:val="001E1808"/>
    <w:rsid w:val="001E282D"/>
    <w:rsid w:val="001E2A46"/>
    <w:rsid w:val="001E42D1"/>
    <w:rsid w:val="001E465D"/>
    <w:rsid w:val="001E659F"/>
    <w:rsid w:val="001E7301"/>
    <w:rsid w:val="001F0240"/>
    <w:rsid w:val="001F1B51"/>
    <w:rsid w:val="001F215C"/>
    <w:rsid w:val="001F2424"/>
    <w:rsid w:val="001F24BD"/>
    <w:rsid w:val="001F2ED0"/>
    <w:rsid w:val="001F3068"/>
    <w:rsid w:val="001F32A5"/>
    <w:rsid w:val="001F490D"/>
    <w:rsid w:val="001F4B0A"/>
    <w:rsid w:val="001F5EDB"/>
    <w:rsid w:val="001F733A"/>
    <w:rsid w:val="00200152"/>
    <w:rsid w:val="00200785"/>
    <w:rsid w:val="002009F4"/>
    <w:rsid w:val="0020114E"/>
    <w:rsid w:val="00201ACE"/>
    <w:rsid w:val="00202DFC"/>
    <w:rsid w:val="00203809"/>
    <w:rsid w:val="00203F73"/>
    <w:rsid w:val="002056AC"/>
    <w:rsid w:val="002067C9"/>
    <w:rsid w:val="00207A20"/>
    <w:rsid w:val="00207AD6"/>
    <w:rsid w:val="0021021D"/>
    <w:rsid w:val="00211AB8"/>
    <w:rsid w:val="00211D98"/>
    <w:rsid w:val="0021371A"/>
    <w:rsid w:val="0021624E"/>
    <w:rsid w:val="002162FB"/>
    <w:rsid w:val="00217440"/>
    <w:rsid w:val="00220627"/>
    <w:rsid w:val="0022081B"/>
    <w:rsid w:val="00221186"/>
    <w:rsid w:val="00221230"/>
    <w:rsid w:val="00222BEB"/>
    <w:rsid w:val="00222C59"/>
    <w:rsid w:val="00222C72"/>
    <w:rsid w:val="00222F50"/>
    <w:rsid w:val="00224E34"/>
    <w:rsid w:val="0022578C"/>
    <w:rsid w:val="00226A9A"/>
    <w:rsid w:val="00226C2F"/>
    <w:rsid w:val="00227080"/>
    <w:rsid w:val="00227D98"/>
    <w:rsid w:val="0023055D"/>
    <w:rsid w:val="00230A2B"/>
    <w:rsid w:val="00230CD0"/>
    <w:rsid w:val="00231B61"/>
    <w:rsid w:val="00234A47"/>
    <w:rsid w:val="00235894"/>
    <w:rsid w:val="00235CA2"/>
    <w:rsid w:val="00236C70"/>
    <w:rsid w:val="00236D85"/>
    <w:rsid w:val="00237F2F"/>
    <w:rsid w:val="00240385"/>
    <w:rsid w:val="00240AD7"/>
    <w:rsid w:val="00242EEE"/>
    <w:rsid w:val="002439E8"/>
    <w:rsid w:val="002442FE"/>
    <w:rsid w:val="00244DC5"/>
    <w:rsid w:val="00245131"/>
    <w:rsid w:val="00245C4E"/>
    <w:rsid w:val="0024650F"/>
    <w:rsid w:val="00246B7A"/>
    <w:rsid w:val="00247D27"/>
    <w:rsid w:val="00250C11"/>
    <w:rsid w:val="00250CF5"/>
    <w:rsid w:val="00251541"/>
    <w:rsid w:val="0025175F"/>
    <w:rsid w:val="00251F63"/>
    <w:rsid w:val="00251F90"/>
    <w:rsid w:val="00252745"/>
    <w:rsid w:val="00254069"/>
    <w:rsid w:val="00254170"/>
    <w:rsid w:val="00254F96"/>
    <w:rsid w:val="002566AB"/>
    <w:rsid w:val="002576E3"/>
    <w:rsid w:val="00260111"/>
    <w:rsid w:val="002611CF"/>
    <w:rsid w:val="002612BF"/>
    <w:rsid w:val="002618D4"/>
    <w:rsid w:val="002619F0"/>
    <w:rsid w:val="00261D7F"/>
    <w:rsid w:val="00262320"/>
    <w:rsid w:val="00262382"/>
    <w:rsid w:val="00262481"/>
    <w:rsid w:val="002643E5"/>
    <w:rsid w:val="00265BC2"/>
    <w:rsid w:val="002662F6"/>
    <w:rsid w:val="00270215"/>
    <w:rsid w:val="00271FAE"/>
    <w:rsid w:val="00272F10"/>
    <w:rsid w:val="00274B43"/>
    <w:rsid w:val="00275883"/>
    <w:rsid w:val="002768FF"/>
    <w:rsid w:val="00276D9D"/>
    <w:rsid w:val="002770DD"/>
    <w:rsid w:val="00277135"/>
    <w:rsid w:val="002779EE"/>
    <w:rsid w:val="00277A56"/>
    <w:rsid w:val="00281521"/>
    <w:rsid w:val="00282312"/>
    <w:rsid w:val="0028311A"/>
    <w:rsid w:val="0028417F"/>
    <w:rsid w:val="00284547"/>
    <w:rsid w:val="00285F58"/>
    <w:rsid w:val="002866EB"/>
    <w:rsid w:val="00286F5C"/>
    <w:rsid w:val="002873F2"/>
    <w:rsid w:val="00287AC7"/>
    <w:rsid w:val="00290E51"/>
    <w:rsid w:val="00290F12"/>
    <w:rsid w:val="00292410"/>
    <w:rsid w:val="0029287F"/>
    <w:rsid w:val="00294019"/>
    <w:rsid w:val="00294F98"/>
    <w:rsid w:val="00295FD6"/>
    <w:rsid w:val="00296AC5"/>
    <w:rsid w:val="00296C7A"/>
    <w:rsid w:val="00297193"/>
    <w:rsid w:val="00297657"/>
    <w:rsid w:val="00297C9D"/>
    <w:rsid w:val="002A0E03"/>
    <w:rsid w:val="002A1C6B"/>
    <w:rsid w:val="002A2DA9"/>
    <w:rsid w:val="002A2EB1"/>
    <w:rsid w:val="002A3E4D"/>
    <w:rsid w:val="002A3E56"/>
    <w:rsid w:val="002A45C1"/>
    <w:rsid w:val="002A4C60"/>
    <w:rsid w:val="002A5010"/>
    <w:rsid w:val="002A51EB"/>
    <w:rsid w:val="002A6142"/>
    <w:rsid w:val="002A6C6D"/>
    <w:rsid w:val="002A7660"/>
    <w:rsid w:val="002B0099"/>
    <w:rsid w:val="002B05E0"/>
    <w:rsid w:val="002B09ED"/>
    <w:rsid w:val="002B1325"/>
    <w:rsid w:val="002B2742"/>
    <w:rsid w:val="002B3E52"/>
    <w:rsid w:val="002B4325"/>
    <w:rsid w:val="002B5660"/>
    <w:rsid w:val="002B5850"/>
    <w:rsid w:val="002B5B15"/>
    <w:rsid w:val="002C00A0"/>
    <w:rsid w:val="002C0A35"/>
    <w:rsid w:val="002C0D2F"/>
    <w:rsid w:val="002C14B0"/>
    <w:rsid w:val="002C1BCD"/>
    <w:rsid w:val="002C1F96"/>
    <w:rsid w:val="002C3B84"/>
    <w:rsid w:val="002C471C"/>
    <w:rsid w:val="002C5AE5"/>
    <w:rsid w:val="002C5FE4"/>
    <w:rsid w:val="002C621C"/>
    <w:rsid w:val="002C6AB8"/>
    <w:rsid w:val="002C7A6F"/>
    <w:rsid w:val="002C7C7E"/>
    <w:rsid w:val="002D0581"/>
    <w:rsid w:val="002D09AD"/>
    <w:rsid w:val="002D0F24"/>
    <w:rsid w:val="002D190B"/>
    <w:rsid w:val="002D2DC7"/>
    <w:rsid w:val="002D3DBC"/>
    <w:rsid w:val="002D4B89"/>
    <w:rsid w:val="002D6748"/>
    <w:rsid w:val="002D696F"/>
    <w:rsid w:val="002D6CFD"/>
    <w:rsid w:val="002D720E"/>
    <w:rsid w:val="002E18F3"/>
    <w:rsid w:val="002E2BEC"/>
    <w:rsid w:val="002E367A"/>
    <w:rsid w:val="002E3A5A"/>
    <w:rsid w:val="002E3CA8"/>
    <w:rsid w:val="002E5556"/>
    <w:rsid w:val="002E5C8F"/>
    <w:rsid w:val="002E653B"/>
    <w:rsid w:val="002E6BCE"/>
    <w:rsid w:val="002F28CA"/>
    <w:rsid w:val="002F2933"/>
    <w:rsid w:val="002F3A4F"/>
    <w:rsid w:val="002F65BC"/>
    <w:rsid w:val="002F71EC"/>
    <w:rsid w:val="002F7343"/>
    <w:rsid w:val="002F7BA4"/>
    <w:rsid w:val="002F7F38"/>
    <w:rsid w:val="003001C7"/>
    <w:rsid w:val="00302AF5"/>
    <w:rsid w:val="003038C5"/>
    <w:rsid w:val="00303AD5"/>
    <w:rsid w:val="00310795"/>
    <w:rsid w:val="003117E2"/>
    <w:rsid w:val="00311880"/>
    <w:rsid w:val="003133FB"/>
    <w:rsid w:val="00313FA2"/>
    <w:rsid w:val="00314DCA"/>
    <w:rsid w:val="003206C6"/>
    <w:rsid w:val="003211B4"/>
    <w:rsid w:val="0032143E"/>
    <w:rsid w:val="00321B06"/>
    <w:rsid w:val="00321E94"/>
    <w:rsid w:val="00322126"/>
    <w:rsid w:val="0032256A"/>
    <w:rsid w:val="0032415E"/>
    <w:rsid w:val="00325109"/>
    <w:rsid w:val="00325582"/>
    <w:rsid w:val="003259F6"/>
    <w:rsid w:val="0032729D"/>
    <w:rsid w:val="0032770F"/>
    <w:rsid w:val="0033166B"/>
    <w:rsid w:val="003322E9"/>
    <w:rsid w:val="00332F58"/>
    <w:rsid w:val="00334961"/>
    <w:rsid w:val="00335B3C"/>
    <w:rsid w:val="003364E6"/>
    <w:rsid w:val="003370B0"/>
    <w:rsid w:val="0033741C"/>
    <w:rsid w:val="0034027B"/>
    <w:rsid w:val="003434E2"/>
    <w:rsid w:val="00343643"/>
    <w:rsid w:val="0034447B"/>
    <w:rsid w:val="0035099A"/>
    <w:rsid w:val="00352EA5"/>
    <w:rsid w:val="00353428"/>
    <w:rsid w:val="003539B3"/>
    <w:rsid w:val="00353CBF"/>
    <w:rsid w:val="00354604"/>
    <w:rsid w:val="003549A0"/>
    <w:rsid w:val="003552BD"/>
    <w:rsid w:val="003560E1"/>
    <w:rsid w:val="003565D1"/>
    <w:rsid w:val="00356ED2"/>
    <w:rsid w:val="003576AB"/>
    <w:rsid w:val="0036055C"/>
    <w:rsid w:val="00360A9E"/>
    <w:rsid w:val="00363657"/>
    <w:rsid w:val="00363FFC"/>
    <w:rsid w:val="00365CF4"/>
    <w:rsid w:val="00366FB8"/>
    <w:rsid w:val="003703B2"/>
    <w:rsid w:val="00373137"/>
    <w:rsid w:val="00374A77"/>
    <w:rsid w:val="00375D31"/>
    <w:rsid w:val="00377DD7"/>
    <w:rsid w:val="003805D8"/>
    <w:rsid w:val="00383297"/>
    <w:rsid w:val="003836AF"/>
    <w:rsid w:val="00383A3A"/>
    <w:rsid w:val="0038496B"/>
    <w:rsid w:val="00386902"/>
    <w:rsid w:val="003871B6"/>
    <w:rsid w:val="00387292"/>
    <w:rsid w:val="00387369"/>
    <w:rsid w:val="003900DB"/>
    <w:rsid w:val="003902CD"/>
    <w:rsid w:val="003903AE"/>
    <w:rsid w:val="003911CF"/>
    <w:rsid w:val="003911EE"/>
    <w:rsid w:val="003914FB"/>
    <w:rsid w:val="00392120"/>
    <w:rsid w:val="003945F5"/>
    <w:rsid w:val="003948EB"/>
    <w:rsid w:val="00394EB3"/>
    <w:rsid w:val="0039610D"/>
    <w:rsid w:val="003A003C"/>
    <w:rsid w:val="003A055C"/>
    <w:rsid w:val="003A0BCC"/>
    <w:rsid w:val="003A270D"/>
    <w:rsid w:val="003A48C0"/>
    <w:rsid w:val="003A4A83"/>
    <w:rsid w:val="003A4FD4"/>
    <w:rsid w:val="003A5D94"/>
    <w:rsid w:val="003A79AD"/>
    <w:rsid w:val="003B0139"/>
    <w:rsid w:val="003B02D8"/>
    <w:rsid w:val="003B0568"/>
    <w:rsid w:val="003B18C7"/>
    <w:rsid w:val="003B29BA"/>
    <w:rsid w:val="003B4A52"/>
    <w:rsid w:val="003B6AC4"/>
    <w:rsid w:val="003C001C"/>
    <w:rsid w:val="003C1581"/>
    <w:rsid w:val="003C15E9"/>
    <w:rsid w:val="003C280B"/>
    <w:rsid w:val="003C2AB0"/>
    <w:rsid w:val="003C2F23"/>
    <w:rsid w:val="003C30E5"/>
    <w:rsid w:val="003C3144"/>
    <w:rsid w:val="003C3267"/>
    <w:rsid w:val="003C451C"/>
    <w:rsid w:val="003C55C5"/>
    <w:rsid w:val="003C5F14"/>
    <w:rsid w:val="003C60CA"/>
    <w:rsid w:val="003C623F"/>
    <w:rsid w:val="003C6EA3"/>
    <w:rsid w:val="003D061B"/>
    <w:rsid w:val="003D09C5"/>
    <w:rsid w:val="003D3AE8"/>
    <w:rsid w:val="003D521B"/>
    <w:rsid w:val="003D5612"/>
    <w:rsid w:val="003D5C41"/>
    <w:rsid w:val="003D5DA5"/>
    <w:rsid w:val="003D635D"/>
    <w:rsid w:val="003D6A6D"/>
    <w:rsid w:val="003D70B5"/>
    <w:rsid w:val="003D7548"/>
    <w:rsid w:val="003D7F5C"/>
    <w:rsid w:val="003E0690"/>
    <w:rsid w:val="003E0C6C"/>
    <w:rsid w:val="003E199B"/>
    <w:rsid w:val="003E2735"/>
    <w:rsid w:val="003E2A09"/>
    <w:rsid w:val="003E2C3B"/>
    <w:rsid w:val="003E339B"/>
    <w:rsid w:val="003E38D5"/>
    <w:rsid w:val="003E409C"/>
    <w:rsid w:val="003E4693"/>
    <w:rsid w:val="003E4BF0"/>
    <w:rsid w:val="003E5B2A"/>
    <w:rsid w:val="003E639F"/>
    <w:rsid w:val="003E6E52"/>
    <w:rsid w:val="003F0B38"/>
    <w:rsid w:val="003F0BEC"/>
    <w:rsid w:val="003F1A84"/>
    <w:rsid w:val="003F1FB0"/>
    <w:rsid w:val="003F3392"/>
    <w:rsid w:val="003F385C"/>
    <w:rsid w:val="003F5453"/>
    <w:rsid w:val="003F5695"/>
    <w:rsid w:val="003F7220"/>
    <w:rsid w:val="003F745B"/>
    <w:rsid w:val="004004F4"/>
    <w:rsid w:val="00402CA9"/>
    <w:rsid w:val="00402DDF"/>
    <w:rsid w:val="00402E87"/>
    <w:rsid w:val="00405711"/>
    <w:rsid w:val="00405D85"/>
    <w:rsid w:val="0040627F"/>
    <w:rsid w:val="00407403"/>
    <w:rsid w:val="004076F1"/>
    <w:rsid w:val="004102B0"/>
    <w:rsid w:val="004108DC"/>
    <w:rsid w:val="00411F39"/>
    <w:rsid w:val="004131EC"/>
    <w:rsid w:val="004142C1"/>
    <w:rsid w:val="00414A64"/>
    <w:rsid w:val="004155B4"/>
    <w:rsid w:val="0041655C"/>
    <w:rsid w:val="004169B5"/>
    <w:rsid w:val="00421CBC"/>
    <w:rsid w:val="00423435"/>
    <w:rsid w:val="004234A1"/>
    <w:rsid w:val="00423CC4"/>
    <w:rsid w:val="00425052"/>
    <w:rsid w:val="00426161"/>
    <w:rsid w:val="00427819"/>
    <w:rsid w:val="00427AC0"/>
    <w:rsid w:val="004307A1"/>
    <w:rsid w:val="00430ADC"/>
    <w:rsid w:val="00430D2E"/>
    <w:rsid w:val="00431343"/>
    <w:rsid w:val="00431870"/>
    <w:rsid w:val="004339E3"/>
    <w:rsid w:val="00434F55"/>
    <w:rsid w:val="004352E3"/>
    <w:rsid w:val="00435602"/>
    <w:rsid w:val="00437174"/>
    <w:rsid w:val="00437CDA"/>
    <w:rsid w:val="00441028"/>
    <w:rsid w:val="00441195"/>
    <w:rsid w:val="00441829"/>
    <w:rsid w:val="0044235F"/>
    <w:rsid w:val="00442B55"/>
    <w:rsid w:val="004433AD"/>
    <w:rsid w:val="004436AA"/>
    <w:rsid w:val="004452CD"/>
    <w:rsid w:val="00445D92"/>
    <w:rsid w:val="00450775"/>
    <w:rsid w:val="00451246"/>
    <w:rsid w:val="004516B2"/>
    <w:rsid w:val="00452841"/>
    <w:rsid w:val="00453537"/>
    <w:rsid w:val="00453E77"/>
    <w:rsid w:val="00453EFC"/>
    <w:rsid w:val="00453F62"/>
    <w:rsid w:val="004552D7"/>
    <w:rsid w:val="0045686C"/>
    <w:rsid w:val="00456987"/>
    <w:rsid w:val="00461A52"/>
    <w:rsid w:val="00461AAE"/>
    <w:rsid w:val="00463251"/>
    <w:rsid w:val="004639AD"/>
    <w:rsid w:val="00464E2C"/>
    <w:rsid w:val="00466E35"/>
    <w:rsid w:val="00466F9B"/>
    <w:rsid w:val="00467329"/>
    <w:rsid w:val="004677CC"/>
    <w:rsid w:val="004678C6"/>
    <w:rsid w:val="00470DB1"/>
    <w:rsid w:val="00470FEA"/>
    <w:rsid w:val="004710B7"/>
    <w:rsid w:val="004714FC"/>
    <w:rsid w:val="00472E58"/>
    <w:rsid w:val="004748CD"/>
    <w:rsid w:val="00476546"/>
    <w:rsid w:val="004801CD"/>
    <w:rsid w:val="004806C3"/>
    <w:rsid w:val="00480A4D"/>
    <w:rsid w:val="00480CC8"/>
    <w:rsid w:val="004834EE"/>
    <w:rsid w:val="0048485A"/>
    <w:rsid w:val="004855A0"/>
    <w:rsid w:val="00486156"/>
    <w:rsid w:val="004875E4"/>
    <w:rsid w:val="004906BE"/>
    <w:rsid w:val="00490C48"/>
    <w:rsid w:val="00491015"/>
    <w:rsid w:val="004918B1"/>
    <w:rsid w:val="0049193A"/>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4757"/>
    <w:rsid w:val="004A500A"/>
    <w:rsid w:val="004A5F8B"/>
    <w:rsid w:val="004A619D"/>
    <w:rsid w:val="004B0ACE"/>
    <w:rsid w:val="004B208A"/>
    <w:rsid w:val="004B248B"/>
    <w:rsid w:val="004B43E7"/>
    <w:rsid w:val="004B44EC"/>
    <w:rsid w:val="004C0140"/>
    <w:rsid w:val="004C0313"/>
    <w:rsid w:val="004C0867"/>
    <w:rsid w:val="004C0871"/>
    <w:rsid w:val="004C0932"/>
    <w:rsid w:val="004C1646"/>
    <w:rsid w:val="004C1795"/>
    <w:rsid w:val="004C1822"/>
    <w:rsid w:val="004C1C42"/>
    <w:rsid w:val="004C1FCF"/>
    <w:rsid w:val="004C368D"/>
    <w:rsid w:val="004C37F5"/>
    <w:rsid w:val="004C4D0B"/>
    <w:rsid w:val="004C6774"/>
    <w:rsid w:val="004C6F6D"/>
    <w:rsid w:val="004C74DB"/>
    <w:rsid w:val="004D033A"/>
    <w:rsid w:val="004D0CF5"/>
    <w:rsid w:val="004D0F5E"/>
    <w:rsid w:val="004D19FC"/>
    <w:rsid w:val="004D2CBD"/>
    <w:rsid w:val="004D5601"/>
    <w:rsid w:val="004D5A91"/>
    <w:rsid w:val="004D5BB6"/>
    <w:rsid w:val="004D61B0"/>
    <w:rsid w:val="004D6A7F"/>
    <w:rsid w:val="004D6C41"/>
    <w:rsid w:val="004D6EFC"/>
    <w:rsid w:val="004D7727"/>
    <w:rsid w:val="004D796F"/>
    <w:rsid w:val="004E0184"/>
    <w:rsid w:val="004E0B0A"/>
    <w:rsid w:val="004E17E8"/>
    <w:rsid w:val="004E1DDF"/>
    <w:rsid w:val="004E291F"/>
    <w:rsid w:val="004E31D8"/>
    <w:rsid w:val="004E4327"/>
    <w:rsid w:val="004E43BF"/>
    <w:rsid w:val="004E5976"/>
    <w:rsid w:val="004E5B51"/>
    <w:rsid w:val="004E75D4"/>
    <w:rsid w:val="004F00BA"/>
    <w:rsid w:val="004F15BD"/>
    <w:rsid w:val="004F264D"/>
    <w:rsid w:val="004F2FAF"/>
    <w:rsid w:val="004F3523"/>
    <w:rsid w:val="004F38FB"/>
    <w:rsid w:val="004F3D4A"/>
    <w:rsid w:val="004F4C5B"/>
    <w:rsid w:val="004F75B8"/>
    <w:rsid w:val="004F76F0"/>
    <w:rsid w:val="00500467"/>
    <w:rsid w:val="00500FF7"/>
    <w:rsid w:val="00501068"/>
    <w:rsid w:val="0050156B"/>
    <w:rsid w:val="00501C36"/>
    <w:rsid w:val="00502558"/>
    <w:rsid w:val="00502B43"/>
    <w:rsid w:val="00503823"/>
    <w:rsid w:val="00503D13"/>
    <w:rsid w:val="005054A3"/>
    <w:rsid w:val="00505976"/>
    <w:rsid w:val="00506720"/>
    <w:rsid w:val="0050676D"/>
    <w:rsid w:val="0050723E"/>
    <w:rsid w:val="00511003"/>
    <w:rsid w:val="00511179"/>
    <w:rsid w:val="00511BDD"/>
    <w:rsid w:val="005123FA"/>
    <w:rsid w:val="00512453"/>
    <w:rsid w:val="00512583"/>
    <w:rsid w:val="00514186"/>
    <w:rsid w:val="0051430B"/>
    <w:rsid w:val="005158AD"/>
    <w:rsid w:val="00515B95"/>
    <w:rsid w:val="00517162"/>
    <w:rsid w:val="00517A79"/>
    <w:rsid w:val="00517B97"/>
    <w:rsid w:val="00520403"/>
    <w:rsid w:val="0052054C"/>
    <w:rsid w:val="00520830"/>
    <w:rsid w:val="00521250"/>
    <w:rsid w:val="00521A0E"/>
    <w:rsid w:val="005224BF"/>
    <w:rsid w:val="0052269A"/>
    <w:rsid w:val="00523BF3"/>
    <w:rsid w:val="005242BA"/>
    <w:rsid w:val="00525943"/>
    <w:rsid w:val="005259E8"/>
    <w:rsid w:val="00526928"/>
    <w:rsid w:val="00527787"/>
    <w:rsid w:val="005277BC"/>
    <w:rsid w:val="005304C8"/>
    <w:rsid w:val="0053262C"/>
    <w:rsid w:val="00532CF2"/>
    <w:rsid w:val="0053412C"/>
    <w:rsid w:val="00534248"/>
    <w:rsid w:val="0053457D"/>
    <w:rsid w:val="00534B4C"/>
    <w:rsid w:val="00534E67"/>
    <w:rsid w:val="00535DC6"/>
    <w:rsid w:val="0054009F"/>
    <w:rsid w:val="0054119C"/>
    <w:rsid w:val="00544033"/>
    <w:rsid w:val="0054403B"/>
    <w:rsid w:val="00544300"/>
    <w:rsid w:val="00544709"/>
    <w:rsid w:val="00544899"/>
    <w:rsid w:val="00545737"/>
    <w:rsid w:val="0054620D"/>
    <w:rsid w:val="0054745E"/>
    <w:rsid w:val="00551817"/>
    <w:rsid w:val="0055197D"/>
    <w:rsid w:val="00553DBD"/>
    <w:rsid w:val="00554530"/>
    <w:rsid w:val="00555308"/>
    <w:rsid w:val="005565DB"/>
    <w:rsid w:val="005568D6"/>
    <w:rsid w:val="00557045"/>
    <w:rsid w:val="00557246"/>
    <w:rsid w:val="005579F8"/>
    <w:rsid w:val="00557E0C"/>
    <w:rsid w:val="0056165C"/>
    <w:rsid w:val="005623F5"/>
    <w:rsid w:val="005632D8"/>
    <w:rsid w:val="00564DF1"/>
    <w:rsid w:val="0057107B"/>
    <w:rsid w:val="005716C1"/>
    <w:rsid w:val="00571845"/>
    <w:rsid w:val="00572707"/>
    <w:rsid w:val="00572A5B"/>
    <w:rsid w:val="00572B20"/>
    <w:rsid w:val="00572E54"/>
    <w:rsid w:val="0057327E"/>
    <w:rsid w:val="00573821"/>
    <w:rsid w:val="00577D3F"/>
    <w:rsid w:val="0058001F"/>
    <w:rsid w:val="0058223D"/>
    <w:rsid w:val="005822D6"/>
    <w:rsid w:val="0058309B"/>
    <w:rsid w:val="00583750"/>
    <w:rsid w:val="00583D45"/>
    <w:rsid w:val="005842A6"/>
    <w:rsid w:val="00584325"/>
    <w:rsid w:val="00584407"/>
    <w:rsid w:val="00584807"/>
    <w:rsid w:val="00584B6D"/>
    <w:rsid w:val="0058635E"/>
    <w:rsid w:val="00587034"/>
    <w:rsid w:val="00587D6C"/>
    <w:rsid w:val="00587FEF"/>
    <w:rsid w:val="0059126E"/>
    <w:rsid w:val="00591C33"/>
    <w:rsid w:val="00591E81"/>
    <w:rsid w:val="00592DF7"/>
    <w:rsid w:val="00592E1B"/>
    <w:rsid w:val="00593911"/>
    <w:rsid w:val="00594E1F"/>
    <w:rsid w:val="00596607"/>
    <w:rsid w:val="00597881"/>
    <w:rsid w:val="005A38E6"/>
    <w:rsid w:val="005A4714"/>
    <w:rsid w:val="005A58BE"/>
    <w:rsid w:val="005A5E9D"/>
    <w:rsid w:val="005A6087"/>
    <w:rsid w:val="005A670D"/>
    <w:rsid w:val="005A6D76"/>
    <w:rsid w:val="005A7550"/>
    <w:rsid w:val="005B04D9"/>
    <w:rsid w:val="005B0B7C"/>
    <w:rsid w:val="005B150A"/>
    <w:rsid w:val="005B1696"/>
    <w:rsid w:val="005B3206"/>
    <w:rsid w:val="005B45DB"/>
    <w:rsid w:val="005B472C"/>
    <w:rsid w:val="005B4ADF"/>
    <w:rsid w:val="005B4AF4"/>
    <w:rsid w:val="005B5B53"/>
    <w:rsid w:val="005B5B57"/>
    <w:rsid w:val="005B5CC5"/>
    <w:rsid w:val="005B72F4"/>
    <w:rsid w:val="005B7D70"/>
    <w:rsid w:val="005B7F37"/>
    <w:rsid w:val="005C0699"/>
    <w:rsid w:val="005C06AF"/>
    <w:rsid w:val="005C0971"/>
    <w:rsid w:val="005C09CB"/>
    <w:rsid w:val="005C0FE3"/>
    <w:rsid w:val="005C1BFA"/>
    <w:rsid w:val="005C20A0"/>
    <w:rsid w:val="005C2EDB"/>
    <w:rsid w:val="005C2F47"/>
    <w:rsid w:val="005C3CC7"/>
    <w:rsid w:val="005C585A"/>
    <w:rsid w:val="005D11BE"/>
    <w:rsid w:val="005D2418"/>
    <w:rsid w:val="005D2AC3"/>
    <w:rsid w:val="005D3AD3"/>
    <w:rsid w:val="005D4023"/>
    <w:rsid w:val="005D4C93"/>
    <w:rsid w:val="005D77B3"/>
    <w:rsid w:val="005E3700"/>
    <w:rsid w:val="005E37A8"/>
    <w:rsid w:val="005E4849"/>
    <w:rsid w:val="005E5C46"/>
    <w:rsid w:val="005E5E12"/>
    <w:rsid w:val="005E6248"/>
    <w:rsid w:val="005F054A"/>
    <w:rsid w:val="005F0772"/>
    <w:rsid w:val="005F1F5A"/>
    <w:rsid w:val="005F2A4B"/>
    <w:rsid w:val="005F2E39"/>
    <w:rsid w:val="005F48E9"/>
    <w:rsid w:val="005F69D2"/>
    <w:rsid w:val="005F7B45"/>
    <w:rsid w:val="00602264"/>
    <w:rsid w:val="00602898"/>
    <w:rsid w:val="00603548"/>
    <w:rsid w:val="00603CB3"/>
    <w:rsid w:val="00604892"/>
    <w:rsid w:val="0060558A"/>
    <w:rsid w:val="00605BCD"/>
    <w:rsid w:val="0060644E"/>
    <w:rsid w:val="0060722F"/>
    <w:rsid w:val="0060785D"/>
    <w:rsid w:val="00610900"/>
    <w:rsid w:val="00610DAB"/>
    <w:rsid w:val="006110D2"/>
    <w:rsid w:val="0061167C"/>
    <w:rsid w:val="00611D8C"/>
    <w:rsid w:val="00612091"/>
    <w:rsid w:val="006126D0"/>
    <w:rsid w:val="00612D70"/>
    <w:rsid w:val="00612D8F"/>
    <w:rsid w:val="006132DF"/>
    <w:rsid w:val="0061338A"/>
    <w:rsid w:val="00613CBB"/>
    <w:rsid w:val="00615366"/>
    <w:rsid w:val="0061673A"/>
    <w:rsid w:val="006171E3"/>
    <w:rsid w:val="00617411"/>
    <w:rsid w:val="00620033"/>
    <w:rsid w:val="00620B0C"/>
    <w:rsid w:val="00621F64"/>
    <w:rsid w:val="0062275D"/>
    <w:rsid w:val="00622AC4"/>
    <w:rsid w:val="006253FF"/>
    <w:rsid w:val="00626268"/>
    <w:rsid w:val="00626B4F"/>
    <w:rsid w:val="006304AA"/>
    <w:rsid w:val="0063123D"/>
    <w:rsid w:val="006323DB"/>
    <w:rsid w:val="00635E8B"/>
    <w:rsid w:val="00640FEA"/>
    <w:rsid w:val="006416B1"/>
    <w:rsid w:val="00645360"/>
    <w:rsid w:val="00646780"/>
    <w:rsid w:val="00646D7B"/>
    <w:rsid w:val="00646E26"/>
    <w:rsid w:val="00650358"/>
    <w:rsid w:val="00651083"/>
    <w:rsid w:val="00651302"/>
    <w:rsid w:val="006513CE"/>
    <w:rsid w:val="00653461"/>
    <w:rsid w:val="00654036"/>
    <w:rsid w:val="006544BC"/>
    <w:rsid w:val="00654CB6"/>
    <w:rsid w:val="006553DE"/>
    <w:rsid w:val="00655A97"/>
    <w:rsid w:val="00656393"/>
    <w:rsid w:val="006565B3"/>
    <w:rsid w:val="0066005C"/>
    <w:rsid w:val="00660F26"/>
    <w:rsid w:val="00661B85"/>
    <w:rsid w:val="006622BE"/>
    <w:rsid w:val="0066445B"/>
    <w:rsid w:val="00664C5F"/>
    <w:rsid w:val="0066540C"/>
    <w:rsid w:val="00665793"/>
    <w:rsid w:val="00665A7A"/>
    <w:rsid w:val="00665FC5"/>
    <w:rsid w:val="00666A5E"/>
    <w:rsid w:val="006703AF"/>
    <w:rsid w:val="00670C9E"/>
    <w:rsid w:val="00670D21"/>
    <w:rsid w:val="00671D07"/>
    <w:rsid w:val="00671E17"/>
    <w:rsid w:val="00671F7E"/>
    <w:rsid w:val="0067309B"/>
    <w:rsid w:val="00676423"/>
    <w:rsid w:val="00676EF2"/>
    <w:rsid w:val="006803F8"/>
    <w:rsid w:val="00680B92"/>
    <w:rsid w:val="0068169C"/>
    <w:rsid w:val="006816EA"/>
    <w:rsid w:val="00684E39"/>
    <w:rsid w:val="00685ED1"/>
    <w:rsid w:val="00686047"/>
    <w:rsid w:val="006908DF"/>
    <w:rsid w:val="00690D15"/>
    <w:rsid w:val="006934C3"/>
    <w:rsid w:val="00693DF9"/>
    <w:rsid w:val="00694003"/>
    <w:rsid w:val="00694E49"/>
    <w:rsid w:val="00696A50"/>
    <w:rsid w:val="00696B00"/>
    <w:rsid w:val="00697C69"/>
    <w:rsid w:val="006A086C"/>
    <w:rsid w:val="006A089A"/>
    <w:rsid w:val="006A12C7"/>
    <w:rsid w:val="006A1491"/>
    <w:rsid w:val="006A2D4B"/>
    <w:rsid w:val="006A35FC"/>
    <w:rsid w:val="006A3ABC"/>
    <w:rsid w:val="006A3D2E"/>
    <w:rsid w:val="006A461B"/>
    <w:rsid w:val="006A70BE"/>
    <w:rsid w:val="006A77AD"/>
    <w:rsid w:val="006B0C94"/>
    <w:rsid w:val="006B0D0E"/>
    <w:rsid w:val="006B1152"/>
    <w:rsid w:val="006B167D"/>
    <w:rsid w:val="006B1989"/>
    <w:rsid w:val="006B1F62"/>
    <w:rsid w:val="006B2631"/>
    <w:rsid w:val="006B2806"/>
    <w:rsid w:val="006B3737"/>
    <w:rsid w:val="006B3A15"/>
    <w:rsid w:val="006B3CDC"/>
    <w:rsid w:val="006B468C"/>
    <w:rsid w:val="006B4E81"/>
    <w:rsid w:val="006B6AFA"/>
    <w:rsid w:val="006B76EF"/>
    <w:rsid w:val="006B7C2F"/>
    <w:rsid w:val="006C13FD"/>
    <w:rsid w:val="006C27C3"/>
    <w:rsid w:val="006C3A33"/>
    <w:rsid w:val="006C4678"/>
    <w:rsid w:val="006C4CF9"/>
    <w:rsid w:val="006C4DE2"/>
    <w:rsid w:val="006C6EDB"/>
    <w:rsid w:val="006C71AB"/>
    <w:rsid w:val="006C79BB"/>
    <w:rsid w:val="006D064E"/>
    <w:rsid w:val="006D29A7"/>
    <w:rsid w:val="006D3729"/>
    <w:rsid w:val="006D49B3"/>
    <w:rsid w:val="006D604A"/>
    <w:rsid w:val="006D660C"/>
    <w:rsid w:val="006D6F93"/>
    <w:rsid w:val="006D77A4"/>
    <w:rsid w:val="006E05A8"/>
    <w:rsid w:val="006E0602"/>
    <w:rsid w:val="006E0800"/>
    <w:rsid w:val="006E0827"/>
    <w:rsid w:val="006E0E03"/>
    <w:rsid w:val="006E2818"/>
    <w:rsid w:val="006E42EC"/>
    <w:rsid w:val="006E4F17"/>
    <w:rsid w:val="006E55FD"/>
    <w:rsid w:val="006E6377"/>
    <w:rsid w:val="006E641F"/>
    <w:rsid w:val="006E7694"/>
    <w:rsid w:val="006E7FF6"/>
    <w:rsid w:val="006F1108"/>
    <w:rsid w:val="006F1F74"/>
    <w:rsid w:val="006F4968"/>
    <w:rsid w:val="006F4EE0"/>
    <w:rsid w:val="006F50D9"/>
    <w:rsid w:val="006F6426"/>
    <w:rsid w:val="0070068E"/>
    <w:rsid w:val="00701E38"/>
    <w:rsid w:val="007028A9"/>
    <w:rsid w:val="00703619"/>
    <w:rsid w:val="00705026"/>
    <w:rsid w:val="00706C60"/>
    <w:rsid w:val="00707565"/>
    <w:rsid w:val="00707A83"/>
    <w:rsid w:val="00710F12"/>
    <w:rsid w:val="007123C1"/>
    <w:rsid w:val="00712F06"/>
    <w:rsid w:val="007130CC"/>
    <w:rsid w:val="00713240"/>
    <w:rsid w:val="00714386"/>
    <w:rsid w:val="007149D7"/>
    <w:rsid w:val="00714CF5"/>
    <w:rsid w:val="007152A4"/>
    <w:rsid w:val="00715F9B"/>
    <w:rsid w:val="0071760C"/>
    <w:rsid w:val="00717725"/>
    <w:rsid w:val="007178EC"/>
    <w:rsid w:val="00717E7A"/>
    <w:rsid w:val="00720006"/>
    <w:rsid w:val="007203A0"/>
    <w:rsid w:val="00721393"/>
    <w:rsid w:val="007222CD"/>
    <w:rsid w:val="00722B13"/>
    <w:rsid w:val="00722C48"/>
    <w:rsid w:val="007256F7"/>
    <w:rsid w:val="007279B3"/>
    <w:rsid w:val="00727D81"/>
    <w:rsid w:val="00730311"/>
    <w:rsid w:val="0073066C"/>
    <w:rsid w:val="007314F6"/>
    <w:rsid w:val="00733213"/>
    <w:rsid w:val="00736E53"/>
    <w:rsid w:val="00737DEE"/>
    <w:rsid w:val="00741240"/>
    <w:rsid w:val="00742431"/>
    <w:rsid w:val="00743AC0"/>
    <w:rsid w:val="00744DC9"/>
    <w:rsid w:val="00745D5A"/>
    <w:rsid w:val="00747060"/>
    <w:rsid w:val="00747674"/>
    <w:rsid w:val="00747B26"/>
    <w:rsid w:val="00750459"/>
    <w:rsid w:val="0075070A"/>
    <w:rsid w:val="00751049"/>
    <w:rsid w:val="007512E6"/>
    <w:rsid w:val="00751645"/>
    <w:rsid w:val="00751F59"/>
    <w:rsid w:val="00752E32"/>
    <w:rsid w:val="00753B54"/>
    <w:rsid w:val="007540B0"/>
    <w:rsid w:val="00754A60"/>
    <w:rsid w:val="00754ED1"/>
    <w:rsid w:val="00755EFE"/>
    <w:rsid w:val="00757160"/>
    <w:rsid w:val="00757E26"/>
    <w:rsid w:val="00760012"/>
    <w:rsid w:val="0076055F"/>
    <w:rsid w:val="007607C6"/>
    <w:rsid w:val="00760D2E"/>
    <w:rsid w:val="007610F4"/>
    <w:rsid w:val="007615E3"/>
    <w:rsid w:val="00761876"/>
    <w:rsid w:val="00762BB3"/>
    <w:rsid w:val="00763925"/>
    <w:rsid w:val="00767028"/>
    <w:rsid w:val="00770559"/>
    <w:rsid w:val="00770AC9"/>
    <w:rsid w:val="00772DD1"/>
    <w:rsid w:val="00772DF6"/>
    <w:rsid w:val="0077382A"/>
    <w:rsid w:val="00774604"/>
    <w:rsid w:val="0077505B"/>
    <w:rsid w:val="007766DC"/>
    <w:rsid w:val="00776A2B"/>
    <w:rsid w:val="00776E9C"/>
    <w:rsid w:val="007772E4"/>
    <w:rsid w:val="007779C9"/>
    <w:rsid w:val="00777D23"/>
    <w:rsid w:val="0078039D"/>
    <w:rsid w:val="007808E4"/>
    <w:rsid w:val="00781AB6"/>
    <w:rsid w:val="00783422"/>
    <w:rsid w:val="00783481"/>
    <w:rsid w:val="00783EC3"/>
    <w:rsid w:val="007848C1"/>
    <w:rsid w:val="00784EA4"/>
    <w:rsid w:val="00785A0C"/>
    <w:rsid w:val="00785EEC"/>
    <w:rsid w:val="00786734"/>
    <w:rsid w:val="007867AB"/>
    <w:rsid w:val="007867C0"/>
    <w:rsid w:val="00790516"/>
    <w:rsid w:val="0079092D"/>
    <w:rsid w:val="00791684"/>
    <w:rsid w:val="0079467B"/>
    <w:rsid w:val="00795436"/>
    <w:rsid w:val="007954C9"/>
    <w:rsid w:val="00795995"/>
    <w:rsid w:val="0079662E"/>
    <w:rsid w:val="00796E33"/>
    <w:rsid w:val="007971E8"/>
    <w:rsid w:val="00797720"/>
    <w:rsid w:val="0079793D"/>
    <w:rsid w:val="00797EB2"/>
    <w:rsid w:val="007A0D21"/>
    <w:rsid w:val="007A102A"/>
    <w:rsid w:val="007A1BD6"/>
    <w:rsid w:val="007A2076"/>
    <w:rsid w:val="007A239B"/>
    <w:rsid w:val="007A291F"/>
    <w:rsid w:val="007A2BC8"/>
    <w:rsid w:val="007A4B6D"/>
    <w:rsid w:val="007A5128"/>
    <w:rsid w:val="007A67E1"/>
    <w:rsid w:val="007B19BD"/>
    <w:rsid w:val="007B1A28"/>
    <w:rsid w:val="007B1AE7"/>
    <w:rsid w:val="007B4083"/>
    <w:rsid w:val="007B6464"/>
    <w:rsid w:val="007B6E5B"/>
    <w:rsid w:val="007B6EED"/>
    <w:rsid w:val="007C0282"/>
    <w:rsid w:val="007C05FC"/>
    <w:rsid w:val="007C0720"/>
    <w:rsid w:val="007C0D35"/>
    <w:rsid w:val="007C1479"/>
    <w:rsid w:val="007C2687"/>
    <w:rsid w:val="007C2E06"/>
    <w:rsid w:val="007C4BAF"/>
    <w:rsid w:val="007C7A01"/>
    <w:rsid w:val="007D2A6C"/>
    <w:rsid w:val="007D2B3A"/>
    <w:rsid w:val="007D363A"/>
    <w:rsid w:val="007D4984"/>
    <w:rsid w:val="007D537D"/>
    <w:rsid w:val="007D59A6"/>
    <w:rsid w:val="007D7079"/>
    <w:rsid w:val="007D715A"/>
    <w:rsid w:val="007D71FE"/>
    <w:rsid w:val="007E27E3"/>
    <w:rsid w:val="007E27EC"/>
    <w:rsid w:val="007E4E79"/>
    <w:rsid w:val="007E568E"/>
    <w:rsid w:val="007E63F9"/>
    <w:rsid w:val="007E6992"/>
    <w:rsid w:val="007E6F62"/>
    <w:rsid w:val="007E735B"/>
    <w:rsid w:val="007E7CEF"/>
    <w:rsid w:val="007E7F16"/>
    <w:rsid w:val="007F013E"/>
    <w:rsid w:val="007F079B"/>
    <w:rsid w:val="007F17FC"/>
    <w:rsid w:val="007F1DF4"/>
    <w:rsid w:val="007F2175"/>
    <w:rsid w:val="007F2FB3"/>
    <w:rsid w:val="007F4549"/>
    <w:rsid w:val="007F4CA5"/>
    <w:rsid w:val="007F57C6"/>
    <w:rsid w:val="007F5BD1"/>
    <w:rsid w:val="007F6708"/>
    <w:rsid w:val="007F749D"/>
    <w:rsid w:val="007F76C1"/>
    <w:rsid w:val="00800D75"/>
    <w:rsid w:val="0080138B"/>
    <w:rsid w:val="0080207B"/>
    <w:rsid w:val="00802265"/>
    <w:rsid w:val="0080232A"/>
    <w:rsid w:val="00802D19"/>
    <w:rsid w:val="00803E02"/>
    <w:rsid w:val="008043C1"/>
    <w:rsid w:val="008045BB"/>
    <w:rsid w:val="0080599F"/>
    <w:rsid w:val="00805F6E"/>
    <w:rsid w:val="00806B12"/>
    <w:rsid w:val="00807290"/>
    <w:rsid w:val="00810193"/>
    <w:rsid w:val="00810AFB"/>
    <w:rsid w:val="008112C1"/>
    <w:rsid w:val="00811E36"/>
    <w:rsid w:val="00812094"/>
    <w:rsid w:val="0081236F"/>
    <w:rsid w:val="00812A2F"/>
    <w:rsid w:val="00812A90"/>
    <w:rsid w:val="00817CCA"/>
    <w:rsid w:val="00821D5F"/>
    <w:rsid w:val="00824007"/>
    <w:rsid w:val="00824B45"/>
    <w:rsid w:val="00825941"/>
    <w:rsid w:val="00825B7E"/>
    <w:rsid w:val="00826BA9"/>
    <w:rsid w:val="0082724F"/>
    <w:rsid w:val="008274BA"/>
    <w:rsid w:val="0083006D"/>
    <w:rsid w:val="00830A57"/>
    <w:rsid w:val="00831451"/>
    <w:rsid w:val="008314DD"/>
    <w:rsid w:val="008334C2"/>
    <w:rsid w:val="00833914"/>
    <w:rsid w:val="00835746"/>
    <w:rsid w:val="00835BC0"/>
    <w:rsid w:val="0084009C"/>
    <w:rsid w:val="0084226A"/>
    <w:rsid w:val="0084314A"/>
    <w:rsid w:val="00844974"/>
    <w:rsid w:val="0084513A"/>
    <w:rsid w:val="008454F0"/>
    <w:rsid w:val="00847491"/>
    <w:rsid w:val="00847B44"/>
    <w:rsid w:val="00847CA7"/>
    <w:rsid w:val="00850386"/>
    <w:rsid w:val="0085073F"/>
    <w:rsid w:val="00850A22"/>
    <w:rsid w:val="00851674"/>
    <w:rsid w:val="008530E9"/>
    <w:rsid w:val="0085313E"/>
    <w:rsid w:val="008539BF"/>
    <w:rsid w:val="00853EB9"/>
    <w:rsid w:val="00854D86"/>
    <w:rsid w:val="0085511E"/>
    <w:rsid w:val="00855366"/>
    <w:rsid w:val="008561B5"/>
    <w:rsid w:val="0086014A"/>
    <w:rsid w:val="00861544"/>
    <w:rsid w:val="00861ABF"/>
    <w:rsid w:val="00862339"/>
    <w:rsid w:val="00863265"/>
    <w:rsid w:val="00864C31"/>
    <w:rsid w:val="00865D10"/>
    <w:rsid w:val="00866FC2"/>
    <w:rsid w:val="00870579"/>
    <w:rsid w:val="008705F3"/>
    <w:rsid w:val="00870894"/>
    <w:rsid w:val="008709D6"/>
    <w:rsid w:val="00871213"/>
    <w:rsid w:val="008718E5"/>
    <w:rsid w:val="0087197C"/>
    <w:rsid w:val="00871AD7"/>
    <w:rsid w:val="008744C5"/>
    <w:rsid w:val="008749D7"/>
    <w:rsid w:val="00875229"/>
    <w:rsid w:val="00877D77"/>
    <w:rsid w:val="008815E1"/>
    <w:rsid w:val="008822AD"/>
    <w:rsid w:val="00882BC5"/>
    <w:rsid w:val="0088307E"/>
    <w:rsid w:val="00883AFA"/>
    <w:rsid w:val="00885D01"/>
    <w:rsid w:val="008863EB"/>
    <w:rsid w:val="008900FD"/>
    <w:rsid w:val="00890421"/>
    <w:rsid w:val="0089043E"/>
    <w:rsid w:val="008922D3"/>
    <w:rsid w:val="00892698"/>
    <w:rsid w:val="0089288B"/>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A7BBB"/>
    <w:rsid w:val="008B07C1"/>
    <w:rsid w:val="008B0BAD"/>
    <w:rsid w:val="008B21BE"/>
    <w:rsid w:val="008B2A97"/>
    <w:rsid w:val="008B6764"/>
    <w:rsid w:val="008B7895"/>
    <w:rsid w:val="008C0944"/>
    <w:rsid w:val="008C119E"/>
    <w:rsid w:val="008C11EE"/>
    <w:rsid w:val="008C180E"/>
    <w:rsid w:val="008C2492"/>
    <w:rsid w:val="008C2578"/>
    <w:rsid w:val="008C2AD3"/>
    <w:rsid w:val="008C3B2B"/>
    <w:rsid w:val="008C3F33"/>
    <w:rsid w:val="008C5560"/>
    <w:rsid w:val="008C6462"/>
    <w:rsid w:val="008C7276"/>
    <w:rsid w:val="008D0294"/>
    <w:rsid w:val="008D2D23"/>
    <w:rsid w:val="008D433F"/>
    <w:rsid w:val="008D4AED"/>
    <w:rsid w:val="008D5C33"/>
    <w:rsid w:val="008D6EA4"/>
    <w:rsid w:val="008D7225"/>
    <w:rsid w:val="008E04C9"/>
    <w:rsid w:val="008E0F18"/>
    <w:rsid w:val="008E10A8"/>
    <w:rsid w:val="008E1654"/>
    <w:rsid w:val="008E215B"/>
    <w:rsid w:val="008E2958"/>
    <w:rsid w:val="008E3209"/>
    <w:rsid w:val="008E4722"/>
    <w:rsid w:val="008E4D86"/>
    <w:rsid w:val="008E567E"/>
    <w:rsid w:val="008E641E"/>
    <w:rsid w:val="008E704D"/>
    <w:rsid w:val="008F09BF"/>
    <w:rsid w:val="008F1995"/>
    <w:rsid w:val="008F3F7B"/>
    <w:rsid w:val="008F4F41"/>
    <w:rsid w:val="008F61B1"/>
    <w:rsid w:val="008F63AB"/>
    <w:rsid w:val="008F74E2"/>
    <w:rsid w:val="009005AC"/>
    <w:rsid w:val="00901F31"/>
    <w:rsid w:val="00903AB8"/>
    <w:rsid w:val="00904953"/>
    <w:rsid w:val="00904FA1"/>
    <w:rsid w:val="00905F3C"/>
    <w:rsid w:val="00906BA9"/>
    <w:rsid w:val="00906D0C"/>
    <w:rsid w:val="00907E0D"/>
    <w:rsid w:val="00910BB8"/>
    <w:rsid w:val="0091403C"/>
    <w:rsid w:val="00914E04"/>
    <w:rsid w:val="00915E73"/>
    <w:rsid w:val="0091651F"/>
    <w:rsid w:val="0091685B"/>
    <w:rsid w:val="00916C21"/>
    <w:rsid w:val="0091719D"/>
    <w:rsid w:val="00917A23"/>
    <w:rsid w:val="009203ED"/>
    <w:rsid w:val="00920448"/>
    <w:rsid w:val="009206D4"/>
    <w:rsid w:val="00920C72"/>
    <w:rsid w:val="00921EA8"/>
    <w:rsid w:val="00922119"/>
    <w:rsid w:val="0092390C"/>
    <w:rsid w:val="00924419"/>
    <w:rsid w:val="00924F90"/>
    <w:rsid w:val="00925A1B"/>
    <w:rsid w:val="00925B33"/>
    <w:rsid w:val="00925EDA"/>
    <w:rsid w:val="00925F78"/>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1B0"/>
    <w:rsid w:val="0094135B"/>
    <w:rsid w:val="00941E10"/>
    <w:rsid w:val="009429C7"/>
    <w:rsid w:val="00944130"/>
    <w:rsid w:val="0094498F"/>
    <w:rsid w:val="0094623D"/>
    <w:rsid w:val="00946D8E"/>
    <w:rsid w:val="00950E19"/>
    <w:rsid w:val="00952A95"/>
    <w:rsid w:val="009530A7"/>
    <w:rsid w:val="009534A2"/>
    <w:rsid w:val="00954932"/>
    <w:rsid w:val="009557AD"/>
    <w:rsid w:val="0095686C"/>
    <w:rsid w:val="00956979"/>
    <w:rsid w:val="009605B3"/>
    <w:rsid w:val="00961C98"/>
    <w:rsid w:val="009627CE"/>
    <w:rsid w:val="009630DC"/>
    <w:rsid w:val="00964A05"/>
    <w:rsid w:val="00965602"/>
    <w:rsid w:val="00965791"/>
    <w:rsid w:val="00966811"/>
    <w:rsid w:val="00966F25"/>
    <w:rsid w:val="009677F8"/>
    <w:rsid w:val="0097140E"/>
    <w:rsid w:val="00971AA6"/>
    <w:rsid w:val="00971ED4"/>
    <w:rsid w:val="009746E2"/>
    <w:rsid w:val="00975F29"/>
    <w:rsid w:val="009760E2"/>
    <w:rsid w:val="00976BD4"/>
    <w:rsid w:val="00977334"/>
    <w:rsid w:val="0097736B"/>
    <w:rsid w:val="009810D4"/>
    <w:rsid w:val="009820BB"/>
    <w:rsid w:val="009823AA"/>
    <w:rsid w:val="009824E3"/>
    <w:rsid w:val="00982D45"/>
    <w:rsid w:val="00982D64"/>
    <w:rsid w:val="00983E4A"/>
    <w:rsid w:val="00985BEF"/>
    <w:rsid w:val="00985CDD"/>
    <w:rsid w:val="0098645C"/>
    <w:rsid w:val="009877CB"/>
    <w:rsid w:val="00987A7F"/>
    <w:rsid w:val="0099035D"/>
    <w:rsid w:val="009904D7"/>
    <w:rsid w:val="00992226"/>
    <w:rsid w:val="00992C4C"/>
    <w:rsid w:val="00992E71"/>
    <w:rsid w:val="00993B6E"/>
    <w:rsid w:val="0099497E"/>
    <w:rsid w:val="00996D67"/>
    <w:rsid w:val="009974F3"/>
    <w:rsid w:val="00997A21"/>
    <w:rsid w:val="00997DEE"/>
    <w:rsid w:val="009A014B"/>
    <w:rsid w:val="009A0990"/>
    <w:rsid w:val="009A0D24"/>
    <w:rsid w:val="009A1418"/>
    <w:rsid w:val="009A1B80"/>
    <w:rsid w:val="009A24BF"/>
    <w:rsid w:val="009A4319"/>
    <w:rsid w:val="009A4524"/>
    <w:rsid w:val="009A51AE"/>
    <w:rsid w:val="009A52BE"/>
    <w:rsid w:val="009A541D"/>
    <w:rsid w:val="009A6162"/>
    <w:rsid w:val="009B0082"/>
    <w:rsid w:val="009B1EB3"/>
    <w:rsid w:val="009B3C90"/>
    <w:rsid w:val="009B4329"/>
    <w:rsid w:val="009B449D"/>
    <w:rsid w:val="009B4E7A"/>
    <w:rsid w:val="009B5722"/>
    <w:rsid w:val="009B58E1"/>
    <w:rsid w:val="009B6938"/>
    <w:rsid w:val="009C047C"/>
    <w:rsid w:val="009C115B"/>
    <w:rsid w:val="009C14B1"/>
    <w:rsid w:val="009C2F05"/>
    <w:rsid w:val="009C3F2F"/>
    <w:rsid w:val="009C6AAC"/>
    <w:rsid w:val="009C7D9F"/>
    <w:rsid w:val="009D11E3"/>
    <w:rsid w:val="009D20BA"/>
    <w:rsid w:val="009D2A43"/>
    <w:rsid w:val="009D2B88"/>
    <w:rsid w:val="009D33F3"/>
    <w:rsid w:val="009D3692"/>
    <w:rsid w:val="009D4CC4"/>
    <w:rsid w:val="009E06DB"/>
    <w:rsid w:val="009E0C1C"/>
    <w:rsid w:val="009E3860"/>
    <w:rsid w:val="009E3CD9"/>
    <w:rsid w:val="009E45B8"/>
    <w:rsid w:val="009E7919"/>
    <w:rsid w:val="009F0323"/>
    <w:rsid w:val="009F1030"/>
    <w:rsid w:val="009F1C65"/>
    <w:rsid w:val="009F4530"/>
    <w:rsid w:val="009F5482"/>
    <w:rsid w:val="009F55DE"/>
    <w:rsid w:val="009F5A19"/>
    <w:rsid w:val="009F5D4A"/>
    <w:rsid w:val="009F604C"/>
    <w:rsid w:val="009F628E"/>
    <w:rsid w:val="009F76E9"/>
    <w:rsid w:val="009F79C4"/>
    <w:rsid w:val="009F7B46"/>
    <w:rsid w:val="009F7F9A"/>
    <w:rsid w:val="009F7FCB"/>
    <w:rsid w:val="00A018E2"/>
    <w:rsid w:val="00A035A5"/>
    <w:rsid w:val="00A04B6E"/>
    <w:rsid w:val="00A04E7B"/>
    <w:rsid w:val="00A05313"/>
    <w:rsid w:val="00A05932"/>
    <w:rsid w:val="00A105CC"/>
    <w:rsid w:val="00A12251"/>
    <w:rsid w:val="00A12913"/>
    <w:rsid w:val="00A13357"/>
    <w:rsid w:val="00A14BA0"/>
    <w:rsid w:val="00A14BB1"/>
    <w:rsid w:val="00A14D4B"/>
    <w:rsid w:val="00A15AC7"/>
    <w:rsid w:val="00A16576"/>
    <w:rsid w:val="00A17624"/>
    <w:rsid w:val="00A2004F"/>
    <w:rsid w:val="00A229B7"/>
    <w:rsid w:val="00A246A2"/>
    <w:rsid w:val="00A246C4"/>
    <w:rsid w:val="00A26A4F"/>
    <w:rsid w:val="00A2711B"/>
    <w:rsid w:val="00A27E3A"/>
    <w:rsid w:val="00A30B20"/>
    <w:rsid w:val="00A30CD6"/>
    <w:rsid w:val="00A318C7"/>
    <w:rsid w:val="00A31FCA"/>
    <w:rsid w:val="00A3203A"/>
    <w:rsid w:val="00A32896"/>
    <w:rsid w:val="00A32DA8"/>
    <w:rsid w:val="00A33B32"/>
    <w:rsid w:val="00A3437C"/>
    <w:rsid w:val="00A35332"/>
    <w:rsid w:val="00A35DB3"/>
    <w:rsid w:val="00A35F51"/>
    <w:rsid w:val="00A4324A"/>
    <w:rsid w:val="00A439FB"/>
    <w:rsid w:val="00A448BA"/>
    <w:rsid w:val="00A463C2"/>
    <w:rsid w:val="00A46AEA"/>
    <w:rsid w:val="00A473DA"/>
    <w:rsid w:val="00A47491"/>
    <w:rsid w:val="00A47BCC"/>
    <w:rsid w:val="00A502F7"/>
    <w:rsid w:val="00A5049E"/>
    <w:rsid w:val="00A50607"/>
    <w:rsid w:val="00A506FB"/>
    <w:rsid w:val="00A50E7D"/>
    <w:rsid w:val="00A50ED4"/>
    <w:rsid w:val="00A51CBD"/>
    <w:rsid w:val="00A5333C"/>
    <w:rsid w:val="00A5354C"/>
    <w:rsid w:val="00A546B0"/>
    <w:rsid w:val="00A5557D"/>
    <w:rsid w:val="00A572EB"/>
    <w:rsid w:val="00A60B20"/>
    <w:rsid w:val="00A6379E"/>
    <w:rsid w:val="00A664B4"/>
    <w:rsid w:val="00A66F26"/>
    <w:rsid w:val="00A6706C"/>
    <w:rsid w:val="00A7029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71C"/>
    <w:rsid w:val="00A8299A"/>
    <w:rsid w:val="00A82C9A"/>
    <w:rsid w:val="00A83393"/>
    <w:rsid w:val="00A83F48"/>
    <w:rsid w:val="00A84734"/>
    <w:rsid w:val="00A84983"/>
    <w:rsid w:val="00A84BCB"/>
    <w:rsid w:val="00A851A8"/>
    <w:rsid w:val="00A86209"/>
    <w:rsid w:val="00A8668D"/>
    <w:rsid w:val="00A86C46"/>
    <w:rsid w:val="00A8754E"/>
    <w:rsid w:val="00A87569"/>
    <w:rsid w:val="00A87758"/>
    <w:rsid w:val="00A90106"/>
    <w:rsid w:val="00A9087E"/>
    <w:rsid w:val="00A90C8A"/>
    <w:rsid w:val="00A90DDC"/>
    <w:rsid w:val="00A914F2"/>
    <w:rsid w:val="00A91F05"/>
    <w:rsid w:val="00A93901"/>
    <w:rsid w:val="00A952FF"/>
    <w:rsid w:val="00A95AC8"/>
    <w:rsid w:val="00A95BFB"/>
    <w:rsid w:val="00AA0145"/>
    <w:rsid w:val="00AA0EFA"/>
    <w:rsid w:val="00AA1213"/>
    <w:rsid w:val="00AA2DD3"/>
    <w:rsid w:val="00AA59BE"/>
    <w:rsid w:val="00AA6599"/>
    <w:rsid w:val="00AA679B"/>
    <w:rsid w:val="00AA6B64"/>
    <w:rsid w:val="00AA7A87"/>
    <w:rsid w:val="00AB0259"/>
    <w:rsid w:val="00AB11EB"/>
    <w:rsid w:val="00AB1646"/>
    <w:rsid w:val="00AB1D77"/>
    <w:rsid w:val="00AB2245"/>
    <w:rsid w:val="00AB3499"/>
    <w:rsid w:val="00AB415C"/>
    <w:rsid w:val="00AB46C4"/>
    <w:rsid w:val="00AB4977"/>
    <w:rsid w:val="00AB6D54"/>
    <w:rsid w:val="00AB76A3"/>
    <w:rsid w:val="00AB7D85"/>
    <w:rsid w:val="00AC1D76"/>
    <w:rsid w:val="00AC3A64"/>
    <w:rsid w:val="00AC498F"/>
    <w:rsid w:val="00AC5320"/>
    <w:rsid w:val="00AC5833"/>
    <w:rsid w:val="00AD0896"/>
    <w:rsid w:val="00AD1B17"/>
    <w:rsid w:val="00AD2074"/>
    <w:rsid w:val="00AD24B5"/>
    <w:rsid w:val="00AD31F2"/>
    <w:rsid w:val="00AD6792"/>
    <w:rsid w:val="00AD742E"/>
    <w:rsid w:val="00AE0706"/>
    <w:rsid w:val="00AE08A0"/>
    <w:rsid w:val="00AE2DD9"/>
    <w:rsid w:val="00AE4389"/>
    <w:rsid w:val="00AE6176"/>
    <w:rsid w:val="00AE62D8"/>
    <w:rsid w:val="00AE6358"/>
    <w:rsid w:val="00AE6FEC"/>
    <w:rsid w:val="00AE78D4"/>
    <w:rsid w:val="00AE7FA5"/>
    <w:rsid w:val="00AF00EB"/>
    <w:rsid w:val="00AF0142"/>
    <w:rsid w:val="00AF05EF"/>
    <w:rsid w:val="00AF0858"/>
    <w:rsid w:val="00AF1D9D"/>
    <w:rsid w:val="00AF367E"/>
    <w:rsid w:val="00AF405F"/>
    <w:rsid w:val="00AF5606"/>
    <w:rsid w:val="00AF587F"/>
    <w:rsid w:val="00AF74BF"/>
    <w:rsid w:val="00AF758E"/>
    <w:rsid w:val="00B019CB"/>
    <w:rsid w:val="00B01F98"/>
    <w:rsid w:val="00B051A1"/>
    <w:rsid w:val="00B05ADA"/>
    <w:rsid w:val="00B060EE"/>
    <w:rsid w:val="00B06C3E"/>
    <w:rsid w:val="00B10A26"/>
    <w:rsid w:val="00B10D58"/>
    <w:rsid w:val="00B117A9"/>
    <w:rsid w:val="00B149A3"/>
    <w:rsid w:val="00B14B16"/>
    <w:rsid w:val="00B17A0A"/>
    <w:rsid w:val="00B17C0C"/>
    <w:rsid w:val="00B17FC7"/>
    <w:rsid w:val="00B20351"/>
    <w:rsid w:val="00B2101F"/>
    <w:rsid w:val="00B215B2"/>
    <w:rsid w:val="00B2190D"/>
    <w:rsid w:val="00B224B3"/>
    <w:rsid w:val="00B23AF1"/>
    <w:rsid w:val="00B23FBA"/>
    <w:rsid w:val="00B24121"/>
    <w:rsid w:val="00B247C1"/>
    <w:rsid w:val="00B24CFF"/>
    <w:rsid w:val="00B27335"/>
    <w:rsid w:val="00B31ABF"/>
    <w:rsid w:val="00B321C1"/>
    <w:rsid w:val="00B35126"/>
    <w:rsid w:val="00B351C1"/>
    <w:rsid w:val="00B3547F"/>
    <w:rsid w:val="00B37885"/>
    <w:rsid w:val="00B37D10"/>
    <w:rsid w:val="00B400E6"/>
    <w:rsid w:val="00B421C4"/>
    <w:rsid w:val="00B42222"/>
    <w:rsid w:val="00B42389"/>
    <w:rsid w:val="00B42860"/>
    <w:rsid w:val="00B42B6E"/>
    <w:rsid w:val="00B4323A"/>
    <w:rsid w:val="00B4509C"/>
    <w:rsid w:val="00B45117"/>
    <w:rsid w:val="00B4544B"/>
    <w:rsid w:val="00B45453"/>
    <w:rsid w:val="00B45B39"/>
    <w:rsid w:val="00B45CD5"/>
    <w:rsid w:val="00B45F55"/>
    <w:rsid w:val="00B46B9A"/>
    <w:rsid w:val="00B46C62"/>
    <w:rsid w:val="00B47A98"/>
    <w:rsid w:val="00B50288"/>
    <w:rsid w:val="00B50A70"/>
    <w:rsid w:val="00B524B2"/>
    <w:rsid w:val="00B53916"/>
    <w:rsid w:val="00B54BD6"/>
    <w:rsid w:val="00B54D23"/>
    <w:rsid w:val="00B54F94"/>
    <w:rsid w:val="00B55C20"/>
    <w:rsid w:val="00B565AE"/>
    <w:rsid w:val="00B566D6"/>
    <w:rsid w:val="00B56E72"/>
    <w:rsid w:val="00B57017"/>
    <w:rsid w:val="00B57155"/>
    <w:rsid w:val="00B57775"/>
    <w:rsid w:val="00B602AA"/>
    <w:rsid w:val="00B617C2"/>
    <w:rsid w:val="00B61DC3"/>
    <w:rsid w:val="00B62EA7"/>
    <w:rsid w:val="00B6306B"/>
    <w:rsid w:val="00B6591E"/>
    <w:rsid w:val="00B65DC6"/>
    <w:rsid w:val="00B65FAD"/>
    <w:rsid w:val="00B673CC"/>
    <w:rsid w:val="00B706D5"/>
    <w:rsid w:val="00B7103B"/>
    <w:rsid w:val="00B710E3"/>
    <w:rsid w:val="00B7178E"/>
    <w:rsid w:val="00B72B00"/>
    <w:rsid w:val="00B72EBB"/>
    <w:rsid w:val="00B737FE"/>
    <w:rsid w:val="00B74080"/>
    <w:rsid w:val="00B74DEF"/>
    <w:rsid w:val="00B767AA"/>
    <w:rsid w:val="00B76A15"/>
    <w:rsid w:val="00B77143"/>
    <w:rsid w:val="00B7786C"/>
    <w:rsid w:val="00B802F8"/>
    <w:rsid w:val="00B80A92"/>
    <w:rsid w:val="00B815A5"/>
    <w:rsid w:val="00B81DBB"/>
    <w:rsid w:val="00B81DFB"/>
    <w:rsid w:val="00B82734"/>
    <w:rsid w:val="00B82FF9"/>
    <w:rsid w:val="00B83ADF"/>
    <w:rsid w:val="00B83CD5"/>
    <w:rsid w:val="00B8451B"/>
    <w:rsid w:val="00B85676"/>
    <w:rsid w:val="00B85896"/>
    <w:rsid w:val="00B859B3"/>
    <w:rsid w:val="00B90D14"/>
    <w:rsid w:val="00B92438"/>
    <w:rsid w:val="00B94CE2"/>
    <w:rsid w:val="00B96D2C"/>
    <w:rsid w:val="00B96F4A"/>
    <w:rsid w:val="00BA0B99"/>
    <w:rsid w:val="00BA0D73"/>
    <w:rsid w:val="00BA229A"/>
    <w:rsid w:val="00BA3EB5"/>
    <w:rsid w:val="00BA4B75"/>
    <w:rsid w:val="00BA53C3"/>
    <w:rsid w:val="00BA60DC"/>
    <w:rsid w:val="00BA6872"/>
    <w:rsid w:val="00BA6D16"/>
    <w:rsid w:val="00BA7DEA"/>
    <w:rsid w:val="00BB2044"/>
    <w:rsid w:val="00BB29F6"/>
    <w:rsid w:val="00BB30F0"/>
    <w:rsid w:val="00BB37A8"/>
    <w:rsid w:val="00BB3854"/>
    <w:rsid w:val="00BB3A85"/>
    <w:rsid w:val="00BB45EB"/>
    <w:rsid w:val="00BB54E0"/>
    <w:rsid w:val="00BB69A7"/>
    <w:rsid w:val="00BB6B5E"/>
    <w:rsid w:val="00BB708D"/>
    <w:rsid w:val="00BB739C"/>
    <w:rsid w:val="00BB785B"/>
    <w:rsid w:val="00BB7DD5"/>
    <w:rsid w:val="00BC0575"/>
    <w:rsid w:val="00BC11B7"/>
    <w:rsid w:val="00BC3C4C"/>
    <w:rsid w:val="00BC3E4B"/>
    <w:rsid w:val="00BC7279"/>
    <w:rsid w:val="00BC76AF"/>
    <w:rsid w:val="00BD01C7"/>
    <w:rsid w:val="00BD046B"/>
    <w:rsid w:val="00BD0E31"/>
    <w:rsid w:val="00BD0ECE"/>
    <w:rsid w:val="00BD0FD5"/>
    <w:rsid w:val="00BD20AF"/>
    <w:rsid w:val="00BD39BE"/>
    <w:rsid w:val="00BD3A35"/>
    <w:rsid w:val="00BD48E4"/>
    <w:rsid w:val="00BD6C2C"/>
    <w:rsid w:val="00BD7B7E"/>
    <w:rsid w:val="00BE2107"/>
    <w:rsid w:val="00BE2220"/>
    <w:rsid w:val="00BE279E"/>
    <w:rsid w:val="00BE27CA"/>
    <w:rsid w:val="00BE3005"/>
    <w:rsid w:val="00BE3786"/>
    <w:rsid w:val="00BE4B8F"/>
    <w:rsid w:val="00BE4CFA"/>
    <w:rsid w:val="00BE5AD5"/>
    <w:rsid w:val="00BE60D2"/>
    <w:rsid w:val="00BE6340"/>
    <w:rsid w:val="00BE67A7"/>
    <w:rsid w:val="00BE6EB8"/>
    <w:rsid w:val="00BE7DED"/>
    <w:rsid w:val="00BF0BFC"/>
    <w:rsid w:val="00BF0D05"/>
    <w:rsid w:val="00BF21BC"/>
    <w:rsid w:val="00BF37AE"/>
    <w:rsid w:val="00BF382B"/>
    <w:rsid w:val="00BF5118"/>
    <w:rsid w:val="00BF5228"/>
    <w:rsid w:val="00BF59B7"/>
    <w:rsid w:val="00BF59DF"/>
    <w:rsid w:val="00BF6E14"/>
    <w:rsid w:val="00BF7962"/>
    <w:rsid w:val="00C004CC"/>
    <w:rsid w:val="00C03D6D"/>
    <w:rsid w:val="00C06276"/>
    <w:rsid w:val="00C06B9E"/>
    <w:rsid w:val="00C07D29"/>
    <w:rsid w:val="00C108BC"/>
    <w:rsid w:val="00C108EC"/>
    <w:rsid w:val="00C10D07"/>
    <w:rsid w:val="00C11475"/>
    <w:rsid w:val="00C116D9"/>
    <w:rsid w:val="00C124EC"/>
    <w:rsid w:val="00C128FE"/>
    <w:rsid w:val="00C12EDE"/>
    <w:rsid w:val="00C1407E"/>
    <w:rsid w:val="00C1573F"/>
    <w:rsid w:val="00C15AD1"/>
    <w:rsid w:val="00C166EB"/>
    <w:rsid w:val="00C169A2"/>
    <w:rsid w:val="00C17209"/>
    <w:rsid w:val="00C17E72"/>
    <w:rsid w:val="00C20F83"/>
    <w:rsid w:val="00C213E4"/>
    <w:rsid w:val="00C2211B"/>
    <w:rsid w:val="00C2306B"/>
    <w:rsid w:val="00C24166"/>
    <w:rsid w:val="00C24973"/>
    <w:rsid w:val="00C24E70"/>
    <w:rsid w:val="00C25891"/>
    <w:rsid w:val="00C2590B"/>
    <w:rsid w:val="00C25AE9"/>
    <w:rsid w:val="00C265CF"/>
    <w:rsid w:val="00C269E2"/>
    <w:rsid w:val="00C26DBE"/>
    <w:rsid w:val="00C31952"/>
    <w:rsid w:val="00C31FE6"/>
    <w:rsid w:val="00C31FE9"/>
    <w:rsid w:val="00C32131"/>
    <w:rsid w:val="00C32673"/>
    <w:rsid w:val="00C32C6B"/>
    <w:rsid w:val="00C32CE7"/>
    <w:rsid w:val="00C32D87"/>
    <w:rsid w:val="00C330AE"/>
    <w:rsid w:val="00C3390D"/>
    <w:rsid w:val="00C35268"/>
    <w:rsid w:val="00C355B1"/>
    <w:rsid w:val="00C359EE"/>
    <w:rsid w:val="00C36899"/>
    <w:rsid w:val="00C36E6C"/>
    <w:rsid w:val="00C3745C"/>
    <w:rsid w:val="00C37CC4"/>
    <w:rsid w:val="00C401DA"/>
    <w:rsid w:val="00C411DB"/>
    <w:rsid w:val="00C42FBE"/>
    <w:rsid w:val="00C43785"/>
    <w:rsid w:val="00C43A2E"/>
    <w:rsid w:val="00C43A43"/>
    <w:rsid w:val="00C43C48"/>
    <w:rsid w:val="00C44DAD"/>
    <w:rsid w:val="00C44E18"/>
    <w:rsid w:val="00C44E78"/>
    <w:rsid w:val="00C46F57"/>
    <w:rsid w:val="00C47179"/>
    <w:rsid w:val="00C50364"/>
    <w:rsid w:val="00C504F3"/>
    <w:rsid w:val="00C511F7"/>
    <w:rsid w:val="00C51968"/>
    <w:rsid w:val="00C52233"/>
    <w:rsid w:val="00C52BA3"/>
    <w:rsid w:val="00C53135"/>
    <w:rsid w:val="00C5336F"/>
    <w:rsid w:val="00C53D03"/>
    <w:rsid w:val="00C53F61"/>
    <w:rsid w:val="00C53FC4"/>
    <w:rsid w:val="00C5423A"/>
    <w:rsid w:val="00C54303"/>
    <w:rsid w:val="00C546FD"/>
    <w:rsid w:val="00C556A6"/>
    <w:rsid w:val="00C55BAF"/>
    <w:rsid w:val="00C56F6A"/>
    <w:rsid w:val="00C572BF"/>
    <w:rsid w:val="00C57831"/>
    <w:rsid w:val="00C603E8"/>
    <w:rsid w:val="00C60E0F"/>
    <w:rsid w:val="00C6103E"/>
    <w:rsid w:val="00C628C6"/>
    <w:rsid w:val="00C62C59"/>
    <w:rsid w:val="00C63EB5"/>
    <w:rsid w:val="00C64890"/>
    <w:rsid w:val="00C649B9"/>
    <w:rsid w:val="00C659C4"/>
    <w:rsid w:val="00C65E74"/>
    <w:rsid w:val="00C66BC9"/>
    <w:rsid w:val="00C6715A"/>
    <w:rsid w:val="00C67C57"/>
    <w:rsid w:val="00C702A9"/>
    <w:rsid w:val="00C72054"/>
    <w:rsid w:val="00C72083"/>
    <w:rsid w:val="00C72134"/>
    <w:rsid w:val="00C72990"/>
    <w:rsid w:val="00C729AB"/>
    <w:rsid w:val="00C72FE9"/>
    <w:rsid w:val="00C7448D"/>
    <w:rsid w:val="00C74F21"/>
    <w:rsid w:val="00C7593F"/>
    <w:rsid w:val="00C7695A"/>
    <w:rsid w:val="00C76B04"/>
    <w:rsid w:val="00C80C05"/>
    <w:rsid w:val="00C815CB"/>
    <w:rsid w:val="00C826F3"/>
    <w:rsid w:val="00C836BF"/>
    <w:rsid w:val="00C84490"/>
    <w:rsid w:val="00C8466C"/>
    <w:rsid w:val="00C84DD1"/>
    <w:rsid w:val="00C84E84"/>
    <w:rsid w:val="00C86224"/>
    <w:rsid w:val="00C86E8A"/>
    <w:rsid w:val="00C878B0"/>
    <w:rsid w:val="00C909F4"/>
    <w:rsid w:val="00C92BE0"/>
    <w:rsid w:val="00C93561"/>
    <w:rsid w:val="00C94785"/>
    <w:rsid w:val="00C94A78"/>
    <w:rsid w:val="00C96D1E"/>
    <w:rsid w:val="00CA1CFF"/>
    <w:rsid w:val="00CA4ADF"/>
    <w:rsid w:val="00CA56F5"/>
    <w:rsid w:val="00CA5C20"/>
    <w:rsid w:val="00CA63B3"/>
    <w:rsid w:val="00CA7495"/>
    <w:rsid w:val="00CB1BB4"/>
    <w:rsid w:val="00CB2374"/>
    <w:rsid w:val="00CB2888"/>
    <w:rsid w:val="00CB3A14"/>
    <w:rsid w:val="00CB4EC9"/>
    <w:rsid w:val="00CB58C7"/>
    <w:rsid w:val="00CB6D41"/>
    <w:rsid w:val="00CC0269"/>
    <w:rsid w:val="00CC084C"/>
    <w:rsid w:val="00CC1475"/>
    <w:rsid w:val="00CC29EE"/>
    <w:rsid w:val="00CC3253"/>
    <w:rsid w:val="00CC3AA3"/>
    <w:rsid w:val="00CC4422"/>
    <w:rsid w:val="00CC5529"/>
    <w:rsid w:val="00CC5634"/>
    <w:rsid w:val="00CC5F62"/>
    <w:rsid w:val="00CC6169"/>
    <w:rsid w:val="00CC767D"/>
    <w:rsid w:val="00CC7A40"/>
    <w:rsid w:val="00CD0A0F"/>
    <w:rsid w:val="00CD0B22"/>
    <w:rsid w:val="00CD1F17"/>
    <w:rsid w:val="00CD2CCD"/>
    <w:rsid w:val="00CD42AF"/>
    <w:rsid w:val="00CD4BB5"/>
    <w:rsid w:val="00CD4D3E"/>
    <w:rsid w:val="00CD52AB"/>
    <w:rsid w:val="00CD59E6"/>
    <w:rsid w:val="00CD5E60"/>
    <w:rsid w:val="00CD6DC1"/>
    <w:rsid w:val="00CD75B8"/>
    <w:rsid w:val="00CD7E88"/>
    <w:rsid w:val="00CE056C"/>
    <w:rsid w:val="00CE1138"/>
    <w:rsid w:val="00CE122F"/>
    <w:rsid w:val="00CE1A20"/>
    <w:rsid w:val="00CE252A"/>
    <w:rsid w:val="00CE2B88"/>
    <w:rsid w:val="00CE49AD"/>
    <w:rsid w:val="00CE5163"/>
    <w:rsid w:val="00CE538B"/>
    <w:rsid w:val="00CE5824"/>
    <w:rsid w:val="00CE6D9D"/>
    <w:rsid w:val="00CE6DAD"/>
    <w:rsid w:val="00CE700D"/>
    <w:rsid w:val="00CE7949"/>
    <w:rsid w:val="00CF0591"/>
    <w:rsid w:val="00CF1B21"/>
    <w:rsid w:val="00CF2906"/>
    <w:rsid w:val="00CF2C96"/>
    <w:rsid w:val="00CF57F4"/>
    <w:rsid w:val="00CF60D0"/>
    <w:rsid w:val="00CF6B4B"/>
    <w:rsid w:val="00CF7284"/>
    <w:rsid w:val="00CF7E22"/>
    <w:rsid w:val="00D0156D"/>
    <w:rsid w:val="00D01699"/>
    <w:rsid w:val="00D032AF"/>
    <w:rsid w:val="00D03CEC"/>
    <w:rsid w:val="00D0414E"/>
    <w:rsid w:val="00D04839"/>
    <w:rsid w:val="00D04D49"/>
    <w:rsid w:val="00D057B9"/>
    <w:rsid w:val="00D0596C"/>
    <w:rsid w:val="00D05DB4"/>
    <w:rsid w:val="00D0671C"/>
    <w:rsid w:val="00D070AB"/>
    <w:rsid w:val="00D072AE"/>
    <w:rsid w:val="00D0744A"/>
    <w:rsid w:val="00D074CB"/>
    <w:rsid w:val="00D076E8"/>
    <w:rsid w:val="00D07FA4"/>
    <w:rsid w:val="00D100A1"/>
    <w:rsid w:val="00D10539"/>
    <w:rsid w:val="00D10A05"/>
    <w:rsid w:val="00D12BAF"/>
    <w:rsid w:val="00D12DFC"/>
    <w:rsid w:val="00D13CBB"/>
    <w:rsid w:val="00D151F4"/>
    <w:rsid w:val="00D15918"/>
    <w:rsid w:val="00D15F68"/>
    <w:rsid w:val="00D1736A"/>
    <w:rsid w:val="00D175CD"/>
    <w:rsid w:val="00D20E87"/>
    <w:rsid w:val="00D22006"/>
    <w:rsid w:val="00D22267"/>
    <w:rsid w:val="00D22700"/>
    <w:rsid w:val="00D22898"/>
    <w:rsid w:val="00D230B6"/>
    <w:rsid w:val="00D23CB8"/>
    <w:rsid w:val="00D2428E"/>
    <w:rsid w:val="00D2550E"/>
    <w:rsid w:val="00D255E2"/>
    <w:rsid w:val="00D26B94"/>
    <w:rsid w:val="00D27332"/>
    <w:rsid w:val="00D27A21"/>
    <w:rsid w:val="00D3074E"/>
    <w:rsid w:val="00D30A88"/>
    <w:rsid w:val="00D30C1B"/>
    <w:rsid w:val="00D30E9D"/>
    <w:rsid w:val="00D3117F"/>
    <w:rsid w:val="00D3146F"/>
    <w:rsid w:val="00D32D37"/>
    <w:rsid w:val="00D33D33"/>
    <w:rsid w:val="00D3402A"/>
    <w:rsid w:val="00D34291"/>
    <w:rsid w:val="00D34CAE"/>
    <w:rsid w:val="00D36814"/>
    <w:rsid w:val="00D36DA9"/>
    <w:rsid w:val="00D37595"/>
    <w:rsid w:val="00D42E57"/>
    <w:rsid w:val="00D43508"/>
    <w:rsid w:val="00D437C2"/>
    <w:rsid w:val="00D4387F"/>
    <w:rsid w:val="00D44386"/>
    <w:rsid w:val="00D4478D"/>
    <w:rsid w:val="00D4493A"/>
    <w:rsid w:val="00D44C83"/>
    <w:rsid w:val="00D44DE8"/>
    <w:rsid w:val="00D4528C"/>
    <w:rsid w:val="00D477B7"/>
    <w:rsid w:val="00D51281"/>
    <w:rsid w:val="00D518A3"/>
    <w:rsid w:val="00D537D5"/>
    <w:rsid w:val="00D53C64"/>
    <w:rsid w:val="00D54FEB"/>
    <w:rsid w:val="00D55D7C"/>
    <w:rsid w:val="00D55F8E"/>
    <w:rsid w:val="00D607CA"/>
    <w:rsid w:val="00D60AB8"/>
    <w:rsid w:val="00D61C1D"/>
    <w:rsid w:val="00D61CB2"/>
    <w:rsid w:val="00D62A67"/>
    <w:rsid w:val="00D6351E"/>
    <w:rsid w:val="00D6389C"/>
    <w:rsid w:val="00D67701"/>
    <w:rsid w:val="00D67F7B"/>
    <w:rsid w:val="00D67FAC"/>
    <w:rsid w:val="00D70481"/>
    <w:rsid w:val="00D70E57"/>
    <w:rsid w:val="00D71C21"/>
    <w:rsid w:val="00D71FE9"/>
    <w:rsid w:val="00D725C0"/>
    <w:rsid w:val="00D72A5F"/>
    <w:rsid w:val="00D7345F"/>
    <w:rsid w:val="00D74545"/>
    <w:rsid w:val="00D7495B"/>
    <w:rsid w:val="00D75C27"/>
    <w:rsid w:val="00D77D2F"/>
    <w:rsid w:val="00D77D54"/>
    <w:rsid w:val="00D81A38"/>
    <w:rsid w:val="00D83D0F"/>
    <w:rsid w:val="00D83EC2"/>
    <w:rsid w:val="00D83F8C"/>
    <w:rsid w:val="00D84047"/>
    <w:rsid w:val="00D843DE"/>
    <w:rsid w:val="00D84E34"/>
    <w:rsid w:val="00D8714D"/>
    <w:rsid w:val="00D87689"/>
    <w:rsid w:val="00D87FE8"/>
    <w:rsid w:val="00D92164"/>
    <w:rsid w:val="00D92B92"/>
    <w:rsid w:val="00D9367D"/>
    <w:rsid w:val="00D94719"/>
    <w:rsid w:val="00D94F47"/>
    <w:rsid w:val="00D954FC"/>
    <w:rsid w:val="00D96394"/>
    <w:rsid w:val="00D96405"/>
    <w:rsid w:val="00D96462"/>
    <w:rsid w:val="00D96747"/>
    <w:rsid w:val="00D96ACA"/>
    <w:rsid w:val="00D96D08"/>
    <w:rsid w:val="00D9734C"/>
    <w:rsid w:val="00D97364"/>
    <w:rsid w:val="00D97A6D"/>
    <w:rsid w:val="00D97FBD"/>
    <w:rsid w:val="00DA100A"/>
    <w:rsid w:val="00DA182E"/>
    <w:rsid w:val="00DA1F2B"/>
    <w:rsid w:val="00DA207C"/>
    <w:rsid w:val="00DA21F6"/>
    <w:rsid w:val="00DA310C"/>
    <w:rsid w:val="00DA3522"/>
    <w:rsid w:val="00DA3BA1"/>
    <w:rsid w:val="00DA46F1"/>
    <w:rsid w:val="00DA6C40"/>
    <w:rsid w:val="00DB13C7"/>
    <w:rsid w:val="00DB1F2B"/>
    <w:rsid w:val="00DB265D"/>
    <w:rsid w:val="00DB473D"/>
    <w:rsid w:val="00DB4913"/>
    <w:rsid w:val="00DB4D83"/>
    <w:rsid w:val="00DB5CDD"/>
    <w:rsid w:val="00DB7031"/>
    <w:rsid w:val="00DB7F40"/>
    <w:rsid w:val="00DC052E"/>
    <w:rsid w:val="00DC19AF"/>
    <w:rsid w:val="00DC1BCD"/>
    <w:rsid w:val="00DC39EE"/>
    <w:rsid w:val="00DC55D6"/>
    <w:rsid w:val="00DC5827"/>
    <w:rsid w:val="00DD0182"/>
    <w:rsid w:val="00DD0810"/>
    <w:rsid w:val="00DD092D"/>
    <w:rsid w:val="00DD0AC3"/>
    <w:rsid w:val="00DD0F4A"/>
    <w:rsid w:val="00DD2218"/>
    <w:rsid w:val="00DD38DB"/>
    <w:rsid w:val="00DD3C0D"/>
    <w:rsid w:val="00DD3FD5"/>
    <w:rsid w:val="00DD5943"/>
    <w:rsid w:val="00DD5A96"/>
    <w:rsid w:val="00DD60E3"/>
    <w:rsid w:val="00DD793E"/>
    <w:rsid w:val="00DE12D7"/>
    <w:rsid w:val="00DE16A5"/>
    <w:rsid w:val="00DE2118"/>
    <w:rsid w:val="00DE2868"/>
    <w:rsid w:val="00DE3BFD"/>
    <w:rsid w:val="00DE3CE8"/>
    <w:rsid w:val="00DE445A"/>
    <w:rsid w:val="00DE4C18"/>
    <w:rsid w:val="00DE60BA"/>
    <w:rsid w:val="00DE7D99"/>
    <w:rsid w:val="00DF1A74"/>
    <w:rsid w:val="00DF2012"/>
    <w:rsid w:val="00DF38B2"/>
    <w:rsid w:val="00DF3C79"/>
    <w:rsid w:val="00DF5410"/>
    <w:rsid w:val="00DF5CED"/>
    <w:rsid w:val="00DF637B"/>
    <w:rsid w:val="00DF6957"/>
    <w:rsid w:val="00DF72B5"/>
    <w:rsid w:val="00DF7959"/>
    <w:rsid w:val="00E0057A"/>
    <w:rsid w:val="00E008C0"/>
    <w:rsid w:val="00E00D3D"/>
    <w:rsid w:val="00E00D93"/>
    <w:rsid w:val="00E0159C"/>
    <w:rsid w:val="00E02B27"/>
    <w:rsid w:val="00E03219"/>
    <w:rsid w:val="00E04C95"/>
    <w:rsid w:val="00E04E9B"/>
    <w:rsid w:val="00E0741E"/>
    <w:rsid w:val="00E07ED0"/>
    <w:rsid w:val="00E107F4"/>
    <w:rsid w:val="00E11EEE"/>
    <w:rsid w:val="00E124D7"/>
    <w:rsid w:val="00E12BEC"/>
    <w:rsid w:val="00E1477A"/>
    <w:rsid w:val="00E15485"/>
    <w:rsid w:val="00E15BED"/>
    <w:rsid w:val="00E15EE0"/>
    <w:rsid w:val="00E162FF"/>
    <w:rsid w:val="00E169A8"/>
    <w:rsid w:val="00E22834"/>
    <w:rsid w:val="00E22AF5"/>
    <w:rsid w:val="00E23B70"/>
    <w:rsid w:val="00E23FF7"/>
    <w:rsid w:val="00E240EB"/>
    <w:rsid w:val="00E24AAB"/>
    <w:rsid w:val="00E253EF"/>
    <w:rsid w:val="00E25E4F"/>
    <w:rsid w:val="00E27755"/>
    <w:rsid w:val="00E3085F"/>
    <w:rsid w:val="00E31F9B"/>
    <w:rsid w:val="00E32BD7"/>
    <w:rsid w:val="00E334BC"/>
    <w:rsid w:val="00E34548"/>
    <w:rsid w:val="00E3522D"/>
    <w:rsid w:val="00E368A8"/>
    <w:rsid w:val="00E37729"/>
    <w:rsid w:val="00E41520"/>
    <w:rsid w:val="00E41ABE"/>
    <w:rsid w:val="00E42771"/>
    <w:rsid w:val="00E429B7"/>
    <w:rsid w:val="00E456FA"/>
    <w:rsid w:val="00E462A3"/>
    <w:rsid w:val="00E50F98"/>
    <w:rsid w:val="00E52139"/>
    <w:rsid w:val="00E52C71"/>
    <w:rsid w:val="00E5449F"/>
    <w:rsid w:val="00E545FE"/>
    <w:rsid w:val="00E551A8"/>
    <w:rsid w:val="00E55719"/>
    <w:rsid w:val="00E55FCC"/>
    <w:rsid w:val="00E56300"/>
    <w:rsid w:val="00E56798"/>
    <w:rsid w:val="00E62F87"/>
    <w:rsid w:val="00E640A5"/>
    <w:rsid w:val="00E6414F"/>
    <w:rsid w:val="00E651F6"/>
    <w:rsid w:val="00E666AD"/>
    <w:rsid w:val="00E67ACA"/>
    <w:rsid w:val="00E67F70"/>
    <w:rsid w:val="00E67FC6"/>
    <w:rsid w:val="00E70243"/>
    <w:rsid w:val="00E71DAA"/>
    <w:rsid w:val="00E737D8"/>
    <w:rsid w:val="00E73A04"/>
    <w:rsid w:val="00E74887"/>
    <w:rsid w:val="00E75866"/>
    <w:rsid w:val="00E75AAF"/>
    <w:rsid w:val="00E75B0B"/>
    <w:rsid w:val="00E75C7B"/>
    <w:rsid w:val="00E773C6"/>
    <w:rsid w:val="00E77478"/>
    <w:rsid w:val="00E777CD"/>
    <w:rsid w:val="00E80192"/>
    <w:rsid w:val="00E81437"/>
    <w:rsid w:val="00E81672"/>
    <w:rsid w:val="00E81678"/>
    <w:rsid w:val="00E816D9"/>
    <w:rsid w:val="00E819ED"/>
    <w:rsid w:val="00E81CE9"/>
    <w:rsid w:val="00E839E8"/>
    <w:rsid w:val="00E84B46"/>
    <w:rsid w:val="00E8569F"/>
    <w:rsid w:val="00E85B0D"/>
    <w:rsid w:val="00E85CFF"/>
    <w:rsid w:val="00E85E6F"/>
    <w:rsid w:val="00E85FA2"/>
    <w:rsid w:val="00E87A6C"/>
    <w:rsid w:val="00E87CB4"/>
    <w:rsid w:val="00E9063B"/>
    <w:rsid w:val="00E9075D"/>
    <w:rsid w:val="00E91163"/>
    <w:rsid w:val="00E915F2"/>
    <w:rsid w:val="00E923CA"/>
    <w:rsid w:val="00E92882"/>
    <w:rsid w:val="00E93C2E"/>
    <w:rsid w:val="00E93EBD"/>
    <w:rsid w:val="00E93FB9"/>
    <w:rsid w:val="00E952E8"/>
    <w:rsid w:val="00E95540"/>
    <w:rsid w:val="00E95D50"/>
    <w:rsid w:val="00E96431"/>
    <w:rsid w:val="00E96A14"/>
    <w:rsid w:val="00EA1186"/>
    <w:rsid w:val="00EA1417"/>
    <w:rsid w:val="00EA2180"/>
    <w:rsid w:val="00EA3E76"/>
    <w:rsid w:val="00EA45FB"/>
    <w:rsid w:val="00EA4E3E"/>
    <w:rsid w:val="00EA5177"/>
    <w:rsid w:val="00EA58A9"/>
    <w:rsid w:val="00EA599F"/>
    <w:rsid w:val="00EA719A"/>
    <w:rsid w:val="00EB05E7"/>
    <w:rsid w:val="00EB08F2"/>
    <w:rsid w:val="00EB0B8E"/>
    <w:rsid w:val="00EB2820"/>
    <w:rsid w:val="00EB38EC"/>
    <w:rsid w:val="00EB3EF4"/>
    <w:rsid w:val="00EB42FB"/>
    <w:rsid w:val="00EB4357"/>
    <w:rsid w:val="00EB4BDD"/>
    <w:rsid w:val="00EB7255"/>
    <w:rsid w:val="00EC106D"/>
    <w:rsid w:val="00EC16AF"/>
    <w:rsid w:val="00EC1DAB"/>
    <w:rsid w:val="00EC4044"/>
    <w:rsid w:val="00EC58D5"/>
    <w:rsid w:val="00EC61D9"/>
    <w:rsid w:val="00ED2E1A"/>
    <w:rsid w:val="00ED339D"/>
    <w:rsid w:val="00ED491E"/>
    <w:rsid w:val="00ED4DE9"/>
    <w:rsid w:val="00ED53C7"/>
    <w:rsid w:val="00ED5EB4"/>
    <w:rsid w:val="00EE019B"/>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A37"/>
    <w:rsid w:val="00EF2E8A"/>
    <w:rsid w:val="00EF53D9"/>
    <w:rsid w:val="00EF5513"/>
    <w:rsid w:val="00EF599B"/>
    <w:rsid w:val="00EF6A29"/>
    <w:rsid w:val="00EF6FD3"/>
    <w:rsid w:val="00EF7358"/>
    <w:rsid w:val="00F00461"/>
    <w:rsid w:val="00F00CD5"/>
    <w:rsid w:val="00F0194C"/>
    <w:rsid w:val="00F01B33"/>
    <w:rsid w:val="00F01C31"/>
    <w:rsid w:val="00F02A17"/>
    <w:rsid w:val="00F04B89"/>
    <w:rsid w:val="00F05983"/>
    <w:rsid w:val="00F069A0"/>
    <w:rsid w:val="00F06FDE"/>
    <w:rsid w:val="00F07612"/>
    <w:rsid w:val="00F10580"/>
    <w:rsid w:val="00F11248"/>
    <w:rsid w:val="00F13000"/>
    <w:rsid w:val="00F13C01"/>
    <w:rsid w:val="00F20494"/>
    <w:rsid w:val="00F21E3D"/>
    <w:rsid w:val="00F22E66"/>
    <w:rsid w:val="00F2323C"/>
    <w:rsid w:val="00F26DD6"/>
    <w:rsid w:val="00F27C1B"/>
    <w:rsid w:val="00F316C0"/>
    <w:rsid w:val="00F3228E"/>
    <w:rsid w:val="00F32B29"/>
    <w:rsid w:val="00F335F4"/>
    <w:rsid w:val="00F3368A"/>
    <w:rsid w:val="00F34E3C"/>
    <w:rsid w:val="00F354C8"/>
    <w:rsid w:val="00F35977"/>
    <w:rsid w:val="00F359DD"/>
    <w:rsid w:val="00F3602C"/>
    <w:rsid w:val="00F37040"/>
    <w:rsid w:val="00F37EA2"/>
    <w:rsid w:val="00F40975"/>
    <w:rsid w:val="00F419F4"/>
    <w:rsid w:val="00F421FB"/>
    <w:rsid w:val="00F454C2"/>
    <w:rsid w:val="00F45928"/>
    <w:rsid w:val="00F4729F"/>
    <w:rsid w:val="00F479A9"/>
    <w:rsid w:val="00F51C40"/>
    <w:rsid w:val="00F522F0"/>
    <w:rsid w:val="00F52BC9"/>
    <w:rsid w:val="00F52E3B"/>
    <w:rsid w:val="00F52FEE"/>
    <w:rsid w:val="00F54561"/>
    <w:rsid w:val="00F54BD4"/>
    <w:rsid w:val="00F5522D"/>
    <w:rsid w:val="00F55CBB"/>
    <w:rsid w:val="00F608BE"/>
    <w:rsid w:val="00F61D4E"/>
    <w:rsid w:val="00F627A0"/>
    <w:rsid w:val="00F6297A"/>
    <w:rsid w:val="00F63CFB"/>
    <w:rsid w:val="00F667BB"/>
    <w:rsid w:val="00F7040C"/>
    <w:rsid w:val="00F70590"/>
    <w:rsid w:val="00F716A4"/>
    <w:rsid w:val="00F72AE5"/>
    <w:rsid w:val="00F73AC7"/>
    <w:rsid w:val="00F74AB5"/>
    <w:rsid w:val="00F76E1D"/>
    <w:rsid w:val="00F81479"/>
    <w:rsid w:val="00F823A4"/>
    <w:rsid w:val="00F8350F"/>
    <w:rsid w:val="00F842FB"/>
    <w:rsid w:val="00F85DE5"/>
    <w:rsid w:val="00F86212"/>
    <w:rsid w:val="00F87B83"/>
    <w:rsid w:val="00F87C8E"/>
    <w:rsid w:val="00F87D04"/>
    <w:rsid w:val="00F912DD"/>
    <w:rsid w:val="00F91901"/>
    <w:rsid w:val="00F92161"/>
    <w:rsid w:val="00F92F8E"/>
    <w:rsid w:val="00F941B4"/>
    <w:rsid w:val="00F958A6"/>
    <w:rsid w:val="00F959E0"/>
    <w:rsid w:val="00F95C1B"/>
    <w:rsid w:val="00F963D9"/>
    <w:rsid w:val="00F97256"/>
    <w:rsid w:val="00F9786A"/>
    <w:rsid w:val="00F97C0C"/>
    <w:rsid w:val="00F97FF6"/>
    <w:rsid w:val="00FA169E"/>
    <w:rsid w:val="00FA1D00"/>
    <w:rsid w:val="00FA2A64"/>
    <w:rsid w:val="00FA3454"/>
    <w:rsid w:val="00FA3A36"/>
    <w:rsid w:val="00FA3D29"/>
    <w:rsid w:val="00FA3D2E"/>
    <w:rsid w:val="00FA40DE"/>
    <w:rsid w:val="00FA51C3"/>
    <w:rsid w:val="00FA5973"/>
    <w:rsid w:val="00FA6BC1"/>
    <w:rsid w:val="00FA6CA5"/>
    <w:rsid w:val="00FA7036"/>
    <w:rsid w:val="00FA755C"/>
    <w:rsid w:val="00FA7F6A"/>
    <w:rsid w:val="00FB0358"/>
    <w:rsid w:val="00FB12AC"/>
    <w:rsid w:val="00FB1C0B"/>
    <w:rsid w:val="00FB1F46"/>
    <w:rsid w:val="00FB2CBF"/>
    <w:rsid w:val="00FB4BDA"/>
    <w:rsid w:val="00FC0F1D"/>
    <w:rsid w:val="00FC279F"/>
    <w:rsid w:val="00FC3B8C"/>
    <w:rsid w:val="00FC40EC"/>
    <w:rsid w:val="00FC4775"/>
    <w:rsid w:val="00FC48E1"/>
    <w:rsid w:val="00FC4CDD"/>
    <w:rsid w:val="00FD045D"/>
    <w:rsid w:val="00FD08EE"/>
    <w:rsid w:val="00FD278D"/>
    <w:rsid w:val="00FD34AD"/>
    <w:rsid w:val="00FD35B3"/>
    <w:rsid w:val="00FD3DF2"/>
    <w:rsid w:val="00FD3E4E"/>
    <w:rsid w:val="00FD42E4"/>
    <w:rsid w:val="00FD5352"/>
    <w:rsid w:val="00FD6665"/>
    <w:rsid w:val="00FD6DCB"/>
    <w:rsid w:val="00FD707F"/>
    <w:rsid w:val="00FD7468"/>
    <w:rsid w:val="00FD7B9F"/>
    <w:rsid w:val="00FD7C21"/>
    <w:rsid w:val="00FE0716"/>
    <w:rsid w:val="00FE1A01"/>
    <w:rsid w:val="00FE2398"/>
    <w:rsid w:val="00FE23FD"/>
    <w:rsid w:val="00FE2C27"/>
    <w:rsid w:val="00FE351D"/>
    <w:rsid w:val="00FE4BCF"/>
    <w:rsid w:val="00FE4BD8"/>
    <w:rsid w:val="00FE5602"/>
    <w:rsid w:val="00FE5C98"/>
    <w:rsid w:val="00FE62AF"/>
    <w:rsid w:val="00FE63A5"/>
    <w:rsid w:val="00FE7257"/>
    <w:rsid w:val="00FE7CAD"/>
    <w:rsid w:val="00FF016C"/>
    <w:rsid w:val="00FF0475"/>
    <w:rsid w:val="00FF16C1"/>
    <w:rsid w:val="00FF231B"/>
    <w:rsid w:val="00FF2B82"/>
    <w:rsid w:val="00FF3731"/>
    <w:rsid w:val="00FF49F0"/>
    <w:rsid w:val="00FF55E6"/>
    <w:rsid w:val="00FF7360"/>
    <w:rsid w:val="00FF7F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6C9A391"/>
  <w15:docId w15:val="{19AA3EA1-B3E1-4ED2-A52D-E81DAA42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4834EE"/>
    <w:pPr>
      <w:spacing w:before="360" w:after="360"/>
      <w:outlineLvl w:val="0"/>
    </w:pPr>
    <w:rPr>
      <w:b/>
      <w:color w:val="264F90"/>
      <w:sz w:val="48"/>
      <w:szCs w:val="56"/>
    </w:rPr>
  </w:style>
  <w:style w:type="paragraph" w:styleId="Heading2">
    <w:name w:val="heading 2"/>
    <w:basedOn w:val="Normal"/>
    <w:next w:val="Normal"/>
    <w:link w:val="Heading2Char"/>
    <w:autoRedefine/>
    <w:qFormat/>
    <w:rsid w:val="00FA5973"/>
    <w:pPr>
      <w:keepNext/>
      <w:numPr>
        <w:numId w:val="12"/>
      </w:numPr>
      <w:spacing w:before="240"/>
      <w:ind w:left="1134" w:hanging="1134"/>
      <w:outlineLvl w:val="1"/>
    </w:pPr>
    <w:rPr>
      <w:rFonts w:cstheme="minorHAnsi"/>
      <w:b/>
      <w:bCs/>
      <w:iCs w:val="0"/>
      <w:color w:val="264F90"/>
      <w:sz w:val="32"/>
      <w:szCs w:val="32"/>
    </w:rPr>
  </w:style>
  <w:style w:type="paragraph" w:styleId="Heading3">
    <w:name w:val="heading 3"/>
    <w:basedOn w:val="Heading2"/>
    <w:next w:val="Normal"/>
    <w:link w:val="Heading3Char"/>
    <w:autoRedefine/>
    <w:qFormat/>
    <w:rsid w:val="00FA5973"/>
    <w:pPr>
      <w:numPr>
        <w:ilvl w:val="1"/>
      </w:numPr>
      <w:ind w:left="1134" w:hanging="1134"/>
      <w:outlineLvl w:val="2"/>
    </w:pPr>
    <w:rPr>
      <w:rFonts w:cs="Arial"/>
      <w:b w:val="0"/>
      <w:sz w:val="24"/>
    </w:rPr>
  </w:style>
  <w:style w:type="paragraph" w:styleId="Heading4">
    <w:name w:val="heading 4"/>
    <w:basedOn w:val="Heading3"/>
    <w:next w:val="Normal"/>
    <w:link w:val="Heading4Char"/>
    <w:autoRedefine/>
    <w:qFormat/>
    <w:rsid w:val="007D4984"/>
    <w:pPr>
      <w:ind w:left="1080" w:hanging="1080"/>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4834EE"/>
    <w:rPr>
      <w:rFonts w:ascii="Arial" w:hAnsi="Arial"/>
      <w:b/>
      <w:iCs/>
      <w:color w:val="264F90"/>
      <w:sz w:val="48"/>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numPr>
        <w:numId w:val="9"/>
      </w:numPr>
      <w:spacing w:after="80"/>
    </w:pPr>
    <w:rPr>
      <w:iCs w:val="0"/>
    </w:rPr>
  </w:style>
  <w:style w:type="character" w:customStyle="1" w:styleId="Heading2Char">
    <w:name w:val="Heading 2 Char"/>
    <w:basedOn w:val="DefaultParagraphFont"/>
    <w:link w:val="Heading2"/>
    <w:rsid w:val="00FA5973"/>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DA46F1"/>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FA5973"/>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Body text,Bullet Point,Bulletr List Paragraph,Content descriptions,FooterText,L,List Bullet 1,List Paragraph2,List Paragraph21,Listeafsnit1,NFP GP Bulleted List,リスト段落,リスト段"/>
    <w:basedOn w:val="Normal"/>
    <w:link w:val="ListParagraphChar"/>
    <w:uiPriority w:val="99"/>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0"/>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customStyle="1" w:styleId="PlainTable11">
    <w:name w:val="Plain Table 1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customStyle="1" w:styleId="TableGridLight1">
    <w:name w:val="Table Grid Light1"/>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Level1">
    <w:name w:val="Number Level 1"/>
    <w:aliases w:val="N1"/>
    <w:basedOn w:val="Normal"/>
    <w:uiPriority w:val="1"/>
    <w:qFormat/>
    <w:rsid w:val="00DE2118"/>
    <w:pPr>
      <w:numPr>
        <w:numId w:val="17"/>
      </w:numPr>
      <w:spacing w:before="140" w:after="140"/>
    </w:pPr>
    <w:rPr>
      <w:rFonts w:cs="Arial"/>
      <w:iCs w:val="0"/>
      <w:sz w:val="22"/>
      <w:szCs w:val="22"/>
      <w:lang w:eastAsia="en-AU"/>
    </w:rPr>
  </w:style>
  <w:style w:type="paragraph" w:customStyle="1" w:styleId="NumberLevel2">
    <w:name w:val="Number Level 2"/>
    <w:aliases w:val="N2"/>
    <w:basedOn w:val="Normal"/>
    <w:uiPriority w:val="1"/>
    <w:qFormat/>
    <w:rsid w:val="00DE2118"/>
    <w:pPr>
      <w:numPr>
        <w:ilvl w:val="1"/>
        <w:numId w:val="17"/>
      </w:numPr>
      <w:spacing w:before="140" w:after="140"/>
    </w:pPr>
    <w:rPr>
      <w:rFonts w:cs="Arial"/>
      <w:iCs w:val="0"/>
      <w:sz w:val="22"/>
      <w:szCs w:val="22"/>
      <w:lang w:eastAsia="en-AU"/>
    </w:rPr>
  </w:style>
  <w:style w:type="paragraph" w:customStyle="1" w:styleId="NumberLevel3">
    <w:name w:val="Number Level 3"/>
    <w:aliases w:val="N3"/>
    <w:basedOn w:val="Normal"/>
    <w:uiPriority w:val="1"/>
    <w:qFormat/>
    <w:rsid w:val="00DE2118"/>
    <w:pPr>
      <w:numPr>
        <w:ilvl w:val="2"/>
        <w:numId w:val="17"/>
      </w:numPr>
      <w:spacing w:before="140" w:after="140"/>
    </w:pPr>
    <w:rPr>
      <w:rFonts w:cs="Arial"/>
      <w:iCs w:val="0"/>
      <w:sz w:val="22"/>
      <w:szCs w:val="22"/>
      <w:lang w:eastAsia="en-AU"/>
    </w:rPr>
  </w:style>
  <w:style w:type="paragraph" w:customStyle="1" w:styleId="NumberLevel4">
    <w:name w:val="Number Level 4"/>
    <w:aliases w:val="N4"/>
    <w:basedOn w:val="Normal"/>
    <w:uiPriority w:val="1"/>
    <w:qFormat/>
    <w:rsid w:val="00DE2118"/>
    <w:pPr>
      <w:numPr>
        <w:ilvl w:val="3"/>
        <w:numId w:val="17"/>
      </w:numPr>
      <w:spacing w:before="0" w:after="140"/>
    </w:pPr>
    <w:rPr>
      <w:rFonts w:cs="Arial"/>
      <w:iCs w:val="0"/>
      <w:sz w:val="22"/>
      <w:szCs w:val="22"/>
      <w:lang w:eastAsia="en-AU"/>
    </w:rPr>
  </w:style>
  <w:style w:type="paragraph" w:customStyle="1" w:styleId="NumberLevel5">
    <w:name w:val="Number Level 5"/>
    <w:aliases w:val="N5"/>
    <w:basedOn w:val="Normal"/>
    <w:uiPriority w:val="1"/>
    <w:semiHidden/>
    <w:rsid w:val="00DE2118"/>
    <w:pPr>
      <w:numPr>
        <w:ilvl w:val="4"/>
        <w:numId w:val="17"/>
      </w:numPr>
      <w:spacing w:before="0" w:after="140"/>
    </w:pPr>
    <w:rPr>
      <w:rFonts w:cs="Arial"/>
      <w:iCs w:val="0"/>
      <w:sz w:val="22"/>
      <w:szCs w:val="22"/>
      <w:lang w:eastAsia="en-AU"/>
    </w:rPr>
  </w:style>
  <w:style w:type="paragraph" w:customStyle="1" w:styleId="NumberLevel6">
    <w:name w:val="Number Level 6"/>
    <w:basedOn w:val="NumberLevel5"/>
    <w:uiPriority w:val="1"/>
    <w:semiHidden/>
    <w:rsid w:val="00DE2118"/>
    <w:pPr>
      <w:numPr>
        <w:ilvl w:val="5"/>
      </w:numPr>
    </w:pPr>
  </w:style>
  <w:style w:type="paragraph" w:customStyle="1" w:styleId="NumberLevel7">
    <w:name w:val="Number Level 7"/>
    <w:basedOn w:val="NumberLevel6"/>
    <w:uiPriority w:val="1"/>
    <w:semiHidden/>
    <w:rsid w:val="00DE2118"/>
    <w:pPr>
      <w:numPr>
        <w:ilvl w:val="6"/>
      </w:numPr>
    </w:pPr>
  </w:style>
  <w:style w:type="paragraph" w:customStyle="1" w:styleId="NumberLevel8">
    <w:name w:val="Number Level 8"/>
    <w:basedOn w:val="NumberLevel7"/>
    <w:uiPriority w:val="1"/>
    <w:semiHidden/>
    <w:rsid w:val="00DE2118"/>
    <w:pPr>
      <w:numPr>
        <w:ilvl w:val="7"/>
      </w:numPr>
    </w:pPr>
  </w:style>
  <w:style w:type="paragraph" w:customStyle="1" w:styleId="NumberLevel9">
    <w:name w:val="Number Level 9"/>
    <w:basedOn w:val="NumberLevel8"/>
    <w:uiPriority w:val="1"/>
    <w:semiHidden/>
    <w:rsid w:val="00DE2118"/>
    <w:pPr>
      <w:numPr>
        <w:ilvl w:val="8"/>
      </w:numPr>
    </w:pPr>
  </w:style>
  <w:style w:type="character" w:customStyle="1" w:styleId="ListParagraphChar">
    <w:name w:val="List Paragraph Char"/>
    <w:aliases w:val="Recommendation Char,List Paragraph1 Char,List Paragraph11 Char,Bullet point Char,Body text Char,Bullet Point Char,Bulletr List Paragraph Char,Content descriptions Char,FooterText Char,L Char,List Bullet 1 Char,List Paragraph2 Char"/>
    <w:basedOn w:val="DefaultParagraphFont"/>
    <w:link w:val="ListParagraph"/>
    <w:uiPriority w:val="99"/>
    <w:locked/>
    <w:rsid w:val="008F3F7B"/>
    <w:rPr>
      <w:rFonts w:ascii="Arial" w:hAnsi="Arial"/>
      <w:iCs/>
      <w:szCs w:val="24"/>
    </w:rPr>
  </w:style>
  <w:style w:type="character" w:customStyle="1" w:styleId="tgc">
    <w:name w:val="_tgc"/>
    <w:basedOn w:val="DefaultParagraphFont"/>
    <w:rsid w:val="0028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3394">
      <w:bodyDiv w:val="1"/>
      <w:marLeft w:val="0"/>
      <w:marRight w:val="0"/>
      <w:marTop w:val="0"/>
      <w:marBottom w:val="0"/>
      <w:divBdr>
        <w:top w:val="none" w:sz="0" w:space="0" w:color="auto"/>
        <w:left w:val="none" w:sz="0" w:space="0" w:color="auto"/>
        <w:bottom w:val="none" w:sz="0" w:space="0" w:color="auto"/>
        <w:right w:val="none" w:sz="0" w:space="0" w:color="auto"/>
      </w:divBdr>
    </w:div>
    <w:div w:id="13749992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95404637">
      <w:bodyDiv w:val="1"/>
      <w:marLeft w:val="0"/>
      <w:marRight w:val="0"/>
      <w:marTop w:val="0"/>
      <w:marBottom w:val="0"/>
      <w:divBdr>
        <w:top w:val="none" w:sz="0" w:space="0" w:color="auto"/>
        <w:left w:val="none" w:sz="0" w:space="0" w:color="auto"/>
        <w:bottom w:val="none" w:sz="0" w:space="0" w:color="auto"/>
        <w:right w:val="none" w:sz="0" w:space="0" w:color="auto"/>
      </w:divBdr>
    </w:div>
    <w:div w:id="755589377">
      <w:bodyDiv w:val="1"/>
      <w:marLeft w:val="0"/>
      <w:marRight w:val="0"/>
      <w:marTop w:val="0"/>
      <w:marBottom w:val="0"/>
      <w:divBdr>
        <w:top w:val="none" w:sz="0" w:space="0" w:color="auto"/>
        <w:left w:val="none" w:sz="0" w:space="0" w:color="auto"/>
        <w:bottom w:val="none" w:sz="0" w:space="0" w:color="auto"/>
        <w:right w:val="none" w:sz="0" w:space="0" w:color="auto"/>
      </w:divBdr>
    </w:div>
    <w:div w:id="877863491">
      <w:bodyDiv w:val="1"/>
      <w:marLeft w:val="0"/>
      <w:marRight w:val="0"/>
      <w:marTop w:val="0"/>
      <w:marBottom w:val="0"/>
      <w:divBdr>
        <w:top w:val="none" w:sz="0" w:space="0" w:color="auto"/>
        <w:left w:val="none" w:sz="0" w:space="0" w:color="auto"/>
        <w:bottom w:val="none" w:sz="0" w:space="0" w:color="auto"/>
        <w:right w:val="none" w:sz="0" w:space="0" w:color="auto"/>
      </w:divBdr>
    </w:div>
    <w:div w:id="88710672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90559">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2610005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18065694">
      <w:bodyDiv w:val="1"/>
      <w:marLeft w:val="0"/>
      <w:marRight w:val="0"/>
      <w:marTop w:val="0"/>
      <w:marBottom w:val="0"/>
      <w:divBdr>
        <w:top w:val="none" w:sz="0" w:space="0" w:color="auto"/>
        <w:left w:val="none" w:sz="0" w:space="0" w:color="auto"/>
        <w:bottom w:val="none" w:sz="0" w:space="0" w:color="auto"/>
        <w:right w:val="none" w:sz="0" w:space="0" w:color="auto"/>
      </w:divBdr>
    </w:div>
    <w:div w:id="1838230110">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87928493">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business.gov.au/INSERT%20UR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usiness.gov.au/" TargetMode="External"/><Relationship Id="rId34" Type="http://schemas.openxmlformats.org/officeDocument/2006/relationships/hyperlink" Target="http://www.business.gov.au/contact-us/Pages/default.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health.gov.au/internet/main/publishing.nsf/Content/mrff-fundprin" TargetMode="External"/><Relationship Id="rId33" Type="http://schemas.openxmlformats.org/officeDocument/2006/relationships/hyperlink" Target="https://www.business.gov.au/contact-us" TargetMode="External"/><Relationship Id="rId38" Type="http://schemas.openxmlformats.org/officeDocument/2006/relationships/hyperlink" Target="https://www.legislation.gov.au/Details/C2015A00116"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s://www.ato.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egislation.gov.au/Details/C2015A00116" TargetMode="External"/><Relationship Id="rId32" Type="http://schemas.openxmlformats.org/officeDocument/2006/relationships/hyperlink" Target="http://www.dpmc.gov.au/resource-centre/data/australian-government-public-data-policy-statement" TargetMode="External"/><Relationship Id="rId37" Type="http://schemas.openxmlformats.org/officeDocument/2006/relationships/hyperlink" Target="http://www.ombudsman.gov.a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legislation.gov.au/Details/C2015A00116" TargetMode="External"/><Relationship Id="rId28" Type="http://schemas.openxmlformats.org/officeDocument/2006/relationships/hyperlink" Target="file://prod.protected.ind/User/user03/LLau2/insert%20link%20here" TargetMode="External"/><Relationship Id="rId36" Type="http://schemas.openxmlformats.org/officeDocument/2006/relationships/hyperlink" Target="http://www.business.gov.au/"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industry.gov.au/Pages/PrivacyPolicy.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business.gov.au/contact-us" TargetMode="External"/><Relationship Id="rId30" Type="http://schemas.openxmlformats.org/officeDocument/2006/relationships/hyperlink" Target="https://www.industry.gov.au/AboutUs/InformationPublicationScheme/Ourpolicies/Documents/Conflict-of-Interest-and-Inside-Trade-Expectations-Policy.pdf" TargetMode="External"/><Relationship Id="rId35" Type="http://schemas.openxmlformats.org/officeDocument/2006/relationships/hyperlink" Target="https://www.business.gov.au/about/customer-service-char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C2015A00116" TargetMode="External"/><Relationship Id="rId2" Type="http://schemas.openxmlformats.org/officeDocument/2006/relationships/hyperlink" Target="https://www.legislation.gov.au/Details/C2015A00116" TargetMode="External"/><Relationship Id="rId1" Type="http://schemas.openxmlformats.org/officeDocument/2006/relationships/hyperlink" Target="https://www.finance.gov.au/sites/default/files/commonwealth-grants-rules-and-guidelines.pdf" TargetMode="External"/><Relationship Id="rId5" Type="http://schemas.openxmlformats.org/officeDocument/2006/relationships/hyperlink" Target="https://www.legislation.gov.au/Details/C2015A00116" TargetMode="External"/><Relationship Id="rId4"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MRFF</TermName>
          <TermId>23b1a2f3-e59c-4e1b-af09-f63628be3158</TermId>
        </TermInfo>
        <TermInfo xmlns="http://schemas.microsoft.com/office/infopath/2007/PartnerControls">
          <TermName>Biomedical Translation Bridge</TermName>
          <TermId>ec8da493-8e22-45cc-bcc4-9e92e1bc33d2</TermId>
        </TermInfo>
      </Term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472</Value>
      <Value>96</Value>
      <Value>19388</Value>
      <Value>3</Value>
      <Value>20553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C21FB965926454FBCB0620A836E5E4E" ma:contentTypeVersion="15" ma:contentTypeDescription="Create a new document." ma:contentTypeScope="" ma:versionID="b6f29e4548d97e2d3a004d9e098bdea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3d7c3b9cc2c3269ffda1090bd48b077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6B1ED80-8519-46B8-8205-4A6D6593D75D}">
  <ds:schemaRefs>
    <ds:schemaRef ds:uri="http://schemas.microsoft.com/sharepoint/event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16A0475B-D5A2-41A5-9013-139BD1235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358ADF-BC44-4A63-932E-D4D486F0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6177</Words>
  <Characters>33044</Characters>
  <Application>Microsoft Office Word</Application>
  <DocSecurity>0</DocSecurity>
  <Lines>697</Lines>
  <Paragraphs>477</Paragraphs>
  <ScaleCrop>false</ScaleCrop>
  <HeadingPairs>
    <vt:vector size="2" baseType="variant">
      <vt:variant>
        <vt:lpstr>Title</vt:lpstr>
      </vt:variant>
      <vt:variant>
        <vt:i4>1</vt:i4>
      </vt:variant>
    </vt:vector>
  </HeadingPairs>
  <TitlesOfParts>
    <vt:vector size="1" baseType="lpstr">
      <vt:lpstr>Biomedical Translation Bridge - grant opportunity guidelines</vt:lpstr>
    </vt:vector>
  </TitlesOfParts>
  <Company>Industry</Company>
  <LinksUpToDate>false</LinksUpToDate>
  <CharactersWithSpaces>38770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Translation Bridge - grant opportunity guidelines</dc:title>
  <dc:creator>Industry</dc:creator>
  <cp:lastModifiedBy>Sabadin, Amie</cp:lastModifiedBy>
  <cp:revision>4</cp:revision>
  <cp:lastPrinted>2022-06-29T03:18:00Z</cp:lastPrinted>
  <dcterms:created xsi:type="dcterms:W3CDTF">2022-06-29T03:12:00Z</dcterms:created>
  <dcterms:modified xsi:type="dcterms:W3CDTF">2022-06-29T03:21:00Z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0x0101000C21FB965926454FBCB0620A836E5E4E</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19388;#MRFF|23b1a2f3-e59c-4e1b-af09-f63628be3158;#20553;#Biomedical Translation Bridge|ec8da493-8e22-45cc-bcc4-9e92e1bc33d2</vt:lpwstr>
  </property>
  <property fmtid="{D5CDD505-2E9C-101B-9397-08002B2CF9AE}" pid="17" name="DocHub_WorkActivity">
    <vt:lpwstr>83;#Programme Management|e917d196-d1dd-46ca-8880-b205532cede6</vt:lpwstr>
  </property>
</Properties>
</file>