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64D52" w14:textId="4CD39056" w:rsidR="008E4722" w:rsidRPr="006F4968" w:rsidRDefault="000D7A10" w:rsidP="00407F92">
      <w:pPr>
        <w:pStyle w:val="Heading1"/>
        <w:rPr>
          <w:rFonts w:ascii="Verdana" w:hAnsi="Verdana"/>
          <w:szCs w:val="20"/>
        </w:rPr>
      </w:pPr>
      <w:r>
        <w:t>Catalysing the A</w:t>
      </w:r>
      <w:r w:rsidR="006E0217">
        <w:t>rtificial Intelligence</w:t>
      </w:r>
      <w:r>
        <w:t xml:space="preserve"> Opportunity in </w:t>
      </w:r>
      <w:r w:rsidR="00A2043A">
        <w:t>O</w:t>
      </w:r>
      <w:r>
        <w:t xml:space="preserve">ur </w:t>
      </w:r>
      <w:r w:rsidRPr="0028526A">
        <w:t>Region</w:t>
      </w:r>
      <w:r w:rsidR="00EF762D" w:rsidRPr="0028526A">
        <w:t>s</w:t>
      </w:r>
      <w:r w:rsidR="00F2086F" w:rsidRPr="0028526A">
        <w:t xml:space="preserve"> – Round 1</w:t>
      </w:r>
      <w:r w:rsidR="00AA7A87" w:rsidRPr="00624853">
        <w:br/>
      </w:r>
    </w:p>
    <w:p w14:paraId="3AE38776" w14:textId="77777777" w:rsidR="008E4722" w:rsidRPr="008E4722" w:rsidRDefault="008E4722" w:rsidP="002F7F38"/>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52"/>
        <w:gridCol w:w="5937"/>
      </w:tblGrid>
      <w:tr w:rsidR="00AA7A87" w:rsidRPr="007040EB" w14:paraId="14D4CE7A" w14:textId="77777777" w:rsidTr="002007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B040706" w14:textId="77777777" w:rsidR="00AA7A87" w:rsidRPr="0004098F" w:rsidRDefault="00AA7A87" w:rsidP="00FB2CBF">
            <w:pPr>
              <w:rPr>
                <w:color w:val="264F90"/>
              </w:rPr>
            </w:pPr>
            <w:r w:rsidRPr="0004098F">
              <w:rPr>
                <w:color w:val="264F90"/>
              </w:rPr>
              <w:t>Opening date:</w:t>
            </w:r>
          </w:p>
        </w:tc>
        <w:tc>
          <w:tcPr>
            <w:tcW w:w="5937" w:type="dxa"/>
          </w:tcPr>
          <w:p w14:paraId="748E5EB9" w14:textId="59489FE4" w:rsidR="00AA7A87" w:rsidRPr="00F65C53" w:rsidRDefault="00090A07" w:rsidP="00FB2CBF">
            <w:pPr>
              <w:cnfStyle w:val="100000000000" w:firstRow="1" w:lastRow="0" w:firstColumn="0" w:lastColumn="0" w:oddVBand="0" w:evenVBand="0" w:oddHBand="0" w:evenHBand="0" w:firstRowFirstColumn="0" w:firstRowLastColumn="0" w:lastRowFirstColumn="0" w:lastRowLastColumn="0"/>
              <w:rPr>
                <w:b w:val="0"/>
              </w:rPr>
            </w:pPr>
            <w:r>
              <w:rPr>
                <w:b w:val="0"/>
              </w:rPr>
              <w:t>Monday, 10 January 2022</w:t>
            </w:r>
          </w:p>
        </w:tc>
      </w:tr>
      <w:tr w:rsidR="00AA7A87" w:rsidRPr="007040EB" w14:paraId="21523CB8"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7" w:type="dxa"/>
            <w:shd w:val="clear" w:color="auto" w:fill="auto"/>
          </w:tcPr>
          <w:p w14:paraId="289E30AF" w14:textId="05960678" w:rsidR="00AA7A87" w:rsidRDefault="00AA7A87" w:rsidP="00F87B20">
            <w:pPr>
              <w:cnfStyle w:val="000000100000" w:firstRow="0" w:lastRow="0" w:firstColumn="0" w:lastColumn="0" w:oddVBand="0" w:evenVBand="0" w:oddHBand="1" w:evenHBand="0" w:firstRowFirstColumn="0" w:firstRowLastColumn="0" w:lastRowFirstColumn="0" w:lastRowLastColumn="0"/>
            </w:pPr>
            <w:r w:rsidRPr="00F65C53">
              <w:t>A</w:t>
            </w:r>
            <w:r w:rsidR="00F87B20">
              <w:t xml:space="preserve">ustralian Eastern Daylight Time </w:t>
            </w:r>
            <w:r w:rsidRPr="00F65C53">
              <w:t xml:space="preserve">on </w:t>
            </w:r>
            <w:r w:rsidR="00A3776A">
              <w:t>5:00pm on, Monday,        21 February 2022</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E63181">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37" w:type="dxa"/>
            <w:shd w:val="clear" w:color="auto" w:fill="auto"/>
          </w:tcPr>
          <w:p w14:paraId="1937ABBA" w14:textId="62948941" w:rsidR="00AA7A87" w:rsidRPr="00F65C53" w:rsidRDefault="000D7A10" w:rsidP="00FB2CBF">
            <w:pPr>
              <w:cnfStyle w:val="000000000000" w:firstRow="0" w:lastRow="0" w:firstColumn="0" w:lastColumn="0" w:oddVBand="0" w:evenVBand="0" w:oddHBand="0" w:evenHBand="0" w:firstRowFirstColumn="0" w:firstRowLastColumn="0" w:lastRowFirstColumn="0" w:lastRowLastColumn="0"/>
            </w:pPr>
            <w:r w:rsidRPr="000046E9">
              <w:t>Department of Industry, Science, Energy and Resources</w:t>
            </w:r>
          </w:p>
        </w:tc>
      </w:tr>
      <w:tr w:rsidR="00AA7A87" w:rsidRPr="007040EB" w14:paraId="79952C1E"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37" w:type="dxa"/>
            <w:shd w:val="clear" w:color="auto" w:fill="auto"/>
          </w:tcPr>
          <w:p w14:paraId="102514A1" w14:textId="1319C98C" w:rsidR="00AA7A87" w:rsidRPr="00F65C53" w:rsidRDefault="005F2A4B" w:rsidP="0044516B">
            <w:pPr>
              <w:cnfStyle w:val="000000100000" w:firstRow="0" w:lastRow="0" w:firstColumn="0" w:lastColumn="0" w:oddVBand="0" w:evenVBand="0" w:oddHBand="1" w:evenHBand="0" w:firstRowFirstColumn="0" w:firstRowLastColumn="0" w:lastRowFirstColumn="0" w:lastRowLastColumn="0"/>
            </w:pPr>
            <w:r>
              <w:t>Department of Industry, Science</w:t>
            </w:r>
            <w:r w:rsidR="0044516B">
              <w:t xml:space="preserve">, Energy and </w:t>
            </w:r>
            <w:r w:rsidR="00CB1500">
              <w:t>Resources</w:t>
            </w:r>
          </w:p>
        </w:tc>
      </w:tr>
      <w:tr w:rsidR="00AA7A87" w:rsidRPr="007040EB" w14:paraId="675CD872"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7" w:type="dxa"/>
            <w:shd w:val="clear" w:color="auto" w:fill="auto"/>
          </w:tcPr>
          <w:p w14:paraId="7C97D1E9" w14:textId="17777294"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 13 28 46</w:t>
            </w:r>
            <w:r w:rsidR="003E2C3B">
              <w:t>.</w:t>
            </w:r>
          </w:p>
        </w:tc>
      </w:tr>
      <w:tr w:rsidR="00AA7A87" w:rsidRPr="007040EB" w14:paraId="0022E681" w14:textId="77777777" w:rsidTr="002007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7" w:type="dxa"/>
            <w:shd w:val="clear" w:color="auto" w:fill="auto"/>
          </w:tcPr>
          <w:p w14:paraId="43326A40" w14:textId="098528E0" w:rsidR="00AA7A87" w:rsidRPr="00F65C53" w:rsidRDefault="00090A07" w:rsidP="00FB2CBF">
            <w:pPr>
              <w:cnfStyle w:val="000000100000" w:firstRow="0" w:lastRow="0" w:firstColumn="0" w:lastColumn="0" w:oddVBand="0" w:evenVBand="0" w:oddHBand="1" w:evenHBand="0" w:firstRowFirstColumn="0" w:firstRowLastColumn="0" w:lastRowFirstColumn="0" w:lastRowLastColumn="0"/>
            </w:pPr>
            <w:r>
              <w:t>Tuesday, 21 December 2021</w:t>
            </w:r>
          </w:p>
        </w:tc>
      </w:tr>
      <w:tr w:rsidR="00AA7A87" w14:paraId="6AA65F5E" w14:textId="77777777" w:rsidTr="002007FC">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7" w:type="dxa"/>
            <w:shd w:val="clear" w:color="auto" w:fill="auto"/>
          </w:tcPr>
          <w:p w14:paraId="31B0E74E" w14:textId="35D49518" w:rsidR="00AA7A87" w:rsidRPr="00F65C53" w:rsidRDefault="000D7A10" w:rsidP="000D7A10">
            <w:pPr>
              <w:cnfStyle w:val="000000000000" w:firstRow="0" w:lastRow="0" w:firstColumn="0" w:lastColumn="0" w:oddVBand="0" w:evenVBand="0" w:oddHBand="0" w:evenHBand="0" w:firstRowFirstColumn="0" w:firstRowLastColumn="0" w:lastRowFirstColumn="0" w:lastRowLastColumn="0"/>
            </w:pPr>
            <w:r>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18" w:right="1418" w:bottom="1418" w:left="1701" w:header="709" w:footer="709" w:gutter="0"/>
          <w:cols w:space="708"/>
          <w:titlePg/>
          <w:docGrid w:linePitch="360"/>
        </w:sectPr>
      </w:pPr>
    </w:p>
    <w:p w14:paraId="25F651C9" w14:textId="6FE45DF1" w:rsidR="00227D98" w:rsidRPr="002B5BF2" w:rsidRDefault="00E31F9B" w:rsidP="00407F92">
      <w:pPr>
        <w:pStyle w:val="TOCHeading"/>
      </w:pPr>
      <w:r w:rsidRPr="00007E4B">
        <w:lastRenderedPageBreak/>
        <w:t>Contents</w:t>
      </w:r>
    </w:p>
    <w:p w14:paraId="6EB43328" w14:textId="77777777" w:rsidR="00B20980" w:rsidRDefault="004A238A">
      <w:pPr>
        <w:pStyle w:val="TOC2"/>
        <w:rPr>
          <w:rFonts w:asciiTheme="minorHAnsi" w:eastAsiaTheme="minorEastAsia" w:hAnsiTheme="minorHAnsi" w:cstheme="minorBidi"/>
          <w:b w:val="0"/>
          <w:iCs w:val="0"/>
          <w:noProof/>
          <w:sz w:val="22"/>
          <w:lang w:val="en-AU" w:eastAsia="en-AU"/>
        </w:rPr>
      </w:pPr>
      <w:r w:rsidRPr="00007E4B">
        <w:rPr>
          <w:lang w:val="en-AU"/>
        </w:rPr>
        <w:fldChar w:fldCharType="begin"/>
      </w:r>
      <w:r>
        <w:rPr>
          <w:szCs w:val="28"/>
        </w:rPr>
        <w:instrText xml:space="preserve"> TOC \o "2-9" </w:instrText>
      </w:r>
      <w:r w:rsidRPr="00007E4B">
        <w:rPr>
          <w:lang w:val="en-AU"/>
        </w:rPr>
        <w:fldChar w:fldCharType="separate"/>
      </w:r>
      <w:r w:rsidR="00B20980">
        <w:rPr>
          <w:noProof/>
        </w:rPr>
        <w:t>1.</w:t>
      </w:r>
      <w:r w:rsidR="00B20980">
        <w:rPr>
          <w:rFonts w:asciiTheme="minorHAnsi" w:eastAsiaTheme="minorEastAsia" w:hAnsiTheme="minorHAnsi" w:cstheme="minorBidi"/>
          <w:b w:val="0"/>
          <w:iCs w:val="0"/>
          <w:noProof/>
          <w:sz w:val="22"/>
          <w:lang w:val="en-AU" w:eastAsia="en-AU"/>
        </w:rPr>
        <w:tab/>
      </w:r>
      <w:r w:rsidR="00B20980">
        <w:rPr>
          <w:noProof/>
        </w:rPr>
        <w:t>Catalysing the Artificial Intelligence Opportunity in Our Regions processes</w:t>
      </w:r>
      <w:r w:rsidR="00B20980">
        <w:rPr>
          <w:noProof/>
        </w:rPr>
        <w:tab/>
      </w:r>
      <w:r w:rsidR="00B20980">
        <w:rPr>
          <w:noProof/>
        </w:rPr>
        <w:fldChar w:fldCharType="begin"/>
      </w:r>
      <w:r w:rsidR="00B20980">
        <w:rPr>
          <w:noProof/>
        </w:rPr>
        <w:instrText xml:space="preserve"> PAGEREF _Toc90977336 \h </w:instrText>
      </w:r>
      <w:r w:rsidR="00B20980">
        <w:rPr>
          <w:noProof/>
        </w:rPr>
      </w:r>
      <w:r w:rsidR="00B20980">
        <w:rPr>
          <w:noProof/>
        </w:rPr>
        <w:fldChar w:fldCharType="separate"/>
      </w:r>
      <w:r w:rsidR="00D1697C">
        <w:rPr>
          <w:noProof/>
        </w:rPr>
        <w:t>4</w:t>
      </w:r>
      <w:r w:rsidR="00B20980">
        <w:rPr>
          <w:noProof/>
        </w:rPr>
        <w:fldChar w:fldCharType="end"/>
      </w:r>
    </w:p>
    <w:p w14:paraId="121B7840" w14:textId="77777777" w:rsidR="00B20980" w:rsidRDefault="00B20980">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grant program</w:t>
      </w:r>
      <w:r>
        <w:rPr>
          <w:noProof/>
        </w:rPr>
        <w:tab/>
      </w:r>
      <w:r>
        <w:rPr>
          <w:noProof/>
        </w:rPr>
        <w:fldChar w:fldCharType="begin"/>
      </w:r>
      <w:r>
        <w:rPr>
          <w:noProof/>
        </w:rPr>
        <w:instrText xml:space="preserve"> PAGEREF _Toc90977337 \h </w:instrText>
      </w:r>
      <w:r>
        <w:rPr>
          <w:noProof/>
        </w:rPr>
      </w:r>
      <w:r>
        <w:rPr>
          <w:noProof/>
        </w:rPr>
        <w:fldChar w:fldCharType="separate"/>
      </w:r>
      <w:r w:rsidR="00D1697C">
        <w:rPr>
          <w:noProof/>
        </w:rPr>
        <w:t>5</w:t>
      </w:r>
      <w:r>
        <w:rPr>
          <w:noProof/>
        </w:rPr>
        <w:fldChar w:fldCharType="end"/>
      </w:r>
    </w:p>
    <w:p w14:paraId="42E0E653"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sz w:val="22"/>
          <w:lang w:val="en-AU" w:eastAsia="en-AU"/>
        </w:rPr>
        <w:tab/>
      </w:r>
      <w:r>
        <w:rPr>
          <w:noProof/>
        </w:rPr>
        <w:t>About the Catalysing the Artificial Intelligence Opportunity in Our Regions grant opportunity</w:t>
      </w:r>
      <w:r>
        <w:rPr>
          <w:noProof/>
        </w:rPr>
        <w:tab/>
      </w:r>
      <w:r>
        <w:rPr>
          <w:noProof/>
        </w:rPr>
        <w:fldChar w:fldCharType="begin"/>
      </w:r>
      <w:r>
        <w:rPr>
          <w:noProof/>
        </w:rPr>
        <w:instrText xml:space="preserve"> PAGEREF _Toc90977338 \h </w:instrText>
      </w:r>
      <w:r>
        <w:rPr>
          <w:noProof/>
        </w:rPr>
      </w:r>
      <w:r>
        <w:rPr>
          <w:noProof/>
        </w:rPr>
        <w:fldChar w:fldCharType="separate"/>
      </w:r>
      <w:r w:rsidR="00D1697C">
        <w:rPr>
          <w:noProof/>
        </w:rPr>
        <w:t>5</w:t>
      </w:r>
      <w:r>
        <w:rPr>
          <w:noProof/>
        </w:rPr>
        <w:fldChar w:fldCharType="end"/>
      </w:r>
    </w:p>
    <w:p w14:paraId="48F0C509" w14:textId="77777777" w:rsidR="00B20980" w:rsidRDefault="00B20980">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Grant amount and grant period</w:t>
      </w:r>
      <w:r>
        <w:rPr>
          <w:noProof/>
        </w:rPr>
        <w:tab/>
      </w:r>
      <w:r>
        <w:rPr>
          <w:noProof/>
        </w:rPr>
        <w:fldChar w:fldCharType="begin"/>
      </w:r>
      <w:r>
        <w:rPr>
          <w:noProof/>
        </w:rPr>
        <w:instrText xml:space="preserve"> PAGEREF _Toc90977339 \h </w:instrText>
      </w:r>
      <w:r>
        <w:rPr>
          <w:noProof/>
        </w:rPr>
      </w:r>
      <w:r>
        <w:rPr>
          <w:noProof/>
        </w:rPr>
        <w:fldChar w:fldCharType="separate"/>
      </w:r>
      <w:r w:rsidR="00D1697C">
        <w:rPr>
          <w:noProof/>
        </w:rPr>
        <w:t>6</w:t>
      </w:r>
      <w:r>
        <w:rPr>
          <w:noProof/>
        </w:rPr>
        <w:fldChar w:fldCharType="end"/>
      </w:r>
    </w:p>
    <w:p w14:paraId="57C3BDAA"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sz w:val="22"/>
          <w:lang w:val="en-AU" w:eastAsia="en-AU"/>
        </w:rPr>
        <w:tab/>
      </w:r>
      <w:r>
        <w:rPr>
          <w:noProof/>
        </w:rPr>
        <w:t>Grants available</w:t>
      </w:r>
      <w:r>
        <w:rPr>
          <w:noProof/>
        </w:rPr>
        <w:tab/>
      </w:r>
      <w:r>
        <w:rPr>
          <w:noProof/>
        </w:rPr>
        <w:fldChar w:fldCharType="begin"/>
      </w:r>
      <w:r>
        <w:rPr>
          <w:noProof/>
        </w:rPr>
        <w:instrText xml:space="preserve"> PAGEREF _Toc90977340 \h </w:instrText>
      </w:r>
      <w:r>
        <w:rPr>
          <w:noProof/>
        </w:rPr>
      </w:r>
      <w:r>
        <w:rPr>
          <w:noProof/>
        </w:rPr>
        <w:fldChar w:fldCharType="separate"/>
      </w:r>
      <w:r w:rsidR="00D1697C">
        <w:rPr>
          <w:noProof/>
        </w:rPr>
        <w:t>6</w:t>
      </w:r>
      <w:r>
        <w:rPr>
          <w:noProof/>
        </w:rPr>
        <w:fldChar w:fldCharType="end"/>
      </w:r>
    </w:p>
    <w:p w14:paraId="0B5002F8"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sz w:val="22"/>
          <w:lang w:val="en-AU" w:eastAsia="en-AU"/>
        </w:rPr>
        <w:tab/>
      </w:r>
      <w:r>
        <w:rPr>
          <w:noProof/>
        </w:rPr>
        <w:t>Project period</w:t>
      </w:r>
      <w:r>
        <w:rPr>
          <w:noProof/>
        </w:rPr>
        <w:tab/>
      </w:r>
      <w:r>
        <w:rPr>
          <w:noProof/>
        </w:rPr>
        <w:fldChar w:fldCharType="begin"/>
      </w:r>
      <w:r>
        <w:rPr>
          <w:noProof/>
        </w:rPr>
        <w:instrText xml:space="preserve"> PAGEREF _Toc90977341 \h </w:instrText>
      </w:r>
      <w:r>
        <w:rPr>
          <w:noProof/>
        </w:rPr>
      </w:r>
      <w:r>
        <w:rPr>
          <w:noProof/>
        </w:rPr>
        <w:fldChar w:fldCharType="separate"/>
      </w:r>
      <w:r w:rsidR="00D1697C">
        <w:rPr>
          <w:noProof/>
        </w:rPr>
        <w:t>6</w:t>
      </w:r>
      <w:r>
        <w:rPr>
          <w:noProof/>
        </w:rPr>
        <w:fldChar w:fldCharType="end"/>
      </w:r>
    </w:p>
    <w:p w14:paraId="178EA044" w14:textId="77777777" w:rsidR="00B20980" w:rsidRDefault="00B20980">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Eligibility criteria</w:t>
      </w:r>
      <w:r>
        <w:rPr>
          <w:noProof/>
        </w:rPr>
        <w:tab/>
      </w:r>
      <w:r>
        <w:rPr>
          <w:noProof/>
        </w:rPr>
        <w:fldChar w:fldCharType="begin"/>
      </w:r>
      <w:r>
        <w:rPr>
          <w:noProof/>
        </w:rPr>
        <w:instrText xml:space="preserve"> PAGEREF _Toc90977342 \h </w:instrText>
      </w:r>
      <w:r>
        <w:rPr>
          <w:noProof/>
        </w:rPr>
      </w:r>
      <w:r>
        <w:rPr>
          <w:noProof/>
        </w:rPr>
        <w:fldChar w:fldCharType="separate"/>
      </w:r>
      <w:r w:rsidR="00D1697C">
        <w:rPr>
          <w:noProof/>
        </w:rPr>
        <w:t>6</w:t>
      </w:r>
      <w:r>
        <w:rPr>
          <w:noProof/>
        </w:rPr>
        <w:fldChar w:fldCharType="end"/>
      </w:r>
    </w:p>
    <w:p w14:paraId="55A6FEB5"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sz w:val="22"/>
          <w:lang w:val="en-AU" w:eastAsia="en-AU"/>
        </w:rPr>
        <w:tab/>
      </w:r>
      <w:r>
        <w:rPr>
          <w:noProof/>
        </w:rPr>
        <w:t>Who is eligible as a lead applicant?</w:t>
      </w:r>
      <w:r>
        <w:rPr>
          <w:noProof/>
        </w:rPr>
        <w:tab/>
      </w:r>
      <w:r>
        <w:rPr>
          <w:noProof/>
        </w:rPr>
        <w:fldChar w:fldCharType="begin"/>
      </w:r>
      <w:r>
        <w:rPr>
          <w:noProof/>
        </w:rPr>
        <w:instrText xml:space="preserve"> PAGEREF _Toc90977343 \h </w:instrText>
      </w:r>
      <w:r>
        <w:rPr>
          <w:noProof/>
        </w:rPr>
      </w:r>
      <w:r>
        <w:rPr>
          <w:noProof/>
        </w:rPr>
        <w:fldChar w:fldCharType="separate"/>
      </w:r>
      <w:r w:rsidR="00D1697C">
        <w:rPr>
          <w:noProof/>
        </w:rPr>
        <w:t>7</w:t>
      </w:r>
      <w:r>
        <w:rPr>
          <w:noProof/>
        </w:rPr>
        <w:fldChar w:fldCharType="end"/>
      </w:r>
    </w:p>
    <w:p w14:paraId="028653D4"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sz w:val="22"/>
          <w:lang w:val="en-AU" w:eastAsia="en-AU"/>
        </w:rPr>
        <w:tab/>
      </w:r>
      <w:r>
        <w:rPr>
          <w:noProof/>
        </w:rPr>
        <w:t>Who is not eligible as a lead applicant?</w:t>
      </w:r>
      <w:r>
        <w:rPr>
          <w:noProof/>
        </w:rPr>
        <w:tab/>
      </w:r>
      <w:r>
        <w:rPr>
          <w:noProof/>
        </w:rPr>
        <w:fldChar w:fldCharType="begin"/>
      </w:r>
      <w:r>
        <w:rPr>
          <w:noProof/>
        </w:rPr>
        <w:instrText xml:space="preserve"> PAGEREF _Toc90977344 \h </w:instrText>
      </w:r>
      <w:r>
        <w:rPr>
          <w:noProof/>
        </w:rPr>
      </w:r>
      <w:r>
        <w:rPr>
          <w:noProof/>
        </w:rPr>
        <w:fldChar w:fldCharType="separate"/>
      </w:r>
      <w:r w:rsidR="00D1697C">
        <w:rPr>
          <w:noProof/>
        </w:rPr>
        <w:t>7</w:t>
      </w:r>
      <w:r>
        <w:rPr>
          <w:noProof/>
        </w:rPr>
        <w:fldChar w:fldCharType="end"/>
      </w:r>
    </w:p>
    <w:p w14:paraId="764A98F8"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sz w:val="22"/>
          <w:lang w:val="en-AU" w:eastAsia="en-AU"/>
        </w:rPr>
        <w:tab/>
      </w:r>
      <w:r>
        <w:rPr>
          <w:noProof/>
        </w:rPr>
        <w:t>Who is eligible as a project partner?</w:t>
      </w:r>
      <w:r>
        <w:rPr>
          <w:noProof/>
        </w:rPr>
        <w:tab/>
      </w:r>
      <w:r>
        <w:rPr>
          <w:noProof/>
        </w:rPr>
        <w:fldChar w:fldCharType="begin"/>
      </w:r>
      <w:r>
        <w:rPr>
          <w:noProof/>
        </w:rPr>
        <w:instrText xml:space="preserve"> PAGEREF _Toc90977345 \h </w:instrText>
      </w:r>
      <w:r>
        <w:rPr>
          <w:noProof/>
        </w:rPr>
      </w:r>
      <w:r>
        <w:rPr>
          <w:noProof/>
        </w:rPr>
        <w:fldChar w:fldCharType="separate"/>
      </w:r>
      <w:r w:rsidR="00D1697C">
        <w:rPr>
          <w:noProof/>
        </w:rPr>
        <w:t>7</w:t>
      </w:r>
      <w:r>
        <w:rPr>
          <w:noProof/>
        </w:rPr>
        <w:fldChar w:fldCharType="end"/>
      </w:r>
    </w:p>
    <w:p w14:paraId="26DB61B3"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sz w:val="22"/>
          <w:lang w:val="en-AU" w:eastAsia="en-AU"/>
        </w:rPr>
        <w:tab/>
      </w:r>
      <w:r>
        <w:rPr>
          <w:noProof/>
        </w:rPr>
        <w:t>Who is eligible as a regional participant?</w:t>
      </w:r>
      <w:r>
        <w:rPr>
          <w:noProof/>
        </w:rPr>
        <w:tab/>
      </w:r>
      <w:r>
        <w:rPr>
          <w:noProof/>
        </w:rPr>
        <w:fldChar w:fldCharType="begin"/>
      </w:r>
      <w:r>
        <w:rPr>
          <w:noProof/>
        </w:rPr>
        <w:instrText xml:space="preserve"> PAGEREF _Toc90977346 \h </w:instrText>
      </w:r>
      <w:r>
        <w:rPr>
          <w:noProof/>
        </w:rPr>
      </w:r>
      <w:r>
        <w:rPr>
          <w:noProof/>
        </w:rPr>
        <w:fldChar w:fldCharType="separate"/>
      </w:r>
      <w:r w:rsidR="00D1697C">
        <w:rPr>
          <w:noProof/>
        </w:rPr>
        <w:t>7</w:t>
      </w:r>
      <w:r>
        <w:rPr>
          <w:noProof/>
        </w:rPr>
        <w:fldChar w:fldCharType="end"/>
      </w:r>
    </w:p>
    <w:p w14:paraId="493FE752"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4.5.</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_Toc90977347 \h </w:instrText>
      </w:r>
      <w:r>
        <w:rPr>
          <w:noProof/>
        </w:rPr>
      </w:r>
      <w:r>
        <w:rPr>
          <w:noProof/>
        </w:rPr>
        <w:fldChar w:fldCharType="separate"/>
      </w:r>
      <w:r w:rsidR="00D1697C">
        <w:rPr>
          <w:noProof/>
        </w:rPr>
        <w:t>8</w:t>
      </w:r>
      <w:r>
        <w:rPr>
          <w:noProof/>
        </w:rPr>
        <w:fldChar w:fldCharType="end"/>
      </w:r>
    </w:p>
    <w:p w14:paraId="3399FFB8" w14:textId="77777777" w:rsidR="00B20980" w:rsidRDefault="00B20980">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What the grant money can be used for</w:t>
      </w:r>
      <w:r>
        <w:rPr>
          <w:noProof/>
        </w:rPr>
        <w:tab/>
      </w:r>
      <w:r>
        <w:rPr>
          <w:noProof/>
        </w:rPr>
        <w:fldChar w:fldCharType="begin"/>
      </w:r>
      <w:r>
        <w:rPr>
          <w:noProof/>
        </w:rPr>
        <w:instrText xml:space="preserve"> PAGEREF _Toc90977348 \h </w:instrText>
      </w:r>
      <w:r>
        <w:rPr>
          <w:noProof/>
        </w:rPr>
      </w:r>
      <w:r>
        <w:rPr>
          <w:noProof/>
        </w:rPr>
        <w:fldChar w:fldCharType="separate"/>
      </w:r>
      <w:r w:rsidR="00D1697C">
        <w:rPr>
          <w:noProof/>
        </w:rPr>
        <w:t>8</w:t>
      </w:r>
      <w:r>
        <w:rPr>
          <w:noProof/>
        </w:rPr>
        <w:fldChar w:fldCharType="end"/>
      </w:r>
    </w:p>
    <w:p w14:paraId="35F401E6"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_Toc90977349 \h </w:instrText>
      </w:r>
      <w:r>
        <w:rPr>
          <w:noProof/>
        </w:rPr>
      </w:r>
      <w:r>
        <w:rPr>
          <w:noProof/>
        </w:rPr>
        <w:fldChar w:fldCharType="separate"/>
      </w:r>
      <w:r w:rsidR="00D1697C">
        <w:rPr>
          <w:noProof/>
        </w:rPr>
        <w:t>8</w:t>
      </w:r>
      <w:r>
        <w:rPr>
          <w:noProof/>
        </w:rPr>
        <w:fldChar w:fldCharType="end"/>
      </w:r>
    </w:p>
    <w:p w14:paraId="6CF9960A"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sz w:val="22"/>
          <w:lang w:val="en-AU" w:eastAsia="en-AU"/>
        </w:rPr>
        <w:tab/>
      </w:r>
      <w:r>
        <w:rPr>
          <w:noProof/>
        </w:rPr>
        <w:t>Ineligible activities:</w:t>
      </w:r>
      <w:r>
        <w:rPr>
          <w:noProof/>
        </w:rPr>
        <w:tab/>
      </w:r>
      <w:r>
        <w:rPr>
          <w:noProof/>
        </w:rPr>
        <w:fldChar w:fldCharType="begin"/>
      </w:r>
      <w:r>
        <w:rPr>
          <w:noProof/>
        </w:rPr>
        <w:instrText xml:space="preserve"> PAGEREF _Toc90977350 \h </w:instrText>
      </w:r>
      <w:r>
        <w:rPr>
          <w:noProof/>
        </w:rPr>
      </w:r>
      <w:r>
        <w:rPr>
          <w:noProof/>
        </w:rPr>
        <w:fldChar w:fldCharType="separate"/>
      </w:r>
      <w:r w:rsidR="00D1697C">
        <w:rPr>
          <w:noProof/>
        </w:rPr>
        <w:t>9</w:t>
      </w:r>
      <w:r>
        <w:rPr>
          <w:noProof/>
        </w:rPr>
        <w:fldChar w:fldCharType="end"/>
      </w:r>
    </w:p>
    <w:p w14:paraId="3DFDF465"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_Toc90977351 \h </w:instrText>
      </w:r>
      <w:r>
        <w:rPr>
          <w:noProof/>
        </w:rPr>
      </w:r>
      <w:r>
        <w:rPr>
          <w:noProof/>
        </w:rPr>
        <w:fldChar w:fldCharType="separate"/>
      </w:r>
      <w:r w:rsidR="00D1697C">
        <w:rPr>
          <w:noProof/>
        </w:rPr>
        <w:t>9</w:t>
      </w:r>
      <w:r>
        <w:rPr>
          <w:noProof/>
        </w:rPr>
        <w:fldChar w:fldCharType="end"/>
      </w:r>
    </w:p>
    <w:p w14:paraId="52959CC9" w14:textId="77777777" w:rsidR="00B20980" w:rsidRDefault="00B20980">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The assessment criteria</w:t>
      </w:r>
      <w:r>
        <w:rPr>
          <w:noProof/>
        </w:rPr>
        <w:tab/>
      </w:r>
      <w:r>
        <w:rPr>
          <w:noProof/>
        </w:rPr>
        <w:fldChar w:fldCharType="begin"/>
      </w:r>
      <w:r>
        <w:rPr>
          <w:noProof/>
        </w:rPr>
        <w:instrText xml:space="preserve"> PAGEREF _Toc90977352 \h </w:instrText>
      </w:r>
      <w:r>
        <w:rPr>
          <w:noProof/>
        </w:rPr>
      </w:r>
      <w:r>
        <w:rPr>
          <w:noProof/>
        </w:rPr>
        <w:fldChar w:fldCharType="separate"/>
      </w:r>
      <w:r w:rsidR="00D1697C">
        <w:rPr>
          <w:noProof/>
        </w:rPr>
        <w:t>10</w:t>
      </w:r>
      <w:r>
        <w:rPr>
          <w:noProof/>
        </w:rPr>
        <w:fldChar w:fldCharType="end"/>
      </w:r>
    </w:p>
    <w:p w14:paraId="50AC998B"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sz w:val="22"/>
          <w:lang w:val="en-AU" w:eastAsia="en-AU"/>
        </w:rPr>
        <w:tab/>
      </w:r>
      <w:r>
        <w:rPr>
          <w:noProof/>
        </w:rPr>
        <w:t>Assessment criterion 1</w:t>
      </w:r>
      <w:r>
        <w:rPr>
          <w:noProof/>
        </w:rPr>
        <w:tab/>
      </w:r>
      <w:r>
        <w:rPr>
          <w:noProof/>
        </w:rPr>
        <w:fldChar w:fldCharType="begin"/>
      </w:r>
      <w:r>
        <w:rPr>
          <w:noProof/>
        </w:rPr>
        <w:instrText xml:space="preserve"> PAGEREF _Toc90977353 \h </w:instrText>
      </w:r>
      <w:r>
        <w:rPr>
          <w:noProof/>
        </w:rPr>
      </w:r>
      <w:r>
        <w:rPr>
          <w:noProof/>
        </w:rPr>
        <w:fldChar w:fldCharType="separate"/>
      </w:r>
      <w:r w:rsidR="00D1697C">
        <w:rPr>
          <w:noProof/>
        </w:rPr>
        <w:t>10</w:t>
      </w:r>
      <w:r>
        <w:rPr>
          <w:noProof/>
        </w:rPr>
        <w:fldChar w:fldCharType="end"/>
      </w:r>
    </w:p>
    <w:p w14:paraId="088B5120"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sz w:val="22"/>
          <w:lang w:val="en-AU" w:eastAsia="en-AU"/>
        </w:rPr>
        <w:tab/>
      </w:r>
      <w:r>
        <w:rPr>
          <w:noProof/>
        </w:rPr>
        <w:t>Assessment criterion 2</w:t>
      </w:r>
      <w:r>
        <w:rPr>
          <w:noProof/>
        </w:rPr>
        <w:tab/>
      </w:r>
      <w:r>
        <w:rPr>
          <w:noProof/>
        </w:rPr>
        <w:fldChar w:fldCharType="begin"/>
      </w:r>
      <w:r>
        <w:rPr>
          <w:noProof/>
        </w:rPr>
        <w:instrText xml:space="preserve"> PAGEREF _Toc90977354 \h </w:instrText>
      </w:r>
      <w:r>
        <w:rPr>
          <w:noProof/>
        </w:rPr>
      </w:r>
      <w:r>
        <w:rPr>
          <w:noProof/>
        </w:rPr>
        <w:fldChar w:fldCharType="separate"/>
      </w:r>
      <w:r w:rsidR="00D1697C">
        <w:rPr>
          <w:noProof/>
        </w:rPr>
        <w:t>11</w:t>
      </w:r>
      <w:r>
        <w:rPr>
          <w:noProof/>
        </w:rPr>
        <w:fldChar w:fldCharType="end"/>
      </w:r>
    </w:p>
    <w:p w14:paraId="63B3F41E"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sz w:val="22"/>
          <w:lang w:val="en-AU" w:eastAsia="en-AU"/>
        </w:rPr>
        <w:tab/>
      </w:r>
      <w:r>
        <w:rPr>
          <w:noProof/>
        </w:rPr>
        <w:t>Assessment criterion 3</w:t>
      </w:r>
      <w:r>
        <w:rPr>
          <w:noProof/>
        </w:rPr>
        <w:tab/>
      </w:r>
      <w:r>
        <w:rPr>
          <w:noProof/>
        </w:rPr>
        <w:fldChar w:fldCharType="begin"/>
      </w:r>
      <w:r>
        <w:rPr>
          <w:noProof/>
        </w:rPr>
        <w:instrText xml:space="preserve"> PAGEREF _Toc90977355 \h </w:instrText>
      </w:r>
      <w:r>
        <w:rPr>
          <w:noProof/>
        </w:rPr>
      </w:r>
      <w:r>
        <w:rPr>
          <w:noProof/>
        </w:rPr>
        <w:fldChar w:fldCharType="separate"/>
      </w:r>
      <w:r w:rsidR="00D1697C">
        <w:rPr>
          <w:noProof/>
        </w:rPr>
        <w:t>11</w:t>
      </w:r>
      <w:r>
        <w:rPr>
          <w:noProof/>
        </w:rPr>
        <w:fldChar w:fldCharType="end"/>
      </w:r>
    </w:p>
    <w:p w14:paraId="09A90548"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sz w:val="22"/>
          <w:lang w:val="en-AU" w:eastAsia="en-AU"/>
        </w:rPr>
        <w:tab/>
      </w:r>
      <w:r>
        <w:rPr>
          <w:noProof/>
        </w:rPr>
        <w:t>Assessment criterion 4</w:t>
      </w:r>
      <w:r>
        <w:rPr>
          <w:noProof/>
        </w:rPr>
        <w:tab/>
      </w:r>
      <w:r>
        <w:rPr>
          <w:noProof/>
        </w:rPr>
        <w:fldChar w:fldCharType="begin"/>
      </w:r>
      <w:r>
        <w:rPr>
          <w:noProof/>
        </w:rPr>
        <w:instrText xml:space="preserve"> PAGEREF _Toc90977356 \h </w:instrText>
      </w:r>
      <w:r>
        <w:rPr>
          <w:noProof/>
        </w:rPr>
      </w:r>
      <w:r>
        <w:rPr>
          <w:noProof/>
        </w:rPr>
        <w:fldChar w:fldCharType="separate"/>
      </w:r>
      <w:r w:rsidR="00D1697C">
        <w:rPr>
          <w:noProof/>
        </w:rPr>
        <w:t>11</w:t>
      </w:r>
      <w:r>
        <w:rPr>
          <w:noProof/>
        </w:rPr>
        <w:fldChar w:fldCharType="end"/>
      </w:r>
    </w:p>
    <w:p w14:paraId="343C6197" w14:textId="77777777" w:rsidR="00B20980" w:rsidRDefault="00B20980">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to apply</w:t>
      </w:r>
      <w:r>
        <w:rPr>
          <w:noProof/>
        </w:rPr>
        <w:tab/>
      </w:r>
      <w:r>
        <w:rPr>
          <w:noProof/>
        </w:rPr>
        <w:fldChar w:fldCharType="begin"/>
      </w:r>
      <w:r>
        <w:rPr>
          <w:noProof/>
        </w:rPr>
        <w:instrText xml:space="preserve"> PAGEREF _Toc90977357 \h </w:instrText>
      </w:r>
      <w:r>
        <w:rPr>
          <w:noProof/>
        </w:rPr>
      </w:r>
      <w:r>
        <w:rPr>
          <w:noProof/>
        </w:rPr>
        <w:fldChar w:fldCharType="separate"/>
      </w:r>
      <w:r w:rsidR="00D1697C">
        <w:rPr>
          <w:noProof/>
        </w:rPr>
        <w:t>12</w:t>
      </w:r>
      <w:r>
        <w:rPr>
          <w:noProof/>
        </w:rPr>
        <w:fldChar w:fldCharType="end"/>
      </w:r>
    </w:p>
    <w:p w14:paraId="0B78ADCF"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sz w:val="22"/>
          <w:lang w:val="en-AU" w:eastAsia="en-AU"/>
        </w:rPr>
        <w:tab/>
      </w:r>
      <w:r>
        <w:rPr>
          <w:noProof/>
        </w:rPr>
        <w:t>Attachments to the application</w:t>
      </w:r>
      <w:r>
        <w:rPr>
          <w:noProof/>
        </w:rPr>
        <w:tab/>
      </w:r>
      <w:r>
        <w:rPr>
          <w:noProof/>
        </w:rPr>
        <w:fldChar w:fldCharType="begin"/>
      </w:r>
      <w:r>
        <w:rPr>
          <w:noProof/>
        </w:rPr>
        <w:instrText xml:space="preserve"> PAGEREF _Toc90977358 \h </w:instrText>
      </w:r>
      <w:r>
        <w:rPr>
          <w:noProof/>
        </w:rPr>
      </w:r>
      <w:r>
        <w:rPr>
          <w:noProof/>
        </w:rPr>
        <w:fldChar w:fldCharType="separate"/>
      </w:r>
      <w:r w:rsidR="00D1697C">
        <w:rPr>
          <w:noProof/>
        </w:rPr>
        <w:t>12</w:t>
      </w:r>
      <w:r>
        <w:rPr>
          <w:noProof/>
        </w:rPr>
        <w:fldChar w:fldCharType="end"/>
      </w:r>
    </w:p>
    <w:p w14:paraId="2FB08A69"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sz w:val="22"/>
          <w:lang w:val="en-AU" w:eastAsia="en-AU"/>
        </w:rPr>
        <w:tab/>
      </w:r>
      <w:r>
        <w:rPr>
          <w:noProof/>
        </w:rPr>
        <w:t>Joint applications</w:t>
      </w:r>
      <w:r>
        <w:rPr>
          <w:noProof/>
        </w:rPr>
        <w:tab/>
      </w:r>
      <w:r>
        <w:rPr>
          <w:noProof/>
        </w:rPr>
        <w:fldChar w:fldCharType="begin"/>
      </w:r>
      <w:r>
        <w:rPr>
          <w:noProof/>
        </w:rPr>
        <w:instrText xml:space="preserve"> PAGEREF _Toc90977359 \h </w:instrText>
      </w:r>
      <w:r>
        <w:rPr>
          <w:noProof/>
        </w:rPr>
      </w:r>
      <w:r>
        <w:rPr>
          <w:noProof/>
        </w:rPr>
        <w:fldChar w:fldCharType="separate"/>
      </w:r>
      <w:r w:rsidR="00D1697C">
        <w:rPr>
          <w:noProof/>
        </w:rPr>
        <w:t>12</w:t>
      </w:r>
      <w:r>
        <w:rPr>
          <w:noProof/>
        </w:rPr>
        <w:fldChar w:fldCharType="end"/>
      </w:r>
    </w:p>
    <w:p w14:paraId="22BA9811"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sz w:val="22"/>
          <w:lang w:val="en-AU" w:eastAsia="en-AU"/>
        </w:rPr>
        <w:tab/>
      </w:r>
      <w:r>
        <w:rPr>
          <w:noProof/>
        </w:rPr>
        <w:t>Timing of grant opportunity</w:t>
      </w:r>
      <w:r>
        <w:rPr>
          <w:noProof/>
        </w:rPr>
        <w:tab/>
      </w:r>
      <w:r>
        <w:rPr>
          <w:noProof/>
        </w:rPr>
        <w:fldChar w:fldCharType="begin"/>
      </w:r>
      <w:r>
        <w:rPr>
          <w:noProof/>
        </w:rPr>
        <w:instrText xml:space="preserve"> PAGEREF _Toc90977360 \h </w:instrText>
      </w:r>
      <w:r>
        <w:rPr>
          <w:noProof/>
        </w:rPr>
      </w:r>
      <w:r>
        <w:rPr>
          <w:noProof/>
        </w:rPr>
        <w:fldChar w:fldCharType="separate"/>
      </w:r>
      <w:r w:rsidR="00D1697C">
        <w:rPr>
          <w:noProof/>
        </w:rPr>
        <w:t>13</w:t>
      </w:r>
      <w:r>
        <w:rPr>
          <w:noProof/>
        </w:rPr>
        <w:fldChar w:fldCharType="end"/>
      </w:r>
    </w:p>
    <w:p w14:paraId="6B68874F" w14:textId="77777777" w:rsidR="00B20980" w:rsidRDefault="00B20980">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The grant selection process</w:t>
      </w:r>
      <w:r>
        <w:rPr>
          <w:noProof/>
        </w:rPr>
        <w:tab/>
      </w:r>
      <w:r>
        <w:rPr>
          <w:noProof/>
        </w:rPr>
        <w:fldChar w:fldCharType="begin"/>
      </w:r>
      <w:r>
        <w:rPr>
          <w:noProof/>
        </w:rPr>
        <w:instrText xml:space="preserve"> PAGEREF _Toc90977361 \h </w:instrText>
      </w:r>
      <w:r>
        <w:rPr>
          <w:noProof/>
        </w:rPr>
      </w:r>
      <w:r>
        <w:rPr>
          <w:noProof/>
        </w:rPr>
        <w:fldChar w:fldCharType="separate"/>
      </w:r>
      <w:r w:rsidR="00D1697C">
        <w:rPr>
          <w:noProof/>
        </w:rPr>
        <w:t>13</w:t>
      </w:r>
      <w:r>
        <w:rPr>
          <w:noProof/>
        </w:rPr>
        <w:fldChar w:fldCharType="end"/>
      </w:r>
    </w:p>
    <w:p w14:paraId="241BD850"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sz w:val="22"/>
          <w:lang w:val="en-AU" w:eastAsia="en-AU"/>
        </w:rPr>
        <w:tab/>
      </w:r>
      <w:r>
        <w:rPr>
          <w:noProof/>
        </w:rPr>
        <w:t>Who will approve grants?</w:t>
      </w:r>
      <w:r>
        <w:rPr>
          <w:noProof/>
        </w:rPr>
        <w:tab/>
      </w:r>
      <w:r>
        <w:rPr>
          <w:noProof/>
        </w:rPr>
        <w:fldChar w:fldCharType="begin"/>
      </w:r>
      <w:r>
        <w:rPr>
          <w:noProof/>
        </w:rPr>
        <w:instrText xml:space="preserve"> PAGEREF _Toc90977362 \h </w:instrText>
      </w:r>
      <w:r>
        <w:rPr>
          <w:noProof/>
        </w:rPr>
      </w:r>
      <w:r>
        <w:rPr>
          <w:noProof/>
        </w:rPr>
        <w:fldChar w:fldCharType="separate"/>
      </w:r>
      <w:r w:rsidR="00D1697C">
        <w:rPr>
          <w:noProof/>
        </w:rPr>
        <w:t>14</w:t>
      </w:r>
      <w:r>
        <w:rPr>
          <w:noProof/>
        </w:rPr>
        <w:fldChar w:fldCharType="end"/>
      </w:r>
    </w:p>
    <w:p w14:paraId="5B463D38" w14:textId="77777777" w:rsidR="00B20980" w:rsidRDefault="00B20980">
      <w:pPr>
        <w:pStyle w:val="TOC2"/>
        <w:rPr>
          <w:rFonts w:asciiTheme="minorHAnsi" w:eastAsiaTheme="minorEastAsia" w:hAnsiTheme="minorHAnsi" w:cstheme="minorBidi"/>
          <w:b w:val="0"/>
          <w:iCs w:val="0"/>
          <w:noProof/>
          <w:sz w:val="22"/>
          <w:lang w:val="en-AU" w:eastAsia="en-AU"/>
        </w:rPr>
      </w:pPr>
      <w:r>
        <w:rPr>
          <w:noProof/>
        </w:rPr>
        <w:t>9.</w:t>
      </w:r>
      <w:r>
        <w:rPr>
          <w:rFonts w:asciiTheme="minorHAnsi" w:eastAsiaTheme="minorEastAsia" w:hAnsiTheme="minorHAnsi" w:cstheme="minorBidi"/>
          <w:b w:val="0"/>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_Toc90977363 \h </w:instrText>
      </w:r>
      <w:r>
        <w:rPr>
          <w:noProof/>
        </w:rPr>
      </w:r>
      <w:r>
        <w:rPr>
          <w:noProof/>
        </w:rPr>
        <w:fldChar w:fldCharType="separate"/>
      </w:r>
      <w:r w:rsidR="00D1697C">
        <w:rPr>
          <w:noProof/>
        </w:rPr>
        <w:t>14</w:t>
      </w:r>
      <w:r>
        <w:rPr>
          <w:noProof/>
        </w:rPr>
        <w:fldChar w:fldCharType="end"/>
      </w:r>
    </w:p>
    <w:p w14:paraId="30A7641D" w14:textId="77777777" w:rsidR="00B20980" w:rsidRDefault="00B20980">
      <w:pPr>
        <w:pStyle w:val="TOC2"/>
        <w:rPr>
          <w:rFonts w:asciiTheme="minorHAnsi" w:eastAsiaTheme="minorEastAsia" w:hAnsiTheme="minorHAnsi" w:cstheme="minorBidi"/>
          <w:b w:val="0"/>
          <w:iCs w:val="0"/>
          <w:noProof/>
          <w:sz w:val="22"/>
          <w:lang w:val="en-AU" w:eastAsia="en-AU"/>
        </w:rPr>
      </w:pPr>
      <w:r>
        <w:rPr>
          <w:noProof/>
        </w:rPr>
        <w:t>10.</w:t>
      </w:r>
      <w:r>
        <w:rPr>
          <w:rFonts w:asciiTheme="minorHAnsi" w:eastAsiaTheme="minorEastAsia" w:hAnsiTheme="minorHAnsi" w:cstheme="minorBidi"/>
          <w:b w:val="0"/>
          <w:iCs w:val="0"/>
          <w:noProof/>
          <w:sz w:val="22"/>
          <w:lang w:val="en-AU" w:eastAsia="en-AU"/>
        </w:rPr>
        <w:tab/>
      </w:r>
      <w:r>
        <w:rPr>
          <w:noProof/>
        </w:rPr>
        <w:t>Successful grant applications</w:t>
      </w:r>
      <w:r>
        <w:rPr>
          <w:noProof/>
        </w:rPr>
        <w:tab/>
      </w:r>
      <w:r>
        <w:rPr>
          <w:noProof/>
        </w:rPr>
        <w:fldChar w:fldCharType="begin"/>
      </w:r>
      <w:r>
        <w:rPr>
          <w:noProof/>
        </w:rPr>
        <w:instrText xml:space="preserve"> PAGEREF _Toc90977364 \h </w:instrText>
      </w:r>
      <w:r>
        <w:rPr>
          <w:noProof/>
        </w:rPr>
      </w:r>
      <w:r>
        <w:rPr>
          <w:noProof/>
        </w:rPr>
        <w:fldChar w:fldCharType="separate"/>
      </w:r>
      <w:r w:rsidR="00D1697C">
        <w:rPr>
          <w:noProof/>
        </w:rPr>
        <w:t>15</w:t>
      </w:r>
      <w:r>
        <w:rPr>
          <w:noProof/>
        </w:rPr>
        <w:fldChar w:fldCharType="end"/>
      </w:r>
    </w:p>
    <w:p w14:paraId="20B86D0D"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sz w:val="22"/>
          <w:lang w:val="en-AU" w:eastAsia="en-AU"/>
        </w:rPr>
        <w:tab/>
      </w:r>
      <w:r>
        <w:rPr>
          <w:noProof/>
        </w:rPr>
        <w:t>Grant agreement</w:t>
      </w:r>
      <w:r>
        <w:rPr>
          <w:noProof/>
        </w:rPr>
        <w:tab/>
      </w:r>
      <w:r>
        <w:rPr>
          <w:noProof/>
        </w:rPr>
        <w:fldChar w:fldCharType="begin"/>
      </w:r>
      <w:r>
        <w:rPr>
          <w:noProof/>
        </w:rPr>
        <w:instrText xml:space="preserve"> PAGEREF _Toc90977365 \h </w:instrText>
      </w:r>
      <w:r>
        <w:rPr>
          <w:noProof/>
        </w:rPr>
      </w:r>
      <w:r>
        <w:rPr>
          <w:noProof/>
        </w:rPr>
        <w:fldChar w:fldCharType="separate"/>
      </w:r>
      <w:r w:rsidR="00D1697C">
        <w:rPr>
          <w:noProof/>
        </w:rPr>
        <w:t>15</w:t>
      </w:r>
      <w:r>
        <w:rPr>
          <w:noProof/>
        </w:rPr>
        <w:fldChar w:fldCharType="end"/>
      </w:r>
    </w:p>
    <w:p w14:paraId="5E3C4E42"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sz w:val="22"/>
          <w:lang w:val="en-AU" w:eastAsia="en-AU"/>
        </w:rPr>
        <w:tab/>
      </w:r>
      <w:r>
        <w:rPr>
          <w:noProof/>
        </w:rPr>
        <w:t>Standard grant agreement</w:t>
      </w:r>
      <w:r>
        <w:rPr>
          <w:noProof/>
        </w:rPr>
        <w:tab/>
      </w:r>
      <w:r>
        <w:rPr>
          <w:noProof/>
        </w:rPr>
        <w:fldChar w:fldCharType="begin"/>
      </w:r>
      <w:r>
        <w:rPr>
          <w:noProof/>
        </w:rPr>
        <w:instrText xml:space="preserve"> PAGEREF _Toc90977366 \h </w:instrText>
      </w:r>
      <w:r>
        <w:rPr>
          <w:noProof/>
        </w:rPr>
      </w:r>
      <w:r>
        <w:rPr>
          <w:noProof/>
        </w:rPr>
        <w:fldChar w:fldCharType="separate"/>
      </w:r>
      <w:r w:rsidR="00D1697C">
        <w:rPr>
          <w:noProof/>
        </w:rPr>
        <w:t>15</w:t>
      </w:r>
      <w:r>
        <w:rPr>
          <w:noProof/>
        </w:rPr>
        <w:fldChar w:fldCharType="end"/>
      </w:r>
    </w:p>
    <w:p w14:paraId="4A931F34"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sz w:val="22"/>
          <w:lang w:val="en-AU" w:eastAsia="en-AU"/>
        </w:rPr>
        <w:tab/>
      </w:r>
      <w:r>
        <w:rPr>
          <w:noProof/>
        </w:rPr>
        <w:t>Project specific legislation, policies and industry standards</w:t>
      </w:r>
      <w:r>
        <w:rPr>
          <w:noProof/>
        </w:rPr>
        <w:tab/>
      </w:r>
      <w:r>
        <w:rPr>
          <w:noProof/>
        </w:rPr>
        <w:fldChar w:fldCharType="begin"/>
      </w:r>
      <w:r>
        <w:rPr>
          <w:noProof/>
        </w:rPr>
        <w:instrText xml:space="preserve"> PAGEREF _Toc90977367 \h </w:instrText>
      </w:r>
      <w:r>
        <w:rPr>
          <w:noProof/>
        </w:rPr>
      </w:r>
      <w:r>
        <w:rPr>
          <w:noProof/>
        </w:rPr>
        <w:fldChar w:fldCharType="separate"/>
      </w:r>
      <w:r w:rsidR="00D1697C">
        <w:rPr>
          <w:noProof/>
        </w:rPr>
        <w:t>15</w:t>
      </w:r>
      <w:r>
        <w:rPr>
          <w:noProof/>
        </w:rPr>
        <w:fldChar w:fldCharType="end"/>
      </w:r>
    </w:p>
    <w:p w14:paraId="0920F6F2"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sz w:val="22"/>
          <w:lang w:val="en-AU" w:eastAsia="en-AU"/>
        </w:rPr>
        <w:tab/>
      </w:r>
      <w:r>
        <w:rPr>
          <w:noProof/>
        </w:rPr>
        <w:t>How we pay the grant</w:t>
      </w:r>
      <w:r>
        <w:rPr>
          <w:noProof/>
        </w:rPr>
        <w:tab/>
      </w:r>
      <w:r>
        <w:rPr>
          <w:noProof/>
        </w:rPr>
        <w:fldChar w:fldCharType="begin"/>
      </w:r>
      <w:r>
        <w:rPr>
          <w:noProof/>
        </w:rPr>
        <w:instrText xml:space="preserve"> PAGEREF _Toc90977368 \h </w:instrText>
      </w:r>
      <w:r>
        <w:rPr>
          <w:noProof/>
        </w:rPr>
      </w:r>
      <w:r>
        <w:rPr>
          <w:noProof/>
        </w:rPr>
        <w:fldChar w:fldCharType="separate"/>
      </w:r>
      <w:r w:rsidR="00D1697C">
        <w:rPr>
          <w:noProof/>
        </w:rPr>
        <w:t>16</w:t>
      </w:r>
      <w:r>
        <w:rPr>
          <w:noProof/>
        </w:rPr>
        <w:fldChar w:fldCharType="end"/>
      </w:r>
    </w:p>
    <w:p w14:paraId="50AE485A"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_Toc90977369 \h </w:instrText>
      </w:r>
      <w:r>
        <w:rPr>
          <w:noProof/>
        </w:rPr>
      </w:r>
      <w:r>
        <w:rPr>
          <w:noProof/>
        </w:rPr>
        <w:fldChar w:fldCharType="separate"/>
      </w:r>
      <w:r w:rsidR="00D1697C">
        <w:rPr>
          <w:noProof/>
        </w:rPr>
        <w:t>16</w:t>
      </w:r>
      <w:r>
        <w:rPr>
          <w:noProof/>
        </w:rPr>
        <w:fldChar w:fldCharType="end"/>
      </w:r>
    </w:p>
    <w:p w14:paraId="491A8581" w14:textId="77777777" w:rsidR="00B20980" w:rsidRDefault="00B20980">
      <w:pPr>
        <w:pStyle w:val="TOC2"/>
        <w:rPr>
          <w:rFonts w:asciiTheme="minorHAnsi" w:eastAsiaTheme="minorEastAsia" w:hAnsiTheme="minorHAnsi" w:cstheme="minorBidi"/>
          <w:b w:val="0"/>
          <w:iCs w:val="0"/>
          <w:noProof/>
          <w:sz w:val="22"/>
          <w:lang w:val="en-AU" w:eastAsia="en-AU"/>
        </w:rPr>
      </w:pPr>
      <w:r>
        <w:rPr>
          <w:noProof/>
        </w:rPr>
        <w:t>11.</w:t>
      </w:r>
      <w:r>
        <w:rPr>
          <w:rFonts w:asciiTheme="minorHAnsi" w:eastAsiaTheme="minorEastAsia" w:hAnsiTheme="minorHAnsi" w:cstheme="minorBidi"/>
          <w:b w:val="0"/>
          <w:iCs w:val="0"/>
          <w:noProof/>
          <w:sz w:val="22"/>
          <w:lang w:val="en-AU" w:eastAsia="en-AU"/>
        </w:rPr>
        <w:tab/>
      </w:r>
      <w:r>
        <w:rPr>
          <w:noProof/>
        </w:rPr>
        <w:t>Announcement of grants</w:t>
      </w:r>
      <w:r>
        <w:rPr>
          <w:noProof/>
        </w:rPr>
        <w:tab/>
      </w:r>
      <w:r>
        <w:rPr>
          <w:noProof/>
        </w:rPr>
        <w:fldChar w:fldCharType="begin"/>
      </w:r>
      <w:r>
        <w:rPr>
          <w:noProof/>
        </w:rPr>
        <w:instrText xml:space="preserve"> PAGEREF _Toc90977370 \h </w:instrText>
      </w:r>
      <w:r>
        <w:rPr>
          <w:noProof/>
        </w:rPr>
      </w:r>
      <w:r>
        <w:rPr>
          <w:noProof/>
        </w:rPr>
        <w:fldChar w:fldCharType="separate"/>
      </w:r>
      <w:r w:rsidR="00D1697C">
        <w:rPr>
          <w:noProof/>
        </w:rPr>
        <w:t>16</w:t>
      </w:r>
      <w:r>
        <w:rPr>
          <w:noProof/>
        </w:rPr>
        <w:fldChar w:fldCharType="end"/>
      </w:r>
    </w:p>
    <w:p w14:paraId="1980736B" w14:textId="77777777" w:rsidR="00B20980" w:rsidRDefault="00B20980">
      <w:pPr>
        <w:pStyle w:val="TOC2"/>
        <w:rPr>
          <w:rFonts w:asciiTheme="minorHAnsi" w:eastAsiaTheme="minorEastAsia" w:hAnsiTheme="minorHAnsi" w:cstheme="minorBidi"/>
          <w:b w:val="0"/>
          <w:iCs w:val="0"/>
          <w:noProof/>
          <w:sz w:val="22"/>
          <w:lang w:val="en-AU" w:eastAsia="en-AU"/>
        </w:rPr>
      </w:pPr>
      <w:r>
        <w:rPr>
          <w:noProof/>
        </w:rPr>
        <w:t>12.</w:t>
      </w:r>
      <w:r>
        <w:rPr>
          <w:rFonts w:asciiTheme="minorHAnsi" w:eastAsiaTheme="minorEastAsia" w:hAnsiTheme="minorHAnsi" w:cstheme="minorBidi"/>
          <w:b w:val="0"/>
          <w:iCs w:val="0"/>
          <w:noProof/>
          <w:sz w:val="22"/>
          <w:lang w:val="en-AU" w:eastAsia="en-AU"/>
        </w:rPr>
        <w:tab/>
      </w:r>
      <w:r>
        <w:rPr>
          <w:noProof/>
        </w:rPr>
        <w:t>How we monitor your grant activity</w:t>
      </w:r>
      <w:r>
        <w:rPr>
          <w:noProof/>
        </w:rPr>
        <w:tab/>
      </w:r>
      <w:r>
        <w:rPr>
          <w:noProof/>
        </w:rPr>
        <w:fldChar w:fldCharType="begin"/>
      </w:r>
      <w:r>
        <w:rPr>
          <w:noProof/>
        </w:rPr>
        <w:instrText xml:space="preserve"> PAGEREF _Toc90977371 \h </w:instrText>
      </w:r>
      <w:r>
        <w:rPr>
          <w:noProof/>
        </w:rPr>
      </w:r>
      <w:r>
        <w:rPr>
          <w:noProof/>
        </w:rPr>
        <w:fldChar w:fldCharType="separate"/>
      </w:r>
      <w:r w:rsidR="00D1697C">
        <w:rPr>
          <w:noProof/>
        </w:rPr>
        <w:t>17</w:t>
      </w:r>
      <w:r>
        <w:rPr>
          <w:noProof/>
        </w:rPr>
        <w:fldChar w:fldCharType="end"/>
      </w:r>
    </w:p>
    <w:p w14:paraId="6FD88345"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_Toc90977372 \h </w:instrText>
      </w:r>
      <w:r>
        <w:rPr>
          <w:noProof/>
        </w:rPr>
      </w:r>
      <w:r>
        <w:rPr>
          <w:noProof/>
        </w:rPr>
        <w:fldChar w:fldCharType="separate"/>
      </w:r>
      <w:r w:rsidR="00D1697C">
        <w:rPr>
          <w:noProof/>
        </w:rPr>
        <w:t>17</w:t>
      </w:r>
      <w:r>
        <w:rPr>
          <w:noProof/>
        </w:rPr>
        <w:fldChar w:fldCharType="end"/>
      </w:r>
    </w:p>
    <w:p w14:paraId="6030DF22"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lastRenderedPageBreak/>
        <w:t>12.2.</w:t>
      </w:r>
      <w:r>
        <w:rPr>
          <w:rFonts w:asciiTheme="minorHAnsi" w:eastAsiaTheme="minorEastAsia" w:hAnsiTheme="minorHAnsi" w:cstheme="minorBidi"/>
          <w:iCs w:val="0"/>
          <w:noProof/>
          <w:sz w:val="22"/>
          <w:lang w:val="en-AU" w:eastAsia="en-AU"/>
        </w:rPr>
        <w:tab/>
      </w:r>
      <w:r>
        <w:rPr>
          <w:noProof/>
        </w:rPr>
        <w:t>Reporting</w:t>
      </w:r>
      <w:r>
        <w:rPr>
          <w:noProof/>
        </w:rPr>
        <w:tab/>
      </w:r>
      <w:r>
        <w:rPr>
          <w:noProof/>
        </w:rPr>
        <w:fldChar w:fldCharType="begin"/>
      </w:r>
      <w:r>
        <w:rPr>
          <w:noProof/>
        </w:rPr>
        <w:instrText xml:space="preserve"> PAGEREF _Toc90977373 \h </w:instrText>
      </w:r>
      <w:r>
        <w:rPr>
          <w:noProof/>
        </w:rPr>
      </w:r>
      <w:r>
        <w:rPr>
          <w:noProof/>
        </w:rPr>
        <w:fldChar w:fldCharType="separate"/>
      </w:r>
      <w:r w:rsidR="00D1697C">
        <w:rPr>
          <w:noProof/>
        </w:rPr>
        <w:t>17</w:t>
      </w:r>
      <w:r>
        <w:rPr>
          <w:noProof/>
        </w:rPr>
        <w:fldChar w:fldCharType="end"/>
      </w:r>
    </w:p>
    <w:p w14:paraId="4DECF8F0" w14:textId="77777777" w:rsidR="00B20980" w:rsidRDefault="00B20980">
      <w:pPr>
        <w:pStyle w:val="TOC4"/>
        <w:rPr>
          <w:rFonts w:asciiTheme="minorHAnsi" w:eastAsiaTheme="minorEastAsia" w:hAnsiTheme="minorHAnsi" w:cstheme="minorBidi"/>
          <w:iCs w:val="0"/>
          <w:sz w:val="22"/>
          <w:szCs w:val="22"/>
          <w:lang w:eastAsia="en-AU"/>
        </w:rPr>
      </w:pPr>
      <w:r>
        <w:t>12.2.1.</w:t>
      </w:r>
      <w:r>
        <w:rPr>
          <w:rFonts w:asciiTheme="minorHAnsi" w:eastAsiaTheme="minorEastAsia" w:hAnsiTheme="minorHAnsi" w:cstheme="minorBidi"/>
          <w:iCs w:val="0"/>
          <w:sz w:val="22"/>
          <w:szCs w:val="22"/>
          <w:lang w:eastAsia="en-AU"/>
        </w:rPr>
        <w:tab/>
      </w:r>
      <w:r>
        <w:t>Progress reports</w:t>
      </w:r>
      <w:r>
        <w:tab/>
      </w:r>
      <w:r>
        <w:fldChar w:fldCharType="begin"/>
      </w:r>
      <w:r>
        <w:instrText xml:space="preserve"> PAGEREF _Toc90977374 \h </w:instrText>
      </w:r>
      <w:r>
        <w:fldChar w:fldCharType="separate"/>
      </w:r>
      <w:r w:rsidR="00D1697C">
        <w:t>17</w:t>
      </w:r>
      <w:r>
        <w:fldChar w:fldCharType="end"/>
      </w:r>
    </w:p>
    <w:p w14:paraId="1716E402" w14:textId="77777777" w:rsidR="00B20980" w:rsidRDefault="00B20980">
      <w:pPr>
        <w:pStyle w:val="TOC4"/>
        <w:rPr>
          <w:rFonts w:asciiTheme="minorHAnsi" w:eastAsiaTheme="minorEastAsia" w:hAnsiTheme="minorHAnsi" w:cstheme="minorBidi"/>
          <w:iCs w:val="0"/>
          <w:sz w:val="22"/>
          <w:szCs w:val="22"/>
          <w:lang w:eastAsia="en-AU"/>
        </w:rPr>
      </w:pPr>
      <w:r>
        <w:t>12.2.2.</w:t>
      </w:r>
      <w:r>
        <w:rPr>
          <w:rFonts w:asciiTheme="minorHAnsi" w:eastAsiaTheme="minorEastAsia" w:hAnsiTheme="minorHAnsi" w:cstheme="minorBidi"/>
          <w:iCs w:val="0"/>
          <w:sz w:val="22"/>
          <w:szCs w:val="22"/>
          <w:lang w:eastAsia="en-AU"/>
        </w:rPr>
        <w:tab/>
      </w:r>
      <w:r>
        <w:t>End of project report</w:t>
      </w:r>
      <w:r>
        <w:tab/>
      </w:r>
      <w:r>
        <w:fldChar w:fldCharType="begin"/>
      </w:r>
      <w:r>
        <w:instrText xml:space="preserve"> PAGEREF _Toc90977375 \h </w:instrText>
      </w:r>
      <w:r>
        <w:fldChar w:fldCharType="separate"/>
      </w:r>
      <w:r w:rsidR="00D1697C">
        <w:t>17</w:t>
      </w:r>
      <w:r>
        <w:fldChar w:fldCharType="end"/>
      </w:r>
    </w:p>
    <w:p w14:paraId="6435EBE1" w14:textId="77777777" w:rsidR="00B20980" w:rsidRDefault="00B20980">
      <w:pPr>
        <w:pStyle w:val="TOC4"/>
        <w:rPr>
          <w:rFonts w:asciiTheme="minorHAnsi" w:eastAsiaTheme="minorEastAsia" w:hAnsiTheme="minorHAnsi" w:cstheme="minorBidi"/>
          <w:iCs w:val="0"/>
          <w:sz w:val="22"/>
          <w:szCs w:val="22"/>
          <w:lang w:eastAsia="en-AU"/>
        </w:rPr>
      </w:pPr>
      <w:r>
        <w:t>12.2.3.</w:t>
      </w:r>
      <w:r>
        <w:rPr>
          <w:rFonts w:asciiTheme="minorHAnsi" w:eastAsiaTheme="minorEastAsia" w:hAnsiTheme="minorHAnsi" w:cstheme="minorBidi"/>
          <w:iCs w:val="0"/>
          <w:sz w:val="22"/>
          <w:szCs w:val="22"/>
          <w:lang w:eastAsia="en-AU"/>
        </w:rPr>
        <w:tab/>
      </w:r>
      <w:r>
        <w:t>Ad-hoc reports</w:t>
      </w:r>
      <w:r>
        <w:tab/>
      </w:r>
      <w:r>
        <w:fldChar w:fldCharType="begin"/>
      </w:r>
      <w:r>
        <w:instrText xml:space="preserve"> PAGEREF _Toc90977376 \h </w:instrText>
      </w:r>
      <w:r>
        <w:fldChar w:fldCharType="separate"/>
      </w:r>
      <w:r w:rsidR="00D1697C">
        <w:t>18</w:t>
      </w:r>
      <w:r>
        <w:fldChar w:fldCharType="end"/>
      </w:r>
    </w:p>
    <w:p w14:paraId="03A6F7B3"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sz w:val="22"/>
          <w:lang w:val="en-AU" w:eastAsia="en-AU"/>
        </w:rPr>
        <w:tab/>
      </w:r>
      <w:r>
        <w:rPr>
          <w:noProof/>
        </w:rPr>
        <w:t>Independent audits</w:t>
      </w:r>
      <w:r>
        <w:rPr>
          <w:noProof/>
        </w:rPr>
        <w:tab/>
      </w:r>
      <w:r>
        <w:rPr>
          <w:noProof/>
        </w:rPr>
        <w:fldChar w:fldCharType="begin"/>
      </w:r>
      <w:r>
        <w:rPr>
          <w:noProof/>
        </w:rPr>
        <w:instrText xml:space="preserve"> PAGEREF _Toc90977377 \h </w:instrText>
      </w:r>
      <w:r>
        <w:rPr>
          <w:noProof/>
        </w:rPr>
      </w:r>
      <w:r>
        <w:rPr>
          <w:noProof/>
        </w:rPr>
        <w:fldChar w:fldCharType="separate"/>
      </w:r>
      <w:r w:rsidR="00D1697C">
        <w:rPr>
          <w:noProof/>
        </w:rPr>
        <w:t>18</w:t>
      </w:r>
      <w:r>
        <w:rPr>
          <w:noProof/>
        </w:rPr>
        <w:fldChar w:fldCharType="end"/>
      </w:r>
    </w:p>
    <w:p w14:paraId="37794327"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sz w:val="22"/>
          <w:lang w:val="en-AU" w:eastAsia="en-AU"/>
        </w:rPr>
        <w:tab/>
      </w:r>
      <w:r>
        <w:rPr>
          <w:noProof/>
        </w:rPr>
        <w:t>Compliance visits</w:t>
      </w:r>
      <w:r>
        <w:rPr>
          <w:noProof/>
        </w:rPr>
        <w:tab/>
      </w:r>
      <w:r>
        <w:rPr>
          <w:noProof/>
        </w:rPr>
        <w:fldChar w:fldCharType="begin"/>
      </w:r>
      <w:r>
        <w:rPr>
          <w:noProof/>
        </w:rPr>
        <w:instrText xml:space="preserve"> PAGEREF _Toc90977378 \h </w:instrText>
      </w:r>
      <w:r>
        <w:rPr>
          <w:noProof/>
        </w:rPr>
      </w:r>
      <w:r>
        <w:rPr>
          <w:noProof/>
        </w:rPr>
        <w:fldChar w:fldCharType="separate"/>
      </w:r>
      <w:r w:rsidR="00D1697C">
        <w:rPr>
          <w:noProof/>
        </w:rPr>
        <w:t>18</w:t>
      </w:r>
      <w:r>
        <w:rPr>
          <w:noProof/>
        </w:rPr>
        <w:fldChar w:fldCharType="end"/>
      </w:r>
    </w:p>
    <w:p w14:paraId="421200B1"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sz w:val="22"/>
          <w:lang w:val="en-AU" w:eastAsia="en-AU"/>
        </w:rPr>
        <w:tab/>
      </w:r>
      <w:r>
        <w:rPr>
          <w:noProof/>
        </w:rPr>
        <w:t>Grant agreement variations</w:t>
      </w:r>
      <w:r>
        <w:rPr>
          <w:noProof/>
        </w:rPr>
        <w:tab/>
      </w:r>
      <w:r>
        <w:rPr>
          <w:noProof/>
        </w:rPr>
        <w:fldChar w:fldCharType="begin"/>
      </w:r>
      <w:r>
        <w:rPr>
          <w:noProof/>
        </w:rPr>
        <w:instrText xml:space="preserve"> PAGEREF _Toc90977379 \h </w:instrText>
      </w:r>
      <w:r>
        <w:rPr>
          <w:noProof/>
        </w:rPr>
      </w:r>
      <w:r>
        <w:rPr>
          <w:noProof/>
        </w:rPr>
        <w:fldChar w:fldCharType="separate"/>
      </w:r>
      <w:r w:rsidR="00D1697C">
        <w:rPr>
          <w:noProof/>
        </w:rPr>
        <w:t>18</w:t>
      </w:r>
      <w:r>
        <w:rPr>
          <w:noProof/>
        </w:rPr>
        <w:fldChar w:fldCharType="end"/>
      </w:r>
    </w:p>
    <w:p w14:paraId="47B151C1"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sz w:val="22"/>
          <w:lang w:val="en-AU" w:eastAsia="en-AU"/>
        </w:rPr>
        <w:tab/>
      </w:r>
      <w:r>
        <w:rPr>
          <w:noProof/>
        </w:rPr>
        <w:t>Evaluation</w:t>
      </w:r>
      <w:r>
        <w:rPr>
          <w:noProof/>
        </w:rPr>
        <w:tab/>
      </w:r>
      <w:r>
        <w:rPr>
          <w:noProof/>
        </w:rPr>
        <w:fldChar w:fldCharType="begin"/>
      </w:r>
      <w:r>
        <w:rPr>
          <w:noProof/>
        </w:rPr>
        <w:instrText xml:space="preserve"> PAGEREF _Toc90977380 \h </w:instrText>
      </w:r>
      <w:r>
        <w:rPr>
          <w:noProof/>
        </w:rPr>
      </w:r>
      <w:r>
        <w:rPr>
          <w:noProof/>
        </w:rPr>
        <w:fldChar w:fldCharType="separate"/>
      </w:r>
      <w:r w:rsidR="00D1697C">
        <w:rPr>
          <w:noProof/>
        </w:rPr>
        <w:t>19</w:t>
      </w:r>
      <w:r>
        <w:rPr>
          <w:noProof/>
        </w:rPr>
        <w:fldChar w:fldCharType="end"/>
      </w:r>
    </w:p>
    <w:p w14:paraId="789A2F94"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sz w:val="22"/>
          <w:lang w:val="en-AU" w:eastAsia="en-AU"/>
        </w:rPr>
        <w:tab/>
      </w:r>
      <w:r>
        <w:rPr>
          <w:noProof/>
        </w:rPr>
        <w:t>Grant acknowledgement</w:t>
      </w:r>
      <w:r>
        <w:rPr>
          <w:noProof/>
        </w:rPr>
        <w:tab/>
      </w:r>
      <w:r>
        <w:rPr>
          <w:noProof/>
        </w:rPr>
        <w:fldChar w:fldCharType="begin"/>
      </w:r>
      <w:r>
        <w:rPr>
          <w:noProof/>
        </w:rPr>
        <w:instrText xml:space="preserve"> PAGEREF _Toc90977381 \h </w:instrText>
      </w:r>
      <w:r>
        <w:rPr>
          <w:noProof/>
        </w:rPr>
      </w:r>
      <w:r>
        <w:rPr>
          <w:noProof/>
        </w:rPr>
        <w:fldChar w:fldCharType="separate"/>
      </w:r>
      <w:r w:rsidR="00D1697C">
        <w:rPr>
          <w:noProof/>
        </w:rPr>
        <w:t>19</w:t>
      </w:r>
      <w:r>
        <w:rPr>
          <w:noProof/>
        </w:rPr>
        <w:fldChar w:fldCharType="end"/>
      </w:r>
    </w:p>
    <w:p w14:paraId="4E203222" w14:textId="77777777" w:rsidR="00B20980" w:rsidRDefault="00B20980">
      <w:pPr>
        <w:pStyle w:val="TOC2"/>
        <w:rPr>
          <w:rFonts w:asciiTheme="minorHAnsi" w:eastAsiaTheme="minorEastAsia" w:hAnsiTheme="minorHAnsi" w:cstheme="minorBidi"/>
          <w:b w:val="0"/>
          <w:iCs w:val="0"/>
          <w:noProof/>
          <w:sz w:val="22"/>
          <w:lang w:val="en-AU" w:eastAsia="en-AU"/>
        </w:rPr>
      </w:pPr>
      <w:r>
        <w:rPr>
          <w:noProof/>
        </w:rPr>
        <w:t>13.</w:t>
      </w:r>
      <w:r>
        <w:rPr>
          <w:rFonts w:asciiTheme="minorHAnsi" w:eastAsiaTheme="minorEastAsia" w:hAnsiTheme="minorHAnsi" w:cstheme="minorBidi"/>
          <w:b w:val="0"/>
          <w:iCs w:val="0"/>
          <w:noProof/>
          <w:sz w:val="22"/>
          <w:lang w:val="en-AU" w:eastAsia="en-AU"/>
        </w:rPr>
        <w:tab/>
      </w:r>
      <w:r>
        <w:rPr>
          <w:noProof/>
        </w:rPr>
        <w:t>Probity</w:t>
      </w:r>
      <w:r>
        <w:rPr>
          <w:noProof/>
        </w:rPr>
        <w:tab/>
      </w:r>
      <w:r>
        <w:rPr>
          <w:noProof/>
        </w:rPr>
        <w:fldChar w:fldCharType="begin"/>
      </w:r>
      <w:r>
        <w:rPr>
          <w:noProof/>
        </w:rPr>
        <w:instrText xml:space="preserve"> PAGEREF _Toc90977382 \h </w:instrText>
      </w:r>
      <w:r>
        <w:rPr>
          <w:noProof/>
        </w:rPr>
      </w:r>
      <w:r>
        <w:rPr>
          <w:noProof/>
        </w:rPr>
        <w:fldChar w:fldCharType="separate"/>
      </w:r>
      <w:r w:rsidR="00D1697C">
        <w:rPr>
          <w:noProof/>
        </w:rPr>
        <w:t>19</w:t>
      </w:r>
      <w:r>
        <w:rPr>
          <w:noProof/>
        </w:rPr>
        <w:fldChar w:fldCharType="end"/>
      </w:r>
    </w:p>
    <w:p w14:paraId="44301572"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sz w:val="22"/>
          <w:lang w:val="en-AU" w:eastAsia="en-AU"/>
        </w:rPr>
        <w:tab/>
      </w:r>
      <w:r>
        <w:rPr>
          <w:noProof/>
        </w:rPr>
        <w:t>Conflicts of interest</w:t>
      </w:r>
      <w:r>
        <w:rPr>
          <w:noProof/>
        </w:rPr>
        <w:tab/>
      </w:r>
      <w:r>
        <w:rPr>
          <w:noProof/>
        </w:rPr>
        <w:fldChar w:fldCharType="begin"/>
      </w:r>
      <w:r>
        <w:rPr>
          <w:noProof/>
        </w:rPr>
        <w:instrText xml:space="preserve"> PAGEREF _Toc90977383 \h </w:instrText>
      </w:r>
      <w:r>
        <w:rPr>
          <w:noProof/>
        </w:rPr>
      </w:r>
      <w:r>
        <w:rPr>
          <w:noProof/>
        </w:rPr>
        <w:fldChar w:fldCharType="separate"/>
      </w:r>
      <w:r w:rsidR="00D1697C">
        <w:rPr>
          <w:noProof/>
        </w:rPr>
        <w:t>19</w:t>
      </w:r>
      <w:r>
        <w:rPr>
          <w:noProof/>
        </w:rPr>
        <w:fldChar w:fldCharType="end"/>
      </w:r>
    </w:p>
    <w:p w14:paraId="03B3A11E"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sz w:val="22"/>
          <w:lang w:val="en-AU" w:eastAsia="en-AU"/>
        </w:rPr>
        <w:tab/>
      </w:r>
      <w:r>
        <w:rPr>
          <w:noProof/>
        </w:rPr>
        <w:t>How we use your information</w:t>
      </w:r>
      <w:r>
        <w:rPr>
          <w:noProof/>
        </w:rPr>
        <w:tab/>
      </w:r>
      <w:r>
        <w:rPr>
          <w:noProof/>
        </w:rPr>
        <w:fldChar w:fldCharType="begin"/>
      </w:r>
      <w:r>
        <w:rPr>
          <w:noProof/>
        </w:rPr>
        <w:instrText xml:space="preserve"> PAGEREF _Toc90977384 \h </w:instrText>
      </w:r>
      <w:r>
        <w:rPr>
          <w:noProof/>
        </w:rPr>
      </w:r>
      <w:r>
        <w:rPr>
          <w:noProof/>
        </w:rPr>
        <w:fldChar w:fldCharType="separate"/>
      </w:r>
      <w:r w:rsidR="00D1697C">
        <w:rPr>
          <w:noProof/>
        </w:rPr>
        <w:t>20</w:t>
      </w:r>
      <w:r>
        <w:rPr>
          <w:noProof/>
        </w:rPr>
        <w:fldChar w:fldCharType="end"/>
      </w:r>
    </w:p>
    <w:p w14:paraId="1D38A230" w14:textId="77777777" w:rsidR="00B20980" w:rsidRDefault="00B20980">
      <w:pPr>
        <w:pStyle w:val="TOC4"/>
        <w:rPr>
          <w:rFonts w:asciiTheme="minorHAnsi" w:eastAsiaTheme="minorEastAsia" w:hAnsiTheme="minorHAnsi" w:cstheme="minorBidi"/>
          <w:iCs w:val="0"/>
          <w:sz w:val="22"/>
          <w:szCs w:val="22"/>
          <w:lang w:eastAsia="en-AU"/>
        </w:rPr>
      </w:pPr>
      <w:r>
        <w:t>13.2.1.</w:t>
      </w:r>
      <w:r>
        <w:rPr>
          <w:rFonts w:asciiTheme="minorHAnsi" w:eastAsiaTheme="minorEastAsia" w:hAnsiTheme="minorHAnsi" w:cstheme="minorBidi"/>
          <w:iCs w:val="0"/>
          <w:sz w:val="22"/>
          <w:szCs w:val="22"/>
          <w:lang w:eastAsia="en-AU"/>
        </w:rPr>
        <w:tab/>
      </w:r>
      <w:r>
        <w:t>How we handle your confidential information</w:t>
      </w:r>
      <w:r>
        <w:tab/>
      </w:r>
      <w:r>
        <w:fldChar w:fldCharType="begin"/>
      </w:r>
      <w:r>
        <w:instrText xml:space="preserve"> PAGEREF _Toc90977385 \h </w:instrText>
      </w:r>
      <w:r>
        <w:fldChar w:fldCharType="separate"/>
      </w:r>
      <w:r w:rsidR="00D1697C">
        <w:t>20</w:t>
      </w:r>
      <w:r>
        <w:fldChar w:fldCharType="end"/>
      </w:r>
    </w:p>
    <w:p w14:paraId="20B2DE4F" w14:textId="77777777" w:rsidR="00B20980" w:rsidRDefault="00B20980">
      <w:pPr>
        <w:pStyle w:val="TOC4"/>
        <w:rPr>
          <w:rFonts w:asciiTheme="minorHAnsi" w:eastAsiaTheme="minorEastAsia" w:hAnsiTheme="minorHAnsi" w:cstheme="minorBidi"/>
          <w:iCs w:val="0"/>
          <w:sz w:val="22"/>
          <w:szCs w:val="22"/>
          <w:lang w:eastAsia="en-AU"/>
        </w:rPr>
      </w:pPr>
      <w:r>
        <w:t>13.2.2.</w:t>
      </w:r>
      <w:r>
        <w:rPr>
          <w:rFonts w:asciiTheme="minorHAnsi" w:eastAsiaTheme="minorEastAsia" w:hAnsiTheme="minorHAnsi" w:cstheme="minorBidi"/>
          <w:iCs w:val="0"/>
          <w:sz w:val="22"/>
          <w:szCs w:val="22"/>
          <w:lang w:eastAsia="en-AU"/>
        </w:rPr>
        <w:tab/>
      </w:r>
      <w:r>
        <w:t>When we may disclose confidential information</w:t>
      </w:r>
      <w:r>
        <w:tab/>
      </w:r>
      <w:r>
        <w:fldChar w:fldCharType="begin"/>
      </w:r>
      <w:r>
        <w:instrText xml:space="preserve"> PAGEREF _Toc90977386 \h </w:instrText>
      </w:r>
      <w:r>
        <w:fldChar w:fldCharType="separate"/>
      </w:r>
      <w:r w:rsidR="00D1697C">
        <w:t>20</w:t>
      </w:r>
      <w:r>
        <w:fldChar w:fldCharType="end"/>
      </w:r>
    </w:p>
    <w:p w14:paraId="0907527F" w14:textId="77777777" w:rsidR="00B20980" w:rsidRDefault="00B20980">
      <w:pPr>
        <w:pStyle w:val="TOC4"/>
        <w:rPr>
          <w:rFonts w:asciiTheme="minorHAnsi" w:eastAsiaTheme="minorEastAsia" w:hAnsiTheme="minorHAnsi" w:cstheme="minorBidi"/>
          <w:iCs w:val="0"/>
          <w:sz w:val="22"/>
          <w:szCs w:val="22"/>
          <w:lang w:eastAsia="en-AU"/>
        </w:rPr>
      </w:pPr>
      <w:r>
        <w:t>13.2.3.</w:t>
      </w:r>
      <w:r>
        <w:rPr>
          <w:rFonts w:asciiTheme="minorHAnsi" w:eastAsiaTheme="minorEastAsia" w:hAnsiTheme="minorHAnsi" w:cstheme="minorBidi"/>
          <w:iCs w:val="0"/>
          <w:sz w:val="22"/>
          <w:szCs w:val="22"/>
          <w:lang w:eastAsia="en-AU"/>
        </w:rPr>
        <w:tab/>
      </w:r>
      <w:r>
        <w:t>How we use your personal information</w:t>
      </w:r>
      <w:r>
        <w:tab/>
      </w:r>
      <w:r>
        <w:fldChar w:fldCharType="begin"/>
      </w:r>
      <w:r>
        <w:instrText xml:space="preserve"> PAGEREF _Toc90977387 \h </w:instrText>
      </w:r>
      <w:r>
        <w:fldChar w:fldCharType="separate"/>
      </w:r>
      <w:r w:rsidR="00D1697C">
        <w:t>20</w:t>
      </w:r>
      <w:r>
        <w:fldChar w:fldCharType="end"/>
      </w:r>
    </w:p>
    <w:p w14:paraId="78F484C9" w14:textId="77777777" w:rsidR="00B20980" w:rsidRDefault="00B20980">
      <w:pPr>
        <w:pStyle w:val="TOC4"/>
        <w:rPr>
          <w:rFonts w:asciiTheme="minorHAnsi" w:eastAsiaTheme="minorEastAsia" w:hAnsiTheme="minorHAnsi" w:cstheme="minorBidi"/>
          <w:iCs w:val="0"/>
          <w:sz w:val="22"/>
          <w:szCs w:val="22"/>
          <w:lang w:eastAsia="en-AU"/>
        </w:rPr>
      </w:pPr>
      <w:r>
        <w:t>13.2.4.</w:t>
      </w:r>
      <w:r>
        <w:rPr>
          <w:rFonts w:asciiTheme="minorHAnsi" w:eastAsiaTheme="minorEastAsia" w:hAnsiTheme="minorHAnsi" w:cstheme="minorBidi"/>
          <w:iCs w:val="0"/>
          <w:sz w:val="22"/>
          <w:szCs w:val="22"/>
          <w:lang w:eastAsia="en-AU"/>
        </w:rPr>
        <w:tab/>
      </w:r>
      <w:r>
        <w:t>Freedom of information</w:t>
      </w:r>
      <w:r>
        <w:tab/>
      </w:r>
      <w:r>
        <w:fldChar w:fldCharType="begin"/>
      </w:r>
      <w:r>
        <w:instrText xml:space="preserve"> PAGEREF _Toc90977388 \h </w:instrText>
      </w:r>
      <w:r>
        <w:fldChar w:fldCharType="separate"/>
      </w:r>
      <w:r w:rsidR="00D1697C">
        <w:t>21</w:t>
      </w:r>
      <w:r>
        <w:fldChar w:fldCharType="end"/>
      </w:r>
    </w:p>
    <w:p w14:paraId="57970B21"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sz w:val="22"/>
          <w:lang w:val="en-AU" w:eastAsia="en-AU"/>
        </w:rPr>
        <w:tab/>
      </w:r>
      <w:r>
        <w:rPr>
          <w:noProof/>
        </w:rPr>
        <w:t>National security</w:t>
      </w:r>
      <w:r>
        <w:rPr>
          <w:noProof/>
        </w:rPr>
        <w:tab/>
      </w:r>
      <w:r>
        <w:rPr>
          <w:noProof/>
        </w:rPr>
        <w:fldChar w:fldCharType="begin"/>
      </w:r>
      <w:r>
        <w:rPr>
          <w:noProof/>
        </w:rPr>
        <w:instrText xml:space="preserve"> PAGEREF _Toc90977389 \h </w:instrText>
      </w:r>
      <w:r>
        <w:rPr>
          <w:noProof/>
        </w:rPr>
      </w:r>
      <w:r>
        <w:rPr>
          <w:noProof/>
        </w:rPr>
        <w:fldChar w:fldCharType="separate"/>
      </w:r>
      <w:r w:rsidR="00D1697C">
        <w:rPr>
          <w:noProof/>
        </w:rPr>
        <w:t>21</w:t>
      </w:r>
      <w:r>
        <w:rPr>
          <w:noProof/>
        </w:rPr>
        <w:fldChar w:fldCharType="end"/>
      </w:r>
    </w:p>
    <w:p w14:paraId="5892D16B"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sz w:val="22"/>
          <w:lang w:val="en-AU" w:eastAsia="en-AU"/>
        </w:rPr>
        <w:tab/>
      </w:r>
      <w:r>
        <w:rPr>
          <w:noProof/>
        </w:rPr>
        <w:t>Disclosure of Commonwealth, State or Territory financial penalties</w:t>
      </w:r>
      <w:r>
        <w:rPr>
          <w:noProof/>
        </w:rPr>
        <w:tab/>
      </w:r>
      <w:r>
        <w:rPr>
          <w:noProof/>
        </w:rPr>
        <w:fldChar w:fldCharType="begin"/>
      </w:r>
      <w:r>
        <w:rPr>
          <w:noProof/>
        </w:rPr>
        <w:instrText xml:space="preserve"> PAGEREF _Toc90977390 \h </w:instrText>
      </w:r>
      <w:r>
        <w:rPr>
          <w:noProof/>
        </w:rPr>
      </w:r>
      <w:r>
        <w:rPr>
          <w:noProof/>
        </w:rPr>
        <w:fldChar w:fldCharType="separate"/>
      </w:r>
      <w:r w:rsidR="00D1697C">
        <w:rPr>
          <w:noProof/>
        </w:rPr>
        <w:t>22</w:t>
      </w:r>
      <w:r>
        <w:rPr>
          <w:noProof/>
        </w:rPr>
        <w:fldChar w:fldCharType="end"/>
      </w:r>
    </w:p>
    <w:p w14:paraId="1378ED4F" w14:textId="77777777" w:rsidR="00B20980" w:rsidRDefault="00B20980">
      <w:pPr>
        <w:pStyle w:val="TOC3"/>
        <w:rPr>
          <w:rFonts w:asciiTheme="minorHAnsi" w:eastAsiaTheme="minorEastAsia" w:hAnsiTheme="minorHAnsi" w:cstheme="minorBidi"/>
          <w:iCs w:val="0"/>
          <w:noProof/>
          <w:sz w:val="22"/>
          <w:lang w:val="en-AU" w:eastAsia="en-AU"/>
        </w:rPr>
      </w:pPr>
      <w:r w:rsidRPr="00897159">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sz w:val="22"/>
          <w:lang w:val="en-AU" w:eastAsia="en-AU"/>
        </w:rPr>
        <w:tab/>
      </w:r>
      <w:r>
        <w:rPr>
          <w:noProof/>
        </w:rPr>
        <w:t>Enquiries and feedback</w:t>
      </w:r>
      <w:r>
        <w:rPr>
          <w:noProof/>
        </w:rPr>
        <w:tab/>
      </w:r>
      <w:r>
        <w:rPr>
          <w:noProof/>
        </w:rPr>
        <w:fldChar w:fldCharType="begin"/>
      </w:r>
      <w:r>
        <w:rPr>
          <w:noProof/>
        </w:rPr>
        <w:instrText xml:space="preserve"> PAGEREF _Toc90977391 \h </w:instrText>
      </w:r>
      <w:r>
        <w:rPr>
          <w:noProof/>
        </w:rPr>
      </w:r>
      <w:r>
        <w:rPr>
          <w:noProof/>
        </w:rPr>
        <w:fldChar w:fldCharType="separate"/>
      </w:r>
      <w:r w:rsidR="00D1697C">
        <w:rPr>
          <w:noProof/>
        </w:rPr>
        <w:t>22</w:t>
      </w:r>
      <w:r>
        <w:rPr>
          <w:noProof/>
        </w:rPr>
        <w:fldChar w:fldCharType="end"/>
      </w:r>
    </w:p>
    <w:p w14:paraId="2134B7B5" w14:textId="77777777" w:rsidR="00B20980" w:rsidRDefault="00B20980">
      <w:pPr>
        <w:pStyle w:val="TOC2"/>
        <w:rPr>
          <w:rFonts w:asciiTheme="minorHAnsi" w:eastAsiaTheme="minorEastAsia" w:hAnsiTheme="minorHAnsi" w:cstheme="minorBidi"/>
          <w:b w:val="0"/>
          <w:iCs w:val="0"/>
          <w:noProof/>
          <w:sz w:val="22"/>
          <w:lang w:val="en-AU" w:eastAsia="en-AU"/>
        </w:rPr>
      </w:pPr>
      <w:r>
        <w:rPr>
          <w:noProof/>
        </w:rPr>
        <w:t>14.</w:t>
      </w:r>
      <w:r>
        <w:rPr>
          <w:rFonts w:asciiTheme="minorHAnsi" w:eastAsiaTheme="minorEastAsia" w:hAnsiTheme="minorHAnsi" w:cstheme="minorBidi"/>
          <w:b w:val="0"/>
          <w:iCs w:val="0"/>
          <w:noProof/>
          <w:sz w:val="22"/>
          <w:lang w:val="en-AU" w:eastAsia="en-AU"/>
        </w:rPr>
        <w:tab/>
      </w:r>
      <w:r>
        <w:rPr>
          <w:noProof/>
        </w:rPr>
        <w:t>Glossary</w:t>
      </w:r>
      <w:r>
        <w:rPr>
          <w:noProof/>
        </w:rPr>
        <w:tab/>
      </w:r>
      <w:r>
        <w:rPr>
          <w:noProof/>
        </w:rPr>
        <w:fldChar w:fldCharType="begin"/>
      </w:r>
      <w:r>
        <w:rPr>
          <w:noProof/>
        </w:rPr>
        <w:instrText xml:space="preserve"> PAGEREF _Toc90977392 \h </w:instrText>
      </w:r>
      <w:r>
        <w:rPr>
          <w:noProof/>
        </w:rPr>
      </w:r>
      <w:r>
        <w:rPr>
          <w:noProof/>
        </w:rPr>
        <w:fldChar w:fldCharType="separate"/>
      </w:r>
      <w:r w:rsidR="00D1697C">
        <w:rPr>
          <w:noProof/>
        </w:rPr>
        <w:t>23</w:t>
      </w:r>
      <w:r>
        <w:rPr>
          <w:noProof/>
        </w:rPr>
        <w:fldChar w:fldCharType="end"/>
      </w:r>
    </w:p>
    <w:p w14:paraId="7E786395" w14:textId="77777777" w:rsidR="00B20980" w:rsidRDefault="00B20980">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Eligible expenditure</w:t>
      </w:r>
      <w:r>
        <w:rPr>
          <w:noProof/>
        </w:rPr>
        <w:tab/>
      </w:r>
      <w:r>
        <w:rPr>
          <w:noProof/>
        </w:rPr>
        <w:fldChar w:fldCharType="begin"/>
      </w:r>
      <w:r>
        <w:rPr>
          <w:noProof/>
        </w:rPr>
        <w:instrText xml:space="preserve"> PAGEREF _Toc90977393 \h </w:instrText>
      </w:r>
      <w:r>
        <w:rPr>
          <w:noProof/>
        </w:rPr>
      </w:r>
      <w:r>
        <w:rPr>
          <w:noProof/>
        </w:rPr>
        <w:fldChar w:fldCharType="separate"/>
      </w:r>
      <w:r w:rsidR="00D1697C">
        <w:rPr>
          <w:noProof/>
        </w:rPr>
        <w:t>26</w:t>
      </w:r>
      <w:r>
        <w:rPr>
          <w:noProof/>
        </w:rPr>
        <w:fldChar w:fldCharType="end"/>
      </w:r>
    </w:p>
    <w:p w14:paraId="6B913A3F" w14:textId="77777777" w:rsidR="00B20980" w:rsidRDefault="00B20980">
      <w:pPr>
        <w:pStyle w:val="TOC3"/>
        <w:rPr>
          <w:rFonts w:asciiTheme="minorHAnsi" w:eastAsiaTheme="minorEastAsia" w:hAnsiTheme="minorHAnsi" w:cstheme="minorBidi"/>
          <w:iCs w:val="0"/>
          <w:noProof/>
          <w:sz w:val="22"/>
          <w:lang w:val="en-AU" w:eastAsia="en-AU"/>
        </w:rPr>
      </w:pPr>
      <w:r>
        <w:rPr>
          <w:noProof/>
        </w:rPr>
        <w:t>A.1</w:t>
      </w:r>
      <w:r>
        <w:rPr>
          <w:rFonts w:asciiTheme="minorHAnsi" w:eastAsiaTheme="minorEastAsia" w:hAnsiTheme="minorHAnsi" w:cstheme="minorBidi"/>
          <w:iCs w:val="0"/>
          <w:noProof/>
          <w:sz w:val="22"/>
          <w:lang w:val="en-AU" w:eastAsia="en-AU"/>
        </w:rPr>
        <w:tab/>
      </w:r>
      <w:r>
        <w:rPr>
          <w:noProof/>
        </w:rPr>
        <w:t>How we verify eligible expenditure</w:t>
      </w:r>
      <w:r>
        <w:rPr>
          <w:noProof/>
        </w:rPr>
        <w:tab/>
      </w:r>
      <w:r>
        <w:rPr>
          <w:noProof/>
        </w:rPr>
        <w:fldChar w:fldCharType="begin"/>
      </w:r>
      <w:r>
        <w:rPr>
          <w:noProof/>
        </w:rPr>
        <w:instrText xml:space="preserve"> PAGEREF _Toc90977394 \h </w:instrText>
      </w:r>
      <w:r>
        <w:rPr>
          <w:noProof/>
        </w:rPr>
      </w:r>
      <w:r>
        <w:rPr>
          <w:noProof/>
        </w:rPr>
        <w:fldChar w:fldCharType="separate"/>
      </w:r>
      <w:r w:rsidR="00D1697C">
        <w:rPr>
          <w:noProof/>
        </w:rPr>
        <w:t>26</w:t>
      </w:r>
      <w:r>
        <w:rPr>
          <w:noProof/>
        </w:rPr>
        <w:fldChar w:fldCharType="end"/>
      </w:r>
    </w:p>
    <w:p w14:paraId="3D746B1D" w14:textId="77777777" w:rsidR="00B20980" w:rsidRDefault="00B20980">
      <w:pPr>
        <w:pStyle w:val="TOC3"/>
        <w:rPr>
          <w:rFonts w:asciiTheme="minorHAnsi" w:eastAsiaTheme="minorEastAsia" w:hAnsiTheme="minorHAnsi" w:cstheme="minorBidi"/>
          <w:iCs w:val="0"/>
          <w:noProof/>
          <w:sz w:val="22"/>
          <w:lang w:val="en-AU" w:eastAsia="en-AU"/>
        </w:rPr>
      </w:pPr>
      <w:r>
        <w:rPr>
          <w:noProof/>
        </w:rPr>
        <w:t>A.2</w:t>
      </w:r>
      <w:r>
        <w:rPr>
          <w:rFonts w:asciiTheme="minorHAnsi" w:eastAsiaTheme="minorEastAsia" w:hAnsiTheme="minorHAnsi" w:cstheme="minorBidi"/>
          <w:iCs w:val="0"/>
          <w:noProof/>
          <w:sz w:val="22"/>
          <w:lang w:val="en-AU" w:eastAsia="en-AU"/>
        </w:rPr>
        <w:tab/>
      </w:r>
      <w:r>
        <w:rPr>
          <w:noProof/>
        </w:rPr>
        <w:t>Labour expenditure</w:t>
      </w:r>
      <w:r>
        <w:rPr>
          <w:noProof/>
        </w:rPr>
        <w:tab/>
      </w:r>
      <w:r>
        <w:rPr>
          <w:noProof/>
        </w:rPr>
        <w:fldChar w:fldCharType="begin"/>
      </w:r>
      <w:r>
        <w:rPr>
          <w:noProof/>
        </w:rPr>
        <w:instrText xml:space="preserve"> PAGEREF _Toc90977395 \h </w:instrText>
      </w:r>
      <w:r>
        <w:rPr>
          <w:noProof/>
        </w:rPr>
      </w:r>
      <w:r>
        <w:rPr>
          <w:noProof/>
        </w:rPr>
        <w:fldChar w:fldCharType="separate"/>
      </w:r>
      <w:r w:rsidR="00D1697C">
        <w:rPr>
          <w:noProof/>
        </w:rPr>
        <w:t>26</w:t>
      </w:r>
      <w:r>
        <w:rPr>
          <w:noProof/>
        </w:rPr>
        <w:fldChar w:fldCharType="end"/>
      </w:r>
    </w:p>
    <w:p w14:paraId="363E047D" w14:textId="77777777" w:rsidR="00B20980" w:rsidRDefault="00B20980">
      <w:pPr>
        <w:pStyle w:val="TOC3"/>
        <w:rPr>
          <w:rFonts w:asciiTheme="minorHAnsi" w:eastAsiaTheme="minorEastAsia" w:hAnsiTheme="minorHAnsi" w:cstheme="minorBidi"/>
          <w:iCs w:val="0"/>
          <w:noProof/>
          <w:sz w:val="22"/>
          <w:lang w:val="en-AU" w:eastAsia="en-AU"/>
        </w:rPr>
      </w:pPr>
      <w:r>
        <w:rPr>
          <w:noProof/>
        </w:rPr>
        <w:t>A.3</w:t>
      </w:r>
      <w:r>
        <w:rPr>
          <w:rFonts w:asciiTheme="minorHAnsi" w:eastAsiaTheme="minorEastAsia" w:hAnsiTheme="minorHAnsi" w:cstheme="minorBidi"/>
          <w:iCs w:val="0"/>
          <w:noProof/>
          <w:sz w:val="22"/>
          <w:lang w:val="en-AU" w:eastAsia="en-AU"/>
        </w:rPr>
        <w:tab/>
      </w:r>
      <w:r>
        <w:rPr>
          <w:noProof/>
        </w:rPr>
        <w:t>Labour on-costs and administrative overhead</w:t>
      </w:r>
      <w:r>
        <w:rPr>
          <w:noProof/>
        </w:rPr>
        <w:tab/>
      </w:r>
      <w:r>
        <w:rPr>
          <w:noProof/>
        </w:rPr>
        <w:fldChar w:fldCharType="begin"/>
      </w:r>
      <w:r>
        <w:rPr>
          <w:noProof/>
        </w:rPr>
        <w:instrText xml:space="preserve"> PAGEREF _Toc90977396 \h </w:instrText>
      </w:r>
      <w:r>
        <w:rPr>
          <w:noProof/>
        </w:rPr>
      </w:r>
      <w:r>
        <w:rPr>
          <w:noProof/>
        </w:rPr>
        <w:fldChar w:fldCharType="separate"/>
      </w:r>
      <w:r w:rsidR="00D1697C">
        <w:rPr>
          <w:noProof/>
        </w:rPr>
        <w:t>27</w:t>
      </w:r>
      <w:r>
        <w:rPr>
          <w:noProof/>
        </w:rPr>
        <w:fldChar w:fldCharType="end"/>
      </w:r>
    </w:p>
    <w:p w14:paraId="043EF7CB" w14:textId="77777777" w:rsidR="00B20980" w:rsidRDefault="00B20980">
      <w:pPr>
        <w:pStyle w:val="TOC3"/>
        <w:rPr>
          <w:rFonts w:asciiTheme="minorHAnsi" w:eastAsiaTheme="minorEastAsia" w:hAnsiTheme="minorHAnsi" w:cstheme="minorBidi"/>
          <w:iCs w:val="0"/>
          <w:noProof/>
          <w:sz w:val="22"/>
          <w:lang w:val="en-AU" w:eastAsia="en-AU"/>
        </w:rPr>
      </w:pPr>
      <w:r>
        <w:rPr>
          <w:noProof/>
        </w:rPr>
        <w:t>A.4</w:t>
      </w:r>
      <w:r>
        <w:rPr>
          <w:rFonts w:asciiTheme="minorHAnsi" w:eastAsiaTheme="minorEastAsia" w:hAnsiTheme="minorHAnsi" w:cstheme="minorBidi"/>
          <w:iCs w:val="0"/>
          <w:noProof/>
          <w:sz w:val="22"/>
          <w:lang w:val="en-AU" w:eastAsia="en-AU"/>
        </w:rPr>
        <w:tab/>
      </w:r>
      <w:r>
        <w:rPr>
          <w:noProof/>
        </w:rPr>
        <w:t>Contract expenditure</w:t>
      </w:r>
      <w:r>
        <w:rPr>
          <w:noProof/>
        </w:rPr>
        <w:tab/>
      </w:r>
      <w:r>
        <w:rPr>
          <w:noProof/>
        </w:rPr>
        <w:fldChar w:fldCharType="begin"/>
      </w:r>
      <w:r>
        <w:rPr>
          <w:noProof/>
        </w:rPr>
        <w:instrText xml:space="preserve"> PAGEREF _Toc90977397 \h </w:instrText>
      </w:r>
      <w:r>
        <w:rPr>
          <w:noProof/>
        </w:rPr>
      </w:r>
      <w:r>
        <w:rPr>
          <w:noProof/>
        </w:rPr>
        <w:fldChar w:fldCharType="separate"/>
      </w:r>
      <w:r w:rsidR="00D1697C">
        <w:rPr>
          <w:noProof/>
        </w:rPr>
        <w:t>27</w:t>
      </w:r>
      <w:r>
        <w:rPr>
          <w:noProof/>
        </w:rPr>
        <w:fldChar w:fldCharType="end"/>
      </w:r>
    </w:p>
    <w:p w14:paraId="7EB4EC0D" w14:textId="77777777" w:rsidR="00B20980" w:rsidRDefault="00B20980">
      <w:pPr>
        <w:pStyle w:val="TOC3"/>
        <w:rPr>
          <w:rFonts w:asciiTheme="minorHAnsi" w:eastAsiaTheme="minorEastAsia" w:hAnsiTheme="minorHAnsi" w:cstheme="minorBidi"/>
          <w:iCs w:val="0"/>
          <w:noProof/>
          <w:sz w:val="22"/>
          <w:lang w:val="en-AU" w:eastAsia="en-AU"/>
        </w:rPr>
      </w:pPr>
      <w:r>
        <w:rPr>
          <w:noProof/>
        </w:rPr>
        <w:t>A.5</w:t>
      </w:r>
      <w:r>
        <w:rPr>
          <w:rFonts w:asciiTheme="minorHAnsi" w:eastAsiaTheme="minorEastAsia" w:hAnsiTheme="minorHAnsi" w:cstheme="minorBidi"/>
          <w:iCs w:val="0"/>
          <w:noProof/>
          <w:sz w:val="22"/>
          <w:lang w:val="en-AU" w:eastAsia="en-AU"/>
        </w:rPr>
        <w:tab/>
      </w:r>
      <w:r>
        <w:rPr>
          <w:noProof/>
        </w:rPr>
        <w:t>Travel expenditure</w:t>
      </w:r>
      <w:r>
        <w:rPr>
          <w:noProof/>
        </w:rPr>
        <w:tab/>
      </w:r>
      <w:r>
        <w:rPr>
          <w:noProof/>
        </w:rPr>
        <w:fldChar w:fldCharType="begin"/>
      </w:r>
      <w:r>
        <w:rPr>
          <w:noProof/>
        </w:rPr>
        <w:instrText xml:space="preserve"> PAGEREF _Toc90977398 \h </w:instrText>
      </w:r>
      <w:r>
        <w:rPr>
          <w:noProof/>
        </w:rPr>
      </w:r>
      <w:r>
        <w:rPr>
          <w:noProof/>
        </w:rPr>
        <w:fldChar w:fldCharType="separate"/>
      </w:r>
      <w:r w:rsidR="00D1697C">
        <w:rPr>
          <w:noProof/>
        </w:rPr>
        <w:t>28</w:t>
      </w:r>
      <w:r>
        <w:rPr>
          <w:noProof/>
        </w:rPr>
        <w:fldChar w:fldCharType="end"/>
      </w:r>
    </w:p>
    <w:p w14:paraId="7DD0AF99" w14:textId="77777777" w:rsidR="00B20980" w:rsidRDefault="00B20980">
      <w:pPr>
        <w:pStyle w:val="TOC3"/>
        <w:rPr>
          <w:rFonts w:asciiTheme="minorHAnsi" w:eastAsiaTheme="minorEastAsia" w:hAnsiTheme="minorHAnsi" w:cstheme="minorBidi"/>
          <w:iCs w:val="0"/>
          <w:noProof/>
          <w:sz w:val="22"/>
          <w:lang w:val="en-AU" w:eastAsia="en-AU"/>
        </w:rPr>
      </w:pPr>
      <w:r>
        <w:rPr>
          <w:noProof/>
        </w:rPr>
        <w:t>A.6</w:t>
      </w:r>
      <w:r>
        <w:rPr>
          <w:rFonts w:asciiTheme="minorHAnsi" w:eastAsiaTheme="minorEastAsia" w:hAnsiTheme="minorHAnsi" w:cstheme="minorBidi"/>
          <w:iCs w:val="0"/>
          <w:noProof/>
          <w:sz w:val="22"/>
          <w:lang w:val="en-AU" w:eastAsia="en-AU"/>
        </w:rPr>
        <w:tab/>
      </w:r>
      <w:r>
        <w:rPr>
          <w:noProof/>
        </w:rPr>
        <w:t>Other eligible expenditure</w:t>
      </w:r>
      <w:r>
        <w:rPr>
          <w:noProof/>
        </w:rPr>
        <w:tab/>
      </w:r>
      <w:r>
        <w:rPr>
          <w:noProof/>
        </w:rPr>
        <w:fldChar w:fldCharType="begin"/>
      </w:r>
      <w:r>
        <w:rPr>
          <w:noProof/>
        </w:rPr>
        <w:instrText xml:space="preserve"> PAGEREF _Toc90977399 \h </w:instrText>
      </w:r>
      <w:r>
        <w:rPr>
          <w:noProof/>
        </w:rPr>
      </w:r>
      <w:r>
        <w:rPr>
          <w:noProof/>
        </w:rPr>
        <w:fldChar w:fldCharType="separate"/>
      </w:r>
      <w:r w:rsidR="00D1697C">
        <w:rPr>
          <w:noProof/>
        </w:rPr>
        <w:t>28</w:t>
      </w:r>
      <w:r>
        <w:rPr>
          <w:noProof/>
        </w:rPr>
        <w:fldChar w:fldCharType="end"/>
      </w:r>
    </w:p>
    <w:p w14:paraId="49ED6A9B" w14:textId="77777777" w:rsidR="00B20980" w:rsidRDefault="00B20980">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Ineligible expenditure</w:t>
      </w:r>
      <w:r>
        <w:rPr>
          <w:noProof/>
        </w:rPr>
        <w:tab/>
      </w:r>
      <w:r>
        <w:rPr>
          <w:noProof/>
        </w:rPr>
        <w:fldChar w:fldCharType="begin"/>
      </w:r>
      <w:r>
        <w:rPr>
          <w:noProof/>
        </w:rPr>
        <w:instrText xml:space="preserve"> PAGEREF _Toc90977400 \h </w:instrText>
      </w:r>
      <w:r>
        <w:rPr>
          <w:noProof/>
        </w:rPr>
      </w:r>
      <w:r>
        <w:rPr>
          <w:noProof/>
        </w:rPr>
        <w:fldChar w:fldCharType="separate"/>
      </w:r>
      <w:r w:rsidR="00D1697C">
        <w:rPr>
          <w:noProof/>
        </w:rPr>
        <w:t>29</w:t>
      </w:r>
      <w:r>
        <w:rPr>
          <w:noProof/>
        </w:rPr>
        <w:fldChar w:fldCharType="end"/>
      </w:r>
    </w:p>
    <w:p w14:paraId="25F651FE" w14:textId="77777777" w:rsidR="00DD3C0D" w:rsidRDefault="004A238A" w:rsidP="00DD3C0D">
      <w:pPr>
        <w:sectPr w:rsidR="00DD3C0D" w:rsidSect="0002331D">
          <w:headerReference w:type="even" r:id="rId18"/>
          <w:headerReference w:type="default" r:id="rId19"/>
          <w:footerReference w:type="default" r:id="rId20"/>
          <w:headerReference w:type="first" r:id="rId21"/>
          <w:footerReference w:type="first" r:id="rId22"/>
          <w:pgSz w:w="11907" w:h="16840" w:code="9"/>
          <w:pgMar w:top="1418" w:right="1418" w:bottom="1276" w:left="1701" w:header="709" w:footer="709" w:gutter="0"/>
          <w:cols w:space="720"/>
          <w:docGrid w:linePitch="360"/>
        </w:sectPr>
      </w:pPr>
      <w:r w:rsidRPr="00007E4B">
        <w:rPr>
          <w:rFonts w:eastAsia="Calibri"/>
        </w:rPr>
        <w:fldChar w:fldCharType="end"/>
      </w:r>
    </w:p>
    <w:p w14:paraId="06842DFC" w14:textId="2B90FEF1" w:rsidR="00CE6D9D" w:rsidRPr="00F40BDA" w:rsidRDefault="009D28B0" w:rsidP="002571D9">
      <w:pPr>
        <w:pStyle w:val="Heading2"/>
      </w:pPr>
      <w:bookmarkStart w:id="3" w:name="_Toc84946173"/>
      <w:bookmarkStart w:id="4" w:name="_Toc85014023"/>
      <w:bookmarkStart w:id="5" w:name="_Toc85116234"/>
      <w:bookmarkStart w:id="6" w:name="_Toc85116473"/>
      <w:bookmarkStart w:id="7" w:name="_Toc85119486"/>
      <w:bookmarkStart w:id="8" w:name="_Toc85119763"/>
      <w:bookmarkStart w:id="9" w:name="_Toc85119896"/>
      <w:bookmarkStart w:id="10" w:name="_Toc85119998"/>
      <w:bookmarkStart w:id="11" w:name="_Toc85120161"/>
      <w:bookmarkStart w:id="12" w:name="_Toc85120459"/>
      <w:bookmarkStart w:id="13" w:name="_Toc85120559"/>
      <w:bookmarkStart w:id="14" w:name="_Toc85121183"/>
      <w:bookmarkStart w:id="15" w:name="_Toc85121351"/>
      <w:bookmarkStart w:id="16" w:name="_Toc85122161"/>
      <w:bookmarkStart w:id="17" w:name="_Toc85122561"/>
      <w:bookmarkStart w:id="18" w:name="_Toc85123250"/>
      <w:bookmarkStart w:id="19" w:name="_Toc85123355"/>
      <w:bookmarkStart w:id="20" w:name="_Toc496536648"/>
      <w:bookmarkStart w:id="21" w:name="_Toc531277475"/>
      <w:bookmarkStart w:id="22" w:name="_Toc955285"/>
      <w:bookmarkStart w:id="23" w:name="_Toc85116235"/>
      <w:bookmarkStart w:id="24" w:name="_Toc85119764"/>
      <w:bookmarkStart w:id="25" w:name="_Toc85123251"/>
      <w:bookmarkStart w:id="26" w:name="_Toc86748535"/>
      <w:bookmarkStart w:id="27" w:name="_Toc86748599"/>
      <w:bookmarkStart w:id="28" w:name="_Toc86750885"/>
      <w:bookmarkStart w:id="29" w:name="_Toc86760496"/>
      <w:bookmarkStart w:id="30" w:name="_Toc86763087"/>
      <w:bookmarkStart w:id="31" w:name="_Toc9097733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lastRenderedPageBreak/>
        <w:t>Catalysing the A</w:t>
      </w:r>
      <w:r w:rsidR="00A2043A">
        <w:t xml:space="preserve">rtificial </w:t>
      </w:r>
      <w:r>
        <w:t>I</w:t>
      </w:r>
      <w:r w:rsidR="00A2043A">
        <w:t>ntelligence</w:t>
      </w:r>
      <w:r>
        <w:t xml:space="preserve"> Opportunity in </w:t>
      </w:r>
      <w:r w:rsidR="00A2043A">
        <w:t>O</w:t>
      </w:r>
      <w:r>
        <w:t xml:space="preserve">ur Regions </w:t>
      </w:r>
      <w:r w:rsidR="00F7040C">
        <w:t>p</w:t>
      </w:r>
      <w:r w:rsidR="00CE6D9D">
        <w:t>rocess</w:t>
      </w:r>
      <w:r w:rsidR="009F5A19">
        <w:t>es</w:t>
      </w:r>
      <w:bookmarkEnd w:id="20"/>
      <w:bookmarkEnd w:id="21"/>
      <w:bookmarkEnd w:id="22"/>
      <w:bookmarkEnd w:id="23"/>
      <w:bookmarkEnd w:id="24"/>
      <w:bookmarkEnd w:id="25"/>
      <w:bookmarkEnd w:id="26"/>
      <w:bookmarkEnd w:id="27"/>
      <w:bookmarkEnd w:id="28"/>
      <w:bookmarkEnd w:id="29"/>
      <w:bookmarkEnd w:id="30"/>
      <w:bookmarkEnd w:id="31"/>
    </w:p>
    <w:p w14:paraId="405CDFBB" w14:textId="6F39E532" w:rsidR="00CE6D9D" w:rsidRDefault="009D28B0"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Catalysing the A</w:t>
      </w:r>
      <w:r w:rsidR="00A2043A">
        <w:rPr>
          <w:b/>
        </w:rPr>
        <w:t xml:space="preserve">rtificial </w:t>
      </w:r>
      <w:r>
        <w:rPr>
          <w:b/>
        </w:rPr>
        <w:t>I</w:t>
      </w:r>
      <w:r w:rsidR="00A2043A">
        <w:rPr>
          <w:b/>
        </w:rPr>
        <w:t>ntelligence</w:t>
      </w:r>
      <w:r>
        <w:rPr>
          <w:b/>
        </w:rPr>
        <w:t xml:space="preserve"> Opportunity in </w:t>
      </w:r>
      <w:r w:rsidR="00A2043A">
        <w:rPr>
          <w:b/>
        </w:rPr>
        <w:t>O</w:t>
      </w:r>
      <w:r>
        <w:rPr>
          <w:b/>
        </w:rPr>
        <w:t>ur Regions</w:t>
      </w:r>
      <w:r w:rsidR="00CE6D9D">
        <w:rPr>
          <w:b/>
        </w:rPr>
        <w:t xml:space="preserve"> </w:t>
      </w:r>
      <w:proofErr w:type="gramStart"/>
      <w:r w:rsidR="00CE6D9D" w:rsidRPr="00F40BDA">
        <w:rPr>
          <w:b/>
        </w:rPr>
        <w:t>is designed</w:t>
      </w:r>
      <w:proofErr w:type="gramEnd"/>
      <w:r w:rsidR="00CE6D9D" w:rsidRPr="00F40BDA">
        <w:rPr>
          <w:b/>
        </w:rPr>
        <w:t xml:space="preserve"> to </w:t>
      </w:r>
      <w:r w:rsidR="00CE6D9D">
        <w:rPr>
          <w:b/>
        </w:rPr>
        <w:t>achieve</w:t>
      </w:r>
      <w:r w:rsidR="00CE6D9D" w:rsidRPr="00F40BDA">
        <w:rPr>
          <w:b/>
        </w:rPr>
        <w:t xml:space="preserve"> Australian Government </w:t>
      </w:r>
      <w:r w:rsidR="00CE6D9D">
        <w:rPr>
          <w:b/>
        </w:rPr>
        <w:t>objectives</w:t>
      </w:r>
      <w:r w:rsidR="00CE6D9D" w:rsidRPr="00F40BDA">
        <w:rPr>
          <w:b/>
        </w:rPr>
        <w:t xml:space="preserve"> </w:t>
      </w:r>
    </w:p>
    <w:p w14:paraId="45FFCE78" w14:textId="27BA21B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 xml:space="preserve">grant </w:t>
      </w:r>
      <w:proofErr w:type="gramStart"/>
      <w:r w:rsidR="00030E0C" w:rsidRPr="005A61FE">
        <w:t>program</w:t>
      </w:r>
      <w:r>
        <w:t xml:space="preserve"> which</w:t>
      </w:r>
      <w:proofErr w:type="gramEnd"/>
      <w:r>
        <w:t xml:space="preserve"> contributes to </w:t>
      </w:r>
      <w:r w:rsidR="009D28B0">
        <w:t>the Department of Industry, Science, Energy and Resources’</w:t>
      </w:r>
      <w:r>
        <w:t xml:space="preserve"> </w:t>
      </w:r>
      <w:r w:rsidR="00941338">
        <w:t xml:space="preserve">(the Department) </w:t>
      </w:r>
      <w:r>
        <w:t xml:space="preserve">Outcome </w:t>
      </w:r>
      <w:r w:rsidR="00941338">
        <w:t>1</w:t>
      </w:r>
      <w:r>
        <w:t xml:space="preserve">. </w:t>
      </w:r>
      <w:r w:rsidRPr="00F40BDA">
        <w:t xml:space="preserve">The </w:t>
      </w:r>
      <w:r w:rsidR="009D28B0">
        <w:t xml:space="preserve">Department </w:t>
      </w:r>
      <w:r w:rsidRPr="00F40BDA">
        <w:t xml:space="preserve">works with stakeholders to plan and design the grant </w:t>
      </w:r>
      <w:r>
        <w:t>program according to</w:t>
      </w:r>
      <w:r w:rsidRPr="00F40BDA">
        <w:t xml:space="preserve"> the </w:t>
      </w:r>
      <w:hyperlink r:id="rId23" w:history="1">
        <w:r w:rsidRPr="002C62AA">
          <w:rPr>
            <w:rStyle w:val="Hyperlink"/>
            <w:i/>
          </w:rPr>
          <w:t>Commonwealth Grants Rules and Guidelines</w:t>
        </w:r>
        <w:r w:rsidRPr="002C62AA">
          <w:rPr>
            <w:rStyle w:val="Hyperlink"/>
          </w:rPr>
          <w:t>.</w:t>
        </w:r>
      </w:hyperlink>
    </w:p>
    <w:p w14:paraId="01A09AA7"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0959AFF8"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50C07285" w14:textId="6D3074F1"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We publish t</w:t>
      </w:r>
      <w:r w:rsidRPr="00F40BDA">
        <w:t xml:space="preserve">he grant guidelines </w:t>
      </w:r>
      <w:r>
        <w:t xml:space="preserve">on </w:t>
      </w:r>
      <w:r w:rsidR="00C659C4">
        <w:t>business.gov.au</w:t>
      </w:r>
      <w:r w:rsidR="00C43785">
        <w:t xml:space="preserve"> and GrantConnect</w:t>
      </w:r>
      <w:r w:rsidR="00C43123" w:rsidRPr="005A61FE">
        <w:t>.</w:t>
      </w:r>
    </w:p>
    <w:p w14:paraId="01F62ADB"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947729">
        <w:rPr>
          <w:b/>
        </w:rPr>
        <w:t>You complete and submit a grant application</w:t>
      </w:r>
    </w:p>
    <w:p w14:paraId="3561BED5" w14:textId="033559F0" w:rsidR="00030E0C" w:rsidRPr="005A61FE" w:rsidRDefault="00030E0C"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r w:rsidR="00C43123" w:rsidRPr="005A61FE">
        <w:t xml:space="preserve">in order for your application </w:t>
      </w:r>
      <w:r w:rsidRPr="005A61FE">
        <w:t xml:space="preserve">to </w:t>
      </w:r>
      <w:proofErr w:type="gramStart"/>
      <w:r w:rsidRPr="005A61FE">
        <w:t>be considered</w:t>
      </w:r>
      <w:proofErr w:type="gramEnd"/>
      <w:r w:rsidRPr="005A61FE">
        <w:t>.</w:t>
      </w:r>
    </w:p>
    <w:p w14:paraId="572EB202"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356FCCAC" w14:textId="5C339A53"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Pr="00F40BDA">
        <w:rPr>
          <w:b/>
        </w:rPr>
        <w:t>grant application</w:t>
      </w:r>
      <w:r w:rsidR="008718E5">
        <w:rPr>
          <w:b/>
        </w:rPr>
        <w:t>s</w:t>
      </w:r>
    </w:p>
    <w:p w14:paraId="6DA9FA67" w14:textId="2A65B288" w:rsidR="00041716"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w:t>
      </w:r>
      <w:r w:rsidR="007F7294" w:rsidRPr="005A61FE">
        <w:t>review</w:t>
      </w:r>
      <w:r w:rsidRPr="00C659C4">
        <w:t xml:space="preserve"> the applications against eligibility criteria and notify you if you are not eligible.</w:t>
      </w:r>
    </w:p>
    <w:p w14:paraId="1D0BA313" w14:textId="7BB7E6A3"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w:t>
      </w:r>
      <w:r w:rsidR="00B37D10">
        <w:t>eligible</w:t>
      </w:r>
      <w:r w:rsidR="00B37D10" w:rsidRPr="00C659C4">
        <w:t xml:space="preserve"> </w:t>
      </w:r>
      <w:r w:rsidRPr="00C659C4">
        <w:t>application</w:t>
      </w:r>
      <w:r w:rsidR="006171E3">
        <w:t>s</w:t>
      </w:r>
      <w:r w:rsidRPr="00C659C4">
        <w:t xml:space="preserve"> against the </w:t>
      </w:r>
      <w:r w:rsidR="0059733A">
        <w:t xml:space="preserve">assessment </w:t>
      </w:r>
      <w:r w:rsidRPr="00C659C4">
        <w:t xml:space="preserve">criteria including an overall consideration of value </w:t>
      </w:r>
      <w:r w:rsidR="00041716">
        <w:t xml:space="preserve">with </w:t>
      </w:r>
      <w:r w:rsidR="00B37D10">
        <w:t>relevant</w:t>
      </w:r>
      <w:r w:rsidRPr="00C659C4">
        <w:t xml:space="preserve"> money and compare it to other </w:t>
      </w:r>
      <w:r w:rsidR="00B37D10">
        <w:t xml:space="preserve">eligible </w:t>
      </w:r>
      <w:r w:rsidR="006171E3">
        <w:t>applications.</w:t>
      </w:r>
    </w:p>
    <w:p w14:paraId="627BD968"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4504B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make grant recommendations</w:t>
      </w:r>
    </w:p>
    <w:p w14:paraId="577C2CE3"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provide advice to the decision maker on the merits of each application. </w:t>
      </w:r>
    </w:p>
    <w:p w14:paraId="51D2F01B"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 xml:space="preserve">ecisions </w:t>
      </w:r>
      <w:proofErr w:type="gramStart"/>
      <w:r w:rsidRPr="00C659C4">
        <w:rPr>
          <w:b/>
        </w:rPr>
        <w:t>are made</w:t>
      </w:r>
      <w:proofErr w:type="gramEnd"/>
    </w:p>
    <w:p w14:paraId="7FC9E84C" w14:textId="677A6DF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The decision maker decides which applications are successful.</w:t>
      </w:r>
    </w:p>
    <w:p w14:paraId="7FE19A2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CE2BAD5"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notify you of the outcome</w:t>
      </w:r>
    </w:p>
    <w:p w14:paraId="712644EF" w14:textId="49514B9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advise you of the outcome of your application. </w:t>
      </w:r>
      <w:r w:rsidR="00041716" w:rsidRPr="00C659C4">
        <w:t xml:space="preserve">We may not notify unsuccessful applicants until grant agreements </w:t>
      </w:r>
      <w:proofErr w:type="gramStart"/>
      <w:r w:rsidR="00041716" w:rsidRPr="00C659C4">
        <w:t>have been executed</w:t>
      </w:r>
      <w:proofErr w:type="gramEnd"/>
      <w:r w:rsidR="00041716" w:rsidRPr="00C659C4">
        <w:t xml:space="preserve"> with successful applicants.</w:t>
      </w:r>
    </w:p>
    <w:p w14:paraId="642F7092"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0AFE72A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5E81FDF5" w14:textId="0809410E"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t xml:space="preserve">We will enter into a grant agreement with successful applicants. The type of grant agreement </w:t>
      </w:r>
      <w:proofErr w:type="gramStart"/>
      <w:r w:rsidRPr="00C659C4">
        <w:t>is based</w:t>
      </w:r>
      <w:proofErr w:type="gramEnd"/>
      <w:r w:rsidRPr="00C659C4">
        <w:t xml:space="preserve"> on the nature of the grant and proportional to the risks involved.</w:t>
      </w:r>
    </w:p>
    <w:p w14:paraId="3BF8992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0D0195C5" w14:textId="665122BA"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p>
    <w:p w14:paraId="10DB5194"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48D55848" w14:textId="4A221C4F"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w:t>
      </w:r>
      <w:r w:rsidR="009D28B0">
        <w:rPr>
          <w:b/>
        </w:rPr>
        <w:t xml:space="preserve">Catalysing the </w:t>
      </w:r>
      <w:r w:rsidR="00A2043A">
        <w:rPr>
          <w:b/>
        </w:rPr>
        <w:t xml:space="preserve">Artificial </w:t>
      </w:r>
      <w:r w:rsidR="009D28B0">
        <w:rPr>
          <w:b/>
        </w:rPr>
        <w:t>I</w:t>
      </w:r>
      <w:r w:rsidR="00A2043A">
        <w:rPr>
          <w:b/>
        </w:rPr>
        <w:t>ntelligence</w:t>
      </w:r>
      <w:r w:rsidR="009D28B0">
        <w:rPr>
          <w:b/>
        </w:rPr>
        <w:t xml:space="preserve"> Opportunity in </w:t>
      </w:r>
      <w:r w:rsidR="00A2043A">
        <w:rPr>
          <w:b/>
        </w:rPr>
        <w:t>O</w:t>
      </w:r>
      <w:r w:rsidR="009D28B0">
        <w:rPr>
          <w:b/>
        </w:rPr>
        <w:t>ur Regions</w:t>
      </w:r>
    </w:p>
    <w:p w14:paraId="6818B261" w14:textId="0955AF38" w:rsidR="00F87B20" w:rsidRDefault="00CE6D9D" w:rsidP="002836D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We evaluate the specific grant activity and program</w:t>
      </w:r>
      <w:r w:rsidR="00C659C4">
        <w:t xml:space="preserve"> </w:t>
      </w:r>
      <w:r w:rsidRPr="00C659C4">
        <w:t>as a whole. We base this on information you provide to us and that we collect from various sources.</w:t>
      </w:r>
      <w:r w:rsidRPr="00F40BDA">
        <w:t xml:space="preserve"> </w:t>
      </w:r>
      <w:bookmarkStart w:id="32" w:name="_Toc496536649"/>
      <w:bookmarkStart w:id="33" w:name="_Toc531277476"/>
      <w:bookmarkStart w:id="34" w:name="_Toc955286"/>
      <w:r w:rsidR="00F87B20">
        <w:br w:type="page"/>
      </w:r>
    </w:p>
    <w:p w14:paraId="646402A1" w14:textId="1E817957" w:rsidR="00686047" w:rsidRPr="000553F2" w:rsidRDefault="00686047" w:rsidP="002571D9">
      <w:pPr>
        <w:pStyle w:val="Heading2"/>
      </w:pPr>
      <w:bookmarkStart w:id="35" w:name="_Toc85116236"/>
      <w:bookmarkStart w:id="36" w:name="_Toc85119765"/>
      <w:bookmarkStart w:id="37" w:name="_Toc85123252"/>
      <w:bookmarkStart w:id="38" w:name="_Toc86748536"/>
      <w:bookmarkStart w:id="39" w:name="_Toc86748600"/>
      <w:bookmarkStart w:id="40" w:name="_Toc86750886"/>
      <w:bookmarkStart w:id="41" w:name="_Toc86760497"/>
      <w:bookmarkStart w:id="42" w:name="_Toc86763088"/>
      <w:bookmarkStart w:id="43" w:name="_Toc90977337"/>
      <w:r>
        <w:lastRenderedPageBreak/>
        <w:t>About the grant program</w:t>
      </w:r>
      <w:bookmarkEnd w:id="32"/>
      <w:bookmarkEnd w:id="33"/>
      <w:bookmarkEnd w:id="34"/>
      <w:bookmarkEnd w:id="35"/>
      <w:bookmarkEnd w:id="36"/>
      <w:bookmarkEnd w:id="37"/>
      <w:bookmarkEnd w:id="38"/>
      <w:bookmarkEnd w:id="39"/>
      <w:bookmarkEnd w:id="40"/>
      <w:bookmarkEnd w:id="41"/>
      <w:bookmarkEnd w:id="42"/>
      <w:bookmarkEnd w:id="43"/>
    </w:p>
    <w:p w14:paraId="1FEC015B" w14:textId="77777777" w:rsidR="00C87459" w:rsidRDefault="00C87459" w:rsidP="00C87459">
      <w:pPr>
        <w:spacing w:after="80"/>
      </w:pPr>
      <w:r w:rsidRPr="00BC5770">
        <w:t xml:space="preserve">The </w:t>
      </w:r>
      <w:r>
        <w:t xml:space="preserve">Australian Government’s </w:t>
      </w:r>
      <w:hyperlink r:id="rId24" w:history="1">
        <w:r w:rsidRPr="00A53A13" w:rsidDel="003266A3">
          <w:rPr>
            <w:rStyle w:val="Hyperlink"/>
            <w:i/>
          </w:rPr>
          <w:t>Artificial Intelligence Action Plan</w:t>
        </w:r>
      </w:hyperlink>
      <w:r>
        <w:rPr>
          <w:rStyle w:val="FootnoteReference"/>
          <w:i/>
        </w:rPr>
        <w:footnoteReference w:id="2"/>
      </w:r>
      <w:r w:rsidDel="003266A3">
        <w:t xml:space="preserve"> </w:t>
      </w:r>
      <w:r>
        <w:t>(the Action Plan) sets out a vision for</w:t>
      </w:r>
      <w:r w:rsidRPr="002724C0" w:rsidDel="003266A3">
        <w:t xml:space="preserve"> Australia </w:t>
      </w:r>
      <w:r>
        <w:t>to be</w:t>
      </w:r>
      <w:r w:rsidRPr="002724C0" w:rsidDel="003266A3">
        <w:t xml:space="preserve"> a</w:t>
      </w:r>
      <w:r>
        <w:t xml:space="preserve"> global</w:t>
      </w:r>
      <w:r w:rsidRPr="002724C0" w:rsidDel="003266A3">
        <w:t xml:space="preserve"> leader in develop</w:t>
      </w:r>
      <w:r>
        <w:t>ing</w:t>
      </w:r>
      <w:r w:rsidRPr="002724C0" w:rsidDel="003266A3">
        <w:t xml:space="preserve"> and adopti</w:t>
      </w:r>
      <w:r>
        <w:t>ng</w:t>
      </w:r>
      <w:r w:rsidRPr="002724C0" w:rsidDel="003266A3">
        <w:t xml:space="preserve"> </w:t>
      </w:r>
      <w:r>
        <w:t>trusted, secure and</w:t>
      </w:r>
      <w:r w:rsidRPr="002724C0" w:rsidDel="003266A3">
        <w:t xml:space="preserve"> responsible </w:t>
      </w:r>
      <w:r>
        <w:t>artificial intelligence (</w:t>
      </w:r>
      <w:r w:rsidRPr="002724C0" w:rsidDel="003266A3">
        <w:t>AI</w:t>
      </w:r>
      <w:r>
        <w:t>)</w:t>
      </w:r>
      <w:r w:rsidRPr="002724C0" w:rsidDel="003266A3">
        <w:t>.</w:t>
      </w:r>
      <w:r w:rsidDel="003266A3">
        <w:t xml:space="preserve"> The </w:t>
      </w:r>
      <w:r>
        <w:t>Action Plan</w:t>
      </w:r>
      <w:r w:rsidDel="003266A3">
        <w:t xml:space="preserve"> forms part of the </w:t>
      </w:r>
      <w:hyperlink r:id="rId25" w:history="1">
        <w:r w:rsidRPr="00A53A13" w:rsidDel="003266A3">
          <w:rPr>
            <w:rStyle w:val="Hyperlink"/>
            <w:i/>
          </w:rPr>
          <w:t>Digital Economy Strategy</w:t>
        </w:r>
      </w:hyperlink>
      <w:r>
        <w:rPr>
          <w:rStyle w:val="FootnoteReference"/>
          <w:i/>
        </w:rPr>
        <w:footnoteReference w:id="3"/>
      </w:r>
      <w:r w:rsidDel="003266A3">
        <w:t xml:space="preserve"> to</w:t>
      </w:r>
      <w:r w:rsidRPr="002724C0" w:rsidDel="003266A3">
        <w:t xml:space="preserve"> lift Australia’s digital capability by fostering digital transformation and encouraging businesses to invest and accelerate their adoption of digital technologies. </w:t>
      </w:r>
    </w:p>
    <w:p w14:paraId="6169EECB" w14:textId="6C056F6E" w:rsidR="006E0217" w:rsidRPr="00073570" w:rsidRDefault="00686047" w:rsidP="00FB7527">
      <w:pPr>
        <w:spacing w:after="80"/>
      </w:pPr>
      <w:r w:rsidRPr="006E244B">
        <w:t>The</w:t>
      </w:r>
      <w:r w:rsidR="009D28B0" w:rsidRPr="006E244B">
        <w:t xml:space="preserve"> </w:t>
      </w:r>
      <w:r w:rsidR="009D28B0" w:rsidRPr="006E244B">
        <w:rPr>
          <w:b/>
        </w:rPr>
        <w:t>Catalysing the A</w:t>
      </w:r>
      <w:r w:rsidR="006E0217" w:rsidRPr="006E244B">
        <w:rPr>
          <w:b/>
        </w:rPr>
        <w:t>rtificial Intelligence</w:t>
      </w:r>
      <w:r w:rsidR="009D28B0" w:rsidRPr="006E244B">
        <w:rPr>
          <w:b/>
        </w:rPr>
        <w:t xml:space="preserve"> Opportunity in </w:t>
      </w:r>
      <w:r w:rsidR="00C87459" w:rsidRPr="006E244B">
        <w:rPr>
          <w:b/>
        </w:rPr>
        <w:t>O</w:t>
      </w:r>
      <w:r w:rsidR="009D28B0" w:rsidRPr="006E244B">
        <w:rPr>
          <w:b/>
        </w:rPr>
        <w:t>ur Regions</w:t>
      </w:r>
      <w:r w:rsidR="009D28B0" w:rsidRPr="006E244B">
        <w:t xml:space="preserve"> </w:t>
      </w:r>
      <w:r w:rsidR="00015EC9" w:rsidRPr="006E244B">
        <w:t xml:space="preserve">program </w:t>
      </w:r>
      <w:r w:rsidR="009D28B0" w:rsidRPr="006E244B">
        <w:t xml:space="preserve">(the program) </w:t>
      </w:r>
      <w:r w:rsidR="006E0217" w:rsidRPr="006E244B">
        <w:t>aims to</w:t>
      </w:r>
      <w:r w:rsidR="001C59A4" w:rsidRPr="006E244B">
        <w:t xml:space="preserve"> fund collaborative projects which support regional industries, businesses and communities to realise the benefits from the development, adoption and use of artificial intelligence (AI) technologies</w:t>
      </w:r>
      <w:r w:rsidR="001C59A4" w:rsidRPr="00073570">
        <w:t xml:space="preserve">. </w:t>
      </w:r>
    </w:p>
    <w:p w14:paraId="3A9B1241" w14:textId="1E5231DA" w:rsidR="007A05DA" w:rsidRPr="00073570" w:rsidRDefault="006E0217" w:rsidP="00FB7527">
      <w:pPr>
        <w:spacing w:after="80"/>
      </w:pPr>
      <w:r w:rsidRPr="00073570">
        <w:t xml:space="preserve">The program will fund three </w:t>
      </w:r>
      <w:r w:rsidR="008009BD" w:rsidRPr="00073570">
        <w:t xml:space="preserve">competitive grant </w:t>
      </w:r>
      <w:r w:rsidRPr="00073570">
        <w:t>rounds</w:t>
      </w:r>
      <w:r w:rsidR="008009BD" w:rsidRPr="00073570">
        <w:t xml:space="preserve">, across 2021-22 to 2024-25. </w:t>
      </w:r>
      <w:r w:rsidR="00D9390B" w:rsidRPr="00073570">
        <w:t>Grants will be awarded</w:t>
      </w:r>
      <w:r w:rsidR="00E53209" w:rsidRPr="00073570">
        <w:t xml:space="preserve"> to </w:t>
      </w:r>
      <w:proofErr w:type="gramStart"/>
      <w:r w:rsidR="00E53209" w:rsidRPr="00073570">
        <w:t>joint partnerships</w:t>
      </w:r>
      <w:proofErr w:type="gramEnd"/>
      <w:r w:rsidR="007A05DA" w:rsidRPr="00073570">
        <w:t>, which</w:t>
      </w:r>
      <w:r w:rsidR="00D9390B" w:rsidRPr="00073570">
        <w:t xml:space="preserve"> must</w:t>
      </w:r>
      <w:r w:rsidR="007A05DA" w:rsidRPr="00073570">
        <w:t xml:space="preserve"> include a lead applicant and project partner(s). </w:t>
      </w:r>
      <w:r w:rsidR="008E515E" w:rsidRPr="00073570">
        <w:t xml:space="preserve"> </w:t>
      </w:r>
      <w:r w:rsidR="007A05DA" w:rsidRPr="00073570">
        <w:t xml:space="preserve">To support partnerships with regional organisations, all applications for the program must identify a regional </w:t>
      </w:r>
      <w:proofErr w:type="gramStart"/>
      <w:r w:rsidR="007A05DA" w:rsidRPr="00073570">
        <w:t>participant,</w:t>
      </w:r>
      <w:proofErr w:type="gramEnd"/>
      <w:r w:rsidR="007A05DA" w:rsidRPr="00073570">
        <w:t xml:space="preserve"> either as the lead applicant or as a project partner</w:t>
      </w:r>
      <w:r w:rsidR="002C14E6" w:rsidRPr="00073570">
        <w:t xml:space="preserve"> (refer to 4.4 Eligibility </w:t>
      </w:r>
      <w:r w:rsidR="007A05DA" w:rsidRPr="00073570">
        <w:t>Criteria).</w:t>
      </w:r>
    </w:p>
    <w:p w14:paraId="7D42595C" w14:textId="60685343" w:rsidR="008E515E" w:rsidRDefault="00D9390B" w:rsidP="00FB7527">
      <w:pPr>
        <w:spacing w:after="80"/>
      </w:pPr>
      <w:r w:rsidRPr="00073570">
        <w:rPr>
          <w:rFonts w:cs="Arial"/>
          <w:szCs w:val="20"/>
        </w:rPr>
        <w:t>A</w:t>
      </w:r>
      <w:r w:rsidR="008E515E" w:rsidRPr="00073570">
        <w:rPr>
          <w:rFonts w:cs="Arial"/>
          <w:szCs w:val="20"/>
        </w:rPr>
        <w:t xml:space="preserve">pplicants </w:t>
      </w:r>
      <w:r w:rsidRPr="00073570">
        <w:rPr>
          <w:rFonts w:cs="Arial"/>
          <w:szCs w:val="20"/>
        </w:rPr>
        <w:t>to the program must</w:t>
      </w:r>
      <w:r w:rsidR="008E515E" w:rsidRPr="00073570">
        <w:rPr>
          <w:rFonts w:cs="Arial"/>
          <w:szCs w:val="20"/>
        </w:rPr>
        <w:t xml:space="preserve"> contribute </w:t>
      </w:r>
      <w:r w:rsidR="0006786E" w:rsidRPr="00073570">
        <w:rPr>
          <w:rFonts w:cs="Arial"/>
          <w:szCs w:val="20"/>
        </w:rPr>
        <w:t>50</w:t>
      </w:r>
      <w:r w:rsidR="00025439" w:rsidRPr="00073570">
        <w:rPr>
          <w:rFonts w:cs="Arial"/>
          <w:szCs w:val="20"/>
        </w:rPr>
        <w:t xml:space="preserve"> per cent of the total project expenditure</w:t>
      </w:r>
      <w:r w:rsidR="00857AC4" w:rsidRPr="00073570">
        <w:rPr>
          <w:rFonts w:cs="Arial"/>
          <w:szCs w:val="20"/>
        </w:rPr>
        <w:t xml:space="preserve"> </w:t>
      </w:r>
      <w:r w:rsidRPr="00073570">
        <w:rPr>
          <w:rFonts w:cs="Arial"/>
          <w:szCs w:val="20"/>
        </w:rPr>
        <w:t xml:space="preserve">in cash contributions </w:t>
      </w:r>
      <w:r w:rsidR="00857AC4" w:rsidRPr="00073570">
        <w:rPr>
          <w:rFonts w:cs="Arial"/>
          <w:szCs w:val="20"/>
        </w:rPr>
        <w:t>from their own resources</w:t>
      </w:r>
      <w:r w:rsidR="008E515E" w:rsidRPr="00073570">
        <w:rPr>
          <w:rFonts w:cs="Arial"/>
          <w:szCs w:val="20"/>
        </w:rPr>
        <w:t xml:space="preserve">. </w:t>
      </w:r>
      <w:r w:rsidR="00857AC4" w:rsidRPr="00073570">
        <w:rPr>
          <w:rFonts w:cs="Arial"/>
          <w:szCs w:val="20"/>
        </w:rPr>
        <w:t xml:space="preserve">Applicants may also provide </w:t>
      </w:r>
      <w:r w:rsidR="00266E32" w:rsidRPr="00073570">
        <w:rPr>
          <w:rFonts w:cs="Arial"/>
          <w:szCs w:val="20"/>
        </w:rPr>
        <w:t>i</w:t>
      </w:r>
      <w:r w:rsidR="00025439" w:rsidRPr="00073570">
        <w:rPr>
          <w:rFonts w:cs="Arial"/>
          <w:szCs w:val="20"/>
        </w:rPr>
        <w:t>n</w:t>
      </w:r>
      <w:r w:rsidR="00266E32" w:rsidRPr="00073570">
        <w:rPr>
          <w:rFonts w:cs="Arial"/>
          <w:szCs w:val="20"/>
        </w:rPr>
        <w:t>-</w:t>
      </w:r>
      <w:r w:rsidR="00025439" w:rsidRPr="00073570">
        <w:rPr>
          <w:rFonts w:cs="Arial"/>
          <w:szCs w:val="20"/>
        </w:rPr>
        <w:t>kind contributions</w:t>
      </w:r>
      <w:r w:rsidR="00857AC4" w:rsidRPr="00073570">
        <w:rPr>
          <w:rFonts w:cs="Arial"/>
          <w:szCs w:val="20"/>
        </w:rPr>
        <w:t>,</w:t>
      </w:r>
      <w:r w:rsidR="008E515E" w:rsidRPr="00073570">
        <w:rPr>
          <w:rFonts w:cs="Arial"/>
          <w:szCs w:val="20"/>
        </w:rPr>
        <w:t xml:space="preserve"> </w:t>
      </w:r>
      <w:r w:rsidRPr="00073570">
        <w:rPr>
          <w:rFonts w:cs="Arial"/>
          <w:szCs w:val="20"/>
        </w:rPr>
        <w:t xml:space="preserve">which </w:t>
      </w:r>
      <w:proofErr w:type="gramStart"/>
      <w:r w:rsidR="00025439" w:rsidRPr="00073570" w:rsidDel="00857AC4">
        <w:rPr>
          <w:rFonts w:cs="Arial"/>
          <w:szCs w:val="20"/>
        </w:rPr>
        <w:t>will be looked</w:t>
      </w:r>
      <w:r w:rsidR="00583B00" w:rsidRPr="00073570" w:rsidDel="00857AC4">
        <w:rPr>
          <w:rFonts w:cs="Arial"/>
          <w:szCs w:val="20"/>
        </w:rPr>
        <w:t xml:space="preserve"> on</w:t>
      </w:r>
      <w:proofErr w:type="gramEnd"/>
      <w:r w:rsidR="00583B00" w:rsidRPr="00073570" w:rsidDel="00857AC4">
        <w:rPr>
          <w:rFonts w:cs="Arial"/>
          <w:szCs w:val="20"/>
        </w:rPr>
        <w:t xml:space="preserve"> </w:t>
      </w:r>
      <w:r w:rsidR="00025439" w:rsidRPr="00073570" w:rsidDel="00857AC4">
        <w:rPr>
          <w:rFonts w:cs="Arial"/>
          <w:szCs w:val="20"/>
        </w:rPr>
        <w:t>favourably during assessment</w:t>
      </w:r>
      <w:r w:rsidR="007A05DA" w:rsidRPr="00073570">
        <w:rPr>
          <w:rFonts w:cs="Arial"/>
          <w:szCs w:val="20"/>
        </w:rPr>
        <w:t>.</w:t>
      </w:r>
    </w:p>
    <w:p w14:paraId="39CDDD86" w14:textId="4639C139" w:rsidR="00686047" w:rsidRDefault="00686047" w:rsidP="00FB7527">
      <w:pPr>
        <w:spacing w:after="80"/>
      </w:pPr>
      <w:r w:rsidRPr="00077C3D">
        <w:t xml:space="preserve">The </w:t>
      </w:r>
      <w:r w:rsidR="008C6462">
        <w:t>objectives of the program are</w:t>
      </w:r>
      <w:r w:rsidR="008009BD">
        <w:t xml:space="preserve"> to</w:t>
      </w:r>
      <w:r w:rsidR="00983E4A">
        <w:t>:</w:t>
      </w:r>
    </w:p>
    <w:p w14:paraId="33DFCB3D" w14:textId="122A2296" w:rsidR="008009BD" w:rsidRPr="00861AFE" w:rsidRDefault="00B4313E" w:rsidP="00FB7527">
      <w:pPr>
        <w:pStyle w:val="ListBullet"/>
      </w:pPr>
      <w:r w:rsidRPr="00861AFE">
        <w:t xml:space="preserve">support the </w:t>
      </w:r>
      <w:r w:rsidR="008009BD" w:rsidRPr="00861AFE">
        <w:t>develop</w:t>
      </w:r>
      <w:r w:rsidRPr="00861AFE">
        <w:t>ment</w:t>
      </w:r>
      <w:r w:rsidR="008009BD" w:rsidRPr="00861AFE">
        <w:t>,</w:t>
      </w:r>
      <w:r w:rsidRPr="00861AFE">
        <w:t xml:space="preserve"> implementation</w:t>
      </w:r>
      <w:r w:rsidR="008009BD" w:rsidRPr="00861AFE">
        <w:t xml:space="preserve"> and demons</w:t>
      </w:r>
      <w:r w:rsidRPr="00861AFE">
        <w:t>tration</w:t>
      </w:r>
      <w:r w:rsidR="008009BD" w:rsidRPr="00861AFE">
        <w:t xml:space="preserve"> </w:t>
      </w:r>
      <w:r w:rsidRPr="00861AFE">
        <w:t>of</w:t>
      </w:r>
      <w:r w:rsidR="008009BD" w:rsidRPr="00861AFE">
        <w:t xml:space="preserve"> real-world</w:t>
      </w:r>
      <w:r w:rsidRPr="00861AFE">
        <w:t xml:space="preserve"> </w:t>
      </w:r>
      <w:r w:rsidR="008009BD" w:rsidRPr="00861AFE">
        <w:t>application</w:t>
      </w:r>
      <w:r w:rsidRPr="00861AFE">
        <w:t>s</w:t>
      </w:r>
      <w:r w:rsidR="008009BD" w:rsidRPr="00861AFE">
        <w:t xml:space="preserve"> of artific</w:t>
      </w:r>
      <w:r w:rsidRPr="00861AFE">
        <w:t xml:space="preserve">ial intelligence technologies that </w:t>
      </w:r>
      <w:r w:rsidR="008009BD" w:rsidRPr="00073570">
        <w:t xml:space="preserve">address </w:t>
      </w:r>
      <w:r w:rsidRPr="00073570">
        <w:t xml:space="preserve">challenges </w:t>
      </w:r>
      <w:r w:rsidR="00025439" w:rsidRPr="00073570">
        <w:t xml:space="preserve">in regional </w:t>
      </w:r>
      <w:r w:rsidR="00022936" w:rsidRPr="00073570">
        <w:t>area(s) in Australia</w:t>
      </w:r>
    </w:p>
    <w:p w14:paraId="4C1C0159" w14:textId="757D9946" w:rsidR="00B4313E" w:rsidRPr="00861AFE" w:rsidRDefault="00B4313E" w:rsidP="00FB7527">
      <w:pPr>
        <w:pStyle w:val="ListBullet"/>
      </w:pPr>
      <w:r w:rsidRPr="00861AFE">
        <w:t xml:space="preserve">increase the awareness and understanding of real-world artificial intelligence applications, opportunities, benefits and risks in </w:t>
      </w:r>
      <w:r w:rsidRPr="00073570">
        <w:t xml:space="preserve">regional </w:t>
      </w:r>
      <w:r w:rsidR="00022936" w:rsidRPr="00073570">
        <w:t>area(s)</w:t>
      </w:r>
    </w:p>
    <w:p w14:paraId="75BD286A" w14:textId="5FD1F507" w:rsidR="00B4313E" w:rsidRDefault="00B4313E" w:rsidP="00FB7527">
      <w:pPr>
        <w:pStyle w:val="ListBullet"/>
      </w:pPr>
      <w:proofErr w:type="gramStart"/>
      <w:r w:rsidRPr="00861AFE">
        <w:t>develop</w:t>
      </w:r>
      <w:proofErr w:type="gramEnd"/>
      <w:r w:rsidRPr="00861AFE">
        <w:t xml:space="preserve"> new partnerships between regional industries, businesses and communities with t</w:t>
      </w:r>
      <w:r w:rsidR="00B93C2F">
        <w:t>he Australian technology sector.</w:t>
      </w:r>
    </w:p>
    <w:p w14:paraId="66DAE91F" w14:textId="740A8379" w:rsidR="00686047" w:rsidRDefault="00686047" w:rsidP="00FB7527">
      <w:pPr>
        <w:spacing w:after="80"/>
      </w:pPr>
      <w:r>
        <w:t>The inten</w:t>
      </w:r>
      <w:r w:rsidR="008C6462">
        <w:t>ded outcomes of the program are</w:t>
      </w:r>
      <w:r w:rsidR="00983E4A">
        <w:t>:</w:t>
      </w:r>
    </w:p>
    <w:p w14:paraId="6619F5CF" w14:textId="5F21E23A" w:rsidR="008009BD" w:rsidRPr="00861AFE" w:rsidRDefault="00271096" w:rsidP="00FB7527">
      <w:pPr>
        <w:pStyle w:val="ListBullet"/>
      </w:pPr>
      <w:r>
        <w:t xml:space="preserve">increased </w:t>
      </w:r>
      <w:r w:rsidR="008009BD" w:rsidRPr="00861AFE">
        <w:t xml:space="preserve">adoption, development and use of artificial intelligence technologies in </w:t>
      </w:r>
      <w:r w:rsidR="008009BD" w:rsidRPr="00073570">
        <w:t xml:space="preserve">regional </w:t>
      </w:r>
      <w:r w:rsidR="00022936" w:rsidRPr="00073570">
        <w:t>area(s)</w:t>
      </w:r>
      <w:r w:rsidR="00022936" w:rsidRPr="00861AFE">
        <w:t xml:space="preserve"> </w:t>
      </w:r>
      <w:r w:rsidR="008009BD" w:rsidRPr="00861AFE">
        <w:t xml:space="preserve">to lift the competiveness, productivity and sustainability of industry and business </w:t>
      </w:r>
    </w:p>
    <w:p w14:paraId="49D690CE" w14:textId="31F0B82B" w:rsidR="008009BD" w:rsidRPr="00861AFE" w:rsidRDefault="0044328C" w:rsidP="00FB7527">
      <w:pPr>
        <w:pStyle w:val="ListBullet"/>
      </w:pPr>
      <w:r w:rsidRPr="00861AFE">
        <w:t>greater</w:t>
      </w:r>
      <w:r w:rsidR="00B4313E" w:rsidRPr="00861AFE">
        <w:t xml:space="preserve"> </w:t>
      </w:r>
      <w:r w:rsidRPr="00861AFE">
        <w:t xml:space="preserve">trust, </w:t>
      </w:r>
      <w:r w:rsidR="00B4313E" w:rsidRPr="00861AFE">
        <w:t>inclusi</w:t>
      </w:r>
      <w:r w:rsidRPr="00861AFE">
        <w:t xml:space="preserve">on and awareness </w:t>
      </w:r>
      <w:r w:rsidR="00B4313E" w:rsidRPr="00861AFE">
        <w:t>of artificial intelligence technologies and their applications</w:t>
      </w:r>
      <w:r w:rsidR="00025439">
        <w:t xml:space="preserve"> in regional </w:t>
      </w:r>
      <w:r w:rsidR="00022936" w:rsidRPr="00073570">
        <w:t>area(s)</w:t>
      </w:r>
    </w:p>
    <w:p w14:paraId="2EF53A07" w14:textId="46C228BF" w:rsidR="00B4313E" w:rsidRDefault="000D6A52" w:rsidP="00FB7527">
      <w:pPr>
        <w:pStyle w:val="ListBullet"/>
      </w:pPr>
      <w:proofErr w:type="gramStart"/>
      <w:r>
        <w:t>to</w:t>
      </w:r>
      <w:proofErr w:type="gramEnd"/>
      <w:r>
        <w:t xml:space="preserve"> </w:t>
      </w:r>
      <w:r w:rsidR="00B4313E" w:rsidRPr="00861AFE">
        <w:t>bring forward the potentia</w:t>
      </w:r>
      <w:r w:rsidR="00F6407F" w:rsidRPr="00861AFE">
        <w:t>l economic,</w:t>
      </w:r>
      <w:r w:rsidR="001C586C" w:rsidRPr="00861AFE">
        <w:t xml:space="preserve"> </w:t>
      </w:r>
      <w:r w:rsidR="00B4313E" w:rsidRPr="00861AFE">
        <w:t>productivity</w:t>
      </w:r>
      <w:r w:rsidR="0000024C" w:rsidRPr="00861AFE">
        <w:t>, social and environmental</w:t>
      </w:r>
      <w:r w:rsidR="00F6407F" w:rsidRPr="00861AFE">
        <w:t xml:space="preserve"> </w:t>
      </w:r>
      <w:r w:rsidR="00B4313E" w:rsidRPr="00861AFE">
        <w:t xml:space="preserve">benefits of artificial intelligence </w:t>
      </w:r>
      <w:r w:rsidR="0036036B">
        <w:t>in</w:t>
      </w:r>
      <w:r w:rsidR="0036036B" w:rsidRPr="00861AFE">
        <w:t xml:space="preserve"> </w:t>
      </w:r>
      <w:r w:rsidR="00B4313E" w:rsidRPr="00861AFE">
        <w:t>regional Australian economies</w:t>
      </w:r>
      <w:r w:rsidR="0036036B">
        <w:t xml:space="preserve"> and communities</w:t>
      </w:r>
      <w:r w:rsidR="00B4313E" w:rsidRPr="00861AFE">
        <w:t xml:space="preserve">, supporting </w:t>
      </w:r>
      <w:r w:rsidR="00B93C2F">
        <w:t>job creation.</w:t>
      </w:r>
    </w:p>
    <w:p w14:paraId="19801593" w14:textId="201096CC" w:rsidR="0046577F" w:rsidRPr="009D0EBC" w:rsidRDefault="0046577F" w:rsidP="00FB7527">
      <w:pPr>
        <w:spacing w:after="80"/>
      </w:pPr>
      <w:r>
        <w:t xml:space="preserve">There will be other grant opportunities as part of this program and we will publish </w:t>
      </w:r>
      <w:r w:rsidRPr="004F5B86">
        <w:t xml:space="preserve">the opening and closing dates and any other relevant information on </w:t>
      </w:r>
      <w:hyperlink r:id="rId26" w:history="1">
        <w:r w:rsidRPr="00245F17">
          <w:rPr>
            <w:rStyle w:val="Hyperlink"/>
          </w:rPr>
          <w:t>business.gov.au</w:t>
        </w:r>
      </w:hyperlink>
      <w:r w:rsidRPr="004F5B86">
        <w:t xml:space="preserve"> and </w:t>
      </w:r>
      <w:hyperlink r:id="rId27" w:history="1">
        <w:r w:rsidRPr="00245F17">
          <w:rPr>
            <w:rStyle w:val="Hyperlink"/>
          </w:rPr>
          <w:t>GrantConnect</w:t>
        </w:r>
      </w:hyperlink>
      <w:r w:rsidR="00BE6E9B">
        <w:t>.</w:t>
      </w:r>
    </w:p>
    <w:p w14:paraId="25F651FF" w14:textId="6E976937" w:rsidR="003001C7" w:rsidRDefault="00686047" w:rsidP="002571D9">
      <w:pPr>
        <w:pStyle w:val="Heading3"/>
      </w:pPr>
      <w:bookmarkStart w:id="44" w:name="_Toc496536650"/>
      <w:bookmarkStart w:id="45" w:name="_Toc531277477"/>
      <w:bookmarkStart w:id="46" w:name="_Toc955287"/>
      <w:bookmarkStart w:id="47" w:name="_Toc85116237"/>
      <w:bookmarkStart w:id="48" w:name="_Toc85119766"/>
      <w:bookmarkStart w:id="49" w:name="_Toc85123253"/>
      <w:bookmarkStart w:id="50" w:name="_Toc86748537"/>
      <w:bookmarkStart w:id="51" w:name="_Toc86748601"/>
      <w:bookmarkStart w:id="52" w:name="_Toc86750887"/>
      <w:bookmarkStart w:id="53" w:name="_Toc86760498"/>
      <w:bookmarkStart w:id="54" w:name="_Toc86763089"/>
      <w:bookmarkStart w:id="55" w:name="_Toc90977338"/>
      <w:r w:rsidRPr="001844D5">
        <w:t>About</w:t>
      </w:r>
      <w:r>
        <w:t xml:space="preserve"> </w:t>
      </w:r>
      <w:r w:rsidRPr="0094430A">
        <w:t xml:space="preserve">the </w:t>
      </w:r>
      <w:r w:rsidR="003A4912" w:rsidRPr="0094430A">
        <w:t>Catalysing the A</w:t>
      </w:r>
      <w:r w:rsidR="0055086B" w:rsidRPr="0094430A">
        <w:t xml:space="preserve">rtificial </w:t>
      </w:r>
      <w:r w:rsidR="003A4912" w:rsidRPr="0094430A">
        <w:t>I</w:t>
      </w:r>
      <w:r w:rsidR="0055086B" w:rsidRPr="0094430A">
        <w:t>ntelligence</w:t>
      </w:r>
      <w:r w:rsidR="003A4912" w:rsidRPr="0094430A">
        <w:t xml:space="preserve"> Opportunity in </w:t>
      </w:r>
      <w:r w:rsidR="00C87459">
        <w:t>O</w:t>
      </w:r>
      <w:r w:rsidR="003A4912" w:rsidRPr="0094430A">
        <w:t>ur Regions</w:t>
      </w:r>
      <w:r w:rsidR="00C6368E" w:rsidRPr="0094430A">
        <w:t xml:space="preserve"> </w:t>
      </w:r>
      <w:r w:rsidRPr="0094430A">
        <w:t>grant opportunity</w:t>
      </w:r>
      <w:bookmarkEnd w:id="44"/>
      <w:bookmarkEnd w:id="45"/>
      <w:bookmarkEnd w:id="46"/>
      <w:bookmarkEnd w:id="47"/>
      <w:bookmarkEnd w:id="48"/>
      <w:bookmarkEnd w:id="49"/>
      <w:bookmarkEnd w:id="50"/>
      <w:bookmarkEnd w:id="51"/>
      <w:bookmarkEnd w:id="52"/>
      <w:bookmarkEnd w:id="53"/>
      <w:bookmarkEnd w:id="54"/>
      <w:bookmarkEnd w:id="55"/>
    </w:p>
    <w:p w14:paraId="34E0E10F" w14:textId="37CCDB94" w:rsidR="00CD75B8" w:rsidRPr="00007E4B" w:rsidRDefault="00AA7A87" w:rsidP="003A4912">
      <w:r w:rsidRPr="00AA7A87" w:rsidDel="00D01699">
        <w:rPr>
          <w:rFonts w:cs="Arial"/>
          <w:szCs w:val="20"/>
        </w:rPr>
        <w:t xml:space="preserve">These guidelines contain information </w:t>
      </w:r>
      <w:r w:rsidR="00C337C3">
        <w:rPr>
          <w:rFonts w:cs="Arial"/>
          <w:szCs w:val="20"/>
        </w:rPr>
        <w:t>about</w:t>
      </w:r>
      <w:r w:rsidR="00C337C3" w:rsidRPr="00AA7A87" w:rsidDel="00D01699">
        <w:rPr>
          <w:rFonts w:cs="Arial"/>
          <w:szCs w:val="20"/>
        </w:rPr>
        <w:t xml:space="preserve"> </w:t>
      </w:r>
      <w:r w:rsidRPr="00AA7A87" w:rsidDel="00D01699">
        <w:rPr>
          <w:rFonts w:cs="Arial"/>
          <w:szCs w:val="20"/>
        </w:rPr>
        <w:t>the</w:t>
      </w:r>
      <w:r w:rsidR="003A4912">
        <w:rPr>
          <w:rFonts w:cs="Arial"/>
          <w:szCs w:val="20"/>
        </w:rPr>
        <w:t xml:space="preserve"> </w:t>
      </w:r>
      <w:r w:rsidR="003A4912" w:rsidRPr="009D28B0">
        <w:t>Catalysing the A</w:t>
      </w:r>
      <w:r w:rsidR="00B63CFF">
        <w:t xml:space="preserve">rtificial </w:t>
      </w:r>
      <w:r w:rsidR="003A4912" w:rsidRPr="009D28B0">
        <w:t>I</w:t>
      </w:r>
      <w:r w:rsidR="00B63CFF">
        <w:t>ntelligence</w:t>
      </w:r>
      <w:r w:rsidR="003A4912" w:rsidRPr="009D28B0">
        <w:t xml:space="preserve"> Opportunity in </w:t>
      </w:r>
      <w:r w:rsidR="00C87459">
        <w:t>O</w:t>
      </w:r>
      <w:r w:rsidR="003A4912" w:rsidRPr="009D28B0">
        <w:t>ur Regions</w:t>
      </w:r>
      <w:r w:rsidRPr="00AA7A87" w:rsidDel="00D01699">
        <w:rPr>
          <w:rFonts w:cs="Arial"/>
          <w:szCs w:val="20"/>
        </w:rPr>
        <w:t xml:space="preserve"> grants. </w:t>
      </w:r>
    </w:p>
    <w:p w14:paraId="46CB67CD" w14:textId="52906BE6" w:rsidR="00073570" w:rsidRDefault="00073570">
      <w:pPr>
        <w:spacing w:before="0" w:after="0" w:line="240" w:lineRule="auto"/>
      </w:pPr>
      <w:r>
        <w:br w:type="page"/>
      </w:r>
    </w:p>
    <w:p w14:paraId="45F34652" w14:textId="7CE70C2F" w:rsidR="00107697" w:rsidRPr="00022A7F" w:rsidRDefault="00107697" w:rsidP="007C0720">
      <w:pPr>
        <w:spacing w:after="80"/>
      </w:pPr>
      <w:r w:rsidRPr="00022A7F">
        <w:lastRenderedPageBreak/>
        <w:t>This document sets out</w:t>
      </w:r>
      <w:r w:rsidR="00162CF7">
        <w:t>:</w:t>
      </w:r>
    </w:p>
    <w:p w14:paraId="6F849B05" w14:textId="4D6D515E" w:rsidR="00107697" w:rsidRDefault="00107697" w:rsidP="00107697">
      <w:pPr>
        <w:pStyle w:val="ListBullet"/>
      </w:pPr>
      <w:r w:rsidRPr="000A271A">
        <w:t xml:space="preserve">the eligibility and </w:t>
      </w:r>
      <w:r w:rsidR="0059733A">
        <w:t xml:space="preserve">assessment </w:t>
      </w:r>
      <w:r w:rsidRPr="000A271A">
        <w:t>criteria</w:t>
      </w:r>
    </w:p>
    <w:p w14:paraId="4D3BFDC9" w14:textId="1648E0D4" w:rsidR="00107697" w:rsidRPr="009D0EBC" w:rsidRDefault="00107697" w:rsidP="00AA0EFA">
      <w:pPr>
        <w:pStyle w:val="ListBullet"/>
      </w:pPr>
      <w:r w:rsidRPr="009D0EBC">
        <w:t xml:space="preserve">how </w:t>
      </w:r>
      <w:r w:rsidR="001E42D1">
        <w:t xml:space="preserve">we consider and assess </w:t>
      </w:r>
      <w:r w:rsidRPr="009D0EBC">
        <w:t>grant applications</w:t>
      </w:r>
    </w:p>
    <w:p w14:paraId="475D3735" w14:textId="02EB3985" w:rsidR="00476A36" w:rsidRPr="005A61FE" w:rsidRDefault="00476A36" w:rsidP="00653895">
      <w:pPr>
        <w:pStyle w:val="ListBullet"/>
      </w:pPr>
      <w:r w:rsidRPr="005A61FE">
        <w:t>how we notify applicants and enter into grant agreements with grantees</w:t>
      </w:r>
    </w:p>
    <w:p w14:paraId="1183E250" w14:textId="0C7C01F3" w:rsidR="00107697" w:rsidRPr="009D0EBC" w:rsidRDefault="00107697" w:rsidP="00AA0EFA">
      <w:pPr>
        <w:pStyle w:val="ListBullet"/>
      </w:pPr>
      <w:r w:rsidRPr="009D0EBC">
        <w:t xml:space="preserve">how </w:t>
      </w:r>
      <w:r w:rsidR="001E42D1">
        <w:t xml:space="preserve">we monitor and evaluate </w:t>
      </w:r>
      <w:r w:rsidRPr="005A61FE">
        <w:t>grantees</w:t>
      </w:r>
      <w:r w:rsidR="00C43123" w:rsidRPr="005A61FE">
        <w:t>’ performance</w:t>
      </w:r>
    </w:p>
    <w:p w14:paraId="0B8DC5D2" w14:textId="461AF982" w:rsidR="00107697" w:rsidRPr="009D0EBC" w:rsidRDefault="00107697" w:rsidP="00107697">
      <w:pPr>
        <w:pStyle w:val="ListBullet"/>
        <w:spacing w:after="120"/>
      </w:pPr>
      <w:proofErr w:type="gramStart"/>
      <w:r w:rsidRPr="009D0EBC" w:rsidDel="001E42D1">
        <w:t>responsibilities</w:t>
      </w:r>
      <w:proofErr w:type="gramEnd"/>
      <w:r w:rsidRPr="009D0EBC" w:rsidDel="001E42D1">
        <w:t xml:space="preserve"> and </w:t>
      </w:r>
      <w:r w:rsidRPr="009D0EBC">
        <w:t xml:space="preserve">expectations </w:t>
      </w:r>
      <w:r>
        <w:t>in relation to the opportunity.</w:t>
      </w:r>
    </w:p>
    <w:p w14:paraId="148C7817" w14:textId="77777777" w:rsidR="00C87459" w:rsidRPr="000F576B" w:rsidRDefault="00FE2398" w:rsidP="00C87459">
      <w:pPr>
        <w:spacing w:after="80"/>
      </w:pPr>
      <w:r w:rsidRPr="006E6377">
        <w:t xml:space="preserve">The Department of </w:t>
      </w:r>
      <w:r w:rsidR="005D4023" w:rsidRPr="006E6377">
        <w:t>Industry, Science</w:t>
      </w:r>
      <w:r w:rsidR="0044516B">
        <w:t>, Energy and Resources</w:t>
      </w:r>
      <w:r w:rsidR="005D4023" w:rsidRPr="006E6377">
        <w:t xml:space="preserve"> </w:t>
      </w:r>
      <w:r w:rsidR="00297657">
        <w:t xml:space="preserve">(the department) </w:t>
      </w:r>
      <w:r w:rsidR="005D4023" w:rsidRPr="006E6377">
        <w:t xml:space="preserve">is responsible for administering </w:t>
      </w:r>
      <w:r w:rsidR="00476A36" w:rsidRPr="005A61FE">
        <w:t>this</w:t>
      </w:r>
      <w:r w:rsidR="005D4023" w:rsidRPr="006E6377">
        <w:t xml:space="preserve"> </w:t>
      </w:r>
      <w:r w:rsidR="003A4912">
        <w:t>grant opportunity</w:t>
      </w:r>
      <w:r w:rsidR="00107697" w:rsidRPr="005A61FE">
        <w:t>.</w:t>
      </w:r>
      <w:r w:rsidR="00C87459">
        <w:t xml:space="preserve"> We administer the program according to </w:t>
      </w:r>
      <w:r w:rsidR="00C87459" w:rsidRPr="00045933">
        <w:t xml:space="preserve">the </w:t>
      </w:r>
      <w:hyperlink r:id="rId28" w:history="1">
        <w:r w:rsidR="00C87459" w:rsidRPr="005A61FE">
          <w:rPr>
            <w:rStyle w:val="Hyperlink"/>
            <w:i/>
          </w:rPr>
          <w:t>Commonwealth Grants Rules and Guidelines</w:t>
        </w:r>
        <w:r w:rsidR="00C87459" w:rsidRPr="005A61FE">
          <w:rPr>
            <w:i/>
          </w:rPr>
          <w:t xml:space="preserve"> </w:t>
        </w:r>
        <w:r w:rsidR="00C87459" w:rsidRPr="005A61FE">
          <w:t>(CGRGs)</w:t>
        </w:r>
      </w:hyperlink>
      <w:r w:rsidR="00C87459" w:rsidRPr="00686047">
        <w:rPr>
          <w:vertAlign w:val="superscript"/>
        </w:rPr>
        <w:footnoteReference w:id="4"/>
      </w:r>
      <w:r w:rsidR="00C87459" w:rsidRPr="00686047">
        <w:t>.</w:t>
      </w:r>
    </w:p>
    <w:p w14:paraId="449415C1" w14:textId="269DAB35" w:rsidR="00107697" w:rsidRDefault="00107697" w:rsidP="00107697">
      <w:r>
        <w:t xml:space="preserve">We have defined key terms used in these guidelines in </w:t>
      </w:r>
      <w:r w:rsidR="00BB5EF3">
        <w:t>the glossary at</w:t>
      </w:r>
      <w:r w:rsidR="00082460" w:rsidRPr="258B8DCC">
        <w:t xml:space="preserve"> </w:t>
      </w:r>
      <w:r w:rsidR="258B8DCC">
        <w:t>S</w:t>
      </w:r>
      <w:r w:rsidR="00082460">
        <w:t xml:space="preserve">ection </w:t>
      </w:r>
      <w:r w:rsidR="00082460">
        <w:fldChar w:fldCharType="begin"/>
      </w:r>
      <w:r w:rsidR="00082460">
        <w:instrText xml:space="preserve"> REF _Ref17466953 \r \h </w:instrText>
      </w:r>
      <w:r w:rsidR="00082460">
        <w:fldChar w:fldCharType="separate"/>
      </w:r>
      <w:r w:rsidR="00D1697C">
        <w:t>14</w:t>
      </w:r>
      <w:r w:rsidR="00082460">
        <w:fldChar w:fldCharType="end"/>
      </w:r>
      <w:r w:rsidRPr="258B8DCC">
        <w:t>.</w:t>
      </w:r>
    </w:p>
    <w:p w14:paraId="00136F93" w14:textId="77777777" w:rsidR="00107697" w:rsidRDefault="00107697" w:rsidP="00107697">
      <w:r>
        <w:t>You should read this document carefully before you fill out an application.</w:t>
      </w:r>
    </w:p>
    <w:p w14:paraId="25F6521B" w14:textId="08125014" w:rsidR="00712F06" w:rsidRPr="005904E9" w:rsidRDefault="00405D85" w:rsidP="002571D9">
      <w:pPr>
        <w:pStyle w:val="Heading2"/>
      </w:pPr>
      <w:bookmarkStart w:id="56" w:name="_Toc496536651"/>
      <w:bookmarkStart w:id="57" w:name="_Toc531277478"/>
      <w:bookmarkStart w:id="58" w:name="_Toc955288"/>
      <w:bookmarkStart w:id="59" w:name="_Toc85116238"/>
      <w:bookmarkStart w:id="60" w:name="_Toc85119767"/>
      <w:bookmarkStart w:id="61" w:name="_Toc85123254"/>
      <w:bookmarkStart w:id="62" w:name="_Toc86748538"/>
      <w:bookmarkStart w:id="63" w:name="_Toc86748602"/>
      <w:bookmarkStart w:id="64" w:name="_Toc86750888"/>
      <w:bookmarkStart w:id="65" w:name="_Toc86760499"/>
      <w:bookmarkStart w:id="66" w:name="_Toc86763090"/>
      <w:bookmarkStart w:id="67" w:name="_Toc164844263"/>
      <w:bookmarkStart w:id="68" w:name="_Toc383003256"/>
      <w:bookmarkStart w:id="69" w:name="_Toc90977339"/>
      <w:r w:rsidRPr="005904E9">
        <w:t xml:space="preserve">Grant </w:t>
      </w:r>
      <w:r w:rsidR="00D26B94" w:rsidRPr="005904E9">
        <w:t>amount</w:t>
      </w:r>
      <w:r w:rsidR="00A439FB" w:rsidRPr="005904E9">
        <w:t xml:space="preserve"> and </w:t>
      </w:r>
      <w:r w:rsidRPr="005904E9">
        <w:t xml:space="preserve">grant </w:t>
      </w:r>
      <w:r w:rsidR="00A439FB" w:rsidRPr="005904E9">
        <w:t>period</w:t>
      </w:r>
      <w:bookmarkEnd w:id="56"/>
      <w:bookmarkEnd w:id="57"/>
      <w:bookmarkEnd w:id="58"/>
      <w:bookmarkEnd w:id="59"/>
      <w:bookmarkEnd w:id="60"/>
      <w:bookmarkEnd w:id="61"/>
      <w:bookmarkEnd w:id="62"/>
      <w:bookmarkEnd w:id="63"/>
      <w:bookmarkEnd w:id="64"/>
      <w:bookmarkEnd w:id="65"/>
      <w:bookmarkEnd w:id="66"/>
      <w:bookmarkEnd w:id="69"/>
    </w:p>
    <w:p w14:paraId="1DD757D1" w14:textId="49CE8D33" w:rsidR="00DB7AEB" w:rsidRPr="005904E9" w:rsidRDefault="00DB7AEB" w:rsidP="004A168F">
      <w:r w:rsidRPr="00886913">
        <w:t>For this grant opportunity, up to $3 million is available over 2021-22 to 2023-24.</w:t>
      </w:r>
    </w:p>
    <w:p w14:paraId="25F6521D" w14:textId="2333B197" w:rsidR="00A04E7B" w:rsidRPr="005904E9" w:rsidRDefault="00A04E7B" w:rsidP="002571D9">
      <w:pPr>
        <w:pStyle w:val="Heading3"/>
      </w:pPr>
      <w:bookmarkStart w:id="70" w:name="_Toc496536652"/>
      <w:bookmarkStart w:id="71" w:name="_Toc531277479"/>
      <w:bookmarkStart w:id="72" w:name="_Toc955289"/>
      <w:bookmarkStart w:id="73" w:name="_Toc85116239"/>
      <w:bookmarkStart w:id="74" w:name="_Toc85119768"/>
      <w:bookmarkStart w:id="75" w:name="_Toc85123255"/>
      <w:bookmarkStart w:id="76" w:name="_Toc86748539"/>
      <w:bookmarkStart w:id="77" w:name="_Toc86748603"/>
      <w:bookmarkStart w:id="78" w:name="_Toc86750889"/>
      <w:bookmarkStart w:id="79" w:name="_Toc86760500"/>
      <w:bookmarkStart w:id="80" w:name="_Toc86763091"/>
      <w:bookmarkStart w:id="81" w:name="_Toc90977340"/>
      <w:r w:rsidRPr="005904E9">
        <w:t>Grants available</w:t>
      </w:r>
      <w:bookmarkEnd w:id="70"/>
      <w:bookmarkEnd w:id="71"/>
      <w:bookmarkEnd w:id="72"/>
      <w:bookmarkEnd w:id="73"/>
      <w:bookmarkEnd w:id="74"/>
      <w:bookmarkEnd w:id="75"/>
      <w:bookmarkEnd w:id="76"/>
      <w:bookmarkEnd w:id="77"/>
      <w:bookmarkEnd w:id="78"/>
      <w:bookmarkEnd w:id="79"/>
      <w:bookmarkEnd w:id="80"/>
      <w:bookmarkEnd w:id="81"/>
    </w:p>
    <w:p w14:paraId="25F65220" w14:textId="5DFBA428" w:rsidR="00A04E7B" w:rsidRPr="005904E9" w:rsidRDefault="00712F06" w:rsidP="005242BA">
      <w:r w:rsidRPr="005904E9">
        <w:t xml:space="preserve">The grant </w:t>
      </w:r>
      <w:r w:rsidR="00D26B94" w:rsidRPr="005904E9">
        <w:t xml:space="preserve">amount </w:t>
      </w:r>
      <w:r w:rsidRPr="005904E9">
        <w:t xml:space="preserve">will be </w:t>
      </w:r>
      <w:r w:rsidRPr="00C04CD4">
        <w:t xml:space="preserve">up to </w:t>
      </w:r>
      <w:r w:rsidR="0006786E" w:rsidRPr="00C04CD4">
        <w:t>5</w:t>
      </w:r>
      <w:r w:rsidR="00E82D09" w:rsidRPr="00C04CD4">
        <w:t>0</w:t>
      </w:r>
      <w:r w:rsidR="00EF0872" w:rsidRPr="00C04CD4">
        <w:t xml:space="preserve"> </w:t>
      </w:r>
      <w:r w:rsidR="00985BEF" w:rsidRPr="00C04CD4">
        <w:t xml:space="preserve">per cent </w:t>
      </w:r>
      <w:r w:rsidR="00077C3D" w:rsidRPr="00C04CD4">
        <w:t>of eligible</w:t>
      </w:r>
      <w:r w:rsidR="00077C3D" w:rsidRPr="005904E9">
        <w:t xml:space="preserve"> project </w:t>
      </w:r>
      <w:r w:rsidR="00F87B20" w:rsidRPr="005904E9">
        <w:t>expenditure</w:t>
      </w:r>
      <w:r w:rsidR="00C42FBE" w:rsidRPr="005904E9">
        <w:t xml:space="preserve"> (grant percentage)</w:t>
      </w:r>
      <w:r w:rsidR="00077C3D" w:rsidRPr="005904E9">
        <w:t>.</w:t>
      </w:r>
    </w:p>
    <w:p w14:paraId="25F65221" w14:textId="253D0DA5" w:rsidR="00A04E7B" w:rsidRPr="005904E9" w:rsidRDefault="00077C3D" w:rsidP="00DC1BCD">
      <w:pPr>
        <w:pStyle w:val="ListBullet"/>
      </w:pPr>
      <w:r w:rsidRPr="005904E9">
        <w:t>T</w:t>
      </w:r>
      <w:r w:rsidR="00712F06" w:rsidRPr="005904E9">
        <w:t>he minimum grant amount is $</w:t>
      </w:r>
      <w:r w:rsidR="00E82D09" w:rsidRPr="005904E9">
        <w:t>250,000</w:t>
      </w:r>
    </w:p>
    <w:p w14:paraId="25F65222" w14:textId="3D4C7B61" w:rsidR="00A04E7B" w:rsidRPr="005904E9" w:rsidRDefault="00A04E7B" w:rsidP="003B0568">
      <w:pPr>
        <w:pStyle w:val="ListBullet"/>
        <w:spacing w:after="120"/>
      </w:pPr>
      <w:r w:rsidRPr="005904E9">
        <w:t>T</w:t>
      </w:r>
      <w:r w:rsidR="00712F06" w:rsidRPr="005904E9">
        <w:t>he maximum grant amount is $</w:t>
      </w:r>
      <w:r w:rsidR="00CA408A">
        <w:t>5</w:t>
      </w:r>
      <w:r w:rsidR="00E82D09" w:rsidRPr="005904E9">
        <w:t>00,000</w:t>
      </w:r>
      <w:r w:rsidR="00712F06" w:rsidRPr="005904E9">
        <w:t>.</w:t>
      </w:r>
    </w:p>
    <w:p w14:paraId="31F2CA03" w14:textId="2C36938B" w:rsidR="004A168F" w:rsidRPr="005904E9" w:rsidRDefault="00D43D17" w:rsidP="004A168F">
      <w:r w:rsidRPr="005904E9">
        <w:t>You are responsible for t</w:t>
      </w:r>
      <w:r w:rsidR="004A168F" w:rsidRPr="005904E9">
        <w:t xml:space="preserve">he remaining eligible project </w:t>
      </w:r>
      <w:r w:rsidRPr="005904E9">
        <w:t>expenditure plus any ineligible expenditure</w:t>
      </w:r>
      <w:r w:rsidR="004A168F" w:rsidRPr="005904E9">
        <w:t>.</w:t>
      </w:r>
    </w:p>
    <w:p w14:paraId="75D2C14B" w14:textId="70CDA646" w:rsidR="00E36557" w:rsidRPr="005904E9" w:rsidRDefault="00405EB9">
      <w:r w:rsidRPr="005904E9">
        <w:t>Your contribution must be cash</w:t>
      </w:r>
      <w:r w:rsidR="006400CD" w:rsidRPr="005904E9">
        <w:t xml:space="preserve">. </w:t>
      </w:r>
      <w:r w:rsidR="00D82180" w:rsidRPr="005904E9">
        <w:t>Additional</w:t>
      </w:r>
      <w:r w:rsidR="00E36557" w:rsidRPr="005904E9">
        <w:t xml:space="preserve"> in-kind contributions </w:t>
      </w:r>
      <w:r w:rsidR="00D82180" w:rsidRPr="005904E9">
        <w:t>will be considered favourably in assessment</w:t>
      </w:r>
      <w:r w:rsidR="00E53209" w:rsidRPr="005904E9">
        <w:t>, refer to Section 6</w:t>
      </w:r>
      <w:r w:rsidR="00D82180" w:rsidRPr="005904E9">
        <w:t>.</w:t>
      </w:r>
    </w:p>
    <w:p w14:paraId="08BC4682" w14:textId="261FEF57" w:rsidR="00D43D17" w:rsidRPr="005904E9" w:rsidRDefault="006400CD">
      <w:r w:rsidRPr="005904E9">
        <w:t>Y</w:t>
      </w:r>
      <w:bookmarkStart w:id="82" w:name="_Toc496536653"/>
      <w:bookmarkStart w:id="83" w:name="_Toc531277480"/>
      <w:bookmarkStart w:id="84" w:name="_Toc955290"/>
      <w:r w:rsidR="00D43D17" w:rsidRPr="005904E9">
        <w:t>ou cannot use funding from other Commonwealth</w:t>
      </w:r>
      <w:r w:rsidR="004B732D" w:rsidRPr="005904E9">
        <w:t xml:space="preserve"> </w:t>
      </w:r>
      <w:r w:rsidR="00D43D17" w:rsidRPr="005904E9">
        <w:t>grants to fund the balance of project expenditure not covered by the grant.</w:t>
      </w:r>
      <w:r w:rsidRPr="005904E9">
        <w:t xml:space="preserve"> </w:t>
      </w:r>
    </w:p>
    <w:p w14:paraId="25F65226" w14:textId="252BF7D9" w:rsidR="00A04E7B" w:rsidRPr="00886913" w:rsidRDefault="00A04E7B" w:rsidP="002571D9">
      <w:pPr>
        <w:pStyle w:val="Heading3"/>
      </w:pPr>
      <w:bookmarkStart w:id="85" w:name="_Toc85116240"/>
      <w:bookmarkStart w:id="86" w:name="_Toc85119769"/>
      <w:bookmarkStart w:id="87" w:name="_Toc85123256"/>
      <w:bookmarkStart w:id="88" w:name="_Toc86748540"/>
      <w:bookmarkStart w:id="89" w:name="_Toc86748604"/>
      <w:bookmarkStart w:id="90" w:name="_Toc86750890"/>
      <w:bookmarkStart w:id="91" w:name="_Toc86760501"/>
      <w:bookmarkStart w:id="92" w:name="_Toc86763092"/>
      <w:bookmarkStart w:id="93" w:name="_Toc90977341"/>
      <w:r w:rsidRPr="00886913">
        <w:t xml:space="preserve">Project </w:t>
      </w:r>
      <w:r w:rsidR="00476A36" w:rsidRPr="00886913">
        <w:t>period</w:t>
      </w:r>
      <w:bookmarkEnd w:id="82"/>
      <w:bookmarkEnd w:id="83"/>
      <w:bookmarkEnd w:id="84"/>
      <w:bookmarkEnd w:id="85"/>
      <w:bookmarkEnd w:id="86"/>
      <w:bookmarkEnd w:id="87"/>
      <w:bookmarkEnd w:id="88"/>
      <w:bookmarkEnd w:id="89"/>
      <w:bookmarkEnd w:id="90"/>
      <w:bookmarkEnd w:id="91"/>
      <w:bookmarkEnd w:id="92"/>
      <w:bookmarkEnd w:id="93"/>
    </w:p>
    <w:p w14:paraId="196A6471" w14:textId="005C687E" w:rsidR="00833E2C" w:rsidRDefault="00833E2C" w:rsidP="005242BA">
      <w:r>
        <w:t>You must complete your p</w:t>
      </w:r>
      <w:r w:rsidRPr="00B215DF">
        <w:t xml:space="preserve">roject </w:t>
      </w:r>
      <w:r>
        <w:t>by</w:t>
      </w:r>
      <w:r w:rsidRPr="00B215DF">
        <w:t xml:space="preserve"> </w:t>
      </w:r>
      <w:r w:rsidR="00F03421">
        <w:t xml:space="preserve">31 </w:t>
      </w:r>
      <w:r>
        <w:t>March 2024.</w:t>
      </w:r>
    </w:p>
    <w:p w14:paraId="25F6522A" w14:textId="6A24D702" w:rsidR="00285F58" w:rsidRPr="00B61B2A" w:rsidRDefault="00285F58" w:rsidP="002571D9">
      <w:pPr>
        <w:pStyle w:val="Heading2"/>
      </w:pPr>
      <w:bookmarkStart w:id="94" w:name="_Toc86757912"/>
      <w:bookmarkStart w:id="95" w:name="_Toc86758598"/>
      <w:bookmarkStart w:id="96" w:name="_Toc86759113"/>
      <w:bookmarkStart w:id="97" w:name="_Toc86760236"/>
      <w:bookmarkStart w:id="98" w:name="_Toc86760502"/>
      <w:bookmarkStart w:id="99" w:name="_Toc86763022"/>
      <w:bookmarkStart w:id="100" w:name="_Toc86764146"/>
      <w:bookmarkStart w:id="101" w:name="_Toc86767395"/>
      <w:bookmarkStart w:id="102" w:name="_Toc86757913"/>
      <w:bookmarkStart w:id="103" w:name="_Toc86758599"/>
      <w:bookmarkStart w:id="104" w:name="_Toc86759114"/>
      <w:bookmarkStart w:id="105" w:name="_Toc86760237"/>
      <w:bookmarkStart w:id="106" w:name="_Toc86760503"/>
      <w:bookmarkStart w:id="107" w:name="_Toc530072971"/>
      <w:bookmarkStart w:id="108" w:name="_Toc496536654"/>
      <w:bookmarkStart w:id="109" w:name="_Toc531277481"/>
      <w:bookmarkStart w:id="110" w:name="_Toc955291"/>
      <w:bookmarkStart w:id="111" w:name="_Toc85116241"/>
      <w:bookmarkStart w:id="112" w:name="_Toc85119770"/>
      <w:bookmarkStart w:id="113" w:name="_Toc85123257"/>
      <w:bookmarkStart w:id="114" w:name="_Toc86748541"/>
      <w:bookmarkStart w:id="115" w:name="_Toc86748605"/>
      <w:bookmarkStart w:id="116" w:name="_Toc86750891"/>
      <w:bookmarkStart w:id="117" w:name="_Toc86760504"/>
      <w:bookmarkStart w:id="118" w:name="_Toc86763093"/>
      <w:bookmarkStart w:id="119" w:name="_Toc90977342"/>
      <w:bookmarkEnd w:id="67"/>
      <w:bookmarkEnd w:id="68"/>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B61B2A">
        <w:t>Eligibility criteria</w:t>
      </w:r>
      <w:bookmarkEnd w:id="108"/>
      <w:bookmarkEnd w:id="109"/>
      <w:bookmarkEnd w:id="110"/>
      <w:bookmarkEnd w:id="111"/>
      <w:bookmarkEnd w:id="112"/>
      <w:bookmarkEnd w:id="113"/>
      <w:bookmarkEnd w:id="114"/>
      <w:bookmarkEnd w:id="115"/>
      <w:bookmarkEnd w:id="116"/>
      <w:bookmarkEnd w:id="117"/>
      <w:bookmarkEnd w:id="118"/>
      <w:bookmarkEnd w:id="119"/>
    </w:p>
    <w:p w14:paraId="25F6522B" w14:textId="074CD312" w:rsidR="00C84E84" w:rsidRPr="00B61B2A" w:rsidRDefault="009D33F3" w:rsidP="00C84E84">
      <w:bookmarkStart w:id="120" w:name="_Ref437348317"/>
      <w:bookmarkStart w:id="121" w:name="_Ref437348323"/>
      <w:bookmarkStart w:id="122" w:name="_Ref437349175"/>
      <w:r w:rsidRPr="00B61B2A">
        <w:t>We cannot consider your application if you do not satisfy all eligibility criteria.</w:t>
      </w:r>
    </w:p>
    <w:p w14:paraId="36F1E817" w14:textId="48F1C451" w:rsidR="008C0622" w:rsidRPr="00B61B2A" w:rsidRDefault="0068484A" w:rsidP="00C84E84">
      <w:r w:rsidRPr="00B61B2A">
        <w:t xml:space="preserve">Joint applications are required for this program. </w:t>
      </w:r>
      <w:r w:rsidR="00D637A4" w:rsidRPr="00B61B2A">
        <w:t xml:space="preserve">Each </w:t>
      </w:r>
      <w:r w:rsidR="00605055" w:rsidRPr="00B61B2A">
        <w:t>application</w:t>
      </w:r>
      <w:r w:rsidR="00D637A4" w:rsidRPr="00B61B2A">
        <w:t xml:space="preserve"> must </w:t>
      </w:r>
      <w:r w:rsidR="008C0622" w:rsidRPr="00B61B2A">
        <w:t>include:</w:t>
      </w:r>
    </w:p>
    <w:p w14:paraId="1412BCFF" w14:textId="0ABD4E83" w:rsidR="008C0622" w:rsidRPr="00B61B2A" w:rsidRDefault="008C0622" w:rsidP="005A25C6">
      <w:pPr>
        <w:pStyle w:val="ListBullet"/>
        <w:numPr>
          <w:ilvl w:val="0"/>
          <w:numId w:val="16"/>
        </w:numPr>
        <w:ind w:left="426"/>
        <w:rPr>
          <w:b/>
          <w:color w:val="4F6228" w:themeColor="accent3" w:themeShade="80"/>
        </w:rPr>
      </w:pPr>
      <w:r w:rsidRPr="00B61B2A">
        <w:t xml:space="preserve">a </w:t>
      </w:r>
      <w:r w:rsidRPr="00B61B2A">
        <w:rPr>
          <w:b/>
        </w:rPr>
        <w:t>lead applicant</w:t>
      </w:r>
      <w:r w:rsidRPr="00B61B2A">
        <w:t>, who is the main driver of the project</w:t>
      </w:r>
    </w:p>
    <w:p w14:paraId="3A6F6C55" w14:textId="17854593" w:rsidR="008C0622" w:rsidRPr="00B61B2A" w:rsidRDefault="008C0622" w:rsidP="005A25C6">
      <w:pPr>
        <w:pStyle w:val="ListBullet"/>
        <w:numPr>
          <w:ilvl w:val="0"/>
          <w:numId w:val="16"/>
        </w:numPr>
        <w:ind w:left="426"/>
        <w:rPr>
          <w:b/>
          <w:color w:val="4F6228" w:themeColor="accent3" w:themeShade="80"/>
        </w:rPr>
      </w:pPr>
      <w:r w:rsidRPr="00B61B2A">
        <w:t xml:space="preserve">at least one other </w:t>
      </w:r>
      <w:r w:rsidRPr="00B61B2A">
        <w:rPr>
          <w:b/>
        </w:rPr>
        <w:t>project partner</w:t>
      </w:r>
      <w:r w:rsidR="00390585" w:rsidRPr="00B61B2A">
        <w:t>, and</w:t>
      </w:r>
    </w:p>
    <w:p w14:paraId="34ED897E" w14:textId="50FCE657" w:rsidR="008C0622" w:rsidRPr="00B61B2A" w:rsidRDefault="0068484A" w:rsidP="005A25C6">
      <w:pPr>
        <w:pStyle w:val="ListBullet"/>
        <w:numPr>
          <w:ilvl w:val="0"/>
          <w:numId w:val="16"/>
        </w:numPr>
        <w:ind w:left="426"/>
        <w:rPr>
          <w:b/>
          <w:color w:val="4F6228" w:themeColor="accent3" w:themeShade="80"/>
        </w:rPr>
      </w:pPr>
      <w:r w:rsidRPr="00B61B2A">
        <w:t>a</w:t>
      </w:r>
      <w:r w:rsidR="008216B2" w:rsidRPr="00B61B2A">
        <w:t xml:space="preserve">t least </w:t>
      </w:r>
      <w:r w:rsidR="008C0622" w:rsidRPr="00B61B2A">
        <w:t xml:space="preserve">one of the lead applicant </w:t>
      </w:r>
      <w:r w:rsidR="008216B2" w:rsidRPr="00B61B2A">
        <w:t xml:space="preserve">or </w:t>
      </w:r>
      <w:r w:rsidR="008C0622" w:rsidRPr="00B61B2A">
        <w:t>project partner</w:t>
      </w:r>
      <w:r w:rsidR="008216B2" w:rsidRPr="00B61B2A">
        <w:t>(s) must be a</w:t>
      </w:r>
      <w:r w:rsidR="008B6CCB" w:rsidRPr="00B61B2A">
        <w:t xml:space="preserve"> considered a</w:t>
      </w:r>
      <w:r w:rsidR="008216B2" w:rsidRPr="00B61B2A">
        <w:t xml:space="preserve"> </w:t>
      </w:r>
      <w:r w:rsidR="008216B2" w:rsidRPr="00B93C2F">
        <w:rPr>
          <w:b/>
        </w:rPr>
        <w:t xml:space="preserve">regional </w:t>
      </w:r>
      <w:r w:rsidR="00857AC4" w:rsidRPr="00073570">
        <w:rPr>
          <w:b/>
        </w:rPr>
        <w:t>participant</w:t>
      </w:r>
      <w:r w:rsidR="008B6CCB" w:rsidRPr="00073570">
        <w:t>,</w:t>
      </w:r>
      <w:r w:rsidR="008B6CCB" w:rsidRPr="00B61B2A">
        <w:t xml:space="preserve"> refer to Section 4.4</w:t>
      </w:r>
    </w:p>
    <w:p w14:paraId="2D45CD0C" w14:textId="6F323BA6" w:rsidR="00F7432D" w:rsidRDefault="00891050" w:rsidP="00886913">
      <w:pPr>
        <w:pStyle w:val="ListBullet"/>
        <w:numPr>
          <w:ilvl w:val="0"/>
          <w:numId w:val="0"/>
        </w:numPr>
        <w:ind w:left="360" w:hanging="360"/>
      </w:pPr>
      <w:r w:rsidRPr="00B61B2A">
        <w:t>For further information on joint applications, refer to Section 7.2</w:t>
      </w:r>
      <w:r w:rsidR="00360794" w:rsidRPr="00B61B2A">
        <w:t>.</w:t>
      </w:r>
    </w:p>
    <w:p w14:paraId="752753B3" w14:textId="77777777" w:rsidR="00F7432D" w:rsidRDefault="00F7432D">
      <w:pPr>
        <w:spacing w:before="0" w:after="0" w:line="240" w:lineRule="auto"/>
        <w:rPr>
          <w:iCs w:val="0"/>
        </w:rPr>
      </w:pPr>
      <w:r>
        <w:br w:type="page"/>
      </w:r>
    </w:p>
    <w:p w14:paraId="25F6522C" w14:textId="32817EE9" w:rsidR="00A35F51" w:rsidRPr="00DA4E8F" w:rsidRDefault="001A6862" w:rsidP="002571D9">
      <w:pPr>
        <w:pStyle w:val="Heading3"/>
      </w:pPr>
      <w:bookmarkStart w:id="123" w:name="_Toc85119904"/>
      <w:bookmarkStart w:id="124" w:name="_Toc85120006"/>
      <w:bookmarkStart w:id="125" w:name="_Toc85120169"/>
      <w:bookmarkStart w:id="126" w:name="_Toc85120467"/>
      <w:bookmarkStart w:id="127" w:name="_Toc85120567"/>
      <w:bookmarkStart w:id="128" w:name="_Toc85121191"/>
      <w:bookmarkStart w:id="129" w:name="_Toc85121359"/>
      <w:bookmarkStart w:id="130" w:name="_Toc85122569"/>
      <w:bookmarkStart w:id="131" w:name="_Toc85123258"/>
      <w:bookmarkStart w:id="132" w:name="_Toc85123363"/>
      <w:bookmarkStart w:id="133" w:name="_Toc496536655"/>
      <w:bookmarkStart w:id="134" w:name="_Ref530054835"/>
      <w:bookmarkStart w:id="135" w:name="_Toc531277482"/>
      <w:bookmarkStart w:id="136" w:name="_Toc955292"/>
      <w:bookmarkStart w:id="137" w:name="_Toc85116242"/>
      <w:bookmarkStart w:id="138" w:name="_Toc85119771"/>
      <w:bookmarkStart w:id="139" w:name="_Toc85123259"/>
      <w:bookmarkStart w:id="140" w:name="_Toc86748542"/>
      <w:bookmarkStart w:id="141" w:name="_Toc86748606"/>
      <w:bookmarkStart w:id="142" w:name="_Toc86750892"/>
      <w:bookmarkStart w:id="143" w:name="_Toc86760505"/>
      <w:bookmarkStart w:id="144" w:name="_Toc86763094"/>
      <w:bookmarkStart w:id="145" w:name="_Toc90977343"/>
      <w:bookmarkEnd w:id="123"/>
      <w:bookmarkEnd w:id="124"/>
      <w:bookmarkEnd w:id="125"/>
      <w:bookmarkEnd w:id="126"/>
      <w:bookmarkEnd w:id="127"/>
      <w:bookmarkEnd w:id="128"/>
      <w:bookmarkEnd w:id="129"/>
      <w:bookmarkEnd w:id="130"/>
      <w:bookmarkEnd w:id="131"/>
      <w:bookmarkEnd w:id="132"/>
      <w:r w:rsidRPr="00DA4E8F">
        <w:lastRenderedPageBreak/>
        <w:t xml:space="preserve">Who </w:t>
      </w:r>
      <w:r w:rsidR="009F7B46" w:rsidRPr="00DA4E8F">
        <w:t>is eligible</w:t>
      </w:r>
      <w:r w:rsidR="0009299F" w:rsidRPr="00DA4E8F">
        <w:t xml:space="preserve"> as a </w:t>
      </w:r>
      <w:r w:rsidR="0009299F" w:rsidRPr="00073570">
        <w:t>lead applicant</w:t>
      </w:r>
      <w:r w:rsidR="009F7B46" w:rsidRPr="00DA4E8F">
        <w:t>?</w:t>
      </w:r>
      <w:bookmarkEnd w:id="120"/>
      <w:bookmarkEnd w:id="121"/>
      <w:bookmarkEnd w:id="122"/>
      <w:bookmarkEnd w:id="133"/>
      <w:bookmarkEnd w:id="134"/>
      <w:bookmarkEnd w:id="135"/>
      <w:bookmarkEnd w:id="136"/>
      <w:bookmarkEnd w:id="137"/>
      <w:bookmarkEnd w:id="138"/>
      <w:bookmarkEnd w:id="139"/>
      <w:bookmarkEnd w:id="140"/>
      <w:bookmarkEnd w:id="141"/>
      <w:bookmarkEnd w:id="142"/>
      <w:bookmarkEnd w:id="143"/>
      <w:bookmarkEnd w:id="144"/>
      <w:bookmarkEnd w:id="145"/>
    </w:p>
    <w:p w14:paraId="25F6522E" w14:textId="6F71F778" w:rsidR="00093BA1" w:rsidRPr="00B61B2A" w:rsidRDefault="00A35F51" w:rsidP="008D5C33">
      <w:pPr>
        <w:spacing w:after="80"/>
      </w:pPr>
      <w:r w:rsidRPr="00B61B2A">
        <w:t xml:space="preserve">To </w:t>
      </w:r>
      <w:r w:rsidR="009F7B46" w:rsidRPr="00B61B2A">
        <w:t xml:space="preserve">be eligible </w:t>
      </w:r>
      <w:r w:rsidR="00EC1439" w:rsidRPr="00B61B2A">
        <w:t xml:space="preserve">as a </w:t>
      </w:r>
      <w:r w:rsidR="00EC1439" w:rsidRPr="00B61B2A">
        <w:rPr>
          <w:b/>
        </w:rPr>
        <w:t>lead applicant</w:t>
      </w:r>
      <w:r w:rsidR="00EC1439" w:rsidRPr="00B61B2A">
        <w:t xml:space="preserve"> </w:t>
      </w:r>
      <w:r w:rsidR="009F7B46" w:rsidRPr="00B61B2A">
        <w:t>you must</w:t>
      </w:r>
      <w:r w:rsidR="00B6306B" w:rsidRPr="00B61B2A">
        <w:t>:</w:t>
      </w:r>
    </w:p>
    <w:p w14:paraId="25F6522F" w14:textId="593497E0" w:rsidR="00093BA1" w:rsidRPr="00B61B2A" w:rsidRDefault="006B0D0E" w:rsidP="00F5223A">
      <w:pPr>
        <w:pStyle w:val="ListBullet"/>
        <w:ind w:left="567"/>
      </w:pPr>
      <w:r w:rsidRPr="00B61B2A">
        <w:t>have an Australian Business Number (ABN)</w:t>
      </w:r>
    </w:p>
    <w:p w14:paraId="0508333B" w14:textId="64A5F2A5" w:rsidR="0036798C" w:rsidRDefault="00680B92" w:rsidP="0036798C">
      <w:pPr>
        <w:spacing w:after="80"/>
      </w:pPr>
      <w:r w:rsidRPr="00B61B2A" w:rsidDel="0047584C">
        <w:t xml:space="preserve">and </w:t>
      </w:r>
      <w:r w:rsidR="009F7B46" w:rsidRPr="00B61B2A">
        <w:t>be one of the following</w:t>
      </w:r>
      <w:r w:rsidR="00093BA1" w:rsidRPr="00B61B2A">
        <w:t xml:space="preserve"> entities</w:t>
      </w:r>
      <w:r w:rsidR="00B6306B" w:rsidRPr="00B61B2A">
        <w:t>:</w:t>
      </w:r>
    </w:p>
    <w:p w14:paraId="4F842BD8" w14:textId="58C40D84" w:rsidR="0036133E" w:rsidRPr="00B61B2A" w:rsidRDefault="007D3D36" w:rsidP="0099219D">
      <w:pPr>
        <w:pStyle w:val="ListBullet"/>
      </w:pPr>
      <w:r w:rsidRPr="00B61B2A">
        <w:t>an entity</w:t>
      </w:r>
      <w:r w:rsidR="008B0BAD" w:rsidRPr="00B61B2A">
        <w:t xml:space="preserve"> incorporated in Australia and a </w:t>
      </w:r>
      <w:r w:rsidR="00DF2012" w:rsidRPr="00B61B2A">
        <w:t>trading corporation</w:t>
      </w:r>
      <w:r w:rsidR="00D33D33" w:rsidRPr="00B61B2A">
        <w:t>,</w:t>
      </w:r>
      <w:r w:rsidR="008B0BAD" w:rsidRPr="00B61B2A">
        <w:t xml:space="preserve"> where your trading activities</w:t>
      </w:r>
      <w:r w:rsidR="0036133E" w:rsidRPr="00B61B2A">
        <w:t>:</w:t>
      </w:r>
    </w:p>
    <w:p w14:paraId="25F65238" w14:textId="74475BD7" w:rsidR="00C401DA" w:rsidRPr="00B61B2A" w:rsidRDefault="00C401DA" w:rsidP="005A25C6">
      <w:pPr>
        <w:pStyle w:val="ListBullet"/>
        <w:numPr>
          <w:ilvl w:val="1"/>
          <w:numId w:val="9"/>
        </w:numPr>
        <w:ind w:left="851"/>
      </w:pPr>
      <w:r w:rsidRPr="00B61B2A">
        <w:t xml:space="preserve">form a sufficiently significant proportion of </w:t>
      </w:r>
      <w:r w:rsidR="00D33D33" w:rsidRPr="00B61B2A">
        <w:t>the corporation’s</w:t>
      </w:r>
      <w:r w:rsidRPr="00B61B2A">
        <w:t xml:space="preserve"> overall activities as to merit it being described as a trading corporation; or</w:t>
      </w:r>
    </w:p>
    <w:p w14:paraId="5769058D" w14:textId="23D033EF" w:rsidR="00A74308" w:rsidRDefault="00C401DA" w:rsidP="00113B32">
      <w:pPr>
        <w:pStyle w:val="ListBullet"/>
        <w:numPr>
          <w:ilvl w:val="1"/>
          <w:numId w:val="9"/>
        </w:numPr>
        <w:ind w:left="851"/>
      </w:pPr>
      <w:r w:rsidRPr="00B61B2A">
        <w:t>are a substantial and not merely peripheral activity of the corporation</w:t>
      </w:r>
      <w:r w:rsidR="00C33C6D">
        <w:t>.</w:t>
      </w:r>
    </w:p>
    <w:p w14:paraId="0558D24D" w14:textId="3CCE4105" w:rsidR="00227DE3" w:rsidRDefault="00227DE3" w:rsidP="0099219D">
      <w:pPr>
        <w:pStyle w:val="ListBullet"/>
        <w:numPr>
          <w:ilvl w:val="0"/>
          <w:numId w:val="0"/>
        </w:numPr>
        <w:rPr>
          <w:rFonts w:ascii="Times New Roman" w:hAnsi="Times New Roman"/>
          <w:szCs w:val="22"/>
        </w:rPr>
      </w:pPr>
      <w:r>
        <w:t>and independently of the program, engage in, or intend to engage in, either or both of the following activities:</w:t>
      </w:r>
    </w:p>
    <w:p w14:paraId="367197EB" w14:textId="5E96F502" w:rsidR="00227DE3" w:rsidRDefault="00227DE3" w:rsidP="0099219D">
      <w:pPr>
        <w:pStyle w:val="ListBullet"/>
        <w:numPr>
          <w:ilvl w:val="1"/>
          <w:numId w:val="9"/>
        </w:numPr>
      </w:pPr>
      <w:r>
        <w:t>activities to build artificial intelligence capabilities for businesses and communities; and</w:t>
      </w:r>
    </w:p>
    <w:p w14:paraId="052059EB" w14:textId="3EDDD090" w:rsidR="00227DE3" w:rsidRPr="00B61B2A" w:rsidRDefault="00227DE3" w:rsidP="0099219D">
      <w:pPr>
        <w:pStyle w:val="ListBullet"/>
        <w:numPr>
          <w:ilvl w:val="1"/>
          <w:numId w:val="9"/>
        </w:numPr>
      </w:pPr>
      <w:r>
        <w:t>activities to develop businesses and communities in regional areas.</w:t>
      </w:r>
    </w:p>
    <w:p w14:paraId="45321020" w14:textId="7841BB32" w:rsidR="00EC1439" w:rsidRPr="00B61B2A" w:rsidRDefault="00EC1439" w:rsidP="005F69D2">
      <w:r w:rsidRPr="00B61B2A">
        <w:t xml:space="preserve">If your application is successful, as the lead applicant you will be responsible for managing the project on behalf of your project partners. </w:t>
      </w:r>
    </w:p>
    <w:p w14:paraId="7B4EEAB2" w14:textId="3E7BD816" w:rsidR="00C32C6B" w:rsidRPr="00B61B2A" w:rsidRDefault="00C32C6B" w:rsidP="002571D9">
      <w:pPr>
        <w:pStyle w:val="Heading3"/>
      </w:pPr>
      <w:bookmarkStart w:id="146" w:name="_Toc85121193"/>
      <w:bookmarkStart w:id="147" w:name="_Toc85121361"/>
      <w:bookmarkStart w:id="148" w:name="_Toc85122571"/>
      <w:bookmarkStart w:id="149" w:name="_Toc85123260"/>
      <w:bookmarkStart w:id="150" w:name="_Toc85123365"/>
      <w:bookmarkStart w:id="151" w:name="_Toc85121195"/>
      <w:bookmarkStart w:id="152" w:name="_Toc85121363"/>
      <w:bookmarkStart w:id="153" w:name="_Toc85122573"/>
      <w:bookmarkStart w:id="154" w:name="_Toc85123262"/>
      <w:bookmarkStart w:id="155" w:name="_Toc85123367"/>
      <w:bookmarkStart w:id="156" w:name="_Toc85121197"/>
      <w:bookmarkStart w:id="157" w:name="_Toc85121365"/>
      <w:bookmarkStart w:id="158" w:name="_Toc85122575"/>
      <w:bookmarkStart w:id="159" w:name="_Toc85123264"/>
      <w:bookmarkStart w:id="160" w:name="_Toc85123369"/>
      <w:bookmarkStart w:id="161" w:name="_Toc85120009"/>
      <w:bookmarkStart w:id="162" w:name="_Toc85120172"/>
      <w:bookmarkStart w:id="163" w:name="_Toc85120470"/>
      <w:bookmarkStart w:id="164" w:name="_Toc85120570"/>
      <w:bookmarkStart w:id="165" w:name="_Toc85121199"/>
      <w:bookmarkStart w:id="166" w:name="_Toc85121367"/>
      <w:bookmarkStart w:id="167" w:name="_Toc85122577"/>
      <w:bookmarkStart w:id="168" w:name="_Toc85123266"/>
      <w:bookmarkStart w:id="169" w:name="_Toc85123371"/>
      <w:bookmarkStart w:id="170" w:name="_Toc85120010"/>
      <w:bookmarkStart w:id="171" w:name="_Toc85120173"/>
      <w:bookmarkStart w:id="172" w:name="_Toc85120471"/>
      <w:bookmarkStart w:id="173" w:name="_Toc85120571"/>
      <w:bookmarkStart w:id="174" w:name="_Toc85121200"/>
      <w:bookmarkStart w:id="175" w:name="_Toc85121368"/>
      <w:bookmarkStart w:id="176" w:name="_Toc85122578"/>
      <w:bookmarkStart w:id="177" w:name="_Toc85123267"/>
      <w:bookmarkStart w:id="178" w:name="_Toc85123372"/>
      <w:bookmarkStart w:id="179" w:name="_Toc85120011"/>
      <w:bookmarkStart w:id="180" w:name="_Toc85120174"/>
      <w:bookmarkStart w:id="181" w:name="_Toc85120472"/>
      <w:bookmarkStart w:id="182" w:name="_Toc85120572"/>
      <w:bookmarkStart w:id="183" w:name="_Toc85121201"/>
      <w:bookmarkStart w:id="184" w:name="_Toc85121369"/>
      <w:bookmarkStart w:id="185" w:name="_Toc85122579"/>
      <w:bookmarkStart w:id="186" w:name="_Toc85123268"/>
      <w:bookmarkStart w:id="187" w:name="_Toc85123373"/>
      <w:bookmarkStart w:id="188" w:name="_Toc85120175"/>
      <w:bookmarkStart w:id="189" w:name="_Toc85120473"/>
      <w:bookmarkStart w:id="190" w:name="_Toc85120573"/>
      <w:bookmarkStart w:id="191" w:name="_Toc85121202"/>
      <w:bookmarkStart w:id="192" w:name="_Toc85121370"/>
      <w:bookmarkStart w:id="193" w:name="_Toc85122580"/>
      <w:bookmarkStart w:id="194" w:name="_Toc85123269"/>
      <w:bookmarkStart w:id="195" w:name="_Toc85123374"/>
      <w:bookmarkStart w:id="196" w:name="_Toc496536657"/>
      <w:bookmarkStart w:id="197" w:name="_Toc531277484"/>
      <w:bookmarkStart w:id="198" w:name="_Toc955294"/>
      <w:bookmarkStart w:id="199" w:name="_Toc85116245"/>
      <w:bookmarkStart w:id="200" w:name="_Toc85119774"/>
      <w:bookmarkStart w:id="201" w:name="_Toc85123270"/>
      <w:bookmarkStart w:id="202" w:name="_Toc86748543"/>
      <w:bookmarkStart w:id="203" w:name="_Toc86748607"/>
      <w:bookmarkStart w:id="204" w:name="_Toc86750893"/>
      <w:bookmarkStart w:id="205" w:name="_Toc86760506"/>
      <w:bookmarkStart w:id="206" w:name="_Toc86763095"/>
      <w:bookmarkStart w:id="207" w:name="_Toc164844264"/>
      <w:bookmarkStart w:id="208" w:name="_Toc383003257"/>
      <w:bookmarkStart w:id="209" w:name="_Toc90977344"/>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B61B2A">
        <w:t>Who is not eligible</w:t>
      </w:r>
      <w:r w:rsidR="0009299F" w:rsidRPr="00B61B2A">
        <w:t xml:space="preserve"> as a </w:t>
      </w:r>
      <w:r w:rsidR="0009299F" w:rsidRPr="00073570">
        <w:t>lead applicant</w:t>
      </w:r>
      <w:r w:rsidRPr="00B61B2A">
        <w:t>?</w:t>
      </w:r>
      <w:bookmarkEnd w:id="196"/>
      <w:bookmarkEnd w:id="197"/>
      <w:bookmarkEnd w:id="198"/>
      <w:bookmarkEnd w:id="199"/>
      <w:bookmarkEnd w:id="200"/>
      <w:bookmarkEnd w:id="201"/>
      <w:bookmarkEnd w:id="202"/>
      <w:bookmarkEnd w:id="203"/>
      <w:bookmarkEnd w:id="204"/>
      <w:bookmarkEnd w:id="205"/>
      <w:bookmarkEnd w:id="206"/>
      <w:bookmarkEnd w:id="209"/>
    </w:p>
    <w:p w14:paraId="2DC97817" w14:textId="31A5257A" w:rsidR="0029700A" w:rsidRPr="00B61B2A" w:rsidRDefault="00DB7AEB" w:rsidP="002D00B9">
      <w:pPr>
        <w:pStyle w:val="ListBullet"/>
        <w:numPr>
          <w:ilvl w:val="0"/>
          <w:numId w:val="0"/>
        </w:numPr>
      </w:pPr>
      <w:r w:rsidRPr="00B61B2A">
        <w:t xml:space="preserve">You are not eligible as a </w:t>
      </w:r>
      <w:r w:rsidRPr="00B61B2A">
        <w:rPr>
          <w:b/>
        </w:rPr>
        <w:t>lead applicant</w:t>
      </w:r>
      <w:r w:rsidRPr="00B61B2A">
        <w:t xml:space="preserve"> if</w:t>
      </w:r>
      <w:r w:rsidR="0029700A" w:rsidRPr="00B61B2A">
        <w:t>:</w:t>
      </w:r>
    </w:p>
    <w:p w14:paraId="38BC5B62" w14:textId="279B7DF5" w:rsidR="0029700A" w:rsidRPr="00B61B2A" w:rsidRDefault="00DB7AEB" w:rsidP="005A25C6">
      <w:pPr>
        <w:pStyle w:val="ListBullet"/>
        <w:numPr>
          <w:ilvl w:val="0"/>
          <w:numId w:val="17"/>
        </w:numPr>
        <w:ind w:left="567"/>
      </w:pPr>
      <w:r w:rsidRPr="00B61B2A">
        <w:t>you are</w:t>
      </w:r>
      <w:r w:rsidR="0068484A" w:rsidRPr="00B61B2A">
        <w:t xml:space="preserve"> not an entity incorporated in Australia and</w:t>
      </w:r>
      <w:r w:rsidR="0029700A" w:rsidRPr="00B61B2A">
        <w:t xml:space="preserve"> a trading corporation</w:t>
      </w:r>
    </w:p>
    <w:p w14:paraId="737C4A07" w14:textId="133BE22B" w:rsidR="00DB7AEB" w:rsidRPr="00B61B2A" w:rsidRDefault="0029700A" w:rsidP="00886913">
      <w:pPr>
        <w:pStyle w:val="ListBullet"/>
        <w:numPr>
          <w:ilvl w:val="0"/>
          <w:numId w:val="0"/>
        </w:numPr>
        <w:ind w:left="360" w:hanging="360"/>
      </w:pPr>
      <w:r w:rsidRPr="00B61B2A">
        <w:t>This includes if you are one of the following entities:</w:t>
      </w:r>
    </w:p>
    <w:p w14:paraId="2807AC04" w14:textId="77777777" w:rsidR="00172BA3" w:rsidRPr="00B61B2A" w:rsidRDefault="00C32C6B" w:rsidP="00886913">
      <w:pPr>
        <w:pStyle w:val="ListBullet"/>
        <w:ind w:left="567" w:hanging="357"/>
      </w:pPr>
      <w:r w:rsidRPr="00B61B2A">
        <w:t>an individual</w:t>
      </w:r>
    </w:p>
    <w:p w14:paraId="65B683A9" w14:textId="458B651C" w:rsidR="00172BA3" w:rsidRPr="00B61B2A" w:rsidRDefault="00172BA3" w:rsidP="00886913">
      <w:pPr>
        <w:pStyle w:val="ListBullet"/>
        <w:ind w:left="567" w:hanging="357"/>
      </w:pPr>
      <w:r w:rsidRPr="00B61B2A">
        <w:t>partnership</w:t>
      </w:r>
    </w:p>
    <w:p w14:paraId="566B66B8" w14:textId="0B177597" w:rsidR="00F52948" w:rsidRPr="00B61B2A" w:rsidRDefault="00F52948" w:rsidP="00886913">
      <w:pPr>
        <w:pStyle w:val="ListBullet"/>
        <w:ind w:left="567" w:hanging="357"/>
      </w:pPr>
      <w:r w:rsidRPr="00B61B2A">
        <w:t>unincorporated association</w:t>
      </w:r>
    </w:p>
    <w:p w14:paraId="448DB2F7" w14:textId="39C80B0C" w:rsidR="00F52948" w:rsidRPr="00B61B2A" w:rsidRDefault="00F52948" w:rsidP="00886913">
      <w:pPr>
        <w:pStyle w:val="ListBullet"/>
        <w:ind w:left="567" w:hanging="357"/>
      </w:pPr>
      <w:r w:rsidRPr="00B61B2A">
        <w:t xml:space="preserve">any organisation not included in section </w:t>
      </w:r>
      <w:r w:rsidRPr="00B61B2A">
        <w:fldChar w:fldCharType="begin"/>
      </w:r>
      <w:r w:rsidRPr="00B61B2A">
        <w:instrText xml:space="preserve"> REF _Ref530054835 \r \h </w:instrText>
      </w:r>
      <w:r w:rsidR="00D264FA" w:rsidRPr="00B61B2A">
        <w:instrText xml:space="preserve"> \* MERGEFORMAT </w:instrText>
      </w:r>
      <w:r w:rsidRPr="00B61B2A">
        <w:fldChar w:fldCharType="separate"/>
      </w:r>
      <w:r w:rsidR="00D1697C">
        <w:t>4.1</w:t>
      </w:r>
      <w:r w:rsidRPr="00B61B2A">
        <w:fldChar w:fldCharType="end"/>
      </w:r>
    </w:p>
    <w:p w14:paraId="5DB3492E" w14:textId="102D45F5" w:rsidR="00C32C6B" w:rsidRPr="00B61B2A" w:rsidRDefault="00C32C6B" w:rsidP="00886913">
      <w:pPr>
        <w:pStyle w:val="ListBullet"/>
        <w:ind w:left="567" w:hanging="357"/>
      </w:pPr>
      <w:r w:rsidRPr="00B61B2A">
        <w:t>trust (however, an incorporated trustee may apply on behalf of a trust)</w:t>
      </w:r>
    </w:p>
    <w:p w14:paraId="420B578E" w14:textId="0FB2C10F" w:rsidR="00C32C6B" w:rsidRPr="00B61B2A" w:rsidRDefault="00C32C6B" w:rsidP="00F5223A">
      <w:pPr>
        <w:pStyle w:val="ListBullet"/>
        <w:ind w:left="567"/>
      </w:pPr>
      <w:r w:rsidRPr="00B61B2A">
        <w:t xml:space="preserve">a Commonwealth, </w:t>
      </w:r>
      <w:r w:rsidR="009A52BE" w:rsidRPr="00B61B2A">
        <w:t>State</w:t>
      </w:r>
      <w:r w:rsidR="001844D5" w:rsidRPr="00B61B2A">
        <w:t xml:space="preserve">, </w:t>
      </w:r>
      <w:r w:rsidR="009A52BE" w:rsidRPr="00B61B2A">
        <w:t xml:space="preserve">Territory </w:t>
      </w:r>
      <w:r w:rsidR="001844D5" w:rsidRPr="00B61B2A">
        <w:t xml:space="preserve">or </w:t>
      </w:r>
      <w:r w:rsidRPr="00B61B2A">
        <w:t>local government body (including government business enterprises)</w:t>
      </w:r>
    </w:p>
    <w:p w14:paraId="2335370A" w14:textId="77E08179" w:rsidR="001844D5" w:rsidRPr="00B61B2A" w:rsidRDefault="001844D5" w:rsidP="00F5223A">
      <w:pPr>
        <w:pStyle w:val="ListBullet"/>
        <w:ind w:left="567"/>
      </w:pPr>
      <w:r w:rsidRPr="00B61B2A">
        <w:t>a non-corporate Commonwealth entity</w:t>
      </w:r>
    </w:p>
    <w:p w14:paraId="222DC732" w14:textId="7EDFDE40" w:rsidR="00B454E5" w:rsidRPr="00B61B2A" w:rsidRDefault="00B454E5" w:rsidP="00B454E5">
      <w:pPr>
        <w:pStyle w:val="ListBullet"/>
        <w:numPr>
          <w:ilvl w:val="0"/>
          <w:numId w:val="0"/>
        </w:numPr>
        <w:ind w:left="360" w:hanging="360"/>
      </w:pPr>
      <w:r w:rsidRPr="00B61B2A">
        <w:t>However, these organisations can be project partners</w:t>
      </w:r>
      <w:r w:rsidR="002C740E" w:rsidRPr="00B61B2A">
        <w:t xml:space="preserve">, </w:t>
      </w:r>
      <w:r w:rsidR="009D22E6" w:rsidRPr="00B61B2A">
        <w:t xml:space="preserve">refer </w:t>
      </w:r>
      <w:r w:rsidR="00B93C2F">
        <w:t>to s</w:t>
      </w:r>
      <w:r w:rsidR="002C740E" w:rsidRPr="00B61B2A">
        <w:t>ection 4.3</w:t>
      </w:r>
      <w:r w:rsidR="009D22E6" w:rsidRPr="00B61B2A">
        <w:t>.</w:t>
      </w:r>
    </w:p>
    <w:p w14:paraId="3CD0F620" w14:textId="4F66AA3F" w:rsidR="0009299F" w:rsidRPr="00B61B2A" w:rsidRDefault="00EC1439" w:rsidP="002571D9">
      <w:pPr>
        <w:pStyle w:val="Heading3"/>
      </w:pPr>
      <w:bookmarkStart w:id="210" w:name="_Toc85123271"/>
      <w:bookmarkStart w:id="211" w:name="_Toc86748544"/>
      <w:bookmarkStart w:id="212" w:name="_Toc86748608"/>
      <w:bookmarkStart w:id="213" w:name="_Toc86750894"/>
      <w:bookmarkStart w:id="214" w:name="_Toc86760507"/>
      <w:bookmarkStart w:id="215" w:name="_Toc86763096"/>
      <w:bookmarkStart w:id="216" w:name="_Toc90977345"/>
      <w:r w:rsidRPr="00B61B2A">
        <w:t xml:space="preserve">Who is eligible as a </w:t>
      </w:r>
      <w:r w:rsidRPr="00073570">
        <w:t>project</w:t>
      </w:r>
      <w:r w:rsidR="0009299F" w:rsidRPr="00073570">
        <w:t xml:space="preserve"> partner</w:t>
      </w:r>
      <w:r w:rsidR="0009299F" w:rsidRPr="00B61B2A">
        <w:t>?</w:t>
      </w:r>
      <w:bookmarkEnd w:id="210"/>
      <w:bookmarkEnd w:id="211"/>
      <w:bookmarkEnd w:id="212"/>
      <w:bookmarkEnd w:id="213"/>
      <w:bookmarkEnd w:id="214"/>
      <w:bookmarkEnd w:id="215"/>
      <w:bookmarkEnd w:id="216"/>
    </w:p>
    <w:p w14:paraId="7207EC37" w14:textId="09724C81" w:rsidR="00AB4ED0" w:rsidRPr="00B61B2A" w:rsidRDefault="00AB4ED0" w:rsidP="00886913">
      <w:pPr>
        <w:spacing w:after="80"/>
      </w:pPr>
      <w:r w:rsidRPr="00B61B2A">
        <w:t xml:space="preserve">Your joint application must include at least one other project partner, aside from the lead applicant. </w:t>
      </w:r>
    </w:p>
    <w:p w14:paraId="16D047FE" w14:textId="7407A331" w:rsidR="0009299F" w:rsidRPr="00B61B2A" w:rsidRDefault="0009299F" w:rsidP="00886913">
      <w:pPr>
        <w:spacing w:after="80"/>
      </w:pPr>
      <w:r w:rsidRPr="00B61B2A">
        <w:t xml:space="preserve">To be eligible </w:t>
      </w:r>
      <w:r w:rsidR="009D22E6" w:rsidRPr="00B61B2A">
        <w:t xml:space="preserve">as a </w:t>
      </w:r>
      <w:r w:rsidR="009D22E6" w:rsidRPr="00B61B2A">
        <w:rPr>
          <w:b/>
        </w:rPr>
        <w:t>project partner</w:t>
      </w:r>
      <w:r w:rsidR="009D22E6" w:rsidRPr="00B61B2A">
        <w:t xml:space="preserve"> </w:t>
      </w:r>
      <w:r w:rsidRPr="00B61B2A">
        <w:t>you must:</w:t>
      </w:r>
    </w:p>
    <w:p w14:paraId="255E7310" w14:textId="0F1C3B24" w:rsidR="00EC1439" w:rsidRPr="00317D59" w:rsidRDefault="00EC1439" w:rsidP="00B93C2F">
      <w:pPr>
        <w:pStyle w:val="ListBullet"/>
      </w:pPr>
      <w:r w:rsidRPr="00317D59">
        <w:t>make a cash and/or in-kind contribution towards the project</w:t>
      </w:r>
    </w:p>
    <w:p w14:paraId="04840ABC" w14:textId="1C8B0666" w:rsidR="0009299F" w:rsidRPr="005E3E64" w:rsidRDefault="00EC1439" w:rsidP="00B93C2F">
      <w:pPr>
        <w:pStyle w:val="ListBullet"/>
      </w:pPr>
      <w:r w:rsidRPr="00317D59">
        <w:t>contribute towards the success of the project</w:t>
      </w:r>
    </w:p>
    <w:p w14:paraId="6690A624" w14:textId="6007C65A" w:rsidR="00B93C2F" w:rsidRPr="00317D59" w:rsidRDefault="00B93C2F" w:rsidP="00B93C2F">
      <w:pPr>
        <w:pStyle w:val="ListBullet"/>
      </w:pPr>
      <w:r w:rsidRPr="005E3E64">
        <w:t xml:space="preserve">provide a letter of support on the template provided business.gov.au </w:t>
      </w:r>
    </w:p>
    <w:p w14:paraId="309E1DF6" w14:textId="44460826" w:rsidR="0009299F" w:rsidRPr="00317D59" w:rsidRDefault="0009299F" w:rsidP="002571D9">
      <w:pPr>
        <w:pStyle w:val="Heading3"/>
      </w:pPr>
      <w:bookmarkStart w:id="217" w:name="_Toc85123272"/>
      <w:bookmarkStart w:id="218" w:name="_Toc86748545"/>
      <w:bookmarkStart w:id="219" w:name="_Toc86748609"/>
      <w:bookmarkStart w:id="220" w:name="_Toc86750895"/>
      <w:bookmarkStart w:id="221" w:name="_Toc86760508"/>
      <w:bookmarkStart w:id="222" w:name="_Toc86763097"/>
      <w:bookmarkStart w:id="223" w:name="_Toc90977346"/>
      <w:r w:rsidRPr="00317D59">
        <w:t xml:space="preserve">Who is eligible as a </w:t>
      </w:r>
      <w:r w:rsidRPr="00073570">
        <w:t xml:space="preserve">regional </w:t>
      </w:r>
      <w:r w:rsidR="00857AC4" w:rsidRPr="00073570">
        <w:t>participant</w:t>
      </w:r>
      <w:r w:rsidRPr="00317D59">
        <w:t>?</w:t>
      </w:r>
      <w:bookmarkEnd w:id="217"/>
      <w:bookmarkEnd w:id="218"/>
      <w:bookmarkEnd w:id="219"/>
      <w:bookmarkEnd w:id="220"/>
      <w:bookmarkEnd w:id="221"/>
      <w:bookmarkEnd w:id="222"/>
      <w:bookmarkEnd w:id="223"/>
    </w:p>
    <w:p w14:paraId="3F76FF0D" w14:textId="0B89D96D" w:rsidR="009D22E6" w:rsidRPr="00B61B2A" w:rsidRDefault="009D22E6" w:rsidP="009D22E6">
      <w:pPr>
        <w:pStyle w:val="ListBullet"/>
        <w:numPr>
          <w:ilvl w:val="0"/>
          <w:numId w:val="0"/>
        </w:numPr>
        <w:ind w:left="66"/>
      </w:pPr>
      <w:r w:rsidRPr="00B61B2A">
        <w:t xml:space="preserve">The Catalysing the Artificial Intelligence Opportunity in Our Regions </w:t>
      </w:r>
      <w:r w:rsidR="00B61B2A">
        <w:t xml:space="preserve">program </w:t>
      </w:r>
      <w:r w:rsidRPr="00B61B2A">
        <w:t xml:space="preserve">seeks to form partnerships between regional industries, businesses and communities with the Australian technology sector. </w:t>
      </w:r>
    </w:p>
    <w:p w14:paraId="594B4194" w14:textId="5E203520" w:rsidR="009D22E6" w:rsidRPr="00B61B2A" w:rsidRDefault="009D22E6" w:rsidP="00B93C2F">
      <w:pPr>
        <w:pStyle w:val="ListBullet"/>
        <w:numPr>
          <w:ilvl w:val="0"/>
          <w:numId w:val="0"/>
        </w:numPr>
        <w:ind w:left="66"/>
      </w:pPr>
      <w:r w:rsidRPr="00B61B2A">
        <w:t xml:space="preserve">Your application must include at least one eligible </w:t>
      </w:r>
      <w:r w:rsidRPr="00073570">
        <w:t xml:space="preserve">regional </w:t>
      </w:r>
      <w:r w:rsidR="00857AC4" w:rsidRPr="00073570">
        <w:t>participant</w:t>
      </w:r>
      <w:r w:rsidRPr="00073570">
        <w:t xml:space="preserve">. </w:t>
      </w:r>
      <w:r w:rsidR="003148F9" w:rsidRPr="00073570">
        <w:t>The regional participant can be either the lead applicant or a project partner.</w:t>
      </w:r>
    </w:p>
    <w:p w14:paraId="783913D9" w14:textId="4AB4DAC7" w:rsidR="00B93C2F" w:rsidRDefault="00B93C2F" w:rsidP="005046D7">
      <w:pPr>
        <w:pStyle w:val="ListBullet"/>
        <w:keepNext/>
        <w:numPr>
          <w:ilvl w:val="0"/>
          <w:numId w:val="0"/>
        </w:numPr>
        <w:ind w:left="68"/>
      </w:pPr>
      <w:r w:rsidRPr="00B61B2A">
        <w:lastRenderedPageBreak/>
        <w:t xml:space="preserve">To be eligible as a </w:t>
      </w:r>
      <w:r w:rsidRPr="00073570">
        <w:rPr>
          <w:b/>
        </w:rPr>
        <w:t xml:space="preserve">regional </w:t>
      </w:r>
      <w:r w:rsidR="00857AC4" w:rsidRPr="00073570">
        <w:rPr>
          <w:b/>
        </w:rPr>
        <w:t>participant</w:t>
      </w:r>
      <w:r w:rsidR="00857AC4">
        <w:t xml:space="preserve"> </w:t>
      </w:r>
      <w:r>
        <w:t>you must:</w:t>
      </w:r>
    </w:p>
    <w:p w14:paraId="0DBC7057" w14:textId="65E1890B" w:rsidR="00B93C2F" w:rsidRDefault="00B93C2F" w:rsidP="00B93C2F">
      <w:pPr>
        <w:pStyle w:val="ListBullet"/>
      </w:pPr>
      <w:r>
        <w:t>be located in a regional area</w:t>
      </w:r>
      <w:r w:rsidR="00843C7B">
        <w:rPr>
          <w:rStyle w:val="FootnoteReference"/>
        </w:rPr>
        <w:footnoteReference w:id="5"/>
      </w:r>
    </w:p>
    <w:p w14:paraId="4F67679D" w14:textId="77777777" w:rsidR="00B93C2F" w:rsidRPr="00B61B2A" w:rsidRDefault="00B93C2F" w:rsidP="00B93C2F">
      <w:pPr>
        <w:pStyle w:val="ListBullet"/>
      </w:pPr>
      <w:r w:rsidRPr="00B61B2A">
        <w:t>make a cash and/or in-kind contribution towards the project</w:t>
      </w:r>
    </w:p>
    <w:p w14:paraId="4CFEE294" w14:textId="77777777" w:rsidR="00B93C2F" w:rsidRDefault="00B93C2F" w:rsidP="00B93C2F">
      <w:pPr>
        <w:pStyle w:val="ListBullet"/>
      </w:pPr>
      <w:r w:rsidRPr="00B61B2A">
        <w:t>contribute towards the success of the project</w:t>
      </w:r>
    </w:p>
    <w:p w14:paraId="2FE2FF8E" w14:textId="6975C000" w:rsidR="00B93C2F" w:rsidRPr="00B61B2A" w:rsidRDefault="00B93C2F" w:rsidP="00B93C2F">
      <w:pPr>
        <w:pStyle w:val="ListBullet"/>
      </w:pPr>
      <w:r>
        <w:t xml:space="preserve">provide a letter of support on the template provided </w:t>
      </w:r>
      <w:r w:rsidRPr="00B93C2F">
        <w:t>business.gov.au</w:t>
      </w:r>
      <w:r>
        <w:t>.</w:t>
      </w:r>
    </w:p>
    <w:p w14:paraId="5063EEF3" w14:textId="51FC931C" w:rsidR="00605055" w:rsidRPr="00170700" w:rsidRDefault="00605055" w:rsidP="002571D9">
      <w:pPr>
        <w:pStyle w:val="Heading3"/>
      </w:pPr>
      <w:bookmarkStart w:id="224" w:name="_Toc85123273"/>
      <w:bookmarkStart w:id="225" w:name="_Toc86748546"/>
      <w:bookmarkStart w:id="226" w:name="_Toc86748610"/>
      <w:bookmarkStart w:id="227" w:name="_Toc86750896"/>
      <w:bookmarkStart w:id="228" w:name="_Toc86760509"/>
      <w:bookmarkStart w:id="229" w:name="_Toc86763098"/>
      <w:bookmarkStart w:id="230" w:name="_Toc90977347"/>
      <w:r w:rsidRPr="00170700">
        <w:t>Additional eligibility requirements</w:t>
      </w:r>
      <w:bookmarkEnd w:id="224"/>
      <w:bookmarkEnd w:id="225"/>
      <w:bookmarkEnd w:id="226"/>
      <w:bookmarkEnd w:id="227"/>
      <w:bookmarkEnd w:id="228"/>
      <w:bookmarkEnd w:id="229"/>
      <w:bookmarkEnd w:id="230"/>
    </w:p>
    <w:p w14:paraId="27A900E3" w14:textId="7F05504D" w:rsidR="00D6032A" w:rsidRPr="00170700" w:rsidRDefault="00D6032A" w:rsidP="00D6032A">
      <w:pPr>
        <w:keepNext/>
        <w:spacing w:after="80"/>
      </w:pPr>
      <w:r w:rsidRPr="00170700">
        <w:t>You are not eligible to apply if you</w:t>
      </w:r>
      <w:r w:rsidR="00C87459">
        <w:t>, or any of your project partners,</w:t>
      </w:r>
      <w:r w:rsidRPr="00170700">
        <w:t xml:space="preserve"> are:</w:t>
      </w:r>
    </w:p>
    <w:p w14:paraId="1993C774" w14:textId="6E61733A" w:rsidR="00D6032A" w:rsidRPr="00170700" w:rsidRDefault="00D6032A" w:rsidP="00D6032A">
      <w:pPr>
        <w:pStyle w:val="ListBullet"/>
        <w:ind w:left="567"/>
      </w:pPr>
      <w:r w:rsidRPr="00170700">
        <w:t>an organisation, included on the National Redress Scheme’s website on the list of ‘Institutions that have not joined or signified their intent to join the Scheme’ (</w:t>
      </w:r>
      <w:hyperlink r:id="rId29" w:history="1">
        <w:r w:rsidRPr="00170700">
          <w:rPr>
            <w:rStyle w:val="Hyperlink"/>
          </w:rPr>
          <w:t>www.nationalredress.gov.au</w:t>
        </w:r>
      </w:hyperlink>
      <w:r w:rsidRPr="00170700">
        <w:t>)</w:t>
      </w:r>
    </w:p>
    <w:p w14:paraId="5CE69C8F" w14:textId="6CB53BE7" w:rsidR="00D6032A" w:rsidRDefault="00D6032A" w:rsidP="00886913">
      <w:pPr>
        <w:pStyle w:val="ListBullet"/>
        <w:numPr>
          <w:ilvl w:val="0"/>
          <w:numId w:val="7"/>
        </w:numPr>
        <w:ind w:left="567"/>
      </w:pPr>
      <w:r w:rsidRPr="00170700">
        <w:t xml:space="preserve">an employer of 100 or more employees that has </w:t>
      </w:r>
      <w:hyperlink r:id="rId30" w:history="1">
        <w:r w:rsidRPr="00170700">
          <w:rPr>
            <w:rStyle w:val="Hyperlink"/>
          </w:rPr>
          <w:t>not complied</w:t>
        </w:r>
      </w:hyperlink>
      <w:r w:rsidRPr="00170700">
        <w:t xml:space="preserve"> with the </w:t>
      </w:r>
      <w:r w:rsidRPr="00170700">
        <w:rPr>
          <w:i/>
        </w:rPr>
        <w:t>Workplace Gender Equality Act (2012)</w:t>
      </w:r>
      <w:r w:rsidRPr="00170700">
        <w:t>.</w:t>
      </w:r>
    </w:p>
    <w:p w14:paraId="18D274A8" w14:textId="04567157" w:rsidR="00724C5F" w:rsidRPr="00D6032A" w:rsidRDefault="00605055" w:rsidP="00886913">
      <w:pPr>
        <w:keepNext/>
        <w:spacing w:after="80"/>
      </w:pPr>
      <w:r w:rsidRPr="00170700">
        <w:t>We can only accept applications:</w:t>
      </w:r>
    </w:p>
    <w:p w14:paraId="0CC0912F" w14:textId="77777777" w:rsidR="00EC1439" w:rsidRPr="00886913" w:rsidRDefault="00605055" w:rsidP="00605055">
      <w:pPr>
        <w:pStyle w:val="ListBullet"/>
        <w:rPr>
          <w:b/>
          <w:color w:val="4F6228" w:themeColor="accent3" w:themeShade="80"/>
        </w:rPr>
      </w:pPr>
      <w:r w:rsidRPr="00170700">
        <w:t>where you can certify that the project is supported from your board (or chief executive officer or</w:t>
      </w:r>
      <w:r w:rsidR="0038715D" w:rsidRPr="00170700">
        <w:t xml:space="preserve"> </w:t>
      </w:r>
      <w:r w:rsidRPr="00170700">
        <w:t>equivalent</w:t>
      </w:r>
      <w:r w:rsidR="0038715D" w:rsidRPr="00170700">
        <w:t>)</w:t>
      </w:r>
      <w:r w:rsidR="00EC1439" w:rsidRPr="00170700">
        <w:t>, and that you can complete the project and meet the costs of the project not covered by the grant funding</w:t>
      </w:r>
    </w:p>
    <w:p w14:paraId="745F8530" w14:textId="32C92E41" w:rsidR="00EC1439" w:rsidRPr="00886913" w:rsidRDefault="009D22E6" w:rsidP="00605055">
      <w:pPr>
        <w:pStyle w:val="ListBullet"/>
        <w:rPr>
          <w:b/>
          <w:color w:val="4F6228" w:themeColor="accent3" w:themeShade="80"/>
        </w:rPr>
      </w:pPr>
      <w:r w:rsidRPr="00170700">
        <w:t>w</w:t>
      </w:r>
      <w:r w:rsidR="00EC1439" w:rsidRPr="00170700">
        <w:t xml:space="preserve">here you provide a letter </w:t>
      </w:r>
      <w:r w:rsidR="009A707B">
        <w:t xml:space="preserve">of support </w:t>
      </w:r>
      <w:r w:rsidR="00EC1439" w:rsidRPr="00170700">
        <w:t xml:space="preserve">from each of the project partners </w:t>
      </w:r>
      <w:r w:rsidR="009A707B">
        <w:t xml:space="preserve">on the template provided </w:t>
      </w:r>
    </w:p>
    <w:p w14:paraId="4226A7CC" w14:textId="77777777" w:rsidR="00710376" w:rsidRPr="00710376" w:rsidRDefault="009D22E6" w:rsidP="00605055">
      <w:pPr>
        <w:pStyle w:val="ListBullet"/>
        <w:numPr>
          <w:ilvl w:val="0"/>
          <w:numId w:val="7"/>
        </w:numPr>
        <w:rPr>
          <w:b/>
          <w:color w:val="4F6228" w:themeColor="accent3" w:themeShade="80"/>
        </w:rPr>
      </w:pPr>
      <w:r w:rsidRPr="00170700">
        <w:t>w</w:t>
      </w:r>
      <w:r w:rsidR="00EC1439" w:rsidRPr="00170700">
        <w:t>here you include all mandatory attachments as outlined in Section 7.1</w:t>
      </w:r>
    </w:p>
    <w:p w14:paraId="5613607E" w14:textId="44524896" w:rsidR="00605055" w:rsidRPr="006E45AD" w:rsidRDefault="00EC1439" w:rsidP="00886913">
      <w:r w:rsidRPr="00170700">
        <w:t>We cannot waive the eligibility criteria under any circumstances.</w:t>
      </w:r>
    </w:p>
    <w:p w14:paraId="4E2E3F28" w14:textId="50823FE6" w:rsidR="00E27755" w:rsidRDefault="00F52948" w:rsidP="002571D9">
      <w:pPr>
        <w:pStyle w:val="Heading2"/>
      </w:pPr>
      <w:bookmarkStart w:id="231" w:name="_Toc531277486"/>
      <w:bookmarkStart w:id="232" w:name="_Toc489952676"/>
      <w:bookmarkStart w:id="233" w:name="_Toc496536659"/>
      <w:bookmarkStart w:id="234" w:name="_Toc955296"/>
      <w:bookmarkStart w:id="235" w:name="_Toc85116246"/>
      <w:bookmarkStart w:id="236" w:name="_Toc85119775"/>
      <w:bookmarkStart w:id="237" w:name="_Toc85123274"/>
      <w:bookmarkStart w:id="238" w:name="_Toc86748547"/>
      <w:bookmarkStart w:id="239" w:name="_Toc86748611"/>
      <w:bookmarkStart w:id="240" w:name="_Toc86750897"/>
      <w:bookmarkStart w:id="241" w:name="_Toc86760510"/>
      <w:bookmarkStart w:id="242" w:name="_Toc86763099"/>
      <w:bookmarkStart w:id="243" w:name="_Toc90977348"/>
      <w:r w:rsidRPr="005A61FE">
        <w:t xml:space="preserve">What </w:t>
      </w:r>
      <w:r w:rsidR="00082460">
        <w:t xml:space="preserve">the </w:t>
      </w:r>
      <w:r w:rsidR="00E27755">
        <w:t xml:space="preserve">grant </w:t>
      </w:r>
      <w:r w:rsidR="00082460">
        <w:t xml:space="preserve">money can be used </w:t>
      </w:r>
      <w:r w:rsidRPr="005A61FE">
        <w:t>for</w:t>
      </w:r>
      <w:bookmarkEnd w:id="231"/>
      <w:bookmarkEnd w:id="232"/>
      <w:bookmarkEnd w:id="233"/>
      <w:bookmarkEnd w:id="234"/>
      <w:bookmarkEnd w:id="235"/>
      <w:bookmarkEnd w:id="236"/>
      <w:bookmarkEnd w:id="237"/>
      <w:bookmarkEnd w:id="238"/>
      <w:bookmarkEnd w:id="239"/>
      <w:bookmarkEnd w:id="240"/>
      <w:bookmarkEnd w:id="241"/>
      <w:bookmarkEnd w:id="242"/>
      <w:bookmarkEnd w:id="243"/>
    </w:p>
    <w:p w14:paraId="25F65256" w14:textId="36FF3F97" w:rsidR="00E95540" w:rsidRPr="00C330AE" w:rsidRDefault="00E95540" w:rsidP="002571D9">
      <w:pPr>
        <w:pStyle w:val="Heading3"/>
      </w:pPr>
      <w:bookmarkStart w:id="244" w:name="_Toc530072978"/>
      <w:bookmarkStart w:id="245" w:name="_Toc530072979"/>
      <w:bookmarkStart w:id="246" w:name="_Toc530072980"/>
      <w:bookmarkStart w:id="247" w:name="_Toc530072981"/>
      <w:bookmarkStart w:id="248" w:name="_Toc530072982"/>
      <w:bookmarkStart w:id="249" w:name="_Toc530072983"/>
      <w:bookmarkStart w:id="250" w:name="_Toc530072984"/>
      <w:bookmarkStart w:id="251" w:name="_Toc530072985"/>
      <w:bookmarkStart w:id="252" w:name="_Toc530072986"/>
      <w:bookmarkStart w:id="253" w:name="_Toc530072987"/>
      <w:bookmarkStart w:id="254" w:name="_Toc530072988"/>
      <w:bookmarkStart w:id="255" w:name="_Ref468355814"/>
      <w:bookmarkStart w:id="256" w:name="_Toc496536661"/>
      <w:bookmarkStart w:id="257" w:name="_Toc531277487"/>
      <w:bookmarkStart w:id="258" w:name="_Toc955297"/>
      <w:bookmarkStart w:id="259" w:name="_Toc85116247"/>
      <w:bookmarkStart w:id="260" w:name="_Toc85119776"/>
      <w:bookmarkStart w:id="261" w:name="_Toc85123275"/>
      <w:bookmarkStart w:id="262" w:name="_Toc86748548"/>
      <w:bookmarkStart w:id="263" w:name="_Toc86748612"/>
      <w:bookmarkStart w:id="264" w:name="_Toc86750898"/>
      <w:bookmarkStart w:id="265" w:name="_Toc86760511"/>
      <w:bookmarkStart w:id="266" w:name="_Toc86763100"/>
      <w:bookmarkStart w:id="267" w:name="_Toc383003258"/>
      <w:bookmarkStart w:id="268" w:name="_Toc164844265"/>
      <w:bookmarkStart w:id="269" w:name="_Toc90977349"/>
      <w:bookmarkEnd w:id="207"/>
      <w:bookmarkEnd w:id="208"/>
      <w:bookmarkEnd w:id="244"/>
      <w:bookmarkEnd w:id="245"/>
      <w:bookmarkEnd w:id="246"/>
      <w:bookmarkEnd w:id="247"/>
      <w:bookmarkEnd w:id="248"/>
      <w:bookmarkEnd w:id="249"/>
      <w:bookmarkEnd w:id="250"/>
      <w:bookmarkEnd w:id="251"/>
      <w:bookmarkEnd w:id="252"/>
      <w:bookmarkEnd w:id="253"/>
      <w:bookmarkEnd w:id="254"/>
      <w:r w:rsidRPr="00C330AE">
        <w:t xml:space="preserve">Eligible </w:t>
      </w:r>
      <w:r w:rsidR="008A5CD2" w:rsidRPr="00C330AE">
        <w:t>a</w:t>
      </w:r>
      <w:r w:rsidRPr="00C330AE">
        <w:t>ctivities</w:t>
      </w:r>
      <w:bookmarkEnd w:id="255"/>
      <w:bookmarkEnd w:id="256"/>
      <w:bookmarkEnd w:id="257"/>
      <w:bookmarkEnd w:id="258"/>
      <w:bookmarkEnd w:id="259"/>
      <w:bookmarkEnd w:id="260"/>
      <w:bookmarkEnd w:id="261"/>
      <w:bookmarkEnd w:id="262"/>
      <w:bookmarkEnd w:id="263"/>
      <w:bookmarkEnd w:id="264"/>
      <w:bookmarkEnd w:id="265"/>
      <w:bookmarkEnd w:id="266"/>
      <w:bookmarkEnd w:id="269"/>
    </w:p>
    <w:p w14:paraId="708ABE4F" w14:textId="77777777" w:rsidR="00151D12" w:rsidRPr="00535C4E" w:rsidRDefault="00151D12" w:rsidP="00861AFE">
      <w:pPr>
        <w:spacing w:after="80"/>
        <w:rPr>
          <w:rFonts w:cs="Arial"/>
          <w:szCs w:val="20"/>
        </w:rPr>
      </w:pPr>
      <w:r w:rsidRPr="00535C4E">
        <w:rPr>
          <w:rFonts w:cs="Arial"/>
          <w:szCs w:val="20"/>
        </w:rPr>
        <w:t>To be eligible your project must:</w:t>
      </w:r>
    </w:p>
    <w:p w14:paraId="6A35C6CF" w14:textId="7B604E01" w:rsidR="004D7953" w:rsidRPr="00B61B2A" w:rsidRDefault="00320719" w:rsidP="00861AFE">
      <w:pPr>
        <w:pStyle w:val="ListBullet"/>
        <w:ind w:hanging="357"/>
      </w:pPr>
      <w:r w:rsidRPr="00B61B2A">
        <w:t xml:space="preserve">clearly </w:t>
      </w:r>
      <w:r w:rsidR="004D7953" w:rsidRPr="00B61B2A">
        <w:t xml:space="preserve">address one or more of the </w:t>
      </w:r>
      <w:r w:rsidRPr="00B61B2A">
        <w:t xml:space="preserve">program’s objectives </w:t>
      </w:r>
      <w:r w:rsidR="00E53209" w:rsidRPr="00B61B2A">
        <w:t>and/</w:t>
      </w:r>
      <w:r w:rsidRPr="00B61B2A">
        <w:t>or</w:t>
      </w:r>
      <w:r w:rsidR="004D7953" w:rsidRPr="00B61B2A">
        <w:t xml:space="preserve"> outcomes</w:t>
      </w:r>
      <w:r w:rsidR="00E53209" w:rsidRPr="00B61B2A">
        <w:t>, re</w:t>
      </w:r>
      <w:r w:rsidRPr="00B61B2A">
        <w:t>fer</w:t>
      </w:r>
      <w:r w:rsidR="00E53209" w:rsidRPr="00B61B2A">
        <w:t xml:space="preserve"> to</w:t>
      </w:r>
      <w:r w:rsidRPr="00B61B2A">
        <w:t xml:space="preserve"> </w:t>
      </w:r>
      <w:r w:rsidR="00E53209" w:rsidRPr="00B61B2A">
        <w:t>Section 2</w:t>
      </w:r>
    </w:p>
    <w:p w14:paraId="6F69B3ED" w14:textId="77777777" w:rsidR="00317D59" w:rsidRDefault="004D7953" w:rsidP="00861AFE">
      <w:pPr>
        <w:pStyle w:val="ListBullet"/>
        <w:ind w:hanging="357"/>
      </w:pPr>
      <w:r w:rsidRPr="00535C4E">
        <w:t xml:space="preserve">include eligible activities </w:t>
      </w:r>
    </w:p>
    <w:p w14:paraId="47A578D1" w14:textId="261CAD30" w:rsidR="00317D59" w:rsidRPr="005A61FE" w:rsidRDefault="00317D59" w:rsidP="00317D59">
      <w:pPr>
        <w:pStyle w:val="ListBullet"/>
      </w:pPr>
      <w:r w:rsidRPr="005A61FE">
        <w:t xml:space="preserve">have at least </w:t>
      </w:r>
      <w:r>
        <w:t xml:space="preserve">$500,000 </w:t>
      </w:r>
      <w:r w:rsidRPr="005A61FE">
        <w:t>in eligible expenditure</w:t>
      </w:r>
      <w:r w:rsidR="00117A55">
        <w:t>.</w:t>
      </w:r>
    </w:p>
    <w:p w14:paraId="4BDFEB3F" w14:textId="5319D59C" w:rsidR="00151D12" w:rsidRPr="00535C4E" w:rsidRDefault="00151D12" w:rsidP="00861AFE">
      <w:pPr>
        <w:spacing w:after="80"/>
        <w:rPr>
          <w:rFonts w:cs="Arial"/>
          <w:szCs w:val="20"/>
        </w:rPr>
      </w:pPr>
      <w:r w:rsidRPr="00535C4E">
        <w:rPr>
          <w:rFonts w:cs="Arial"/>
          <w:szCs w:val="20"/>
        </w:rPr>
        <w:t>Eligible activities may include:</w:t>
      </w:r>
    </w:p>
    <w:p w14:paraId="19517876" w14:textId="392ED911" w:rsidR="006A47BD" w:rsidRPr="00B61B2A" w:rsidRDefault="00151D12" w:rsidP="00861AFE">
      <w:pPr>
        <w:pStyle w:val="ListBullet"/>
        <w:ind w:hanging="357"/>
        <w:rPr>
          <w:rFonts w:cs="Arial"/>
          <w:szCs w:val="20"/>
        </w:rPr>
      </w:pPr>
      <w:r w:rsidRPr="00B61B2A">
        <w:rPr>
          <w:rFonts w:cs="Arial"/>
          <w:iCs/>
          <w:szCs w:val="20"/>
        </w:rPr>
        <w:t xml:space="preserve">developing, implementing and demonstrating novel </w:t>
      </w:r>
      <w:r w:rsidR="00B26F94" w:rsidRPr="00B61B2A">
        <w:rPr>
          <w:rFonts w:cs="Arial"/>
          <w:iCs/>
          <w:szCs w:val="20"/>
        </w:rPr>
        <w:t>or innovative</w:t>
      </w:r>
      <w:r w:rsidR="00B26F94" w:rsidRPr="00B61B2A">
        <w:rPr>
          <w:rStyle w:val="FootnoteReference"/>
          <w:iCs/>
          <w:szCs w:val="20"/>
        </w:rPr>
        <w:footnoteReference w:id="6"/>
      </w:r>
      <w:r w:rsidRPr="00B61B2A">
        <w:rPr>
          <w:rFonts w:cs="Arial"/>
          <w:iCs/>
          <w:szCs w:val="20"/>
        </w:rPr>
        <w:t xml:space="preserve"> solutions and/or applications of artificial intelligence that address </w:t>
      </w:r>
      <w:r w:rsidRPr="0021655E">
        <w:rPr>
          <w:rFonts w:cs="Arial"/>
          <w:szCs w:val="20"/>
        </w:rPr>
        <w:t>a</w:t>
      </w:r>
      <w:r w:rsidR="00E41D17" w:rsidRPr="0021655E">
        <w:rPr>
          <w:rFonts w:cs="Arial"/>
          <w:szCs w:val="20"/>
        </w:rPr>
        <w:t xml:space="preserve"> regional</w:t>
      </w:r>
      <w:r w:rsidRPr="0021655E">
        <w:rPr>
          <w:rFonts w:cs="Arial"/>
          <w:szCs w:val="20"/>
        </w:rPr>
        <w:t xml:space="preserve"> challenge</w:t>
      </w:r>
      <w:r w:rsidRPr="00B61B2A">
        <w:rPr>
          <w:rFonts w:cs="Arial"/>
          <w:iCs/>
          <w:szCs w:val="20"/>
        </w:rPr>
        <w:t xml:space="preserve"> or opportunity</w:t>
      </w:r>
    </w:p>
    <w:p w14:paraId="0E117685" w14:textId="6EABD050" w:rsidR="0038392C" w:rsidRPr="00B61B2A" w:rsidRDefault="00964625" w:rsidP="00861AFE">
      <w:pPr>
        <w:pStyle w:val="ListBullet"/>
        <w:ind w:hanging="357"/>
        <w:rPr>
          <w:rFonts w:cs="Arial"/>
          <w:szCs w:val="20"/>
        </w:rPr>
      </w:pPr>
      <w:r w:rsidRPr="00B61B2A">
        <w:rPr>
          <w:rFonts w:cs="Arial"/>
          <w:szCs w:val="20"/>
        </w:rPr>
        <w:t>provid</w:t>
      </w:r>
      <w:r w:rsidR="00EE23E0" w:rsidRPr="00B61B2A">
        <w:rPr>
          <w:rFonts w:cs="Arial"/>
          <w:szCs w:val="20"/>
        </w:rPr>
        <w:t>ing</w:t>
      </w:r>
      <w:r w:rsidRPr="00B61B2A">
        <w:rPr>
          <w:rFonts w:cs="Arial"/>
          <w:szCs w:val="20"/>
        </w:rPr>
        <w:t xml:space="preserve"> </w:t>
      </w:r>
      <w:r w:rsidR="00151D12" w:rsidRPr="00B61B2A">
        <w:rPr>
          <w:rFonts w:cs="Arial"/>
          <w:szCs w:val="20"/>
        </w:rPr>
        <w:t xml:space="preserve">opportunities for regional businesses, communities and individuals to </w:t>
      </w:r>
      <w:r w:rsidR="0038392C" w:rsidRPr="00B61B2A">
        <w:rPr>
          <w:rFonts w:cs="Arial"/>
          <w:szCs w:val="20"/>
        </w:rPr>
        <w:t>test and experiment with tangible artificial intelligence technologies and applications</w:t>
      </w:r>
    </w:p>
    <w:p w14:paraId="648814F7" w14:textId="554A40A2" w:rsidR="006A47BD" w:rsidRPr="00861AFE" w:rsidRDefault="00151D12" w:rsidP="00861AFE">
      <w:pPr>
        <w:pStyle w:val="ListBullet"/>
        <w:ind w:hanging="357"/>
        <w:rPr>
          <w:rFonts w:cs="Arial"/>
          <w:szCs w:val="20"/>
        </w:rPr>
      </w:pPr>
      <w:r w:rsidRPr="00861AFE">
        <w:rPr>
          <w:rFonts w:cs="Arial"/>
          <w:szCs w:val="20"/>
        </w:rPr>
        <w:lastRenderedPageBreak/>
        <w:t>pilot or trial projects that make use of artificial intelligence technologies that increase the competi</w:t>
      </w:r>
      <w:r w:rsidR="00B764EC">
        <w:rPr>
          <w:rFonts w:cs="Arial"/>
          <w:szCs w:val="20"/>
        </w:rPr>
        <w:t>ti</w:t>
      </w:r>
      <w:r w:rsidRPr="00861AFE">
        <w:rPr>
          <w:rFonts w:cs="Arial"/>
          <w:szCs w:val="20"/>
        </w:rPr>
        <w:t xml:space="preserve">veness, productivity and sustainability </w:t>
      </w:r>
      <w:r w:rsidRPr="0021655E">
        <w:rPr>
          <w:rFonts w:cs="Arial"/>
          <w:szCs w:val="20"/>
        </w:rPr>
        <w:t xml:space="preserve">of </w:t>
      </w:r>
      <w:r w:rsidR="00B31206" w:rsidRPr="0021655E">
        <w:rPr>
          <w:rFonts w:cs="Arial"/>
          <w:szCs w:val="20"/>
        </w:rPr>
        <w:t xml:space="preserve">regional </w:t>
      </w:r>
      <w:r w:rsidRPr="0021655E">
        <w:rPr>
          <w:rFonts w:cs="Arial"/>
          <w:szCs w:val="20"/>
        </w:rPr>
        <w:t>industries</w:t>
      </w:r>
      <w:r w:rsidRPr="00861AFE">
        <w:rPr>
          <w:rFonts w:cs="Arial"/>
          <w:szCs w:val="20"/>
        </w:rPr>
        <w:t xml:space="preserve"> and/or businesses</w:t>
      </w:r>
    </w:p>
    <w:p w14:paraId="519B9FFC" w14:textId="6D6C89B9" w:rsidR="006A47BD" w:rsidRPr="00861AFE" w:rsidRDefault="00151D12" w:rsidP="00861AFE">
      <w:pPr>
        <w:pStyle w:val="ListBullet"/>
        <w:ind w:hanging="357"/>
        <w:rPr>
          <w:rFonts w:cs="Arial"/>
          <w:szCs w:val="20"/>
        </w:rPr>
      </w:pPr>
      <w:r w:rsidRPr="00861AFE">
        <w:rPr>
          <w:rFonts w:cs="Arial"/>
          <w:szCs w:val="20"/>
        </w:rPr>
        <w:t>increasing the awareness, understanding, trust and inclusion of artificial intelligence within a region</w:t>
      </w:r>
    </w:p>
    <w:p w14:paraId="18CFD748" w14:textId="72B91516" w:rsidR="00991F79" w:rsidRPr="00861AFE" w:rsidRDefault="00991F79" w:rsidP="00861AFE">
      <w:pPr>
        <w:pStyle w:val="ListBullet"/>
        <w:ind w:hanging="357"/>
        <w:rPr>
          <w:rFonts w:cs="Arial"/>
          <w:color w:val="FF0000"/>
          <w:szCs w:val="20"/>
        </w:rPr>
      </w:pPr>
      <w:r w:rsidRPr="00861AFE">
        <w:rPr>
          <w:rFonts w:cs="Arial"/>
          <w:szCs w:val="20"/>
        </w:rPr>
        <w:t>facilitating new and lasting partnerships between regional industries, businesses and communities with artificial intelligence developers and researchers</w:t>
      </w:r>
      <w:r w:rsidR="00317D59">
        <w:rPr>
          <w:rFonts w:cs="Arial"/>
          <w:szCs w:val="20"/>
        </w:rPr>
        <w:t>.</w:t>
      </w:r>
    </w:p>
    <w:p w14:paraId="25F6525A" w14:textId="28F3B1CF" w:rsidR="00E95540" w:rsidRPr="00CD7EB8" w:rsidRDefault="00486156" w:rsidP="00861AFE">
      <w:pPr>
        <w:spacing w:after="80"/>
        <w:rPr>
          <w:rFonts w:cs="Arial"/>
          <w:szCs w:val="20"/>
        </w:rPr>
      </w:pPr>
      <w:r w:rsidRPr="00BA4CC9">
        <w:rPr>
          <w:rFonts w:cs="Arial"/>
          <w:szCs w:val="20"/>
        </w:rPr>
        <w:t>We may also approve other activities</w:t>
      </w:r>
      <w:r w:rsidR="00B764EC">
        <w:rPr>
          <w:rFonts w:cs="Arial"/>
          <w:szCs w:val="20"/>
        </w:rPr>
        <w:t>.</w:t>
      </w:r>
      <w:r w:rsidR="00E35FD2" w:rsidRPr="00D94F2D">
        <w:rPr>
          <w:rFonts w:cs="Arial"/>
          <w:szCs w:val="20"/>
        </w:rPr>
        <w:t xml:space="preserve"> </w:t>
      </w:r>
    </w:p>
    <w:p w14:paraId="25C7DB87" w14:textId="50D04283" w:rsidR="00B454E5" w:rsidRDefault="00B454E5" w:rsidP="002571D9">
      <w:pPr>
        <w:pStyle w:val="Heading3"/>
      </w:pPr>
      <w:bookmarkStart w:id="270" w:name="_Toc85116248"/>
      <w:bookmarkStart w:id="271" w:name="_Toc85119777"/>
      <w:bookmarkStart w:id="272" w:name="_Toc85123276"/>
      <w:bookmarkStart w:id="273" w:name="_Toc86748549"/>
      <w:bookmarkStart w:id="274" w:name="_Toc86748613"/>
      <w:bookmarkStart w:id="275" w:name="_Toc86750899"/>
      <w:bookmarkStart w:id="276" w:name="_Toc86760512"/>
      <w:bookmarkStart w:id="277" w:name="_Toc86763101"/>
      <w:bookmarkStart w:id="278" w:name="_Toc90977350"/>
      <w:r>
        <w:t>Ineligible activities:</w:t>
      </w:r>
      <w:bookmarkEnd w:id="270"/>
      <w:bookmarkEnd w:id="271"/>
      <w:bookmarkEnd w:id="272"/>
      <w:bookmarkEnd w:id="273"/>
      <w:bookmarkEnd w:id="274"/>
      <w:bookmarkEnd w:id="275"/>
      <w:bookmarkEnd w:id="276"/>
      <w:bookmarkEnd w:id="277"/>
      <w:bookmarkEnd w:id="278"/>
      <w:r>
        <w:t xml:space="preserve"> </w:t>
      </w:r>
    </w:p>
    <w:p w14:paraId="087A000F" w14:textId="41188B91" w:rsidR="00CF1BCD" w:rsidRPr="00861AFE" w:rsidRDefault="00CF1BCD" w:rsidP="00CF1BCD">
      <w:pPr>
        <w:pStyle w:val="ListBullet"/>
        <w:numPr>
          <w:ilvl w:val="0"/>
          <w:numId w:val="0"/>
        </w:numPr>
        <w:ind w:left="360" w:hanging="360"/>
      </w:pPr>
      <w:r w:rsidRPr="00861AFE">
        <w:t>Ineligible activities include:</w:t>
      </w:r>
    </w:p>
    <w:p w14:paraId="60399E9E" w14:textId="36D6176C" w:rsidR="00A07BBF" w:rsidRPr="00861AFE" w:rsidRDefault="00A07BBF" w:rsidP="00B454E5">
      <w:pPr>
        <w:pStyle w:val="ListBullet"/>
        <w:numPr>
          <w:ilvl w:val="0"/>
          <w:numId w:val="7"/>
        </w:numPr>
      </w:pPr>
      <w:r w:rsidRPr="00C7083F">
        <w:t xml:space="preserve">activities that </w:t>
      </w:r>
      <w:r w:rsidR="00F1315D" w:rsidRPr="00C7083F">
        <w:t>do not</w:t>
      </w:r>
      <w:r w:rsidRPr="00C7083F">
        <w:t xml:space="preserve"> demonstrate spill-over benefits</w:t>
      </w:r>
      <w:r w:rsidR="00DB62B6" w:rsidRPr="00C7083F">
        <w:rPr>
          <w:rStyle w:val="FootnoteReference"/>
        </w:rPr>
        <w:footnoteReference w:id="7"/>
      </w:r>
      <w:r w:rsidRPr="00C7083F">
        <w:t xml:space="preserve"> or impact beyond the project partners</w:t>
      </w:r>
    </w:p>
    <w:p w14:paraId="377F601C" w14:textId="6B8A2484" w:rsidR="008E08BF" w:rsidRPr="00861AFE" w:rsidRDefault="008E08BF" w:rsidP="00B454E5">
      <w:pPr>
        <w:pStyle w:val="ListBullet"/>
        <w:numPr>
          <w:ilvl w:val="0"/>
          <w:numId w:val="7"/>
        </w:numPr>
      </w:pPr>
      <w:r w:rsidRPr="00861AFE">
        <w:t xml:space="preserve">training </w:t>
      </w:r>
      <w:r w:rsidR="00A07BBF" w:rsidRPr="00861AFE">
        <w:t xml:space="preserve">or skills building </w:t>
      </w:r>
      <w:r w:rsidRPr="00861AFE">
        <w:t>programs</w:t>
      </w:r>
      <w:r w:rsidR="00E9750F" w:rsidRPr="00861AFE">
        <w:t xml:space="preserve"> that do not inclu</w:t>
      </w:r>
      <w:r w:rsidR="002F5D94" w:rsidRPr="00861AFE">
        <w:t>de an applied or pilot solution</w:t>
      </w:r>
    </w:p>
    <w:p w14:paraId="7C2F3175" w14:textId="1C9E706E" w:rsidR="008E08BF" w:rsidRPr="00861AFE" w:rsidRDefault="008E08BF" w:rsidP="00B454E5">
      <w:pPr>
        <w:pStyle w:val="ListBullet"/>
        <w:numPr>
          <w:ilvl w:val="0"/>
          <w:numId w:val="7"/>
        </w:numPr>
      </w:pPr>
      <w:r w:rsidRPr="00861AFE">
        <w:t xml:space="preserve">research </w:t>
      </w:r>
      <w:r w:rsidR="00A07BBF" w:rsidRPr="00861AFE">
        <w:t>to identify</w:t>
      </w:r>
      <w:r w:rsidRPr="00861AFE">
        <w:t xml:space="preserve"> barriers </w:t>
      </w:r>
      <w:r w:rsidR="00A07BBF" w:rsidRPr="00861AFE">
        <w:t>and/</w:t>
      </w:r>
      <w:r w:rsidRPr="00861AFE">
        <w:t xml:space="preserve">or perceptions of artificial intelligence in regional </w:t>
      </w:r>
      <w:r w:rsidR="00022936">
        <w:t xml:space="preserve">area(s) </w:t>
      </w:r>
      <w:r w:rsidRPr="00861AFE">
        <w:t>that do</w:t>
      </w:r>
      <w:r w:rsidR="00B764EC">
        <w:t>es</w:t>
      </w:r>
      <w:r w:rsidRPr="00861AFE">
        <w:t xml:space="preserve"> not include </w:t>
      </w:r>
      <w:r w:rsidR="00A07BBF" w:rsidRPr="00861AFE">
        <w:t>an applied or pilot solution</w:t>
      </w:r>
    </w:p>
    <w:p w14:paraId="25F6525B" w14:textId="63CC82B4" w:rsidR="00C17E72" w:rsidRDefault="00C17E72" w:rsidP="002571D9">
      <w:pPr>
        <w:pStyle w:val="Heading3"/>
      </w:pPr>
      <w:bookmarkStart w:id="279" w:name="_Toc84946188"/>
      <w:bookmarkStart w:id="280" w:name="_Toc85014038"/>
      <w:bookmarkStart w:id="281" w:name="_Toc85116249"/>
      <w:bookmarkStart w:id="282" w:name="_Toc85116488"/>
      <w:bookmarkStart w:id="283" w:name="_Toc85119501"/>
      <w:bookmarkStart w:id="284" w:name="_Toc85119778"/>
      <w:bookmarkStart w:id="285" w:name="_Toc85120020"/>
      <w:bookmarkStart w:id="286" w:name="_Toc85120183"/>
      <w:bookmarkStart w:id="287" w:name="_Toc85120481"/>
      <w:bookmarkStart w:id="288" w:name="_Toc85120581"/>
      <w:bookmarkStart w:id="289" w:name="_Toc85121210"/>
      <w:bookmarkStart w:id="290" w:name="_Toc85121378"/>
      <w:bookmarkStart w:id="291" w:name="_Toc85122178"/>
      <w:bookmarkStart w:id="292" w:name="_Toc85122588"/>
      <w:bookmarkStart w:id="293" w:name="_Toc85123277"/>
      <w:bookmarkStart w:id="294" w:name="_Toc85123382"/>
      <w:bookmarkStart w:id="295" w:name="_Toc85014042"/>
      <w:bookmarkStart w:id="296" w:name="_Toc85116253"/>
      <w:bookmarkStart w:id="297" w:name="_Toc85119505"/>
      <w:bookmarkStart w:id="298" w:name="_Toc85119782"/>
      <w:bookmarkStart w:id="299" w:name="_Toc85119922"/>
      <w:bookmarkStart w:id="300" w:name="_Toc85120024"/>
      <w:bookmarkStart w:id="301" w:name="_Toc85120187"/>
      <w:bookmarkStart w:id="302" w:name="_Toc85120485"/>
      <w:bookmarkStart w:id="303" w:name="_Toc85120585"/>
      <w:bookmarkStart w:id="304" w:name="_Toc85121214"/>
      <w:bookmarkStart w:id="305" w:name="_Toc85121382"/>
      <w:bookmarkStart w:id="306" w:name="_Toc85122182"/>
      <w:bookmarkStart w:id="307" w:name="_Toc85122592"/>
      <w:bookmarkStart w:id="308" w:name="_Toc85123281"/>
      <w:bookmarkStart w:id="309" w:name="_Toc85123386"/>
      <w:bookmarkStart w:id="310" w:name="_Toc85014044"/>
      <w:bookmarkStart w:id="311" w:name="_Toc85116255"/>
      <w:bookmarkStart w:id="312" w:name="_Toc85119507"/>
      <w:bookmarkStart w:id="313" w:name="_Toc85119784"/>
      <w:bookmarkStart w:id="314" w:name="_Toc85119924"/>
      <w:bookmarkStart w:id="315" w:name="_Toc85120026"/>
      <w:bookmarkStart w:id="316" w:name="_Toc85120189"/>
      <w:bookmarkStart w:id="317" w:name="_Toc85120487"/>
      <w:bookmarkStart w:id="318" w:name="_Toc85120587"/>
      <w:bookmarkStart w:id="319" w:name="_Toc85121216"/>
      <w:bookmarkStart w:id="320" w:name="_Toc85121384"/>
      <w:bookmarkStart w:id="321" w:name="_Toc85122184"/>
      <w:bookmarkStart w:id="322" w:name="_Toc85122594"/>
      <w:bookmarkStart w:id="323" w:name="_Toc85123283"/>
      <w:bookmarkStart w:id="324" w:name="_Toc85123388"/>
      <w:bookmarkStart w:id="325" w:name="_Toc85014046"/>
      <w:bookmarkStart w:id="326" w:name="_Toc85116257"/>
      <w:bookmarkStart w:id="327" w:name="_Toc85119509"/>
      <w:bookmarkStart w:id="328" w:name="_Toc85119786"/>
      <w:bookmarkStart w:id="329" w:name="_Toc85119926"/>
      <w:bookmarkStart w:id="330" w:name="_Toc85120028"/>
      <w:bookmarkStart w:id="331" w:name="_Toc85120191"/>
      <w:bookmarkStart w:id="332" w:name="_Toc85120489"/>
      <w:bookmarkStart w:id="333" w:name="_Toc85120589"/>
      <w:bookmarkStart w:id="334" w:name="_Toc85121218"/>
      <w:bookmarkStart w:id="335" w:name="_Toc85121386"/>
      <w:bookmarkStart w:id="336" w:name="_Toc85122186"/>
      <w:bookmarkStart w:id="337" w:name="_Toc85122596"/>
      <w:bookmarkStart w:id="338" w:name="_Toc85123285"/>
      <w:bookmarkStart w:id="339" w:name="_Toc85123390"/>
      <w:bookmarkStart w:id="340" w:name="_Toc85014047"/>
      <w:bookmarkStart w:id="341" w:name="_Toc85116258"/>
      <w:bookmarkStart w:id="342" w:name="_Toc85119510"/>
      <w:bookmarkStart w:id="343" w:name="_Toc85119787"/>
      <w:bookmarkStart w:id="344" w:name="_Toc85119927"/>
      <w:bookmarkStart w:id="345" w:name="_Toc85120029"/>
      <w:bookmarkStart w:id="346" w:name="_Toc85120192"/>
      <w:bookmarkStart w:id="347" w:name="_Toc85120490"/>
      <w:bookmarkStart w:id="348" w:name="_Toc85120590"/>
      <w:bookmarkStart w:id="349" w:name="_Toc85121219"/>
      <w:bookmarkStart w:id="350" w:name="_Toc85121387"/>
      <w:bookmarkStart w:id="351" w:name="_Toc85122187"/>
      <w:bookmarkStart w:id="352" w:name="_Toc85122597"/>
      <w:bookmarkStart w:id="353" w:name="_Toc85123286"/>
      <w:bookmarkStart w:id="354" w:name="_Toc85123391"/>
      <w:bookmarkStart w:id="355" w:name="_Toc530072991"/>
      <w:bookmarkStart w:id="356" w:name="_Toc530072992"/>
      <w:bookmarkStart w:id="357" w:name="_Toc530072993"/>
      <w:bookmarkStart w:id="358" w:name="_Toc530072995"/>
      <w:bookmarkStart w:id="359" w:name="_Ref468355804"/>
      <w:bookmarkStart w:id="360" w:name="_Toc496536662"/>
      <w:bookmarkStart w:id="361" w:name="_Toc531277489"/>
      <w:bookmarkStart w:id="362" w:name="_Toc955299"/>
      <w:bookmarkStart w:id="363" w:name="_Toc85116259"/>
      <w:bookmarkStart w:id="364" w:name="_Toc85119788"/>
      <w:bookmarkStart w:id="365" w:name="_Toc85123287"/>
      <w:bookmarkStart w:id="366" w:name="_Toc86748551"/>
      <w:bookmarkStart w:id="367" w:name="_Toc86748615"/>
      <w:bookmarkStart w:id="368" w:name="_Toc86750901"/>
      <w:bookmarkStart w:id="369" w:name="_Toc86760514"/>
      <w:bookmarkStart w:id="370" w:name="_Toc86763103"/>
      <w:bookmarkStart w:id="371" w:name="_Toc86767599"/>
      <w:bookmarkStart w:id="372" w:name="_Toc90977351"/>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t xml:space="preserve">Eligible </w:t>
      </w:r>
      <w:r w:rsidR="001F215C">
        <w:t>e</w:t>
      </w:r>
      <w:r w:rsidR="00490C48">
        <w:t>xpenditure</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25F6525D" w14:textId="68ED31B8" w:rsidR="00F958A6" w:rsidRDefault="00A04E7B" w:rsidP="00077C3D">
      <w:r>
        <w:t>You can only spend grant funds on eligible expenditure</w:t>
      </w:r>
      <w:r w:rsidR="00046DBC">
        <w:t xml:space="preserve"> you have incurred</w:t>
      </w:r>
      <w:r w:rsidR="00CA4ADF" w:rsidRPr="00E162FF">
        <w:t xml:space="preserve"> on </w:t>
      </w:r>
      <w:r w:rsidR="00F958A6">
        <w:t xml:space="preserve">an </w:t>
      </w:r>
      <w:r w:rsidR="00046DBC">
        <w:t>agreed</w:t>
      </w:r>
      <w:r w:rsidR="00046DBC" w:rsidRPr="00E162FF">
        <w:t xml:space="preserve"> </w:t>
      </w:r>
      <w:r w:rsidR="00F958A6">
        <w:t>p</w:t>
      </w:r>
      <w:r w:rsidR="00CA4ADF" w:rsidRPr="00E162FF">
        <w:t>roject</w:t>
      </w:r>
      <w:r w:rsidR="00046DBC">
        <w:t xml:space="preserve"> as defined in your grant agreement.</w:t>
      </w:r>
    </w:p>
    <w:p w14:paraId="214522AB" w14:textId="438D6E53" w:rsidR="00E27755" w:rsidRDefault="00E27755" w:rsidP="00E27755">
      <w:pPr>
        <w:pStyle w:val="ListBullet"/>
      </w:pPr>
      <w:r>
        <w:t xml:space="preserve">For </w:t>
      </w:r>
      <w:r w:rsidR="00491C6B" w:rsidRPr="005A61FE">
        <w:t>guidance</w:t>
      </w:r>
      <w:r>
        <w:t xml:space="preserve"> on eligible expenditure, see</w:t>
      </w:r>
      <w:r w:rsidRPr="00E162FF">
        <w:t xml:space="preserve"> </w:t>
      </w:r>
      <w:r w:rsidRPr="00777D23">
        <w:t xml:space="preserve">appendix </w:t>
      </w:r>
      <w:r w:rsidR="00082460">
        <w:t>A</w:t>
      </w:r>
      <w:r>
        <w:t>.</w:t>
      </w:r>
    </w:p>
    <w:p w14:paraId="744FC712" w14:textId="23CE3E45" w:rsidR="00E27755" w:rsidRDefault="00E27755" w:rsidP="00E27755">
      <w:pPr>
        <w:pStyle w:val="ListBullet"/>
        <w:spacing w:after="120"/>
      </w:pPr>
      <w:r>
        <w:t xml:space="preserve">For </w:t>
      </w:r>
      <w:r w:rsidR="00491C6B" w:rsidRPr="005A61FE">
        <w:t>guidance</w:t>
      </w:r>
      <w:r>
        <w:t xml:space="preserve"> on ineligible expenditure, see appendix </w:t>
      </w:r>
      <w:r w:rsidR="00082460">
        <w:t>B</w:t>
      </w:r>
      <w:r>
        <w:t>.</w:t>
      </w:r>
    </w:p>
    <w:p w14:paraId="3394EC49" w14:textId="73401CFD" w:rsidR="00E27755" w:rsidRDefault="00E27755" w:rsidP="00E27755">
      <w:r>
        <w:t xml:space="preserve">We may update the </w:t>
      </w:r>
      <w:r w:rsidR="00491C6B" w:rsidRPr="005A61FE">
        <w:t>guidance</w:t>
      </w:r>
      <w:r>
        <w:t xml:space="preserve"> on eligible and ineligible expenditure from time to time. If your application is successful, the version in place when you submitted your application applies to your project.</w:t>
      </w:r>
    </w:p>
    <w:p w14:paraId="207FC41C" w14:textId="585051D3" w:rsidR="00D30E9D" w:rsidRDefault="00D30E9D" w:rsidP="00E27755">
      <w:pPr>
        <w:pStyle w:val="ListBullet"/>
        <w:numPr>
          <w:ilvl w:val="0"/>
          <w:numId w:val="0"/>
        </w:numPr>
        <w:spacing w:after="120"/>
      </w:pPr>
      <w:r>
        <w:t>If your application is successful, we may ask you</w:t>
      </w:r>
      <w:r w:rsidRPr="00E162FF">
        <w:t xml:space="preserve"> to verify </w:t>
      </w:r>
      <w:r>
        <w:t>project costs</w:t>
      </w:r>
      <w:r w:rsidRPr="00E162FF">
        <w:t xml:space="preserve"> </w:t>
      </w:r>
      <w:r>
        <w:t xml:space="preserve">that you </w:t>
      </w:r>
      <w:r w:rsidRPr="00E162FF">
        <w:t xml:space="preserve">provided in </w:t>
      </w:r>
      <w:r>
        <w:t>your</w:t>
      </w:r>
      <w:r w:rsidRPr="00E162FF">
        <w:t xml:space="preserve"> application. </w:t>
      </w:r>
      <w:r>
        <w:t>You may need to provide e</w:t>
      </w:r>
      <w:r w:rsidRPr="00E162FF">
        <w:t>vidence</w:t>
      </w:r>
      <w:r>
        <w:t xml:space="preserve"> such as quotes fo</w:t>
      </w:r>
      <w:r w:rsidRPr="00E162FF">
        <w:t>r major cost</w:t>
      </w:r>
      <w:r w:rsidR="001413EC">
        <w:t>s.</w:t>
      </w:r>
    </w:p>
    <w:p w14:paraId="5D23CBDF" w14:textId="64455856" w:rsidR="00F7432D" w:rsidRDefault="00E27755" w:rsidP="008C6462">
      <w:pPr>
        <w:pStyle w:val="ListBullet"/>
        <w:numPr>
          <w:ilvl w:val="0"/>
          <w:numId w:val="0"/>
        </w:numPr>
        <w:spacing w:after="120"/>
      </w:pPr>
      <w:r>
        <w:t xml:space="preserve">Not all expenditure on your project may be eligible for grant funding. </w:t>
      </w:r>
      <w:r w:rsidR="00FE5602" w:rsidRPr="00E162FF">
        <w:t xml:space="preserve">The </w:t>
      </w:r>
      <w:r w:rsidR="00FE5602" w:rsidRPr="00B764EC">
        <w:t>Program Delegate</w:t>
      </w:r>
      <w:r w:rsidR="00FE5602" w:rsidRPr="00E162FF">
        <w:t xml:space="preserve"> </w:t>
      </w:r>
      <w:r w:rsidR="00284DC7">
        <w:t xml:space="preserve">(who is </w:t>
      </w:r>
      <w:r w:rsidR="00253453">
        <w:t xml:space="preserve">an </w:t>
      </w:r>
      <w:r w:rsidR="00284DC7">
        <w:t>AusIndustry</w:t>
      </w:r>
      <w:r w:rsidR="001413EC">
        <w:t xml:space="preserve"> </w:t>
      </w:r>
      <w:r w:rsidR="00284DC7">
        <w:t>manager</w:t>
      </w:r>
      <w:r w:rsidR="001413EC">
        <w:t xml:space="preserve"> w</w:t>
      </w:r>
      <w:r w:rsidR="00284DC7">
        <w:t xml:space="preserve">ithin the department with responsibility for the program) </w:t>
      </w:r>
      <w:r w:rsidR="00FE5602" w:rsidRPr="00E162FF">
        <w:t xml:space="preserve">makes the final decision </w:t>
      </w:r>
      <w:r w:rsidR="00FE5602">
        <w:t>on what is</w:t>
      </w:r>
      <w:r w:rsidR="00FE5602" w:rsidRPr="00E162FF">
        <w:t xml:space="preserve"> eligible expenditure and may </w:t>
      </w:r>
      <w:r w:rsidR="00FE5602">
        <w:t>give</w:t>
      </w:r>
      <w:r w:rsidR="00FE5602" w:rsidRPr="00E162FF">
        <w:t xml:space="preserve"> additional guidance on eligible expenditure </w:t>
      </w:r>
      <w:r w:rsidR="00FE5602">
        <w:t>if</w:t>
      </w:r>
      <w:r w:rsidR="00FE5602" w:rsidRPr="00E162FF">
        <w:t xml:space="preserve"> required.</w:t>
      </w:r>
    </w:p>
    <w:p w14:paraId="535AB8AD" w14:textId="77777777" w:rsidR="00F7432D" w:rsidRDefault="00F7432D">
      <w:pPr>
        <w:spacing w:before="0" w:after="0" w:line="240" w:lineRule="auto"/>
        <w:rPr>
          <w:iCs w:val="0"/>
        </w:rPr>
      </w:pPr>
      <w:r>
        <w:br w:type="page"/>
      </w:r>
    </w:p>
    <w:p w14:paraId="500AA69B" w14:textId="40947BF2" w:rsidR="00FE5602" w:rsidRDefault="00FE5602" w:rsidP="008D5C33">
      <w:pPr>
        <w:spacing w:after="80"/>
      </w:pPr>
      <w:r>
        <w:lastRenderedPageBreak/>
        <w:t>To be eligible, expenditure must</w:t>
      </w:r>
      <w:r w:rsidR="00B6306B">
        <w:t>:</w:t>
      </w:r>
    </w:p>
    <w:p w14:paraId="63F2DC3D" w14:textId="5EFA4303" w:rsidR="00FE5602" w:rsidRDefault="00E27755" w:rsidP="00FE5602">
      <w:pPr>
        <w:pStyle w:val="ListBullet"/>
      </w:pPr>
      <w:r>
        <w:t>be a direct cost of the project</w:t>
      </w:r>
    </w:p>
    <w:p w14:paraId="22095A75" w14:textId="0D3FE746" w:rsidR="00FE5602" w:rsidRDefault="00FE5602" w:rsidP="00FE5602">
      <w:pPr>
        <w:pStyle w:val="ListBullet"/>
        <w:spacing w:after="120"/>
      </w:pPr>
      <w:r>
        <w:t xml:space="preserve">be incurred by you </w:t>
      </w:r>
      <w:r w:rsidR="00E27755">
        <w:t xml:space="preserve">for </w:t>
      </w:r>
      <w:r w:rsidR="008C6462">
        <w:t xml:space="preserve">required </w:t>
      </w:r>
      <w:r>
        <w:t>project audit activities.</w:t>
      </w:r>
    </w:p>
    <w:p w14:paraId="2F4F31CA" w14:textId="77777777" w:rsidR="00E27755" w:rsidRDefault="00E27755" w:rsidP="00E27755">
      <w:pPr>
        <w:pStyle w:val="ListBullet"/>
        <w:numPr>
          <w:ilvl w:val="0"/>
          <w:numId w:val="0"/>
        </w:numPr>
        <w:spacing w:after="120"/>
      </w:pPr>
      <w:r>
        <w:t>You must incur the project expenditure between the project start and end date for it to be eligible unless stated otherwise.</w:t>
      </w:r>
    </w:p>
    <w:p w14:paraId="5D54ADF5" w14:textId="1CB7BCEF" w:rsidR="00EF53D9" w:rsidRDefault="00EF53D9" w:rsidP="00EF53D9">
      <w:bookmarkStart w:id="373" w:name="_Toc496536663"/>
      <w:r>
        <w:t xml:space="preserve">You may </w:t>
      </w:r>
      <w:r w:rsidR="00783364">
        <w:t xml:space="preserve">elect to commence </w:t>
      </w:r>
      <w:r>
        <w:t xml:space="preserve">your </w:t>
      </w:r>
      <w:r w:rsidRPr="00EF53D9">
        <w:t xml:space="preserve">project </w:t>
      </w:r>
      <w:r>
        <w:t>from the date we notify you that your application is eligible and complete.</w:t>
      </w:r>
      <w:r w:rsidRPr="001F2ED0">
        <w:t xml:space="preserve"> </w:t>
      </w:r>
      <w:r w:rsidR="005C7680" w:rsidRPr="00DF1F02">
        <w:t>We are not responsible for any expenditure</w:t>
      </w:r>
      <w:r>
        <w:t xml:space="preserve"> you </w:t>
      </w:r>
      <w:r w:rsidR="005C7680" w:rsidRPr="00DF1F02">
        <w:t>incur until</w:t>
      </w:r>
      <w:r>
        <w:t xml:space="preserve"> a grant agreement </w:t>
      </w:r>
      <w:proofErr w:type="gramStart"/>
      <w:r w:rsidR="00007E4B">
        <w:t xml:space="preserve">is </w:t>
      </w:r>
      <w:r w:rsidR="005C7680" w:rsidRPr="00DF1F02">
        <w:t>executed</w:t>
      </w:r>
      <w:proofErr w:type="gramEnd"/>
      <w:r>
        <w:t>.</w:t>
      </w:r>
      <w:r w:rsidR="00783364">
        <w:t xml:space="preserve"> The Commonwealth will not be liable, and </w:t>
      </w:r>
      <w:proofErr w:type="gramStart"/>
      <w:r w:rsidR="00783364">
        <w:t>should not be held out</w:t>
      </w:r>
      <w:proofErr w:type="gramEnd"/>
      <w:r w:rsidR="00783364">
        <w:t xml:space="preserve"> as being liable, for any activities undertaken before the grant agreement is executed.</w:t>
      </w:r>
    </w:p>
    <w:p w14:paraId="25F6526D" w14:textId="18B12F91" w:rsidR="0039610D" w:rsidRPr="00747B26" w:rsidRDefault="0036055C" w:rsidP="002571D9">
      <w:pPr>
        <w:pStyle w:val="Heading2"/>
      </w:pPr>
      <w:bookmarkStart w:id="374" w:name="_Toc955301"/>
      <w:bookmarkStart w:id="375" w:name="_Toc496536664"/>
      <w:bookmarkStart w:id="376" w:name="_Toc531277491"/>
      <w:bookmarkStart w:id="377" w:name="_Toc85116260"/>
      <w:bookmarkStart w:id="378" w:name="_Toc85119789"/>
      <w:bookmarkStart w:id="379" w:name="_Toc85123288"/>
      <w:bookmarkStart w:id="380" w:name="_Toc86748552"/>
      <w:bookmarkStart w:id="381" w:name="_Toc86748616"/>
      <w:bookmarkStart w:id="382" w:name="_Toc86750902"/>
      <w:bookmarkStart w:id="383" w:name="_Toc86760515"/>
      <w:bookmarkStart w:id="384" w:name="_Toc86763104"/>
      <w:bookmarkStart w:id="385" w:name="_Toc90977352"/>
      <w:bookmarkEnd w:id="373"/>
      <w:r>
        <w:t xml:space="preserve">The </w:t>
      </w:r>
      <w:r w:rsidR="00E93B21">
        <w:t>assessment</w:t>
      </w:r>
      <w:r w:rsidR="0053412C">
        <w:t xml:space="preserve"> </w:t>
      </w:r>
      <w:r>
        <w:t>criteria</w:t>
      </w:r>
      <w:bookmarkEnd w:id="374"/>
      <w:bookmarkEnd w:id="375"/>
      <w:bookmarkEnd w:id="376"/>
      <w:bookmarkEnd w:id="377"/>
      <w:bookmarkEnd w:id="378"/>
      <w:bookmarkEnd w:id="379"/>
      <w:bookmarkEnd w:id="380"/>
      <w:bookmarkEnd w:id="381"/>
      <w:bookmarkEnd w:id="382"/>
      <w:bookmarkEnd w:id="383"/>
      <w:bookmarkEnd w:id="384"/>
      <w:bookmarkEnd w:id="385"/>
    </w:p>
    <w:p w14:paraId="0BD2363B" w14:textId="07BE5C46" w:rsidR="00FB1F46" w:rsidRDefault="005C7680" w:rsidP="0039610D">
      <w:r w:rsidRPr="005A61FE">
        <w:t>You must</w:t>
      </w:r>
      <w:r w:rsidR="0039610D">
        <w:t xml:space="preserve"> </w:t>
      </w:r>
      <w:r w:rsidR="005A4714">
        <w:t xml:space="preserve">address </w:t>
      </w:r>
      <w:r w:rsidR="00FB1F46">
        <w:t xml:space="preserve">all </w:t>
      </w:r>
      <w:r w:rsidR="001475D6">
        <w:t xml:space="preserve">assessment </w:t>
      </w:r>
      <w:r w:rsidR="0039610D">
        <w:t>criteri</w:t>
      </w:r>
      <w:r w:rsidR="00FB1F46">
        <w:t>a</w:t>
      </w:r>
      <w:r w:rsidR="00B45117">
        <w:t xml:space="preserve"> in your </w:t>
      </w:r>
      <w:r w:rsidR="00486156">
        <w:t>application. We will assess your application</w:t>
      </w:r>
      <w:r w:rsidR="0078039D">
        <w:t xml:space="preserve"> </w:t>
      </w:r>
      <w:r w:rsidRPr="005A61FE">
        <w:t>based on the weighting given to</w:t>
      </w:r>
      <w:r w:rsidR="0078039D">
        <w:t xml:space="preserve"> </w:t>
      </w:r>
      <w:r w:rsidR="00B45117">
        <w:t>each criterion</w:t>
      </w:r>
      <w:r w:rsidR="00492E66" w:rsidRPr="005A61FE">
        <w:t>.</w:t>
      </w:r>
      <w:r w:rsidR="000040CD">
        <w:t xml:space="preserve"> </w:t>
      </w:r>
    </w:p>
    <w:p w14:paraId="25F6526F" w14:textId="086094CB" w:rsidR="0039610D" w:rsidRDefault="00B45117" w:rsidP="0039610D">
      <w:r>
        <w:t xml:space="preserve">The application form asks questions that </w:t>
      </w:r>
      <w:r w:rsidR="00486156">
        <w:t>relate</w:t>
      </w:r>
      <w:r>
        <w:t xml:space="preserve"> to the </w:t>
      </w:r>
      <w:r w:rsidR="001475D6">
        <w:t xml:space="preserve">assessment </w:t>
      </w:r>
      <w:r w:rsidR="00AF405F">
        <w:t xml:space="preserve">criteria </w:t>
      </w:r>
      <w:r>
        <w:t>below.</w:t>
      </w:r>
      <w:r w:rsidR="00783EC3">
        <w:t xml:space="preserve"> The amount of detail and supporting evidence you provide in your application</w:t>
      </w:r>
      <w:r w:rsidR="00783EC3" w:rsidRPr="00F04245">
        <w:t xml:space="preserve"> </w:t>
      </w:r>
      <w:r w:rsidR="00783EC3">
        <w:t>s</w:t>
      </w:r>
      <w:r w:rsidR="00783EC3" w:rsidRPr="00F04245">
        <w:t xml:space="preserve">hould be </w:t>
      </w:r>
      <w:r w:rsidR="004710B7">
        <w:t>relative to</w:t>
      </w:r>
      <w:r w:rsidR="00783EC3" w:rsidRPr="00F04245">
        <w:t xml:space="preserve"> the </w:t>
      </w:r>
      <w:r w:rsidR="00783EC3">
        <w:t xml:space="preserve">project </w:t>
      </w:r>
      <w:r w:rsidR="00783EC3" w:rsidRPr="00F04245">
        <w:t>size</w:t>
      </w:r>
      <w:r w:rsidR="00783EC3">
        <w:t>,</w:t>
      </w:r>
      <w:r w:rsidR="00783EC3" w:rsidRPr="00F04245">
        <w:t xml:space="preserve"> complexity and </w:t>
      </w:r>
      <w:r w:rsidR="0093646D">
        <w:t>grant</w:t>
      </w:r>
      <w:r w:rsidR="0093646D" w:rsidRPr="00F04245">
        <w:t xml:space="preserve"> </w:t>
      </w:r>
      <w:r w:rsidR="00783EC3" w:rsidRPr="00F04245">
        <w:t>amount requested</w:t>
      </w:r>
      <w:r w:rsidR="00783EC3">
        <w:t>.</w:t>
      </w:r>
      <w:r w:rsidR="00285F58">
        <w:t xml:space="preserve"> </w:t>
      </w:r>
      <w:r w:rsidR="004B248B">
        <w:t xml:space="preserve">You should provide evidence to support your answers. </w:t>
      </w:r>
      <w:r w:rsidR="002D2DC7">
        <w:t xml:space="preserve">The application form displays </w:t>
      </w:r>
      <w:r w:rsidR="002C7A6F">
        <w:t xml:space="preserve">size </w:t>
      </w:r>
      <w:r w:rsidR="004710B7">
        <w:t>limits</w:t>
      </w:r>
      <w:r w:rsidR="002C7A6F">
        <w:t xml:space="preserve"> for answers</w:t>
      </w:r>
      <w:r w:rsidR="00486156">
        <w:t>.</w:t>
      </w:r>
    </w:p>
    <w:p w14:paraId="2F246336" w14:textId="4441F272" w:rsidR="00307C8A" w:rsidRPr="000040CD" w:rsidRDefault="002D2DC7" w:rsidP="00307C8A">
      <w:r>
        <w:t xml:space="preserve">We will only </w:t>
      </w:r>
      <w:r w:rsidR="00284DC7">
        <w:t xml:space="preserve">consider funding </w:t>
      </w:r>
      <w:r>
        <w:t xml:space="preserve">applications that score </w:t>
      </w:r>
      <w:r w:rsidR="000040CD">
        <w:t xml:space="preserve">at least </w:t>
      </w:r>
      <w:r w:rsidR="000040CD" w:rsidRPr="00F30651">
        <w:t>50</w:t>
      </w:r>
      <w:r w:rsidR="00284DC7">
        <w:t xml:space="preserve"> per cent against each</w:t>
      </w:r>
      <w:r>
        <w:t xml:space="preserve"> </w:t>
      </w:r>
      <w:r w:rsidR="001475D6">
        <w:t>assessment</w:t>
      </w:r>
      <w:r w:rsidR="00284DC7">
        <w:t xml:space="preserve"> criterion</w:t>
      </w:r>
      <w:r w:rsidR="00BD20AF">
        <w:t>, as these represent best value for money</w:t>
      </w:r>
      <w:r>
        <w:t>.</w:t>
      </w:r>
      <w:bookmarkStart w:id="386" w:name="_Toc496536665"/>
      <w:bookmarkStart w:id="387" w:name="_Toc531277492"/>
      <w:bookmarkStart w:id="388" w:name="_Toc955302"/>
    </w:p>
    <w:p w14:paraId="44F892C2" w14:textId="5DEEDF45" w:rsidR="00307C8A" w:rsidRPr="000040CD" w:rsidRDefault="000040CD" w:rsidP="002571D9">
      <w:pPr>
        <w:pStyle w:val="Heading3"/>
        <w:rPr>
          <w:b/>
        </w:rPr>
      </w:pPr>
      <w:bookmarkStart w:id="389" w:name="_Toc85116261"/>
      <w:bookmarkStart w:id="390" w:name="_Toc86748553"/>
      <w:bookmarkStart w:id="391" w:name="_Toc86748617"/>
      <w:bookmarkStart w:id="392" w:name="_Toc86750903"/>
      <w:bookmarkStart w:id="393" w:name="_Toc86760516"/>
      <w:bookmarkStart w:id="394" w:name="_Toc86763105"/>
      <w:bookmarkStart w:id="395" w:name="_Toc85119790"/>
      <w:bookmarkStart w:id="396" w:name="_Toc85123289"/>
      <w:bookmarkStart w:id="397" w:name="_Toc90977353"/>
      <w:r>
        <w:t>Assessment</w:t>
      </w:r>
      <w:r w:rsidRPr="00AD742E">
        <w:t xml:space="preserve"> </w:t>
      </w:r>
      <w:r>
        <w:t>c</w:t>
      </w:r>
      <w:r w:rsidRPr="00AD742E">
        <w:t>riterion 1</w:t>
      </w:r>
      <w:bookmarkEnd w:id="389"/>
      <w:bookmarkEnd w:id="390"/>
      <w:bookmarkEnd w:id="391"/>
      <w:bookmarkEnd w:id="392"/>
      <w:bookmarkEnd w:id="393"/>
      <w:bookmarkEnd w:id="394"/>
      <w:bookmarkEnd w:id="397"/>
      <w:r w:rsidR="000A5245">
        <w:t xml:space="preserve"> </w:t>
      </w:r>
      <w:bookmarkEnd w:id="395"/>
      <w:bookmarkEnd w:id="396"/>
      <w:r w:rsidR="0009769B">
        <w:t xml:space="preserve"> </w:t>
      </w:r>
    </w:p>
    <w:p w14:paraId="452225EB" w14:textId="2C02C2B5" w:rsidR="00622096" w:rsidRPr="00861AFE" w:rsidRDefault="00622096" w:rsidP="00307C8A">
      <w:pPr>
        <w:rPr>
          <w:rFonts w:cs="Arial"/>
          <w:b/>
        </w:rPr>
      </w:pPr>
      <w:r w:rsidRPr="00861AFE">
        <w:rPr>
          <w:rFonts w:cs="Arial"/>
          <w:b/>
        </w:rPr>
        <w:t>Project alignment with the program objectives and outcomes (</w:t>
      </w:r>
      <w:r w:rsidR="00B143B0" w:rsidRPr="00861AFE">
        <w:rPr>
          <w:rFonts w:cs="Arial"/>
          <w:b/>
        </w:rPr>
        <w:t>3</w:t>
      </w:r>
      <w:r w:rsidRPr="00861AFE">
        <w:rPr>
          <w:rFonts w:cs="Arial"/>
          <w:b/>
        </w:rPr>
        <w:t>0 points)</w:t>
      </w:r>
    </w:p>
    <w:p w14:paraId="3EF7E493" w14:textId="77777777" w:rsidR="00AB03C1" w:rsidRDefault="00622096" w:rsidP="00020FAE">
      <w:pPr>
        <w:pStyle w:val="ListBullet"/>
        <w:numPr>
          <w:ilvl w:val="0"/>
          <w:numId w:val="0"/>
        </w:numPr>
        <w:ind w:left="360" w:hanging="360"/>
        <w:rPr>
          <w:rFonts w:cs="Arial"/>
        </w:rPr>
      </w:pPr>
      <w:r w:rsidRPr="00861AFE">
        <w:rPr>
          <w:rFonts w:cs="Arial"/>
        </w:rPr>
        <w:t xml:space="preserve">You should </w:t>
      </w:r>
      <w:r w:rsidR="00645164">
        <w:rPr>
          <w:rFonts w:cs="Arial"/>
        </w:rPr>
        <w:t>demonstrate this by identifying</w:t>
      </w:r>
      <w:r w:rsidR="008D605C">
        <w:rPr>
          <w:rFonts w:cs="Arial"/>
        </w:rPr>
        <w:t>:</w:t>
      </w:r>
    </w:p>
    <w:p w14:paraId="21E67810" w14:textId="77777777" w:rsidR="000C548B" w:rsidRPr="000C548B" w:rsidRDefault="000C548B" w:rsidP="000C548B">
      <w:pPr>
        <w:pStyle w:val="ListBullet"/>
        <w:numPr>
          <w:ilvl w:val="0"/>
          <w:numId w:val="18"/>
        </w:numPr>
        <w:rPr>
          <w:szCs w:val="20"/>
        </w:rPr>
      </w:pPr>
      <w:r>
        <w:t>how your project will increase adoption and demonstration of real-world artificial intelligence technologies in regional area(s) and how these areas will benefit, including if the project aligns with regional strengths and/or growth opportunities</w:t>
      </w:r>
    </w:p>
    <w:p w14:paraId="56433E20" w14:textId="5C5F682A" w:rsidR="00AD799E" w:rsidRDefault="00AD799E" w:rsidP="005A25C6">
      <w:pPr>
        <w:pStyle w:val="ListBullet"/>
        <w:numPr>
          <w:ilvl w:val="0"/>
          <w:numId w:val="18"/>
        </w:numPr>
      </w:pPr>
      <w:proofErr w:type="gramStart"/>
      <w:r>
        <w:t>the</w:t>
      </w:r>
      <w:proofErr w:type="gramEnd"/>
      <w:r>
        <w:t xml:space="preserve"> economic, productivity, social, environmental or other benefits of the project, including the nature of the regional challenge(s) being addressed and the region(s) and/or regional industries, businesses or communities that will benefit. Examples of these benefits may include but are not limited to:</w:t>
      </w:r>
    </w:p>
    <w:p w14:paraId="6CB326AB" w14:textId="61826722" w:rsidR="00AD799E" w:rsidRDefault="00AD799E" w:rsidP="005A25C6">
      <w:pPr>
        <w:pStyle w:val="ListBullet"/>
        <w:numPr>
          <w:ilvl w:val="1"/>
          <w:numId w:val="9"/>
        </w:numPr>
      </w:pPr>
      <w:r>
        <w:t>transforming regional businesses to become more competitive</w:t>
      </w:r>
    </w:p>
    <w:p w14:paraId="2FDF4E2E" w14:textId="5BA9EAD5" w:rsidR="00AD799E" w:rsidRDefault="00AD799E" w:rsidP="005A25C6">
      <w:pPr>
        <w:pStyle w:val="ListBullet"/>
        <w:numPr>
          <w:ilvl w:val="1"/>
          <w:numId w:val="9"/>
        </w:numPr>
      </w:pPr>
      <w:r>
        <w:t>strengthening identified regional priorities, growth opportunities or industrial advantage</w:t>
      </w:r>
    </w:p>
    <w:p w14:paraId="24C70F75" w14:textId="24476226" w:rsidR="00AD799E" w:rsidRDefault="00AD799E" w:rsidP="005A25C6">
      <w:pPr>
        <w:pStyle w:val="ListBullet"/>
        <w:numPr>
          <w:ilvl w:val="1"/>
          <w:numId w:val="9"/>
        </w:numPr>
      </w:pPr>
      <w:r>
        <w:t>solving significant regional challenges </w:t>
      </w:r>
    </w:p>
    <w:p w14:paraId="14952DF3" w14:textId="77777777" w:rsidR="000C548B" w:rsidRDefault="00AD799E" w:rsidP="005A25C6">
      <w:pPr>
        <w:pStyle w:val="ListBullet"/>
        <w:numPr>
          <w:ilvl w:val="1"/>
          <w:numId w:val="9"/>
        </w:numPr>
      </w:pPr>
      <w:r>
        <w:t>supporting job creation in regional industries, businesses and communities</w:t>
      </w:r>
    </w:p>
    <w:p w14:paraId="30D8F8BD" w14:textId="77777777" w:rsidR="000C548B" w:rsidRDefault="000C548B" w:rsidP="000C548B">
      <w:pPr>
        <w:pStyle w:val="ListBullet"/>
        <w:rPr>
          <w:szCs w:val="20"/>
        </w:rPr>
      </w:pPr>
      <w:r>
        <w:t>how your project will increase awareness of the benefits of artificial intelligence and their applications in regional area(s)</w:t>
      </w:r>
    </w:p>
    <w:p w14:paraId="476ADFBA" w14:textId="4BE13D5B" w:rsidR="00F7432D" w:rsidRDefault="000C548B" w:rsidP="00BC6430">
      <w:pPr>
        <w:pStyle w:val="ListBullet"/>
      </w:pPr>
      <w:proofErr w:type="gramStart"/>
      <w:r>
        <w:t>how</w:t>
      </w:r>
      <w:proofErr w:type="gramEnd"/>
      <w:r>
        <w:t xml:space="preserve"> your project will develop new partnerships between regional industries, businesses and communities with the Australian technology sector.</w:t>
      </w:r>
    </w:p>
    <w:p w14:paraId="1AFBABBF" w14:textId="77777777" w:rsidR="00F7432D" w:rsidRDefault="00F7432D">
      <w:pPr>
        <w:spacing w:before="0" w:after="0" w:line="240" w:lineRule="auto"/>
        <w:rPr>
          <w:iCs w:val="0"/>
        </w:rPr>
      </w:pPr>
      <w:r>
        <w:br w:type="page"/>
      </w:r>
    </w:p>
    <w:p w14:paraId="28B6E059" w14:textId="642371FF" w:rsidR="00B838F3" w:rsidRPr="005046D7" w:rsidRDefault="00B838F3" w:rsidP="002571D9">
      <w:pPr>
        <w:pStyle w:val="Heading3"/>
      </w:pPr>
      <w:bookmarkStart w:id="398" w:name="_Toc86763037"/>
      <w:bookmarkStart w:id="399" w:name="_Toc86764161"/>
      <w:bookmarkStart w:id="400" w:name="_Toc86767410"/>
      <w:bookmarkStart w:id="401" w:name="_Toc86767602"/>
      <w:bookmarkStart w:id="402" w:name="_Toc86763038"/>
      <w:bookmarkStart w:id="403" w:name="_Toc86764162"/>
      <w:bookmarkStart w:id="404" w:name="_Toc86767411"/>
      <w:bookmarkStart w:id="405" w:name="_Toc86767603"/>
      <w:bookmarkStart w:id="406" w:name="_Toc86757927"/>
      <w:bookmarkStart w:id="407" w:name="_Toc86758613"/>
      <w:bookmarkStart w:id="408" w:name="_Toc86759128"/>
      <w:bookmarkStart w:id="409" w:name="_Toc86760251"/>
      <w:bookmarkStart w:id="410" w:name="_Toc86760517"/>
      <w:bookmarkStart w:id="411" w:name="_Toc86763039"/>
      <w:bookmarkStart w:id="412" w:name="_Toc86764163"/>
      <w:bookmarkStart w:id="413" w:name="_Toc86767412"/>
      <w:bookmarkStart w:id="414" w:name="_Toc86767604"/>
      <w:bookmarkStart w:id="415" w:name="_Toc85116262"/>
      <w:bookmarkStart w:id="416" w:name="_Toc85119791"/>
      <w:bookmarkStart w:id="417" w:name="_Toc85123290"/>
      <w:bookmarkStart w:id="418" w:name="_Toc86748554"/>
      <w:bookmarkStart w:id="419" w:name="_Toc86748618"/>
      <w:bookmarkStart w:id="420" w:name="_Toc86750904"/>
      <w:bookmarkStart w:id="421" w:name="_Toc86760518"/>
      <w:bookmarkStart w:id="422" w:name="_Toc86763106"/>
      <w:bookmarkStart w:id="423" w:name="_Toc90977354"/>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lastRenderedPageBreak/>
        <w:t>Assessment</w:t>
      </w:r>
      <w:r w:rsidRPr="00AD742E">
        <w:t xml:space="preserve"> </w:t>
      </w:r>
      <w:r>
        <w:t>criterion 2</w:t>
      </w:r>
      <w:bookmarkEnd w:id="415"/>
      <w:bookmarkEnd w:id="416"/>
      <w:bookmarkEnd w:id="417"/>
      <w:bookmarkEnd w:id="418"/>
      <w:bookmarkEnd w:id="419"/>
      <w:bookmarkEnd w:id="420"/>
      <w:bookmarkEnd w:id="421"/>
      <w:bookmarkEnd w:id="422"/>
      <w:bookmarkEnd w:id="423"/>
    </w:p>
    <w:p w14:paraId="0AC974DD" w14:textId="0F9AF02C" w:rsidR="00B838F3" w:rsidRPr="00861AFE" w:rsidRDefault="000A5245" w:rsidP="00B838F3">
      <w:pPr>
        <w:rPr>
          <w:rFonts w:cs="Arial"/>
          <w:b/>
        </w:rPr>
      </w:pPr>
      <w:r>
        <w:rPr>
          <w:rFonts w:cs="Arial"/>
          <w:b/>
        </w:rPr>
        <w:t>The quality of your project</w:t>
      </w:r>
      <w:r w:rsidR="00B838F3" w:rsidRPr="00861AFE">
        <w:rPr>
          <w:rFonts w:cs="Arial"/>
          <w:b/>
        </w:rPr>
        <w:t xml:space="preserve"> (</w:t>
      </w:r>
      <w:r w:rsidR="00CF7051">
        <w:rPr>
          <w:rFonts w:cs="Arial"/>
          <w:b/>
        </w:rPr>
        <w:t>3</w:t>
      </w:r>
      <w:r w:rsidR="003425C1" w:rsidRPr="00861AFE">
        <w:rPr>
          <w:rFonts w:cs="Arial"/>
          <w:b/>
        </w:rPr>
        <w:t>0</w:t>
      </w:r>
      <w:r w:rsidR="00B838F3" w:rsidRPr="00861AFE">
        <w:rPr>
          <w:rFonts w:cs="Arial"/>
          <w:b/>
        </w:rPr>
        <w:t xml:space="preserve"> points)</w:t>
      </w:r>
    </w:p>
    <w:p w14:paraId="71BFAF54" w14:textId="3D1DB0AF" w:rsidR="00E53209" w:rsidRPr="00861AFE" w:rsidRDefault="00E53209" w:rsidP="00B838F3">
      <w:pPr>
        <w:rPr>
          <w:rFonts w:cs="Arial"/>
        </w:rPr>
      </w:pPr>
      <w:r w:rsidRPr="00861AFE">
        <w:rPr>
          <w:rFonts w:cs="Arial"/>
        </w:rPr>
        <w:t>You should demonstrate this by identifying:</w:t>
      </w:r>
    </w:p>
    <w:p w14:paraId="081D2D82" w14:textId="5D1892F2" w:rsidR="00D44EDB" w:rsidRDefault="00D44EDB" w:rsidP="00D44EDB">
      <w:pPr>
        <w:pStyle w:val="ListBullet"/>
        <w:rPr>
          <w:rFonts w:cs="Arial"/>
        </w:rPr>
      </w:pPr>
      <w:r>
        <w:rPr>
          <w:rFonts w:cs="Arial"/>
        </w:rPr>
        <w:t xml:space="preserve">how your project will use artificial intelligence and any other technologies, and why artificial intelligence is the right technology </w:t>
      </w:r>
      <w:r w:rsidR="00841E9F">
        <w:rPr>
          <w:rFonts w:cs="Arial"/>
        </w:rPr>
        <w:t>for your project</w:t>
      </w:r>
    </w:p>
    <w:p w14:paraId="35C1B4BA" w14:textId="7EA476B3" w:rsidR="002368F7" w:rsidRDefault="002368F7">
      <w:pPr>
        <w:pStyle w:val="ListBullet"/>
        <w:rPr>
          <w:rFonts w:cs="Arial"/>
        </w:rPr>
      </w:pPr>
      <w:r>
        <w:rPr>
          <w:rFonts w:cs="Arial"/>
        </w:rPr>
        <w:t xml:space="preserve">the </w:t>
      </w:r>
      <w:r w:rsidR="005544C3" w:rsidRPr="00535C4E">
        <w:rPr>
          <w:rFonts w:cs="Arial"/>
        </w:rPr>
        <w:t>novel and/or innovative</w:t>
      </w:r>
      <w:r w:rsidR="005544C3">
        <w:rPr>
          <w:rFonts w:cs="Arial"/>
        </w:rPr>
        <w:t xml:space="preserve"> aspects of the project</w:t>
      </w:r>
      <w:r>
        <w:rPr>
          <w:rFonts w:cs="Arial"/>
        </w:rPr>
        <w:t xml:space="preserve"> that are new or a significant improvement </w:t>
      </w:r>
    </w:p>
    <w:p w14:paraId="1EB0AF62" w14:textId="222004BE" w:rsidR="005544C3" w:rsidRDefault="005544C3" w:rsidP="009C0D42">
      <w:pPr>
        <w:pStyle w:val="ListBullet"/>
        <w:rPr>
          <w:rFonts w:cs="Arial"/>
        </w:rPr>
      </w:pPr>
      <w:r>
        <w:rPr>
          <w:rFonts w:cs="Arial"/>
        </w:rPr>
        <w:t xml:space="preserve">how your project partner(s) </w:t>
      </w:r>
      <w:r w:rsidR="003C19D7">
        <w:rPr>
          <w:rFonts w:cs="Arial"/>
        </w:rPr>
        <w:t xml:space="preserve">will </w:t>
      </w:r>
      <w:r>
        <w:rPr>
          <w:rFonts w:cs="Arial"/>
        </w:rPr>
        <w:t>contribute to the project, including any other relevant stakeholders who will be engaged through the course of the project</w:t>
      </w:r>
    </w:p>
    <w:p w14:paraId="0BF58F02" w14:textId="684542A6" w:rsidR="005544C3" w:rsidRPr="00535C4E" w:rsidRDefault="005544C3" w:rsidP="005544C3">
      <w:pPr>
        <w:pStyle w:val="ListBullet"/>
        <w:rPr>
          <w:rFonts w:cs="Arial"/>
        </w:rPr>
      </w:pPr>
      <w:proofErr w:type="gramStart"/>
      <w:r w:rsidRPr="00535C4E">
        <w:rPr>
          <w:rFonts w:cs="Arial"/>
        </w:rPr>
        <w:t>the</w:t>
      </w:r>
      <w:proofErr w:type="gramEnd"/>
      <w:r w:rsidRPr="00535C4E">
        <w:rPr>
          <w:rFonts w:cs="Arial"/>
        </w:rPr>
        <w:t xml:space="preserve"> total investment your project will leverage, including any in-kind and other contributions and how these will help achieve the project’s success (and how their dollar value has been calculated)</w:t>
      </w:r>
      <w:r w:rsidR="004102AD">
        <w:rPr>
          <w:rFonts w:cs="Arial"/>
        </w:rPr>
        <w:t>.</w:t>
      </w:r>
    </w:p>
    <w:p w14:paraId="0CB64DC5" w14:textId="12C21E5C" w:rsidR="008047D6" w:rsidRPr="00861AFE" w:rsidRDefault="008047D6" w:rsidP="002571D9">
      <w:pPr>
        <w:pStyle w:val="Heading3"/>
      </w:pPr>
      <w:bookmarkStart w:id="424" w:name="_Toc85014052"/>
      <w:bookmarkStart w:id="425" w:name="_Toc85116263"/>
      <w:bookmarkStart w:id="426" w:name="_Toc85119515"/>
      <w:bookmarkStart w:id="427" w:name="_Toc85119792"/>
      <w:bookmarkStart w:id="428" w:name="_Toc85120034"/>
      <w:bookmarkStart w:id="429" w:name="_Toc85120197"/>
      <w:bookmarkStart w:id="430" w:name="_Toc85120495"/>
      <w:bookmarkStart w:id="431" w:name="_Toc85120595"/>
      <w:bookmarkStart w:id="432" w:name="_Toc85121224"/>
      <w:bookmarkStart w:id="433" w:name="_Toc85121392"/>
      <w:bookmarkStart w:id="434" w:name="_Toc85122192"/>
      <w:bookmarkStart w:id="435" w:name="_Toc85122602"/>
      <w:bookmarkStart w:id="436" w:name="_Toc85123291"/>
      <w:bookmarkStart w:id="437" w:name="_Toc85123396"/>
      <w:bookmarkStart w:id="438" w:name="_Toc85014056"/>
      <w:bookmarkStart w:id="439" w:name="_Toc85116267"/>
      <w:bookmarkStart w:id="440" w:name="_Toc85119519"/>
      <w:bookmarkStart w:id="441" w:name="_Toc85119796"/>
      <w:bookmarkStart w:id="442" w:name="_Toc85119936"/>
      <w:bookmarkStart w:id="443" w:name="_Toc85120038"/>
      <w:bookmarkStart w:id="444" w:name="_Toc85120201"/>
      <w:bookmarkStart w:id="445" w:name="_Toc85120499"/>
      <w:bookmarkStart w:id="446" w:name="_Toc85120599"/>
      <w:bookmarkStart w:id="447" w:name="_Toc85121228"/>
      <w:bookmarkStart w:id="448" w:name="_Toc85121396"/>
      <w:bookmarkStart w:id="449" w:name="_Toc85122196"/>
      <w:bookmarkStart w:id="450" w:name="_Toc85122606"/>
      <w:bookmarkStart w:id="451" w:name="_Toc85123295"/>
      <w:bookmarkStart w:id="452" w:name="_Toc85123400"/>
      <w:bookmarkStart w:id="453" w:name="_Toc84946203"/>
      <w:bookmarkStart w:id="454" w:name="_Toc85014057"/>
      <w:bookmarkStart w:id="455" w:name="_Toc85116268"/>
      <w:bookmarkStart w:id="456" w:name="_Toc85116507"/>
      <w:bookmarkStart w:id="457" w:name="_Toc85119520"/>
      <w:bookmarkStart w:id="458" w:name="_Toc85119797"/>
      <w:bookmarkStart w:id="459" w:name="_Toc85119937"/>
      <w:bookmarkStart w:id="460" w:name="_Toc85120039"/>
      <w:bookmarkStart w:id="461" w:name="_Toc85120202"/>
      <w:bookmarkStart w:id="462" w:name="_Toc85120500"/>
      <w:bookmarkStart w:id="463" w:name="_Toc85120600"/>
      <w:bookmarkStart w:id="464" w:name="_Toc85121229"/>
      <w:bookmarkStart w:id="465" w:name="_Toc85121397"/>
      <w:bookmarkStart w:id="466" w:name="_Toc85122197"/>
      <w:bookmarkStart w:id="467" w:name="_Toc85122607"/>
      <w:bookmarkStart w:id="468" w:name="_Toc85123296"/>
      <w:bookmarkStart w:id="469" w:name="_Toc85123401"/>
      <w:bookmarkStart w:id="470" w:name="_Toc85116269"/>
      <w:bookmarkStart w:id="471" w:name="_Toc85119798"/>
      <w:bookmarkStart w:id="472" w:name="_Toc85123297"/>
      <w:bookmarkStart w:id="473" w:name="_Toc86748555"/>
      <w:bookmarkStart w:id="474" w:name="_Toc86748619"/>
      <w:bookmarkStart w:id="475" w:name="_Toc86750905"/>
      <w:bookmarkStart w:id="476" w:name="_Toc86760519"/>
      <w:bookmarkStart w:id="477" w:name="_Toc86763107"/>
      <w:bookmarkStart w:id="478" w:name="_Toc90977355"/>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sidRPr="00861AFE">
        <w:t xml:space="preserve">Assessment criterion </w:t>
      </w:r>
      <w:r w:rsidR="009D606C" w:rsidRPr="00861AFE">
        <w:t>3</w:t>
      </w:r>
      <w:bookmarkEnd w:id="470"/>
      <w:bookmarkEnd w:id="471"/>
      <w:bookmarkEnd w:id="472"/>
      <w:bookmarkEnd w:id="473"/>
      <w:bookmarkEnd w:id="474"/>
      <w:bookmarkEnd w:id="475"/>
      <w:bookmarkEnd w:id="476"/>
      <w:bookmarkEnd w:id="477"/>
      <w:bookmarkEnd w:id="478"/>
    </w:p>
    <w:p w14:paraId="069A12BA" w14:textId="52385B86" w:rsidR="000E4E7A" w:rsidRPr="00861AFE" w:rsidRDefault="008047D6" w:rsidP="000E4E7A">
      <w:pPr>
        <w:rPr>
          <w:rFonts w:cs="Arial"/>
          <w:b/>
        </w:rPr>
      </w:pPr>
      <w:r w:rsidRPr="00861AFE">
        <w:rPr>
          <w:rFonts w:cs="Arial"/>
          <w:b/>
        </w:rPr>
        <w:t>C</w:t>
      </w:r>
      <w:r w:rsidR="000E4E7A" w:rsidRPr="00861AFE">
        <w:rPr>
          <w:rFonts w:cs="Arial"/>
          <w:b/>
        </w:rPr>
        <w:t>apacity, capability and resources to deliver the project (</w:t>
      </w:r>
      <w:r w:rsidR="009D606C" w:rsidRPr="00861AFE">
        <w:rPr>
          <w:rFonts w:cs="Arial"/>
          <w:b/>
        </w:rPr>
        <w:t>30</w:t>
      </w:r>
      <w:r w:rsidR="000E4E7A" w:rsidRPr="00861AFE">
        <w:rPr>
          <w:rFonts w:cs="Arial"/>
          <w:b/>
        </w:rPr>
        <w:t xml:space="preserve"> points)</w:t>
      </w:r>
    </w:p>
    <w:p w14:paraId="75415644" w14:textId="62B73052" w:rsidR="009D606C" w:rsidRPr="00861AFE" w:rsidRDefault="008047D6" w:rsidP="00861AFE">
      <w:pPr>
        <w:pStyle w:val="ListBullet"/>
        <w:numPr>
          <w:ilvl w:val="0"/>
          <w:numId w:val="0"/>
        </w:numPr>
        <w:ind w:left="360" w:hanging="360"/>
      </w:pPr>
      <w:r w:rsidRPr="00861AFE">
        <w:rPr>
          <w:rFonts w:cs="Arial"/>
        </w:rPr>
        <w:t>You should demonstrate this by:</w:t>
      </w:r>
    </w:p>
    <w:p w14:paraId="2648594E" w14:textId="24E38292" w:rsidR="00AE0535" w:rsidRDefault="00AE0535" w:rsidP="00AE0535">
      <w:pPr>
        <w:pStyle w:val="ListBullet"/>
      </w:pPr>
      <w:r>
        <w:t>providing a s</w:t>
      </w:r>
      <w:r w:rsidRPr="00256F9C">
        <w:t>ound project plan</w:t>
      </w:r>
      <w:r>
        <w:t xml:space="preserve"> </w:t>
      </w:r>
      <w:r w:rsidRPr="00256F9C">
        <w:t xml:space="preserve">to manage and monitor the </w:t>
      </w:r>
      <w:r>
        <w:t xml:space="preserve">project, </w:t>
      </w:r>
      <w:r w:rsidR="00ED491C">
        <w:t>which address</w:t>
      </w:r>
      <w:r w:rsidR="004D2AD2">
        <w:t>es</w:t>
      </w:r>
      <w:r>
        <w:t xml:space="preserve"> governance, security and intellectual property rights</w:t>
      </w:r>
      <w:r w:rsidR="00ED491C">
        <w:t xml:space="preserve"> arrangements,</w:t>
      </w:r>
      <w:r>
        <w:t xml:space="preserve"> and identifi</w:t>
      </w:r>
      <w:r w:rsidR="00ED491C">
        <w:t xml:space="preserve">es </w:t>
      </w:r>
      <w:r>
        <w:t>risks and mitigation strategies</w:t>
      </w:r>
    </w:p>
    <w:p w14:paraId="7F12F1E2" w14:textId="7E14385F" w:rsidR="000E4E7A" w:rsidRDefault="00AE0535">
      <w:pPr>
        <w:pStyle w:val="ListBullet"/>
      </w:pPr>
      <w:r>
        <w:t xml:space="preserve">identifying your </w:t>
      </w:r>
      <w:r w:rsidR="000E4E7A" w:rsidRPr="00861AFE">
        <w:t>readiness to commence the project, including availability of key personnel, equipment, access to or the ability to access any necessary infrastructure, any required regulatory and other approvals</w:t>
      </w:r>
    </w:p>
    <w:p w14:paraId="3E3E5243" w14:textId="0FAB0606" w:rsidR="009D606C" w:rsidRPr="00861AFE" w:rsidRDefault="002F304C" w:rsidP="009D606C">
      <w:pPr>
        <w:pStyle w:val="ListBullet"/>
      </w:pPr>
      <w:proofErr w:type="gramStart"/>
      <w:r>
        <w:t>i</w:t>
      </w:r>
      <w:r w:rsidR="00AE0535">
        <w:t>dentifying</w:t>
      </w:r>
      <w:proofErr w:type="gramEnd"/>
      <w:r w:rsidR="00AE0535">
        <w:t xml:space="preserve"> your </w:t>
      </w:r>
      <w:r w:rsidR="009D606C" w:rsidRPr="00530CF9">
        <w:t>access to</w:t>
      </w:r>
      <w:r w:rsidR="009D606C">
        <w:t>, or a clear plan for how you will gain access to,</w:t>
      </w:r>
      <w:r w:rsidR="009D606C" w:rsidRPr="00530CF9">
        <w:t xml:space="preserve"> </w:t>
      </w:r>
      <w:r w:rsidR="005544C3">
        <w:t xml:space="preserve">relevant </w:t>
      </w:r>
      <w:r w:rsidR="009D606C" w:rsidRPr="00530CF9">
        <w:t>technolog</w:t>
      </w:r>
      <w:r w:rsidR="005544C3">
        <w:t>ies</w:t>
      </w:r>
      <w:r w:rsidR="009D606C" w:rsidRPr="00530CF9">
        <w:t>, appropriate data</w:t>
      </w:r>
      <w:r w:rsidR="009D606C">
        <w:t xml:space="preserve">, </w:t>
      </w:r>
      <w:r w:rsidR="009D606C" w:rsidRPr="00530CF9">
        <w:t xml:space="preserve">computational resources </w:t>
      </w:r>
      <w:r w:rsidR="009D606C">
        <w:t>and/or infrastructure</w:t>
      </w:r>
      <w:r w:rsidR="009D606C">
        <w:rPr>
          <w:rStyle w:val="FootnoteReference"/>
        </w:rPr>
        <w:footnoteReference w:id="8"/>
      </w:r>
      <w:r w:rsidR="009D606C">
        <w:t xml:space="preserve"> needed</w:t>
      </w:r>
      <w:r w:rsidR="00ED491C">
        <w:t xml:space="preserve"> to deliver the project and test </w:t>
      </w:r>
      <w:r w:rsidR="00ED491C" w:rsidRPr="00530CF9">
        <w:t>technical feasibility</w:t>
      </w:r>
      <w:r w:rsidR="00AE0535">
        <w:t>.</w:t>
      </w:r>
    </w:p>
    <w:p w14:paraId="62E079FF" w14:textId="7F4CDD28" w:rsidR="00307C8A" w:rsidRPr="00535C4E" w:rsidRDefault="00F17807" w:rsidP="002571D9">
      <w:pPr>
        <w:pStyle w:val="Heading3"/>
        <w:rPr>
          <w:b/>
        </w:rPr>
      </w:pPr>
      <w:bookmarkStart w:id="479" w:name="_Toc86758616"/>
      <w:bookmarkStart w:id="480" w:name="_Toc86759131"/>
      <w:bookmarkStart w:id="481" w:name="_Toc86760254"/>
      <w:bookmarkStart w:id="482" w:name="_Toc86760520"/>
      <w:bookmarkStart w:id="483" w:name="_Toc86763042"/>
      <w:bookmarkStart w:id="484" w:name="_Toc86764166"/>
      <w:bookmarkStart w:id="485" w:name="_Toc86767415"/>
      <w:bookmarkStart w:id="486" w:name="_Toc86767607"/>
      <w:bookmarkStart w:id="487" w:name="_Toc85116271"/>
      <w:bookmarkStart w:id="488" w:name="_Toc85119800"/>
      <w:bookmarkStart w:id="489" w:name="_Toc85123299"/>
      <w:bookmarkStart w:id="490" w:name="_Toc86748556"/>
      <w:bookmarkStart w:id="491" w:name="_Toc86748620"/>
      <w:bookmarkStart w:id="492" w:name="_Toc86750906"/>
      <w:bookmarkStart w:id="493" w:name="_Toc86760521"/>
      <w:bookmarkStart w:id="494" w:name="_Toc86763108"/>
      <w:bookmarkStart w:id="495" w:name="_Toc90977356"/>
      <w:bookmarkEnd w:id="479"/>
      <w:bookmarkEnd w:id="480"/>
      <w:bookmarkEnd w:id="481"/>
      <w:bookmarkEnd w:id="482"/>
      <w:bookmarkEnd w:id="483"/>
      <w:bookmarkEnd w:id="484"/>
      <w:bookmarkEnd w:id="485"/>
      <w:bookmarkEnd w:id="486"/>
      <w:r w:rsidRPr="00535C4E">
        <w:t>Assessment criterion</w:t>
      </w:r>
      <w:r w:rsidR="00AB73B5" w:rsidRPr="00535C4E">
        <w:t xml:space="preserve"> </w:t>
      </w:r>
      <w:r w:rsidR="00430F03" w:rsidRPr="00535C4E">
        <w:t>4</w:t>
      </w:r>
      <w:bookmarkEnd w:id="487"/>
      <w:bookmarkEnd w:id="488"/>
      <w:bookmarkEnd w:id="489"/>
      <w:bookmarkEnd w:id="490"/>
      <w:bookmarkEnd w:id="491"/>
      <w:bookmarkEnd w:id="492"/>
      <w:bookmarkEnd w:id="493"/>
      <w:bookmarkEnd w:id="494"/>
      <w:bookmarkEnd w:id="495"/>
    </w:p>
    <w:p w14:paraId="330E5B9C" w14:textId="15B9C19C" w:rsidR="003420A5" w:rsidRPr="00535C4E" w:rsidRDefault="005544C3" w:rsidP="00307C8A">
      <w:pPr>
        <w:rPr>
          <w:rFonts w:cs="Arial"/>
          <w:b/>
        </w:rPr>
      </w:pPr>
      <w:r>
        <w:rPr>
          <w:rFonts w:cs="Arial"/>
          <w:b/>
        </w:rPr>
        <w:t xml:space="preserve">The </w:t>
      </w:r>
      <w:r w:rsidR="00627BD4" w:rsidRPr="0021655E">
        <w:rPr>
          <w:rFonts w:cs="Arial"/>
          <w:b/>
        </w:rPr>
        <w:t>long-term impacts</w:t>
      </w:r>
      <w:r w:rsidR="00DF46EB">
        <w:rPr>
          <w:rFonts w:cs="Arial"/>
          <w:b/>
        </w:rPr>
        <w:t xml:space="preserve"> of your project</w:t>
      </w:r>
      <w:r w:rsidR="0009769B" w:rsidRPr="00A95BB4">
        <w:rPr>
          <w:rFonts w:cs="Arial"/>
          <w:b/>
        </w:rPr>
        <w:t xml:space="preserve"> </w:t>
      </w:r>
      <w:r w:rsidR="003420A5" w:rsidRPr="00A95BB4">
        <w:rPr>
          <w:rFonts w:cs="Arial"/>
          <w:b/>
        </w:rPr>
        <w:t>(</w:t>
      </w:r>
      <w:r w:rsidR="00CF7051">
        <w:rPr>
          <w:rFonts w:cs="Arial"/>
          <w:b/>
        </w:rPr>
        <w:t>1</w:t>
      </w:r>
      <w:r w:rsidR="003420A5" w:rsidRPr="00A95BB4">
        <w:rPr>
          <w:rFonts w:cs="Arial"/>
          <w:b/>
        </w:rPr>
        <w:t>0 points)</w:t>
      </w:r>
    </w:p>
    <w:p w14:paraId="58B5077F" w14:textId="3A3EE751" w:rsidR="00307C8A" w:rsidRPr="00535C4E" w:rsidRDefault="00307C8A" w:rsidP="002836D6">
      <w:pPr>
        <w:spacing w:after="80"/>
        <w:rPr>
          <w:rFonts w:cs="Arial"/>
        </w:rPr>
      </w:pPr>
      <w:r w:rsidRPr="00535C4E">
        <w:rPr>
          <w:rFonts w:cs="Arial"/>
        </w:rPr>
        <w:t xml:space="preserve">You should demonstrate this </w:t>
      </w:r>
      <w:r w:rsidR="008047D6" w:rsidRPr="00535C4E">
        <w:rPr>
          <w:rFonts w:cs="Arial"/>
        </w:rPr>
        <w:t xml:space="preserve">by </w:t>
      </w:r>
      <w:r w:rsidRPr="00535C4E">
        <w:rPr>
          <w:rFonts w:cs="Arial"/>
        </w:rPr>
        <w:t xml:space="preserve">identifying: </w:t>
      </w:r>
    </w:p>
    <w:p w14:paraId="59D5B5D0" w14:textId="50FAD093" w:rsidR="005544C3" w:rsidRDefault="00DF46EB" w:rsidP="00DF46EB">
      <w:pPr>
        <w:pStyle w:val="ListBullet"/>
        <w:rPr>
          <w:rFonts w:cs="Arial"/>
        </w:rPr>
      </w:pPr>
      <w:r w:rsidRPr="00861AFE">
        <w:rPr>
          <w:rFonts w:cs="Arial"/>
        </w:rPr>
        <w:t>the extent of the project’s benefits</w:t>
      </w:r>
      <w:r w:rsidR="005544C3">
        <w:rPr>
          <w:rFonts w:cs="Arial"/>
        </w:rPr>
        <w:t xml:space="preserve"> and</w:t>
      </w:r>
      <w:r w:rsidRPr="00861AFE">
        <w:rPr>
          <w:rFonts w:cs="Arial"/>
        </w:rPr>
        <w:t xml:space="preserve"> scale of impact(s)</w:t>
      </w:r>
      <w:r w:rsidR="00121804">
        <w:rPr>
          <w:rFonts w:cs="Arial"/>
        </w:rPr>
        <w:t xml:space="preserve"> </w:t>
      </w:r>
      <w:r w:rsidR="00121804" w:rsidRPr="0021655E">
        <w:rPr>
          <w:rFonts w:cs="Arial"/>
        </w:rPr>
        <w:t>beyond the project partners and participants</w:t>
      </w:r>
      <w:r w:rsidR="005046D7" w:rsidRPr="0021655E">
        <w:rPr>
          <w:rFonts w:cs="Arial"/>
        </w:rPr>
        <w:t xml:space="preserve"> (</w:t>
      </w:r>
      <w:r w:rsidR="008E2F17" w:rsidRPr="0021655E">
        <w:rPr>
          <w:rFonts w:cs="Arial"/>
        </w:rPr>
        <w:t>this may include but is not limited to</w:t>
      </w:r>
      <w:r w:rsidR="00121804" w:rsidRPr="0021655E">
        <w:rPr>
          <w:rFonts w:cs="Arial"/>
        </w:rPr>
        <w:t xml:space="preserve"> </w:t>
      </w:r>
      <w:r w:rsidR="00CD085C" w:rsidRPr="0021655E">
        <w:rPr>
          <w:rFonts w:cs="Arial"/>
        </w:rPr>
        <w:t>the numbers of businesses benefited, or jobs created)</w:t>
      </w:r>
    </w:p>
    <w:p w14:paraId="51DF05AD" w14:textId="6AAE510D" w:rsidR="005544C3" w:rsidRPr="005544C3" w:rsidRDefault="00DF46EB" w:rsidP="00A21C1E">
      <w:pPr>
        <w:pStyle w:val="ListBullet"/>
        <w:rPr>
          <w:rFonts w:cs="Arial"/>
        </w:rPr>
      </w:pPr>
      <w:r w:rsidRPr="005544C3">
        <w:rPr>
          <w:rFonts w:cs="Arial"/>
        </w:rPr>
        <w:t>the broader or spill-over benefits</w:t>
      </w:r>
      <w:r w:rsidRPr="00861AFE">
        <w:rPr>
          <w:rStyle w:val="FootnoteReference"/>
        </w:rPr>
        <w:footnoteReference w:id="9"/>
      </w:r>
      <w:r w:rsidRPr="005544C3">
        <w:rPr>
          <w:rFonts w:cs="Arial"/>
        </w:rPr>
        <w:t xml:space="preserve"> for </w:t>
      </w:r>
      <w:r w:rsidR="00990468" w:rsidRPr="005544C3">
        <w:rPr>
          <w:rFonts w:cs="Arial"/>
        </w:rPr>
        <w:t>the</w:t>
      </w:r>
      <w:r w:rsidRPr="005544C3">
        <w:rPr>
          <w:rFonts w:cs="Arial"/>
        </w:rPr>
        <w:t xml:space="preserve"> region</w:t>
      </w:r>
      <w:r w:rsidR="00990468" w:rsidRPr="005544C3">
        <w:rPr>
          <w:rFonts w:cs="Arial"/>
        </w:rPr>
        <w:t>(</w:t>
      </w:r>
      <w:r w:rsidRPr="005544C3">
        <w:rPr>
          <w:rFonts w:cs="Arial"/>
        </w:rPr>
        <w:t>s</w:t>
      </w:r>
      <w:r w:rsidR="00990468" w:rsidRPr="005544C3">
        <w:rPr>
          <w:rFonts w:cs="Arial"/>
        </w:rPr>
        <w:t>)</w:t>
      </w:r>
      <w:r w:rsidRPr="005544C3">
        <w:rPr>
          <w:rFonts w:cs="Arial"/>
        </w:rPr>
        <w:t xml:space="preserve"> and/or </w:t>
      </w:r>
      <w:r w:rsidR="00990468" w:rsidRPr="005544C3">
        <w:rPr>
          <w:rFonts w:cs="Arial"/>
        </w:rPr>
        <w:t>other</w:t>
      </w:r>
      <w:r w:rsidRPr="005544C3">
        <w:rPr>
          <w:rFonts w:cs="Arial"/>
        </w:rPr>
        <w:t xml:space="preserve"> industries, businesses or communities</w:t>
      </w:r>
      <w:r w:rsidR="002001E7">
        <w:rPr>
          <w:rFonts w:cs="Arial"/>
        </w:rPr>
        <w:t xml:space="preserve"> </w:t>
      </w:r>
      <w:r w:rsidR="002001E7" w:rsidRPr="0021655E">
        <w:rPr>
          <w:rFonts w:cs="Arial"/>
        </w:rPr>
        <w:t>in the long term</w:t>
      </w:r>
    </w:p>
    <w:p w14:paraId="3A42C556" w14:textId="4F11B2E8" w:rsidR="00EF47F8" w:rsidRDefault="00EF47F8">
      <w:pPr>
        <w:pStyle w:val="ListBullet"/>
        <w:rPr>
          <w:rFonts w:cs="Arial"/>
        </w:rPr>
      </w:pPr>
      <w:proofErr w:type="gramStart"/>
      <w:r w:rsidRPr="00535C4E">
        <w:rPr>
          <w:rFonts w:cs="Arial"/>
        </w:rPr>
        <w:t>your</w:t>
      </w:r>
      <w:proofErr w:type="gramEnd"/>
      <w:r w:rsidRPr="00535C4E">
        <w:rPr>
          <w:rFonts w:cs="Arial"/>
        </w:rPr>
        <w:t xml:space="preserve"> strategy to </w:t>
      </w:r>
      <w:r w:rsidR="00842510" w:rsidRPr="00535C4E">
        <w:rPr>
          <w:rFonts w:cs="Arial"/>
        </w:rPr>
        <w:t>evaluate your</w:t>
      </w:r>
      <w:r w:rsidRPr="00535C4E">
        <w:rPr>
          <w:rFonts w:cs="Arial"/>
        </w:rPr>
        <w:t xml:space="preserve"> project’s success, including how these benefits will be measured</w:t>
      </w:r>
      <w:r w:rsidR="00842510" w:rsidRPr="00535C4E">
        <w:rPr>
          <w:rFonts w:cs="Arial"/>
        </w:rPr>
        <w:t xml:space="preserve"> and communicated</w:t>
      </w:r>
      <w:r w:rsidR="004102AD">
        <w:rPr>
          <w:rFonts w:cs="Arial"/>
        </w:rPr>
        <w:t>.</w:t>
      </w:r>
    </w:p>
    <w:p w14:paraId="2EE79424" w14:textId="305427BF" w:rsidR="008047D6" w:rsidRPr="002965EF" w:rsidRDefault="00CD7EB8" w:rsidP="002836D6">
      <w:pPr>
        <w:spacing w:after="80"/>
        <w:rPr>
          <w:rFonts w:cs="Arial"/>
        </w:rPr>
      </w:pPr>
      <w:r w:rsidRPr="00535C4E">
        <w:rPr>
          <w:rFonts w:cs="Arial"/>
        </w:rPr>
        <w:lastRenderedPageBreak/>
        <w:t xml:space="preserve">If you are successful, </w:t>
      </w:r>
      <w:r w:rsidRPr="00B61B2A">
        <w:rPr>
          <w:rFonts w:cs="Arial"/>
        </w:rPr>
        <w:t xml:space="preserve">you will need to develop </w:t>
      </w:r>
      <w:r w:rsidR="008047D6" w:rsidRPr="00B61B2A">
        <w:t>a</w:t>
      </w:r>
      <w:r w:rsidR="00C24B15">
        <w:t xml:space="preserve">n </w:t>
      </w:r>
      <w:r w:rsidR="008047D6" w:rsidRPr="00B61B2A">
        <w:t>evaluation plan</w:t>
      </w:r>
      <w:r w:rsidR="008047D6" w:rsidRPr="00535C4E">
        <w:t xml:space="preserve"> that </w:t>
      </w:r>
      <w:r w:rsidR="00C24B15">
        <w:t xml:space="preserve">will allow </w:t>
      </w:r>
      <w:r w:rsidR="008047D6" w:rsidRPr="00535C4E">
        <w:t xml:space="preserve">qualitative and quantitative measurements of the </w:t>
      </w:r>
      <w:r w:rsidR="00C24B15">
        <w:t xml:space="preserve">project’s </w:t>
      </w:r>
      <w:r w:rsidR="008047D6" w:rsidRPr="00535C4E">
        <w:t xml:space="preserve">benefits and outcomes. You should explain </w:t>
      </w:r>
      <w:proofErr w:type="gramStart"/>
      <w:r w:rsidR="008047D6" w:rsidRPr="00535C4E">
        <w:t xml:space="preserve">what your project </w:t>
      </w:r>
      <w:r w:rsidR="00842510" w:rsidRPr="00535C4E">
        <w:t xml:space="preserve">aims to </w:t>
      </w:r>
      <w:r w:rsidR="002965EF" w:rsidRPr="00535C4E">
        <w:t>achieve</w:t>
      </w:r>
      <w:r w:rsidR="008047D6" w:rsidRPr="00535C4E">
        <w:t xml:space="preserve"> and your proposed evaluation metho</w:t>
      </w:r>
      <w:r w:rsidR="00842510" w:rsidRPr="00535C4E">
        <w:t>d</w:t>
      </w:r>
      <w:r w:rsidR="005544C3">
        <w:t>ology</w:t>
      </w:r>
      <w:proofErr w:type="gramEnd"/>
      <w:r w:rsidR="005544C3">
        <w:t>.</w:t>
      </w:r>
    </w:p>
    <w:p w14:paraId="25F6529F" w14:textId="77777777" w:rsidR="00A71134" w:rsidRPr="00F77C1C" w:rsidRDefault="00A71134" w:rsidP="002571D9">
      <w:pPr>
        <w:pStyle w:val="Heading2"/>
      </w:pPr>
      <w:bookmarkStart w:id="496" w:name="_Toc496536669"/>
      <w:bookmarkStart w:id="497" w:name="_Toc531277496"/>
      <w:bookmarkStart w:id="498" w:name="_Toc955306"/>
      <w:bookmarkStart w:id="499" w:name="_Toc85116272"/>
      <w:bookmarkStart w:id="500" w:name="_Toc85119801"/>
      <w:bookmarkStart w:id="501" w:name="_Toc85123300"/>
      <w:bookmarkStart w:id="502" w:name="_Toc86748557"/>
      <w:bookmarkStart w:id="503" w:name="_Toc86748621"/>
      <w:bookmarkStart w:id="504" w:name="_Toc86750907"/>
      <w:bookmarkStart w:id="505" w:name="_Toc86760522"/>
      <w:bookmarkStart w:id="506" w:name="_Toc86763109"/>
      <w:bookmarkStart w:id="507" w:name="_Toc164844283"/>
      <w:bookmarkStart w:id="508" w:name="_Toc383003272"/>
      <w:bookmarkStart w:id="509" w:name="_Toc90977357"/>
      <w:bookmarkEnd w:id="267"/>
      <w:bookmarkEnd w:id="268"/>
      <w:bookmarkEnd w:id="386"/>
      <w:bookmarkEnd w:id="387"/>
      <w:bookmarkEnd w:id="388"/>
      <w:r>
        <w:t>How to apply</w:t>
      </w:r>
      <w:bookmarkEnd w:id="496"/>
      <w:bookmarkEnd w:id="497"/>
      <w:bookmarkEnd w:id="498"/>
      <w:bookmarkEnd w:id="499"/>
      <w:bookmarkEnd w:id="500"/>
      <w:bookmarkEnd w:id="501"/>
      <w:bookmarkEnd w:id="502"/>
      <w:bookmarkEnd w:id="503"/>
      <w:bookmarkEnd w:id="504"/>
      <w:bookmarkEnd w:id="505"/>
      <w:bookmarkEnd w:id="506"/>
      <w:bookmarkEnd w:id="509"/>
    </w:p>
    <w:p w14:paraId="25F652A2" w14:textId="7206D4A5" w:rsidR="00A71134" w:rsidRPr="00E162FF" w:rsidRDefault="00A71134" w:rsidP="00A71134">
      <w:r>
        <w:t xml:space="preserve">Before </w:t>
      </w:r>
      <w:proofErr w:type="gramStart"/>
      <w:r>
        <w:t>applying</w:t>
      </w:r>
      <w:proofErr w:type="gramEnd"/>
      <w:r>
        <w:t xml:space="preserve"> you should read and </w:t>
      </w:r>
      <w:r w:rsidR="007279B3">
        <w:t>understand these guidelines,</w:t>
      </w:r>
      <w:r>
        <w:t xml:space="preserve"> the </w:t>
      </w:r>
      <w:r w:rsidR="007279B3">
        <w:t xml:space="preserve">sample </w:t>
      </w:r>
      <w:hyperlink r:id="rId31" w:anchor="key-documents" w:history="1">
        <w:r w:rsidRPr="00245F17">
          <w:rPr>
            <w:rStyle w:val="Hyperlink"/>
          </w:rPr>
          <w:t>application form</w:t>
        </w:r>
      </w:hyperlink>
      <w:r w:rsidR="000040CD">
        <w:t xml:space="preserve"> </w:t>
      </w:r>
      <w:r>
        <w:t xml:space="preserve">and the </w:t>
      </w:r>
      <w:r w:rsidR="00F27C1B">
        <w:t xml:space="preserve">sample </w:t>
      </w:r>
      <w:hyperlink r:id="rId32" w:anchor="key-documents" w:history="1">
        <w:r w:rsidRPr="00245F17">
          <w:rPr>
            <w:rStyle w:val="Hyperlink"/>
          </w:rPr>
          <w:t>grant agreement</w:t>
        </w:r>
      </w:hyperlink>
      <w:r w:rsidR="000040CD">
        <w:t xml:space="preserve"> </w:t>
      </w:r>
      <w:r w:rsidR="00596607">
        <w:t xml:space="preserve">published on </w:t>
      </w:r>
      <w:r w:rsidRPr="00925B33">
        <w:t>business.gov.au</w:t>
      </w:r>
      <w:r w:rsidR="005624ED">
        <w:t xml:space="preserve"> and GrantConnect</w:t>
      </w:r>
      <w:r w:rsidRPr="00E162FF">
        <w:t>.</w:t>
      </w:r>
    </w:p>
    <w:p w14:paraId="25F652A3" w14:textId="4C0D0026" w:rsidR="00247D27" w:rsidRPr="00B72EE8" w:rsidRDefault="00A71134" w:rsidP="00247D27">
      <w:r w:rsidRPr="000040CD">
        <w:t>You can only submit an application during a funding round</w:t>
      </w:r>
      <w:r w:rsidR="00C65E74" w:rsidRPr="000040CD">
        <w:t>.</w:t>
      </w:r>
    </w:p>
    <w:p w14:paraId="25F652A4" w14:textId="4900AC06" w:rsidR="00A71134" w:rsidRDefault="00B20351" w:rsidP="00760D2E">
      <w:pPr>
        <w:keepNext/>
        <w:spacing w:after="80"/>
      </w:pPr>
      <w:r>
        <w:t>To apply, you must</w:t>
      </w:r>
      <w:r w:rsidR="00B6306B">
        <w:t>:</w:t>
      </w:r>
    </w:p>
    <w:p w14:paraId="25F652A5" w14:textId="58185645" w:rsidR="00A71134" w:rsidRDefault="00A71134" w:rsidP="00A71134">
      <w:pPr>
        <w:pStyle w:val="ListBullet"/>
      </w:pPr>
      <w:r>
        <w:t>complete</w:t>
      </w:r>
      <w:r w:rsidRPr="00E162FF">
        <w:t xml:space="preserve"> the </w:t>
      </w:r>
      <w:r>
        <w:t xml:space="preserve">online </w:t>
      </w:r>
      <w:hyperlink r:id="rId33" w:anchor="applying" w:history="1">
        <w:r w:rsidR="00284DC7">
          <w:rPr>
            <w:rStyle w:val="Hyperlink"/>
          </w:rPr>
          <w:t>applic</w:t>
        </w:r>
        <w:r w:rsidR="00284DC7">
          <w:rPr>
            <w:rStyle w:val="Hyperlink"/>
          </w:rPr>
          <w:t>a</w:t>
        </w:r>
        <w:r w:rsidR="00284DC7">
          <w:rPr>
            <w:rStyle w:val="Hyperlink"/>
          </w:rPr>
          <w:t>tion form</w:t>
        </w:r>
      </w:hyperlink>
      <w:r w:rsidRPr="00E162FF">
        <w:t xml:space="preserve"> </w:t>
      </w:r>
      <w:r w:rsidR="001475D6">
        <w:t xml:space="preserve">via </w:t>
      </w:r>
      <w:r w:rsidRPr="00FD7B9F">
        <w:t>business.gov.au</w:t>
      </w:r>
    </w:p>
    <w:p w14:paraId="25F652A6" w14:textId="42BC06F9" w:rsidR="00A71134" w:rsidRDefault="00A71134" w:rsidP="00A71134">
      <w:pPr>
        <w:pStyle w:val="ListBullet"/>
      </w:pPr>
      <w:r>
        <w:t>provide all the</w:t>
      </w:r>
      <w:r w:rsidRPr="00E162FF">
        <w:t xml:space="preserve"> information </w:t>
      </w:r>
      <w:r w:rsidR="00A50607">
        <w:t>requested</w:t>
      </w:r>
      <w:r>
        <w:t xml:space="preserve"> </w:t>
      </w:r>
    </w:p>
    <w:p w14:paraId="5F6B2DB3" w14:textId="77777777" w:rsidR="002836D6" w:rsidRDefault="00A71134" w:rsidP="002836D6">
      <w:pPr>
        <w:pStyle w:val="ListBullet"/>
      </w:pPr>
      <w:r>
        <w:t xml:space="preserve">address all eligibility and </w:t>
      </w:r>
      <w:r w:rsidR="001475D6">
        <w:t>assessment</w:t>
      </w:r>
      <w:r w:rsidR="000040CD">
        <w:t xml:space="preserve"> </w:t>
      </w:r>
      <w:r>
        <w:t xml:space="preserve">criteria </w:t>
      </w:r>
    </w:p>
    <w:p w14:paraId="1D5861E6" w14:textId="27859CE2" w:rsidR="004B0C9D" w:rsidRDefault="00387369" w:rsidP="002836D6">
      <w:pPr>
        <w:pStyle w:val="ListBullet"/>
      </w:pPr>
      <w:r>
        <w:t xml:space="preserve">include all </w:t>
      </w:r>
      <w:r w:rsidR="00A50607">
        <w:t xml:space="preserve">necessary </w:t>
      </w:r>
      <w:r w:rsidR="00A71134">
        <w:t>attachments</w:t>
      </w:r>
    </w:p>
    <w:p w14:paraId="25F652AA" w14:textId="62B088FF" w:rsidR="00A71134" w:rsidRDefault="00C67E20" w:rsidP="00DF46EB">
      <w:pPr>
        <w:pStyle w:val="ListBullet"/>
        <w:numPr>
          <w:ilvl w:val="0"/>
          <w:numId w:val="0"/>
        </w:numPr>
      </w:pPr>
      <w:r w:rsidRPr="005A61FE">
        <w:t>You should retain</w:t>
      </w:r>
      <w:r w:rsidR="00A71134">
        <w:t xml:space="preserve"> a copy of your application</w:t>
      </w:r>
      <w:r w:rsidRPr="005A61FE">
        <w:t xml:space="preserve"> for your own records. </w:t>
      </w:r>
    </w:p>
    <w:p w14:paraId="25F652AB" w14:textId="46C0F55A"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w:t>
      </w:r>
      <w:proofErr w:type="gramStart"/>
      <w:r w:rsidR="00E22834">
        <w:t>that</w:t>
      </w:r>
      <w:proofErr w:type="gramEnd"/>
      <w:r w:rsidR="00E22834">
        <w:t xml:space="preserve">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application. If you find an </w:t>
      </w:r>
      <w:bookmarkStart w:id="510" w:name="_GoBack"/>
      <w:r>
        <w:t>error</w:t>
      </w:r>
      <w:bookmarkEnd w:id="510"/>
      <w:r>
        <w:t xml:space="preserve"> in your application after submitting it</w:t>
      </w:r>
      <w:r w:rsidR="00EB2820">
        <w:t>,</w:t>
      </w:r>
      <w:r>
        <w:t xml:space="preserve"> you should </w:t>
      </w:r>
      <w:r w:rsidR="002B09ED">
        <w:t>call</w:t>
      </w:r>
      <w:r>
        <w:t xml:space="preserve"> us immediately on 13 28 46.</w:t>
      </w:r>
    </w:p>
    <w:p w14:paraId="25F652AC" w14:textId="31D5C8E5" w:rsidR="00A71134" w:rsidRDefault="00A71134" w:rsidP="00A71134">
      <w:r>
        <w:t>If we find an error or information that is missing</w:t>
      </w:r>
      <w:r w:rsidR="00EB2820">
        <w:t>,</w:t>
      </w:r>
      <w:r>
        <w:t xml:space="preserve"> we may ask for clarification or additional information from you</w:t>
      </w:r>
      <w:r w:rsidR="005D3AD3">
        <w:t xml:space="preserve"> that will not </w:t>
      </w:r>
      <w:r>
        <w:t>change the nature of your application. However</w:t>
      </w:r>
      <w:r w:rsidR="00A80E36">
        <w:t>,</w:t>
      </w:r>
      <w:r>
        <w:t xml:space="preserve"> we can refuse </w:t>
      </w:r>
      <w:r w:rsidR="005D3AD3">
        <w:t xml:space="preserve">to accept </w:t>
      </w:r>
      <w:r>
        <w:t xml:space="preserve">any additional </w:t>
      </w:r>
      <w:r w:rsidR="00107A22">
        <w:t>information</w:t>
      </w:r>
      <w:r>
        <w:t xml:space="preserve"> from you </w:t>
      </w:r>
      <w:r w:rsidR="005D3AD3">
        <w:t xml:space="preserve">that would </w:t>
      </w:r>
      <w:r>
        <w:t xml:space="preserve">change </w:t>
      </w:r>
      <w:r w:rsidR="00387369">
        <w:t xml:space="preserve">your </w:t>
      </w:r>
      <w:r>
        <w:t xml:space="preserve">submission after the application closing time. </w:t>
      </w:r>
    </w:p>
    <w:p w14:paraId="25F652AD" w14:textId="53BB8984" w:rsidR="00A71134" w:rsidRDefault="00A71134" w:rsidP="00A71134">
      <w:r w:rsidRPr="00DF637B">
        <w:t xml:space="preserve">If you </w:t>
      </w:r>
      <w:r>
        <w:t>need</w:t>
      </w:r>
      <w:r w:rsidRPr="00DF637B">
        <w:t xml:space="preserve"> further guidance around the application process</w:t>
      </w:r>
      <w:r w:rsidR="009049DE" w:rsidRPr="005A61FE">
        <w:t>,</w:t>
      </w:r>
      <w:r w:rsidRPr="00DF637B">
        <w:t xml:space="preserve"> or if you are unable to submit </w:t>
      </w:r>
      <w:r>
        <w:t xml:space="preserve">an application </w:t>
      </w:r>
      <w:r w:rsidRPr="00DF637B">
        <w:t>online</w:t>
      </w:r>
      <w:r w:rsidR="009049DE" w:rsidRPr="005A61FE">
        <w:t>,</w:t>
      </w:r>
      <w:r w:rsidRPr="00DF637B">
        <w:t xml:space="preserve"> </w:t>
      </w:r>
      <w:hyperlink r:id="rId34"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2571D9">
      <w:pPr>
        <w:pStyle w:val="Heading3"/>
      </w:pPr>
      <w:bookmarkStart w:id="511" w:name="_Toc496536670"/>
      <w:bookmarkStart w:id="512" w:name="_Toc531277497"/>
      <w:bookmarkStart w:id="513" w:name="_Toc955307"/>
      <w:bookmarkStart w:id="514" w:name="_Toc85116273"/>
      <w:bookmarkStart w:id="515" w:name="_Toc85119802"/>
      <w:bookmarkStart w:id="516" w:name="_Toc85123301"/>
      <w:bookmarkStart w:id="517" w:name="_Toc86748558"/>
      <w:bookmarkStart w:id="518" w:name="_Toc86748622"/>
      <w:bookmarkStart w:id="519" w:name="_Toc86750908"/>
      <w:bookmarkStart w:id="520" w:name="_Toc86760523"/>
      <w:bookmarkStart w:id="521" w:name="_Toc86763110"/>
      <w:bookmarkStart w:id="522" w:name="_Toc90977358"/>
      <w:r>
        <w:t>Attachments to the application</w:t>
      </w:r>
      <w:bookmarkEnd w:id="511"/>
      <w:bookmarkEnd w:id="512"/>
      <w:bookmarkEnd w:id="513"/>
      <w:bookmarkEnd w:id="514"/>
      <w:bookmarkEnd w:id="515"/>
      <w:bookmarkEnd w:id="516"/>
      <w:bookmarkEnd w:id="517"/>
      <w:bookmarkEnd w:id="518"/>
      <w:bookmarkEnd w:id="519"/>
      <w:bookmarkEnd w:id="520"/>
      <w:bookmarkEnd w:id="521"/>
      <w:bookmarkEnd w:id="522"/>
    </w:p>
    <w:p w14:paraId="25F652B0" w14:textId="4CC7C219" w:rsidR="00A71134" w:rsidRPr="00CD7EB8" w:rsidRDefault="00284DC7" w:rsidP="00760D2E">
      <w:pPr>
        <w:spacing w:after="80"/>
      </w:pPr>
      <w:r w:rsidRPr="00CD7EB8">
        <w:t>You must p</w:t>
      </w:r>
      <w:r w:rsidR="009049DE" w:rsidRPr="00CD7EB8">
        <w:t>rovide</w:t>
      </w:r>
      <w:r w:rsidR="00387369" w:rsidRPr="00CD7EB8">
        <w:t xml:space="preserve"> t</w:t>
      </w:r>
      <w:r w:rsidR="00A71134" w:rsidRPr="00CD7EB8">
        <w:t>he following documents with your application</w:t>
      </w:r>
      <w:r w:rsidR="00825941" w:rsidRPr="00CD7EB8">
        <w:t>:</w:t>
      </w:r>
    </w:p>
    <w:p w14:paraId="55DE36FA" w14:textId="7A52C720" w:rsidR="00C97482" w:rsidRPr="00CD7EB8" w:rsidRDefault="00A71134" w:rsidP="00A71134">
      <w:pPr>
        <w:pStyle w:val="ListBullet"/>
      </w:pPr>
      <w:r w:rsidRPr="00CD7EB8">
        <w:t>project plan</w:t>
      </w:r>
      <w:r w:rsidR="00681DC0" w:rsidRPr="00CD7EB8">
        <w:t xml:space="preserve">, including a project </w:t>
      </w:r>
      <w:r w:rsidR="002F304C">
        <w:t xml:space="preserve">budget </w:t>
      </w:r>
      <w:r w:rsidR="0021753F">
        <w:t>and</w:t>
      </w:r>
      <w:r w:rsidR="0021753F" w:rsidRPr="006223BF">
        <w:t xml:space="preserve"> arrangements for governance, intellectual property rights and the identification of risks and mitigation strategies</w:t>
      </w:r>
    </w:p>
    <w:p w14:paraId="0398845F" w14:textId="46AA575B" w:rsidR="00866AE9" w:rsidRDefault="00866AE9" w:rsidP="00A71134">
      <w:pPr>
        <w:pStyle w:val="ListBullet"/>
        <w:numPr>
          <w:ilvl w:val="0"/>
          <w:numId w:val="7"/>
        </w:numPr>
      </w:pPr>
      <w:r>
        <w:t>evidence of support from the board, CEO or equivalent</w:t>
      </w:r>
    </w:p>
    <w:p w14:paraId="3AAAD496" w14:textId="4E5120B0" w:rsidR="00866AE9" w:rsidRPr="00CD7EB8" w:rsidRDefault="00866AE9" w:rsidP="00866AE9">
      <w:pPr>
        <w:pStyle w:val="ListBullet"/>
        <w:numPr>
          <w:ilvl w:val="0"/>
          <w:numId w:val="7"/>
        </w:numPr>
      </w:pPr>
      <w:r>
        <w:t>a</w:t>
      </w:r>
      <w:r w:rsidRPr="00866AE9">
        <w:t xml:space="preserve">ccountant </w:t>
      </w:r>
      <w:r>
        <w:t>d</w:t>
      </w:r>
      <w:r w:rsidRPr="00866AE9">
        <w:t>eclaration</w:t>
      </w:r>
    </w:p>
    <w:p w14:paraId="172081E1" w14:textId="362BE061" w:rsidR="00681DC0" w:rsidRPr="00CD7EB8" w:rsidRDefault="00681DC0" w:rsidP="002866EB">
      <w:pPr>
        <w:pStyle w:val="ListBullet"/>
        <w:spacing w:after="120"/>
      </w:pPr>
      <w:r w:rsidRPr="00CD7EB8">
        <w:rPr>
          <w:iCs/>
        </w:rPr>
        <w:t>letter</w:t>
      </w:r>
      <w:r w:rsidR="00AE0535">
        <w:rPr>
          <w:iCs/>
        </w:rPr>
        <w:t>/</w:t>
      </w:r>
      <w:r w:rsidR="004B0C9D">
        <w:rPr>
          <w:iCs/>
        </w:rPr>
        <w:t>s</w:t>
      </w:r>
      <w:r w:rsidRPr="00CD7EB8">
        <w:rPr>
          <w:iCs/>
        </w:rPr>
        <w:t xml:space="preserve"> of support from each of your project partners </w:t>
      </w:r>
    </w:p>
    <w:p w14:paraId="25F652B6" w14:textId="51B3FAA8" w:rsidR="00A71134" w:rsidRPr="00CD7EB8" w:rsidRDefault="00A71134" w:rsidP="00007E4B">
      <w:pPr>
        <w:pStyle w:val="ListBullet"/>
        <w:spacing w:after="120"/>
      </w:pPr>
      <w:proofErr w:type="gramStart"/>
      <w:r w:rsidRPr="00CD7EB8">
        <w:t>trust</w:t>
      </w:r>
      <w:proofErr w:type="gramEnd"/>
      <w:r w:rsidRPr="00CD7EB8">
        <w:t xml:space="preserve"> deed (where applicable)</w:t>
      </w:r>
      <w:r w:rsidR="005A61FE" w:rsidRPr="00CD7EB8">
        <w:t>.</w:t>
      </w:r>
    </w:p>
    <w:p w14:paraId="25F652B8" w14:textId="0835A8C4" w:rsidR="00A71134" w:rsidRDefault="00A71134" w:rsidP="00A71134">
      <w:r>
        <w:t>You must attach supporting documentation to the application form in line with the instructions provided within the form. You should only attach requested documents. We will not consider information in atta</w:t>
      </w:r>
      <w:r w:rsidR="00AB0259">
        <w:t>chments that we do not request.</w:t>
      </w:r>
    </w:p>
    <w:p w14:paraId="6007D096" w14:textId="77777777" w:rsidR="00A71134" w:rsidRDefault="004D2CBD" w:rsidP="002571D9">
      <w:pPr>
        <w:pStyle w:val="Heading3"/>
      </w:pPr>
      <w:bookmarkStart w:id="523" w:name="_Ref531274879"/>
      <w:bookmarkStart w:id="524" w:name="_Toc531277498"/>
      <w:bookmarkStart w:id="525" w:name="_Toc955308"/>
      <w:bookmarkStart w:id="526" w:name="_Toc85116274"/>
      <w:bookmarkStart w:id="527" w:name="_Toc85119803"/>
      <w:bookmarkStart w:id="528" w:name="_Toc85123302"/>
      <w:bookmarkStart w:id="529" w:name="_Toc86748559"/>
      <w:bookmarkStart w:id="530" w:name="_Toc86748623"/>
      <w:bookmarkStart w:id="531" w:name="_Toc86750909"/>
      <w:bookmarkStart w:id="532" w:name="_Toc86760524"/>
      <w:bookmarkStart w:id="533" w:name="_Toc86763111"/>
      <w:bookmarkStart w:id="534" w:name="_Toc489952689"/>
      <w:bookmarkStart w:id="535" w:name="_Toc496536671"/>
      <w:bookmarkStart w:id="536" w:name="_Ref482605332"/>
      <w:bookmarkStart w:id="537" w:name="_Toc90977359"/>
      <w:r>
        <w:t>Joint applications</w:t>
      </w:r>
      <w:bookmarkEnd w:id="523"/>
      <w:bookmarkEnd w:id="524"/>
      <w:bookmarkEnd w:id="525"/>
      <w:bookmarkEnd w:id="526"/>
      <w:bookmarkEnd w:id="527"/>
      <w:bookmarkEnd w:id="528"/>
      <w:bookmarkEnd w:id="529"/>
      <w:bookmarkEnd w:id="530"/>
      <w:bookmarkEnd w:id="531"/>
      <w:bookmarkEnd w:id="532"/>
      <w:bookmarkEnd w:id="533"/>
      <w:bookmarkEnd w:id="537"/>
    </w:p>
    <w:p w14:paraId="5900FE9C" w14:textId="54AE0CDC" w:rsidR="0072522F" w:rsidRDefault="00CD4832" w:rsidP="002836D6">
      <w:r>
        <w:t xml:space="preserve">Each application must be a joint application with a lead organisation, who is the main driver of the project and is eligible to apply, at least one </w:t>
      </w:r>
      <w:r w:rsidR="00EE4D71">
        <w:t xml:space="preserve">regional </w:t>
      </w:r>
      <w:r w:rsidR="00E41D17">
        <w:t>participant</w:t>
      </w:r>
      <w:r w:rsidR="00EE4D71">
        <w:t>, and other project partners if desired</w:t>
      </w:r>
      <w:r>
        <w:t xml:space="preserve">. </w:t>
      </w:r>
    </w:p>
    <w:p w14:paraId="448E2736" w14:textId="24940FEC" w:rsidR="00A71134" w:rsidRDefault="00CD4832" w:rsidP="002836D6">
      <w:r>
        <w:t>Only the lead organisation can submit the application form and enter into the grant agreement with the Commonwealth.</w:t>
      </w:r>
      <w:r w:rsidDel="00CD4832">
        <w:t xml:space="preserve"> </w:t>
      </w:r>
      <w:r w:rsidR="00927481">
        <w:t xml:space="preserve">The application should </w:t>
      </w:r>
      <w:r w:rsidR="00A71134">
        <w:t xml:space="preserve">identify all other members of the proposed </w:t>
      </w:r>
      <w:r w:rsidR="00EA599F">
        <w:t>group</w:t>
      </w:r>
      <w:r w:rsidR="00A71134">
        <w:t xml:space="preserve"> </w:t>
      </w:r>
      <w:r w:rsidR="00927481" w:rsidRPr="000040CD">
        <w:t xml:space="preserve">and </w:t>
      </w:r>
      <w:r w:rsidR="00A71134" w:rsidRPr="000040CD">
        <w:lastRenderedPageBreak/>
        <w:t xml:space="preserve">include a letter of support from each of the </w:t>
      </w:r>
      <w:r w:rsidR="00D537D5" w:rsidRPr="000040CD">
        <w:t xml:space="preserve">project </w:t>
      </w:r>
      <w:r w:rsidR="00D537D5" w:rsidRPr="00DF46EB">
        <w:t>partner</w:t>
      </w:r>
      <w:r w:rsidR="00927481" w:rsidRPr="00DF46EB">
        <w:t>s</w:t>
      </w:r>
      <w:r w:rsidRPr="00DF46EB">
        <w:t xml:space="preserve"> (template provided on business.gov.au). </w:t>
      </w:r>
      <w:r w:rsidR="00A71134" w:rsidRPr="00DF46EB">
        <w:t>Each l</w:t>
      </w:r>
      <w:r w:rsidR="00B20351" w:rsidRPr="00DF46EB">
        <w:t>etter of support should include</w:t>
      </w:r>
      <w:r w:rsidR="00825941" w:rsidRPr="00DF46EB">
        <w:t>:</w:t>
      </w:r>
    </w:p>
    <w:p w14:paraId="1C830AB3" w14:textId="442CC666" w:rsidR="00A71134" w:rsidRDefault="00A71134" w:rsidP="00653895">
      <w:pPr>
        <w:pStyle w:val="ListBullet"/>
      </w:pPr>
      <w:r>
        <w:t xml:space="preserve">details of the </w:t>
      </w:r>
      <w:r w:rsidR="002866EB">
        <w:t xml:space="preserve">project </w:t>
      </w:r>
      <w:r w:rsidR="0014016C">
        <w:t>partner</w:t>
      </w:r>
    </w:p>
    <w:p w14:paraId="51C55BB7" w14:textId="08FBE71E" w:rsidR="00CD4832" w:rsidRPr="00B61B2A" w:rsidRDefault="00CD4832" w:rsidP="00653895">
      <w:pPr>
        <w:pStyle w:val="ListBullet"/>
      </w:pPr>
      <w:r w:rsidRPr="00B61B2A">
        <w:t>confirmation that the project is fully supported</w:t>
      </w:r>
      <w:r w:rsidR="00E11B8C" w:rsidRPr="00B61B2A">
        <w:t>, that the project can be</w:t>
      </w:r>
      <w:r w:rsidRPr="00B61B2A">
        <w:t xml:space="preserve"> complete</w:t>
      </w:r>
      <w:r w:rsidR="00E11B8C" w:rsidRPr="00B61B2A">
        <w:t>d</w:t>
      </w:r>
      <w:r w:rsidRPr="00B61B2A">
        <w:t xml:space="preserve"> within the timeframe specified in </w:t>
      </w:r>
      <w:r w:rsidR="00B95114" w:rsidRPr="00B61B2A">
        <w:t>section 3.2</w:t>
      </w:r>
      <w:r w:rsidRPr="00B61B2A">
        <w:t>, and that the cost of the project not covered by grant funding</w:t>
      </w:r>
      <w:r w:rsidR="00E11B8C" w:rsidRPr="00B61B2A">
        <w:t xml:space="preserve"> can be met</w:t>
      </w:r>
    </w:p>
    <w:p w14:paraId="6A3E44D3" w14:textId="77777777" w:rsidR="00A71134" w:rsidRDefault="00A71134" w:rsidP="00653895">
      <w:pPr>
        <w:pStyle w:val="ListBullet"/>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77777777" w:rsidR="00A71134" w:rsidRDefault="00A71134" w:rsidP="00653895">
      <w:pPr>
        <w:pStyle w:val="ListBullet"/>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77777777" w:rsidR="00A71134" w:rsidRDefault="0034027B" w:rsidP="00653895">
      <w:pPr>
        <w:pStyle w:val="ListBullet"/>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F76857D" w:rsidR="00A71134" w:rsidRDefault="00A71134" w:rsidP="00653895">
      <w:pPr>
        <w:pStyle w:val="ListBullet"/>
        <w:spacing w:after="120"/>
      </w:pPr>
      <w:proofErr w:type="gramStart"/>
      <w:r>
        <w:t>details</w:t>
      </w:r>
      <w:proofErr w:type="gramEnd"/>
      <w:r>
        <w:t xml:space="preserve"> of a nominated management level contact officer</w:t>
      </w:r>
      <w:r w:rsidR="000040CD">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28259BCC" w:rsidR="00247D27" w:rsidRDefault="00247D27" w:rsidP="002571D9">
      <w:pPr>
        <w:pStyle w:val="Heading3"/>
      </w:pPr>
      <w:bookmarkStart w:id="538" w:name="_Toc531277499"/>
      <w:bookmarkStart w:id="539" w:name="_Toc955309"/>
      <w:bookmarkStart w:id="540" w:name="_Toc85116275"/>
      <w:bookmarkStart w:id="541" w:name="_Toc85119804"/>
      <w:bookmarkStart w:id="542" w:name="_Toc85123303"/>
      <w:bookmarkStart w:id="543" w:name="_Toc86748560"/>
      <w:bookmarkStart w:id="544" w:name="_Toc86748624"/>
      <w:bookmarkStart w:id="545" w:name="_Toc86750910"/>
      <w:bookmarkStart w:id="546" w:name="_Toc86760525"/>
      <w:bookmarkStart w:id="547" w:name="_Toc86763112"/>
      <w:bookmarkStart w:id="548" w:name="_Toc90977360"/>
      <w:r>
        <w:t>Timing of grant opportunity</w:t>
      </w:r>
      <w:bookmarkEnd w:id="534"/>
      <w:bookmarkEnd w:id="535"/>
      <w:bookmarkEnd w:id="538"/>
      <w:bookmarkEnd w:id="539"/>
      <w:bookmarkEnd w:id="540"/>
      <w:bookmarkEnd w:id="541"/>
      <w:bookmarkEnd w:id="542"/>
      <w:bookmarkEnd w:id="543"/>
      <w:bookmarkEnd w:id="544"/>
      <w:bookmarkEnd w:id="545"/>
      <w:bookmarkEnd w:id="546"/>
      <w:bookmarkEnd w:id="547"/>
      <w:bookmarkEnd w:id="548"/>
    </w:p>
    <w:p w14:paraId="6FC0C72E" w14:textId="4D62E225" w:rsidR="00247D27" w:rsidRPr="00B72EE8" w:rsidRDefault="00247D27" w:rsidP="00247D27">
      <w:r>
        <w:t xml:space="preserve">You can only submit an application between the published opening and closing dates. We cannot accept late applications. </w:t>
      </w:r>
    </w:p>
    <w:p w14:paraId="51A61071" w14:textId="072CFA1C" w:rsidR="00247D27" w:rsidRDefault="00247D27" w:rsidP="00247D27">
      <w:pPr>
        <w:spacing w:before="200"/>
      </w:pPr>
      <w:r>
        <w:t>If you are successful</w:t>
      </w:r>
      <w:r w:rsidR="00457DD9">
        <w:t>,</w:t>
      </w:r>
      <w:r>
        <w:t xml:space="preserve"> we expect you will be able to commence your </w:t>
      </w:r>
      <w:r w:rsidRPr="009A47C3">
        <w:t>project</w:t>
      </w:r>
      <w:r w:rsidR="00A90FED" w:rsidRPr="009A47C3">
        <w:t xml:space="preserve"> around</w:t>
      </w:r>
      <w:r w:rsidR="00F00B24">
        <w:t xml:space="preserve"> </w:t>
      </w:r>
      <w:r w:rsidR="00F00B24" w:rsidRPr="00E549F1">
        <w:t>May</w:t>
      </w:r>
      <w:r w:rsidR="00A90FED" w:rsidRPr="00E549F1">
        <w:t xml:space="preserve"> 202</w:t>
      </w:r>
      <w:r w:rsidR="00EB6811" w:rsidRPr="00E549F1">
        <w:t>2</w:t>
      </w:r>
      <w:r w:rsidRPr="00E549F1">
        <w:t>.</w:t>
      </w:r>
    </w:p>
    <w:p w14:paraId="6AD1AC12" w14:textId="77777777" w:rsidR="00247D27" w:rsidRDefault="00247D27" w:rsidP="00680B92">
      <w:pPr>
        <w:pStyle w:val="Caption"/>
        <w:keepNext/>
      </w:pPr>
      <w:bookmarkStart w:id="549" w:name="_Toc467773968"/>
      <w:r w:rsidRPr="0054078D">
        <w:rPr>
          <w:bCs/>
        </w:rPr>
        <w:t>Table 1: Expected timing for this grant opportunity</w:t>
      </w:r>
      <w:bookmarkEnd w:id="549"/>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1432F9">
        <w:trPr>
          <w:cantSplit/>
          <w:tblHeader/>
        </w:trPr>
        <w:tc>
          <w:tcPr>
            <w:tcW w:w="4815" w:type="dxa"/>
            <w:shd w:val="clear" w:color="auto" w:fill="264F90"/>
          </w:tcPr>
          <w:p w14:paraId="08C31365"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ECBD00D"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26FA0CCB" w14:textId="1531EE69" w:rsidTr="001432F9">
        <w:trPr>
          <w:cantSplit/>
        </w:trPr>
        <w:tc>
          <w:tcPr>
            <w:tcW w:w="4815" w:type="dxa"/>
          </w:tcPr>
          <w:p w14:paraId="15DA0F16" w14:textId="0D204903" w:rsidR="00247D27" w:rsidRPr="00B16B54" w:rsidRDefault="00247D27" w:rsidP="00680B92">
            <w:pPr>
              <w:pStyle w:val="TableText"/>
              <w:keepNext/>
            </w:pPr>
            <w:r w:rsidRPr="00B16B54">
              <w:t>Assessment of applications</w:t>
            </w:r>
          </w:p>
        </w:tc>
        <w:tc>
          <w:tcPr>
            <w:tcW w:w="3974" w:type="dxa"/>
          </w:tcPr>
          <w:p w14:paraId="69817889" w14:textId="21640574" w:rsidR="00247D27" w:rsidRPr="00B16B54" w:rsidRDefault="0005791F" w:rsidP="000040CD">
            <w:pPr>
              <w:pStyle w:val="TableText"/>
              <w:keepNext/>
            </w:pPr>
            <w:r>
              <w:t xml:space="preserve">2 </w:t>
            </w:r>
            <w:r w:rsidR="000040CD">
              <w:t xml:space="preserve"> weeks </w:t>
            </w:r>
          </w:p>
        </w:tc>
      </w:tr>
      <w:tr w:rsidR="00247D27" w14:paraId="3BF52F8E" w14:textId="3A68406E" w:rsidTr="001432F9">
        <w:trPr>
          <w:cantSplit/>
        </w:trPr>
        <w:tc>
          <w:tcPr>
            <w:tcW w:w="4815" w:type="dxa"/>
          </w:tcPr>
          <w:p w14:paraId="61C9863C" w14:textId="0196FDBE" w:rsidR="00247D27" w:rsidRPr="00B16B54" w:rsidRDefault="00247D27" w:rsidP="00680B92">
            <w:pPr>
              <w:pStyle w:val="TableText"/>
              <w:keepNext/>
            </w:pPr>
            <w:r w:rsidRPr="00B16B54">
              <w:t>Approval of outcomes of selection process</w:t>
            </w:r>
          </w:p>
        </w:tc>
        <w:tc>
          <w:tcPr>
            <w:tcW w:w="3974" w:type="dxa"/>
          </w:tcPr>
          <w:p w14:paraId="0B2F985F" w14:textId="46FEDCC5" w:rsidR="00247D27" w:rsidRPr="00B16B54" w:rsidRDefault="0005791F" w:rsidP="0005791F">
            <w:pPr>
              <w:pStyle w:val="TableText"/>
              <w:keepNext/>
            </w:pPr>
            <w:r>
              <w:t>2-3</w:t>
            </w:r>
            <w:r w:rsidR="000040CD">
              <w:t xml:space="preserve"> weeks </w:t>
            </w:r>
          </w:p>
        </w:tc>
      </w:tr>
      <w:tr w:rsidR="002571D9" w:rsidRPr="002571D9" w14:paraId="4293DD93" w14:textId="77777777" w:rsidTr="001432F9">
        <w:trPr>
          <w:cantSplit/>
        </w:trPr>
        <w:tc>
          <w:tcPr>
            <w:tcW w:w="4815" w:type="dxa"/>
          </w:tcPr>
          <w:p w14:paraId="250D45E1" w14:textId="31F31E21" w:rsidR="002571D9" w:rsidRPr="006F4EAC" w:rsidRDefault="002571D9" w:rsidP="00AC6A09">
            <w:pPr>
              <w:pStyle w:val="TableText"/>
              <w:keepNext/>
            </w:pPr>
            <w:r w:rsidRPr="006F4EAC">
              <w:t>Notification of outcomes of selection process and award of grant agreements</w:t>
            </w:r>
          </w:p>
        </w:tc>
        <w:tc>
          <w:tcPr>
            <w:tcW w:w="3974" w:type="dxa"/>
          </w:tcPr>
          <w:p w14:paraId="093EA02F" w14:textId="1EB75601" w:rsidR="002571D9" w:rsidRPr="002571D9" w:rsidRDefault="006F4EAC" w:rsidP="00AC6A09">
            <w:pPr>
              <w:pStyle w:val="TableText"/>
              <w:keepNext/>
            </w:pPr>
            <w:r w:rsidRPr="006F4EAC">
              <w:t>4-6</w:t>
            </w:r>
            <w:r w:rsidR="002571D9" w:rsidRPr="006F4EAC">
              <w:t xml:space="preserve"> weeks</w:t>
            </w:r>
          </w:p>
        </w:tc>
      </w:tr>
      <w:tr w:rsidR="00AC6A09" w:rsidRPr="00E549F1" w14:paraId="34E7BF3A" w14:textId="77777777" w:rsidTr="001432F9">
        <w:trPr>
          <w:cantSplit/>
        </w:trPr>
        <w:tc>
          <w:tcPr>
            <w:tcW w:w="4815" w:type="dxa"/>
          </w:tcPr>
          <w:p w14:paraId="0D12C166" w14:textId="7DD30D93" w:rsidR="00AC6A09" w:rsidRPr="002571D9" w:rsidRDefault="00AC6A09" w:rsidP="00AC6A09">
            <w:pPr>
              <w:pStyle w:val="TableText"/>
              <w:keepNext/>
            </w:pPr>
            <w:r w:rsidRPr="002571D9">
              <w:t>Earliest start date of project</w:t>
            </w:r>
          </w:p>
        </w:tc>
        <w:tc>
          <w:tcPr>
            <w:tcW w:w="3974" w:type="dxa"/>
          </w:tcPr>
          <w:p w14:paraId="23920C1F" w14:textId="7EB858FD" w:rsidR="00AC6A09" w:rsidRPr="00E549F1" w:rsidRDefault="00AC6A09" w:rsidP="00AC6A09">
            <w:pPr>
              <w:pStyle w:val="TableText"/>
              <w:keepNext/>
            </w:pPr>
            <w:r w:rsidRPr="006F4EAC">
              <w:t>M</w:t>
            </w:r>
            <w:r w:rsidR="000865DB" w:rsidRPr="006F4EAC">
              <w:t>ay</w:t>
            </w:r>
            <w:r w:rsidRPr="006F4EAC">
              <w:t xml:space="preserve"> 2022</w:t>
            </w:r>
          </w:p>
        </w:tc>
      </w:tr>
      <w:tr w:rsidR="00AC6A09" w:rsidRPr="007B3784" w14:paraId="056A47AF" w14:textId="77777777" w:rsidTr="001432F9">
        <w:trPr>
          <w:cantSplit/>
        </w:trPr>
        <w:tc>
          <w:tcPr>
            <w:tcW w:w="4815" w:type="dxa"/>
          </w:tcPr>
          <w:p w14:paraId="399FF63A" w14:textId="77777777" w:rsidR="00AC6A09" w:rsidRPr="00E549F1" w:rsidRDefault="00AC6A09" w:rsidP="00AC6A09">
            <w:pPr>
              <w:pStyle w:val="TableText"/>
              <w:keepNext/>
            </w:pPr>
            <w:r w:rsidRPr="00E549F1">
              <w:t xml:space="preserve">End date of grant commitment </w:t>
            </w:r>
          </w:p>
        </w:tc>
        <w:tc>
          <w:tcPr>
            <w:tcW w:w="3974" w:type="dxa"/>
          </w:tcPr>
          <w:p w14:paraId="48B5E6F6" w14:textId="1F19790E" w:rsidR="00AC6A09" w:rsidRPr="00E549F1" w:rsidRDefault="00AC6A09" w:rsidP="00AC6A09">
            <w:pPr>
              <w:pStyle w:val="TableText"/>
              <w:keepNext/>
            </w:pPr>
            <w:r w:rsidRPr="00E549F1">
              <w:t>31 March 2024</w:t>
            </w:r>
          </w:p>
        </w:tc>
      </w:tr>
    </w:tbl>
    <w:p w14:paraId="591417E1" w14:textId="1BCE8798" w:rsidR="00247D27" w:rsidRPr="00AD742E" w:rsidRDefault="00247D27" w:rsidP="002571D9">
      <w:pPr>
        <w:pStyle w:val="Heading2"/>
      </w:pPr>
      <w:bookmarkStart w:id="550" w:name="_Toc496536673"/>
      <w:bookmarkStart w:id="551" w:name="_Toc531277500"/>
      <w:bookmarkStart w:id="552" w:name="_Toc955310"/>
      <w:bookmarkStart w:id="553" w:name="_Toc85116276"/>
      <w:bookmarkStart w:id="554" w:name="_Toc85119805"/>
      <w:bookmarkStart w:id="555" w:name="_Toc85123304"/>
      <w:bookmarkStart w:id="556" w:name="_Toc86748561"/>
      <w:bookmarkStart w:id="557" w:name="_Toc86748625"/>
      <w:bookmarkStart w:id="558" w:name="_Toc86750911"/>
      <w:bookmarkStart w:id="559" w:name="_Toc86760526"/>
      <w:bookmarkStart w:id="560" w:name="_Toc86763113"/>
      <w:bookmarkStart w:id="561" w:name="_Toc90977361"/>
      <w:bookmarkEnd w:id="536"/>
      <w:r>
        <w:t xml:space="preserve">The </w:t>
      </w:r>
      <w:r w:rsidR="00E93B21">
        <w:t xml:space="preserve">grant </w:t>
      </w:r>
      <w:r>
        <w:t>selection process</w:t>
      </w:r>
      <w:bookmarkEnd w:id="550"/>
      <w:bookmarkEnd w:id="551"/>
      <w:bookmarkEnd w:id="552"/>
      <w:bookmarkEnd w:id="553"/>
      <w:bookmarkEnd w:id="554"/>
      <w:bookmarkEnd w:id="555"/>
      <w:bookmarkEnd w:id="556"/>
      <w:bookmarkEnd w:id="557"/>
      <w:bookmarkEnd w:id="558"/>
      <w:bookmarkEnd w:id="559"/>
      <w:bookmarkEnd w:id="560"/>
      <w:bookmarkEnd w:id="561"/>
    </w:p>
    <w:p w14:paraId="08F496D4" w14:textId="02BEE233" w:rsidR="00247D27" w:rsidRDefault="00247D27" w:rsidP="00247D27">
      <w:r>
        <w:t>We</w:t>
      </w:r>
      <w:r w:rsidRPr="00E162FF">
        <w:t xml:space="preserve"> </w:t>
      </w:r>
      <w:r>
        <w:t xml:space="preserve">first </w:t>
      </w:r>
      <w:r w:rsidR="007F7294" w:rsidRPr="005A61FE">
        <w:t>review</w:t>
      </w:r>
      <w:r w:rsidRPr="00E162FF">
        <w:t xml:space="preserve"> </w:t>
      </w:r>
      <w:r>
        <w:t xml:space="preserve">your </w:t>
      </w:r>
      <w:r w:rsidRPr="00E162FF">
        <w:t xml:space="preserve">application against the eligibility </w:t>
      </w:r>
      <w:r w:rsidRPr="006126D0">
        <w:t>criteria</w:t>
      </w:r>
      <w:r w:rsidR="000040CD">
        <w:t xml:space="preserve">. </w:t>
      </w:r>
      <w:r w:rsidR="00F67DBB" w:rsidRPr="005A61FE">
        <w:t>If eligible, we will</w:t>
      </w:r>
      <w:r>
        <w:t xml:space="preserve"> then </w:t>
      </w:r>
      <w:r w:rsidR="00F67DBB" w:rsidRPr="005A61FE">
        <w:t xml:space="preserve">assess it </w:t>
      </w:r>
      <w:r>
        <w:t xml:space="preserve">against the </w:t>
      </w:r>
      <w:r w:rsidR="001475D6">
        <w:t xml:space="preserve">assessment </w:t>
      </w:r>
      <w:r>
        <w:t>criteria. Only eligible applications will proceed to the assessment stage.</w:t>
      </w:r>
    </w:p>
    <w:p w14:paraId="6E7DDCB4" w14:textId="77777777" w:rsidR="00F67DBB" w:rsidRPr="005A61FE" w:rsidRDefault="00F67DBB" w:rsidP="00F67DBB">
      <w:r w:rsidRPr="005A61FE">
        <w:t>We consider your application on its merits, based on:</w:t>
      </w:r>
    </w:p>
    <w:p w14:paraId="6D88C778" w14:textId="77777777" w:rsidR="00F67DBB" w:rsidRPr="005A61FE" w:rsidRDefault="00F67DBB" w:rsidP="00F67DBB">
      <w:pPr>
        <w:pStyle w:val="ListBullet"/>
        <w:numPr>
          <w:ilvl w:val="0"/>
          <w:numId w:val="7"/>
        </w:numPr>
      </w:pPr>
      <w:r w:rsidRPr="005A61FE">
        <w:t xml:space="preserve">how well it meets the criteria </w:t>
      </w:r>
    </w:p>
    <w:p w14:paraId="33593DF5" w14:textId="52C3DCBE" w:rsidR="00F67DBB" w:rsidRPr="005A61FE" w:rsidRDefault="00F67DBB" w:rsidP="00E27987">
      <w:pPr>
        <w:pStyle w:val="ListBullet"/>
        <w:numPr>
          <w:ilvl w:val="0"/>
          <w:numId w:val="7"/>
        </w:numPr>
      </w:pPr>
      <w:r w:rsidRPr="005A61FE">
        <w:t>how it compares to other applications</w:t>
      </w:r>
    </w:p>
    <w:p w14:paraId="01AAA11F" w14:textId="61D3FA77" w:rsidR="00F67DBB" w:rsidRPr="005A61FE" w:rsidRDefault="00F67DBB" w:rsidP="009B103B">
      <w:pPr>
        <w:pStyle w:val="ListBullet"/>
        <w:numPr>
          <w:ilvl w:val="0"/>
          <w:numId w:val="7"/>
        </w:numPr>
        <w:spacing w:after="120"/>
      </w:pPr>
      <w:proofErr w:type="gramStart"/>
      <w:r w:rsidRPr="005A61FE">
        <w:t>whether</w:t>
      </w:r>
      <w:proofErr w:type="gramEnd"/>
      <w:r w:rsidRPr="005A61FE">
        <w:t xml:space="preserve"> it provides value with relevant money.</w:t>
      </w:r>
    </w:p>
    <w:p w14:paraId="7ED7CC2D" w14:textId="75CA3539" w:rsidR="00F67DBB" w:rsidRPr="005A61FE" w:rsidRDefault="00F67DBB" w:rsidP="00F67DBB">
      <w:pPr>
        <w:pStyle w:val="ListBullet"/>
        <w:numPr>
          <w:ilvl w:val="0"/>
          <w:numId w:val="0"/>
        </w:numPr>
        <w:rPr>
          <w:rFonts w:cs="Arial"/>
        </w:rPr>
      </w:pPr>
      <w:r w:rsidRPr="005A61FE" w:rsidDel="00E27987">
        <w:rPr>
          <w:rFonts w:cs="Arial"/>
        </w:rPr>
        <w:t xml:space="preserve">When assessing </w:t>
      </w:r>
      <w:r w:rsidR="00785E17" w:rsidRPr="005A61FE">
        <w:rPr>
          <w:rFonts w:cs="Arial"/>
        </w:rPr>
        <w:t>whether</w:t>
      </w:r>
      <w:r w:rsidRPr="005A61FE" w:rsidDel="00E27987">
        <w:rPr>
          <w:rFonts w:cs="Arial"/>
        </w:rPr>
        <w:t xml:space="preserve"> the application represents value with relevant money, we will have regard to</w:t>
      </w:r>
      <w:r w:rsidRPr="005A61FE">
        <w:rPr>
          <w:rFonts w:cs="Arial"/>
        </w:rPr>
        <w:t xml:space="preserve">: </w:t>
      </w:r>
    </w:p>
    <w:p w14:paraId="37C0DD2C" w14:textId="2C83F09D" w:rsidR="00F67DBB" w:rsidRPr="005A61FE" w:rsidRDefault="0054218F" w:rsidP="00F67DBB">
      <w:pPr>
        <w:pStyle w:val="ListBullet"/>
        <w:numPr>
          <w:ilvl w:val="0"/>
          <w:numId w:val="7"/>
        </w:numPr>
      </w:pPr>
      <w:r w:rsidRPr="005A61FE">
        <w:t>the overall objectives of the grant opportunity</w:t>
      </w:r>
    </w:p>
    <w:p w14:paraId="6D5AA529" w14:textId="6C074318" w:rsidR="00F67DBB" w:rsidRPr="005A61FE" w:rsidRDefault="00F67DBB" w:rsidP="00F67DBB">
      <w:pPr>
        <w:pStyle w:val="ListBullet"/>
        <w:numPr>
          <w:ilvl w:val="0"/>
          <w:numId w:val="7"/>
        </w:numPr>
      </w:pPr>
      <w:r w:rsidRPr="005A61FE">
        <w:t xml:space="preserve">the </w:t>
      </w:r>
      <w:r w:rsidR="003052EE" w:rsidRPr="005A61FE">
        <w:t>evidence provided</w:t>
      </w:r>
      <w:r w:rsidRPr="005A61FE">
        <w:t xml:space="preserve"> </w:t>
      </w:r>
      <w:r w:rsidRPr="005A61FE" w:rsidDel="00AA73C5">
        <w:t xml:space="preserve">to </w:t>
      </w:r>
      <w:r w:rsidRPr="005A61FE">
        <w:t xml:space="preserve">demonstrate </w:t>
      </w:r>
      <w:r w:rsidR="00AA73C5" w:rsidRPr="005A61FE">
        <w:t xml:space="preserve">how </w:t>
      </w:r>
      <w:r w:rsidR="003052EE" w:rsidRPr="005A61FE">
        <w:t>your project</w:t>
      </w:r>
      <w:r w:rsidR="0054218F" w:rsidRPr="005A61FE">
        <w:t xml:space="preserve"> </w:t>
      </w:r>
      <w:r w:rsidRPr="005A61FE">
        <w:t>contribute</w:t>
      </w:r>
      <w:r w:rsidR="003052EE" w:rsidRPr="005A61FE">
        <w:t>s</w:t>
      </w:r>
      <w:r w:rsidRPr="005A61FE">
        <w:t xml:space="preserve"> to meeting th</w:t>
      </w:r>
      <w:r w:rsidR="003052EE" w:rsidRPr="005A61FE">
        <w:t>o</w:t>
      </w:r>
      <w:r w:rsidR="0054218F" w:rsidRPr="005A61FE">
        <w:t>se</w:t>
      </w:r>
      <w:r w:rsidRPr="005A61FE">
        <w:t xml:space="preserve"> objectives</w:t>
      </w:r>
    </w:p>
    <w:p w14:paraId="2979B89A" w14:textId="77777777" w:rsidR="00CF297D" w:rsidRPr="00833578" w:rsidRDefault="00F67DBB" w:rsidP="009B103B">
      <w:pPr>
        <w:pStyle w:val="ListBullet"/>
        <w:numPr>
          <w:ilvl w:val="0"/>
          <w:numId w:val="7"/>
        </w:numPr>
        <w:spacing w:after="120"/>
      </w:pPr>
      <w:r w:rsidRPr="00833578">
        <w:t>the relative value of the grant sought</w:t>
      </w:r>
    </w:p>
    <w:p w14:paraId="2FC400EA" w14:textId="22D4C3D1" w:rsidR="00CF297D" w:rsidRPr="00833578" w:rsidRDefault="00CF297D" w:rsidP="00CF297D">
      <w:pPr>
        <w:pStyle w:val="ListBullet"/>
      </w:pPr>
      <w:proofErr w:type="gramStart"/>
      <w:r w:rsidRPr="00833578">
        <w:lastRenderedPageBreak/>
        <w:t>any</w:t>
      </w:r>
      <w:proofErr w:type="gramEnd"/>
      <w:r w:rsidRPr="00833578">
        <w:t xml:space="preserve">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833578">
        <w:rPr>
          <w:i/>
        </w:rPr>
        <w:t>Corporations Act</w:t>
      </w:r>
      <w:r w:rsidRPr="00833578">
        <w:t>) or its application that could bring the Australian Government into disrepute if it were to fund the applicant. Such issues and risks include where we consider that funding the application under this grant opportunity is likely to directly conflict with Australian Government policy. Where possible</w:t>
      </w:r>
      <w:r w:rsidRPr="00833578">
        <w:rPr>
          <w:rStyle w:val="FootnoteReference"/>
        </w:rPr>
        <w:footnoteReference w:id="10"/>
      </w:r>
      <w:r w:rsidRPr="00833578">
        <w:t xml:space="preserve">, we will provide </w:t>
      </w:r>
      <w:r w:rsidR="006F447D" w:rsidRPr="00833578">
        <w:t>you</w:t>
      </w:r>
      <w:r w:rsidRPr="00833578">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rsidR="006F447D" w:rsidRPr="00833578">
        <w:t>your</w:t>
      </w:r>
      <w:r w:rsidRPr="00833578">
        <w:t xml:space="preserve"> application from the assessment process.</w:t>
      </w:r>
    </w:p>
    <w:p w14:paraId="0CEB55BD" w14:textId="188C52E3" w:rsidR="000D6A87" w:rsidRPr="00833578" w:rsidRDefault="00247D27" w:rsidP="00247D27">
      <w:r w:rsidRPr="00833578">
        <w:t>We refer your application to an independent committee</w:t>
      </w:r>
      <w:r w:rsidR="000D6A87" w:rsidRPr="00833578">
        <w:t xml:space="preserve"> with artificial intelligence expertise. The Committee may also seek additional advice from independent technical and/or regional development experts. </w:t>
      </w:r>
    </w:p>
    <w:p w14:paraId="1BB3E381" w14:textId="31722E49" w:rsidR="00DE186B" w:rsidRPr="006F4EAC" w:rsidRDefault="00247D27" w:rsidP="00247D27">
      <w:r w:rsidRPr="006F4EAC">
        <w:t xml:space="preserve">The committee will assess your application against the </w:t>
      </w:r>
      <w:r w:rsidR="001475D6" w:rsidRPr="006F4EAC">
        <w:t xml:space="preserve">assessment </w:t>
      </w:r>
      <w:r w:rsidRPr="006F4EAC">
        <w:t xml:space="preserve">criteria and </w:t>
      </w:r>
      <w:r w:rsidRPr="006F4EAC">
        <w:rPr>
          <w:color w:val="000000"/>
        </w:rPr>
        <w:t>compare it to other eligible applications in a funding round</w:t>
      </w:r>
      <w:r w:rsidR="00833578" w:rsidRPr="006F4EAC">
        <w:rPr>
          <w:color w:val="000000"/>
        </w:rPr>
        <w:t xml:space="preserve"> </w:t>
      </w:r>
      <w:r w:rsidRPr="006F4EAC">
        <w:rPr>
          <w:color w:val="000000"/>
        </w:rPr>
        <w:t xml:space="preserve">before </w:t>
      </w:r>
      <w:r w:rsidR="00AE0535" w:rsidRPr="006F4EAC">
        <w:rPr>
          <w:color w:val="000000"/>
        </w:rPr>
        <w:t xml:space="preserve">providing advice on </w:t>
      </w:r>
      <w:r w:rsidRPr="006F4EAC">
        <w:rPr>
          <w:color w:val="000000"/>
        </w:rPr>
        <w:t>which projects to fund</w:t>
      </w:r>
      <w:r w:rsidRPr="006F4EAC">
        <w:t>.</w:t>
      </w:r>
      <w:r w:rsidR="005046D7" w:rsidRPr="006F4EAC">
        <w:t xml:space="preserve"> The </w:t>
      </w:r>
      <w:r w:rsidR="004C1CE2" w:rsidRPr="006F4EAC">
        <w:t>M</w:t>
      </w:r>
      <w:r w:rsidR="005046D7" w:rsidRPr="006F4EAC">
        <w:t xml:space="preserve">inister will </w:t>
      </w:r>
      <w:proofErr w:type="gramStart"/>
      <w:r w:rsidR="005046D7" w:rsidRPr="006F4EAC">
        <w:t>take this advice into account</w:t>
      </w:r>
      <w:proofErr w:type="gramEnd"/>
      <w:r w:rsidR="005046D7" w:rsidRPr="006F4EAC">
        <w:t xml:space="preserve"> when deciding which grants to approve.</w:t>
      </w:r>
    </w:p>
    <w:p w14:paraId="3F1D4B5D" w14:textId="2CC20358" w:rsidR="00DE186B" w:rsidRPr="00DE186B" w:rsidRDefault="00AE0535" w:rsidP="00247D27">
      <w:pPr>
        <w:rPr>
          <w:rFonts w:cs="Arial"/>
          <w:szCs w:val="20"/>
        </w:rPr>
      </w:pPr>
      <w:r w:rsidRPr="006F4EAC">
        <w:t xml:space="preserve">The geographic distribution of projects will also be a consideration in </w:t>
      </w:r>
      <w:r w:rsidR="00DE186B" w:rsidRPr="006F4EAC">
        <w:t xml:space="preserve">the committee’s </w:t>
      </w:r>
      <w:r w:rsidRPr="006F4EAC">
        <w:t xml:space="preserve">advice. </w:t>
      </w:r>
      <w:r w:rsidRPr="006F4EAC">
        <w:rPr>
          <w:rFonts w:cs="Arial"/>
          <w:szCs w:val="20"/>
        </w:rPr>
        <w:t>The committee will be required to perform their duties in accordance with the CGRGs.</w:t>
      </w:r>
    </w:p>
    <w:p w14:paraId="22FDD2DD" w14:textId="3991670B" w:rsidR="00CF297D" w:rsidRDefault="00CF297D" w:rsidP="00247D27">
      <w:r w:rsidRPr="00833578">
        <w:t>The Committee may seek additional information about you or your application. They may do this from within the Commonwealth, even if you do not</w:t>
      </w:r>
      <w:r>
        <w:t xml:space="preserve"> nominate</w:t>
      </w:r>
      <w:r w:rsidRPr="00103A95">
        <w:t xml:space="preserve"> the sources as referees. The </w:t>
      </w:r>
      <w:r>
        <w:t>Committee</w:t>
      </w:r>
      <w:r w:rsidRPr="00103A95">
        <w:t xml:space="preserve"> may also consider information about you or your</w:t>
      </w:r>
      <w:r>
        <w:t xml:space="preserve"> application that</w:t>
      </w:r>
      <w:r w:rsidRPr="00B72EE8">
        <w:t xml:space="preserve"> is available </w:t>
      </w:r>
      <w:proofErr w:type="gramStart"/>
      <w:r>
        <w:t>as a result</w:t>
      </w:r>
      <w:proofErr w:type="gramEnd"/>
      <w:r>
        <w:t xml:space="preserve"> of </w:t>
      </w:r>
      <w:r w:rsidR="002571D9">
        <w:t>any d</w:t>
      </w:r>
      <w:r>
        <w:t xml:space="preserve">ue </w:t>
      </w:r>
      <w:r w:rsidR="002571D9">
        <w:t>d</w:t>
      </w:r>
      <w:r>
        <w:t xml:space="preserve">iligence process or </w:t>
      </w:r>
      <w:r w:rsidRPr="00B72EE8">
        <w:t>through the normal course of business.</w:t>
      </w:r>
    </w:p>
    <w:p w14:paraId="2E21DB5C" w14:textId="0658E825" w:rsidR="00247D27" w:rsidRDefault="00247D27" w:rsidP="00247D27">
      <w:r>
        <w:t>If the selection process identifies unintentional errors in your application, we may contact you to correct or clarify the errors, but you cannot make any material alteration or addition.</w:t>
      </w:r>
    </w:p>
    <w:p w14:paraId="63E935EE" w14:textId="4B7FF022" w:rsidR="00247D27" w:rsidRPr="00AE0535" w:rsidRDefault="00F67DBB" w:rsidP="002571D9">
      <w:pPr>
        <w:pStyle w:val="Heading3"/>
      </w:pPr>
      <w:bookmarkStart w:id="562" w:name="_Toc531277501"/>
      <w:bookmarkStart w:id="563" w:name="_Toc164844279"/>
      <w:bookmarkStart w:id="564" w:name="_Toc383003268"/>
      <w:bookmarkStart w:id="565" w:name="_Toc496536674"/>
      <w:bookmarkStart w:id="566" w:name="_Toc955311"/>
      <w:bookmarkStart w:id="567" w:name="_Toc85116277"/>
      <w:bookmarkStart w:id="568" w:name="_Toc85119806"/>
      <w:bookmarkStart w:id="569" w:name="_Toc85123305"/>
      <w:bookmarkStart w:id="570" w:name="_Toc86748562"/>
      <w:bookmarkStart w:id="571" w:name="_Toc86748626"/>
      <w:bookmarkStart w:id="572" w:name="_Toc86750912"/>
      <w:bookmarkStart w:id="573" w:name="_Toc86760527"/>
      <w:bookmarkStart w:id="574" w:name="_Toc86763114"/>
      <w:bookmarkStart w:id="575" w:name="_Toc90977362"/>
      <w:r w:rsidRPr="00AE0535">
        <w:t>Who will approve grants?</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5C7FBF1F" w14:textId="7C885983" w:rsidR="00247D27" w:rsidRPr="00AE0535" w:rsidRDefault="00247D27" w:rsidP="00247D27">
      <w:r w:rsidRPr="00AE0535">
        <w:t>Th</w:t>
      </w:r>
      <w:r w:rsidR="000040CD" w:rsidRPr="00AE0535">
        <w:t xml:space="preserve">e </w:t>
      </w:r>
      <w:r w:rsidR="00B143B0" w:rsidRPr="00AE0535" w:rsidDel="00457DD9">
        <w:t>Minister</w:t>
      </w:r>
      <w:r w:rsidR="00170937" w:rsidRPr="00AE0535">
        <w:t xml:space="preserve"> </w:t>
      </w:r>
      <w:r w:rsidRPr="00AE0535">
        <w:t>decides which grants to approve taking into acco</w:t>
      </w:r>
      <w:r w:rsidR="0025356F" w:rsidRPr="00AE0535">
        <w:t xml:space="preserve">unt </w:t>
      </w:r>
      <w:r w:rsidRPr="00AE0535">
        <w:t xml:space="preserve">the </w:t>
      </w:r>
      <w:r w:rsidR="00CF297D" w:rsidRPr="00AE0535">
        <w:t>advice</w:t>
      </w:r>
      <w:r w:rsidRPr="00AE0535">
        <w:t xml:space="preserve"> </w:t>
      </w:r>
      <w:r w:rsidR="0025356F" w:rsidRPr="00AE0535">
        <w:t>of the committee</w:t>
      </w:r>
      <w:r w:rsidR="00AE0535">
        <w:t>, the geographic distribution of projects</w:t>
      </w:r>
      <w:r w:rsidRPr="00AE0535">
        <w:t xml:space="preserve"> and the availability of grant funds.</w:t>
      </w:r>
    </w:p>
    <w:p w14:paraId="259EB2E2" w14:textId="43F5761C" w:rsidR="00564DF1" w:rsidRPr="00AE0535" w:rsidRDefault="00564DF1" w:rsidP="00564DF1">
      <w:pPr>
        <w:spacing w:after="80"/>
      </w:pPr>
      <w:bookmarkStart w:id="576" w:name="_Toc489952696"/>
      <w:r w:rsidRPr="00AE0535">
        <w:t xml:space="preserve">The </w:t>
      </w:r>
      <w:r w:rsidR="00433CF5" w:rsidRPr="00AE0535">
        <w:t xml:space="preserve">Minister’s </w:t>
      </w:r>
      <w:r w:rsidRPr="00AE0535">
        <w:t>decision is final in all matters, including</w:t>
      </w:r>
      <w:r w:rsidR="00825941" w:rsidRPr="00AE0535">
        <w:t>:</w:t>
      </w:r>
    </w:p>
    <w:p w14:paraId="544161A4" w14:textId="7F1C8144" w:rsidR="00564DF1" w:rsidRPr="00AE0535" w:rsidRDefault="00564DF1" w:rsidP="00564DF1">
      <w:pPr>
        <w:pStyle w:val="ListBullet"/>
      </w:pPr>
      <w:r w:rsidRPr="00AE0535">
        <w:t xml:space="preserve">the </w:t>
      </w:r>
      <w:r w:rsidR="00AA73C5" w:rsidRPr="00AE0535">
        <w:t xml:space="preserve">grant </w:t>
      </w:r>
      <w:r w:rsidRPr="00AE0535">
        <w:t>approval</w:t>
      </w:r>
    </w:p>
    <w:p w14:paraId="6B4BACBD" w14:textId="0397F99B" w:rsidR="00564DF1" w:rsidRPr="00AE0535" w:rsidRDefault="00564DF1" w:rsidP="00564DF1">
      <w:pPr>
        <w:pStyle w:val="ListBullet"/>
      </w:pPr>
      <w:r w:rsidRPr="00AE0535">
        <w:t xml:space="preserve">the grant funding </w:t>
      </w:r>
      <w:r w:rsidR="00D4078F" w:rsidRPr="00AE0535">
        <w:t xml:space="preserve">to be </w:t>
      </w:r>
      <w:r w:rsidRPr="00AE0535">
        <w:t>awarded</w:t>
      </w:r>
    </w:p>
    <w:p w14:paraId="3A5AD02D" w14:textId="77777777" w:rsidR="00300E4A" w:rsidRPr="00AE0535" w:rsidRDefault="00D4078F" w:rsidP="00564DF1">
      <w:pPr>
        <w:pStyle w:val="ListBullet"/>
        <w:spacing w:after="120"/>
      </w:pPr>
      <w:r w:rsidRPr="00AE0535">
        <w:t>any</w:t>
      </w:r>
      <w:r w:rsidR="00EF53D9" w:rsidRPr="00AE0535">
        <w:t xml:space="preserve"> conditions </w:t>
      </w:r>
      <w:r w:rsidRPr="00AE0535" w:rsidDel="00AA73C5">
        <w:t xml:space="preserve">attached </w:t>
      </w:r>
      <w:r w:rsidRPr="00AE0535">
        <w:t xml:space="preserve">to the offer </w:t>
      </w:r>
      <w:r w:rsidR="00EF53D9" w:rsidRPr="00AE0535">
        <w:t xml:space="preserve">of </w:t>
      </w:r>
      <w:r w:rsidR="001475D6" w:rsidRPr="00AE0535">
        <w:t xml:space="preserve">grant </w:t>
      </w:r>
      <w:r w:rsidR="00EF53D9" w:rsidRPr="00AE0535">
        <w:t>funding</w:t>
      </w:r>
    </w:p>
    <w:p w14:paraId="086A2C93" w14:textId="77777777" w:rsidR="00564DF1" w:rsidRPr="00AE0535" w:rsidRDefault="00564DF1" w:rsidP="00564DF1">
      <w:r w:rsidRPr="00AE0535">
        <w:t>We cannot review decisions about the merits of your application.</w:t>
      </w:r>
    </w:p>
    <w:p w14:paraId="6C3CBDD8" w14:textId="41DD8B7F" w:rsidR="00564DF1" w:rsidRDefault="00564DF1" w:rsidP="00564DF1">
      <w:r w:rsidRPr="00AE0535">
        <w:t xml:space="preserve">The </w:t>
      </w:r>
      <w:r w:rsidR="00433CF5" w:rsidRPr="00AE0535">
        <w:t xml:space="preserve">Minister </w:t>
      </w:r>
      <w:r w:rsidRPr="00AE0535">
        <w:t>will not approve funding if there is insufficient program funds available across relevant financial years for</w:t>
      </w:r>
      <w:r>
        <w:t xml:space="preserve"> the program.</w:t>
      </w:r>
    </w:p>
    <w:p w14:paraId="6B408239" w14:textId="548587B2" w:rsidR="00564DF1" w:rsidRDefault="00564DF1" w:rsidP="002571D9">
      <w:pPr>
        <w:pStyle w:val="Heading2"/>
      </w:pPr>
      <w:bookmarkStart w:id="577" w:name="_Toc496536675"/>
      <w:bookmarkStart w:id="578" w:name="_Toc531277502"/>
      <w:bookmarkStart w:id="579" w:name="_Toc955312"/>
      <w:bookmarkStart w:id="580" w:name="_Toc85116278"/>
      <w:bookmarkStart w:id="581" w:name="_Toc85119807"/>
      <w:bookmarkStart w:id="582" w:name="_Toc85123306"/>
      <w:bookmarkStart w:id="583" w:name="_Toc86748563"/>
      <w:bookmarkStart w:id="584" w:name="_Toc86748627"/>
      <w:bookmarkStart w:id="585" w:name="_Toc86750913"/>
      <w:bookmarkStart w:id="586" w:name="_Toc86760528"/>
      <w:bookmarkStart w:id="587" w:name="_Toc86763115"/>
      <w:bookmarkStart w:id="588" w:name="_Toc90977363"/>
      <w:r>
        <w:t>Notification of application outcomes</w:t>
      </w:r>
      <w:bookmarkEnd w:id="576"/>
      <w:bookmarkEnd w:id="577"/>
      <w:bookmarkEnd w:id="578"/>
      <w:bookmarkEnd w:id="579"/>
      <w:bookmarkEnd w:id="580"/>
      <w:bookmarkEnd w:id="581"/>
      <w:bookmarkEnd w:id="582"/>
      <w:bookmarkEnd w:id="583"/>
      <w:bookmarkEnd w:id="584"/>
      <w:bookmarkEnd w:id="585"/>
      <w:bookmarkEnd w:id="586"/>
      <w:bookmarkEnd w:id="587"/>
      <w:bookmarkEnd w:id="588"/>
    </w:p>
    <w:p w14:paraId="5F81B759" w14:textId="77777777" w:rsidR="000040CD" w:rsidRDefault="001475D6" w:rsidP="00247D27">
      <w:r>
        <w:t xml:space="preserve">We will advise you of the outcome of your application in writing. </w:t>
      </w:r>
      <w:r w:rsidR="00247D27">
        <w:t xml:space="preserve">If you are successful, </w:t>
      </w:r>
      <w:r>
        <w:t xml:space="preserve">we advise you of any specific </w:t>
      </w:r>
      <w:r w:rsidR="00564DF1">
        <w:t>conditions attached to the grant</w:t>
      </w:r>
      <w:r w:rsidR="000040CD">
        <w:t>.</w:t>
      </w:r>
    </w:p>
    <w:p w14:paraId="7637286E" w14:textId="05BE2D0C" w:rsidR="00247D27" w:rsidRDefault="00247D27" w:rsidP="00247D27">
      <w:r>
        <w:t>If you are unsuccessful, we will give you a</w:t>
      </w:r>
      <w:r w:rsidRPr="00E162FF">
        <w:t xml:space="preserve">n opportunity to discuss the outcome with </w:t>
      </w:r>
      <w:r w:rsidR="000040CD">
        <w:t>us</w:t>
      </w:r>
      <w:r w:rsidRPr="00E162FF">
        <w:t xml:space="preserve">. </w:t>
      </w:r>
      <w:r>
        <w:t>You can submit a</w:t>
      </w:r>
      <w:r w:rsidRPr="00E162FF">
        <w:t xml:space="preserve"> new application for the same </w:t>
      </w:r>
      <w:r>
        <w:t xml:space="preserve">(or similar) project </w:t>
      </w:r>
      <w:r w:rsidRPr="00E162FF">
        <w:t xml:space="preserve">in any </w:t>
      </w:r>
      <w:r>
        <w:t>future</w:t>
      </w:r>
      <w:r w:rsidRPr="00E162FF">
        <w:t xml:space="preserve"> funding round</w:t>
      </w:r>
      <w:r>
        <w:t>s</w:t>
      </w:r>
      <w:r w:rsidRPr="00E162FF">
        <w:t xml:space="preserve">. </w:t>
      </w:r>
      <w:r>
        <w:t>You</w:t>
      </w:r>
      <w:r w:rsidRPr="00E162FF">
        <w:t xml:space="preserve"> should </w:t>
      </w:r>
      <w:r>
        <w:lastRenderedPageBreak/>
        <w:t>include</w:t>
      </w:r>
      <w:r w:rsidRPr="00E162FF">
        <w:t xml:space="preserve"> new or </w:t>
      </w:r>
      <w:r>
        <w:t xml:space="preserve">more </w:t>
      </w:r>
      <w:r w:rsidRPr="00E162FF">
        <w:t xml:space="preserve">information to address the weaknesses </w:t>
      </w:r>
      <w:r w:rsidR="0085525B" w:rsidRPr="005A61FE">
        <w:t>that prevented</w:t>
      </w:r>
      <w:r w:rsidRPr="00E162FF">
        <w:t xml:space="preserve"> </w:t>
      </w:r>
      <w:r>
        <w:t>your</w:t>
      </w:r>
      <w:r w:rsidRPr="00E162FF">
        <w:t xml:space="preserve"> previous application</w:t>
      </w:r>
      <w:r>
        <w:t xml:space="preserve"> </w:t>
      </w:r>
      <w:r w:rsidR="0085525B" w:rsidRPr="005A61FE">
        <w:t xml:space="preserve">from being successful </w:t>
      </w:r>
      <w:r w:rsidR="000040CD">
        <w:t>f</w:t>
      </w:r>
      <w:r>
        <w:t>or programs that allow new ap</w:t>
      </w:r>
      <w:r w:rsidR="000040CD">
        <w:t>plications for the same project</w:t>
      </w:r>
      <w:r w:rsidRPr="00E162FF">
        <w:t>.</w:t>
      </w:r>
      <w:r>
        <w:t xml:space="preserve"> If a new application is substantially the same as a previous ineligible or unsuccessful application,</w:t>
      </w:r>
      <w:r w:rsidRPr="00B65DC6">
        <w:t xml:space="preserve"> </w:t>
      </w:r>
      <w:r w:rsidR="000040CD">
        <w:t xml:space="preserve">we may refuse to consider it </w:t>
      </w:r>
      <w:r>
        <w:t>for assessment.</w:t>
      </w:r>
    </w:p>
    <w:p w14:paraId="25F652C1" w14:textId="3392714E" w:rsidR="000C07C6" w:rsidRDefault="00E93B21" w:rsidP="002571D9">
      <w:pPr>
        <w:pStyle w:val="Heading2"/>
      </w:pPr>
      <w:bookmarkStart w:id="589" w:name="_Toc955313"/>
      <w:bookmarkStart w:id="590" w:name="_Toc496536676"/>
      <w:bookmarkStart w:id="591" w:name="_Toc531277503"/>
      <w:bookmarkStart w:id="592" w:name="_Toc85116279"/>
      <w:bookmarkStart w:id="593" w:name="_Toc85119808"/>
      <w:bookmarkStart w:id="594" w:name="_Toc85123307"/>
      <w:bookmarkStart w:id="595" w:name="_Toc86748564"/>
      <w:bookmarkStart w:id="596" w:name="_Toc86748628"/>
      <w:bookmarkStart w:id="597" w:name="_Toc86750914"/>
      <w:bookmarkStart w:id="598" w:name="_Toc86760529"/>
      <w:bookmarkStart w:id="599" w:name="_Toc86763116"/>
      <w:bookmarkStart w:id="600" w:name="_Toc90977364"/>
      <w:r w:rsidRPr="005A61FE">
        <w:t>Successful</w:t>
      </w:r>
      <w:r>
        <w:t xml:space="preserve"> grant applications</w:t>
      </w:r>
      <w:bookmarkEnd w:id="589"/>
      <w:bookmarkEnd w:id="590"/>
      <w:bookmarkEnd w:id="591"/>
      <w:bookmarkEnd w:id="592"/>
      <w:bookmarkEnd w:id="593"/>
      <w:bookmarkEnd w:id="594"/>
      <w:bookmarkEnd w:id="595"/>
      <w:bookmarkEnd w:id="596"/>
      <w:bookmarkEnd w:id="597"/>
      <w:bookmarkEnd w:id="598"/>
      <w:bookmarkEnd w:id="599"/>
      <w:bookmarkEnd w:id="600"/>
    </w:p>
    <w:p w14:paraId="2A1D727F" w14:textId="16BFED42" w:rsidR="005A36AC" w:rsidRPr="002965EF" w:rsidRDefault="005A36AC" w:rsidP="005A36AC">
      <w:pPr>
        <w:spacing w:after="80"/>
        <w:rPr>
          <w:rFonts w:cs="Arial"/>
        </w:rPr>
      </w:pPr>
      <w:r w:rsidRPr="00535C4E">
        <w:rPr>
          <w:rFonts w:cs="Arial"/>
        </w:rPr>
        <w:t xml:space="preserve">If you are successful, </w:t>
      </w:r>
      <w:r w:rsidRPr="00B61B2A">
        <w:rPr>
          <w:rFonts w:cs="Arial"/>
        </w:rPr>
        <w:t xml:space="preserve">you will need to develop </w:t>
      </w:r>
      <w:r w:rsidRPr="00B61B2A">
        <w:t>an evaluation plan</w:t>
      </w:r>
      <w:r w:rsidRPr="00535C4E">
        <w:t xml:space="preserve"> for your project that considers qualitative and quantitative measurements of the benefits and outcomes. </w:t>
      </w:r>
      <w:r>
        <w:t xml:space="preserve">This will form part of the first milestone in your grant agreement. </w:t>
      </w:r>
    </w:p>
    <w:p w14:paraId="5B4DC469" w14:textId="10C0D8EE" w:rsidR="00D057B9" w:rsidRDefault="00D057B9" w:rsidP="002571D9">
      <w:pPr>
        <w:pStyle w:val="Heading3"/>
      </w:pPr>
      <w:bookmarkStart w:id="601" w:name="_Toc86758626"/>
      <w:bookmarkStart w:id="602" w:name="_Toc86759141"/>
      <w:bookmarkStart w:id="603" w:name="_Toc86760264"/>
      <w:bookmarkStart w:id="604" w:name="_Toc86760530"/>
      <w:bookmarkStart w:id="605" w:name="_Toc86763052"/>
      <w:bookmarkStart w:id="606" w:name="_Toc86764176"/>
      <w:bookmarkStart w:id="607" w:name="_Toc86767425"/>
      <w:bookmarkStart w:id="608" w:name="_Toc86767617"/>
      <w:bookmarkStart w:id="609" w:name="_Toc466898120"/>
      <w:bookmarkStart w:id="610" w:name="_Toc496536677"/>
      <w:bookmarkStart w:id="611" w:name="_Toc531277504"/>
      <w:bookmarkStart w:id="612" w:name="_Toc955314"/>
      <w:bookmarkStart w:id="613" w:name="_Toc85116280"/>
      <w:bookmarkStart w:id="614" w:name="_Toc85119809"/>
      <w:bookmarkStart w:id="615" w:name="_Toc85123308"/>
      <w:bookmarkStart w:id="616" w:name="_Toc86748565"/>
      <w:bookmarkStart w:id="617" w:name="_Toc86748629"/>
      <w:bookmarkStart w:id="618" w:name="_Toc86750915"/>
      <w:bookmarkStart w:id="619" w:name="_Toc86760531"/>
      <w:bookmarkStart w:id="620" w:name="_Toc86763117"/>
      <w:bookmarkStart w:id="621" w:name="_Toc90977365"/>
      <w:bookmarkEnd w:id="507"/>
      <w:bookmarkEnd w:id="508"/>
      <w:bookmarkEnd w:id="601"/>
      <w:bookmarkEnd w:id="602"/>
      <w:bookmarkEnd w:id="603"/>
      <w:bookmarkEnd w:id="604"/>
      <w:bookmarkEnd w:id="605"/>
      <w:bookmarkEnd w:id="606"/>
      <w:bookmarkEnd w:id="607"/>
      <w:bookmarkEnd w:id="608"/>
      <w:r>
        <w:t>Grant agreement</w:t>
      </w:r>
      <w:bookmarkEnd w:id="609"/>
      <w:bookmarkEnd w:id="610"/>
      <w:bookmarkEnd w:id="611"/>
      <w:bookmarkEnd w:id="612"/>
      <w:bookmarkEnd w:id="613"/>
      <w:bookmarkEnd w:id="614"/>
      <w:bookmarkEnd w:id="615"/>
      <w:bookmarkEnd w:id="616"/>
      <w:bookmarkEnd w:id="617"/>
      <w:bookmarkEnd w:id="618"/>
      <w:bookmarkEnd w:id="619"/>
      <w:bookmarkEnd w:id="620"/>
      <w:bookmarkEnd w:id="621"/>
    </w:p>
    <w:p w14:paraId="5174DC1E" w14:textId="652C6881" w:rsidR="00D057B9" w:rsidRPr="0062411B"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E95D50">
        <w:t xml:space="preserve">We </w:t>
      </w:r>
      <w:r w:rsidR="00165275">
        <w:t xml:space="preserve">will </w:t>
      </w:r>
      <w:r w:rsidR="00E95D50">
        <w:t>use</w:t>
      </w:r>
      <w:r w:rsidR="00165275">
        <w:t xml:space="preserve"> a Commonwealth</w:t>
      </w:r>
      <w:r w:rsidR="00E95D50">
        <w:t xml:space="preserve"> </w:t>
      </w:r>
      <w:r w:rsidR="00165275">
        <w:t>standard</w:t>
      </w:r>
      <w:r w:rsidR="0025356F">
        <w:t xml:space="preserve"> grant agreement</w:t>
      </w:r>
      <w:r w:rsidR="000C3B35">
        <w:t xml:space="preserve">. </w:t>
      </w:r>
      <w:r w:rsidR="0085525B" w:rsidRPr="005A61FE">
        <w:t xml:space="preserve">The grant agreement has general terms and conditions that cannot be changed. </w:t>
      </w:r>
      <w:r w:rsidR="000C3B35">
        <w:t xml:space="preserve">A sample </w:t>
      </w:r>
      <w:hyperlink r:id="rId35" w:anchor="key-documents" w:history="1">
        <w:r w:rsidR="000C3B35" w:rsidRPr="00245F17">
          <w:rPr>
            <w:rStyle w:val="Hyperlink"/>
          </w:rPr>
          <w:t>grant agreement</w:t>
        </w:r>
      </w:hyperlink>
      <w:r w:rsidR="000C3B35">
        <w:t xml:space="preserve"> is available on business.gov.au</w:t>
      </w:r>
      <w:r w:rsidR="005624ED">
        <w:t xml:space="preserve"> and GrantConnect</w:t>
      </w:r>
      <w:r w:rsidR="000F18DD" w:rsidRPr="005A61FE">
        <w:t>.</w:t>
      </w:r>
    </w:p>
    <w:p w14:paraId="5F855BD2" w14:textId="10A42B83" w:rsidR="00E95D50" w:rsidRDefault="00D057B9" w:rsidP="00E95D50">
      <w:r>
        <w:t xml:space="preserve">We </w:t>
      </w:r>
      <w:r w:rsidR="00246B7A">
        <w:t xml:space="preserve">must execute a grant agreement with you before we can make any payments. </w:t>
      </w:r>
      <w:r w:rsidR="00AA73C5" w:rsidRPr="005A61FE">
        <w:t xml:space="preserve">Execute means both you and the Commonwealth have signed the agreement. </w:t>
      </w:r>
      <w:r w:rsidR="00300A98">
        <w:t xml:space="preserve">You may elect to commence your </w:t>
      </w:r>
      <w:r w:rsidR="00300A98" w:rsidRPr="00EF53D9">
        <w:t xml:space="preserve">project </w:t>
      </w:r>
      <w:r w:rsidR="00300A98">
        <w:t>from the date we notify you that your application is eligible and complete.</w:t>
      </w:r>
      <w:r w:rsidR="00300A98" w:rsidRPr="001F2ED0">
        <w:t xml:space="preserve"> </w:t>
      </w:r>
      <w:r w:rsidR="00300A98" w:rsidRPr="00DF1F02">
        <w:t>We are not responsible for any expenditure</w:t>
      </w:r>
      <w:r w:rsidR="00300A98">
        <w:t xml:space="preserve"> you </w:t>
      </w:r>
      <w:r w:rsidR="00300A98" w:rsidRPr="00DF1F02">
        <w:t>incur until</w:t>
      </w:r>
      <w:r w:rsidR="00300A98">
        <w:t xml:space="preserve"> a grant agreement </w:t>
      </w:r>
      <w:proofErr w:type="gramStart"/>
      <w:r w:rsidR="00300A98">
        <w:t xml:space="preserve">is </w:t>
      </w:r>
      <w:r w:rsidR="00300A98" w:rsidRPr="00DF1F02">
        <w:t>executed</w:t>
      </w:r>
      <w:proofErr w:type="gramEnd"/>
      <w:r w:rsidR="00300A98">
        <w:t>.</w:t>
      </w:r>
    </w:p>
    <w:p w14:paraId="1419DE98" w14:textId="4D116063" w:rsidR="00D057B9" w:rsidRPr="002836D6"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w:t>
      </w:r>
      <w:r w:rsidRPr="00DF46EB">
        <w:t xml:space="preserve">the </w:t>
      </w:r>
      <w:r w:rsidR="00D267FA" w:rsidRPr="00DF46EB">
        <w:t>Minister</w:t>
      </w:r>
      <w:r w:rsidRPr="00DF46EB">
        <w:t>.</w:t>
      </w:r>
      <w:r>
        <w:t xml:space="preserve"> We will identify these in the offer of </w:t>
      </w:r>
      <w:r w:rsidR="00613C48">
        <w:t xml:space="preserve">grant </w:t>
      </w:r>
      <w:r w:rsidRPr="002836D6">
        <w:t xml:space="preserve">funding. </w:t>
      </w:r>
    </w:p>
    <w:p w14:paraId="3F7D30BB" w14:textId="5F84586F" w:rsidR="00D057B9" w:rsidRDefault="00D057B9" w:rsidP="00D057B9">
      <w:r w:rsidRPr="002836D6">
        <w:t xml:space="preserve">If you enter an agreement under the </w:t>
      </w:r>
      <w:r w:rsidR="002836D6" w:rsidRPr="002836D6">
        <w:t>program</w:t>
      </w:r>
      <w:r w:rsidRPr="002836D6">
        <w:t xml:space="preserve">, you cannot receive other grants </w:t>
      </w:r>
      <w:r w:rsidR="00E95D50" w:rsidRPr="002836D6">
        <w:t>for the same activities</w:t>
      </w:r>
      <w:r w:rsidRPr="002836D6">
        <w:t xml:space="preserve"> from other Commonwealth</w:t>
      </w:r>
      <w:r w:rsidR="00833578" w:rsidRPr="002836D6">
        <w:t xml:space="preserve"> </w:t>
      </w:r>
      <w:r w:rsidRPr="002836D6">
        <w:t>granting programs.</w:t>
      </w:r>
    </w:p>
    <w:p w14:paraId="61AAFA78" w14:textId="77777777" w:rsidR="00D057B9" w:rsidRDefault="00D057B9" w:rsidP="00D057B9">
      <w:r w:rsidRPr="0062411B">
        <w:t>The Commonwealth may reco</w:t>
      </w:r>
      <w:r>
        <w:t>ver grant funds if there is a breach of the grant agreement.</w:t>
      </w:r>
    </w:p>
    <w:p w14:paraId="3CCB968A" w14:textId="38C2C366" w:rsidR="00C20F83" w:rsidRDefault="00C20F83" w:rsidP="002571D9">
      <w:pPr>
        <w:pStyle w:val="Heading3"/>
      </w:pPr>
      <w:bookmarkStart w:id="622" w:name="_Toc496536681"/>
      <w:bookmarkStart w:id="623" w:name="_Toc531277508"/>
      <w:bookmarkStart w:id="624" w:name="_Toc955318"/>
      <w:bookmarkStart w:id="625" w:name="_Toc78832170"/>
      <w:bookmarkStart w:id="626" w:name="_Toc85116281"/>
      <w:bookmarkStart w:id="627" w:name="_Toc85119810"/>
      <w:bookmarkStart w:id="628" w:name="_Toc85123309"/>
      <w:bookmarkStart w:id="629" w:name="_Toc86748566"/>
      <w:bookmarkStart w:id="630" w:name="_Toc86748630"/>
      <w:bookmarkStart w:id="631" w:name="_Toc86750916"/>
      <w:bookmarkStart w:id="632" w:name="_Toc86760532"/>
      <w:bookmarkStart w:id="633" w:name="_Toc86763118"/>
      <w:bookmarkStart w:id="634" w:name="_Toc90977366"/>
      <w:r>
        <w:t>Standard grant agreement</w:t>
      </w:r>
      <w:bookmarkEnd w:id="622"/>
      <w:bookmarkEnd w:id="623"/>
      <w:bookmarkEnd w:id="624"/>
      <w:bookmarkEnd w:id="625"/>
      <w:bookmarkEnd w:id="626"/>
      <w:bookmarkEnd w:id="627"/>
      <w:bookmarkEnd w:id="628"/>
      <w:bookmarkEnd w:id="629"/>
      <w:bookmarkEnd w:id="630"/>
      <w:bookmarkEnd w:id="631"/>
      <w:bookmarkEnd w:id="632"/>
      <w:bookmarkEnd w:id="633"/>
      <w:bookmarkEnd w:id="634"/>
    </w:p>
    <w:p w14:paraId="695AF38A" w14:textId="487D033C" w:rsidR="00C20F83" w:rsidRDefault="00C20F83" w:rsidP="00251541">
      <w:pPr>
        <w:pStyle w:val="ListBullet"/>
        <w:numPr>
          <w:ilvl w:val="0"/>
          <w:numId w:val="0"/>
        </w:numPr>
      </w:pPr>
      <w:r>
        <w:t>We will use a standard grant agreement</w:t>
      </w:r>
      <w:r w:rsidRPr="0062411B">
        <w:rPr>
          <w:iCs/>
        </w:rPr>
        <w:t>.</w:t>
      </w:r>
      <w:r>
        <w:t xml:space="preserve"> </w:t>
      </w:r>
    </w:p>
    <w:p w14:paraId="487D72E4" w14:textId="7865DA0B" w:rsidR="0085525B" w:rsidRPr="005A61FE" w:rsidRDefault="00C20F83" w:rsidP="00D057B9">
      <w:r>
        <w:t>You will have 30 days from the date of a written offer to execute this grant agreement with the Commonwealth</w:t>
      </w:r>
      <w:r w:rsidRPr="005A61FE">
        <w:t>.</w:t>
      </w:r>
      <w:r>
        <w:t xml:space="preserve"> During this time, we will work with you to finalise details.</w:t>
      </w:r>
    </w:p>
    <w:p w14:paraId="396B1EE5" w14:textId="75EF185B" w:rsidR="00C20F83" w:rsidRDefault="00C20F83" w:rsidP="00D057B9">
      <w:r>
        <w:t xml:space="preserve">The offer may lapse if both parties do not sign the grant agreement within this time. Under certain circumstances, we may extend this period. We base the approval of your grant on the information you provide in your application. We </w:t>
      </w:r>
      <w:r w:rsidRPr="00DF46EB">
        <w:t xml:space="preserve">will review any required changes to these details to ensure they do not </w:t>
      </w:r>
      <w:proofErr w:type="gramStart"/>
      <w:r w:rsidRPr="00DF46EB">
        <w:t>impact</w:t>
      </w:r>
      <w:proofErr w:type="gramEnd"/>
      <w:r w:rsidRPr="00DF46EB">
        <w:t xml:space="preserve"> the project as approved by the </w:t>
      </w:r>
      <w:r w:rsidR="00D267FA" w:rsidRPr="00DF46EB">
        <w:t>Minister</w:t>
      </w:r>
      <w:r w:rsidR="00EF53D9" w:rsidRPr="00DF46EB">
        <w:t>.</w:t>
      </w:r>
    </w:p>
    <w:p w14:paraId="1CBD62A4" w14:textId="37A34615" w:rsidR="00BD3A35" w:rsidRDefault="00BE0647" w:rsidP="002571D9">
      <w:pPr>
        <w:pStyle w:val="Heading3"/>
      </w:pPr>
      <w:bookmarkStart w:id="635" w:name="_Toc489952704"/>
      <w:bookmarkStart w:id="636" w:name="_Toc496536682"/>
      <w:bookmarkStart w:id="637" w:name="_Toc531277509"/>
      <w:bookmarkStart w:id="638" w:name="_Toc955319"/>
      <w:bookmarkStart w:id="639" w:name="_Toc85116282"/>
      <w:bookmarkStart w:id="640" w:name="_Toc85119811"/>
      <w:bookmarkStart w:id="641" w:name="_Toc85123310"/>
      <w:bookmarkStart w:id="642" w:name="_Toc86748567"/>
      <w:bookmarkStart w:id="643" w:name="_Toc86748631"/>
      <w:bookmarkStart w:id="644" w:name="_Toc86750917"/>
      <w:bookmarkStart w:id="645" w:name="_Toc86760533"/>
      <w:bookmarkStart w:id="646" w:name="_Toc86763119"/>
      <w:bookmarkStart w:id="647" w:name="_Ref465245613"/>
      <w:bookmarkStart w:id="648" w:name="_Toc467165693"/>
      <w:bookmarkStart w:id="649" w:name="_Toc164844284"/>
      <w:bookmarkStart w:id="650" w:name="_Toc90977367"/>
      <w:r w:rsidRPr="00BE0647">
        <w:t>Project</w:t>
      </w:r>
      <w:r w:rsidR="00BD3A35" w:rsidRPr="00CB5DC6">
        <w:t xml:space="preserve"> specific legislation, </w:t>
      </w:r>
      <w:r w:rsidR="00BD3A35">
        <w:t>policies and industry standards</w:t>
      </w:r>
      <w:bookmarkEnd w:id="635"/>
      <w:bookmarkEnd w:id="636"/>
      <w:bookmarkEnd w:id="637"/>
      <w:bookmarkEnd w:id="638"/>
      <w:bookmarkEnd w:id="639"/>
      <w:bookmarkEnd w:id="640"/>
      <w:bookmarkEnd w:id="641"/>
      <w:bookmarkEnd w:id="642"/>
      <w:bookmarkEnd w:id="643"/>
      <w:bookmarkEnd w:id="644"/>
      <w:bookmarkEnd w:id="645"/>
      <w:bookmarkEnd w:id="646"/>
      <w:bookmarkEnd w:id="650"/>
    </w:p>
    <w:p w14:paraId="0320197D" w14:textId="748F11B7" w:rsidR="00147E5A" w:rsidRPr="00833578" w:rsidRDefault="00BD3A35" w:rsidP="00DF1F02">
      <w:r>
        <w:t xml:space="preserve">You </w:t>
      </w:r>
      <w:r w:rsidR="004F15AC" w:rsidRPr="005A61FE">
        <w:t>must comply</w:t>
      </w:r>
      <w:r>
        <w:t xml:space="preserve"> with all relevant laws and regulations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w:t>
      </w:r>
      <w:r w:rsidR="005A4513" w:rsidRPr="00833578">
        <w:t>agreement</w:t>
      </w:r>
      <w:r w:rsidR="00D12CC7" w:rsidRPr="00833578">
        <w:t>.</w:t>
      </w:r>
    </w:p>
    <w:p w14:paraId="3E3868E5" w14:textId="6D22EE30" w:rsidR="00147E5A" w:rsidRPr="00833578" w:rsidRDefault="00B143B0" w:rsidP="00147E5A">
      <w:pPr>
        <w:rPr>
          <w:rFonts w:ascii="Calibri" w:hAnsi="Calibri"/>
          <w:iCs w:val="0"/>
          <w:szCs w:val="22"/>
        </w:rPr>
      </w:pPr>
      <w:r>
        <w:t>Y</w:t>
      </w:r>
      <w:r w:rsidR="00147E5A" w:rsidRPr="00833578">
        <w:t xml:space="preserve">ou will be required to comply </w:t>
      </w:r>
      <w:proofErr w:type="gramStart"/>
      <w:r w:rsidR="00147E5A" w:rsidRPr="00833578">
        <w:t>with</w:t>
      </w:r>
      <w:proofErr w:type="gramEnd"/>
      <w:r w:rsidR="00147E5A" w:rsidRPr="00833578">
        <w:t>:</w:t>
      </w:r>
    </w:p>
    <w:p w14:paraId="430620B3" w14:textId="67CC6CF0" w:rsidR="00F81B41" w:rsidRDefault="00147E5A" w:rsidP="00653895">
      <w:pPr>
        <w:pStyle w:val="ListBullet"/>
      </w:pPr>
      <w:r w:rsidRPr="00833578">
        <w:t>State/Territory legislation in relation to working with children</w:t>
      </w:r>
    </w:p>
    <w:p w14:paraId="3DEB7548" w14:textId="1DA8A7EA" w:rsidR="00851967" w:rsidRPr="00833578" w:rsidRDefault="00851967" w:rsidP="00861AFE">
      <w:pPr>
        <w:pStyle w:val="ListBullet"/>
        <w:numPr>
          <w:ilvl w:val="0"/>
          <w:numId w:val="0"/>
        </w:numPr>
      </w:pPr>
      <w:r>
        <w:t>You will need to take into consideration</w:t>
      </w:r>
      <w:r w:rsidR="002C4F5B">
        <w:t xml:space="preserve"> </w:t>
      </w:r>
      <w:r w:rsidR="00B143B0">
        <w:t>relevant Australian Government Principles, including</w:t>
      </w:r>
      <w:r w:rsidR="002C4F5B">
        <w:t>:</w:t>
      </w:r>
    </w:p>
    <w:p w14:paraId="3F5F1258" w14:textId="70189E0C" w:rsidR="0096253E" w:rsidRPr="00833578" w:rsidRDefault="00D1697C" w:rsidP="00653895">
      <w:pPr>
        <w:pStyle w:val="ListBullet"/>
        <w:spacing w:after="120"/>
      </w:pPr>
      <w:hyperlink r:id="rId36" w:history="1">
        <w:r w:rsidR="0096253E" w:rsidRPr="00833578">
          <w:rPr>
            <w:rStyle w:val="Hyperlink"/>
          </w:rPr>
          <w:t>Critical Technology Supply Chain Principles</w:t>
        </w:r>
      </w:hyperlink>
      <w:r w:rsidR="0096253E" w:rsidRPr="00833578">
        <w:rPr>
          <w:rStyle w:val="FootnoteReference"/>
        </w:rPr>
        <w:footnoteReference w:id="11"/>
      </w:r>
    </w:p>
    <w:p w14:paraId="38D9755E" w14:textId="7B7420E0" w:rsidR="0096253E" w:rsidRPr="00833578" w:rsidRDefault="00D1697C" w:rsidP="00653895">
      <w:pPr>
        <w:pStyle w:val="ListBullet"/>
        <w:spacing w:after="120"/>
      </w:pPr>
      <w:hyperlink r:id="rId37" w:history="1">
        <w:r w:rsidR="0096253E" w:rsidRPr="00833578">
          <w:rPr>
            <w:rStyle w:val="Hyperlink"/>
          </w:rPr>
          <w:t>Artificial Intelligence Ethics Principles</w:t>
        </w:r>
      </w:hyperlink>
      <w:r w:rsidR="0096253E" w:rsidRPr="00833578">
        <w:rPr>
          <w:rStyle w:val="FootnoteReference"/>
        </w:rPr>
        <w:footnoteReference w:id="12"/>
      </w:r>
    </w:p>
    <w:p w14:paraId="25F652D3" w14:textId="4FB87312" w:rsidR="00CE1A20" w:rsidRDefault="002E3A5A" w:rsidP="002571D9">
      <w:pPr>
        <w:pStyle w:val="Heading3"/>
      </w:pPr>
      <w:bookmarkStart w:id="651" w:name="_Toc85014072"/>
      <w:bookmarkStart w:id="652" w:name="_Toc85116283"/>
      <w:bookmarkStart w:id="653" w:name="_Toc85119535"/>
      <w:bookmarkStart w:id="654" w:name="_Toc85119812"/>
      <w:bookmarkStart w:id="655" w:name="_Toc85120054"/>
      <w:bookmarkStart w:id="656" w:name="_Toc85120217"/>
      <w:bookmarkStart w:id="657" w:name="_Toc85120515"/>
      <w:bookmarkStart w:id="658" w:name="_Toc85120615"/>
      <w:bookmarkStart w:id="659" w:name="_Toc85121244"/>
      <w:bookmarkStart w:id="660" w:name="_Toc85121412"/>
      <w:bookmarkStart w:id="661" w:name="_Toc85122212"/>
      <w:bookmarkStart w:id="662" w:name="_Toc85122622"/>
      <w:bookmarkStart w:id="663" w:name="_Toc85123311"/>
      <w:bookmarkStart w:id="664" w:name="_Toc85123416"/>
      <w:bookmarkStart w:id="665" w:name="_Toc85014076"/>
      <w:bookmarkStart w:id="666" w:name="_Toc85116287"/>
      <w:bookmarkStart w:id="667" w:name="_Toc85119539"/>
      <w:bookmarkStart w:id="668" w:name="_Toc85119816"/>
      <w:bookmarkStart w:id="669" w:name="_Toc85119956"/>
      <w:bookmarkStart w:id="670" w:name="_Toc85120058"/>
      <w:bookmarkStart w:id="671" w:name="_Toc85120221"/>
      <w:bookmarkStart w:id="672" w:name="_Toc85120519"/>
      <w:bookmarkStart w:id="673" w:name="_Toc85120619"/>
      <w:bookmarkStart w:id="674" w:name="_Toc85121248"/>
      <w:bookmarkStart w:id="675" w:name="_Toc85121416"/>
      <w:bookmarkStart w:id="676" w:name="_Toc85122626"/>
      <w:bookmarkStart w:id="677" w:name="_Toc85123315"/>
      <w:bookmarkStart w:id="678" w:name="_Toc85123420"/>
      <w:bookmarkStart w:id="679" w:name="_Toc530073031"/>
      <w:bookmarkStart w:id="680" w:name="_Toc489952707"/>
      <w:bookmarkStart w:id="681" w:name="_Toc496536685"/>
      <w:bookmarkStart w:id="682" w:name="_Toc531277729"/>
      <w:bookmarkStart w:id="683" w:name="_Toc463350780"/>
      <w:bookmarkStart w:id="684" w:name="_Toc467165695"/>
      <w:bookmarkStart w:id="685" w:name="_Toc530073035"/>
      <w:bookmarkStart w:id="686" w:name="_Toc496536686"/>
      <w:bookmarkStart w:id="687" w:name="_Toc531277514"/>
      <w:bookmarkStart w:id="688" w:name="_Toc955324"/>
      <w:bookmarkStart w:id="689" w:name="_Toc85116289"/>
      <w:bookmarkStart w:id="690" w:name="_Toc85119818"/>
      <w:bookmarkStart w:id="691" w:name="_Toc85123317"/>
      <w:bookmarkStart w:id="692" w:name="_Toc86748568"/>
      <w:bookmarkStart w:id="693" w:name="_Toc86748632"/>
      <w:bookmarkStart w:id="694" w:name="_Toc86750918"/>
      <w:bookmarkStart w:id="695" w:name="_Toc86760534"/>
      <w:bookmarkStart w:id="696" w:name="_Toc86763120"/>
      <w:bookmarkStart w:id="697" w:name="_Toc90977368"/>
      <w:bookmarkEnd w:id="647"/>
      <w:bookmarkEnd w:id="648"/>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t xml:space="preserve">How </w:t>
      </w:r>
      <w:r w:rsidR="00387369">
        <w:t>we pay the grant</w:t>
      </w:r>
      <w:bookmarkEnd w:id="686"/>
      <w:bookmarkEnd w:id="687"/>
      <w:bookmarkEnd w:id="688"/>
      <w:bookmarkEnd w:id="689"/>
      <w:bookmarkEnd w:id="690"/>
      <w:bookmarkEnd w:id="691"/>
      <w:bookmarkEnd w:id="692"/>
      <w:bookmarkEnd w:id="693"/>
      <w:bookmarkEnd w:id="694"/>
      <w:bookmarkEnd w:id="695"/>
      <w:bookmarkEnd w:id="696"/>
      <w:bookmarkEnd w:id="697"/>
    </w:p>
    <w:p w14:paraId="25F652D5" w14:textId="129FC071" w:rsidR="00F316C0" w:rsidRPr="002836D6" w:rsidRDefault="00CE1A20" w:rsidP="00077C3D">
      <w:r w:rsidRPr="002836D6">
        <w:t xml:space="preserve">The </w:t>
      </w:r>
      <w:r w:rsidR="0018250A" w:rsidRPr="002836D6">
        <w:t>grant agreement</w:t>
      </w:r>
      <w:r w:rsidRPr="002836D6">
        <w:t xml:space="preserve"> will </w:t>
      </w:r>
      <w:r w:rsidR="003E339B" w:rsidRPr="002836D6">
        <w:t>state</w:t>
      </w:r>
      <w:r w:rsidR="00042438" w:rsidRPr="002836D6">
        <w:t xml:space="preserve"> the</w:t>
      </w:r>
      <w:r w:rsidR="00EF53D9" w:rsidRPr="002836D6">
        <w:t>:</w:t>
      </w:r>
    </w:p>
    <w:p w14:paraId="25F652D7" w14:textId="6DAF4DE0" w:rsidR="00F316C0" w:rsidRPr="002836D6" w:rsidRDefault="002C0A35" w:rsidP="00F34E3C">
      <w:pPr>
        <w:pStyle w:val="ListBullet"/>
      </w:pPr>
      <w:r w:rsidRPr="002836D6">
        <w:t xml:space="preserve">maximum grant amount </w:t>
      </w:r>
      <w:r w:rsidR="00387369" w:rsidRPr="002836D6">
        <w:t>we will pay</w:t>
      </w:r>
    </w:p>
    <w:p w14:paraId="25F652D8" w14:textId="7ED8EDA5" w:rsidR="00F316C0" w:rsidRPr="002836D6" w:rsidRDefault="006B1989" w:rsidP="00F34E3C">
      <w:pPr>
        <w:pStyle w:val="ListBullet"/>
      </w:pPr>
      <w:r w:rsidRPr="002836D6">
        <w:t xml:space="preserve">proportion </w:t>
      </w:r>
      <w:r w:rsidR="007D71FE" w:rsidRPr="002836D6">
        <w:t xml:space="preserve">of </w:t>
      </w:r>
      <w:r w:rsidR="00C42FBE" w:rsidRPr="002836D6">
        <w:t xml:space="preserve">eligible expenditure </w:t>
      </w:r>
      <w:r w:rsidR="00646E26" w:rsidRPr="002836D6">
        <w:t>covered by the grant</w:t>
      </w:r>
      <w:r w:rsidR="007D71FE" w:rsidRPr="002836D6">
        <w:t xml:space="preserve"> (grant </w:t>
      </w:r>
      <w:r w:rsidR="00C42FBE" w:rsidRPr="002836D6">
        <w:t>percentage</w:t>
      </w:r>
      <w:r w:rsidR="007D71FE" w:rsidRPr="002836D6">
        <w:t>)</w:t>
      </w:r>
    </w:p>
    <w:p w14:paraId="27902C14" w14:textId="1DCD6D83" w:rsidR="006B2631" w:rsidRPr="002836D6" w:rsidRDefault="006B2631" w:rsidP="00F34E3C">
      <w:pPr>
        <w:pStyle w:val="ListBullet"/>
      </w:pPr>
      <w:r w:rsidRPr="002836D6">
        <w:t>any in-k</w:t>
      </w:r>
      <w:r w:rsidR="002836D6">
        <w:t>ind contributions you will make</w:t>
      </w:r>
    </w:p>
    <w:p w14:paraId="71FBF88B" w14:textId="26919A1B" w:rsidR="006B2631" w:rsidRPr="002836D6" w:rsidRDefault="006B2631" w:rsidP="005F2A4B">
      <w:pPr>
        <w:pStyle w:val="ListBullet"/>
        <w:spacing w:after="120"/>
      </w:pPr>
      <w:proofErr w:type="gramStart"/>
      <w:r w:rsidRPr="002836D6">
        <w:t>any</w:t>
      </w:r>
      <w:proofErr w:type="gramEnd"/>
      <w:r w:rsidRPr="002836D6">
        <w:t xml:space="preserve"> financial contribution p</w:t>
      </w:r>
      <w:r w:rsidR="002836D6">
        <w:t>rovided by you or a third party</w:t>
      </w:r>
      <w:r w:rsidR="005A61FE" w:rsidRPr="002836D6">
        <w:t>.</w:t>
      </w:r>
    </w:p>
    <w:p w14:paraId="25F652D9" w14:textId="245867AD" w:rsidR="00236D85" w:rsidRDefault="00E3522D" w:rsidP="00F316C0">
      <w:r>
        <w:t xml:space="preserve">We will not exceed the </w:t>
      </w:r>
      <w:r w:rsidR="00CE1A20" w:rsidRPr="00E162FF">
        <w:t xml:space="preserve">maximum grant amount under any circumstances. </w:t>
      </w:r>
      <w:r w:rsidR="002E3A5A">
        <w:t>If you incur extra</w:t>
      </w:r>
      <w:r w:rsidR="00CE1A20" w:rsidRPr="00E162FF">
        <w:t xml:space="preserve"> </w:t>
      </w:r>
      <w:r w:rsidR="00B23FBA">
        <w:t>costs</w:t>
      </w:r>
      <w:r w:rsidR="002E3A5A">
        <w:t>, you</w:t>
      </w:r>
      <w:r w:rsidR="00CE1A20" w:rsidRPr="00E162FF">
        <w:t xml:space="preserve"> must </w:t>
      </w:r>
      <w:r w:rsidR="002E3A5A">
        <w:t xml:space="preserve">meet </w:t>
      </w:r>
      <w:r w:rsidR="00B23FBA">
        <w:t xml:space="preserve">them </w:t>
      </w:r>
      <w:r w:rsidR="005A6D76" w:rsidRPr="005F1FF9">
        <w:t>yourself.</w:t>
      </w:r>
    </w:p>
    <w:p w14:paraId="7E11054D" w14:textId="7004F391" w:rsidR="00C52233" w:rsidRPr="002C5FE4" w:rsidRDefault="00593911" w:rsidP="002C5FE4">
      <w:r>
        <w:t xml:space="preserve">We will make payments </w:t>
      </w:r>
      <w:r w:rsidR="00C52233">
        <w:t>according to an agreed schedule set out in the grant agreement. Payments are subject to satisfactory progress on the project.</w:t>
      </w:r>
    </w:p>
    <w:p w14:paraId="1180285E" w14:textId="77777777" w:rsidR="00A35F51" w:rsidRPr="00572C42" w:rsidRDefault="00A35F51" w:rsidP="002571D9">
      <w:pPr>
        <w:pStyle w:val="Heading3"/>
      </w:pPr>
      <w:bookmarkStart w:id="698" w:name="_Toc531277515"/>
      <w:bookmarkStart w:id="699" w:name="_Toc955325"/>
      <w:bookmarkStart w:id="700" w:name="_Toc85116290"/>
      <w:bookmarkStart w:id="701" w:name="_Toc85119819"/>
      <w:bookmarkStart w:id="702" w:name="_Toc85123318"/>
      <w:bookmarkStart w:id="703" w:name="_Toc86748569"/>
      <w:bookmarkStart w:id="704" w:name="_Toc86748633"/>
      <w:bookmarkStart w:id="705" w:name="_Toc86750919"/>
      <w:bookmarkStart w:id="706" w:name="_Toc86760535"/>
      <w:bookmarkStart w:id="707" w:name="_Toc86763121"/>
      <w:bookmarkStart w:id="708" w:name="_Toc90977369"/>
      <w:r>
        <w:t xml:space="preserve">Tax </w:t>
      </w:r>
      <w:r w:rsidR="00D100A1">
        <w:t>o</w:t>
      </w:r>
      <w:r w:rsidRPr="00572C42">
        <w:t>bligations</w:t>
      </w:r>
      <w:bookmarkEnd w:id="698"/>
      <w:bookmarkEnd w:id="699"/>
      <w:bookmarkEnd w:id="700"/>
      <w:bookmarkEnd w:id="701"/>
      <w:bookmarkEnd w:id="702"/>
      <w:bookmarkEnd w:id="703"/>
      <w:bookmarkEnd w:id="704"/>
      <w:bookmarkEnd w:id="705"/>
      <w:bookmarkEnd w:id="706"/>
      <w:bookmarkEnd w:id="707"/>
      <w:bookmarkEnd w:id="708"/>
    </w:p>
    <w:p w14:paraId="7C9964F4" w14:textId="257BE8C5" w:rsidR="004875E4" w:rsidRPr="00E162FF" w:rsidRDefault="00170249" w:rsidP="004875E4">
      <w:bookmarkStart w:id="709" w:name="_Toc496536687"/>
      <w:bookmarkEnd w:id="649"/>
      <w:r w:rsidRPr="005A61FE">
        <w:t xml:space="preserve">If you are registered for the Goods and Services Tax (GST),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007204BB">
        <w:t>.</w:t>
      </w:r>
      <w:r w:rsidRPr="005A61FE">
        <w:rPr>
          <w:rStyle w:val="FootnoteReference"/>
        </w:rPr>
        <w:footnoteReference w:id="13"/>
      </w:r>
    </w:p>
    <w:p w14:paraId="23C2D76F"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8"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2571D9">
      <w:pPr>
        <w:pStyle w:val="Heading2"/>
      </w:pPr>
      <w:bookmarkStart w:id="710" w:name="_Toc531277516"/>
      <w:bookmarkStart w:id="711" w:name="_Toc955326"/>
      <w:bookmarkStart w:id="712" w:name="_Toc85116291"/>
      <w:bookmarkStart w:id="713" w:name="_Toc85119820"/>
      <w:bookmarkStart w:id="714" w:name="_Toc85123319"/>
      <w:bookmarkStart w:id="715" w:name="_Toc86748570"/>
      <w:bookmarkStart w:id="716" w:name="_Toc86748634"/>
      <w:bookmarkStart w:id="717" w:name="_Toc86750920"/>
      <w:bookmarkStart w:id="718" w:name="_Toc86760536"/>
      <w:bookmarkStart w:id="719" w:name="_Toc86763122"/>
      <w:bookmarkStart w:id="720" w:name="_Toc90977370"/>
      <w:r w:rsidRPr="005A61FE">
        <w:t>Announcement of grants</w:t>
      </w:r>
      <w:bookmarkEnd w:id="710"/>
      <w:bookmarkEnd w:id="711"/>
      <w:bookmarkEnd w:id="712"/>
      <w:bookmarkEnd w:id="713"/>
      <w:bookmarkEnd w:id="714"/>
      <w:bookmarkEnd w:id="715"/>
      <w:bookmarkEnd w:id="716"/>
      <w:bookmarkEnd w:id="717"/>
      <w:bookmarkEnd w:id="718"/>
      <w:bookmarkEnd w:id="719"/>
      <w:bookmarkEnd w:id="720"/>
    </w:p>
    <w:p w14:paraId="04CF7B4B" w14:textId="49FFE4D6" w:rsidR="004D2CBD" w:rsidRPr="009A47C3" w:rsidRDefault="00170249" w:rsidP="00760D2E">
      <w:pPr>
        <w:spacing w:after="80"/>
      </w:pPr>
      <w:r w:rsidRPr="005A61FE">
        <w:t xml:space="preserve">We will publish non-sensitive details of successful projects on GrantConnect. We are required to do this by the </w:t>
      </w:r>
      <w:hyperlink r:id="rId39" w:history="1">
        <w:r w:rsidRPr="002C62AA">
          <w:rPr>
            <w:rStyle w:val="Hyperlink"/>
            <w:i/>
          </w:rPr>
          <w:t>Commonwealth Grants Rules and Guidelines</w:t>
        </w:r>
      </w:hyperlink>
      <w:r w:rsidR="00985817" w:rsidRPr="005A61FE">
        <w:t xml:space="preserve"> unless otherwise prohibited by law. We </w:t>
      </w:r>
      <w:r w:rsidR="00985817" w:rsidRPr="009A47C3">
        <w:t>may also publish this information on business.gov.au</w:t>
      </w:r>
      <w:r w:rsidRPr="009A47C3">
        <w:t xml:space="preserve">. </w:t>
      </w:r>
      <w:r w:rsidR="00B20351" w:rsidRPr="009A47C3">
        <w:t>This information may include</w:t>
      </w:r>
      <w:r w:rsidR="00414A64" w:rsidRPr="009A47C3">
        <w:t>:</w:t>
      </w:r>
    </w:p>
    <w:p w14:paraId="26B9A80A" w14:textId="1E6D6FDC" w:rsidR="004D2CBD" w:rsidRPr="009A47C3" w:rsidRDefault="004D2CBD" w:rsidP="00653895">
      <w:pPr>
        <w:pStyle w:val="ListBullet"/>
      </w:pPr>
      <w:r w:rsidRPr="009A47C3">
        <w:t xml:space="preserve">name of your </w:t>
      </w:r>
      <w:r w:rsidR="00A6379E" w:rsidRPr="009A47C3">
        <w:t>organisation</w:t>
      </w:r>
      <w:r w:rsidR="007204BB" w:rsidRPr="009A47C3">
        <w:t xml:space="preserve"> and your project partners</w:t>
      </w:r>
    </w:p>
    <w:p w14:paraId="3B705F86" w14:textId="77777777" w:rsidR="004D2CBD" w:rsidRPr="009A47C3" w:rsidRDefault="004D2CBD" w:rsidP="00653895">
      <w:pPr>
        <w:pStyle w:val="ListBullet"/>
      </w:pPr>
      <w:r w:rsidRPr="009A47C3">
        <w:t>title of the project</w:t>
      </w:r>
    </w:p>
    <w:p w14:paraId="610D73FD" w14:textId="77777777" w:rsidR="004D2CBD" w:rsidRPr="009A47C3" w:rsidRDefault="004D2CBD" w:rsidP="00653895">
      <w:pPr>
        <w:pStyle w:val="ListBullet"/>
      </w:pPr>
      <w:r w:rsidRPr="009A47C3">
        <w:t>description of the project and its aims</w:t>
      </w:r>
    </w:p>
    <w:p w14:paraId="5C27A8B8" w14:textId="77777777" w:rsidR="004D2CBD" w:rsidRPr="009A47C3" w:rsidRDefault="004D2CBD" w:rsidP="00653895">
      <w:pPr>
        <w:pStyle w:val="ListBullet"/>
      </w:pPr>
      <w:r w:rsidRPr="009A47C3">
        <w:t>amount of grant funding awarded</w:t>
      </w:r>
    </w:p>
    <w:p w14:paraId="788085B0" w14:textId="77777777" w:rsidR="00B321C1" w:rsidRPr="009A47C3" w:rsidRDefault="00B321C1" w:rsidP="00653895">
      <w:pPr>
        <w:pStyle w:val="ListBullet"/>
      </w:pPr>
      <w:r w:rsidRPr="009A47C3">
        <w:t>Australian Business Number</w:t>
      </w:r>
    </w:p>
    <w:p w14:paraId="7595B1E3" w14:textId="318F4135" w:rsidR="00B321C1" w:rsidRPr="009A47C3" w:rsidRDefault="00B321C1" w:rsidP="00653895">
      <w:pPr>
        <w:pStyle w:val="ListBullet"/>
      </w:pPr>
      <w:r w:rsidRPr="009A47C3">
        <w:t xml:space="preserve">business </w:t>
      </w:r>
      <w:r w:rsidR="007204BB" w:rsidRPr="009A47C3">
        <w:t xml:space="preserve">and project </w:t>
      </w:r>
      <w:r w:rsidRPr="009A47C3">
        <w:t>location</w:t>
      </w:r>
      <w:r w:rsidR="007204BB" w:rsidRPr="009A47C3">
        <w:t>(s)</w:t>
      </w:r>
    </w:p>
    <w:p w14:paraId="0AD64289" w14:textId="77777777" w:rsidR="00B321C1" w:rsidRPr="009A47C3" w:rsidRDefault="009E45B8" w:rsidP="00653895">
      <w:pPr>
        <w:pStyle w:val="ListBullet"/>
        <w:spacing w:after="120"/>
      </w:pPr>
      <w:proofErr w:type="gramStart"/>
      <w:r w:rsidRPr="009A47C3">
        <w:t>your</w:t>
      </w:r>
      <w:proofErr w:type="gramEnd"/>
      <w:r w:rsidRPr="009A47C3">
        <w:t xml:space="preserve"> organisation’s </w:t>
      </w:r>
      <w:r w:rsidR="00B321C1" w:rsidRPr="009A47C3">
        <w:t>industry sector.</w:t>
      </w:r>
    </w:p>
    <w:p w14:paraId="25F652E1" w14:textId="7A28419B" w:rsidR="002C00A0" w:rsidRDefault="00B617C2" w:rsidP="002571D9">
      <w:pPr>
        <w:pStyle w:val="Heading2"/>
      </w:pPr>
      <w:bookmarkStart w:id="721" w:name="_Toc530073040"/>
      <w:bookmarkStart w:id="722" w:name="_Toc531277517"/>
      <w:bookmarkStart w:id="723" w:name="_Toc955327"/>
      <w:bookmarkStart w:id="724" w:name="_Toc85116292"/>
      <w:bookmarkStart w:id="725" w:name="_Toc85119821"/>
      <w:bookmarkStart w:id="726" w:name="_Toc85123320"/>
      <w:bookmarkStart w:id="727" w:name="_Toc86748571"/>
      <w:bookmarkStart w:id="728" w:name="_Toc86748635"/>
      <w:bookmarkStart w:id="729" w:name="_Toc86750921"/>
      <w:bookmarkStart w:id="730" w:name="_Toc86760537"/>
      <w:bookmarkStart w:id="731" w:name="_Toc86763123"/>
      <w:bookmarkStart w:id="732" w:name="_Toc90977371"/>
      <w:bookmarkEnd w:id="721"/>
      <w:r>
        <w:lastRenderedPageBreak/>
        <w:t xml:space="preserve">How we monitor your </w:t>
      </w:r>
      <w:bookmarkEnd w:id="709"/>
      <w:bookmarkEnd w:id="722"/>
      <w:bookmarkEnd w:id="723"/>
      <w:r w:rsidR="00082460">
        <w:t>grant activity</w:t>
      </w:r>
      <w:bookmarkEnd w:id="724"/>
      <w:bookmarkEnd w:id="725"/>
      <w:bookmarkEnd w:id="726"/>
      <w:bookmarkEnd w:id="727"/>
      <w:bookmarkEnd w:id="728"/>
      <w:bookmarkEnd w:id="729"/>
      <w:bookmarkEnd w:id="730"/>
      <w:bookmarkEnd w:id="731"/>
      <w:bookmarkEnd w:id="732"/>
    </w:p>
    <w:p w14:paraId="58C338FE" w14:textId="77777777" w:rsidR="0094135B" w:rsidRDefault="0094135B" w:rsidP="002571D9">
      <w:pPr>
        <w:pStyle w:val="Heading3"/>
      </w:pPr>
      <w:bookmarkStart w:id="733" w:name="_Toc531277518"/>
      <w:bookmarkStart w:id="734" w:name="_Toc955328"/>
      <w:bookmarkStart w:id="735" w:name="_Toc85116293"/>
      <w:bookmarkStart w:id="736" w:name="_Toc85119822"/>
      <w:bookmarkStart w:id="737" w:name="_Toc85123321"/>
      <w:bookmarkStart w:id="738" w:name="_Toc86748572"/>
      <w:bookmarkStart w:id="739" w:name="_Toc86748636"/>
      <w:bookmarkStart w:id="740" w:name="_Toc86750922"/>
      <w:bookmarkStart w:id="741" w:name="_Toc86760538"/>
      <w:bookmarkStart w:id="742" w:name="_Toc86763124"/>
      <w:bookmarkStart w:id="743" w:name="_Toc90977372"/>
      <w:r>
        <w:t>Keeping us informed</w:t>
      </w:r>
      <w:bookmarkEnd w:id="733"/>
      <w:bookmarkEnd w:id="734"/>
      <w:bookmarkEnd w:id="735"/>
      <w:bookmarkEnd w:id="736"/>
      <w:bookmarkEnd w:id="737"/>
      <w:bookmarkEnd w:id="738"/>
      <w:bookmarkEnd w:id="739"/>
      <w:bookmarkEnd w:id="740"/>
      <w:bookmarkEnd w:id="741"/>
      <w:bookmarkEnd w:id="742"/>
      <w:bookmarkEnd w:id="743"/>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0F6B27F9" w14:textId="77777777" w:rsidR="0094135B" w:rsidRDefault="0091685B" w:rsidP="00760D2E">
      <w:pPr>
        <w:spacing w:after="80"/>
      </w:pPr>
      <w:r>
        <w:t>You must also inform us of any changes to your</w:t>
      </w:r>
      <w:r w:rsidR="00414A64">
        <w:t>:</w:t>
      </w:r>
    </w:p>
    <w:p w14:paraId="1CE93095" w14:textId="77777777" w:rsidR="0091685B" w:rsidRDefault="0091685B" w:rsidP="00653895">
      <w:pPr>
        <w:pStyle w:val="ListBullet"/>
      </w:pPr>
      <w:r>
        <w:t>name</w:t>
      </w:r>
    </w:p>
    <w:p w14:paraId="38F995A7" w14:textId="77777777" w:rsidR="0091685B" w:rsidRDefault="0091685B" w:rsidP="00653895">
      <w:pPr>
        <w:pStyle w:val="ListBullet"/>
      </w:pPr>
      <w:r>
        <w:t>addresses</w:t>
      </w:r>
    </w:p>
    <w:p w14:paraId="59EEF31F" w14:textId="77777777" w:rsidR="0091685B" w:rsidRDefault="0091685B" w:rsidP="00653895">
      <w:pPr>
        <w:pStyle w:val="ListBullet"/>
      </w:pPr>
      <w:r>
        <w:t>nominated contact details</w:t>
      </w:r>
    </w:p>
    <w:p w14:paraId="3EF1C2BB" w14:textId="77777777" w:rsidR="0091685B" w:rsidRDefault="0091685B" w:rsidP="00653895">
      <w:pPr>
        <w:pStyle w:val="ListBullet"/>
        <w:spacing w:after="120"/>
      </w:pPr>
      <w:proofErr w:type="gramStart"/>
      <w:r>
        <w:t>bank</w:t>
      </w:r>
      <w:proofErr w:type="gramEnd"/>
      <w:r>
        <w:t xml:space="preserve"> account details. </w:t>
      </w:r>
    </w:p>
    <w:p w14:paraId="5BC84AEF" w14:textId="77777777" w:rsidR="0091685B" w:rsidRDefault="0091685B" w:rsidP="0094135B">
      <w:r>
        <w:t xml:space="preserve">If you become aware of a breach of terms and conditions under the grant </w:t>
      </w:r>
      <w:proofErr w:type="gramStart"/>
      <w:r>
        <w:t>agreement</w:t>
      </w:r>
      <w:proofErr w:type="gramEnd"/>
      <w:r>
        <w:t xml:space="preserve"> you must contact us immediately. </w:t>
      </w:r>
    </w:p>
    <w:p w14:paraId="2DEFAC36"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021601C" w14:textId="4512A534" w:rsidR="00985817" w:rsidRPr="005A61FE" w:rsidRDefault="00985817" w:rsidP="002571D9">
      <w:pPr>
        <w:pStyle w:val="Heading3"/>
      </w:pPr>
      <w:bookmarkStart w:id="744" w:name="_Toc531277519"/>
      <w:bookmarkStart w:id="745" w:name="_Toc955329"/>
      <w:bookmarkStart w:id="746" w:name="_Toc85116294"/>
      <w:bookmarkStart w:id="747" w:name="_Toc85119823"/>
      <w:bookmarkStart w:id="748" w:name="_Toc85123322"/>
      <w:bookmarkStart w:id="749" w:name="_Toc86748573"/>
      <w:bookmarkStart w:id="750" w:name="_Toc86748637"/>
      <w:bookmarkStart w:id="751" w:name="_Toc86750923"/>
      <w:bookmarkStart w:id="752" w:name="_Toc86760539"/>
      <w:bookmarkStart w:id="753" w:name="_Toc86763125"/>
      <w:bookmarkStart w:id="754" w:name="_Toc90977373"/>
      <w:r w:rsidRPr="005A61FE">
        <w:t>Reporting</w:t>
      </w:r>
      <w:bookmarkEnd w:id="744"/>
      <w:bookmarkEnd w:id="745"/>
      <w:bookmarkEnd w:id="746"/>
      <w:bookmarkEnd w:id="747"/>
      <w:bookmarkEnd w:id="748"/>
      <w:bookmarkEnd w:id="749"/>
      <w:bookmarkEnd w:id="750"/>
      <w:bookmarkEnd w:id="751"/>
      <w:bookmarkEnd w:id="752"/>
      <w:bookmarkEnd w:id="753"/>
      <w:bookmarkEnd w:id="754"/>
    </w:p>
    <w:p w14:paraId="25F652E3" w14:textId="2FFBE51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0"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77777777" w:rsidR="0015405F" w:rsidRDefault="003B18C7" w:rsidP="00A8754E">
      <w:pPr>
        <w:pStyle w:val="ListBullet"/>
      </w:pPr>
      <w:r>
        <w:t>progress against agreed project milestones</w:t>
      </w:r>
    </w:p>
    <w:p w14:paraId="25F652E6" w14:textId="6044D278" w:rsidR="0015405F" w:rsidRDefault="00A506FB" w:rsidP="00A8754E">
      <w:pPr>
        <w:pStyle w:val="ListBullet"/>
      </w:pPr>
      <w:r>
        <w:t>project expenditure, including expenditure</w:t>
      </w:r>
      <w:r w:rsidR="00FB2CBF">
        <w:t xml:space="preserve"> of grant funds</w:t>
      </w:r>
    </w:p>
    <w:p w14:paraId="11061530" w14:textId="4B559FD0" w:rsidR="00FB2CBF" w:rsidRPr="009A47C3" w:rsidRDefault="00FB2CBF" w:rsidP="00FB2CBF">
      <w:pPr>
        <w:pStyle w:val="ListBullet"/>
        <w:spacing w:after="120"/>
      </w:pPr>
      <w:proofErr w:type="gramStart"/>
      <w:r w:rsidRPr="009A47C3">
        <w:t>contributions</w:t>
      </w:r>
      <w:proofErr w:type="gramEnd"/>
      <w:r w:rsidRPr="009A47C3">
        <w:t xml:space="preserve"> of participants </w:t>
      </w:r>
      <w:r w:rsidR="009A47C3" w:rsidRPr="009A47C3">
        <w:t>directly related to the project</w:t>
      </w:r>
      <w:r w:rsidRPr="009A47C3">
        <w:t>.</w:t>
      </w:r>
    </w:p>
    <w:p w14:paraId="25F652E7" w14:textId="561F3025"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5AD91CF0"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1BD6F48C" w:rsidR="006132DF" w:rsidRDefault="006132DF" w:rsidP="002571D9">
      <w:pPr>
        <w:pStyle w:val="Heading4"/>
      </w:pPr>
      <w:bookmarkStart w:id="755" w:name="_Toc496536688"/>
      <w:bookmarkStart w:id="756" w:name="_Toc531277520"/>
      <w:bookmarkStart w:id="757" w:name="_Toc955330"/>
      <w:bookmarkStart w:id="758" w:name="_Toc85116295"/>
      <w:bookmarkStart w:id="759" w:name="_Toc85119824"/>
      <w:bookmarkStart w:id="760" w:name="_Toc85123323"/>
      <w:bookmarkStart w:id="761" w:name="_Toc86748574"/>
      <w:bookmarkStart w:id="762" w:name="_Toc86748638"/>
      <w:bookmarkStart w:id="763" w:name="_Toc86750924"/>
      <w:bookmarkStart w:id="764" w:name="_Toc86760540"/>
      <w:bookmarkStart w:id="765" w:name="_Toc86763126"/>
      <w:bookmarkStart w:id="766" w:name="_Toc90977374"/>
      <w:r>
        <w:t>Progress report</w:t>
      </w:r>
      <w:r w:rsidR="00CE056C">
        <w:t>s</w:t>
      </w:r>
      <w:bookmarkEnd w:id="755"/>
      <w:bookmarkEnd w:id="756"/>
      <w:bookmarkEnd w:id="757"/>
      <w:bookmarkEnd w:id="758"/>
      <w:bookmarkEnd w:id="759"/>
      <w:bookmarkEnd w:id="760"/>
      <w:bookmarkEnd w:id="761"/>
      <w:bookmarkEnd w:id="762"/>
      <w:bookmarkEnd w:id="763"/>
      <w:bookmarkEnd w:id="764"/>
      <w:bookmarkEnd w:id="765"/>
      <w:bookmarkEnd w:id="766"/>
    </w:p>
    <w:p w14:paraId="2133F398" w14:textId="54C07661" w:rsidR="006132DF" w:rsidRDefault="006132DF" w:rsidP="00760D2E">
      <w:pPr>
        <w:spacing w:after="80"/>
      </w:pPr>
      <w:r>
        <w:t>Progress</w:t>
      </w:r>
      <w:r w:rsidRPr="00E162FF">
        <w:t xml:space="preserve"> reports must</w:t>
      </w:r>
      <w:r w:rsidR="00825941">
        <w:t>:</w:t>
      </w:r>
    </w:p>
    <w:p w14:paraId="6114DADE" w14:textId="730AF78B" w:rsidR="006132DF" w:rsidRDefault="006132DF" w:rsidP="006132DF">
      <w:pPr>
        <w:pStyle w:val="ListBullet"/>
        <w:numPr>
          <w:ilvl w:val="0"/>
          <w:numId w:val="7"/>
        </w:numPr>
        <w:spacing w:before="60" w:after="60"/>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781D6FE1" w14:textId="2693E15D" w:rsidR="006132DF" w:rsidRDefault="006132DF" w:rsidP="006132DF">
      <w:pPr>
        <w:pStyle w:val="ListBullet"/>
        <w:numPr>
          <w:ilvl w:val="0"/>
          <w:numId w:val="7"/>
        </w:numPr>
        <w:spacing w:before="60" w:after="60"/>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7DE36B4D" w:rsidR="00E50F98" w:rsidRPr="009A47C3" w:rsidRDefault="00E50F98" w:rsidP="006132DF">
      <w:pPr>
        <w:pStyle w:val="ListBullet"/>
        <w:numPr>
          <w:ilvl w:val="0"/>
          <w:numId w:val="7"/>
        </w:numPr>
        <w:spacing w:before="60" w:after="60"/>
        <w:ind w:left="357" w:hanging="357"/>
      </w:pPr>
      <w:r w:rsidRPr="009A47C3">
        <w:t>include evidence of expenditure</w:t>
      </w:r>
      <w:r w:rsidR="009A47C3" w:rsidRPr="009A47C3">
        <w:t xml:space="preserve"> where requested</w:t>
      </w:r>
    </w:p>
    <w:p w14:paraId="1C5A06E6" w14:textId="302B5954" w:rsidR="006132DF" w:rsidRDefault="006132DF" w:rsidP="00C72FE9">
      <w:pPr>
        <w:pStyle w:val="ListBullet"/>
        <w:numPr>
          <w:ilvl w:val="0"/>
          <w:numId w:val="7"/>
        </w:numPr>
        <w:spacing w:before="60" w:after="120"/>
        <w:ind w:left="357" w:hanging="357"/>
      </w:pPr>
      <w:proofErr w:type="gramStart"/>
      <w:r>
        <w:t>be</w:t>
      </w:r>
      <w:proofErr w:type="gramEnd"/>
      <w:r>
        <w:t xml:space="preserv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1E0E9177" w:rsidR="006132DF" w:rsidRDefault="006132DF" w:rsidP="006132DF">
      <w:r>
        <w:t xml:space="preserve">You must discuss any project or milestone reporting delays with </w:t>
      </w:r>
      <w:r w:rsidR="00D77D54">
        <w:t>us</w:t>
      </w:r>
      <w:r>
        <w:t xml:space="preserve"> as soon as you become aware of them. </w:t>
      </w:r>
    </w:p>
    <w:p w14:paraId="0C3D16BB" w14:textId="5F52D6C8" w:rsidR="006132DF" w:rsidRDefault="002810E7" w:rsidP="002571D9">
      <w:pPr>
        <w:pStyle w:val="Heading4"/>
      </w:pPr>
      <w:bookmarkStart w:id="767" w:name="_Toc496536689"/>
      <w:bookmarkStart w:id="768" w:name="_Toc531277521"/>
      <w:bookmarkStart w:id="769" w:name="_Toc955331"/>
      <w:bookmarkStart w:id="770" w:name="_Toc85116296"/>
      <w:bookmarkStart w:id="771" w:name="_Toc85119825"/>
      <w:bookmarkStart w:id="772" w:name="_Toc85123324"/>
      <w:bookmarkStart w:id="773" w:name="_Toc86748575"/>
      <w:bookmarkStart w:id="774" w:name="_Toc86748639"/>
      <w:bookmarkStart w:id="775" w:name="_Toc86750925"/>
      <w:bookmarkStart w:id="776" w:name="_Toc86760541"/>
      <w:bookmarkStart w:id="777" w:name="_Toc86763127"/>
      <w:bookmarkStart w:id="778" w:name="_Toc90977375"/>
      <w:r w:rsidRPr="005A61FE">
        <w:t>End of project</w:t>
      </w:r>
      <w:r w:rsidR="006132DF">
        <w:t xml:space="preserve"> report</w:t>
      </w:r>
      <w:bookmarkEnd w:id="767"/>
      <w:bookmarkEnd w:id="768"/>
      <w:bookmarkEnd w:id="769"/>
      <w:bookmarkEnd w:id="770"/>
      <w:bookmarkEnd w:id="771"/>
      <w:bookmarkEnd w:id="772"/>
      <w:bookmarkEnd w:id="773"/>
      <w:bookmarkEnd w:id="774"/>
      <w:bookmarkEnd w:id="775"/>
      <w:bookmarkEnd w:id="776"/>
      <w:bookmarkEnd w:id="777"/>
      <w:bookmarkEnd w:id="778"/>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lastRenderedPageBreak/>
        <w:t>End of project</w:t>
      </w:r>
      <w:r w:rsidR="0091403C">
        <w:t xml:space="preserve"> reports must</w:t>
      </w:r>
      <w:r w:rsidR="00825941">
        <w:t>:</w:t>
      </w:r>
    </w:p>
    <w:p w14:paraId="4713E87C" w14:textId="4E3A5ED2" w:rsidR="006132DF" w:rsidRDefault="006132DF" w:rsidP="006132DF">
      <w:pPr>
        <w:pStyle w:val="ListBullet"/>
        <w:numPr>
          <w:ilvl w:val="0"/>
          <w:numId w:val="7"/>
        </w:numPr>
        <w:spacing w:before="60" w:after="60"/>
        <w:ind w:left="357" w:hanging="357"/>
      </w:pPr>
      <w:r w:rsidRPr="00E162FF">
        <w:t>include the agreed evidence</w:t>
      </w:r>
      <w:r w:rsidR="003E2A09">
        <w:t xml:space="preserve"> as specified in the grant agreement</w:t>
      </w:r>
    </w:p>
    <w:p w14:paraId="61CABF87" w14:textId="4F41B573" w:rsidR="006132DF" w:rsidRDefault="006132DF" w:rsidP="006132DF">
      <w:pPr>
        <w:pStyle w:val="ListBullet"/>
        <w:numPr>
          <w:ilvl w:val="0"/>
          <w:numId w:val="7"/>
        </w:numPr>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1703940" w:rsidR="00985817" w:rsidRPr="005A61FE" w:rsidRDefault="00985817" w:rsidP="006132DF">
      <w:pPr>
        <w:pStyle w:val="ListBullet"/>
        <w:numPr>
          <w:ilvl w:val="0"/>
          <w:numId w:val="7"/>
        </w:numPr>
        <w:spacing w:before="60" w:after="60"/>
        <w:ind w:left="357" w:hanging="357"/>
      </w:pPr>
      <w:r w:rsidRPr="005A61FE">
        <w:t>include a declaration that the grant money was spent in accordance with the grant agreement and to report on any underspends of the grant money</w:t>
      </w:r>
    </w:p>
    <w:p w14:paraId="5C5D1139" w14:textId="6D900FDF" w:rsidR="006132DF" w:rsidRDefault="006132DF" w:rsidP="00613C48">
      <w:pPr>
        <w:pStyle w:val="ListBullet"/>
        <w:numPr>
          <w:ilvl w:val="0"/>
          <w:numId w:val="7"/>
        </w:numPr>
        <w:spacing w:before="60" w:after="60"/>
        <w:ind w:left="357" w:hanging="357"/>
      </w:pPr>
      <w:proofErr w:type="gramStart"/>
      <w:r>
        <w:t>be</w:t>
      </w:r>
      <w:proofErr w:type="gramEnd"/>
      <w:r>
        <w:t xml:space="preserve"> submitted </w:t>
      </w:r>
      <w:r w:rsidR="00C92BE0">
        <w:t>by the report due date</w:t>
      </w:r>
      <w:r w:rsidR="007F013E">
        <w:t>.</w:t>
      </w:r>
    </w:p>
    <w:p w14:paraId="796A98A9" w14:textId="0EE5DA06" w:rsidR="006132DF" w:rsidRDefault="006132DF" w:rsidP="002571D9">
      <w:pPr>
        <w:pStyle w:val="Heading4"/>
      </w:pPr>
      <w:bookmarkStart w:id="779" w:name="_Toc496536690"/>
      <w:bookmarkStart w:id="780" w:name="_Toc531277522"/>
      <w:bookmarkStart w:id="781" w:name="_Toc955332"/>
      <w:bookmarkStart w:id="782" w:name="_Toc85116297"/>
      <w:bookmarkStart w:id="783" w:name="_Toc85119826"/>
      <w:bookmarkStart w:id="784" w:name="_Toc85123325"/>
      <w:bookmarkStart w:id="785" w:name="_Toc86748576"/>
      <w:bookmarkStart w:id="786" w:name="_Toc86748640"/>
      <w:bookmarkStart w:id="787" w:name="_Toc86750926"/>
      <w:bookmarkStart w:id="788" w:name="_Toc86760542"/>
      <w:bookmarkStart w:id="789" w:name="_Toc86763128"/>
      <w:bookmarkStart w:id="790" w:name="_Toc90977376"/>
      <w:r>
        <w:t>Ad</w:t>
      </w:r>
      <w:r w:rsidR="007F013E">
        <w:t>-</w:t>
      </w:r>
      <w:r>
        <w:t>hoc report</w:t>
      </w:r>
      <w:bookmarkEnd w:id="779"/>
      <w:bookmarkEnd w:id="780"/>
      <w:bookmarkEnd w:id="781"/>
      <w:r w:rsidR="009E1D7E">
        <w:t>s</w:t>
      </w:r>
      <w:bookmarkEnd w:id="782"/>
      <w:bookmarkEnd w:id="783"/>
      <w:bookmarkEnd w:id="784"/>
      <w:bookmarkEnd w:id="785"/>
      <w:bookmarkEnd w:id="786"/>
      <w:bookmarkEnd w:id="787"/>
      <w:bookmarkEnd w:id="788"/>
      <w:bookmarkEnd w:id="789"/>
      <w:bookmarkEnd w:id="790"/>
    </w:p>
    <w:p w14:paraId="624EA7ED" w14:textId="3E5FAACF"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61033A46" w14:textId="6B01E0FA" w:rsidR="006132DF" w:rsidRDefault="00A5354C" w:rsidP="002571D9">
      <w:pPr>
        <w:pStyle w:val="Heading3"/>
      </w:pPr>
      <w:bookmarkStart w:id="791" w:name="_Toc531277523"/>
      <w:bookmarkStart w:id="792" w:name="_Toc496536691"/>
      <w:bookmarkStart w:id="793" w:name="_Toc955333"/>
      <w:bookmarkStart w:id="794" w:name="_Toc85116298"/>
      <w:bookmarkStart w:id="795" w:name="_Toc85119827"/>
      <w:bookmarkStart w:id="796" w:name="_Toc85123326"/>
      <w:bookmarkStart w:id="797" w:name="_Toc86748577"/>
      <w:bookmarkStart w:id="798" w:name="_Toc86748641"/>
      <w:bookmarkStart w:id="799" w:name="_Toc86750927"/>
      <w:bookmarkStart w:id="800" w:name="_Toc86760543"/>
      <w:bookmarkStart w:id="801" w:name="_Toc86763129"/>
      <w:bookmarkStart w:id="802" w:name="_Toc90977377"/>
      <w:r>
        <w:t xml:space="preserve">Independent </w:t>
      </w:r>
      <w:r w:rsidRPr="005A61FE">
        <w:t>audit</w:t>
      </w:r>
      <w:r w:rsidR="00985817" w:rsidRPr="005A61FE">
        <w:t>s</w:t>
      </w:r>
      <w:bookmarkEnd w:id="791"/>
      <w:bookmarkEnd w:id="792"/>
      <w:bookmarkEnd w:id="793"/>
      <w:bookmarkEnd w:id="794"/>
      <w:bookmarkEnd w:id="795"/>
      <w:bookmarkEnd w:id="796"/>
      <w:bookmarkEnd w:id="797"/>
      <w:bookmarkEnd w:id="798"/>
      <w:bookmarkEnd w:id="799"/>
      <w:bookmarkEnd w:id="800"/>
      <w:bookmarkEnd w:id="801"/>
      <w:bookmarkEnd w:id="802"/>
    </w:p>
    <w:p w14:paraId="29A4133E" w14:textId="6FB544BA"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available on business.gov.au and GrantConnect</w:t>
      </w:r>
      <w:r w:rsidR="006132DF">
        <w:t>.</w:t>
      </w:r>
    </w:p>
    <w:p w14:paraId="2CBEEF32" w14:textId="391B0E61" w:rsidR="00254170" w:rsidRDefault="00254170" w:rsidP="002571D9">
      <w:pPr>
        <w:pStyle w:val="Heading3"/>
      </w:pPr>
      <w:bookmarkStart w:id="803" w:name="_Toc496536692"/>
      <w:bookmarkStart w:id="804" w:name="_Toc531277524"/>
      <w:bookmarkStart w:id="805" w:name="_Toc955334"/>
      <w:bookmarkStart w:id="806" w:name="_Toc85116299"/>
      <w:bookmarkStart w:id="807" w:name="_Toc85119828"/>
      <w:bookmarkStart w:id="808" w:name="_Toc85123327"/>
      <w:bookmarkStart w:id="809" w:name="_Toc86748578"/>
      <w:bookmarkStart w:id="810" w:name="_Toc86748642"/>
      <w:bookmarkStart w:id="811" w:name="_Toc86750928"/>
      <w:bookmarkStart w:id="812" w:name="_Toc86760544"/>
      <w:bookmarkStart w:id="813" w:name="_Toc86763130"/>
      <w:bookmarkStart w:id="814" w:name="_Toc383003276"/>
      <w:bookmarkStart w:id="815" w:name="_Toc90977378"/>
      <w:r>
        <w:t>Compliance visits</w:t>
      </w:r>
      <w:bookmarkEnd w:id="803"/>
      <w:bookmarkEnd w:id="804"/>
      <w:bookmarkEnd w:id="805"/>
      <w:bookmarkEnd w:id="806"/>
      <w:bookmarkEnd w:id="807"/>
      <w:bookmarkEnd w:id="808"/>
      <w:bookmarkEnd w:id="809"/>
      <w:bookmarkEnd w:id="810"/>
      <w:bookmarkEnd w:id="811"/>
      <w:bookmarkEnd w:id="812"/>
      <w:bookmarkEnd w:id="813"/>
      <w:bookmarkEnd w:id="815"/>
    </w:p>
    <w:p w14:paraId="18FA0867" w14:textId="189875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50F98">
        <w:t>your project</w:t>
      </w:r>
      <w:r>
        <w:t xml:space="preserve"> to review your compliance with the grant agreement. We may also inspect the records you are required to keep under the grant agreement. We will provide you with reasonable notice of any compliance visit.</w:t>
      </w:r>
    </w:p>
    <w:p w14:paraId="25F652ED" w14:textId="4C7312D2" w:rsidR="00CE1A20" w:rsidRPr="009E7919" w:rsidRDefault="0085511E" w:rsidP="002571D9">
      <w:pPr>
        <w:pStyle w:val="Heading3"/>
      </w:pPr>
      <w:bookmarkStart w:id="816" w:name="_Toc496536693"/>
      <w:bookmarkStart w:id="817" w:name="_Toc531277525"/>
      <w:bookmarkStart w:id="818" w:name="_Toc955335"/>
      <w:bookmarkStart w:id="819" w:name="_Toc85116300"/>
      <w:bookmarkStart w:id="820" w:name="_Toc85119829"/>
      <w:bookmarkStart w:id="821" w:name="_Toc85123328"/>
      <w:bookmarkStart w:id="822" w:name="_Toc86748579"/>
      <w:bookmarkStart w:id="823" w:name="_Toc86748643"/>
      <w:bookmarkStart w:id="824" w:name="_Toc86750929"/>
      <w:bookmarkStart w:id="825" w:name="_Toc86760545"/>
      <w:bookmarkStart w:id="826" w:name="_Toc86763131"/>
      <w:bookmarkStart w:id="827" w:name="_Toc90977379"/>
      <w:r>
        <w:t>Grant agreement</w:t>
      </w:r>
      <w:r w:rsidRPr="009E7919">
        <w:t xml:space="preserve"> </w:t>
      </w:r>
      <w:r w:rsidR="00BF0BFC" w:rsidRPr="009E7919">
        <w:t>v</w:t>
      </w:r>
      <w:r w:rsidR="00CE1A20" w:rsidRPr="009E7919">
        <w:t>ariations</w:t>
      </w:r>
      <w:bookmarkEnd w:id="814"/>
      <w:bookmarkEnd w:id="816"/>
      <w:bookmarkEnd w:id="817"/>
      <w:bookmarkEnd w:id="818"/>
      <w:bookmarkEnd w:id="819"/>
      <w:bookmarkEnd w:id="820"/>
      <w:bookmarkEnd w:id="821"/>
      <w:bookmarkEnd w:id="822"/>
      <w:bookmarkEnd w:id="823"/>
      <w:bookmarkEnd w:id="824"/>
      <w:bookmarkEnd w:id="825"/>
      <w:bookmarkEnd w:id="826"/>
      <w:bookmarkEnd w:id="827"/>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77777777" w:rsidR="00D100A1" w:rsidRDefault="00CE1A20" w:rsidP="00F34E3C">
      <w:pPr>
        <w:pStyle w:val="ListBullet"/>
      </w:pPr>
      <w:r w:rsidRPr="00E162FF">
        <w:t>chang</w:t>
      </w:r>
      <w:r w:rsidR="00D100A1">
        <w:t xml:space="preserve">ing </w:t>
      </w:r>
      <w:r w:rsidRPr="00E162FF">
        <w:t>project milestones</w:t>
      </w:r>
    </w:p>
    <w:p w14:paraId="25F652F2" w14:textId="16C2CDBE" w:rsidR="00D100A1" w:rsidRPr="00155F13" w:rsidRDefault="00D100A1" w:rsidP="00F34E3C">
      <w:pPr>
        <w:pStyle w:val="ListBullet"/>
      </w:pPr>
      <w:r>
        <w:t xml:space="preserve">extending </w:t>
      </w:r>
      <w:r w:rsidR="00CE1A20" w:rsidRPr="00E162FF">
        <w:t>the</w:t>
      </w:r>
      <w:r w:rsidR="0033741C">
        <w:t xml:space="preserve"> </w:t>
      </w:r>
      <w:r w:rsidR="0033741C" w:rsidRPr="00155F13">
        <w:t>timeframe for completing the</w:t>
      </w:r>
      <w:r w:rsidR="00CE1A20" w:rsidRPr="00155F13">
        <w:t xml:space="preserve"> project </w:t>
      </w:r>
      <w:r w:rsidR="006D77A4" w:rsidRPr="00155F13">
        <w:t xml:space="preserve">but within the </w:t>
      </w:r>
      <w:r w:rsidR="00CE1A20" w:rsidRPr="00155F13">
        <w:t xml:space="preserve">maximum </w:t>
      </w:r>
      <w:r w:rsidR="006D77A4" w:rsidRPr="00155F13">
        <w:t>period</w:t>
      </w:r>
    </w:p>
    <w:p w14:paraId="25F652F4" w14:textId="4AFAD6BB" w:rsidR="00EE50C7" w:rsidRPr="00155F13" w:rsidRDefault="009A47C3" w:rsidP="009A47C3">
      <w:pPr>
        <w:pStyle w:val="ListBullet"/>
      </w:pPr>
      <w:proofErr w:type="gramStart"/>
      <w:r w:rsidRPr="00155F13">
        <w:t>changing</w:t>
      </w:r>
      <w:proofErr w:type="gramEnd"/>
      <w:r w:rsidRPr="00155F13">
        <w:t xml:space="preserve"> project activities</w:t>
      </w:r>
      <w:r w:rsidR="00C53FC4" w:rsidRPr="00155F13">
        <w:t>.</w:t>
      </w:r>
    </w:p>
    <w:p w14:paraId="25F652F5" w14:textId="168F53BE" w:rsidR="00526928" w:rsidRPr="00155F13" w:rsidRDefault="00613C48" w:rsidP="00760D2E">
      <w:pPr>
        <w:spacing w:after="80"/>
      </w:pPr>
      <w:r w:rsidRPr="00155F13">
        <w:t>T</w:t>
      </w:r>
      <w:r w:rsidR="00526928" w:rsidRPr="00155F13">
        <w:t xml:space="preserve">he </w:t>
      </w:r>
      <w:r w:rsidR="00262481" w:rsidRPr="00155F13">
        <w:t>program</w:t>
      </w:r>
      <w:r w:rsidR="00526928" w:rsidRPr="00155F13">
        <w:t xml:space="preserve"> does not allow for</w:t>
      </w:r>
      <w:r w:rsidR="00414A64" w:rsidRPr="00155F13">
        <w:t>:</w:t>
      </w:r>
    </w:p>
    <w:p w14:paraId="1875AEE6" w14:textId="4E0A9CC0" w:rsidR="000C0359" w:rsidRPr="00155F13" w:rsidRDefault="00130493" w:rsidP="00760D2E">
      <w:pPr>
        <w:pStyle w:val="ListBullet"/>
        <w:numPr>
          <w:ilvl w:val="0"/>
          <w:numId w:val="7"/>
        </w:numPr>
        <w:spacing w:after="120"/>
      </w:pPr>
      <w:proofErr w:type="gramStart"/>
      <w:r w:rsidRPr="00155F13">
        <w:t>an</w:t>
      </w:r>
      <w:proofErr w:type="gramEnd"/>
      <w:r w:rsidRPr="00155F13">
        <w:t xml:space="preserve"> increase of </w:t>
      </w:r>
      <w:r w:rsidR="00526928" w:rsidRPr="00155F13">
        <w:t>grant funds</w:t>
      </w:r>
      <w:r w:rsidR="00155F13">
        <w:t>.</w:t>
      </w:r>
    </w:p>
    <w:p w14:paraId="25F652F9" w14:textId="69423CB0" w:rsidR="0079793D" w:rsidRDefault="0079793D" w:rsidP="005046D7">
      <w:pPr>
        <w:pStyle w:val="ListBullet"/>
        <w:numPr>
          <w:ilvl w:val="0"/>
          <w:numId w:val="0"/>
        </w:numPr>
        <w:spacing w:after="120"/>
      </w:pPr>
      <w:r>
        <w:t xml:space="preserve">If you want to propose changes to the </w:t>
      </w:r>
      <w:r w:rsidR="0018250A">
        <w:t>grant agreement</w:t>
      </w:r>
      <w:r>
        <w:t xml:space="preserve">, you must put them in writing </w:t>
      </w:r>
      <w:r w:rsidRPr="00195D42">
        <w:t>before</w:t>
      </w:r>
      <w:r>
        <w:t xml:space="preserve"> the </w:t>
      </w:r>
      <w:r w:rsidR="009A47C3">
        <w:t xml:space="preserve">project </w:t>
      </w:r>
      <w:r>
        <w:t xml:space="preserve">end </w:t>
      </w:r>
      <w:r w:rsidR="0094135B">
        <w:t xml:space="preserve">date. </w:t>
      </w:r>
      <w:r w:rsidR="00C53FC4">
        <w:t>We</w:t>
      </w:r>
      <w:r w:rsidR="00C7593F">
        <w:t xml:space="preserve"> can provide you with a variation request template.</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t>
      </w:r>
      <w:proofErr w:type="gramStart"/>
      <w:r w:rsidR="00CE1A20" w:rsidRPr="00E162FF">
        <w:t>will</w:t>
      </w:r>
      <w:proofErr w:type="gramEnd"/>
      <w:r w:rsidR="00CE1A20" w:rsidRPr="00E162FF">
        <w:t xml:space="preserve">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77777777" w:rsidR="00D100A1" w:rsidRDefault="004F75B8" w:rsidP="00F34E3C">
      <w:pPr>
        <w:pStyle w:val="ListBullet"/>
      </w:pPr>
      <w:r>
        <w:t xml:space="preserve">how it </w:t>
      </w:r>
      <w:r w:rsidR="007E7F16">
        <w:t>affects</w:t>
      </w:r>
      <w:r w:rsidR="007E7F16" w:rsidRPr="00E162FF">
        <w:t xml:space="preserve"> </w:t>
      </w:r>
      <w:r w:rsidR="00CE1A20" w:rsidRPr="00E162FF">
        <w:t>the project outcome</w:t>
      </w:r>
    </w:p>
    <w:p w14:paraId="25F652FD" w14:textId="12C2C736" w:rsidR="006B167D" w:rsidRDefault="006B167D" w:rsidP="00F34E3C">
      <w:pPr>
        <w:pStyle w:val="ListBullet"/>
      </w:pPr>
      <w:r>
        <w:t xml:space="preserve">consistency with the </w:t>
      </w:r>
      <w:r w:rsidR="00262481">
        <w:t>program</w:t>
      </w:r>
      <w:r>
        <w:t xml:space="preserve"> policy objective</w:t>
      </w:r>
      <w:r w:rsidR="00511BDD">
        <w:t>, grant opportunity guidelines</w:t>
      </w:r>
      <w:r>
        <w:t xml:space="preserve"> and any relevant policies of the department</w:t>
      </w:r>
    </w:p>
    <w:p w14:paraId="6B21F06C" w14:textId="77777777" w:rsidR="0091403C" w:rsidRDefault="0091403C" w:rsidP="00F34E3C">
      <w:pPr>
        <w:pStyle w:val="ListBullet"/>
      </w:pPr>
      <w:r>
        <w:t>changes to the timing of grant payments</w:t>
      </w:r>
    </w:p>
    <w:p w14:paraId="25F652FF" w14:textId="1011461D" w:rsidR="00CE1A20" w:rsidRDefault="00CE1A20" w:rsidP="00760D2E">
      <w:pPr>
        <w:pStyle w:val="ListBullet"/>
        <w:spacing w:after="120"/>
      </w:pPr>
      <w:proofErr w:type="gramStart"/>
      <w:r w:rsidRPr="00E162FF">
        <w:t>availability</w:t>
      </w:r>
      <w:proofErr w:type="gramEnd"/>
      <w:r w:rsidRPr="00E162FF">
        <w:t xml:space="preserve"> of </w:t>
      </w:r>
      <w:r w:rsidR="00262481">
        <w:t>program</w:t>
      </w:r>
      <w:r w:rsidRPr="00E162FF">
        <w:t xml:space="preserve"> funds.</w:t>
      </w:r>
    </w:p>
    <w:p w14:paraId="25F65300" w14:textId="77777777" w:rsidR="00E55FCC" w:rsidRDefault="00F54561" w:rsidP="002571D9">
      <w:pPr>
        <w:pStyle w:val="Heading3"/>
      </w:pPr>
      <w:bookmarkStart w:id="828" w:name="_Toc496536695"/>
      <w:bookmarkStart w:id="829" w:name="_Toc531277526"/>
      <w:bookmarkStart w:id="830" w:name="_Toc955336"/>
      <w:bookmarkStart w:id="831" w:name="_Toc85116301"/>
      <w:bookmarkStart w:id="832" w:name="_Toc85119830"/>
      <w:bookmarkStart w:id="833" w:name="_Toc85123329"/>
      <w:bookmarkStart w:id="834" w:name="_Toc86748580"/>
      <w:bookmarkStart w:id="835" w:name="_Toc86748644"/>
      <w:bookmarkStart w:id="836" w:name="_Toc86750930"/>
      <w:bookmarkStart w:id="837" w:name="_Toc86760546"/>
      <w:bookmarkStart w:id="838" w:name="_Toc86763132"/>
      <w:bookmarkStart w:id="839" w:name="_Toc90977380"/>
      <w:r>
        <w:lastRenderedPageBreak/>
        <w:t>Evaluation</w:t>
      </w:r>
      <w:bookmarkEnd w:id="828"/>
      <w:bookmarkEnd w:id="829"/>
      <w:bookmarkEnd w:id="830"/>
      <w:bookmarkEnd w:id="831"/>
      <w:bookmarkEnd w:id="832"/>
      <w:bookmarkEnd w:id="833"/>
      <w:bookmarkEnd w:id="834"/>
      <w:bookmarkEnd w:id="835"/>
      <w:bookmarkEnd w:id="836"/>
      <w:bookmarkEnd w:id="837"/>
      <w:bookmarkEnd w:id="838"/>
      <w:bookmarkEnd w:id="839"/>
    </w:p>
    <w:p w14:paraId="70BCABE7" w14:textId="121D5F91" w:rsidR="000B5218" w:rsidRPr="005A61FE" w:rsidRDefault="00011AA7" w:rsidP="00F54561">
      <w:r>
        <w:t xml:space="preserve">We </w:t>
      </w:r>
      <w:r w:rsidR="00670C9E">
        <w:t>will</w:t>
      </w:r>
      <w:r>
        <w:t xml:space="preserve"> evaluat</w:t>
      </w:r>
      <w:r w:rsidR="000E11A2">
        <w:t>e</w:t>
      </w:r>
      <w:r>
        <w:t xml:space="preserve"> the </w:t>
      </w:r>
      <w:r w:rsidR="000B5218" w:rsidRPr="005A61FE">
        <w:t xml:space="preserve">grant </w:t>
      </w:r>
      <w:r w:rsidR="00262481">
        <w:t>program</w:t>
      </w:r>
      <w:r w:rsidR="00CC54F5">
        <w:t xml:space="preserve"> </w:t>
      </w:r>
      <w:r>
        <w:t xml:space="preserve">to </w:t>
      </w:r>
      <w:r w:rsidR="000B5218" w:rsidRPr="005A61FE">
        <w:t xml:space="preserve">measure how well </w:t>
      </w:r>
      <w:r>
        <w:t xml:space="preserve">the </w:t>
      </w:r>
      <w:r w:rsidR="000B5218" w:rsidRPr="005A61FE">
        <w:t xml:space="preserve">outcomes and </w:t>
      </w:r>
      <w:r>
        <w:t xml:space="preserve">objectives </w:t>
      </w:r>
      <w:proofErr w:type="gramStart"/>
      <w:r w:rsidR="000B5218" w:rsidRPr="005A61FE">
        <w:t>have been achieved</w:t>
      </w:r>
      <w:proofErr w:type="gramEnd"/>
      <w:r w:rsidRPr="005A61FE">
        <w:t>.</w:t>
      </w:r>
      <w:r>
        <w:t xml:space="preserve"> We may use information from your application and project reports</w:t>
      </w:r>
      <w:r w:rsidR="00453537">
        <w:t xml:space="preserve"> for this purpose</w:t>
      </w:r>
      <w:r>
        <w:t xml:space="preserve">. We may also interview you, or ask you for more information to help us understand how the grant </w:t>
      </w:r>
      <w:proofErr w:type="gramStart"/>
      <w:r>
        <w:t>impacted</w:t>
      </w:r>
      <w:proofErr w:type="gramEnd"/>
      <w:r>
        <w:t xml:space="preserve"> </w:t>
      </w:r>
      <w:r w:rsidR="00FF231B">
        <w:t>you</w:t>
      </w:r>
      <w:r>
        <w:t xml:space="preserve"> and to evaluate how effective the </w:t>
      </w:r>
      <w:r w:rsidR="00262481">
        <w:t>program</w:t>
      </w:r>
      <w:r>
        <w:t xml:space="preserve"> was in achieving its outcomes.</w:t>
      </w:r>
    </w:p>
    <w:p w14:paraId="25F65302" w14:textId="5A697527" w:rsidR="00011AA7" w:rsidRPr="00F54561" w:rsidRDefault="00F9786A" w:rsidP="00F54561">
      <w:r>
        <w:t>We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E61110D" w:rsidR="00564DF1" w:rsidRPr="003F385C" w:rsidRDefault="00564DF1" w:rsidP="002571D9">
      <w:pPr>
        <w:pStyle w:val="Heading3"/>
      </w:pPr>
      <w:bookmarkStart w:id="840" w:name="_Toc496536697"/>
      <w:bookmarkStart w:id="841" w:name="_Toc531277527"/>
      <w:bookmarkStart w:id="842" w:name="_Toc955337"/>
      <w:bookmarkStart w:id="843" w:name="_Toc85116302"/>
      <w:bookmarkStart w:id="844" w:name="_Toc85119831"/>
      <w:bookmarkStart w:id="845" w:name="_Toc85123330"/>
      <w:bookmarkStart w:id="846" w:name="_Toc86748581"/>
      <w:bookmarkStart w:id="847" w:name="_Toc86748645"/>
      <w:bookmarkStart w:id="848" w:name="_Toc86750931"/>
      <w:bookmarkStart w:id="849" w:name="_Toc86760547"/>
      <w:bookmarkStart w:id="850" w:name="_Toc86763133"/>
      <w:bookmarkStart w:id="851" w:name="_Toc164844290"/>
      <w:bookmarkStart w:id="852" w:name="_Toc383003280"/>
      <w:bookmarkStart w:id="853" w:name="_Toc90977381"/>
      <w:r>
        <w:t>Grant acknowledgement</w:t>
      </w:r>
      <w:bookmarkEnd w:id="840"/>
      <w:bookmarkEnd w:id="841"/>
      <w:bookmarkEnd w:id="842"/>
      <w:bookmarkEnd w:id="843"/>
      <w:bookmarkEnd w:id="844"/>
      <w:bookmarkEnd w:id="845"/>
      <w:bookmarkEnd w:id="846"/>
      <w:bookmarkEnd w:id="847"/>
      <w:bookmarkEnd w:id="848"/>
      <w:bookmarkEnd w:id="849"/>
      <w:bookmarkEnd w:id="850"/>
      <w:bookmarkEnd w:id="853"/>
    </w:p>
    <w:p w14:paraId="2A648304" w14:textId="0FD047B2"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77777777" w:rsidR="00564DF1" w:rsidRPr="009A47C3" w:rsidRDefault="00564DF1" w:rsidP="00564DF1">
      <w:r w:rsidRPr="009A47C3">
        <w:t>‘This project received grant funding from the Australian Government.’</w:t>
      </w:r>
    </w:p>
    <w:p w14:paraId="267B4A45" w14:textId="0C997A15" w:rsidR="00564DF1" w:rsidRDefault="00564DF1" w:rsidP="00564DF1">
      <w:r w:rsidRPr="009A47C3">
        <w:t>If you erect signage in relation to the project, the signage must contain an acknowledgement of the grant.</w:t>
      </w:r>
    </w:p>
    <w:p w14:paraId="5BB8944A" w14:textId="3D6D9A6C" w:rsidR="000B5218" w:rsidRPr="005A61FE" w:rsidRDefault="000B5218" w:rsidP="002571D9">
      <w:pPr>
        <w:pStyle w:val="Heading2"/>
      </w:pPr>
      <w:bookmarkStart w:id="854" w:name="_Toc531277528"/>
      <w:bookmarkStart w:id="855" w:name="_Toc955338"/>
      <w:bookmarkStart w:id="856" w:name="_Toc85116303"/>
      <w:bookmarkStart w:id="857" w:name="_Toc85119832"/>
      <w:bookmarkStart w:id="858" w:name="_Toc85123331"/>
      <w:bookmarkStart w:id="859" w:name="_Toc86748582"/>
      <w:bookmarkStart w:id="860" w:name="_Toc86748646"/>
      <w:bookmarkStart w:id="861" w:name="_Toc86750932"/>
      <w:bookmarkStart w:id="862" w:name="_Toc86760548"/>
      <w:bookmarkStart w:id="863" w:name="_Toc86763134"/>
      <w:bookmarkStart w:id="864" w:name="_Toc496536698"/>
      <w:bookmarkStart w:id="865" w:name="_Toc90977382"/>
      <w:r w:rsidRPr="005A61FE">
        <w:t>Probity</w:t>
      </w:r>
      <w:bookmarkEnd w:id="854"/>
      <w:bookmarkEnd w:id="855"/>
      <w:bookmarkEnd w:id="856"/>
      <w:bookmarkEnd w:id="857"/>
      <w:bookmarkEnd w:id="858"/>
      <w:bookmarkEnd w:id="859"/>
      <w:bookmarkEnd w:id="860"/>
      <w:bookmarkEnd w:id="861"/>
      <w:bookmarkEnd w:id="862"/>
      <w:bookmarkEnd w:id="863"/>
      <w:bookmarkEnd w:id="865"/>
    </w:p>
    <w:p w14:paraId="6805B13F" w14:textId="67380EEC"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CGRGs.</w:t>
      </w:r>
    </w:p>
    <w:p w14:paraId="25F65308" w14:textId="77777777" w:rsidR="006544BC" w:rsidRDefault="003A270D" w:rsidP="002571D9">
      <w:pPr>
        <w:pStyle w:val="Heading3"/>
      </w:pPr>
      <w:bookmarkStart w:id="866" w:name="_Toc531277529"/>
      <w:bookmarkStart w:id="867" w:name="_Toc955339"/>
      <w:bookmarkStart w:id="868" w:name="_Toc85116304"/>
      <w:bookmarkStart w:id="869" w:name="_Toc85119833"/>
      <w:bookmarkStart w:id="870" w:name="_Toc85123332"/>
      <w:bookmarkStart w:id="871" w:name="_Toc86748583"/>
      <w:bookmarkStart w:id="872" w:name="_Toc86748647"/>
      <w:bookmarkStart w:id="873" w:name="_Toc86750933"/>
      <w:bookmarkStart w:id="874" w:name="_Toc86760549"/>
      <w:bookmarkStart w:id="875" w:name="_Toc86763135"/>
      <w:bookmarkStart w:id="876" w:name="_Toc90977383"/>
      <w:r>
        <w:t>Conflicts of interest</w:t>
      </w:r>
      <w:bookmarkEnd w:id="864"/>
      <w:bookmarkEnd w:id="866"/>
      <w:bookmarkEnd w:id="867"/>
      <w:bookmarkEnd w:id="868"/>
      <w:bookmarkEnd w:id="869"/>
      <w:bookmarkEnd w:id="870"/>
      <w:bookmarkEnd w:id="871"/>
      <w:bookmarkEnd w:id="872"/>
      <w:bookmarkEnd w:id="873"/>
      <w:bookmarkEnd w:id="874"/>
      <w:bookmarkEnd w:id="875"/>
      <w:bookmarkEnd w:id="876"/>
    </w:p>
    <w:p w14:paraId="04A0B5E4" w14:textId="6B161FD7" w:rsidR="002662F6" w:rsidRDefault="000B5218" w:rsidP="00007E4B">
      <w:bookmarkStart w:id="877" w:name="_Toc496536699"/>
      <w:r w:rsidRPr="005A61FE">
        <w:t>Any conflicts</w:t>
      </w:r>
      <w:r w:rsidR="002662F6">
        <w:t xml:space="preserve"> of interest </w:t>
      </w:r>
      <w:bookmarkEnd w:id="877"/>
      <w:r w:rsidR="002662F6">
        <w:t xml:space="preserve">could affect the performance of </w:t>
      </w:r>
      <w:r w:rsidRPr="005A61FE">
        <w:t xml:space="preserve">the grant opportunity or program. There may be a </w:t>
      </w:r>
      <w:hyperlink r:id="rId41"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0F106877" w:rsidR="000B5218" w:rsidRPr="009A47C3" w:rsidRDefault="000B5218" w:rsidP="000B5218">
      <w:pPr>
        <w:pStyle w:val="ListBullet"/>
        <w:numPr>
          <w:ilvl w:val="0"/>
          <w:numId w:val="7"/>
        </w:numPr>
      </w:pPr>
      <w:r w:rsidRPr="009A47C3">
        <w:t>has a professional, commercial or personal relationship with a party who is able to influence the application selection process, such</w:t>
      </w:r>
      <w:r w:rsidR="002662F6" w:rsidRPr="009A47C3">
        <w:t xml:space="preserve"> as </w:t>
      </w:r>
      <w:r w:rsidRPr="009A47C3">
        <w:t xml:space="preserve">an Australian Government officer </w:t>
      </w:r>
      <w:r w:rsidR="009A47C3" w:rsidRPr="009A47C3">
        <w:t>o</w:t>
      </w:r>
      <w:r w:rsidRPr="009A47C3">
        <w:t>r member of an external</w:t>
      </w:r>
      <w:r w:rsidRPr="003E3BB8">
        <w:t xml:space="preserve"> panel</w:t>
      </w:r>
    </w:p>
    <w:p w14:paraId="4F104DC7" w14:textId="77777777" w:rsidR="000B5218" w:rsidRPr="005A61FE" w:rsidRDefault="000B5218" w:rsidP="000B5218">
      <w:pPr>
        <w:pStyle w:val="ListBullet"/>
        <w:numPr>
          <w:ilvl w:val="0"/>
          <w:numId w:val="7"/>
        </w:numPr>
      </w:pPr>
      <w:r w:rsidRPr="005A61FE">
        <w:t>has a relationship with or interest in, an organisation, which is likely to interfere with or restrict the applicants from carrying out the proposed activities fairly and independently or</w:t>
      </w:r>
    </w:p>
    <w:p w14:paraId="3F84A5CF" w14:textId="77777777" w:rsidR="000B5218" w:rsidRPr="005A61FE" w:rsidRDefault="000B5218" w:rsidP="000B5218">
      <w:pPr>
        <w:pStyle w:val="ListBullet"/>
        <w:numPr>
          <w:ilvl w:val="0"/>
          <w:numId w:val="7"/>
        </w:numPr>
      </w:pPr>
      <w:proofErr w:type="gramStart"/>
      <w:r w:rsidRPr="005A61FE">
        <w:t>has</w:t>
      </w:r>
      <w:proofErr w:type="gramEnd"/>
      <w:r w:rsidRPr="005A61FE">
        <w:t xml:space="preserve"> a relationship with, or interest in, an organisation from which they will receive personal gain because the organisation receives a grant under the grant program/ grant opportunity.</w:t>
      </w:r>
    </w:p>
    <w:p w14:paraId="2CBF3BFA" w14:textId="54CBDA0B"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C22268C" w:rsidR="000B5218" w:rsidRPr="005A61FE" w:rsidRDefault="000B5218" w:rsidP="000B5218">
      <w:r w:rsidRPr="005A61FE">
        <w:t xml:space="preserve">Conflicts of interest for Australian Government staff are handled as set out in the Australian </w:t>
      </w:r>
      <w:hyperlink r:id="rId42" w:history="1">
        <w:r w:rsidRPr="005A61FE">
          <w:rPr>
            <w:rStyle w:val="Hyperlink"/>
          </w:rPr>
          <w:t>Public Service Code of Conduct (Section 13(7))</w:t>
        </w:r>
      </w:hyperlink>
      <w:r w:rsidR="005A61FE" w:rsidRPr="00EF7712">
        <w:rPr>
          <w:rStyle w:val="FootnoteReference"/>
          <w:color w:val="3366CC"/>
          <w:u w:val="single"/>
        </w:rPr>
        <w:footnoteReference w:id="14"/>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decision maker must also declare any conflicts of interest.</w:t>
      </w:r>
    </w:p>
    <w:p w14:paraId="17A9C217" w14:textId="52919A6C" w:rsidR="001A612B" w:rsidRPr="005A61FE" w:rsidRDefault="001A612B" w:rsidP="001A612B">
      <w:bookmarkStart w:id="878" w:name="_Toc530073069"/>
      <w:bookmarkStart w:id="879" w:name="_Toc530073070"/>
      <w:bookmarkStart w:id="880" w:name="_Toc530073074"/>
      <w:bookmarkStart w:id="881" w:name="_Toc530073075"/>
      <w:bookmarkStart w:id="882" w:name="_Toc530073076"/>
      <w:bookmarkStart w:id="883" w:name="_Toc530073078"/>
      <w:bookmarkStart w:id="884" w:name="_Toc530073079"/>
      <w:bookmarkStart w:id="885" w:name="_Toc530073080"/>
      <w:bookmarkStart w:id="886" w:name="_Toc496536701"/>
      <w:bookmarkStart w:id="887" w:name="_Toc531277530"/>
      <w:bookmarkStart w:id="888" w:name="_Toc955340"/>
      <w:bookmarkEnd w:id="851"/>
      <w:bookmarkEnd w:id="852"/>
      <w:bookmarkEnd w:id="878"/>
      <w:bookmarkEnd w:id="879"/>
      <w:bookmarkEnd w:id="880"/>
      <w:bookmarkEnd w:id="881"/>
      <w:bookmarkEnd w:id="882"/>
      <w:bookmarkEnd w:id="883"/>
      <w:bookmarkEnd w:id="884"/>
      <w:bookmarkEnd w:id="885"/>
      <w:r w:rsidRPr="005A61FE">
        <w:lastRenderedPageBreak/>
        <w:t xml:space="preserve">We publish our </w:t>
      </w:r>
      <w:hyperlink r:id="rId43" w:history="1">
        <w:r w:rsidRPr="00945DD3">
          <w:rPr>
            <w:rStyle w:val="Hyperlink"/>
          </w:rPr>
          <w:t>conflict of interest policy</w:t>
        </w:r>
      </w:hyperlink>
      <w:r>
        <w:rPr>
          <w:rStyle w:val="FootnoteReference"/>
        </w:rPr>
        <w:footnoteReference w:id="15"/>
      </w:r>
      <w:r w:rsidRPr="005A61FE">
        <w:t xml:space="preserve"> on the</w:t>
      </w:r>
      <w:r w:rsidRPr="005A61FE">
        <w:rPr>
          <w:b/>
          <w:color w:val="4F6228" w:themeColor="accent3" w:themeShade="80"/>
        </w:rPr>
        <w:t xml:space="preserve"> </w:t>
      </w:r>
      <w:r w:rsidRPr="00945DD3">
        <w:t>department’s website</w:t>
      </w:r>
      <w:r>
        <w:t>.</w:t>
      </w:r>
      <w:r w:rsidR="00AF74DA">
        <w:t xml:space="preserve"> </w:t>
      </w:r>
      <w:r w:rsidR="00AF74DA" w:rsidRPr="00AF74DA">
        <w:t>The Commonwealth policy entity also publishes a conflict of interest policy on its website.</w:t>
      </w:r>
    </w:p>
    <w:p w14:paraId="25F6531A" w14:textId="038463E4" w:rsidR="001956C5" w:rsidRPr="00E62F87" w:rsidRDefault="004C37F5" w:rsidP="002571D9">
      <w:pPr>
        <w:pStyle w:val="Heading3"/>
      </w:pPr>
      <w:bookmarkStart w:id="889" w:name="_Toc85116305"/>
      <w:bookmarkStart w:id="890" w:name="_Toc85119834"/>
      <w:bookmarkStart w:id="891" w:name="_Toc85123333"/>
      <w:bookmarkStart w:id="892" w:name="_Toc86748584"/>
      <w:bookmarkStart w:id="893" w:name="_Toc86748648"/>
      <w:bookmarkStart w:id="894" w:name="_Toc86750934"/>
      <w:bookmarkStart w:id="895" w:name="_Toc86760550"/>
      <w:bookmarkStart w:id="896" w:name="_Toc86763136"/>
      <w:bookmarkStart w:id="897" w:name="_Toc90977384"/>
      <w:r w:rsidRPr="00E62F87">
        <w:t>How we use your information</w:t>
      </w:r>
      <w:bookmarkEnd w:id="886"/>
      <w:bookmarkEnd w:id="887"/>
      <w:bookmarkEnd w:id="888"/>
      <w:bookmarkEnd w:id="889"/>
      <w:bookmarkEnd w:id="890"/>
      <w:bookmarkEnd w:id="891"/>
      <w:bookmarkEnd w:id="892"/>
      <w:bookmarkEnd w:id="893"/>
      <w:bookmarkEnd w:id="894"/>
      <w:bookmarkEnd w:id="895"/>
      <w:bookmarkEnd w:id="896"/>
      <w:bookmarkEnd w:id="897"/>
    </w:p>
    <w:p w14:paraId="7609CC45" w14:textId="663A3D33"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72C0CB06" w14:textId="58C350D9" w:rsidR="00FA169E" w:rsidRPr="00E62F87" w:rsidRDefault="005304C8" w:rsidP="005304C8">
      <w:pPr>
        <w:pStyle w:val="ListBullet"/>
      </w:pPr>
      <w:r w:rsidRPr="00E62F87">
        <w:t xml:space="preserve">confidential </w:t>
      </w:r>
      <w:r w:rsidR="00FA169E" w:rsidRPr="00E62F87">
        <w:t xml:space="preserve">information as per </w:t>
      </w:r>
      <w:r w:rsidR="00057E29">
        <w:fldChar w:fldCharType="begin"/>
      </w:r>
      <w:r w:rsidR="00057E29">
        <w:instrText xml:space="preserve"> REF _Ref468133654 \r \h </w:instrText>
      </w:r>
      <w:r w:rsidR="00057E29">
        <w:fldChar w:fldCharType="separate"/>
      </w:r>
      <w:r w:rsidR="00D1697C">
        <w:t>13.2.1</w:t>
      </w:r>
      <w:r w:rsidR="00057E29">
        <w:fldChar w:fldCharType="end"/>
      </w:r>
      <w:r w:rsidR="00FA169E" w:rsidRPr="00E62F87">
        <w:t>, or</w:t>
      </w:r>
    </w:p>
    <w:p w14:paraId="48EE2F18" w14:textId="368CDF0E" w:rsidR="00FA169E" w:rsidRPr="00E62F87" w:rsidRDefault="005304C8" w:rsidP="00760D2E">
      <w:pPr>
        <w:pStyle w:val="ListBullet"/>
        <w:spacing w:after="120"/>
      </w:pPr>
      <w:r w:rsidRPr="00E62F87">
        <w:t xml:space="preserve">personal </w:t>
      </w:r>
      <w:r w:rsidR="00FA169E" w:rsidRPr="00E62F87">
        <w:t xml:space="preserve">information as per </w:t>
      </w:r>
      <w:r w:rsidR="00057E29">
        <w:fldChar w:fldCharType="begin"/>
      </w:r>
      <w:r w:rsidR="00057E29">
        <w:instrText xml:space="preserve"> REF _Ref468133671 \r \h </w:instrText>
      </w:r>
      <w:r w:rsidR="00057E29">
        <w:fldChar w:fldCharType="separate"/>
      </w:r>
      <w:r w:rsidR="00D1697C">
        <w:t>13.2.3</w:t>
      </w:r>
      <w:r w:rsidR="00057E29">
        <w:fldChar w:fldCharType="end"/>
      </w:r>
      <w:r w:rsidR="0079092D">
        <w:t>,</w:t>
      </w:r>
    </w:p>
    <w:p w14:paraId="1C93EFF0" w14:textId="5D11CC8A" w:rsidR="00FA169E" w:rsidRPr="00E62F87" w:rsidRDefault="00C43A43" w:rsidP="00760D2E">
      <w:pPr>
        <w:spacing w:after="80"/>
      </w:pPr>
      <w:proofErr w:type="gramStart"/>
      <w:r w:rsidRPr="00E62F87">
        <w:t>w</w:t>
      </w:r>
      <w:r w:rsidR="00FA169E" w:rsidRPr="00E62F87">
        <w:t>e</w:t>
      </w:r>
      <w:proofErr w:type="gramEnd"/>
      <w:r w:rsidR="00FA169E" w:rsidRPr="00E62F87">
        <w:t xml:space="preserve"> may share the information with other government agencies </w:t>
      </w:r>
      <w:r w:rsidR="00A86209">
        <w:t>for a relevant Commonwealth purpose such as</w:t>
      </w:r>
      <w:r w:rsidR="00414A64">
        <w:t>:</w:t>
      </w:r>
    </w:p>
    <w:p w14:paraId="09DC68B2" w14:textId="631CADAB" w:rsidR="00FA169E" w:rsidRPr="00E62F87" w:rsidRDefault="00FA169E" w:rsidP="005304C8">
      <w:pPr>
        <w:pStyle w:val="ListBullet"/>
      </w:pPr>
      <w:r w:rsidRPr="00E62F87">
        <w:t xml:space="preserve">to improve the effective administration, monitoring and evaluation of Australian Government </w:t>
      </w:r>
      <w:r w:rsidR="00262481">
        <w:t>program</w:t>
      </w:r>
      <w:r w:rsidRPr="00E62F87">
        <w:t>s</w:t>
      </w:r>
    </w:p>
    <w:p w14:paraId="2F1F639E" w14:textId="6C433A47" w:rsidR="00FA169E" w:rsidRPr="00E62F87" w:rsidRDefault="00FA169E" w:rsidP="005304C8">
      <w:pPr>
        <w:pStyle w:val="ListBullet"/>
      </w:pPr>
      <w:r w:rsidRPr="00E62F87">
        <w:t>for research</w:t>
      </w:r>
    </w:p>
    <w:p w14:paraId="623D7F23" w14:textId="283CCA89" w:rsidR="00FA169E" w:rsidRPr="00E62F87" w:rsidRDefault="00FA169E" w:rsidP="00760D2E">
      <w:pPr>
        <w:pStyle w:val="ListBullet"/>
        <w:spacing w:after="120"/>
      </w:pPr>
      <w:proofErr w:type="gramStart"/>
      <w:r w:rsidRPr="00E62F87">
        <w:t>to</w:t>
      </w:r>
      <w:proofErr w:type="gramEnd"/>
      <w:r w:rsidRPr="00E62F87">
        <w:t xml:space="preserve"> announce the awarding of grants</w:t>
      </w:r>
      <w:r w:rsidR="00A86209">
        <w:t>.</w:t>
      </w:r>
    </w:p>
    <w:p w14:paraId="25F6531C" w14:textId="62D768B9" w:rsidR="004B44EC" w:rsidRPr="00E62F87" w:rsidRDefault="004B44EC" w:rsidP="002571D9">
      <w:pPr>
        <w:pStyle w:val="Heading4"/>
      </w:pPr>
      <w:bookmarkStart w:id="898" w:name="_Ref468133654"/>
      <w:bookmarkStart w:id="899" w:name="_Toc496536702"/>
      <w:bookmarkStart w:id="900" w:name="_Toc531277531"/>
      <w:bookmarkStart w:id="901" w:name="_Toc955341"/>
      <w:bookmarkStart w:id="902" w:name="_Toc85116306"/>
      <w:bookmarkStart w:id="903" w:name="_Toc85119835"/>
      <w:bookmarkStart w:id="904" w:name="_Toc85123334"/>
      <w:bookmarkStart w:id="905" w:name="_Toc86748585"/>
      <w:bookmarkStart w:id="906" w:name="_Toc86748649"/>
      <w:bookmarkStart w:id="907" w:name="_Toc86750935"/>
      <w:bookmarkStart w:id="908" w:name="_Toc86760551"/>
      <w:bookmarkStart w:id="909" w:name="_Toc86763137"/>
      <w:bookmarkStart w:id="910" w:name="_Toc90977385"/>
      <w:r w:rsidRPr="00E62F87">
        <w:t xml:space="preserve">How we </w:t>
      </w:r>
      <w:r w:rsidR="00BB37A8">
        <w:t>handle</w:t>
      </w:r>
      <w:r w:rsidRPr="00E62F87">
        <w:t xml:space="preserve"> your </w:t>
      </w:r>
      <w:r w:rsidR="00BB37A8">
        <w:t xml:space="preserve">confidential </w:t>
      </w:r>
      <w:r w:rsidRPr="00E62F87">
        <w:t>information</w:t>
      </w:r>
      <w:bookmarkEnd w:id="898"/>
      <w:bookmarkEnd w:id="899"/>
      <w:bookmarkEnd w:id="900"/>
      <w:bookmarkEnd w:id="901"/>
      <w:bookmarkEnd w:id="902"/>
      <w:bookmarkEnd w:id="903"/>
      <w:bookmarkEnd w:id="904"/>
      <w:bookmarkEnd w:id="905"/>
      <w:bookmarkEnd w:id="906"/>
      <w:bookmarkEnd w:id="907"/>
      <w:bookmarkEnd w:id="908"/>
      <w:bookmarkEnd w:id="909"/>
      <w:bookmarkEnd w:id="910"/>
    </w:p>
    <w:p w14:paraId="25F6531D" w14:textId="070C37A2"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r w:rsidR="00670C9E">
        <w:t>all</w:t>
      </w:r>
      <w:r w:rsidR="008A0771" w:rsidRPr="00E62F87">
        <w:t xml:space="preserve"> </w:t>
      </w:r>
      <w:r w:rsidR="00B20351">
        <w:t xml:space="preserve">of the </w:t>
      </w:r>
      <w:r w:rsidR="00F54BD4">
        <w:t xml:space="preserve">following </w:t>
      </w:r>
      <w:r w:rsidR="00B20351">
        <w:t>conditions</w:t>
      </w:r>
      <w:r w:rsidR="00414A64">
        <w:t>:</w:t>
      </w:r>
    </w:p>
    <w:p w14:paraId="25F6531E" w14:textId="15F64E48" w:rsidR="004B44EC" w:rsidRPr="00E62F87" w:rsidRDefault="00A27E3A" w:rsidP="00670C9E">
      <w:pPr>
        <w:pStyle w:val="ListBullet"/>
      </w:pPr>
      <w:r w:rsidRPr="00E62F87">
        <w:t>you</w:t>
      </w:r>
      <w:r w:rsidR="004B44EC" w:rsidRPr="00E62F87">
        <w:t xml:space="preserve"> clearly identify the information as confidential and explain why we </w:t>
      </w:r>
      <w:r w:rsidR="00E124D7">
        <w:t>should treat it as confidential</w:t>
      </w:r>
    </w:p>
    <w:p w14:paraId="25F6531F" w14:textId="48A1631D" w:rsidR="004B44EC" w:rsidRPr="00E62F87" w:rsidRDefault="00A27E3A" w:rsidP="00670C9E">
      <w:pPr>
        <w:pStyle w:val="ListBullet"/>
      </w:pPr>
      <w:r w:rsidRPr="00E62F87">
        <w:t>the</w:t>
      </w:r>
      <w:r w:rsidR="004B44EC" w:rsidRPr="00E62F87">
        <w:t xml:space="preserve"> inform</w:t>
      </w:r>
      <w:r w:rsidR="00E124D7">
        <w:t>ation is commercially sensitive</w:t>
      </w:r>
    </w:p>
    <w:p w14:paraId="25F65320" w14:textId="625C1FE3" w:rsidR="004B44EC" w:rsidRPr="00E62F87" w:rsidRDefault="00A27E3A" w:rsidP="00670C9E">
      <w:pPr>
        <w:pStyle w:val="ListBullet"/>
      </w:pPr>
      <w:r>
        <w:t>disclosing</w:t>
      </w:r>
      <w:r w:rsidR="004B44EC" w:rsidRPr="00E62F87">
        <w:t xml:space="preserve"> the information would cause unreasonable harm to you or someone el</w:t>
      </w:r>
      <w:r w:rsidR="00E124D7">
        <w:t>se</w:t>
      </w:r>
    </w:p>
    <w:p w14:paraId="25F65321" w14:textId="74573CAF" w:rsidR="004B44EC" w:rsidRPr="00E62F87" w:rsidRDefault="00A27E3A" w:rsidP="00760D2E">
      <w:pPr>
        <w:pStyle w:val="ListBullet"/>
        <w:spacing w:after="120"/>
      </w:pPr>
      <w:proofErr w:type="gramStart"/>
      <w:r w:rsidRPr="00E62F87">
        <w:t>you</w:t>
      </w:r>
      <w:proofErr w:type="gramEnd"/>
      <w:r w:rsidR="004B44EC" w:rsidRPr="00E62F87">
        <w:t xml:space="preserve"> provide the information with an understanding that it will stay confidential.</w:t>
      </w:r>
    </w:p>
    <w:p w14:paraId="25F65329" w14:textId="7CD96A07" w:rsidR="004B44EC" w:rsidRPr="00E62F87" w:rsidRDefault="004B44EC" w:rsidP="002571D9">
      <w:pPr>
        <w:pStyle w:val="Heading4"/>
      </w:pPr>
      <w:bookmarkStart w:id="911" w:name="_Toc496536703"/>
      <w:bookmarkStart w:id="912" w:name="_Toc531277532"/>
      <w:bookmarkStart w:id="913" w:name="_Toc955342"/>
      <w:bookmarkStart w:id="914" w:name="_Toc85116307"/>
      <w:bookmarkStart w:id="915" w:name="_Toc85119836"/>
      <w:bookmarkStart w:id="916" w:name="_Toc85123335"/>
      <w:bookmarkStart w:id="917" w:name="_Toc86748586"/>
      <w:bookmarkStart w:id="918" w:name="_Toc86748650"/>
      <w:bookmarkStart w:id="919" w:name="_Toc86750936"/>
      <w:bookmarkStart w:id="920" w:name="_Toc86760552"/>
      <w:bookmarkStart w:id="921" w:name="_Toc86763138"/>
      <w:bookmarkStart w:id="922" w:name="_Toc90977386"/>
      <w:r w:rsidRPr="00E62F87">
        <w:t xml:space="preserve">When we may </w:t>
      </w:r>
      <w:r w:rsidR="00C43A43" w:rsidRPr="00E62F87">
        <w:t xml:space="preserve">disclose </w:t>
      </w:r>
      <w:r w:rsidRPr="00E62F87">
        <w:t>confidential information</w:t>
      </w:r>
      <w:bookmarkEnd w:id="911"/>
      <w:bookmarkEnd w:id="912"/>
      <w:bookmarkEnd w:id="913"/>
      <w:bookmarkEnd w:id="914"/>
      <w:bookmarkEnd w:id="915"/>
      <w:bookmarkEnd w:id="916"/>
      <w:bookmarkEnd w:id="917"/>
      <w:bookmarkEnd w:id="918"/>
      <w:bookmarkEnd w:id="919"/>
      <w:bookmarkEnd w:id="920"/>
      <w:bookmarkEnd w:id="921"/>
      <w:bookmarkEnd w:id="922"/>
    </w:p>
    <w:p w14:paraId="25F6532A" w14:textId="67F1871D"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25F6532B" w14:textId="441B2176" w:rsidR="004B44EC" w:rsidRPr="00E62F87" w:rsidRDefault="004B44EC" w:rsidP="004B44EC">
      <w:pPr>
        <w:pStyle w:val="ListBullet"/>
      </w:pPr>
      <w:r w:rsidRPr="009A47C3">
        <w:t xml:space="preserve">to the committee and </w:t>
      </w:r>
      <w:r w:rsidR="00BB37A8" w:rsidRPr="009A47C3">
        <w:t>our</w:t>
      </w:r>
      <w:r w:rsidRPr="00E62F87">
        <w:t xml:space="preserve"> Commonwealth employees and contractors, to help us manage the </w:t>
      </w:r>
      <w:r w:rsidR="00262481">
        <w:t>program</w:t>
      </w:r>
      <w:r w:rsidR="00BB37A8">
        <w:t xml:space="preserve"> effectively</w:t>
      </w:r>
    </w:p>
    <w:p w14:paraId="25F6532F" w14:textId="77777777" w:rsidR="004B44EC" w:rsidRPr="00E62F87" w:rsidRDefault="004B44EC" w:rsidP="004B44EC">
      <w:pPr>
        <w:pStyle w:val="ListBullet"/>
      </w:pPr>
      <w:r w:rsidRPr="00E62F87">
        <w:t>to the Auditor-General, Ombudsman or Privacy Commissioner</w:t>
      </w:r>
    </w:p>
    <w:p w14:paraId="25F65330" w14:textId="42553A68" w:rsidR="004B44EC" w:rsidRPr="00E62F87" w:rsidRDefault="004B44EC" w:rsidP="004B44EC">
      <w:pPr>
        <w:pStyle w:val="ListBullet"/>
      </w:pPr>
      <w:r w:rsidRPr="00E62F87">
        <w:t xml:space="preserve">to the responsible Minister or </w:t>
      </w:r>
      <w:r w:rsidR="00E04C95">
        <w:t>Assistant Minister</w:t>
      </w:r>
    </w:p>
    <w:p w14:paraId="25F65331" w14:textId="77777777" w:rsidR="004B44EC" w:rsidRPr="00E62F87" w:rsidRDefault="004B44EC" w:rsidP="00670C9E">
      <w:pPr>
        <w:pStyle w:val="ListBullet"/>
        <w:spacing w:after="120"/>
      </w:pPr>
      <w:proofErr w:type="gramStart"/>
      <w:r w:rsidRPr="00E62F87">
        <w:t>to</w:t>
      </w:r>
      <w:proofErr w:type="gramEnd"/>
      <w:r w:rsidRPr="00E62F87">
        <w:t xml:space="preserve"> a House or a Committee of the Australian Parliament.</w:t>
      </w:r>
    </w:p>
    <w:p w14:paraId="25F65332" w14:textId="49DF2348" w:rsidR="004B44EC" w:rsidRPr="00E62F87" w:rsidRDefault="004B44EC" w:rsidP="00760D2E">
      <w:pPr>
        <w:spacing w:after="80"/>
      </w:pPr>
      <w:r w:rsidRPr="00E62F87">
        <w:t xml:space="preserve">We may also </w:t>
      </w:r>
      <w:r w:rsidR="00551817" w:rsidRPr="00E62F87">
        <w:t xml:space="preserve">disclose </w:t>
      </w:r>
      <w:r w:rsidR="00234A47">
        <w:t>confidential information if</w:t>
      </w:r>
    </w:p>
    <w:p w14:paraId="25F65333" w14:textId="502CCCFD" w:rsidR="004B44EC" w:rsidRPr="00E62F87" w:rsidRDefault="004B44EC" w:rsidP="004B44EC">
      <w:pPr>
        <w:pStyle w:val="ListBullet"/>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25F65334" w14:textId="635399D7" w:rsidR="004B44EC" w:rsidRPr="00E62F87" w:rsidRDefault="004B44EC" w:rsidP="004B44EC">
      <w:pPr>
        <w:pStyle w:val="ListBullet"/>
      </w:pPr>
      <w:r w:rsidRPr="00E62F87">
        <w:t xml:space="preserve">you agree to the information being </w:t>
      </w:r>
      <w:r w:rsidR="00BB37A8">
        <w:t>disclosed</w:t>
      </w:r>
      <w:r w:rsidRPr="00E62F87">
        <w:t>, or</w:t>
      </w:r>
    </w:p>
    <w:p w14:paraId="25F65335" w14:textId="77777777" w:rsidR="004B44EC" w:rsidRPr="00E62F87" w:rsidRDefault="004B44EC" w:rsidP="00760D2E">
      <w:pPr>
        <w:pStyle w:val="ListBullet"/>
        <w:spacing w:after="120"/>
      </w:pPr>
      <w:proofErr w:type="gramStart"/>
      <w:r w:rsidRPr="00E62F87">
        <w:t>someone</w:t>
      </w:r>
      <w:proofErr w:type="gramEnd"/>
      <w:r w:rsidRPr="00E62F87">
        <w:t xml:space="preserve"> other than us has made the confidential information public.</w:t>
      </w:r>
    </w:p>
    <w:p w14:paraId="25F65336" w14:textId="77777777" w:rsidR="004B44EC" w:rsidRPr="00E62F87" w:rsidRDefault="004B44EC" w:rsidP="002571D9">
      <w:pPr>
        <w:pStyle w:val="Heading4"/>
      </w:pPr>
      <w:bookmarkStart w:id="923" w:name="_Ref468133671"/>
      <w:bookmarkStart w:id="924" w:name="_Toc496536704"/>
      <w:bookmarkStart w:id="925" w:name="_Toc531277533"/>
      <w:bookmarkStart w:id="926" w:name="_Toc955343"/>
      <w:bookmarkStart w:id="927" w:name="_Toc85116308"/>
      <w:bookmarkStart w:id="928" w:name="_Toc85119837"/>
      <w:bookmarkStart w:id="929" w:name="_Toc85123336"/>
      <w:bookmarkStart w:id="930" w:name="_Toc86748587"/>
      <w:bookmarkStart w:id="931" w:name="_Toc86748651"/>
      <w:bookmarkStart w:id="932" w:name="_Toc86750937"/>
      <w:bookmarkStart w:id="933" w:name="_Toc86760553"/>
      <w:bookmarkStart w:id="934" w:name="_Toc86763139"/>
      <w:bookmarkStart w:id="935" w:name="_Toc90977387"/>
      <w:r w:rsidRPr="00E62F87">
        <w:t>How we use your personal information</w:t>
      </w:r>
      <w:bookmarkEnd w:id="923"/>
      <w:bookmarkEnd w:id="924"/>
      <w:bookmarkEnd w:id="925"/>
      <w:bookmarkEnd w:id="926"/>
      <w:bookmarkEnd w:id="927"/>
      <w:bookmarkEnd w:id="928"/>
      <w:bookmarkEnd w:id="929"/>
      <w:bookmarkEnd w:id="930"/>
      <w:bookmarkEnd w:id="931"/>
      <w:bookmarkEnd w:id="932"/>
      <w:bookmarkEnd w:id="933"/>
      <w:bookmarkEnd w:id="934"/>
      <w:bookmarkEnd w:id="935"/>
    </w:p>
    <w:p w14:paraId="25F65337" w14:textId="6B2883D4"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25F65338" w14:textId="77777777" w:rsidR="004B44EC" w:rsidRPr="00E62F87" w:rsidRDefault="004B44EC" w:rsidP="004B44EC">
      <w:pPr>
        <w:pStyle w:val="ListBullet"/>
        <w:numPr>
          <w:ilvl w:val="0"/>
          <w:numId w:val="7"/>
        </w:numPr>
        <w:ind w:left="357" w:hanging="357"/>
      </w:pPr>
      <w:r w:rsidRPr="00E62F87">
        <w:t>what personal information we collect</w:t>
      </w:r>
    </w:p>
    <w:p w14:paraId="25F65339" w14:textId="77777777" w:rsidR="004B44EC" w:rsidRPr="00E62F87" w:rsidRDefault="004B44EC" w:rsidP="004B44EC">
      <w:pPr>
        <w:pStyle w:val="ListBullet"/>
        <w:numPr>
          <w:ilvl w:val="0"/>
          <w:numId w:val="7"/>
        </w:numPr>
        <w:ind w:left="357" w:hanging="357"/>
      </w:pPr>
      <w:r w:rsidRPr="00E62F87">
        <w:lastRenderedPageBreak/>
        <w:t xml:space="preserve">why we collect your personal information </w:t>
      </w:r>
    </w:p>
    <w:p w14:paraId="25F6533A" w14:textId="1C22862E" w:rsidR="004B44EC" w:rsidRPr="00E62F87" w:rsidRDefault="00932796" w:rsidP="006C4678">
      <w:pPr>
        <w:pStyle w:val="ListBullet"/>
        <w:numPr>
          <w:ilvl w:val="0"/>
          <w:numId w:val="7"/>
        </w:numPr>
        <w:spacing w:after="120"/>
        <w:ind w:left="357" w:hanging="357"/>
      </w:pPr>
      <w:proofErr w:type="gramStart"/>
      <w:r>
        <w:t>to</w:t>
      </w:r>
      <w:proofErr w:type="gramEnd"/>
      <w:r>
        <w:t xml:space="preserve"> </w:t>
      </w:r>
      <w:r w:rsidR="004B44EC" w:rsidRPr="00E62F87">
        <w:t>who</w:t>
      </w:r>
      <w:r>
        <w:t>m</w:t>
      </w:r>
      <w:r w:rsidR="004B44EC" w:rsidRPr="00E62F87">
        <w:t xml:space="preserve"> we give your personal information.</w:t>
      </w:r>
    </w:p>
    <w:p w14:paraId="25F6533B" w14:textId="1D24A0A8"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w:t>
      </w:r>
      <w:r w:rsidR="004B44EC" w:rsidRPr="009A47C3">
        <w:t>, the committee, and other Commonwealth employees and contr</w:t>
      </w:r>
      <w:r w:rsidR="00B20351" w:rsidRPr="009A47C3">
        <w:t>actors, so we can</w:t>
      </w:r>
      <w:r w:rsidR="00414A64" w:rsidRPr="009A47C3">
        <w:t>:</w:t>
      </w:r>
    </w:p>
    <w:p w14:paraId="25F6533C" w14:textId="2CBCE1E8" w:rsidR="004B44EC" w:rsidRPr="00E62F87" w:rsidRDefault="004B44EC" w:rsidP="004B44EC">
      <w:pPr>
        <w:pStyle w:val="ListBullet"/>
        <w:numPr>
          <w:ilvl w:val="0"/>
          <w:numId w:val="7"/>
        </w:numPr>
        <w:ind w:left="357" w:hanging="357"/>
      </w:pPr>
      <w:r w:rsidRPr="00E62F87">
        <w:t xml:space="preserve">manage the </w:t>
      </w:r>
      <w:r w:rsidR="00262481">
        <w:t>program</w:t>
      </w:r>
    </w:p>
    <w:p w14:paraId="25F6533D" w14:textId="7E1347BE" w:rsidR="004B44EC" w:rsidRPr="00E62F87" w:rsidRDefault="004B44EC" w:rsidP="00760D2E">
      <w:pPr>
        <w:pStyle w:val="ListBullet"/>
        <w:numPr>
          <w:ilvl w:val="0"/>
          <w:numId w:val="7"/>
        </w:numPr>
        <w:spacing w:after="120"/>
        <w:ind w:left="357" w:hanging="357"/>
      </w:pPr>
      <w:proofErr w:type="gramStart"/>
      <w:r w:rsidRPr="00E62F87">
        <w:t>research</w:t>
      </w:r>
      <w:proofErr w:type="gramEnd"/>
      <w:r w:rsidRPr="00E62F87">
        <w:t xml:space="preserve">, assess, monitor and analyse our </w:t>
      </w:r>
      <w:r w:rsidR="00262481">
        <w:t>program</w:t>
      </w:r>
      <w:r w:rsidRPr="00E62F87">
        <w:t>s and activities.</w:t>
      </w:r>
    </w:p>
    <w:p w14:paraId="25F6533E" w14:textId="13D87CF6"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25F6533F" w14:textId="77777777" w:rsidR="004B44EC" w:rsidRPr="00E62F87" w:rsidRDefault="004B44EC" w:rsidP="004B44EC">
      <w:pPr>
        <w:pStyle w:val="ListBullet"/>
        <w:numPr>
          <w:ilvl w:val="0"/>
          <w:numId w:val="7"/>
        </w:numPr>
        <w:ind w:left="357" w:hanging="357"/>
      </w:pPr>
      <w:r w:rsidRPr="00E62F87">
        <w:t>announce the names of successful applicants to the public</w:t>
      </w:r>
    </w:p>
    <w:p w14:paraId="25F65340" w14:textId="77777777" w:rsidR="004B44EC" w:rsidRPr="00E62F87" w:rsidRDefault="004B44EC" w:rsidP="00760D2E">
      <w:pPr>
        <w:pStyle w:val="ListBullet"/>
        <w:numPr>
          <w:ilvl w:val="0"/>
          <w:numId w:val="7"/>
        </w:numPr>
        <w:spacing w:after="120"/>
        <w:ind w:left="357" w:hanging="357"/>
      </w:pPr>
      <w:proofErr w:type="gramStart"/>
      <w:r w:rsidRPr="00E62F87">
        <w:t>publish</w:t>
      </w:r>
      <w:proofErr w:type="gramEnd"/>
      <w:r w:rsidRPr="00E62F87">
        <w:t xml:space="preserve"> personal information on the department’s websites.</w:t>
      </w:r>
    </w:p>
    <w:p w14:paraId="25F65341" w14:textId="60B45378" w:rsidR="004B44EC" w:rsidRPr="00E62F87" w:rsidRDefault="00EC61D9" w:rsidP="00760D2E">
      <w:pPr>
        <w:spacing w:after="80"/>
      </w:pPr>
      <w:r w:rsidRPr="00E62F87">
        <w:t xml:space="preserve">You may </w:t>
      </w:r>
      <w:r w:rsidR="004B44EC" w:rsidRPr="00E62F87">
        <w:t xml:space="preserve">read our </w:t>
      </w:r>
      <w:hyperlink r:id="rId44" w:history="1">
        <w:r w:rsidR="004B44EC" w:rsidRPr="005A61FE">
          <w:rPr>
            <w:rStyle w:val="Hyperlink"/>
          </w:rPr>
          <w:t>Privacy Policy</w:t>
        </w:r>
      </w:hyperlink>
      <w:r w:rsidR="004B44EC" w:rsidRPr="00E62F87">
        <w:rPr>
          <w:rStyle w:val="FootnoteReference"/>
        </w:rPr>
        <w:footnoteReference w:id="16"/>
      </w:r>
      <w:r w:rsidR="004B44EC" w:rsidRPr="00E62F87">
        <w:t xml:space="preserve"> on the </w:t>
      </w:r>
      <w:r w:rsidR="00551817" w:rsidRPr="00E62F87">
        <w:t xml:space="preserve">department’s </w:t>
      </w:r>
      <w:r w:rsidR="00B20351">
        <w:t>website for more information on</w:t>
      </w:r>
      <w:r w:rsidR="00414A64">
        <w:t>:</w:t>
      </w:r>
    </w:p>
    <w:p w14:paraId="25F65342" w14:textId="77777777" w:rsidR="004B44EC" w:rsidRPr="00E62F87" w:rsidRDefault="004B44EC" w:rsidP="00195D42">
      <w:pPr>
        <w:pStyle w:val="ListBullet"/>
      </w:pPr>
      <w:r w:rsidRPr="00E62F87">
        <w:t>what is personal information</w:t>
      </w:r>
    </w:p>
    <w:p w14:paraId="25F65343" w14:textId="1B74A35A" w:rsidR="004B44EC" w:rsidRPr="00E62F87" w:rsidRDefault="004B44EC" w:rsidP="00195D42">
      <w:pPr>
        <w:pStyle w:val="ListBullet"/>
      </w:pPr>
      <w:r w:rsidRPr="00E62F87">
        <w:t>how we collect, use,</w:t>
      </w:r>
      <w:r w:rsidR="00EC61D9" w:rsidRPr="00E62F87">
        <w:t xml:space="preserve"> disclose and</w:t>
      </w:r>
      <w:r w:rsidRPr="00E62F87">
        <w:t xml:space="preserve"> store your personal information</w:t>
      </w:r>
    </w:p>
    <w:p w14:paraId="25F65344" w14:textId="77777777" w:rsidR="004B44EC" w:rsidRPr="00E62F87" w:rsidRDefault="004B44EC" w:rsidP="00760D2E">
      <w:pPr>
        <w:pStyle w:val="ListBullet"/>
        <w:spacing w:after="120"/>
      </w:pPr>
      <w:proofErr w:type="gramStart"/>
      <w:r w:rsidRPr="00E62F87">
        <w:t>how</w:t>
      </w:r>
      <w:proofErr w:type="gramEnd"/>
      <w:r w:rsidRPr="00E62F87">
        <w:t xml:space="preserve"> you can access and correct your personal information.</w:t>
      </w:r>
    </w:p>
    <w:p w14:paraId="4887AD51" w14:textId="719D6C88" w:rsidR="00082C2C" w:rsidRDefault="00082C2C" w:rsidP="002571D9">
      <w:pPr>
        <w:pStyle w:val="Heading4"/>
      </w:pPr>
      <w:bookmarkStart w:id="936" w:name="_Toc496536705"/>
      <w:bookmarkStart w:id="937" w:name="_Toc489952724"/>
      <w:bookmarkStart w:id="938" w:name="_Toc496536706"/>
      <w:bookmarkStart w:id="939" w:name="_Toc531277534"/>
      <w:bookmarkStart w:id="940" w:name="_Toc955344"/>
      <w:bookmarkStart w:id="941" w:name="_Toc85116309"/>
      <w:bookmarkStart w:id="942" w:name="_Toc85119838"/>
      <w:bookmarkStart w:id="943" w:name="_Toc85123337"/>
      <w:bookmarkStart w:id="944" w:name="_Toc86748588"/>
      <w:bookmarkStart w:id="945" w:name="_Toc86748652"/>
      <w:bookmarkStart w:id="946" w:name="_Toc86750938"/>
      <w:bookmarkStart w:id="947" w:name="_Toc86760554"/>
      <w:bookmarkStart w:id="948" w:name="_Toc86763140"/>
      <w:bookmarkStart w:id="949" w:name="_Toc90977388"/>
      <w:bookmarkEnd w:id="936"/>
      <w:r>
        <w:t>Freedom of information</w:t>
      </w:r>
      <w:bookmarkEnd w:id="937"/>
      <w:bookmarkEnd w:id="938"/>
      <w:bookmarkEnd w:id="939"/>
      <w:bookmarkEnd w:id="940"/>
      <w:bookmarkEnd w:id="941"/>
      <w:bookmarkEnd w:id="942"/>
      <w:bookmarkEnd w:id="943"/>
      <w:bookmarkEnd w:id="944"/>
      <w:bookmarkEnd w:id="945"/>
      <w:bookmarkEnd w:id="946"/>
      <w:bookmarkEnd w:id="947"/>
      <w:bookmarkEnd w:id="948"/>
      <w:bookmarkEnd w:id="949"/>
    </w:p>
    <w:p w14:paraId="1810E182" w14:textId="67922F5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w:t>
      </w:r>
      <w:proofErr w:type="gramStart"/>
      <w:r w:rsidRPr="00B72EE8">
        <w:t>is limited</w:t>
      </w:r>
      <w:proofErr w:type="gramEnd"/>
      <w:r w:rsidRPr="00B72EE8">
        <w:t xml:space="preserve"> only by the exceptions and exemptions necessary to protect essential public interests and private and business affairs of persons in respect of whom the information relates.</w:t>
      </w:r>
    </w:p>
    <w:p w14:paraId="25F65350" w14:textId="583EFC62"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1D03F2B3" w14:textId="77777777" w:rsidR="00C8793B" w:rsidRPr="008F0BDA" w:rsidRDefault="00C8793B" w:rsidP="005046D7">
      <w:pPr>
        <w:pStyle w:val="Heading3"/>
      </w:pPr>
      <w:bookmarkStart w:id="950" w:name="_Toc54877640"/>
      <w:bookmarkStart w:id="951" w:name="_Toc90977389"/>
      <w:r w:rsidRPr="008F0BDA">
        <w:t>National security</w:t>
      </w:r>
      <w:bookmarkEnd w:id="950"/>
      <w:bookmarkEnd w:id="951"/>
    </w:p>
    <w:p w14:paraId="3B827AC5" w14:textId="77777777" w:rsidR="00C8793B" w:rsidRPr="001D246D" w:rsidRDefault="00C8793B" w:rsidP="00C8793B">
      <w:pPr>
        <w:pStyle w:val="NormalWeb"/>
        <w:spacing w:before="40" w:beforeAutospacing="0" w:after="120" w:afterAutospacing="0" w:line="280" w:lineRule="atLeast"/>
        <w:rPr>
          <w:rFonts w:ascii="Arial" w:hAnsi="Arial" w:cs="Arial"/>
          <w:sz w:val="20"/>
          <w:szCs w:val="20"/>
        </w:rPr>
      </w:pPr>
      <w:r w:rsidRPr="001D246D">
        <w:rPr>
          <w:rFonts w:ascii="Arial" w:hAnsi="Arial" w:cs="Arial"/>
          <w:sz w:val="20"/>
          <w:szCs w:val="20"/>
        </w:rPr>
        <w:t xml:space="preserve">Collaboration with foreign entities must be transparent, undertaken with full knowledge and consent, and in a manner, that avoids harm to Australia’s national interests. It is your responsibility to consider the national security implications of the proposed </w:t>
      </w:r>
      <w:proofErr w:type="gramStart"/>
      <w:r w:rsidRPr="001D246D">
        <w:rPr>
          <w:rFonts w:ascii="Arial" w:hAnsi="Arial" w:cs="Arial"/>
          <w:sz w:val="20"/>
          <w:szCs w:val="20"/>
        </w:rPr>
        <w:t>project and identify</w:t>
      </w:r>
      <w:proofErr w:type="gramEnd"/>
      <w:r w:rsidRPr="001D246D">
        <w:rPr>
          <w:rFonts w:ascii="Arial" w:hAnsi="Arial" w:cs="Arial"/>
          <w:sz w:val="20"/>
          <w:szCs w:val="20"/>
        </w:rPr>
        <w:t xml:space="preserve"> and manage any risks, including </w:t>
      </w:r>
      <w:r>
        <w:rPr>
          <w:rFonts w:ascii="Arial" w:hAnsi="Arial" w:cs="Arial"/>
          <w:sz w:val="20"/>
          <w:szCs w:val="20"/>
        </w:rPr>
        <w:t xml:space="preserve">risks </w:t>
      </w:r>
      <w:r w:rsidRPr="001D246D">
        <w:rPr>
          <w:rFonts w:ascii="Arial" w:hAnsi="Arial" w:cs="Arial"/>
          <w:sz w:val="20"/>
          <w:szCs w:val="20"/>
        </w:rPr>
        <w:t>relating to the unwanted transfer of sensitive knowledge</w:t>
      </w:r>
      <w:r>
        <w:rPr>
          <w:rFonts w:ascii="Arial" w:hAnsi="Arial" w:cs="Arial"/>
          <w:sz w:val="20"/>
          <w:szCs w:val="20"/>
        </w:rPr>
        <w:t xml:space="preserve"> technology</w:t>
      </w:r>
      <w:r w:rsidRPr="001D246D">
        <w:rPr>
          <w:rFonts w:ascii="Arial" w:hAnsi="Arial" w:cs="Arial"/>
          <w:sz w:val="20"/>
          <w:szCs w:val="20"/>
        </w:rPr>
        <w:t>.</w:t>
      </w:r>
    </w:p>
    <w:p w14:paraId="17ACA4D2" w14:textId="77777777" w:rsidR="00C8793B" w:rsidRPr="001D246D" w:rsidRDefault="00C8793B" w:rsidP="00C8793B">
      <w:pPr>
        <w:pStyle w:val="NormalWeb"/>
        <w:spacing w:before="40" w:beforeAutospacing="0" w:after="120" w:afterAutospacing="0" w:line="280" w:lineRule="atLeast"/>
        <w:rPr>
          <w:rFonts w:ascii="Arial" w:hAnsi="Arial" w:cs="Arial"/>
          <w:sz w:val="20"/>
          <w:szCs w:val="20"/>
        </w:rPr>
      </w:pPr>
      <w:r w:rsidRPr="001D246D">
        <w:rPr>
          <w:rFonts w:ascii="Arial" w:hAnsi="Arial" w:cs="Arial"/>
          <w:sz w:val="20"/>
          <w:szCs w:val="20"/>
        </w:rPr>
        <w:t>You should ensure that you are informed about who you are collaborating with by undertaking appropriate due diligence, proportionate to the risk and subject to available information, of your global partners and their personnel participating in the project. This should take into account any potential security, ethical, legal and reputational risks, and</w:t>
      </w:r>
      <w:r>
        <w:rPr>
          <w:rFonts w:ascii="Arial" w:hAnsi="Arial" w:cs="Arial"/>
          <w:sz w:val="20"/>
          <w:szCs w:val="20"/>
        </w:rPr>
        <w:t>,</w:t>
      </w:r>
      <w:r w:rsidRPr="001D246D">
        <w:rPr>
          <w:rFonts w:ascii="Arial" w:hAnsi="Arial" w:cs="Arial"/>
          <w:sz w:val="20"/>
          <w:szCs w:val="20"/>
        </w:rPr>
        <w:t xml:space="preserve"> where necessary, you should be prepared to demonstrate how you </w:t>
      </w:r>
      <w:proofErr w:type="gramStart"/>
      <w:r w:rsidRPr="001D246D">
        <w:rPr>
          <w:rFonts w:ascii="Arial" w:hAnsi="Arial" w:cs="Arial"/>
          <w:sz w:val="20"/>
          <w:szCs w:val="20"/>
        </w:rPr>
        <w:t>will</w:t>
      </w:r>
      <w:proofErr w:type="gramEnd"/>
      <w:r w:rsidRPr="001D246D">
        <w:rPr>
          <w:rFonts w:ascii="Arial" w:hAnsi="Arial" w:cs="Arial"/>
          <w:sz w:val="20"/>
          <w:szCs w:val="20"/>
        </w:rPr>
        <w:t xml:space="preserve"> manage and mitigate any identified risks.</w:t>
      </w:r>
    </w:p>
    <w:p w14:paraId="553BCA2E" w14:textId="77777777" w:rsidR="00C8793B" w:rsidRPr="00174D66" w:rsidRDefault="00C8793B" w:rsidP="00C8793B">
      <w:pPr>
        <w:rPr>
          <w:rFonts w:cs="Arial"/>
          <w:szCs w:val="20"/>
        </w:rPr>
      </w:pPr>
      <w:r w:rsidRPr="002A11CA">
        <w:rPr>
          <w:rFonts w:cs="Arial"/>
          <w:szCs w:val="20"/>
        </w:rPr>
        <w:t>You and any entities participating in the project must disclose all foreign ownership (including foreign government ownership), affiliations with foreign governments, organisations, institutions or companies, or membership of foreign government talent programs. You must report any material changes in the nature of the activity or key personnel involved, including affiliations/links with foreign governments or companies.</w:t>
      </w:r>
    </w:p>
    <w:p w14:paraId="71C821E5" w14:textId="77777777" w:rsidR="00C8793B" w:rsidRPr="008F0BDA" w:rsidRDefault="00C8793B" w:rsidP="005046D7">
      <w:pPr>
        <w:pStyle w:val="Heading3"/>
      </w:pPr>
      <w:bookmarkStart w:id="952" w:name="_Toc54877641"/>
      <w:bookmarkStart w:id="953" w:name="_Toc90977390"/>
      <w:r w:rsidRPr="008F0BDA">
        <w:lastRenderedPageBreak/>
        <w:t>Disclosure of Commonwealth</w:t>
      </w:r>
      <w:r>
        <w:t>, State or Territory</w:t>
      </w:r>
      <w:r w:rsidRPr="008F0BDA">
        <w:t xml:space="preserve"> financial penalties</w:t>
      </w:r>
      <w:bookmarkEnd w:id="952"/>
      <w:bookmarkEnd w:id="953"/>
    </w:p>
    <w:p w14:paraId="25C95092" w14:textId="77777777" w:rsidR="00C8793B" w:rsidRPr="00E162FF" w:rsidRDefault="00C8793B" w:rsidP="00C8793B">
      <w:r w:rsidRPr="008F0BDA">
        <w:t>You must disclose whether any of your board members, management or persons of authority have been subject to any pecuniary penalty, whether civil, criminal or administrative, imposed by a Commonwealth, State, or Territory court or a Commonwealth, State, or Territory entity. If this is the case, you must provide advice to the department regarding the matter for consideration.</w:t>
      </w:r>
    </w:p>
    <w:p w14:paraId="491E4484" w14:textId="77777777" w:rsidR="00C8793B" w:rsidRPr="00E162FF" w:rsidRDefault="00C8793B" w:rsidP="001956C5"/>
    <w:p w14:paraId="25F65351" w14:textId="77777777" w:rsidR="001956C5" w:rsidRDefault="00956979" w:rsidP="002571D9">
      <w:pPr>
        <w:pStyle w:val="Heading3"/>
      </w:pPr>
      <w:bookmarkStart w:id="954" w:name="_Toc496536707"/>
      <w:bookmarkStart w:id="955" w:name="_Toc531277535"/>
      <w:bookmarkStart w:id="956" w:name="_Toc955345"/>
      <w:bookmarkStart w:id="957" w:name="_Toc85116310"/>
      <w:bookmarkStart w:id="958" w:name="_Toc85119839"/>
      <w:bookmarkStart w:id="959" w:name="_Toc85123338"/>
      <w:bookmarkStart w:id="960" w:name="_Toc86748589"/>
      <w:bookmarkStart w:id="961" w:name="_Toc86748653"/>
      <w:bookmarkStart w:id="962" w:name="_Toc86750939"/>
      <w:bookmarkStart w:id="963" w:name="_Toc86760555"/>
      <w:bookmarkStart w:id="964" w:name="_Toc86763141"/>
      <w:bookmarkStart w:id="965" w:name="_Toc90977391"/>
      <w:r>
        <w:t>Enquiries and f</w:t>
      </w:r>
      <w:r w:rsidR="001956C5" w:rsidRPr="00E63F2A">
        <w:t>eedback</w:t>
      </w:r>
      <w:bookmarkEnd w:id="954"/>
      <w:bookmarkEnd w:id="955"/>
      <w:bookmarkEnd w:id="956"/>
      <w:bookmarkEnd w:id="957"/>
      <w:bookmarkEnd w:id="958"/>
      <w:bookmarkEnd w:id="959"/>
      <w:bookmarkEnd w:id="960"/>
      <w:bookmarkEnd w:id="961"/>
      <w:bookmarkEnd w:id="962"/>
      <w:bookmarkEnd w:id="963"/>
      <w:bookmarkEnd w:id="964"/>
      <w:bookmarkEnd w:id="965"/>
    </w:p>
    <w:p w14:paraId="25F65353" w14:textId="350940C0" w:rsidR="00956979" w:rsidRDefault="00956979" w:rsidP="001956C5">
      <w:r>
        <w:t>For further information or clarification</w:t>
      </w:r>
      <w:r w:rsidR="00757E26">
        <w:t>,</w:t>
      </w:r>
      <w:r>
        <w:t xml:space="preserve"> you can </w:t>
      </w:r>
      <w:r w:rsidR="001D513B" w:rsidRPr="00BB45EB">
        <w:t>contact us</w:t>
      </w:r>
      <w:r>
        <w:t xml:space="preserve"> on 13 28 46 or by </w:t>
      </w:r>
      <w:hyperlink r:id="rId45" w:history="1">
        <w:r w:rsidRPr="005A61FE">
          <w:rPr>
            <w:rStyle w:val="Hyperlink"/>
          </w:rPr>
          <w:t>web chat</w:t>
        </w:r>
      </w:hyperlink>
      <w:r>
        <w:t xml:space="preserve"> or</w:t>
      </w:r>
      <w:r w:rsidR="008863EB">
        <w:t xml:space="preserve"> through</w:t>
      </w:r>
      <w:r>
        <w:t xml:space="preserve"> our </w:t>
      </w:r>
      <w:hyperlink r:id="rId46" w:history="1">
        <w:r w:rsidRPr="005A61FE">
          <w:rPr>
            <w:rStyle w:val="Hyperlink"/>
          </w:rPr>
          <w:t>online enquiry form</w:t>
        </w:r>
      </w:hyperlink>
      <w:r w:rsidR="00CE5824">
        <w:t xml:space="preserve"> </w:t>
      </w:r>
      <w:r w:rsidR="004142C1">
        <w:t xml:space="preserve">on </w:t>
      </w:r>
      <w:r w:rsidR="00CE5824">
        <w:t>business.gov.au</w:t>
      </w:r>
      <w:r w:rsidR="00B20351">
        <w:t>.</w:t>
      </w:r>
    </w:p>
    <w:p w14:paraId="25F65354" w14:textId="218B12FB" w:rsidR="00130F17" w:rsidRDefault="004142C1" w:rsidP="001956C5">
      <w:r>
        <w:t xml:space="preserve">We may publish </w:t>
      </w:r>
      <w:r w:rsidR="009E45B8">
        <w:t xml:space="preserve">answers to your </w:t>
      </w:r>
      <w:r>
        <w:t>q</w:t>
      </w:r>
      <w:r w:rsidR="00130F17">
        <w:t>uestions on our website as Frequently Asked Questions.</w:t>
      </w:r>
    </w:p>
    <w:p w14:paraId="25F65355" w14:textId="12276255" w:rsidR="001956C5" w:rsidRDefault="00F54BD4" w:rsidP="001956C5">
      <w:r>
        <w:t>Our</w:t>
      </w:r>
      <w:r w:rsidR="001956C5" w:rsidRPr="00E162FF">
        <w:t xml:space="preserve"> </w:t>
      </w:r>
      <w:hyperlink r:id="rId47" w:history="1">
        <w:r w:rsidR="00B50A70" w:rsidRPr="005A61FE">
          <w:rPr>
            <w:rStyle w:val="Hyperlink"/>
          </w:rPr>
          <w:t>Customer Service Charter</w:t>
        </w:r>
      </w:hyperlink>
      <w:r w:rsidR="00B50A70">
        <w:t xml:space="preserve"> </w:t>
      </w:r>
      <w:r w:rsidR="001956C5" w:rsidRPr="00E162FF">
        <w:t xml:space="preserve">is available </w:t>
      </w:r>
      <w:r w:rsidR="009E3CD9">
        <w:t>at</w:t>
      </w:r>
      <w:r w:rsidR="00A15AC7">
        <w:t xml:space="preserve"> </w:t>
      </w:r>
      <w:hyperlink r:id="rId48" w:history="1">
        <w:r w:rsidR="00A15AC7" w:rsidRPr="005A61FE">
          <w:t>business.gov.au</w:t>
        </w:r>
      </w:hyperlink>
      <w:r w:rsidR="00A15AC7" w:rsidRPr="005A61FE">
        <w:t>.</w:t>
      </w:r>
      <w:r w:rsidR="009E3CD9">
        <w:t xml:space="preserve"> </w:t>
      </w:r>
      <w:r>
        <w:t>We</w:t>
      </w:r>
      <w:r w:rsidRPr="00E162FF">
        <w:t xml:space="preserve"> </w:t>
      </w:r>
      <w:r w:rsidR="001956C5" w:rsidRPr="00E162FF">
        <w:t xml:space="preserve">use customer satisfaction surveys to improve </w:t>
      </w:r>
      <w:r>
        <w:t>our</w:t>
      </w:r>
      <w:r w:rsidRPr="00E162FF">
        <w:t xml:space="preserve"> </w:t>
      </w:r>
      <w:r w:rsidR="001956C5" w:rsidRPr="00E162FF">
        <w:t>business operations and service.</w:t>
      </w:r>
    </w:p>
    <w:p w14:paraId="25F65356" w14:textId="77777777" w:rsidR="001956C5" w:rsidRDefault="00A15AC7" w:rsidP="001956C5">
      <w:r>
        <w:t xml:space="preserve">If you have a complaint, call </w:t>
      </w:r>
      <w:r w:rsidR="001D513B">
        <w:t>us</w:t>
      </w:r>
      <w:r w:rsidR="001956C5" w:rsidRPr="00E162FF">
        <w:t xml:space="preserve"> on 13 28 46</w:t>
      </w:r>
      <w:r w:rsidR="00B50A70">
        <w:t>.</w:t>
      </w:r>
      <w:r w:rsidR="00C50364">
        <w:t xml:space="preserve"> </w:t>
      </w:r>
      <w:r w:rsidR="00DB1F2B">
        <w:t>We will refer your complaint</w:t>
      </w:r>
      <w:r w:rsidR="001956C5" w:rsidRPr="00E162FF">
        <w:t xml:space="preserve"> to the appropriate manager.</w:t>
      </w:r>
    </w:p>
    <w:p w14:paraId="25F65357" w14:textId="77777777" w:rsidR="001956C5" w:rsidRDefault="001956C5" w:rsidP="001956C5">
      <w:r w:rsidRPr="00E162FF">
        <w:t xml:space="preserve">If </w:t>
      </w:r>
      <w:r w:rsidR="00A15AC7">
        <w:t>you are</w:t>
      </w:r>
      <w:r w:rsidRPr="00E162FF">
        <w:t xml:space="preserve"> not satisfied with the</w:t>
      </w:r>
      <w:r w:rsidR="00A15AC7">
        <w:t xml:space="preserve"> way </w:t>
      </w:r>
      <w:r w:rsidR="00DB1F2B">
        <w:t xml:space="preserve">we handle your </w:t>
      </w:r>
      <w:r w:rsidR="00A15AC7">
        <w:t xml:space="preserve">complaint, you </w:t>
      </w:r>
      <w:r w:rsidRPr="00E162FF">
        <w:t xml:space="preserve">can contact: </w:t>
      </w:r>
    </w:p>
    <w:p w14:paraId="29C69250" w14:textId="1FC968AA" w:rsidR="00414A64" w:rsidRDefault="001956C5" w:rsidP="00EB3EF4">
      <w:pPr>
        <w:spacing w:after="0"/>
      </w:pPr>
      <w:r w:rsidRPr="00E162FF">
        <w:t>Head of Division</w:t>
      </w:r>
      <w:r w:rsidRPr="00E162FF">
        <w:rPr>
          <w:b/>
        </w:rPr>
        <w:t xml:space="preserve"> </w:t>
      </w:r>
      <w:r w:rsidRPr="00E162FF">
        <w:br/>
      </w:r>
      <w:r w:rsidR="0025356F">
        <w:t>AusIndustry</w:t>
      </w:r>
    </w:p>
    <w:p w14:paraId="14B41A12" w14:textId="2E5B9FCB" w:rsidR="004452CD" w:rsidRDefault="004452CD" w:rsidP="00EB3EF4">
      <w:pPr>
        <w:spacing w:after="0"/>
      </w:pPr>
      <w:r>
        <w:t>Department of Industry, Science</w:t>
      </w:r>
      <w:r w:rsidR="0044516B">
        <w:t>, Energy and Resources</w:t>
      </w:r>
    </w:p>
    <w:p w14:paraId="25F65358" w14:textId="60D28534" w:rsidR="001956C5" w:rsidRDefault="001956C5" w:rsidP="001956C5">
      <w:r w:rsidRPr="00E162FF">
        <w:t xml:space="preserve">GPO Box </w:t>
      </w:r>
      <w:r w:rsidR="004452CD">
        <w:t>2013</w:t>
      </w:r>
      <w:r w:rsidR="007610F4">
        <w:br/>
      </w:r>
      <w:r w:rsidRPr="00E162FF">
        <w:t>CANBERRA ACT 2601</w:t>
      </w:r>
    </w:p>
    <w:p w14:paraId="25F65359" w14:textId="05764F2E" w:rsidR="00F7432D" w:rsidRDefault="00A15AC7" w:rsidP="009E7919">
      <w:r>
        <w:t>You can also</w:t>
      </w:r>
      <w:r w:rsidR="001956C5" w:rsidRPr="00E162FF">
        <w:t xml:space="preserve"> contact the </w:t>
      </w:r>
      <w:hyperlink r:id="rId49" w:history="1">
        <w:r w:rsidR="001956C5" w:rsidRPr="005A61FE">
          <w:rPr>
            <w:rStyle w:val="Hyperlink"/>
          </w:rPr>
          <w:t>Commonwealth Ombudsman</w:t>
        </w:r>
      </w:hyperlink>
      <w:r w:rsidR="006D49B3">
        <w:rPr>
          <w:rStyle w:val="FootnoteReference"/>
          <w:color w:val="3366CC"/>
          <w:u w:val="single"/>
        </w:rPr>
        <w:footnoteReference w:id="17"/>
      </w:r>
      <w:r>
        <w:t xml:space="preserve"> with your complaint (call 1300 362 072)</w:t>
      </w:r>
      <w:r w:rsidR="001956C5" w:rsidRPr="00E162FF">
        <w:t>. There is no fee for making a complaint, and the Ombudsman may conduct an independent investigation.</w:t>
      </w:r>
    </w:p>
    <w:p w14:paraId="26C85767" w14:textId="77777777" w:rsidR="00F7432D" w:rsidRDefault="00F7432D">
      <w:pPr>
        <w:spacing w:before="0" w:after="0" w:line="240" w:lineRule="auto"/>
      </w:pPr>
      <w:r>
        <w:br w:type="page"/>
      </w:r>
    </w:p>
    <w:p w14:paraId="767C8FEB" w14:textId="65E4089A" w:rsidR="00CD2CCD" w:rsidRPr="0025356F" w:rsidRDefault="00BB5EF3" w:rsidP="002571D9">
      <w:pPr>
        <w:pStyle w:val="Heading2"/>
      </w:pPr>
      <w:bookmarkStart w:id="966" w:name="_Ref17466953"/>
      <w:bookmarkStart w:id="967" w:name="_Toc85116311"/>
      <w:bookmarkStart w:id="968" w:name="_Toc85119840"/>
      <w:bookmarkStart w:id="969" w:name="_Toc85123339"/>
      <w:bookmarkStart w:id="970" w:name="_Toc86748590"/>
      <w:bookmarkStart w:id="971" w:name="_Toc86748654"/>
      <w:bookmarkStart w:id="972" w:name="_Toc86750940"/>
      <w:bookmarkStart w:id="973" w:name="_Toc86760556"/>
      <w:bookmarkStart w:id="974" w:name="_Toc86763142"/>
      <w:bookmarkStart w:id="975" w:name="_Toc90977392"/>
      <w:r>
        <w:lastRenderedPageBreak/>
        <w:t>Glossary</w:t>
      </w:r>
      <w:bookmarkEnd w:id="966"/>
      <w:bookmarkEnd w:id="967"/>
      <w:bookmarkEnd w:id="968"/>
      <w:bookmarkEnd w:id="969"/>
      <w:bookmarkEnd w:id="970"/>
      <w:bookmarkEnd w:id="971"/>
      <w:bookmarkEnd w:id="972"/>
      <w:bookmarkEnd w:id="973"/>
      <w:bookmarkEnd w:id="974"/>
      <w:bookmarkEnd w:id="975"/>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99219D">
        <w:trPr>
          <w:cantSplit/>
          <w:tblHeader/>
        </w:trPr>
        <w:tc>
          <w:tcPr>
            <w:tcW w:w="1843" w:type="pct"/>
            <w:shd w:val="clear" w:color="auto" w:fill="264F90"/>
          </w:tcPr>
          <w:p w14:paraId="6BBE3A20"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99219D">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Pr="00007E4B" w:rsidRDefault="002A7660" w:rsidP="00A83F48">
            <w:pPr>
              <w:rPr>
                <w:color w:val="000000"/>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EE4D71" w:rsidRPr="009E3949" w14:paraId="5B395012" w14:textId="77777777" w:rsidTr="0099219D">
        <w:trPr>
          <w:cantSplit/>
        </w:trPr>
        <w:tc>
          <w:tcPr>
            <w:tcW w:w="1843" w:type="pct"/>
          </w:tcPr>
          <w:p w14:paraId="3116E9FF" w14:textId="44065852" w:rsidR="00EE4D71" w:rsidRPr="00B93C2F" w:rsidRDefault="00EE4D71" w:rsidP="008E215B">
            <w:r w:rsidRPr="00B93C2F">
              <w:t>Artificial Intelligence</w:t>
            </w:r>
            <w:r w:rsidR="009127A3">
              <w:t xml:space="preserve"> (AI)</w:t>
            </w:r>
          </w:p>
        </w:tc>
        <w:tc>
          <w:tcPr>
            <w:tcW w:w="3157" w:type="pct"/>
          </w:tcPr>
          <w:p w14:paraId="6934AE25" w14:textId="32AC573F" w:rsidR="009127A3" w:rsidRPr="009127A3" w:rsidRDefault="009127A3">
            <w:pPr>
              <w:rPr>
                <w:color w:val="000000"/>
                <w:w w:val="0"/>
              </w:rPr>
            </w:pPr>
            <w:r>
              <w:rPr>
                <w:color w:val="000000"/>
                <w:w w:val="0"/>
              </w:rPr>
              <w:t xml:space="preserve">Is defined as in the </w:t>
            </w:r>
            <w:r>
              <w:t xml:space="preserve">Australian Government’s </w:t>
            </w:r>
            <w:hyperlink r:id="rId50" w:history="1">
              <w:r w:rsidRPr="00A53A13" w:rsidDel="003266A3">
                <w:rPr>
                  <w:rStyle w:val="Hyperlink"/>
                  <w:i/>
                </w:rPr>
                <w:t>Artificial Intelligence Action Plan</w:t>
              </w:r>
            </w:hyperlink>
            <w:r>
              <w:rPr>
                <w:rStyle w:val="FootnoteReference"/>
                <w:i/>
              </w:rPr>
              <w:footnoteReference w:id="18"/>
            </w:r>
            <w:r w:rsidRPr="005046D7">
              <w:rPr>
                <w:color w:val="000000"/>
                <w:w w:val="0"/>
              </w:rPr>
              <w:t>:</w:t>
            </w:r>
          </w:p>
          <w:p w14:paraId="571BA943" w14:textId="5C21BA12" w:rsidR="00EE4D71" w:rsidRPr="005046D7" w:rsidRDefault="009127A3">
            <w:pPr>
              <w:rPr>
                <w:i/>
                <w:color w:val="000000"/>
                <w:w w:val="0"/>
              </w:rPr>
            </w:pPr>
            <w:r w:rsidRPr="005046D7">
              <w:rPr>
                <w:i/>
                <w:color w:val="000000"/>
                <w:w w:val="0"/>
              </w:rPr>
              <w:t xml:space="preserve">Artificial intelligence (AI) is a </w:t>
            </w:r>
            <w:r w:rsidR="00EE4D71" w:rsidRPr="005046D7">
              <w:rPr>
                <w:i/>
                <w:color w:val="000000"/>
                <w:w w:val="0"/>
              </w:rPr>
              <w:t xml:space="preserve">collection of interrelated technologies that </w:t>
            </w:r>
            <w:proofErr w:type="gramStart"/>
            <w:r w:rsidR="00EE4D71" w:rsidRPr="005046D7">
              <w:rPr>
                <w:i/>
                <w:color w:val="000000"/>
                <w:w w:val="0"/>
              </w:rPr>
              <w:t>can be used</w:t>
            </w:r>
            <w:proofErr w:type="gramEnd"/>
            <w:r w:rsidR="00EE4D71" w:rsidRPr="005046D7">
              <w:rPr>
                <w:i/>
                <w:color w:val="000000"/>
                <w:w w:val="0"/>
              </w:rPr>
              <w:t xml:space="preserve"> to solve problems autonomously and perform tasks to achieve defined objectives.</w:t>
            </w:r>
            <w:r w:rsidRPr="005046D7">
              <w:rPr>
                <w:i/>
                <w:color w:val="000000"/>
                <w:w w:val="0"/>
              </w:rPr>
              <w:t xml:space="preserve"> In some cases, it can do this without explicit guidance from a human being. AI is more than just the mathematical algorithms that enable a computer to learn from text, images or sounds. It is the ability for a computational system to sense its environment, learn, predict and take independent action to control virtual or physical infrastructure. </w:t>
            </w:r>
          </w:p>
        </w:tc>
      </w:tr>
      <w:tr w:rsidR="002A7660" w:rsidRPr="009E3949" w14:paraId="38BCA8B3" w14:textId="5402D099" w:rsidTr="0099219D">
        <w:trPr>
          <w:cantSplit/>
        </w:trPr>
        <w:tc>
          <w:tcPr>
            <w:tcW w:w="1843" w:type="pct"/>
          </w:tcPr>
          <w:p w14:paraId="5AF4531D" w14:textId="00C03739" w:rsidR="002A7660" w:rsidRPr="009A47C3" w:rsidRDefault="006C4678" w:rsidP="009A47C3">
            <w:r w:rsidRPr="009A47C3">
              <w:t>AusIndustry</w:t>
            </w:r>
          </w:p>
        </w:tc>
        <w:tc>
          <w:tcPr>
            <w:tcW w:w="3157" w:type="pct"/>
          </w:tcPr>
          <w:p w14:paraId="6A256C67" w14:textId="6BCF7082" w:rsidR="002A7660" w:rsidRPr="009A47C3" w:rsidRDefault="002A7660" w:rsidP="008E215B">
            <w:r w:rsidRPr="009A47C3">
              <w:rPr>
                <w:color w:val="000000"/>
              </w:rPr>
              <w:t xml:space="preserve">The division of the same name within the </w:t>
            </w:r>
            <w:r w:rsidR="00176EF8" w:rsidRPr="009A47C3">
              <w:rPr>
                <w:color w:val="000000"/>
              </w:rPr>
              <w:t>department</w:t>
            </w:r>
            <w:r w:rsidRPr="009A47C3">
              <w:rPr>
                <w:color w:val="000000"/>
              </w:rPr>
              <w:t>.</w:t>
            </w:r>
          </w:p>
        </w:tc>
      </w:tr>
      <w:tr w:rsidR="00706C60" w:rsidRPr="009E3949" w14:paraId="356BAFFA" w14:textId="77777777" w:rsidTr="0099219D">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27CF77A1" w:rsidR="00706C60" w:rsidRPr="006C4678" w:rsidRDefault="00706C60" w:rsidP="0044516B">
            <w:r w:rsidRPr="006C4678">
              <w:t>The Department of Industry, Science</w:t>
            </w:r>
            <w:r w:rsidR="0044516B">
              <w:t>, Energy and Resources</w:t>
            </w:r>
            <w:r w:rsidRPr="006C4678">
              <w:t>.</w:t>
            </w:r>
          </w:p>
        </w:tc>
      </w:tr>
      <w:tr w:rsidR="00967E78" w:rsidRPr="009E3949" w14:paraId="0B7E6B58" w14:textId="77777777" w:rsidTr="0099219D">
        <w:trPr>
          <w:cantSplit/>
        </w:trPr>
        <w:tc>
          <w:tcPr>
            <w:tcW w:w="1843" w:type="pct"/>
          </w:tcPr>
          <w:p w14:paraId="1D11C3EC" w14:textId="4F24738A" w:rsidR="00967E78" w:rsidRPr="00E63181" w:rsidRDefault="00967E78">
            <w:r w:rsidRPr="00E63181">
              <w:t>Cash contributions</w:t>
            </w:r>
          </w:p>
        </w:tc>
        <w:tc>
          <w:tcPr>
            <w:tcW w:w="3157" w:type="pct"/>
          </w:tcPr>
          <w:p w14:paraId="4D95EBA8" w14:textId="3102CF77" w:rsidR="00967E78" w:rsidRPr="00E63181" w:rsidRDefault="00967E78" w:rsidP="00EE4D71">
            <w:r w:rsidRPr="00E63181">
              <w:t xml:space="preserve">Money contributed by </w:t>
            </w:r>
            <w:r w:rsidR="00B93C2F" w:rsidRPr="00E63181">
              <w:t xml:space="preserve">the lead applicant and/or </w:t>
            </w:r>
            <w:r w:rsidRPr="00E63181">
              <w:t xml:space="preserve">project partners, which is not a </w:t>
            </w:r>
            <w:proofErr w:type="gramStart"/>
            <w:r w:rsidRPr="00E63181">
              <w:t>loan</w:t>
            </w:r>
            <w:r w:rsidR="00B93C2F" w:rsidRPr="00E63181">
              <w:t>,</w:t>
            </w:r>
            <w:r w:rsidR="00E63181">
              <w:t xml:space="preserve"> </w:t>
            </w:r>
            <w:r w:rsidRPr="00E63181">
              <w:t>that</w:t>
            </w:r>
            <w:proofErr w:type="gramEnd"/>
            <w:r w:rsidRPr="00E63181">
              <w:t xml:space="preserve"> is provided for the project and is immediately available for use on the project.</w:t>
            </w:r>
          </w:p>
        </w:tc>
      </w:tr>
      <w:tr w:rsidR="008D5C33" w:rsidRPr="009E3949" w14:paraId="6BBCF5CF" w14:textId="77777777" w:rsidTr="0099219D">
        <w:trPr>
          <w:cantSplit/>
        </w:trPr>
        <w:tc>
          <w:tcPr>
            <w:tcW w:w="1843" w:type="pct"/>
          </w:tcPr>
          <w:p w14:paraId="4BBEC1A8" w14:textId="28004E65" w:rsidR="008D5C33" w:rsidRPr="00DD0810" w:rsidRDefault="008D5C33">
            <w:r w:rsidRPr="00E63181">
              <w:t>Committee</w:t>
            </w:r>
          </w:p>
        </w:tc>
        <w:tc>
          <w:tcPr>
            <w:tcW w:w="3157" w:type="pct"/>
          </w:tcPr>
          <w:p w14:paraId="7018352D" w14:textId="44E28F3E" w:rsidR="008D5C33" w:rsidRPr="007D429E" w:rsidRDefault="008D5C33" w:rsidP="00B93C2F">
            <w:pPr>
              <w:rPr>
                <w:color w:val="000000"/>
                <w:w w:val="0"/>
              </w:rPr>
            </w:pPr>
            <w:r w:rsidRPr="00DD0810">
              <w:t xml:space="preserve">The body established to consider and assess eligible applications and </w:t>
            </w:r>
            <w:r w:rsidR="00B93C2F">
              <w:t>provide advice</w:t>
            </w:r>
            <w:r w:rsidRPr="00DD0810">
              <w:t xml:space="preserve"> to the Minister for funding under the program</w:t>
            </w:r>
            <w:r w:rsidRPr="006A7B20">
              <w:t>.</w:t>
            </w:r>
          </w:p>
        </w:tc>
      </w:tr>
      <w:tr w:rsidR="00706C60" w:rsidRPr="009E3949" w14:paraId="393507DC" w14:textId="77777777" w:rsidTr="0099219D">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2241CE8F" w:rsidR="00706C60" w:rsidRPr="006C4678" w:rsidRDefault="00706C60" w:rsidP="00490C48">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 </w:t>
            </w:r>
            <w:r w:rsidR="00AF1D9D">
              <w:fldChar w:fldCharType="begin"/>
            </w:r>
            <w:r w:rsidR="00AF1D9D">
              <w:instrText xml:space="preserve"> REF _Ref468355814 \r \h </w:instrText>
            </w:r>
            <w:r w:rsidR="00AF1D9D">
              <w:fldChar w:fldCharType="separate"/>
            </w:r>
            <w:r w:rsidR="00D1697C">
              <w:t>5.1</w:t>
            </w:r>
            <w:r w:rsidR="00AF1D9D">
              <w:fldChar w:fldCharType="end"/>
            </w:r>
            <w:r w:rsidRPr="006C4678">
              <w:t>.</w:t>
            </w:r>
          </w:p>
        </w:tc>
      </w:tr>
      <w:tr w:rsidR="00706C60" w:rsidRPr="009E3949" w14:paraId="1D1A29E0" w14:textId="77777777" w:rsidTr="0099219D">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1CEFF55B" w:rsidR="00706C60" w:rsidRPr="006C4678" w:rsidRDefault="00706C60" w:rsidP="009A47C3">
            <w:r w:rsidRPr="006C4678">
              <w:t xml:space="preserve">An application or proposal for </w:t>
            </w:r>
            <w:r w:rsidRPr="009A47C3">
              <w:t>grant funding</w:t>
            </w:r>
            <w:r w:rsidR="009A47C3" w:rsidRPr="009A47C3">
              <w:t xml:space="preserve"> </w:t>
            </w:r>
            <w:r w:rsidRPr="009A47C3">
              <w:t>under</w:t>
            </w:r>
            <w:r w:rsidRPr="006C4678">
              <w:t xml:space="preserve"> the </w:t>
            </w:r>
            <w:r w:rsidR="00DD0810" w:rsidRPr="006C4678">
              <w:rPr>
                <w:color w:val="000000"/>
                <w:w w:val="0"/>
              </w:rPr>
              <w:t xml:space="preserve">program </w:t>
            </w:r>
            <w:r w:rsidRPr="006C4678">
              <w:t xml:space="preserve">that </w:t>
            </w:r>
            <w:r w:rsidRPr="00B93C2F">
              <w:t xml:space="preserve">the </w:t>
            </w:r>
            <w:r w:rsidR="00262481" w:rsidRPr="00B93C2F">
              <w:t>Program</w:t>
            </w:r>
            <w:r w:rsidRPr="00B93C2F">
              <w:t xml:space="preserve"> Delegate has</w:t>
            </w:r>
            <w:r w:rsidRPr="006C4678">
              <w:t xml:space="preserve"> determined is eligible for assessment in accordance with these </w:t>
            </w:r>
            <w:r w:rsidR="006C4678" w:rsidRPr="006C4678">
              <w:t>guidelines</w:t>
            </w:r>
            <w:r w:rsidRPr="006C4678">
              <w:t>.</w:t>
            </w:r>
          </w:p>
        </w:tc>
      </w:tr>
      <w:tr w:rsidR="00271FAE" w:rsidRPr="009E3949" w14:paraId="23D16098" w14:textId="77777777" w:rsidTr="0099219D">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00F216BB" w:rsidR="00271FAE" w:rsidRPr="006C4678" w:rsidRDefault="0052054C" w:rsidP="00490C48">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 </w:t>
            </w:r>
            <w:r w:rsidR="00AF1D9D">
              <w:fldChar w:fldCharType="begin"/>
            </w:r>
            <w:r w:rsidR="00AF1D9D">
              <w:instrText xml:space="preserve"> REF _Ref468355804 \r \h </w:instrText>
            </w:r>
            <w:r w:rsidR="00AF1D9D">
              <w:fldChar w:fldCharType="separate"/>
            </w:r>
            <w:r w:rsidR="00D1697C">
              <w:t>5.3</w:t>
            </w:r>
            <w:r w:rsidR="00AF1D9D">
              <w:fldChar w:fldCharType="end"/>
            </w:r>
            <w:r w:rsidRPr="006C4678">
              <w:t>.</w:t>
            </w:r>
          </w:p>
        </w:tc>
      </w:tr>
      <w:tr w:rsidR="0052054C" w:rsidRPr="009E3949" w14:paraId="12F76143" w14:textId="77777777" w:rsidTr="0099219D">
        <w:trPr>
          <w:cantSplit/>
        </w:trPr>
        <w:tc>
          <w:tcPr>
            <w:tcW w:w="1843" w:type="pct"/>
          </w:tcPr>
          <w:p w14:paraId="06506668" w14:textId="1734C0E7" w:rsidR="0052054C" w:rsidRPr="009A47C3" w:rsidRDefault="0052054C" w:rsidP="009A47C3">
            <w:r w:rsidRPr="009A47C3">
              <w:t xml:space="preserve">Eligible </w:t>
            </w:r>
            <w:r w:rsidR="004C6F6D" w:rsidRPr="009A47C3">
              <w:t xml:space="preserve">expenditure </w:t>
            </w:r>
            <w:r w:rsidR="00464353" w:rsidRPr="009A47C3">
              <w:t>guidance</w:t>
            </w:r>
          </w:p>
        </w:tc>
        <w:tc>
          <w:tcPr>
            <w:tcW w:w="3157" w:type="pct"/>
          </w:tcPr>
          <w:p w14:paraId="5575602C" w14:textId="14D1D007" w:rsidR="0052054C" w:rsidRPr="009A47C3" w:rsidRDefault="0052054C" w:rsidP="008D433F">
            <w:r w:rsidRPr="009A47C3">
              <w:t xml:space="preserve">The </w:t>
            </w:r>
            <w:r w:rsidR="00464353" w:rsidRPr="009A47C3">
              <w:t>guidance</w:t>
            </w:r>
            <w:r w:rsidRPr="009A47C3">
              <w:t xml:space="preserve"> </w:t>
            </w:r>
            <w:r w:rsidR="009E45B8" w:rsidRPr="009A47C3">
              <w:t>that</w:t>
            </w:r>
            <w:r w:rsidRPr="009A47C3">
              <w:t xml:space="preserve"> </w:t>
            </w:r>
            <w:r w:rsidR="00464353" w:rsidRPr="003E3BB8">
              <w:t>is provided</w:t>
            </w:r>
            <w:r w:rsidR="00082460" w:rsidRPr="003E3BB8">
              <w:t xml:space="preserve"> at Appendix A</w:t>
            </w:r>
            <w:r w:rsidR="008D433F" w:rsidRPr="009A47C3">
              <w:t>.</w:t>
            </w:r>
          </w:p>
        </w:tc>
      </w:tr>
      <w:tr w:rsidR="0052054C" w:rsidRPr="009E3949" w14:paraId="2F8F0253" w14:textId="77777777" w:rsidTr="0099219D">
        <w:trPr>
          <w:cantSplit/>
        </w:trPr>
        <w:tc>
          <w:tcPr>
            <w:tcW w:w="1843" w:type="pct"/>
          </w:tcPr>
          <w:p w14:paraId="7CC23C09" w14:textId="58F72780" w:rsidR="0052054C" w:rsidRDefault="0052054C" w:rsidP="008E215B">
            <w:r>
              <w:t>Grant agreement</w:t>
            </w:r>
          </w:p>
        </w:tc>
        <w:tc>
          <w:tcPr>
            <w:tcW w:w="3157" w:type="pct"/>
          </w:tcPr>
          <w:p w14:paraId="428626E5" w14:textId="22BAF495"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9E1D7E">
              <w:rPr>
                <w:rStyle w:val="Emphasis"/>
                <w:i w:val="0"/>
              </w:rPr>
              <w:t>.</w:t>
            </w:r>
          </w:p>
        </w:tc>
      </w:tr>
      <w:tr w:rsidR="0052054C" w:rsidRPr="009E3949" w14:paraId="2B9667D4" w14:textId="77777777" w:rsidTr="0099219D">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464353" w:rsidRPr="005A61FE" w14:paraId="0191E927" w14:textId="77777777" w:rsidTr="0099219D">
        <w:trPr>
          <w:cantSplit/>
        </w:trPr>
        <w:tc>
          <w:tcPr>
            <w:tcW w:w="1843" w:type="pct"/>
          </w:tcPr>
          <w:p w14:paraId="56BB0FA8" w14:textId="77777777" w:rsidR="00464353" w:rsidRPr="005A61FE" w:rsidRDefault="00D1697C" w:rsidP="009564E7">
            <w:hyperlink r:id="rId51" w:history="1">
              <w:r w:rsidR="00464353" w:rsidRPr="005A61FE">
                <w:rPr>
                  <w:rStyle w:val="Hyperlink"/>
                </w:rPr>
                <w:t>GrantConnect</w:t>
              </w:r>
            </w:hyperlink>
          </w:p>
        </w:tc>
        <w:tc>
          <w:tcPr>
            <w:tcW w:w="3157" w:type="pct"/>
          </w:tcPr>
          <w:p w14:paraId="61547ED0" w14:textId="0B632861" w:rsidR="00464353" w:rsidRPr="005A61FE" w:rsidRDefault="00464353" w:rsidP="00CB7D56">
            <w:r w:rsidRPr="005A61FE">
              <w:t>The Australian Government’s whole-of-government grants information system, which centralises the publication and reporting of Commonwealth grants in accordance with the CGRGs</w:t>
            </w:r>
            <w:r w:rsidR="009E1D7E">
              <w:t>.</w:t>
            </w:r>
          </w:p>
        </w:tc>
      </w:tr>
      <w:tr w:rsidR="00C166EB" w:rsidRPr="009E3949" w14:paraId="504A6426" w14:textId="77777777" w:rsidTr="0099219D">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8D433F" w:rsidRPr="009E3949" w14:paraId="56B29FF6" w14:textId="77777777" w:rsidTr="0099219D">
        <w:trPr>
          <w:cantSplit/>
        </w:trPr>
        <w:tc>
          <w:tcPr>
            <w:tcW w:w="1843" w:type="pct"/>
          </w:tcPr>
          <w:p w14:paraId="2CB80D24" w14:textId="77777777" w:rsidR="008D433F" w:rsidRDefault="008D433F" w:rsidP="00FE1A01">
            <w:r>
              <w:t>Guidelines</w:t>
            </w:r>
          </w:p>
        </w:tc>
        <w:tc>
          <w:tcPr>
            <w:tcW w:w="3157" w:type="pct"/>
          </w:tcPr>
          <w:p w14:paraId="2BDCF513" w14:textId="26B51B37" w:rsidR="008D433F" w:rsidRPr="006C4678" w:rsidRDefault="00DD0810" w:rsidP="00B20351">
            <w:pPr>
              <w:rPr>
                <w:bCs/>
              </w:rPr>
            </w:pPr>
            <w:r w:rsidRPr="006C4678">
              <w:rPr>
                <w:color w:val="000000"/>
                <w:w w:val="0"/>
                <w:szCs w:val="20"/>
              </w:rPr>
              <w:t xml:space="preserve">Guidelines </w:t>
            </w:r>
            <w:r w:rsidR="008D433F" w:rsidRPr="006C4678">
              <w:rPr>
                <w:color w:val="000000"/>
                <w:w w:val="0"/>
                <w:szCs w:val="20"/>
              </w:rPr>
              <w:t xml:space="preserve">that the Minister </w:t>
            </w:r>
            <w:r w:rsidR="00B20351">
              <w:rPr>
                <w:color w:val="000000"/>
                <w:w w:val="0"/>
                <w:szCs w:val="20"/>
              </w:rPr>
              <w:t xml:space="preserve">gives </w:t>
            </w:r>
            <w:r w:rsidR="008D433F" w:rsidRPr="006C4678">
              <w:rPr>
                <w:color w:val="000000"/>
                <w:w w:val="0"/>
                <w:szCs w:val="20"/>
              </w:rPr>
              <w:t xml:space="preserve">to the </w:t>
            </w:r>
            <w:r w:rsidR="00176EF8" w:rsidRPr="006C4678">
              <w:rPr>
                <w:color w:val="000000"/>
                <w:w w:val="0"/>
                <w:szCs w:val="20"/>
              </w:rPr>
              <w:t xml:space="preserve">department </w:t>
            </w:r>
            <w:r w:rsidR="008D433F" w:rsidRPr="006C4678">
              <w:rPr>
                <w:color w:val="000000"/>
                <w:w w:val="0"/>
                <w:szCs w:val="20"/>
              </w:rPr>
              <w:t>to provide the framework for the administration of the program, as in force from time to time.</w:t>
            </w:r>
          </w:p>
        </w:tc>
      </w:tr>
      <w:tr w:rsidR="00967E78" w:rsidRPr="009E3949" w14:paraId="5847AF83" w14:textId="77777777" w:rsidTr="0099219D">
        <w:trPr>
          <w:cantSplit/>
        </w:trPr>
        <w:tc>
          <w:tcPr>
            <w:tcW w:w="1843" w:type="pct"/>
          </w:tcPr>
          <w:p w14:paraId="25590D64" w14:textId="4EEE955A" w:rsidR="00967E78" w:rsidRPr="005046D7" w:rsidRDefault="00967E78" w:rsidP="00FE1A01">
            <w:r w:rsidRPr="005046D7">
              <w:t>In-kind contributions</w:t>
            </w:r>
          </w:p>
        </w:tc>
        <w:tc>
          <w:tcPr>
            <w:tcW w:w="3157" w:type="pct"/>
          </w:tcPr>
          <w:p w14:paraId="2016406A" w14:textId="3B62E830" w:rsidR="001674FC" w:rsidRPr="005046D7" w:rsidRDefault="00967E78" w:rsidP="001674FC">
            <w:pPr>
              <w:rPr>
                <w:color w:val="000000"/>
                <w:w w:val="0"/>
                <w:szCs w:val="20"/>
              </w:rPr>
            </w:pPr>
            <w:r w:rsidRPr="005046D7">
              <w:rPr>
                <w:color w:val="000000"/>
                <w:w w:val="0"/>
                <w:szCs w:val="20"/>
              </w:rPr>
              <w:t>Non-cash resources contributed by a partner to conduct the project</w:t>
            </w:r>
            <w:r w:rsidR="001674FC" w:rsidRPr="005046D7">
              <w:rPr>
                <w:color w:val="000000"/>
                <w:w w:val="0"/>
                <w:szCs w:val="20"/>
              </w:rPr>
              <w:t>.</w:t>
            </w:r>
          </w:p>
          <w:p w14:paraId="5501C464" w14:textId="77777777" w:rsidR="001674FC" w:rsidRPr="009127A3" w:rsidRDefault="001674FC" w:rsidP="001674FC">
            <w:r w:rsidRPr="009127A3">
              <w:t xml:space="preserve">Where you provide in-kind contributions, you must calculate the equivalent dollar value. You should use the retail or market price for any goods to </w:t>
            </w:r>
            <w:proofErr w:type="gramStart"/>
            <w:r w:rsidRPr="009127A3">
              <w:t>be purchased</w:t>
            </w:r>
            <w:proofErr w:type="gramEnd"/>
            <w:r w:rsidRPr="009127A3">
              <w:t>.</w:t>
            </w:r>
          </w:p>
          <w:p w14:paraId="3FD81A47" w14:textId="0E781697" w:rsidR="001674FC" w:rsidRPr="009127A3" w:rsidRDefault="001674FC" w:rsidP="001674FC">
            <w:r w:rsidRPr="009127A3">
              <w:t>In-kind contributions can include labour contributions, facilities, equipment and services provided by project partners to the project.</w:t>
            </w:r>
          </w:p>
          <w:p w14:paraId="6463808E" w14:textId="2861E2EF" w:rsidR="00967E78" w:rsidRPr="005046D7" w:rsidRDefault="001674FC">
            <w:pPr>
              <w:rPr>
                <w:color w:val="000000"/>
                <w:w w:val="0"/>
                <w:szCs w:val="20"/>
              </w:rPr>
            </w:pPr>
            <w:r w:rsidRPr="009127A3">
              <w:t xml:space="preserve">We will </w:t>
            </w:r>
            <w:proofErr w:type="gramStart"/>
            <w:r w:rsidRPr="009127A3">
              <w:t>consider in-kind contributions in the assessment of applications</w:t>
            </w:r>
            <w:proofErr w:type="gramEnd"/>
            <w:r w:rsidR="009127A3" w:rsidRPr="009127A3">
              <w:t xml:space="preserve">, </w:t>
            </w:r>
            <w:proofErr w:type="gramStart"/>
            <w:r w:rsidR="009127A3" w:rsidRPr="009127A3">
              <w:t>refer to Section 6</w:t>
            </w:r>
            <w:proofErr w:type="gramEnd"/>
            <w:r w:rsidRPr="009127A3">
              <w:t xml:space="preserve">.  </w:t>
            </w:r>
          </w:p>
        </w:tc>
      </w:tr>
      <w:tr w:rsidR="00526DE3" w:rsidRPr="009E3949" w14:paraId="1944D954" w14:textId="77777777" w:rsidTr="0099219D">
        <w:trPr>
          <w:cantSplit/>
        </w:trPr>
        <w:tc>
          <w:tcPr>
            <w:tcW w:w="1843" w:type="pct"/>
          </w:tcPr>
          <w:p w14:paraId="1DAD1587" w14:textId="0EE76429" w:rsidR="00526DE3" w:rsidRPr="00E63181" w:rsidRDefault="00526DE3" w:rsidP="00FE1A01">
            <w:r w:rsidRPr="00E63181">
              <w:t>Lead applicant</w:t>
            </w:r>
          </w:p>
        </w:tc>
        <w:tc>
          <w:tcPr>
            <w:tcW w:w="3157" w:type="pct"/>
          </w:tcPr>
          <w:p w14:paraId="141F8BDA" w14:textId="496BE654" w:rsidR="00526DE3" w:rsidRPr="00E63181" w:rsidRDefault="00526DE3" w:rsidP="009D6A36">
            <w:pPr>
              <w:rPr>
                <w:color w:val="000000"/>
                <w:w w:val="0"/>
                <w:szCs w:val="20"/>
              </w:rPr>
            </w:pPr>
            <w:r w:rsidRPr="00E63181">
              <w:rPr>
                <w:color w:val="000000"/>
                <w:w w:val="0"/>
                <w:szCs w:val="20"/>
              </w:rPr>
              <w:t xml:space="preserve">The entity partner in an application </w:t>
            </w:r>
            <w:proofErr w:type="gramStart"/>
            <w:r w:rsidRPr="00E63181">
              <w:rPr>
                <w:color w:val="000000"/>
                <w:w w:val="0"/>
                <w:szCs w:val="20"/>
              </w:rPr>
              <w:t>that is responsible for managing the project on behalf of the collaboration</w:t>
            </w:r>
            <w:r w:rsidR="005957D3" w:rsidRPr="00E63181">
              <w:rPr>
                <w:color w:val="000000"/>
                <w:w w:val="0"/>
                <w:szCs w:val="20"/>
              </w:rPr>
              <w:t xml:space="preserve"> and will enter into an agreement with the Commonwealth</w:t>
            </w:r>
            <w:proofErr w:type="gramEnd"/>
            <w:r w:rsidRPr="00E63181">
              <w:rPr>
                <w:color w:val="000000"/>
                <w:w w:val="0"/>
                <w:szCs w:val="20"/>
              </w:rPr>
              <w:t xml:space="preserve">. </w:t>
            </w:r>
          </w:p>
        </w:tc>
      </w:tr>
      <w:tr w:rsidR="00975F29" w:rsidRPr="009E3949" w14:paraId="320812CC" w14:textId="77777777" w:rsidTr="0099219D">
        <w:trPr>
          <w:cantSplit/>
        </w:trPr>
        <w:tc>
          <w:tcPr>
            <w:tcW w:w="1843" w:type="pct"/>
          </w:tcPr>
          <w:p w14:paraId="1B0F3510" w14:textId="70A93D51" w:rsidR="00975F29" w:rsidRPr="00B61B2A" w:rsidRDefault="00C60E0F" w:rsidP="008E215B">
            <w:r w:rsidRPr="00B61B2A">
              <w:t>Minister</w:t>
            </w:r>
          </w:p>
        </w:tc>
        <w:tc>
          <w:tcPr>
            <w:tcW w:w="3157" w:type="pct"/>
          </w:tcPr>
          <w:p w14:paraId="31735EC9" w14:textId="4299C62E" w:rsidR="00975F29" w:rsidRPr="00B61B2A" w:rsidRDefault="00C60E0F">
            <w:r w:rsidRPr="00B61B2A">
              <w:t>The</w:t>
            </w:r>
            <w:r w:rsidR="004A16B4" w:rsidRPr="00B61B2A">
              <w:t xml:space="preserve"> Commonwealth</w:t>
            </w:r>
            <w:r w:rsidRPr="00B61B2A">
              <w:t xml:space="preserve"> </w:t>
            </w:r>
            <w:r w:rsidR="005A6D76" w:rsidRPr="00B61B2A">
              <w:t xml:space="preserve">Minister </w:t>
            </w:r>
            <w:r w:rsidRPr="00B61B2A">
              <w:t>for Science</w:t>
            </w:r>
            <w:r w:rsidR="000C6786" w:rsidRPr="00B61B2A">
              <w:t xml:space="preserve"> and Technology</w:t>
            </w:r>
            <w:r w:rsidR="005550D8" w:rsidRPr="00B61B2A">
              <w:t>.</w:t>
            </w:r>
          </w:p>
        </w:tc>
      </w:tr>
      <w:tr w:rsidR="00C60E0F" w:rsidRPr="009E3949" w14:paraId="7FFB65F9" w14:textId="77777777" w:rsidTr="0099219D">
        <w:trPr>
          <w:cantSplit/>
        </w:trPr>
        <w:tc>
          <w:tcPr>
            <w:tcW w:w="1843" w:type="pct"/>
          </w:tcPr>
          <w:p w14:paraId="3BB2F432" w14:textId="61536D28" w:rsidR="00C60E0F" w:rsidRDefault="00C60E0F" w:rsidP="008E215B">
            <w:r>
              <w:t>Non-</w:t>
            </w:r>
            <w:r w:rsidR="00864C31">
              <w:t>i</w:t>
            </w:r>
            <w:r>
              <w:t>ncome-</w:t>
            </w:r>
            <w:r w:rsidR="00864C31">
              <w:t>t</w:t>
            </w:r>
            <w:r>
              <w:t>ax-</w:t>
            </w:r>
            <w:r w:rsidR="00864C31">
              <w:t>e</w:t>
            </w:r>
            <w:r>
              <w:t>xempt</w:t>
            </w:r>
          </w:p>
        </w:tc>
        <w:tc>
          <w:tcPr>
            <w:tcW w:w="3157" w:type="pct"/>
          </w:tcPr>
          <w:p w14:paraId="5B4EFAE1" w14:textId="608C6A41" w:rsidR="00C60E0F" w:rsidRPr="006C4678" w:rsidRDefault="008D433F" w:rsidP="008D433F">
            <w:r w:rsidRPr="006C4678">
              <w:t xml:space="preserve">Not </w:t>
            </w:r>
            <w:r w:rsidR="00C60E0F" w:rsidRPr="006C4678">
              <w:t xml:space="preserve">exempt </w:t>
            </w:r>
            <w:r w:rsidR="00C60E0F" w:rsidRPr="006C4678">
              <w:rPr>
                <w:color w:val="000000"/>
                <w:w w:val="0"/>
              </w:rPr>
              <w:t xml:space="preserve">from income tax under Division 50 of the </w:t>
            </w:r>
            <w:r w:rsidR="00C60E0F" w:rsidRPr="004C6F6D">
              <w:rPr>
                <w:i/>
                <w:color w:val="000000"/>
                <w:w w:val="0"/>
              </w:rPr>
              <w:t>Income Tax Assessment Act 1997</w:t>
            </w:r>
            <w:r w:rsidR="00C60E0F" w:rsidRPr="006C4678">
              <w:rPr>
                <w:color w:val="000000"/>
                <w:w w:val="0"/>
              </w:rPr>
              <w:t xml:space="preserve"> (</w:t>
            </w:r>
            <w:proofErr w:type="spellStart"/>
            <w:r w:rsidR="00C60E0F" w:rsidRPr="006C4678">
              <w:rPr>
                <w:color w:val="000000"/>
                <w:w w:val="0"/>
              </w:rPr>
              <w:t>Cth</w:t>
            </w:r>
            <w:proofErr w:type="spellEnd"/>
            <w:r w:rsidR="00C60E0F" w:rsidRPr="006C4678">
              <w:rPr>
                <w:color w:val="000000"/>
                <w:w w:val="0"/>
              </w:rPr>
              <w:t xml:space="preserve">) or under Division 1AB of Part III of the </w:t>
            </w:r>
            <w:r w:rsidR="00C60E0F" w:rsidRPr="004C6F6D">
              <w:rPr>
                <w:i/>
                <w:color w:val="000000"/>
                <w:w w:val="0"/>
              </w:rPr>
              <w:t>Income Tax Assessment Act 1936</w:t>
            </w:r>
            <w:r w:rsidR="00C60E0F" w:rsidRPr="006C4678">
              <w:rPr>
                <w:color w:val="000000"/>
                <w:w w:val="0"/>
              </w:rPr>
              <w:t xml:space="preserve"> (</w:t>
            </w:r>
            <w:proofErr w:type="spellStart"/>
            <w:r w:rsidR="00C60E0F" w:rsidRPr="006C4678">
              <w:rPr>
                <w:color w:val="000000"/>
                <w:w w:val="0"/>
              </w:rPr>
              <w:t>Cth</w:t>
            </w:r>
            <w:proofErr w:type="spellEnd"/>
            <w:r w:rsidR="00C60E0F" w:rsidRPr="006C4678">
              <w:rPr>
                <w:color w:val="000000"/>
                <w:w w:val="0"/>
              </w:rPr>
              <w:t>).</w:t>
            </w:r>
          </w:p>
        </w:tc>
      </w:tr>
      <w:tr w:rsidR="00C60E0F" w:rsidRPr="009E3949" w14:paraId="78315B9D" w14:textId="77777777" w:rsidTr="0099219D">
        <w:trPr>
          <w:cantSplit/>
        </w:trPr>
        <w:tc>
          <w:tcPr>
            <w:tcW w:w="1843" w:type="pct"/>
          </w:tcPr>
          <w:p w14:paraId="5387D1AB" w14:textId="0802380C" w:rsidR="00C60E0F" w:rsidRDefault="00C60E0F" w:rsidP="008E215B">
            <w:r>
              <w:t>Personal information</w:t>
            </w:r>
          </w:p>
        </w:tc>
        <w:tc>
          <w:tcPr>
            <w:tcW w:w="3157" w:type="pct"/>
          </w:tcPr>
          <w:p w14:paraId="6270CFB9" w14:textId="6D35DCC9"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008D433F" w:rsidRPr="006C4678">
              <w:rPr>
                <w:color w:val="000000"/>
                <w:w w:val="0"/>
              </w:rPr>
              <w:t>)</w:t>
            </w:r>
            <w:r w:rsidR="002F3A4F">
              <w:rPr>
                <w:color w:val="000000"/>
                <w:w w:val="0"/>
              </w:rPr>
              <w:t xml:space="preserve"> which </w:t>
            </w:r>
            <w:r w:rsidR="00680B92">
              <w:rPr>
                <w:color w:val="000000"/>
                <w:w w:val="0"/>
              </w:rPr>
              <w:t>is:</w:t>
            </w:r>
          </w:p>
          <w:p w14:paraId="0726CB59" w14:textId="7444A9F3"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24DB1D81" w14:textId="463A8E07" w:rsidR="00680B92" w:rsidRDefault="00680B92" w:rsidP="005A25C6">
            <w:pPr>
              <w:pStyle w:val="ListParagraph"/>
              <w:numPr>
                <w:ilvl w:val="7"/>
                <w:numId w:val="10"/>
              </w:numPr>
              <w:ind w:left="720" w:hanging="382"/>
            </w:pPr>
            <w:r>
              <w:t>whether the information or opinion is true or not; and</w:t>
            </w:r>
          </w:p>
          <w:p w14:paraId="1C8367C9" w14:textId="056B4E7F" w:rsidR="00C60E0F" w:rsidRPr="006C4678" w:rsidRDefault="00680B92" w:rsidP="005A25C6">
            <w:pPr>
              <w:pStyle w:val="ListParagraph"/>
              <w:numPr>
                <w:ilvl w:val="7"/>
                <w:numId w:val="10"/>
              </w:numPr>
              <w:ind w:left="720" w:hanging="382"/>
            </w:pPr>
            <w:proofErr w:type="gramStart"/>
            <w:r>
              <w:t>whether</w:t>
            </w:r>
            <w:proofErr w:type="gramEnd"/>
            <w:r>
              <w:t xml:space="preserve"> the information or opinion is recorded in a material form or not.</w:t>
            </w:r>
          </w:p>
        </w:tc>
      </w:tr>
      <w:tr w:rsidR="00F95C1B" w:rsidRPr="009E3949" w14:paraId="1929BDB2" w14:textId="77777777" w:rsidTr="0099219D">
        <w:trPr>
          <w:cantSplit/>
        </w:trPr>
        <w:tc>
          <w:tcPr>
            <w:tcW w:w="1843" w:type="pct"/>
          </w:tcPr>
          <w:p w14:paraId="2B61CA3A" w14:textId="042C68FF" w:rsidR="00F95C1B" w:rsidRPr="00681B42" w:rsidRDefault="00F95C1B">
            <w:r w:rsidRPr="005046D7">
              <w:t>Program Delegate</w:t>
            </w:r>
          </w:p>
        </w:tc>
        <w:tc>
          <w:tcPr>
            <w:tcW w:w="3157" w:type="pct"/>
          </w:tcPr>
          <w:p w14:paraId="6197D741" w14:textId="0FCF45CB" w:rsidR="00F95C1B" w:rsidRPr="006C4678" w:rsidRDefault="00253453" w:rsidP="005F2B8B">
            <w:pPr>
              <w:rPr>
                <w:bCs/>
              </w:rPr>
            </w:pPr>
            <w:r w:rsidRPr="005046D7">
              <w:t xml:space="preserve">An </w:t>
            </w:r>
            <w:r w:rsidR="00F95C1B" w:rsidRPr="005046D7">
              <w:t>AusIndustry manager</w:t>
            </w:r>
            <w:r w:rsidR="005F2B8B">
              <w:t xml:space="preserve"> </w:t>
            </w:r>
            <w:r w:rsidR="00F95C1B" w:rsidRPr="005046D7">
              <w:t>within the department with responsibility for the program</w:t>
            </w:r>
            <w:r w:rsidR="00847491" w:rsidRPr="005046D7">
              <w:t>.</w:t>
            </w:r>
          </w:p>
        </w:tc>
      </w:tr>
      <w:tr w:rsidR="00C60E0F" w:rsidRPr="009E3949" w14:paraId="0C182300" w14:textId="77777777" w:rsidTr="0099219D">
        <w:trPr>
          <w:cantSplit/>
        </w:trPr>
        <w:tc>
          <w:tcPr>
            <w:tcW w:w="1843" w:type="pct"/>
          </w:tcPr>
          <w:p w14:paraId="04FBEB43" w14:textId="30AD5F32" w:rsidR="00C60E0F" w:rsidRDefault="00262481" w:rsidP="00927B11">
            <w:r>
              <w:t>Program</w:t>
            </w:r>
            <w:r w:rsidR="00C60E0F">
              <w:t xml:space="preserve"> </w:t>
            </w:r>
            <w:r w:rsidR="00CD2CCD">
              <w:t xml:space="preserve">funding </w:t>
            </w:r>
            <w:r w:rsidR="00C60E0F">
              <w:t xml:space="preserve">or </w:t>
            </w:r>
            <w:r w:rsidR="00927B11">
              <w:t>p</w:t>
            </w:r>
            <w:r>
              <w:t>rogram</w:t>
            </w:r>
            <w:r w:rsidR="00C60E0F">
              <w:t xml:space="preserve"> </w:t>
            </w:r>
            <w:r w:rsidR="00CD2CCD">
              <w:t>funds</w:t>
            </w:r>
          </w:p>
        </w:tc>
        <w:tc>
          <w:tcPr>
            <w:tcW w:w="3157" w:type="pct"/>
          </w:tcPr>
          <w:p w14:paraId="4F7D1193" w14:textId="7D8196F1"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444536A" w14:textId="77777777" w:rsidTr="0099219D">
        <w:trPr>
          <w:cantSplit/>
        </w:trPr>
        <w:tc>
          <w:tcPr>
            <w:tcW w:w="1843" w:type="pct"/>
          </w:tcPr>
          <w:p w14:paraId="1C273EAF" w14:textId="13522AD0" w:rsidR="00C60E0F" w:rsidRDefault="00C60E0F" w:rsidP="008E215B">
            <w:r>
              <w:t>Project</w:t>
            </w:r>
          </w:p>
        </w:tc>
        <w:tc>
          <w:tcPr>
            <w:tcW w:w="3157" w:type="pct"/>
          </w:tcPr>
          <w:p w14:paraId="289C6E68" w14:textId="6ADA08CB"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886913" w:rsidRPr="009E3949" w14:paraId="11E58ADD" w14:textId="77777777" w:rsidTr="0099219D">
        <w:trPr>
          <w:cantSplit/>
        </w:trPr>
        <w:tc>
          <w:tcPr>
            <w:tcW w:w="1843" w:type="pct"/>
          </w:tcPr>
          <w:p w14:paraId="1BC365C1" w14:textId="55BA7B36" w:rsidR="00886913" w:rsidRPr="001674FC" w:rsidRDefault="00886913" w:rsidP="008E215B">
            <w:r w:rsidRPr="001674FC">
              <w:lastRenderedPageBreak/>
              <w:t>Regional area</w:t>
            </w:r>
          </w:p>
        </w:tc>
        <w:tc>
          <w:tcPr>
            <w:tcW w:w="3157" w:type="pct"/>
          </w:tcPr>
          <w:p w14:paraId="32235E4D" w14:textId="245FDC4A" w:rsidR="00886913" w:rsidRPr="001674FC" w:rsidRDefault="00886913" w:rsidP="00647114">
            <w:pPr>
              <w:rPr>
                <w:b/>
              </w:rPr>
            </w:pPr>
            <w:r w:rsidRPr="001674FC">
              <w:t xml:space="preserve">For the purposes of this </w:t>
            </w:r>
            <w:r w:rsidRPr="001674FC">
              <w:rPr>
                <w:color w:val="000000"/>
                <w:w w:val="0"/>
                <w:szCs w:val="20"/>
              </w:rPr>
              <w:t xml:space="preserve">program, </w:t>
            </w:r>
            <w:r w:rsidR="00C4577F" w:rsidRPr="001674FC">
              <w:rPr>
                <w:color w:val="000000"/>
                <w:w w:val="0"/>
                <w:szCs w:val="20"/>
              </w:rPr>
              <w:t>a regional area is any location</w:t>
            </w:r>
            <w:r w:rsidR="00647114">
              <w:rPr>
                <w:color w:val="000000"/>
                <w:w w:val="0"/>
                <w:szCs w:val="20"/>
              </w:rPr>
              <w:t xml:space="preserve"> in Australia</w:t>
            </w:r>
            <w:r w:rsidR="00C4577F" w:rsidRPr="001674FC">
              <w:rPr>
                <w:color w:val="000000"/>
                <w:w w:val="0"/>
                <w:szCs w:val="20"/>
              </w:rPr>
              <w:t xml:space="preserve"> that is outside the Urban Centre and Locality (UCL) cities with a population of over 1 million people as defined by the Australian Bureau of Statistics’ Australian Statistical Geography Standard (Sydney, Melbourne, Brisbane, Perth, Adelaide). Regional areas do not include the Australian Capital Territory. Regional areas include Hobart and Darwin.</w:t>
            </w:r>
          </w:p>
        </w:tc>
      </w:tr>
      <w:tr w:rsidR="00112658" w:rsidRPr="009E3949" w14:paraId="285A632C" w14:textId="77777777" w:rsidTr="00112658">
        <w:trPr>
          <w:cantSplit/>
        </w:trPr>
        <w:tc>
          <w:tcPr>
            <w:tcW w:w="1843" w:type="pct"/>
          </w:tcPr>
          <w:p w14:paraId="59CF2991" w14:textId="404169EA" w:rsidR="00112658" w:rsidRPr="001674FC" w:rsidRDefault="00112658" w:rsidP="008E215B">
            <w:r>
              <w:t>Regional partner</w:t>
            </w:r>
          </w:p>
        </w:tc>
        <w:tc>
          <w:tcPr>
            <w:tcW w:w="3157" w:type="pct"/>
          </w:tcPr>
          <w:p w14:paraId="7B7A92B0" w14:textId="6BE72400" w:rsidR="00112658" w:rsidRPr="001674FC" w:rsidRDefault="00112658" w:rsidP="0099219D">
            <w:pPr>
              <w:pStyle w:val="ListBullet"/>
              <w:numPr>
                <w:ilvl w:val="0"/>
                <w:numId w:val="0"/>
              </w:numPr>
            </w:pPr>
            <w:r w:rsidRPr="001674FC">
              <w:t xml:space="preserve">For the purposes of this </w:t>
            </w:r>
            <w:r>
              <w:rPr>
                <w:w w:val="0"/>
              </w:rPr>
              <w:t>grant opportunity</w:t>
            </w:r>
            <w:r w:rsidRPr="001674FC">
              <w:rPr>
                <w:w w:val="0"/>
              </w:rPr>
              <w:t xml:space="preserve">, a </w:t>
            </w:r>
            <w:r>
              <w:rPr>
                <w:w w:val="0"/>
              </w:rPr>
              <w:t>‘</w:t>
            </w:r>
            <w:r w:rsidRPr="001674FC">
              <w:rPr>
                <w:w w:val="0"/>
              </w:rPr>
              <w:t>regional area</w:t>
            </w:r>
            <w:r>
              <w:rPr>
                <w:w w:val="0"/>
              </w:rPr>
              <w:t>’</w:t>
            </w:r>
            <w:r w:rsidRPr="001674FC">
              <w:rPr>
                <w:w w:val="0"/>
              </w:rPr>
              <w:t xml:space="preserve"> is any location that is outside</w:t>
            </w:r>
            <w:r>
              <w:rPr>
                <w:w w:val="0"/>
              </w:rPr>
              <w:t xml:space="preserve"> the Urban Centre and Locality</w:t>
            </w:r>
            <w:r w:rsidRPr="001674FC">
              <w:rPr>
                <w:w w:val="0"/>
              </w:rPr>
              <w:t xml:space="preserve"> cities with a population of over 1 million people as defined by the Australian Bureau of Statistics’ Australian Statistical Geography </w:t>
            </w:r>
            <w:r>
              <w:rPr>
                <w:w w:val="0"/>
              </w:rPr>
              <w:t xml:space="preserve">Standard </w:t>
            </w:r>
            <w:r w:rsidRPr="001674FC">
              <w:rPr>
                <w:color w:val="000000"/>
                <w:w w:val="0"/>
                <w:szCs w:val="20"/>
              </w:rPr>
              <w:t>(Sydney, Melbourne, Brisbane, Perth, Adelaide). Regional areas do not include the Australian Capital Territory. Regional areas include Hobart and Darwin</w:t>
            </w:r>
            <w:r>
              <w:rPr>
                <w:w w:val="0"/>
              </w:rPr>
              <w:t xml:space="preserve">. </w:t>
            </w:r>
          </w:p>
        </w:tc>
      </w:tr>
      <w:tr w:rsidR="00526DE3" w:rsidRPr="009E3949" w14:paraId="43280D43" w14:textId="77777777" w:rsidTr="0099219D">
        <w:trPr>
          <w:cantSplit/>
        </w:trPr>
        <w:tc>
          <w:tcPr>
            <w:tcW w:w="1843" w:type="pct"/>
          </w:tcPr>
          <w:p w14:paraId="0A6E093A" w14:textId="1681782A" w:rsidR="00526DE3" w:rsidRPr="001674FC" w:rsidRDefault="00526DE3" w:rsidP="008E215B">
            <w:r w:rsidRPr="001674FC">
              <w:t>Trading activity</w:t>
            </w:r>
          </w:p>
        </w:tc>
        <w:tc>
          <w:tcPr>
            <w:tcW w:w="3157" w:type="pct"/>
          </w:tcPr>
          <w:p w14:paraId="3A64AC05" w14:textId="19493BFD" w:rsidR="00526DE3" w:rsidRPr="001674FC" w:rsidRDefault="00526DE3" w:rsidP="00DD0810">
            <w:r w:rsidRPr="001674FC">
              <w:t xml:space="preserve">The </w:t>
            </w:r>
            <w:r w:rsidR="00044F0C" w:rsidRPr="001674FC">
              <w:t>activity of providing or intending to provide goods or services for payment.</w:t>
            </w:r>
          </w:p>
        </w:tc>
      </w:tr>
    </w:tbl>
    <w:p w14:paraId="25F65377" w14:textId="77777777" w:rsidR="00230A2B" w:rsidRDefault="00230A2B" w:rsidP="00230A2B"/>
    <w:p w14:paraId="25F65378" w14:textId="77777777" w:rsidR="00230A2B" w:rsidRDefault="00230A2B" w:rsidP="00230A2B">
      <w:pPr>
        <w:sectPr w:rsidR="00230A2B" w:rsidSect="0002331D">
          <w:pgSz w:w="11907" w:h="16840" w:code="9"/>
          <w:pgMar w:top="1418" w:right="1418" w:bottom="1276" w:left="1701" w:header="709" w:footer="709" w:gutter="0"/>
          <w:cols w:space="720"/>
          <w:docGrid w:linePitch="360"/>
        </w:sectPr>
      </w:pPr>
    </w:p>
    <w:p w14:paraId="25F65379" w14:textId="68D2D68D" w:rsidR="00230A2B" w:rsidRDefault="004E0184" w:rsidP="005A25C6">
      <w:pPr>
        <w:pStyle w:val="Heading2Appendix"/>
        <w:numPr>
          <w:ilvl w:val="0"/>
          <w:numId w:val="15"/>
        </w:numPr>
      </w:pPr>
      <w:bookmarkStart w:id="976" w:name="_Toc496536709"/>
      <w:bookmarkStart w:id="977" w:name="_Toc531277537"/>
      <w:bookmarkStart w:id="978" w:name="_Toc955347"/>
      <w:bookmarkStart w:id="979" w:name="_Toc85116312"/>
      <w:bookmarkStart w:id="980" w:name="_Toc85119841"/>
      <w:bookmarkStart w:id="981" w:name="_Toc85123340"/>
      <w:bookmarkStart w:id="982" w:name="_Toc86748591"/>
      <w:bookmarkStart w:id="983" w:name="_Toc86748655"/>
      <w:bookmarkStart w:id="984" w:name="_Toc86750941"/>
      <w:bookmarkStart w:id="985" w:name="_Toc86760557"/>
      <w:bookmarkStart w:id="986" w:name="_Toc86763143"/>
      <w:bookmarkStart w:id="987" w:name="_Toc90977393"/>
      <w:r>
        <w:lastRenderedPageBreak/>
        <w:t>Eligible expenditure</w:t>
      </w:r>
      <w:bookmarkEnd w:id="976"/>
      <w:bookmarkEnd w:id="977"/>
      <w:bookmarkEnd w:id="978"/>
      <w:bookmarkEnd w:id="979"/>
      <w:bookmarkEnd w:id="980"/>
      <w:bookmarkEnd w:id="981"/>
      <w:bookmarkEnd w:id="982"/>
      <w:bookmarkEnd w:id="983"/>
      <w:bookmarkEnd w:id="984"/>
      <w:bookmarkEnd w:id="985"/>
      <w:bookmarkEnd w:id="986"/>
      <w:bookmarkEnd w:id="987"/>
    </w:p>
    <w:p w14:paraId="25F6537B" w14:textId="262D1F3F" w:rsidR="00D96D08" w:rsidRDefault="00D96D08" w:rsidP="00D96D08">
      <w:r w:rsidRPr="00E162FF">
        <w:t xml:space="preserve">This section provides </w:t>
      </w:r>
      <w:r w:rsidRPr="005A61FE">
        <w:t>guid</w:t>
      </w:r>
      <w:r w:rsidR="00442B03" w:rsidRPr="005A61FE">
        <w:t>ance</w:t>
      </w:r>
      <w:r w:rsidRPr="00E162FF">
        <w:t xml:space="preserve"> on the eligibility of expenditure. </w:t>
      </w:r>
      <w:r w:rsidR="001506DA">
        <w:t xml:space="preserve">We may update </w:t>
      </w:r>
      <w:r w:rsidR="001506DA" w:rsidRPr="005A61FE">
        <w:t>this guidance</w:t>
      </w:r>
      <w:r w:rsidR="001506DA" w:rsidRPr="00E162FF">
        <w:t xml:space="preserve"> from time to time, so </w:t>
      </w:r>
      <w:r w:rsidR="001506DA">
        <w:t>you should make sure you have</w:t>
      </w:r>
      <w:r w:rsidR="001506DA" w:rsidRPr="00E162FF">
        <w:t xml:space="preserve"> the current version from the </w:t>
      </w:r>
      <w:hyperlink r:id="rId52" w:anchor="key-documents" w:history="1">
        <w:r w:rsidR="001506DA" w:rsidRPr="005A61FE">
          <w:rPr>
            <w:rStyle w:val="Hyperlink"/>
          </w:rPr>
          <w:t>business.gov.au</w:t>
        </w:r>
      </w:hyperlink>
      <w:r w:rsidR="001506DA" w:rsidRPr="00E162FF">
        <w:t xml:space="preserve"> website before preparing </w:t>
      </w:r>
      <w:r w:rsidR="001506DA">
        <w:t>your</w:t>
      </w:r>
      <w:r w:rsidR="001506DA" w:rsidRPr="00E162FF">
        <w:t xml:space="preserve"> application</w:t>
      </w:r>
      <w:r w:rsidR="001506DA" w:rsidRPr="005A61FE">
        <w:t>.</w:t>
      </w:r>
    </w:p>
    <w:p w14:paraId="25F6537C" w14:textId="1B192717" w:rsidR="00D96D08" w:rsidRDefault="00D96D08" w:rsidP="00D96D08">
      <w:r w:rsidRPr="00E162FF">
        <w:t>T</w:t>
      </w:r>
      <w:r w:rsidRPr="00B93C2F">
        <w:t xml:space="preserve">he </w:t>
      </w:r>
      <w:r w:rsidR="00262481" w:rsidRPr="00B93C2F">
        <w:t>Program</w:t>
      </w:r>
      <w:r w:rsidRPr="00B93C2F">
        <w:t xml:space="preserve"> Delegate</w:t>
      </w:r>
      <w:r w:rsidRPr="00E162FF">
        <w:t xml:space="preserve"> makes the final decision </w:t>
      </w:r>
      <w:r>
        <w:t>on what is</w:t>
      </w:r>
      <w:r w:rsidRPr="00E162FF">
        <w:t xml:space="preserve"> eligible expenditure and may </w:t>
      </w:r>
      <w:r w:rsidR="00B10D58">
        <w:t>give</w:t>
      </w:r>
      <w:r w:rsidR="00B10D58" w:rsidRPr="00E162FF">
        <w:t xml:space="preserve"> </w:t>
      </w:r>
      <w:r w:rsidRPr="00E162FF">
        <w:t xml:space="preserve">additional guidance on eligible expenditure </w:t>
      </w:r>
      <w:r>
        <w:t>if</w:t>
      </w:r>
      <w:r w:rsidRPr="00E162FF">
        <w:t xml:space="preserve"> required.</w:t>
      </w:r>
    </w:p>
    <w:p w14:paraId="25F6537D" w14:textId="77777777" w:rsidR="00D96D08" w:rsidRDefault="00D96D08" w:rsidP="00D96D08">
      <w:r>
        <w:t>To be eligible</w:t>
      </w:r>
      <w:r w:rsidR="0022578C">
        <w:t>,</w:t>
      </w:r>
      <w:r>
        <w:t xml:space="preserve"> expenditure must:</w:t>
      </w:r>
    </w:p>
    <w:p w14:paraId="25F6537E" w14:textId="7C917A93" w:rsidR="00D96D08" w:rsidRDefault="00D96D08" w:rsidP="00F34E3C">
      <w:pPr>
        <w:pStyle w:val="ListBullet"/>
      </w:pPr>
      <w:r>
        <w:t xml:space="preserve">be incurred by </w:t>
      </w:r>
      <w:r w:rsidR="00741240">
        <w:t>you</w:t>
      </w:r>
      <w:r w:rsidR="004855A0">
        <w:t xml:space="preserve"> within the project period</w:t>
      </w:r>
    </w:p>
    <w:p w14:paraId="25F6537F" w14:textId="3C530DB3" w:rsidR="00D96D08" w:rsidRDefault="00D96D08" w:rsidP="00F34E3C">
      <w:pPr>
        <w:pStyle w:val="ListBullet"/>
      </w:pPr>
      <w:r>
        <w:t xml:space="preserve">be a direct cost </w:t>
      </w:r>
      <w:r w:rsidR="004C6F6D">
        <w:t>of</w:t>
      </w:r>
      <w:r>
        <w:t xml:space="preserve"> the project </w:t>
      </w:r>
    </w:p>
    <w:p w14:paraId="25F65380" w14:textId="11415FBD" w:rsidR="00AF0858" w:rsidRDefault="00C96D1E" w:rsidP="00F34E3C">
      <w:pPr>
        <w:pStyle w:val="ListBullet"/>
      </w:pPr>
      <w:r>
        <w:t>be incurred by you to undertake required project audit activities</w:t>
      </w:r>
    </w:p>
    <w:p w14:paraId="25F65381" w14:textId="77777777" w:rsidR="00D96D08" w:rsidRDefault="00D96D08" w:rsidP="00F34E3C">
      <w:pPr>
        <w:pStyle w:val="ListBullet"/>
      </w:pPr>
      <w:proofErr w:type="gramStart"/>
      <w:r>
        <w:t>meet</w:t>
      </w:r>
      <w:proofErr w:type="gramEnd"/>
      <w:r>
        <w:t xml:space="preserve"> the eligible expenditure guidelines.</w:t>
      </w:r>
    </w:p>
    <w:p w14:paraId="25F65382" w14:textId="77777777" w:rsidR="00D96D08" w:rsidRPr="006F6212" w:rsidRDefault="00D96D08" w:rsidP="002571D9">
      <w:pPr>
        <w:pStyle w:val="Heading3Appendix"/>
      </w:pPr>
      <w:bookmarkStart w:id="988" w:name="_Toc496536710"/>
      <w:bookmarkStart w:id="989" w:name="_Toc531277538"/>
      <w:bookmarkStart w:id="990" w:name="_Toc955348"/>
      <w:bookmarkStart w:id="991" w:name="_Toc85116313"/>
      <w:bookmarkStart w:id="992" w:name="_Toc85119842"/>
      <w:bookmarkStart w:id="993" w:name="_Toc85123341"/>
      <w:bookmarkStart w:id="994" w:name="_Toc86748592"/>
      <w:bookmarkStart w:id="995" w:name="_Toc86748656"/>
      <w:bookmarkStart w:id="996" w:name="_Toc86750942"/>
      <w:bookmarkStart w:id="997" w:name="_Toc86760558"/>
      <w:bookmarkStart w:id="998" w:name="_Toc86763144"/>
      <w:bookmarkStart w:id="999" w:name="_Toc90977394"/>
      <w:r w:rsidRPr="006F6212">
        <w:t>How</w:t>
      </w:r>
      <w:r w:rsidR="00DA182E" w:rsidRPr="006F6212">
        <w:t xml:space="preserve"> we verify</w:t>
      </w:r>
      <w:r w:rsidRPr="006F6212">
        <w:t xml:space="preserve"> eligible expenditure</w:t>
      </w:r>
      <w:bookmarkEnd w:id="988"/>
      <w:bookmarkEnd w:id="989"/>
      <w:bookmarkEnd w:id="990"/>
      <w:bookmarkEnd w:id="991"/>
      <w:bookmarkEnd w:id="992"/>
      <w:bookmarkEnd w:id="993"/>
      <w:bookmarkEnd w:id="994"/>
      <w:bookmarkEnd w:id="995"/>
      <w:bookmarkEnd w:id="996"/>
      <w:bookmarkEnd w:id="997"/>
      <w:bookmarkEnd w:id="998"/>
      <w:bookmarkEnd w:id="999"/>
    </w:p>
    <w:p w14:paraId="25F65383" w14:textId="77777777" w:rsidR="00D96D08" w:rsidRPr="009B6938" w:rsidRDefault="00D96D08" w:rsidP="004E0184">
      <w:r>
        <w:t xml:space="preserve">If your application is successful, </w:t>
      </w:r>
      <w:r w:rsidR="00DA182E">
        <w:t>we will ask you</w:t>
      </w:r>
      <w:r w:rsidRPr="00E162FF">
        <w:t xml:space="preserve"> to verify the project budget </w:t>
      </w:r>
      <w:r>
        <w:t xml:space="preserve">that you </w:t>
      </w:r>
      <w:r w:rsidRPr="00E162FF">
        <w:t xml:space="preserve">provided in </w:t>
      </w:r>
      <w:r>
        <w:t>your</w:t>
      </w:r>
      <w:r w:rsidRPr="00E162FF">
        <w:t xml:space="preserve"> application </w:t>
      </w:r>
      <w:r>
        <w:t xml:space="preserve">when </w:t>
      </w:r>
      <w:r w:rsidR="009C3F2F">
        <w:t>we negotiate</w:t>
      </w:r>
      <w:r w:rsidR="009C3F2F" w:rsidRPr="00E162FF">
        <w:t xml:space="preserve"> </w:t>
      </w:r>
      <w:r>
        <w:t>your</w:t>
      </w:r>
      <w:r w:rsidRPr="00E162FF">
        <w:t xml:space="preserve"> </w:t>
      </w:r>
      <w:r w:rsidR="0018250A">
        <w:t>grant agreement</w:t>
      </w:r>
      <w:r w:rsidRPr="00E162FF">
        <w:t xml:space="preserve">. </w:t>
      </w:r>
      <w:r>
        <w:t xml:space="preserve">You </w:t>
      </w:r>
      <w:r w:rsidR="004855A0">
        <w:t>may</w:t>
      </w:r>
      <w:r>
        <w:t xml:space="preserve"> need to provide e</w:t>
      </w:r>
      <w:r w:rsidRPr="00E162FF">
        <w:t>vidence</w:t>
      </w:r>
      <w:r w:rsidR="009C3F2F">
        <w:t xml:space="preserve"> such as quotes</w:t>
      </w:r>
      <w:r>
        <w:t xml:space="preserve"> fo</w:t>
      </w:r>
      <w:r w:rsidRPr="00E162FF">
        <w:t>r major cost</w:t>
      </w:r>
      <w:r w:rsidR="00C603E8">
        <w:t>s.</w:t>
      </w:r>
      <w:r w:rsidRPr="00E162FF">
        <w:t xml:space="preserve"> </w:t>
      </w:r>
    </w:p>
    <w:p w14:paraId="25F65384" w14:textId="47AFF92E" w:rsidR="00D96D08" w:rsidRDefault="00D96D08" w:rsidP="004E0184">
      <w:r w:rsidRPr="00E162FF">
        <w:t xml:space="preserve">The </w:t>
      </w:r>
      <w:r w:rsidR="0018250A">
        <w:t>grant agreement</w:t>
      </w:r>
      <w:r w:rsidRPr="00E162FF">
        <w:t xml:space="preserve"> will include details of</w:t>
      </w:r>
      <w:r>
        <w:t xml:space="preserve"> the</w:t>
      </w:r>
      <w:r w:rsidRPr="00E162FF">
        <w:t xml:space="preserve"> evidence </w:t>
      </w:r>
      <w:r>
        <w:t xml:space="preserve">you may need to provide </w:t>
      </w:r>
      <w:r w:rsidR="00DA182E">
        <w:t xml:space="preserve">when you achieve </w:t>
      </w:r>
      <w:r>
        <w:t>certain milestones in your project</w:t>
      </w:r>
      <w:r w:rsidRPr="00E162FF">
        <w:t xml:space="preserve">. This may include evidence </w:t>
      </w:r>
      <w:r>
        <w:t>related to</w:t>
      </w:r>
      <w:r w:rsidRPr="00E162FF">
        <w:t xml:space="preserve"> eligible expenditure</w:t>
      </w:r>
      <w:r w:rsidR="00944130">
        <w:t>.</w:t>
      </w:r>
    </w:p>
    <w:p w14:paraId="25F65385" w14:textId="72D79DC9" w:rsidR="00D96D08" w:rsidRDefault="00D96D08" w:rsidP="00D96D08">
      <w:r>
        <w:t>If requested, you will need</w:t>
      </w:r>
      <w:r w:rsidRPr="00E162FF">
        <w:t xml:space="preserve"> to provide the agreed evidence </w:t>
      </w:r>
      <w:r>
        <w:t>along with your</w:t>
      </w:r>
      <w:r w:rsidRPr="00E162FF">
        <w:t xml:space="preserve"> </w:t>
      </w:r>
      <w:r w:rsidR="00B4323A">
        <w:t>progress</w:t>
      </w:r>
      <w:r w:rsidRPr="00E162FF">
        <w:t xml:space="preserve"> report</w:t>
      </w:r>
      <w:r>
        <w:t>s</w:t>
      </w:r>
      <w:r w:rsidR="008539BF">
        <w:t>.</w:t>
      </w:r>
    </w:p>
    <w:p w14:paraId="25F65386" w14:textId="30E6A97C" w:rsidR="00D96D08" w:rsidRDefault="00D96D08" w:rsidP="00D96D08">
      <w:r>
        <w:t>You must</w:t>
      </w:r>
      <w:r w:rsidRPr="00E162FF">
        <w:t xml:space="preserve"> keep </w:t>
      </w:r>
      <w:r w:rsidR="00DA182E">
        <w:t xml:space="preserve">payment </w:t>
      </w:r>
      <w:r w:rsidRPr="00E162FF">
        <w:t>records of all eligible expenditure</w:t>
      </w:r>
      <w:r>
        <w:t>,</w:t>
      </w:r>
      <w:r w:rsidRPr="00E162FF">
        <w:t xml:space="preserve"> and be able to explain how the costs relate to </w:t>
      </w:r>
      <w:r w:rsidR="0022578C">
        <w:t xml:space="preserve">the </w:t>
      </w:r>
      <w:r w:rsidRPr="00E162FF">
        <w:t xml:space="preserve">agreed project activities. At any time, </w:t>
      </w:r>
      <w:r w:rsidR="00DA182E">
        <w:t xml:space="preserve">we may ask </w:t>
      </w:r>
      <w:r>
        <w:t xml:space="preserve">you </w:t>
      </w:r>
      <w:r w:rsidRPr="00E162FF">
        <w:t xml:space="preserve">to provide records of </w:t>
      </w:r>
      <w:r w:rsidR="0022578C">
        <w:t>the</w:t>
      </w:r>
      <w:r w:rsidRPr="00E162FF">
        <w:t xml:space="preserve"> expenditure</w:t>
      </w:r>
      <w:r w:rsidR="0022578C">
        <w:t xml:space="preserve"> you have paid</w:t>
      </w:r>
      <w:r w:rsidRPr="00E162FF">
        <w:t>. If</w:t>
      </w:r>
      <w:r w:rsidR="00DA182E">
        <w:t xml:space="preserve"> you do not provide</w:t>
      </w:r>
      <w:r w:rsidRPr="00E162FF">
        <w:t xml:space="preserve"> </w:t>
      </w:r>
      <w:r>
        <w:t>these</w:t>
      </w:r>
      <w:r w:rsidRPr="00E162FF">
        <w:t xml:space="preserve"> records </w:t>
      </w:r>
      <w:r>
        <w:t>when requested</w:t>
      </w:r>
      <w:r w:rsidRPr="00E162FF">
        <w:t xml:space="preserve">, the expense may </w:t>
      </w:r>
      <w:r>
        <w:t xml:space="preserve">not qualify as </w:t>
      </w:r>
      <w:r w:rsidRPr="00E162FF">
        <w:t xml:space="preserve">eligible expenditure. </w:t>
      </w:r>
    </w:p>
    <w:p w14:paraId="25F65388" w14:textId="05BDE41C" w:rsidR="00D96D08" w:rsidRPr="00E162FF" w:rsidRDefault="00D96D08" w:rsidP="00D96D08">
      <w:r w:rsidRPr="003E3BB8">
        <w:t>At the end of the project, you will be required to provide an independent financial audit of all eligible expenditure from the project.</w:t>
      </w:r>
    </w:p>
    <w:p w14:paraId="25F653C9" w14:textId="77777777" w:rsidR="00D96D08" w:rsidRPr="006F6212" w:rsidRDefault="00D96D08" w:rsidP="002571D9">
      <w:pPr>
        <w:pStyle w:val="Heading3Appendix"/>
      </w:pPr>
      <w:bookmarkStart w:id="1000" w:name="_Toc408383078"/>
      <w:bookmarkStart w:id="1001" w:name="_Toc396838191"/>
      <w:bookmarkStart w:id="1002" w:name="_Toc397894527"/>
      <w:bookmarkStart w:id="1003" w:name="_Toc400542289"/>
      <w:bookmarkStart w:id="1004" w:name="_Toc408383079"/>
      <w:bookmarkStart w:id="1005" w:name="_Toc396838192"/>
      <w:bookmarkStart w:id="1006" w:name="_Toc397894528"/>
      <w:bookmarkStart w:id="1007" w:name="_Toc400542290"/>
      <w:bookmarkStart w:id="1008" w:name="_Toc408383080"/>
      <w:bookmarkStart w:id="1009" w:name="_Toc396838193"/>
      <w:bookmarkStart w:id="1010" w:name="_Toc397894529"/>
      <w:bookmarkStart w:id="1011" w:name="_Toc400542291"/>
      <w:bookmarkStart w:id="1012" w:name="OLE_LINK21"/>
      <w:bookmarkStart w:id="1013" w:name="OLE_LINK20"/>
      <w:bookmarkStart w:id="1014" w:name="_Toc408383081"/>
      <w:bookmarkStart w:id="1015" w:name="_Toc402271518"/>
      <w:bookmarkStart w:id="1016" w:name="_Toc399934182"/>
      <w:bookmarkStart w:id="1017" w:name="_Toc398196530"/>
      <w:bookmarkStart w:id="1018" w:name="_Toc398194986"/>
      <w:bookmarkStart w:id="1019" w:name="_Toc397894530"/>
      <w:bookmarkStart w:id="1020" w:name="_Toc396838194"/>
      <w:bookmarkStart w:id="1021" w:name="_3.5._State-of-the-art_manufacturing"/>
      <w:bookmarkStart w:id="1022" w:name="_3.4._State-of-the-art_manufacturing"/>
      <w:bookmarkStart w:id="1023" w:name="OLE_LINK19"/>
      <w:bookmarkStart w:id="1024" w:name="_Toc408383082"/>
      <w:bookmarkStart w:id="1025" w:name="_Toc400542293"/>
      <w:bookmarkStart w:id="1026" w:name="_Toc408383083"/>
      <w:bookmarkStart w:id="1027" w:name="_Toc402271519"/>
      <w:bookmarkStart w:id="1028" w:name="_Toc399934183"/>
      <w:bookmarkStart w:id="1029" w:name="_Toc398196531"/>
      <w:bookmarkStart w:id="1030" w:name="_Toc398194987"/>
      <w:bookmarkStart w:id="1031" w:name="_Toc397894531"/>
      <w:bookmarkStart w:id="1032" w:name="_Toc396838195"/>
      <w:bookmarkStart w:id="1033" w:name="_3.6._Prototype_expenditure"/>
      <w:bookmarkStart w:id="1034" w:name="_Toc496536718"/>
      <w:bookmarkStart w:id="1035" w:name="_Toc531277546"/>
      <w:bookmarkStart w:id="1036" w:name="_Toc955356"/>
      <w:bookmarkStart w:id="1037" w:name="_Toc85116321"/>
      <w:bookmarkStart w:id="1038" w:name="_Toc85119850"/>
      <w:bookmarkStart w:id="1039" w:name="_Toc85123349"/>
      <w:bookmarkStart w:id="1040" w:name="_Toc86748593"/>
      <w:bookmarkStart w:id="1041" w:name="_Toc86748657"/>
      <w:bookmarkStart w:id="1042" w:name="_Toc86750943"/>
      <w:bookmarkStart w:id="1043" w:name="_Toc86760559"/>
      <w:bookmarkStart w:id="1044" w:name="_Toc86763145"/>
      <w:bookmarkStart w:id="1045" w:name="_Toc90977395"/>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r w:rsidRPr="006F6212">
        <w:t>Labour expenditure</w:t>
      </w:r>
      <w:bookmarkEnd w:id="1034"/>
      <w:bookmarkEnd w:id="1035"/>
      <w:bookmarkEnd w:id="1036"/>
      <w:bookmarkEnd w:id="1037"/>
      <w:bookmarkEnd w:id="1038"/>
      <w:bookmarkEnd w:id="1039"/>
      <w:bookmarkEnd w:id="1040"/>
      <w:bookmarkEnd w:id="1041"/>
      <w:bookmarkEnd w:id="1042"/>
      <w:bookmarkEnd w:id="1043"/>
      <w:bookmarkEnd w:id="1044"/>
      <w:bookmarkEnd w:id="1045"/>
    </w:p>
    <w:p w14:paraId="25F653CA" w14:textId="1A1F8E8E" w:rsidR="00D96D08" w:rsidRPr="00594E1F" w:rsidRDefault="00D96D08" w:rsidP="00D96D08">
      <w:r w:rsidRPr="00594E1F">
        <w:t xml:space="preserve">Eligible labour expenditure for the grant covers the direct labour costs of employees </w:t>
      </w:r>
      <w:r w:rsidR="00FE4BCF" w:rsidRPr="00594E1F">
        <w:t>you directly employ</w:t>
      </w:r>
      <w:r w:rsidRPr="00594E1F">
        <w:t xml:space="preserve"> on the core elements of the project. </w:t>
      </w:r>
      <w:r w:rsidR="00FE4BCF" w:rsidRPr="00594E1F">
        <w:t>We consider a</w:t>
      </w:r>
      <w:r w:rsidRPr="00594E1F">
        <w:t xml:space="preserve"> person an employee when </w:t>
      </w:r>
      <w:r w:rsidR="00441028" w:rsidRPr="00594E1F">
        <w:t>you pay them</w:t>
      </w:r>
      <w:r w:rsidRPr="00594E1F">
        <w:t xml:space="preserve"> a regular salary or wage, out of which </w:t>
      </w:r>
      <w:r w:rsidR="00441028" w:rsidRPr="00594E1F">
        <w:t xml:space="preserve">you make </w:t>
      </w:r>
      <w:r w:rsidRPr="00594E1F">
        <w:t>regular tax instalment</w:t>
      </w:r>
      <w:r w:rsidR="009B6938" w:rsidRPr="00594E1F">
        <w:t xml:space="preserve"> deductions.</w:t>
      </w:r>
    </w:p>
    <w:p w14:paraId="25F653CB" w14:textId="45176406" w:rsidR="00D96D08" w:rsidRPr="00594E1F" w:rsidRDefault="00441028" w:rsidP="00D96D08">
      <w:r w:rsidRPr="00594E1F">
        <w:t>We consider c</w:t>
      </w:r>
      <w:r w:rsidR="00D96D08" w:rsidRPr="00594E1F">
        <w:t xml:space="preserve">osts for technical, but not administrative, project management activities eligible labour expenditure. However, </w:t>
      </w:r>
      <w:r w:rsidR="0009683F">
        <w:t xml:space="preserve">we limit </w:t>
      </w:r>
      <w:r w:rsidR="00D96D08" w:rsidRPr="00594E1F">
        <w:t>these costs to 10 per cent of the total amount of eligible labour expenditure claimed</w:t>
      </w:r>
      <w:r w:rsidR="00BE3786" w:rsidRPr="00594E1F">
        <w:t>.</w:t>
      </w:r>
    </w:p>
    <w:p w14:paraId="25F653CC" w14:textId="77777777" w:rsidR="00D96D08" w:rsidRPr="00594E1F" w:rsidRDefault="00F716A4" w:rsidP="00D96D08">
      <w:r w:rsidRPr="00594E1F">
        <w:t>We do not consider l</w:t>
      </w:r>
      <w:r w:rsidR="00D96D08" w:rsidRPr="00594E1F">
        <w:t xml:space="preserve">abour expenditure for leadership or administrative staff (such as CEOs, CFOs, accountants and lawyers) </w:t>
      </w:r>
      <w:r w:rsidRPr="00594E1F">
        <w:t>as</w:t>
      </w:r>
      <w:r w:rsidR="00D96D08" w:rsidRPr="00594E1F">
        <w:t xml:space="preserve"> eligible expenditure, even if they are doing project management tasks</w:t>
      </w:r>
      <w:r w:rsidR="00BE3786" w:rsidRPr="00594E1F">
        <w:t>.</w:t>
      </w:r>
    </w:p>
    <w:p w14:paraId="25F653CD" w14:textId="19E333CF" w:rsidR="00D96D08" w:rsidRPr="00594E1F" w:rsidRDefault="00D96D08" w:rsidP="00D96D08">
      <w:r w:rsidRPr="00594E1F">
        <w:t xml:space="preserve">Eligible salary expenditure includes an employee’s total remuneration package as stated on their Pay As You Go (PAYG) Annual Payment Summary submitted to the ATO. </w:t>
      </w:r>
      <w:r w:rsidR="00F716A4" w:rsidRPr="00594E1F">
        <w:t>We consider s</w:t>
      </w:r>
      <w:r w:rsidRPr="00594E1F">
        <w:t xml:space="preserve">alary-sacrificed superannuation contributions </w:t>
      </w:r>
      <w:r w:rsidR="00F716A4" w:rsidRPr="00594E1F">
        <w:t>as</w:t>
      </w:r>
      <w:r w:rsidRPr="00594E1F">
        <w:t xml:space="preserve"> part of an employee’s salary package if the amount is more than what the Superannuation Guarantee</w:t>
      </w:r>
      <w:r w:rsidR="00F716A4" w:rsidRPr="00594E1F">
        <w:t xml:space="preserve"> requires</w:t>
      </w:r>
      <w:r w:rsidRPr="00594E1F">
        <w:t>.</w:t>
      </w:r>
    </w:p>
    <w:p w14:paraId="25F653CE" w14:textId="319C593F" w:rsidR="00D96D08" w:rsidRPr="00594E1F" w:rsidRDefault="00D96D08" w:rsidP="00D96D08">
      <w:r w:rsidRPr="00594E1F">
        <w:t xml:space="preserve">The maximum salary for an employee, director or shareholder, including packaged </w:t>
      </w:r>
      <w:r w:rsidR="006B468C" w:rsidRPr="00594E1F">
        <w:t>components that you can claim through the grant</w:t>
      </w:r>
      <w:r w:rsidRPr="00594E1F">
        <w:t xml:space="preserve"> is $1</w:t>
      </w:r>
      <w:r w:rsidR="00E92882">
        <w:t>7</w:t>
      </w:r>
      <w:r w:rsidRPr="00594E1F">
        <w:t xml:space="preserve">5,000 </w:t>
      </w:r>
      <w:r w:rsidR="00AE2DD9" w:rsidRPr="00594E1F">
        <w:t xml:space="preserve">per financial </w:t>
      </w:r>
      <w:r w:rsidRPr="00594E1F">
        <w:t xml:space="preserve">year. </w:t>
      </w:r>
    </w:p>
    <w:p w14:paraId="25F653CF" w14:textId="2C3A8F6B" w:rsidR="00D96D08" w:rsidRPr="00594E1F" w:rsidRDefault="00D96D08" w:rsidP="00D96D08">
      <w:r w:rsidRPr="00594E1F">
        <w:lastRenderedPageBreak/>
        <w:t>For periods of the project that do not make a full financial year,</w:t>
      </w:r>
      <w:r w:rsidR="0009683F">
        <w:t xml:space="preserve"> you must reduce</w:t>
      </w:r>
      <w:r w:rsidRPr="00594E1F">
        <w:t xml:space="preserve"> the maximum salary amount you claim </w:t>
      </w:r>
      <w:r w:rsidR="0009683F">
        <w:t>proportionally.</w:t>
      </w:r>
    </w:p>
    <w:p w14:paraId="25F653D0" w14:textId="77777777" w:rsidR="00D96D08" w:rsidRPr="00594E1F" w:rsidRDefault="00AE2DD9" w:rsidP="00D96D08">
      <w:r w:rsidRPr="00594E1F">
        <w:t>You can only claim e</w:t>
      </w:r>
      <w:r w:rsidR="00D96D08" w:rsidRPr="00594E1F">
        <w:t xml:space="preserve">ligible salary costs when an employee is working directly on agreed project activities during the agreed project period. </w:t>
      </w:r>
    </w:p>
    <w:p w14:paraId="25F653D1" w14:textId="77777777" w:rsidR="00D96D08" w:rsidRPr="006F6212" w:rsidRDefault="00D96D08" w:rsidP="002571D9">
      <w:pPr>
        <w:pStyle w:val="Heading3Appendix"/>
      </w:pPr>
      <w:bookmarkStart w:id="1046" w:name="_Toc496536719"/>
      <w:bookmarkStart w:id="1047" w:name="_Toc531277547"/>
      <w:bookmarkStart w:id="1048" w:name="_Toc955357"/>
      <w:bookmarkStart w:id="1049" w:name="_Toc85116322"/>
      <w:bookmarkStart w:id="1050" w:name="_Toc85119851"/>
      <w:bookmarkStart w:id="1051" w:name="_Toc85123350"/>
      <w:bookmarkStart w:id="1052" w:name="_Toc86748594"/>
      <w:bookmarkStart w:id="1053" w:name="_Toc86748658"/>
      <w:bookmarkStart w:id="1054" w:name="_Toc86750944"/>
      <w:bookmarkStart w:id="1055" w:name="_Toc86760560"/>
      <w:bookmarkStart w:id="1056" w:name="_Toc86763146"/>
      <w:bookmarkStart w:id="1057" w:name="_Toc90977396"/>
      <w:r w:rsidRPr="006F6212">
        <w:t>Labour on-costs and administrative overhead</w:t>
      </w:r>
      <w:bookmarkEnd w:id="1046"/>
      <w:bookmarkEnd w:id="1047"/>
      <w:bookmarkEnd w:id="1048"/>
      <w:bookmarkEnd w:id="1049"/>
      <w:bookmarkEnd w:id="1050"/>
      <w:bookmarkEnd w:id="1051"/>
      <w:bookmarkEnd w:id="1052"/>
      <w:bookmarkEnd w:id="1053"/>
      <w:bookmarkEnd w:id="1054"/>
      <w:bookmarkEnd w:id="1055"/>
      <w:bookmarkEnd w:id="1056"/>
      <w:bookmarkEnd w:id="1057"/>
    </w:p>
    <w:p w14:paraId="25F653D2" w14:textId="2B7C754D" w:rsidR="00D96D08" w:rsidRDefault="0009683F" w:rsidP="00D96D08">
      <w:r>
        <w:t>You may increase</w:t>
      </w:r>
      <w:r w:rsidR="007615E3">
        <w:t xml:space="preserve"> e</w:t>
      </w:r>
      <w:r w:rsidR="00D96D08" w:rsidRPr="00E162FF">
        <w:t>ligible salary costs by an additional 30</w:t>
      </w:r>
      <w:r w:rsidR="00D96D08">
        <w:t xml:space="preserve">% </w:t>
      </w:r>
      <w:r w:rsidR="00D96D08" w:rsidRPr="00E162FF">
        <w:t>allowance to cover on-costs such as employer paid superannuation, payroll tax</w:t>
      </w:r>
      <w:r w:rsidR="007615E3">
        <w:t>,</w:t>
      </w:r>
      <w:r w:rsidR="00D96D08" w:rsidRPr="00E162FF">
        <w:t xml:space="preserve"> workers compensation insurance</w:t>
      </w:r>
      <w:r w:rsidR="00D96D08">
        <w:t>,</w:t>
      </w:r>
      <w:r w:rsidR="00D96D08" w:rsidRPr="00E162FF">
        <w:t xml:space="preserve"> and overheads such as office rent and the provision of computers. </w:t>
      </w:r>
      <w:bookmarkStart w:id="1058" w:name="OLE_LINK17"/>
      <w:bookmarkStart w:id="1059" w:name="OLE_LINK16"/>
      <w:bookmarkEnd w:id="1058"/>
      <w:bookmarkEnd w:id="1059"/>
    </w:p>
    <w:p w14:paraId="25F653D3" w14:textId="77777777" w:rsidR="00D96D08" w:rsidRDefault="00AE2DD9" w:rsidP="00D96D08">
      <w:r>
        <w:t>You should calculate e</w:t>
      </w:r>
      <w:r w:rsidR="00D96D08" w:rsidRPr="00E162FF">
        <w:t>ligible salary costs using the formula below:</w:t>
      </w:r>
    </w:p>
    <w:p w14:paraId="25F653D4" w14:textId="5F0D2832" w:rsidR="00D96D08" w:rsidRPr="006F0CE9" w:rsidRDefault="006E42EC" w:rsidP="009B6938">
      <w:r>
        <w:rPr>
          <w:noProof/>
          <w:lang w:eastAsia="en-AU"/>
        </w:rPr>
        <w:drawing>
          <wp:inline distT="0" distB="0" distL="0" distR="0" wp14:anchorId="25F65417" wp14:editId="25F65418">
            <wp:extent cx="5580380" cy="838009"/>
            <wp:effectExtent l="0" t="0" r="1270" b="635"/>
            <wp:docPr id="5" name="Picture 5" descr="Eligible salary costs equal the annual salary package times the number of weeks spent on the project divided by 52, times the percentage of time spent on the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gible salary costs 4.tif"/>
                    <pic:cNvPicPr/>
                  </pic:nvPicPr>
                  <pic:blipFill rotWithShape="1">
                    <a:blip r:embed="rId53">
                      <a:extLst>
                        <a:ext uri="{28A0092B-C50C-407E-A947-70E740481C1C}">
                          <a14:useLocalDpi xmlns:a14="http://schemas.microsoft.com/office/drawing/2010/main" val="0"/>
                        </a:ext>
                      </a:extLst>
                    </a:blip>
                    <a:srcRect l="6303" t="16385" r="13622" b="66608"/>
                    <a:stretch/>
                  </pic:blipFill>
                  <pic:spPr bwMode="auto">
                    <a:xfrm>
                      <a:off x="0" y="0"/>
                      <a:ext cx="5580380" cy="838009"/>
                    </a:xfrm>
                    <a:prstGeom prst="rect">
                      <a:avLst/>
                    </a:prstGeom>
                    <a:ln>
                      <a:noFill/>
                    </a:ln>
                    <a:extLst>
                      <a:ext uri="{53640926-AAD7-44D8-BBD7-CCE9431645EC}">
                        <a14:shadowObscured xmlns:a14="http://schemas.microsoft.com/office/drawing/2010/main"/>
                      </a:ext>
                    </a:extLst>
                  </pic:spPr>
                </pic:pic>
              </a:graphicData>
            </a:graphic>
          </wp:inline>
        </w:drawing>
      </w:r>
      <w:r w:rsidR="00AE2DD9">
        <w:t xml:space="preserve">You cannot </w:t>
      </w:r>
      <w:r w:rsidR="007615E3">
        <w:t xml:space="preserve">calculate </w:t>
      </w:r>
      <w:r w:rsidR="00AE2DD9">
        <w:t>l</w:t>
      </w:r>
      <w:r w:rsidR="00D96D08" w:rsidRPr="00E162FF">
        <w:t xml:space="preserve">abour costs </w:t>
      </w:r>
      <w:r w:rsidR="007615E3">
        <w:t>by estimating</w:t>
      </w:r>
      <w:r w:rsidR="00D96D08" w:rsidRPr="00E162FF">
        <w:t xml:space="preserve"> the employee’s worth</w:t>
      </w:r>
      <w:r w:rsidR="00D96D08">
        <w:t>. If</w:t>
      </w:r>
      <w:r w:rsidR="00D96D08" w:rsidRPr="00E162FF">
        <w:t xml:space="preserve"> </w:t>
      </w:r>
      <w:r w:rsidR="00AE2DD9">
        <w:t xml:space="preserve">you have not </w:t>
      </w:r>
      <w:r w:rsidR="00EF126B">
        <w:t xml:space="preserve">exchanged </w:t>
      </w:r>
      <w:r w:rsidR="00EF126B" w:rsidRPr="00E162FF">
        <w:t>money</w:t>
      </w:r>
      <w:r w:rsidR="00D96D08">
        <w:t xml:space="preserve"> (</w:t>
      </w:r>
      <w:proofErr w:type="gramStart"/>
      <w:r w:rsidR="00D96D08">
        <w:t>either by cash or bank</w:t>
      </w:r>
      <w:proofErr w:type="gramEnd"/>
      <w:r w:rsidR="00D96D08">
        <w:t xml:space="preserve"> transactions)</w:t>
      </w:r>
      <w:r w:rsidR="00D96D08" w:rsidRPr="00E162FF">
        <w:t xml:space="preserve"> </w:t>
      </w:r>
      <w:r w:rsidR="00D96D08">
        <w:t>we will</w:t>
      </w:r>
      <w:r w:rsidR="00D96D08" w:rsidRPr="00E162FF">
        <w:t xml:space="preserve"> not</w:t>
      </w:r>
      <w:r w:rsidR="00D96D08">
        <w:t xml:space="preserve"> consider the </w:t>
      </w:r>
      <w:r w:rsidR="00D96D08" w:rsidRPr="006F0CE9">
        <w:t xml:space="preserve">cost eligible. </w:t>
      </w:r>
    </w:p>
    <w:p w14:paraId="25F653D6" w14:textId="77777777" w:rsidR="00D96D08" w:rsidRDefault="00D96D08" w:rsidP="009B6938">
      <w:r w:rsidRPr="00E162FF">
        <w:t xml:space="preserve">Evidence </w:t>
      </w:r>
      <w:r>
        <w:t>you will need to provide</w:t>
      </w:r>
      <w:r w:rsidRPr="00E162FF">
        <w:t xml:space="preserve"> can include:</w:t>
      </w:r>
    </w:p>
    <w:p w14:paraId="25F653D7" w14:textId="77777777" w:rsidR="00D96D08" w:rsidRPr="009B6938" w:rsidRDefault="00D96D08" w:rsidP="00F34E3C">
      <w:pPr>
        <w:pStyle w:val="ListBullet"/>
      </w:pPr>
      <w:bookmarkStart w:id="1060" w:name="OLE_LINK22"/>
      <w:r w:rsidRPr="009B6938">
        <w:t>details of all personnel working on the project, including name, title, function, time spent on the project and salary</w:t>
      </w:r>
    </w:p>
    <w:bookmarkEnd w:id="1060"/>
    <w:p w14:paraId="25F653D8" w14:textId="77777777" w:rsidR="00D96D08" w:rsidRPr="009B6938" w:rsidRDefault="00D96D08" w:rsidP="00F34E3C">
      <w:pPr>
        <w:pStyle w:val="ListBullet"/>
      </w:pPr>
      <w:r w:rsidRPr="009B6938">
        <w:t>ATO payment summaries, pay slips and employment contracts.</w:t>
      </w:r>
    </w:p>
    <w:p w14:paraId="25F653D9" w14:textId="77777777" w:rsidR="00D96D08" w:rsidRPr="006F6212" w:rsidRDefault="00D96D08" w:rsidP="002571D9">
      <w:pPr>
        <w:pStyle w:val="Heading3Appendix"/>
      </w:pPr>
      <w:bookmarkStart w:id="1061" w:name="_Toc496536720"/>
      <w:bookmarkStart w:id="1062" w:name="_Toc531277548"/>
      <w:bookmarkStart w:id="1063" w:name="_Toc955358"/>
      <w:bookmarkStart w:id="1064" w:name="_Toc85116323"/>
      <w:bookmarkStart w:id="1065" w:name="_Toc85119852"/>
      <w:bookmarkStart w:id="1066" w:name="_Toc85123351"/>
      <w:bookmarkStart w:id="1067" w:name="_Toc86748595"/>
      <w:bookmarkStart w:id="1068" w:name="_Toc86748659"/>
      <w:bookmarkStart w:id="1069" w:name="_Toc86750945"/>
      <w:bookmarkStart w:id="1070" w:name="_Toc86760561"/>
      <w:bookmarkStart w:id="1071" w:name="_Toc86763147"/>
      <w:bookmarkStart w:id="1072" w:name="_Toc90977397"/>
      <w:r w:rsidRPr="006F6212">
        <w:t>Contract expenditure</w:t>
      </w:r>
      <w:bookmarkEnd w:id="1061"/>
      <w:bookmarkEnd w:id="1062"/>
      <w:bookmarkEnd w:id="1063"/>
      <w:bookmarkEnd w:id="1064"/>
      <w:bookmarkEnd w:id="1065"/>
      <w:bookmarkEnd w:id="1066"/>
      <w:bookmarkEnd w:id="1067"/>
      <w:bookmarkEnd w:id="1068"/>
      <w:bookmarkEnd w:id="1069"/>
      <w:bookmarkEnd w:id="1070"/>
      <w:bookmarkEnd w:id="1071"/>
      <w:bookmarkEnd w:id="1072"/>
    </w:p>
    <w:p w14:paraId="25F653DA" w14:textId="4FFCCB63" w:rsidR="00D96D08" w:rsidRDefault="00D96D08" w:rsidP="009B6938">
      <w:r w:rsidRPr="00E162FF">
        <w:t>Eligible contract expenditure is the cost of any agreed project activities</w:t>
      </w:r>
      <w:r>
        <w:t xml:space="preserve"> that you contract others to do. These can include contracting</w:t>
      </w:r>
      <w:r w:rsidR="003B0568">
        <w:t>:</w:t>
      </w:r>
    </w:p>
    <w:p w14:paraId="25F653DB" w14:textId="1DAD12C8" w:rsidR="00D96D08" w:rsidRPr="009B6938" w:rsidRDefault="003B0568" w:rsidP="00F34E3C">
      <w:pPr>
        <w:pStyle w:val="ListBullet"/>
      </w:pPr>
      <w:r>
        <w:t>another organisation</w:t>
      </w:r>
    </w:p>
    <w:p w14:paraId="25F653DC" w14:textId="1E8540B1" w:rsidR="00D96D08" w:rsidRPr="009B6938" w:rsidRDefault="00D96D08" w:rsidP="00E92882">
      <w:pPr>
        <w:pStyle w:val="ListBullet"/>
        <w:spacing w:after="120"/>
      </w:pPr>
      <w:proofErr w:type="gramStart"/>
      <w:r w:rsidRPr="009B6938">
        <w:t>an</w:t>
      </w:r>
      <w:proofErr w:type="gramEnd"/>
      <w:r w:rsidRPr="009B6938">
        <w:t xml:space="preserve"> individual who is not an employee, but engaged under a separate contract.</w:t>
      </w:r>
    </w:p>
    <w:p w14:paraId="25F653DD" w14:textId="77777777" w:rsidR="00D96D08" w:rsidRDefault="00D96D08" w:rsidP="00D96D08">
      <w:r w:rsidRPr="00E162FF">
        <w:t>All contractor</w:t>
      </w:r>
      <w:r w:rsidR="00AE2DD9">
        <w:t xml:space="preserve">s </w:t>
      </w:r>
      <w:r w:rsidRPr="00E162FF">
        <w:t xml:space="preserve">must </w:t>
      </w:r>
      <w:r>
        <w:t>have a</w:t>
      </w:r>
      <w:r w:rsidRPr="00E162FF">
        <w:t xml:space="preserve"> written contract</w:t>
      </w:r>
      <w:r>
        <w:t xml:space="preserve"> prior to </w:t>
      </w:r>
      <w:r w:rsidR="00AE2DD9">
        <w:t>starting any</w:t>
      </w:r>
      <w:r>
        <w:t xml:space="preserve"> </w:t>
      </w:r>
      <w:r w:rsidR="00AE2DD9">
        <w:t xml:space="preserve">project </w:t>
      </w:r>
      <w:r>
        <w:t>work</w:t>
      </w:r>
      <w:r w:rsidRPr="00E162FF">
        <w:t>—for example, a formal agreement, letter or purchase order which specifies</w:t>
      </w:r>
      <w:r>
        <w:t>:</w:t>
      </w:r>
    </w:p>
    <w:p w14:paraId="25F653DE" w14:textId="790F7654" w:rsidR="00D96D08" w:rsidRDefault="00D96D08" w:rsidP="00F34E3C">
      <w:pPr>
        <w:pStyle w:val="ListBullet"/>
      </w:pPr>
      <w:r w:rsidRPr="00E162FF">
        <w:t xml:space="preserve">the nature of the work </w:t>
      </w:r>
      <w:r w:rsidR="007615E3">
        <w:t>they perform</w:t>
      </w:r>
      <w:r w:rsidRPr="00E162FF">
        <w:t xml:space="preserve"> </w:t>
      </w:r>
    </w:p>
    <w:p w14:paraId="25F653DF" w14:textId="77777777" w:rsidR="00D96D08" w:rsidRDefault="00D96D08" w:rsidP="003B0568">
      <w:pPr>
        <w:pStyle w:val="ListBullet"/>
        <w:spacing w:after="120"/>
      </w:pPr>
      <w:proofErr w:type="gramStart"/>
      <w:r w:rsidRPr="00E162FF">
        <w:t>the</w:t>
      </w:r>
      <w:proofErr w:type="gramEnd"/>
      <w:r w:rsidRPr="00E162FF">
        <w:t xml:space="preserve"> applicable fees, charges and other costs payable.</w:t>
      </w:r>
    </w:p>
    <w:p w14:paraId="25F653E0" w14:textId="77777777" w:rsidR="00D96D08" w:rsidRDefault="00D96D08" w:rsidP="00E92882">
      <w:pPr>
        <w:spacing w:after="80"/>
      </w:pPr>
      <w:r w:rsidRPr="00E162FF">
        <w:t xml:space="preserve">Invoices from contractors must </w:t>
      </w:r>
      <w:r>
        <w:t>contain:</w:t>
      </w:r>
    </w:p>
    <w:p w14:paraId="25F653E1" w14:textId="77777777" w:rsidR="00D96D08" w:rsidRDefault="00D96D08" w:rsidP="00F34E3C">
      <w:pPr>
        <w:pStyle w:val="ListBullet"/>
      </w:pPr>
      <w:r w:rsidRPr="00E162FF">
        <w:t>a detailed description of the nature of the work</w:t>
      </w:r>
    </w:p>
    <w:p w14:paraId="25F653E2" w14:textId="77777777" w:rsidR="00D96D08" w:rsidRDefault="00D96D08" w:rsidP="00F34E3C">
      <w:pPr>
        <w:pStyle w:val="ListBullet"/>
      </w:pPr>
      <w:r w:rsidRPr="00E162FF">
        <w:t>the hours and hourly rates involved</w:t>
      </w:r>
    </w:p>
    <w:p w14:paraId="25F653E3" w14:textId="77777777" w:rsidR="00D96D08" w:rsidRDefault="00D96D08" w:rsidP="003B0568">
      <w:pPr>
        <w:pStyle w:val="ListBullet"/>
        <w:spacing w:after="120"/>
      </w:pPr>
      <w:proofErr w:type="gramStart"/>
      <w:r w:rsidRPr="00E162FF">
        <w:t>any</w:t>
      </w:r>
      <w:proofErr w:type="gramEnd"/>
      <w:r w:rsidRPr="00E162FF">
        <w:t xml:space="preserve"> specific plant expenses paid. </w:t>
      </w:r>
    </w:p>
    <w:p w14:paraId="25F653E4" w14:textId="5618A69E" w:rsidR="00D96D08" w:rsidRPr="00E162FF" w:rsidRDefault="00D96D08" w:rsidP="00D96D08">
      <w:r w:rsidRPr="00E162FF">
        <w:t xml:space="preserve">Invoices must directly relate to the agreed project, and </w:t>
      </w:r>
      <w:r>
        <w:t xml:space="preserve">the work must qualify as an eligible expense. The costs must also </w:t>
      </w:r>
      <w:r w:rsidRPr="00E162FF">
        <w:t xml:space="preserve">be reasonable and </w:t>
      </w:r>
      <w:r>
        <w:t>appropriate</w:t>
      </w:r>
      <w:r w:rsidRPr="00E162FF">
        <w:t xml:space="preserve"> for the activities performed.</w:t>
      </w:r>
    </w:p>
    <w:p w14:paraId="25F653E5" w14:textId="77777777" w:rsidR="00D96D08" w:rsidRDefault="00AE2DD9" w:rsidP="00D96D08">
      <w:r>
        <w:t>We will require e</w:t>
      </w:r>
      <w:r w:rsidR="00D96D08" w:rsidRPr="00E162FF">
        <w:t xml:space="preserve">vidence </w:t>
      </w:r>
      <w:r>
        <w:t>of contractor expenditure that</w:t>
      </w:r>
      <w:r w:rsidR="00D96D08" w:rsidRPr="00E162FF">
        <w:t xml:space="preserve"> may include</w:t>
      </w:r>
      <w:r w:rsidR="00D96D08">
        <w:t>:</w:t>
      </w:r>
    </w:p>
    <w:p w14:paraId="25F653E6" w14:textId="77777777" w:rsidR="00D96D08" w:rsidRDefault="00D96D08" w:rsidP="00F34E3C">
      <w:pPr>
        <w:pStyle w:val="ListBullet"/>
      </w:pPr>
      <w:r w:rsidRPr="00E162FF">
        <w:t>an exchange of letters (including email) setting out the terms and conditions of the proposed contract work</w:t>
      </w:r>
    </w:p>
    <w:p w14:paraId="25F653E7" w14:textId="77777777" w:rsidR="00D96D08" w:rsidRDefault="00D96D08" w:rsidP="00F34E3C">
      <w:pPr>
        <w:pStyle w:val="ListBullet"/>
      </w:pPr>
      <w:r w:rsidRPr="00E162FF">
        <w:t>purchase order</w:t>
      </w:r>
      <w:r w:rsidR="00AE2DD9">
        <w:t>s</w:t>
      </w:r>
    </w:p>
    <w:p w14:paraId="25F653E8" w14:textId="77777777" w:rsidR="00D96D08" w:rsidRDefault="00D96D08" w:rsidP="00F34E3C">
      <w:pPr>
        <w:pStyle w:val="ListBullet"/>
      </w:pPr>
      <w:r w:rsidRPr="00E162FF">
        <w:t>supply agreements</w:t>
      </w:r>
    </w:p>
    <w:p w14:paraId="25F653E9" w14:textId="77777777" w:rsidR="00D96D08" w:rsidRPr="00E162FF" w:rsidRDefault="00D96D08" w:rsidP="00E92882">
      <w:pPr>
        <w:pStyle w:val="ListBullet"/>
        <w:spacing w:after="120"/>
      </w:pPr>
      <w:proofErr w:type="gramStart"/>
      <w:r w:rsidRPr="00E162FF">
        <w:lastRenderedPageBreak/>
        <w:t>invoices</w:t>
      </w:r>
      <w:proofErr w:type="gramEnd"/>
      <w:r w:rsidRPr="00E162FF">
        <w:t xml:space="preserve"> and payment documents.</w:t>
      </w:r>
    </w:p>
    <w:p w14:paraId="25F653EA" w14:textId="353B165D" w:rsidR="00D96D08" w:rsidRPr="00E162FF" w:rsidRDefault="00207A20" w:rsidP="00D96D08">
      <w:r>
        <w:t>Y</w:t>
      </w:r>
      <w:r w:rsidR="00D96D08">
        <w:t xml:space="preserve">ou </w:t>
      </w:r>
      <w:r w:rsidR="007615E3">
        <w:t>must</w:t>
      </w:r>
      <w:r w:rsidR="00D96D08" w:rsidRPr="00E162FF">
        <w:t xml:space="preserve"> ensure all project contractors keep a record of the costs of their work on the project. </w:t>
      </w:r>
      <w:r w:rsidR="007615E3">
        <w:t>We may require you</w:t>
      </w:r>
      <w:r w:rsidR="00D96D08" w:rsidRPr="00E162FF">
        <w:t xml:space="preserve"> to provide a contractor’s records of </w:t>
      </w:r>
      <w:r w:rsidR="00165CA8">
        <w:t>their</w:t>
      </w:r>
      <w:r w:rsidR="00165CA8" w:rsidRPr="00E162FF">
        <w:t xml:space="preserve"> </w:t>
      </w:r>
      <w:r w:rsidR="00D96D08" w:rsidRPr="00E162FF">
        <w:t xml:space="preserve">costs of doing project work. If </w:t>
      </w:r>
      <w:r w:rsidR="00AE2DD9">
        <w:t xml:space="preserve">you </w:t>
      </w:r>
      <w:r w:rsidR="00165CA8">
        <w:t>cannot</w:t>
      </w:r>
      <w:r w:rsidR="00AE2DD9">
        <w:t xml:space="preserve"> provide </w:t>
      </w:r>
      <w:r w:rsidR="00165CA8">
        <w:t>these</w:t>
      </w:r>
      <w:r w:rsidR="00165CA8" w:rsidRPr="00E162FF">
        <w:t xml:space="preserve"> </w:t>
      </w:r>
      <w:r w:rsidR="00D96D08" w:rsidRPr="00E162FF">
        <w:t xml:space="preserve">records, the relevant contract expense may not </w:t>
      </w:r>
      <w:r w:rsidR="00D96D08">
        <w:t>qualify as</w:t>
      </w:r>
      <w:r w:rsidR="00D96D08" w:rsidRPr="00E162FF">
        <w:t xml:space="preserve"> eligible expenditure.</w:t>
      </w:r>
    </w:p>
    <w:p w14:paraId="5F67BF59" w14:textId="2538AAA3" w:rsidR="007E27EC" w:rsidRPr="006F6212" w:rsidRDefault="007E27EC" w:rsidP="002571D9">
      <w:pPr>
        <w:pStyle w:val="Heading3Appendix"/>
      </w:pPr>
      <w:bookmarkStart w:id="1073" w:name="_Toc496536721"/>
      <w:bookmarkStart w:id="1074" w:name="_Toc531277549"/>
      <w:bookmarkStart w:id="1075" w:name="_Toc955359"/>
      <w:bookmarkStart w:id="1076" w:name="_Toc85116324"/>
      <w:bookmarkStart w:id="1077" w:name="_Toc85119853"/>
      <w:bookmarkStart w:id="1078" w:name="_Toc85123352"/>
      <w:bookmarkStart w:id="1079" w:name="_Toc86748596"/>
      <w:bookmarkStart w:id="1080" w:name="_Toc86748660"/>
      <w:bookmarkStart w:id="1081" w:name="_Toc86750946"/>
      <w:bookmarkStart w:id="1082" w:name="_Toc86760562"/>
      <w:bookmarkStart w:id="1083" w:name="_Toc86763148"/>
      <w:bookmarkStart w:id="1084" w:name="_Toc90977398"/>
      <w:r w:rsidRPr="006F6212">
        <w:t>Travel expenditure</w:t>
      </w:r>
      <w:bookmarkEnd w:id="1073"/>
      <w:bookmarkEnd w:id="1074"/>
      <w:bookmarkEnd w:id="1075"/>
      <w:bookmarkEnd w:id="1076"/>
      <w:bookmarkEnd w:id="1077"/>
      <w:bookmarkEnd w:id="1078"/>
      <w:bookmarkEnd w:id="1079"/>
      <w:bookmarkEnd w:id="1080"/>
      <w:bookmarkEnd w:id="1081"/>
      <w:bookmarkEnd w:id="1082"/>
      <w:bookmarkEnd w:id="1083"/>
      <w:bookmarkEnd w:id="1084"/>
    </w:p>
    <w:p w14:paraId="372F96C4" w14:textId="769FAA6A" w:rsidR="00831451" w:rsidRDefault="00831451" w:rsidP="00E92882">
      <w:pPr>
        <w:spacing w:after="80"/>
      </w:pPr>
      <w:r>
        <w:t xml:space="preserve">Eligible travel </w:t>
      </w:r>
      <w:r w:rsidR="00E92882">
        <w:t>expenditure may include</w:t>
      </w:r>
    </w:p>
    <w:p w14:paraId="74167E77" w14:textId="3CD9A215" w:rsidR="00831451" w:rsidRPr="00982D64" w:rsidRDefault="00831451" w:rsidP="00982D64">
      <w:pPr>
        <w:pStyle w:val="ListBullet"/>
      </w:pPr>
      <w:r w:rsidRPr="00831451">
        <w:t>domestic travel limited to the reasonable cost of accommodation and transportation required to conduct agreed project and collaboration activities in Australia</w:t>
      </w:r>
    </w:p>
    <w:p w14:paraId="32DF592A" w14:textId="69947058" w:rsidR="00982D64" w:rsidRPr="00982D64" w:rsidRDefault="00982D64" w:rsidP="00831451">
      <w:pPr>
        <w:rPr>
          <w:szCs w:val="20"/>
        </w:rPr>
      </w:pPr>
      <w:r>
        <w:t>Eligible a</w:t>
      </w:r>
      <w:r w:rsidRPr="000C76C1">
        <w:t xml:space="preserve">ir transportation is </w:t>
      </w:r>
      <w:r>
        <w:t>limited to the</w:t>
      </w:r>
      <w:r w:rsidRPr="000C76C1">
        <w:t xml:space="preserve"> economy class fare for each sector travelled; where non-economy class air transport </w:t>
      </w:r>
      <w:proofErr w:type="gramStart"/>
      <w:r w:rsidRPr="000C76C1">
        <w:t>is used</w:t>
      </w:r>
      <w:proofErr w:type="gramEnd"/>
      <w:r w:rsidRPr="000C76C1">
        <w:t xml:space="preserve"> only the equivalent of an economy fare for that sector is eligible expenditure. Where non-economy class air </w:t>
      </w:r>
      <w:r w:rsidRPr="00982D64">
        <w:rPr>
          <w:szCs w:val="20"/>
        </w:rPr>
        <w:t xml:space="preserve">transport is used, the grantee will require evidence showing what an economy </w:t>
      </w:r>
      <w:proofErr w:type="gramStart"/>
      <w:r w:rsidRPr="00982D64">
        <w:rPr>
          <w:szCs w:val="20"/>
        </w:rPr>
        <w:t>air fare</w:t>
      </w:r>
      <w:proofErr w:type="gramEnd"/>
      <w:r w:rsidRPr="00982D64">
        <w:rPr>
          <w:szCs w:val="20"/>
        </w:rPr>
        <w:t xml:space="preserve"> costs at the time of travel.</w:t>
      </w:r>
    </w:p>
    <w:p w14:paraId="25F653EB" w14:textId="77777777" w:rsidR="00D96D08" w:rsidRPr="006F6212" w:rsidRDefault="00D96D08" w:rsidP="002571D9">
      <w:pPr>
        <w:pStyle w:val="Heading3Appendix"/>
      </w:pPr>
      <w:bookmarkStart w:id="1085" w:name="_Toc496536722"/>
      <w:bookmarkStart w:id="1086" w:name="_Toc531277550"/>
      <w:bookmarkStart w:id="1087" w:name="_Toc955360"/>
      <w:bookmarkStart w:id="1088" w:name="_Toc85116325"/>
      <w:bookmarkStart w:id="1089" w:name="_Toc85119854"/>
      <w:bookmarkStart w:id="1090" w:name="_Toc85123353"/>
      <w:bookmarkStart w:id="1091" w:name="_Toc86748597"/>
      <w:bookmarkStart w:id="1092" w:name="_Toc86748661"/>
      <w:bookmarkStart w:id="1093" w:name="_Toc86750947"/>
      <w:bookmarkStart w:id="1094" w:name="_Toc86760563"/>
      <w:bookmarkStart w:id="1095" w:name="_Toc86763149"/>
      <w:bookmarkStart w:id="1096" w:name="_Toc90977399"/>
      <w:r w:rsidRPr="006F6212">
        <w:t>Other eligible expenditure</w:t>
      </w:r>
      <w:bookmarkEnd w:id="1085"/>
      <w:bookmarkEnd w:id="1086"/>
      <w:bookmarkEnd w:id="1087"/>
      <w:bookmarkEnd w:id="1088"/>
      <w:bookmarkEnd w:id="1089"/>
      <w:bookmarkEnd w:id="1090"/>
      <w:bookmarkEnd w:id="1091"/>
      <w:bookmarkEnd w:id="1092"/>
      <w:bookmarkEnd w:id="1093"/>
      <w:bookmarkEnd w:id="1094"/>
      <w:bookmarkEnd w:id="1095"/>
      <w:bookmarkEnd w:id="1096"/>
    </w:p>
    <w:p w14:paraId="25F653EC" w14:textId="77777777" w:rsidR="00D96D08" w:rsidRDefault="00D96D08" w:rsidP="00D96D08">
      <w:r w:rsidRPr="00E162FF">
        <w:t>Other eligible expenditure</w:t>
      </w:r>
      <w:r>
        <w:t>s</w:t>
      </w:r>
      <w:r w:rsidRPr="00E162FF">
        <w:t xml:space="preserve"> </w:t>
      </w:r>
      <w:r>
        <w:t>for</w:t>
      </w:r>
      <w:r w:rsidRPr="00E162FF">
        <w:t xml:space="preserve"> the project </w:t>
      </w:r>
      <w:r>
        <w:t>may include</w:t>
      </w:r>
      <w:r w:rsidRPr="00E162FF">
        <w:t>:</w:t>
      </w:r>
    </w:p>
    <w:p w14:paraId="25F653EE" w14:textId="247408E5" w:rsidR="00D96D08" w:rsidRPr="00E162FF" w:rsidRDefault="00D96D08" w:rsidP="00F34E3C">
      <w:pPr>
        <w:pStyle w:val="ListBullet"/>
      </w:pPr>
      <w:proofErr w:type="gramStart"/>
      <w:r w:rsidRPr="00E162FF">
        <w:t>building</w:t>
      </w:r>
      <w:proofErr w:type="gramEnd"/>
      <w:r w:rsidRPr="00E162FF">
        <w:t xml:space="preserve"> modifications</w:t>
      </w:r>
      <w:r w:rsidR="007867AB">
        <w:t xml:space="preserve"> where </w:t>
      </w:r>
      <w:r w:rsidR="006B468C">
        <w:t>you own the modified asset</w:t>
      </w:r>
      <w:r w:rsidR="005D4C93" w:rsidRPr="005D4C93">
        <w:t xml:space="preserve"> </w:t>
      </w:r>
      <w:r w:rsidR="005D4C93">
        <w:t>and the modification is required to undertake the project</w:t>
      </w:r>
      <w:r w:rsidR="005D4C93" w:rsidRPr="00E162FF">
        <w:t xml:space="preserve">, for example </w:t>
      </w:r>
      <w:r w:rsidR="005D4C93">
        <w:t>installing a clean room</w:t>
      </w:r>
      <w:r w:rsidR="007867AB">
        <w:t>.</w:t>
      </w:r>
      <w:r w:rsidR="006B468C">
        <w:t xml:space="preserve"> </w:t>
      </w:r>
      <w:r w:rsidR="007867AB">
        <w:t>M</w:t>
      </w:r>
      <w:r w:rsidRPr="00E162FF">
        <w:t xml:space="preserve">odifications to leased buildings </w:t>
      </w:r>
      <w:r w:rsidR="006B468C">
        <w:t>may be</w:t>
      </w:r>
      <w:r w:rsidRPr="00E162FF">
        <w:t xml:space="preserve"> eligible</w:t>
      </w:r>
      <w:r w:rsidR="009B6938">
        <w:t>.</w:t>
      </w:r>
      <w:r w:rsidRPr="00E162FF">
        <w:t xml:space="preserve"> </w:t>
      </w:r>
      <w:r w:rsidR="00D8714D">
        <w:t>You must use t</w:t>
      </w:r>
      <w:r w:rsidRPr="00E162FF">
        <w:t xml:space="preserve">he leased building for activities </w:t>
      </w:r>
      <w:r>
        <w:t>related to your</w:t>
      </w:r>
      <w:r w:rsidRPr="00E162FF">
        <w:t xml:space="preserve"> manufacturing process.</w:t>
      </w:r>
    </w:p>
    <w:p w14:paraId="25F653EF" w14:textId="77777777" w:rsidR="00D96D08" w:rsidRPr="00E162FF" w:rsidRDefault="00D96D08" w:rsidP="00F34E3C">
      <w:pPr>
        <w:pStyle w:val="ListBullet"/>
      </w:pPr>
      <w:r w:rsidRPr="00E162FF">
        <w:t>staff training that directly supports the achievement of</w:t>
      </w:r>
      <w:r>
        <w:t xml:space="preserve"> </w:t>
      </w:r>
      <w:r w:rsidRPr="00E162FF">
        <w:t>project outcomes</w:t>
      </w:r>
    </w:p>
    <w:p w14:paraId="25F653F0" w14:textId="77777777" w:rsidR="00D96D08" w:rsidRPr="00E162FF" w:rsidRDefault="00D96D08" w:rsidP="00F34E3C">
      <w:pPr>
        <w:pStyle w:val="ListBullet"/>
      </w:pPr>
      <w:r w:rsidRPr="00E162FF">
        <w:t>financial audit</w:t>
      </w:r>
      <w:r>
        <w:t>ing</w:t>
      </w:r>
      <w:r w:rsidRPr="00E162FF">
        <w:t xml:space="preserve"> of project expenditure</w:t>
      </w:r>
    </w:p>
    <w:p w14:paraId="25F653F2" w14:textId="7A836E52" w:rsidR="00D96D08" w:rsidRPr="00E162FF" w:rsidRDefault="00D96D08" w:rsidP="00F34E3C">
      <w:pPr>
        <w:pStyle w:val="ListBullet"/>
      </w:pPr>
      <w:proofErr w:type="gramStart"/>
      <w:r w:rsidRPr="00E162FF">
        <w:t>costs</w:t>
      </w:r>
      <w:proofErr w:type="gramEnd"/>
      <w:r>
        <w:t xml:space="preserve"> you incur in order to</w:t>
      </w:r>
      <w:r w:rsidRPr="00E162FF">
        <w:t xml:space="preserve"> obtain planning, environmental or other regulatory approvals during the project period. However, associated </w:t>
      </w:r>
      <w:r w:rsidR="003C001C">
        <w:t>fees paid to the Commonwealth, state, territory and l</w:t>
      </w:r>
      <w:r w:rsidRPr="00E162FF">
        <w:t>oc</w:t>
      </w:r>
      <w:r w:rsidR="00DE60BA">
        <w:t>al governments are not eligible</w:t>
      </w:r>
    </w:p>
    <w:p w14:paraId="25F653F3" w14:textId="77777777" w:rsidR="00D96D08" w:rsidRDefault="00D96D08" w:rsidP="00F34E3C">
      <w:pPr>
        <w:pStyle w:val="ListBullet"/>
      </w:pPr>
      <w:proofErr w:type="gramStart"/>
      <w:r w:rsidRPr="00E162FF">
        <w:t>contingency</w:t>
      </w:r>
      <w:proofErr w:type="gramEnd"/>
      <w:r w:rsidRPr="00E162FF">
        <w:t xml:space="preserve"> costs </w:t>
      </w:r>
      <w:r>
        <w:t>up</w:t>
      </w:r>
      <w:r w:rsidRPr="00E162FF">
        <w:t xml:space="preserve"> to a maximum of 10% of </w:t>
      </w:r>
      <w:r>
        <w:t xml:space="preserve">the </w:t>
      </w:r>
      <w:r w:rsidRPr="00E162FF">
        <w:t xml:space="preserve">eligible project costs. Note that </w:t>
      </w:r>
      <w:r w:rsidR="00D8714D">
        <w:t xml:space="preserve">we make </w:t>
      </w:r>
      <w:r w:rsidRPr="00E162FF">
        <w:t xml:space="preserve">payments </w:t>
      </w:r>
      <w:r>
        <w:t>based on</w:t>
      </w:r>
      <w:r w:rsidRPr="00E162FF">
        <w:t xml:space="preserve"> actual costs incurred.</w:t>
      </w:r>
    </w:p>
    <w:p w14:paraId="25F653F4" w14:textId="57C06FE8" w:rsidR="00D96D08" w:rsidRDefault="00D96D08" w:rsidP="00D96D08">
      <w:r w:rsidRPr="00E162FF">
        <w:t>Other specific expenditure</w:t>
      </w:r>
      <w:r>
        <w:t>s</w:t>
      </w:r>
      <w:r w:rsidRPr="00E162FF">
        <w:t xml:space="preserve"> may be eligible as determined by </w:t>
      </w:r>
      <w:r w:rsidRPr="00B93C2F">
        <w:t xml:space="preserve">the </w:t>
      </w:r>
      <w:r w:rsidR="00262481" w:rsidRPr="00B93C2F">
        <w:t>Program</w:t>
      </w:r>
      <w:r w:rsidRPr="00B93C2F">
        <w:t xml:space="preserve"> Delegate.</w:t>
      </w:r>
    </w:p>
    <w:p w14:paraId="25F653F5" w14:textId="77777777" w:rsidR="009B6938" w:rsidRDefault="00D96D08" w:rsidP="00D96D08">
      <w:r w:rsidRPr="00E162FF">
        <w:t xml:space="preserve">Evidence </w:t>
      </w:r>
      <w:r>
        <w:t>you need to supply can</w:t>
      </w:r>
      <w:r w:rsidRPr="00E162FF">
        <w:t xml:space="preserve"> include supplier contracts, purchase orders, invoices and supplier confirmation of payments.</w:t>
      </w:r>
    </w:p>
    <w:p w14:paraId="1F2C3009" w14:textId="77777777" w:rsidR="00DE60BA" w:rsidRDefault="00DE60BA" w:rsidP="00D96D08">
      <w:pPr>
        <w:sectPr w:rsidR="00DE60BA" w:rsidSect="0002331D">
          <w:pgSz w:w="11907" w:h="16840" w:code="9"/>
          <w:pgMar w:top="1418" w:right="1418" w:bottom="1276" w:left="1701" w:header="709" w:footer="709" w:gutter="0"/>
          <w:cols w:space="720"/>
          <w:docGrid w:linePitch="360"/>
        </w:sectPr>
      </w:pPr>
    </w:p>
    <w:p w14:paraId="25F653F6" w14:textId="39DA6B01" w:rsidR="00D96D08" w:rsidRDefault="00D96D08" w:rsidP="002571D9">
      <w:pPr>
        <w:pStyle w:val="Heading2Appendix"/>
      </w:pPr>
      <w:bookmarkStart w:id="1097" w:name="_Toc383003259"/>
      <w:bookmarkStart w:id="1098" w:name="_Toc496536723"/>
      <w:bookmarkStart w:id="1099" w:name="_Toc531277551"/>
      <w:bookmarkStart w:id="1100" w:name="_Toc955361"/>
      <w:bookmarkStart w:id="1101" w:name="_Toc85116326"/>
      <w:bookmarkStart w:id="1102" w:name="_Toc85119855"/>
      <w:bookmarkStart w:id="1103" w:name="_Toc85123354"/>
      <w:bookmarkStart w:id="1104" w:name="_Toc86748598"/>
      <w:bookmarkStart w:id="1105" w:name="_Toc86748662"/>
      <w:bookmarkStart w:id="1106" w:name="_Toc86750948"/>
      <w:bookmarkStart w:id="1107" w:name="_Toc86760564"/>
      <w:bookmarkStart w:id="1108" w:name="_Toc86763150"/>
      <w:bookmarkStart w:id="1109" w:name="_Toc90977400"/>
      <w:r>
        <w:lastRenderedPageBreak/>
        <w:t>Ineligible expenditure</w:t>
      </w:r>
      <w:bookmarkEnd w:id="1097"/>
      <w:bookmarkEnd w:id="1098"/>
      <w:bookmarkEnd w:id="1099"/>
      <w:bookmarkEnd w:id="1100"/>
      <w:bookmarkEnd w:id="1101"/>
      <w:bookmarkEnd w:id="1102"/>
      <w:bookmarkEnd w:id="1103"/>
      <w:bookmarkEnd w:id="1104"/>
      <w:bookmarkEnd w:id="1105"/>
      <w:bookmarkEnd w:id="1106"/>
      <w:bookmarkEnd w:id="1107"/>
      <w:bookmarkEnd w:id="1108"/>
      <w:bookmarkEnd w:id="1109"/>
    </w:p>
    <w:p w14:paraId="25F653F8" w14:textId="7E24B727" w:rsidR="00AE62D8" w:rsidRDefault="00AE62D8" w:rsidP="00AE62D8">
      <w:r>
        <w:t xml:space="preserve">This section provides </w:t>
      </w:r>
      <w:r w:rsidR="009A0976" w:rsidRPr="005A61FE">
        <w:t>guidance</w:t>
      </w:r>
      <w:r>
        <w:t xml:space="preserve"> on </w:t>
      </w:r>
      <w:r w:rsidR="005E3700">
        <w:t xml:space="preserve">what we consider </w:t>
      </w:r>
      <w:r>
        <w:t>ineligible expenditure</w:t>
      </w:r>
      <w:r w:rsidR="00B93C2F">
        <w:t>.</w:t>
      </w:r>
    </w:p>
    <w:p w14:paraId="25F653F9" w14:textId="08F501F5" w:rsidR="00AE62D8" w:rsidRDefault="00AE62D8" w:rsidP="00AE62D8">
      <w:r w:rsidRPr="00B93C2F">
        <w:t xml:space="preserve">The </w:t>
      </w:r>
      <w:r w:rsidR="00262481" w:rsidRPr="00B93C2F">
        <w:t>Program</w:t>
      </w:r>
      <w:r w:rsidRPr="00B93C2F">
        <w:t xml:space="preserve"> Delegate</w:t>
      </w:r>
      <w:r>
        <w:t xml:space="preserve"> may impose limitations or exclude expenditure, or further include some ineligible expenditure listed in these guidelines in a grant agreement or otherwise by notice to you.</w:t>
      </w:r>
    </w:p>
    <w:p w14:paraId="25F653FA" w14:textId="77777777" w:rsidR="00D96D08" w:rsidRDefault="00D96D08" w:rsidP="00D96D08">
      <w:r>
        <w:t>Examples of i</w:t>
      </w:r>
      <w:r w:rsidRPr="00E162FF">
        <w:t>neligible expenditure include:</w:t>
      </w:r>
    </w:p>
    <w:p w14:paraId="25F653FB" w14:textId="77777777" w:rsidR="009F5482" w:rsidRDefault="009F5482" w:rsidP="009F5482">
      <w:pPr>
        <w:pStyle w:val="ListBullet"/>
      </w:pPr>
      <w:r>
        <w:t>research not directly supporting eligible activities</w:t>
      </w:r>
    </w:p>
    <w:p w14:paraId="25F653FC" w14:textId="77777777" w:rsidR="009F5482" w:rsidRDefault="009F5482" w:rsidP="009F5482">
      <w:pPr>
        <w:pStyle w:val="ListBullet"/>
      </w:pPr>
      <w:r>
        <w:t>activities, equipment or supplies that are already being supported through other sources</w:t>
      </w:r>
    </w:p>
    <w:p w14:paraId="25F653FD" w14:textId="77777777" w:rsidR="009F5482" w:rsidRPr="00F21B18" w:rsidRDefault="009F5482" w:rsidP="009F5482">
      <w:pPr>
        <w:pStyle w:val="ListBullet"/>
      </w:pPr>
      <w:r w:rsidRPr="00F21B18">
        <w:t xml:space="preserve">costs incurred prior to us notifying you that the application is eligible and complete </w:t>
      </w:r>
    </w:p>
    <w:p w14:paraId="25F653FE" w14:textId="7ED465B2" w:rsidR="009F5482" w:rsidRDefault="009F5482" w:rsidP="009F5482">
      <w:pPr>
        <w:pStyle w:val="ListBullet"/>
      </w:pPr>
      <w:r>
        <w:t>any in-kind contributions</w:t>
      </w:r>
    </w:p>
    <w:p w14:paraId="25F653FF" w14:textId="39E65000" w:rsidR="00D96D08" w:rsidRDefault="005D4C93" w:rsidP="00F34E3C">
      <w:pPr>
        <w:pStyle w:val="ListBullet"/>
      </w:pPr>
      <w:r>
        <w:t>financing</w:t>
      </w:r>
      <w:r w:rsidR="00D96D08" w:rsidRPr="00E162FF">
        <w:t xml:space="preserve"> costs</w:t>
      </w:r>
      <w:r w:rsidR="00D96D08">
        <w:t>,</w:t>
      </w:r>
      <w:r w:rsidR="00D96D08" w:rsidRPr="00E162FF">
        <w:t xml:space="preserve"> including interest</w:t>
      </w:r>
    </w:p>
    <w:p w14:paraId="25F65400" w14:textId="77777777" w:rsidR="00F87B83" w:rsidRDefault="00F87B83" w:rsidP="00F87B83">
      <w:pPr>
        <w:pStyle w:val="ListBullet"/>
      </w:pPr>
      <w:r>
        <w:t>capital expenditure for the purchase of assets such as office furniture and equipment, motor vehicles, computers, printers or photocopiers and the construction, renovation or extension of facilities such as buildings and laboratories</w:t>
      </w:r>
    </w:p>
    <w:p w14:paraId="25F65401" w14:textId="438CCD88" w:rsidR="00F87B83" w:rsidRDefault="00F87B83" w:rsidP="00F87B83">
      <w:pPr>
        <w:pStyle w:val="ListBullet"/>
      </w:pPr>
      <w:r>
        <w:t>costs involv</w:t>
      </w:r>
      <w:r w:rsidR="0034027B">
        <w:t>ed in the purchase or upgrade/</w:t>
      </w:r>
      <w:r>
        <w:t>hire of software (including user licences) and ICT hardware (unless it directly relates to the project)</w:t>
      </w:r>
    </w:p>
    <w:p w14:paraId="25F65403" w14:textId="77777777" w:rsidR="00F87B83" w:rsidRDefault="00F87B83" w:rsidP="00F87B83">
      <w:pPr>
        <w:pStyle w:val="ListBullet"/>
      </w:pPr>
      <w:r>
        <w:t>non-project-related staff training and development costs</w:t>
      </w:r>
    </w:p>
    <w:p w14:paraId="25F65404" w14:textId="77777777" w:rsidR="00F87B83" w:rsidRPr="00BD4BB0" w:rsidRDefault="00F87B83" w:rsidP="00F87B83">
      <w:pPr>
        <w:pStyle w:val="ListBullet"/>
      </w:pPr>
      <w:r w:rsidRPr="00BD4BB0">
        <w:t>insurance costs (the participants must effect and maintain adequate insurance or similar coverage for any liability arising as a result of its participation in funded activities)</w:t>
      </w:r>
    </w:p>
    <w:p w14:paraId="25F65405" w14:textId="77777777" w:rsidR="00F87B83" w:rsidRPr="00BD4BB0" w:rsidRDefault="00F87B83" w:rsidP="00F87B83">
      <w:pPr>
        <w:pStyle w:val="ListBullet"/>
      </w:pPr>
      <w:r w:rsidRPr="00BD4BB0">
        <w:t>debt financing</w:t>
      </w:r>
    </w:p>
    <w:p w14:paraId="25F65406" w14:textId="77777777" w:rsidR="00F87B83" w:rsidRPr="00E162FF" w:rsidRDefault="00F87B83" w:rsidP="00F87B83">
      <w:pPr>
        <w:pStyle w:val="ListBullet"/>
      </w:pPr>
      <w:r>
        <w:t xml:space="preserve">costs related to </w:t>
      </w:r>
      <w:r w:rsidRPr="00E162FF">
        <w:t>obtaining resources used on the project, including interest on loans, job advertising and recruiting, and contract negotiations</w:t>
      </w:r>
    </w:p>
    <w:p w14:paraId="25F65407" w14:textId="61B17278" w:rsidR="00D96D08" w:rsidRDefault="00D96D08" w:rsidP="00F34E3C">
      <w:pPr>
        <w:pStyle w:val="ListBullet"/>
      </w:pPr>
      <w:r w:rsidRPr="00E162FF">
        <w:t>depreciation of plant and equipment</w:t>
      </w:r>
      <w:r w:rsidR="00DE60BA">
        <w:t xml:space="preserve"> beyond the life of the project</w:t>
      </w:r>
    </w:p>
    <w:p w14:paraId="25F65408" w14:textId="77777777" w:rsidR="00040A03" w:rsidRPr="00E162FF" w:rsidRDefault="00040A03" w:rsidP="00F34E3C">
      <w:pPr>
        <w:pStyle w:val="ListBullet"/>
      </w:pPr>
      <w:r>
        <w:t>maintenance costs</w:t>
      </w:r>
    </w:p>
    <w:p w14:paraId="25F65409" w14:textId="77777777" w:rsidR="00D96D08" w:rsidRPr="00E162FF" w:rsidRDefault="00D96D08" w:rsidP="00F34E3C">
      <w:pPr>
        <w:pStyle w:val="ListBullet"/>
      </w:pPr>
      <w:r>
        <w:t>costs of p</w:t>
      </w:r>
      <w:r w:rsidRPr="00E162FF">
        <w:t>urchas</w:t>
      </w:r>
      <w:r>
        <w:t>ing</w:t>
      </w:r>
      <w:r w:rsidRPr="00E162FF">
        <w:t>, leas</w:t>
      </w:r>
      <w:r>
        <w:t>ing</w:t>
      </w:r>
      <w:r w:rsidRPr="00E162FF">
        <w:t>, depreciation</w:t>
      </w:r>
      <w:r>
        <w:t xml:space="preserve"> of,</w:t>
      </w:r>
      <w:r w:rsidRPr="00E162FF">
        <w:t xml:space="preserve"> or development of land</w:t>
      </w:r>
    </w:p>
    <w:p w14:paraId="25F6540A" w14:textId="253C5D8F" w:rsidR="00D96D08" w:rsidRPr="00E162FF" w:rsidRDefault="00D96D08" w:rsidP="00F34E3C">
      <w:pPr>
        <w:pStyle w:val="ListBullet"/>
      </w:pPr>
      <w:r w:rsidRPr="00E162FF">
        <w:t>infrastructure development costs</w:t>
      </w:r>
      <w:r>
        <w:t>,</w:t>
      </w:r>
      <w:r w:rsidRPr="00E162FF">
        <w:t xml:space="preserve"> including development of road, rail, port or fuel delivery networks </w:t>
      </w:r>
    </w:p>
    <w:p w14:paraId="25F6540C" w14:textId="77777777" w:rsidR="00D96D08" w:rsidRPr="00E162FF" w:rsidRDefault="00D96D08" w:rsidP="00F34E3C">
      <w:pPr>
        <w:pStyle w:val="ListBullet"/>
      </w:pPr>
      <w:r w:rsidRPr="00E162FF">
        <w:t xml:space="preserve">opportunity costs relating to </w:t>
      </w:r>
      <w:r>
        <w:t xml:space="preserve">any production losses </w:t>
      </w:r>
      <w:r w:rsidR="007867AB">
        <w:t>due to</w:t>
      </w:r>
      <w:r w:rsidRPr="00E162FF">
        <w:t xml:space="preserve"> allocati</w:t>
      </w:r>
      <w:r>
        <w:t>ng</w:t>
      </w:r>
      <w:r w:rsidRPr="00E162FF">
        <w:t xml:space="preserve"> resources to the agreed grant project</w:t>
      </w:r>
    </w:p>
    <w:p w14:paraId="25F6540D" w14:textId="77777777" w:rsidR="00D96D08" w:rsidRPr="00E162FF" w:rsidRDefault="00D96D08" w:rsidP="00F34E3C">
      <w:pPr>
        <w:pStyle w:val="ListBullet"/>
      </w:pPr>
      <w:r w:rsidRPr="00E162FF">
        <w:t>costs of manufacturing production inputs</w:t>
      </w:r>
    </w:p>
    <w:p w14:paraId="25F6540F" w14:textId="4F1F30F4" w:rsidR="00D96D08" w:rsidRPr="00E162FF" w:rsidRDefault="00D96D08" w:rsidP="00F34E3C">
      <w:pPr>
        <w:pStyle w:val="ListBullet"/>
      </w:pPr>
      <w:r w:rsidRPr="00E162FF">
        <w:t xml:space="preserve">routine </w:t>
      </w:r>
      <w:r w:rsidR="00AF367E">
        <w:t>operational</w:t>
      </w:r>
      <w:r w:rsidR="00AF367E" w:rsidRPr="00E162FF">
        <w:t xml:space="preserve"> </w:t>
      </w:r>
      <w:r w:rsidRPr="00E162FF">
        <w:t>expenses</w:t>
      </w:r>
      <w:r>
        <w:t>,</w:t>
      </w:r>
      <w:r w:rsidRPr="00E162FF">
        <w:t xml:space="preserve"> including communications, accommodation, office computing facilities, printing and stationery, postage, legal and accounting fees and </w:t>
      </w:r>
      <w:r w:rsidR="007867AB">
        <w:t>bank</w:t>
      </w:r>
      <w:r w:rsidR="007867AB" w:rsidRPr="00E162FF">
        <w:t xml:space="preserve"> </w:t>
      </w:r>
      <w:r w:rsidRPr="00E162FF">
        <w:t>charges</w:t>
      </w:r>
    </w:p>
    <w:p w14:paraId="25F65410" w14:textId="671B13DB" w:rsidR="00D96D08" w:rsidRDefault="00D96D08" w:rsidP="00F34E3C">
      <w:pPr>
        <w:pStyle w:val="ListBullet"/>
      </w:pPr>
      <w:r>
        <w:t xml:space="preserve">costs related to </w:t>
      </w:r>
      <w:r w:rsidRPr="00E162FF">
        <w:t>preparing the grant application, preparing any project reports (</w:t>
      </w:r>
      <w:r w:rsidR="005A6D76" w:rsidRPr="00E162FF">
        <w:t>except costs of independent audit reports</w:t>
      </w:r>
      <w:r w:rsidR="005A6D76">
        <w:t xml:space="preserve"> we require</w:t>
      </w:r>
      <w:r w:rsidRPr="00E162FF">
        <w:t>) and preparing any project variation requests</w:t>
      </w:r>
    </w:p>
    <w:p w14:paraId="25F65411" w14:textId="20BB7D27" w:rsidR="00F87B83" w:rsidRPr="00B93C2F" w:rsidRDefault="00F87B83" w:rsidP="005D4C93">
      <w:pPr>
        <w:pStyle w:val="ListBullet"/>
        <w:spacing w:after="120"/>
      </w:pPr>
      <w:proofErr w:type="gramStart"/>
      <w:r w:rsidRPr="00B93C2F">
        <w:t>travel</w:t>
      </w:r>
      <w:proofErr w:type="gramEnd"/>
      <w:r w:rsidRPr="00B93C2F">
        <w:t xml:space="preserve"> costs that exceed 10% of total project costs except where otherwise approved by the </w:t>
      </w:r>
      <w:r w:rsidR="00262481" w:rsidRPr="00B93C2F">
        <w:t>Program</w:t>
      </w:r>
      <w:r w:rsidRPr="00B93C2F">
        <w:t xml:space="preserve"> Delegate.</w:t>
      </w:r>
    </w:p>
    <w:p w14:paraId="4FFD6DDF" w14:textId="77777777" w:rsidR="00DE60BA" w:rsidRDefault="009F5482" w:rsidP="004938CD">
      <w: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sidR="00262481">
        <w:t>program</w:t>
      </w:r>
      <w:r w:rsidR="00DE60BA">
        <w:t>.</w:t>
      </w:r>
    </w:p>
    <w:p w14:paraId="25F65412" w14:textId="486CD742" w:rsidR="00D96D08" w:rsidRPr="00B308C1" w:rsidRDefault="004E0184" w:rsidP="004938CD">
      <w:r>
        <w:t>You</w:t>
      </w:r>
      <w:r w:rsidR="009F5482">
        <w:t xml:space="preserve"> must ensure </w:t>
      </w:r>
      <w:r>
        <w:t>you have</w:t>
      </w:r>
      <w:r w:rsidR="009F5482">
        <w:t xml:space="preserve"> adequate funds to meet the costs of any ineligible expenditure associated with the project</w:t>
      </w:r>
      <w:r w:rsidR="00754A60">
        <w:t>.</w:t>
      </w:r>
    </w:p>
    <w:sectPr w:rsidR="00D96D08" w:rsidRPr="00B308C1" w:rsidSect="0028526A">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E749C" w14:textId="77777777" w:rsidR="00CC766E" w:rsidRDefault="00CC766E" w:rsidP="00077C3D">
      <w:r>
        <w:separator/>
      </w:r>
    </w:p>
  </w:endnote>
  <w:endnote w:type="continuationSeparator" w:id="0">
    <w:p w14:paraId="562D0B2E" w14:textId="77777777" w:rsidR="00CC766E" w:rsidRDefault="00CC766E" w:rsidP="00077C3D">
      <w:r>
        <w:continuationSeparator/>
      </w:r>
    </w:p>
  </w:endnote>
  <w:endnote w:type="continuationNotice" w:id="1">
    <w:p w14:paraId="01997DE5" w14:textId="77777777" w:rsidR="00CC766E" w:rsidRDefault="00CC766E"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C6917" w14:textId="77777777" w:rsidR="009768DC" w:rsidRDefault="009768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9A13C" w14:textId="77777777" w:rsidR="009768DC" w:rsidRDefault="009768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7E98D911" w:rsidR="00CC766E" w:rsidRPr="0059733A" w:rsidRDefault="00CC766E"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February 2020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C6A4B" w14:textId="1EF0676F" w:rsidR="00CC766E" w:rsidRDefault="00CC766E" w:rsidP="00007E4B">
    <w:pPr>
      <w:pStyle w:val="Footer"/>
      <w:tabs>
        <w:tab w:val="clear" w:pos="4153"/>
        <w:tab w:val="clear" w:pos="8306"/>
        <w:tab w:val="center" w:pos="4962"/>
        <w:tab w:val="right" w:pos="8789"/>
      </w:tabs>
    </w:pPr>
    <w:r>
      <w:t xml:space="preserve">Catalysing the Artificial Intelligence Opportunity in Our Regions </w:t>
    </w:r>
  </w:p>
  <w:p w14:paraId="0B280E19" w14:textId="14D8552E" w:rsidR="00CC766E" w:rsidRDefault="00D1697C" w:rsidP="00E963B8">
    <w:pPr>
      <w:pStyle w:val="Footer"/>
      <w:tabs>
        <w:tab w:val="clear" w:pos="4153"/>
        <w:tab w:val="clear" w:pos="8306"/>
        <w:tab w:val="center" w:pos="4962"/>
        <w:tab w:val="right" w:pos="8789"/>
      </w:tabs>
      <w:rPr>
        <w:noProof/>
      </w:rPr>
    </w:pPr>
    <w:sdt>
      <w:sdtPr>
        <w:alias w:val="Title"/>
        <w:tag w:val=""/>
        <w:id w:val="-1372831158"/>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CC766E">
          <w:t>Grant opportunity guidelines</w:t>
        </w:r>
      </w:sdtContent>
    </w:sdt>
    <w:r w:rsidR="00CC766E">
      <w:tab/>
    </w:r>
    <w:r w:rsidR="009768DC">
      <w:t>December</w:t>
    </w:r>
    <w:r w:rsidR="00CC766E">
      <w:t xml:space="preserve"> 2021</w:t>
    </w:r>
    <w:r w:rsidR="00CC766E" w:rsidRPr="005B72F4">
      <w:tab/>
      <w:t xml:space="preserve">Page </w:t>
    </w:r>
    <w:r w:rsidR="00CC766E" w:rsidRPr="005B72F4">
      <w:fldChar w:fldCharType="begin"/>
    </w:r>
    <w:r w:rsidR="00CC766E" w:rsidRPr="005B72F4">
      <w:instrText xml:space="preserve"> PAGE </w:instrText>
    </w:r>
    <w:r w:rsidR="00CC766E" w:rsidRPr="005B72F4">
      <w:fldChar w:fldCharType="separate"/>
    </w:r>
    <w:r>
      <w:rPr>
        <w:noProof/>
      </w:rPr>
      <w:t>21</w:t>
    </w:r>
    <w:r w:rsidR="00CC766E" w:rsidRPr="005B72F4">
      <w:fldChar w:fldCharType="end"/>
    </w:r>
    <w:r w:rsidR="00CC766E" w:rsidRPr="005B72F4">
      <w:t xml:space="preserve"> of </w:t>
    </w:r>
    <w:r w:rsidR="00CC766E">
      <w:rPr>
        <w:noProof/>
      </w:rPr>
      <w:fldChar w:fldCharType="begin"/>
    </w:r>
    <w:r w:rsidR="00CC766E">
      <w:rPr>
        <w:noProof/>
      </w:rPr>
      <w:instrText xml:space="preserve"> NUMPAGES </w:instrText>
    </w:r>
    <w:r w:rsidR="00CC766E">
      <w:rPr>
        <w:noProof/>
      </w:rPr>
      <w:fldChar w:fldCharType="separate"/>
    </w:r>
    <w:r>
      <w:rPr>
        <w:noProof/>
      </w:rPr>
      <w:t>29</w:t>
    </w:r>
    <w:r w:rsidR="00CC766E">
      <w:rPr>
        <w:noProof/>
      </w:rPr>
      <w:fldChar w:fldCharType="end"/>
    </w:r>
    <w:bookmarkStart w:id="0" w:name="_Toc164844258"/>
    <w:bookmarkStart w:id="1" w:name="_Toc383003250"/>
    <w:bookmarkStart w:id="2" w:name="_Toc164844257"/>
    <w:bookmarkEnd w:id="0"/>
    <w:bookmarkEnd w:id="1"/>
    <w:bookmarkEnd w:id="2"/>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CC766E" w:rsidRDefault="00CC766E"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ADAAA" w14:textId="77777777" w:rsidR="00CC766E" w:rsidRDefault="00CC766E" w:rsidP="00077C3D">
      <w:r>
        <w:separator/>
      </w:r>
    </w:p>
  </w:footnote>
  <w:footnote w:type="continuationSeparator" w:id="0">
    <w:p w14:paraId="13152D3A" w14:textId="77777777" w:rsidR="00CC766E" w:rsidRDefault="00CC766E" w:rsidP="00077C3D">
      <w:r>
        <w:continuationSeparator/>
      </w:r>
    </w:p>
  </w:footnote>
  <w:footnote w:type="continuationNotice" w:id="1">
    <w:p w14:paraId="4FE3322B" w14:textId="77777777" w:rsidR="00CC766E" w:rsidRDefault="00CC766E" w:rsidP="00077C3D"/>
  </w:footnote>
  <w:footnote w:id="2">
    <w:p w14:paraId="3BFCCB5D" w14:textId="77777777" w:rsidR="00CC766E" w:rsidRDefault="00CC766E" w:rsidP="005544C3">
      <w:pPr>
        <w:pStyle w:val="FootnoteText"/>
      </w:pPr>
      <w:r>
        <w:rPr>
          <w:rStyle w:val="FootnoteReference"/>
        </w:rPr>
        <w:footnoteRef/>
      </w:r>
      <w:r>
        <w:t xml:space="preserve"> </w:t>
      </w:r>
      <w:r>
        <w:tab/>
      </w:r>
      <w:hyperlink r:id="rId1" w:history="1">
        <w:r w:rsidRPr="003B478C">
          <w:rPr>
            <w:rStyle w:val="Hyperlink"/>
          </w:rPr>
          <w:t>https://www.industry.gov.au/data-and-publications/australias-artificial-intelligence-action-plan</w:t>
        </w:r>
      </w:hyperlink>
    </w:p>
  </w:footnote>
  <w:footnote w:id="3">
    <w:p w14:paraId="6C127750" w14:textId="77777777" w:rsidR="00CC766E" w:rsidRDefault="00CC766E" w:rsidP="005544C3">
      <w:pPr>
        <w:pStyle w:val="FootnoteText"/>
      </w:pPr>
      <w:r>
        <w:rPr>
          <w:rStyle w:val="FootnoteReference"/>
        </w:rPr>
        <w:footnoteRef/>
      </w:r>
      <w:r>
        <w:t xml:space="preserve">  </w:t>
      </w:r>
      <w:hyperlink r:id="rId2" w:history="1">
        <w:r w:rsidRPr="003B478C">
          <w:rPr>
            <w:rStyle w:val="Hyperlink"/>
          </w:rPr>
          <w:t>https://digitaleconomy.pmc.gov.au/</w:t>
        </w:r>
      </w:hyperlink>
    </w:p>
  </w:footnote>
  <w:footnote w:id="4">
    <w:p w14:paraId="6BE7D5A8" w14:textId="77777777" w:rsidR="00CC766E" w:rsidRDefault="00CC766E" w:rsidP="005544C3">
      <w:pPr>
        <w:pStyle w:val="FootnoteText"/>
      </w:pPr>
      <w:r>
        <w:rPr>
          <w:rStyle w:val="FootnoteReference"/>
        </w:rPr>
        <w:footnoteRef/>
      </w:r>
      <w:r>
        <w:t xml:space="preserve"> </w:t>
      </w:r>
      <w:hyperlink r:id="rId3" w:history="1">
        <w:r w:rsidRPr="00CD05A9">
          <w:rPr>
            <w:rStyle w:val="Hyperlink"/>
          </w:rPr>
          <w:t>https://www.finance.gov.au/government/commonwealth-grants/commonwealth-grants-rules-guidelines</w:t>
        </w:r>
      </w:hyperlink>
      <w:r>
        <w:rPr>
          <w:rStyle w:val="Hyperlink"/>
        </w:rPr>
        <w:t xml:space="preserve"> </w:t>
      </w:r>
    </w:p>
  </w:footnote>
  <w:footnote w:id="5">
    <w:p w14:paraId="1853667B" w14:textId="7B1EEB8B" w:rsidR="00CC766E" w:rsidRDefault="00CC766E" w:rsidP="005544C3">
      <w:pPr>
        <w:pStyle w:val="FootnoteText"/>
      </w:pPr>
      <w:r>
        <w:rPr>
          <w:rStyle w:val="FootnoteReference"/>
        </w:rPr>
        <w:footnoteRef/>
      </w:r>
      <w:r>
        <w:t xml:space="preserve"> </w:t>
      </w:r>
      <w:r>
        <w:tab/>
      </w:r>
      <w:r w:rsidRPr="001674FC">
        <w:t xml:space="preserve">For the purposes of this </w:t>
      </w:r>
      <w:r>
        <w:rPr>
          <w:w w:val="0"/>
        </w:rPr>
        <w:t>grant opportunity</w:t>
      </w:r>
      <w:r w:rsidRPr="001674FC">
        <w:rPr>
          <w:w w:val="0"/>
        </w:rPr>
        <w:t xml:space="preserve">, a </w:t>
      </w:r>
      <w:r>
        <w:rPr>
          <w:w w:val="0"/>
        </w:rPr>
        <w:t>‘</w:t>
      </w:r>
      <w:r w:rsidRPr="001674FC">
        <w:rPr>
          <w:w w:val="0"/>
        </w:rPr>
        <w:t>regional area</w:t>
      </w:r>
      <w:r>
        <w:rPr>
          <w:w w:val="0"/>
        </w:rPr>
        <w:t>’</w:t>
      </w:r>
      <w:r w:rsidRPr="001674FC">
        <w:rPr>
          <w:w w:val="0"/>
        </w:rPr>
        <w:t xml:space="preserve"> is any location that is outside the Urban Centre and Locality (UCL) cities with a population of over 1 million people as defined by the Australian Bureau of Statistics’ Australian Statistical Geography </w:t>
      </w:r>
      <w:r>
        <w:rPr>
          <w:w w:val="0"/>
        </w:rPr>
        <w:t xml:space="preserve">Standard </w:t>
      </w:r>
      <w:r w:rsidRPr="001674FC">
        <w:rPr>
          <w:color w:val="000000"/>
          <w:w w:val="0"/>
          <w:szCs w:val="20"/>
        </w:rPr>
        <w:t>(Sydney, Melbourne, Brisbane, Perth, Adelaide). Regional areas do not include the Australian Capital Territory. Regional areas include Hobart and Darwin</w:t>
      </w:r>
      <w:r>
        <w:rPr>
          <w:w w:val="0"/>
        </w:rPr>
        <w:t xml:space="preserve">. Refer to Section 14. </w:t>
      </w:r>
    </w:p>
  </w:footnote>
  <w:footnote w:id="6">
    <w:p w14:paraId="7F4CC5B7" w14:textId="19BFF387" w:rsidR="00CC766E" w:rsidRPr="00B61B2A" w:rsidRDefault="00CC766E" w:rsidP="005544C3">
      <w:pPr>
        <w:pStyle w:val="FootnoteText"/>
      </w:pPr>
      <w:r w:rsidRPr="0036036B">
        <w:rPr>
          <w:rStyle w:val="FootnoteReference"/>
        </w:rPr>
        <w:footnoteRef/>
      </w:r>
      <w:r w:rsidRPr="0036036B">
        <w:t xml:space="preserve"> </w:t>
      </w:r>
      <w:r>
        <w:tab/>
      </w:r>
      <w:r w:rsidRPr="00B61B2A">
        <w:t>The Catalysing the Artificial Intelligence Opportunity in Our Regions program seeks to bring forward the potential economic, productivity, social and environmental benefits of artificial intelligence in regional Australian economies and communities, supporting job creation and increased investment in technology.</w:t>
      </w:r>
    </w:p>
    <w:p w14:paraId="635FA235" w14:textId="396C4BF6" w:rsidR="00CC766E" w:rsidRPr="00BB1364" w:rsidRDefault="00CC766E" w:rsidP="005544C3">
      <w:pPr>
        <w:pStyle w:val="FootnoteText"/>
      </w:pPr>
      <w:r w:rsidRPr="00BB1364">
        <w:tab/>
      </w:r>
      <w:r w:rsidRPr="00B61B2A">
        <w:t>Solutions and applications which are ‘</w:t>
      </w:r>
      <w:r w:rsidRPr="00B61B2A">
        <w:rPr>
          <w:i/>
        </w:rPr>
        <w:t>novel or innovative</w:t>
      </w:r>
      <w:r w:rsidRPr="00B61B2A">
        <w:t>’ should be new or a significant improvement. This could include being new-to-market, or a significant improvement in the technical specifications, user friendliness, techniques, equipment, software or other functional characteristics.</w:t>
      </w:r>
    </w:p>
  </w:footnote>
  <w:footnote w:id="7">
    <w:p w14:paraId="082C4456" w14:textId="0D24E3E2" w:rsidR="00CC766E" w:rsidRDefault="00CC766E" w:rsidP="005544C3">
      <w:pPr>
        <w:pStyle w:val="FootnoteText"/>
      </w:pPr>
      <w:r w:rsidRPr="00B61B2A">
        <w:rPr>
          <w:rStyle w:val="FootnoteReference"/>
        </w:rPr>
        <w:footnoteRef/>
      </w:r>
      <w:r w:rsidRPr="00B61B2A">
        <w:t xml:space="preserve"> </w:t>
      </w:r>
      <w:r w:rsidRPr="00B61B2A">
        <w:tab/>
      </w:r>
      <w:proofErr w:type="gramStart"/>
      <w:r w:rsidRPr="00B61B2A">
        <w:t>Spill-over</w:t>
      </w:r>
      <w:proofErr w:type="gramEnd"/>
      <w:r w:rsidRPr="00B61B2A">
        <w:t xml:space="preserve"> benefits are benefits realised not only by the direct partners of the project, but also those in close geographical proximity or in similar regional industries, sectors or communities. In preparing an application, applicants should consider how their project would, or could, result in potential benefits for other third parties (such as, solving a challenge that is common to a local industry, creating a new public dataset that others could use, or providing a new public good or service that a whole community can benefit from).</w:t>
      </w:r>
    </w:p>
  </w:footnote>
  <w:footnote w:id="8">
    <w:p w14:paraId="5947ADD9" w14:textId="2F137183" w:rsidR="00CC766E" w:rsidRDefault="00CC766E" w:rsidP="005544C3">
      <w:pPr>
        <w:pStyle w:val="FootnoteText"/>
      </w:pPr>
      <w:r w:rsidRPr="00B61B2A">
        <w:rPr>
          <w:rStyle w:val="FootnoteReference"/>
        </w:rPr>
        <w:footnoteRef/>
      </w:r>
      <w:r w:rsidRPr="00B61B2A">
        <w:t xml:space="preserve"> </w:t>
      </w:r>
      <w:r w:rsidRPr="00B61B2A">
        <w:tab/>
        <w:t>Infrastructure may include suitable telecommunications connectivity, or by demonstrating that the proposed project will be able to be delivered.</w:t>
      </w:r>
      <w:r>
        <w:t xml:space="preserve"> </w:t>
      </w:r>
    </w:p>
  </w:footnote>
  <w:footnote w:id="9">
    <w:p w14:paraId="11DB60A8" w14:textId="6C3F1E6B" w:rsidR="00CC766E" w:rsidRPr="00886913" w:rsidRDefault="00CC766E" w:rsidP="005544C3">
      <w:pPr>
        <w:pStyle w:val="FootnoteText"/>
        <w:rPr>
          <w:highlight w:val="green"/>
        </w:rPr>
      </w:pPr>
      <w:r w:rsidRPr="00B61B2A">
        <w:rPr>
          <w:rStyle w:val="FootnoteReference"/>
        </w:rPr>
        <w:footnoteRef/>
      </w:r>
      <w:r w:rsidRPr="00B61B2A">
        <w:t xml:space="preserve"> </w:t>
      </w:r>
      <w:r w:rsidRPr="00B61B2A">
        <w:tab/>
      </w:r>
      <w:proofErr w:type="gramStart"/>
      <w:r w:rsidRPr="00B61B2A">
        <w:t>Spill-over</w:t>
      </w:r>
      <w:proofErr w:type="gramEnd"/>
      <w:r w:rsidRPr="00B61B2A">
        <w:t xml:space="preserve"> benefits are benefits realised not only by the direct partners of the project, but also those in close geographical proximity or in similar regional industries, sectors or communities. In preparing an application, applicants should consider how their project would, or could, result in potential benefits for other third parties (such as, solving a challenge that is common to a </w:t>
      </w:r>
      <w:r>
        <w:t>regional</w:t>
      </w:r>
      <w:r w:rsidRPr="00B61B2A">
        <w:t xml:space="preserve"> industry, creating a new public dataset that others could use, or providing a new public good or service that a whole community can benefit from).</w:t>
      </w:r>
    </w:p>
  </w:footnote>
  <w:footnote w:id="10">
    <w:p w14:paraId="4D355881" w14:textId="77777777" w:rsidR="00CC766E" w:rsidRDefault="00CC766E" w:rsidP="005544C3">
      <w:pPr>
        <w:pStyle w:val="FootnoteText"/>
      </w:pPr>
      <w:r>
        <w:rPr>
          <w:rStyle w:val="FootnoteReference"/>
        </w:rPr>
        <w:footnoteRef/>
      </w:r>
      <w:r>
        <w:t xml:space="preserve"> Subject to national security and other considerations.</w:t>
      </w:r>
    </w:p>
  </w:footnote>
  <w:footnote w:id="11">
    <w:p w14:paraId="78E4FF02" w14:textId="1D8FE276" w:rsidR="00CC766E" w:rsidRDefault="00CC766E" w:rsidP="005544C3">
      <w:pPr>
        <w:pStyle w:val="FootnoteText"/>
      </w:pPr>
      <w:r>
        <w:rPr>
          <w:rStyle w:val="FootnoteReference"/>
        </w:rPr>
        <w:footnoteRef/>
      </w:r>
      <w:r>
        <w:t xml:space="preserve"> </w:t>
      </w:r>
      <w:hyperlink r:id="rId4" w:history="1">
        <w:r w:rsidRPr="00172559">
          <w:rPr>
            <w:rStyle w:val="Hyperlink"/>
          </w:rPr>
          <w:t>https://www.homeaffairs.gov.au/reports-and-publications/submissions-and-discussion-papers/critical-technology-supply-chain-principles</w:t>
        </w:r>
      </w:hyperlink>
    </w:p>
  </w:footnote>
  <w:footnote w:id="12">
    <w:p w14:paraId="33EF7AB2" w14:textId="508BA22B" w:rsidR="00CC766E" w:rsidRDefault="00CC766E" w:rsidP="005544C3">
      <w:pPr>
        <w:pStyle w:val="FootnoteText"/>
      </w:pPr>
      <w:r>
        <w:rPr>
          <w:rStyle w:val="FootnoteReference"/>
        </w:rPr>
        <w:footnoteRef/>
      </w:r>
      <w:r>
        <w:t xml:space="preserve"> </w:t>
      </w:r>
      <w:hyperlink r:id="rId5" w:history="1">
        <w:r w:rsidRPr="00172559">
          <w:rPr>
            <w:rStyle w:val="Hyperlink"/>
          </w:rPr>
          <w:t>https://www.industry.gov.au/data-and-publications/australias-artificial-intelligence-ethics-framework/australias-ai-ethics-principles</w:t>
        </w:r>
      </w:hyperlink>
    </w:p>
  </w:footnote>
  <w:footnote w:id="13">
    <w:p w14:paraId="708B450F" w14:textId="43DA09FD" w:rsidR="00CC766E" w:rsidRPr="007C453D" w:rsidRDefault="00CC766E" w:rsidP="005544C3">
      <w:pPr>
        <w:pStyle w:val="FootnoteText"/>
      </w:pPr>
      <w:r>
        <w:rPr>
          <w:rStyle w:val="FootnoteReference"/>
        </w:rPr>
        <w:footnoteRef/>
      </w:r>
      <w:r>
        <w:t xml:space="preserve"> See </w:t>
      </w:r>
      <w:r w:rsidRPr="007941D7">
        <w:t>Australian Taxation Office ruling GSTR 2012/2</w:t>
      </w:r>
      <w:r>
        <w:t xml:space="preserve"> available at ato.gov.au</w:t>
      </w:r>
    </w:p>
  </w:footnote>
  <w:footnote w:id="14">
    <w:p w14:paraId="2E39A532" w14:textId="39AB946F" w:rsidR="00CC766E" w:rsidRPr="005A61FE" w:rsidRDefault="00CC766E" w:rsidP="005544C3">
      <w:pPr>
        <w:pStyle w:val="FootnoteText"/>
        <w:rPr>
          <w:lang w:val="en-US"/>
        </w:rPr>
      </w:pPr>
      <w:r>
        <w:rPr>
          <w:rStyle w:val="FootnoteReference"/>
        </w:rPr>
        <w:footnoteRef/>
      </w:r>
      <w:r>
        <w:t xml:space="preserve"> </w:t>
      </w:r>
      <w:r w:rsidRPr="001D1072">
        <w:rPr>
          <w:rStyle w:val="Hyperlink"/>
        </w:rPr>
        <w:t>https://www.legislation.gov.au/Details/C2019C00057</w:t>
      </w:r>
    </w:p>
  </w:footnote>
  <w:footnote w:id="15">
    <w:p w14:paraId="6687AAEB" w14:textId="4B7CC142" w:rsidR="00CC766E" w:rsidRDefault="00CC766E" w:rsidP="005544C3">
      <w:pPr>
        <w:pStyle w:val="FootnoteText"/>
      </w:pPr>
      <w:r>
        <w:rPr>
          <w:rStyle w:val="FootnoteReference"/>
        </w:rPr>
        <w:footnoteRef/>
      </w:r>
      <w:r>
        <w:t xml:space="preserve"> </w:t>
      </w:r>
      <w:hyperlink r:id="rId6" w:history="1">
        <w:r w:rsidRPr="006622A1">
          <w:rPr>
            <w:rStyle w:val="Hyperlink"/>
          </w:rPr>
          <w:t>https://www.industry.gov.au/sites/default/files/July%202018/document/pdf/conflict-of-interest-and-insider-trading-policy.pdf?acsf_files_redirect</w:t>
        </w:r>
      </w:hyperlink>
      <w:r>
        <w:t xml:space="preserve"> </w:t>
      </w:r>
    </w:p>
  </w:footnote>
  <w:footnote w:id="16">
    <w:p w14:paraId="25F65426" w14:textId="58D6FD49" w:rsidR="00CC766E" w:rsidRDefault="00CC766E" w:rsidP="005544C3">
      <w:pPr>
        <w:pStyle w:val="FootnoteText"/>
      </w:pPr>
      <w:r>
        <w:rPr>
          <w:rStyle w:val="FootnoteReference"/>
        </w:rPr>
        <w:footnoteRef/>
      </w:r>
      <w:r>
        <w:t xml:space="preserve"> </w:t>
      </w:r>
      <w:hyperlink r:id="rId7" w:history="1">
        <w:r w:rsidRPr="006622A1">
          <w:rPr>
            <w:rStyle w:val="Hyperlink"/>
          </w:rPr>
          <w:t>https://www.industry.gov.au/data-and-publications/privacy-policy</w:t>
        </w:r>
      </w:hyperlink>
      <w:r>
        <w:t xml:space="preserve"> </w:t>
      </w:r>
    </w:p>
  </w:footnote>
  <w:footnote w:id="17">
    <w:p w14:paraId="25F65429" w14:textId="642D7651" w:rsidR="00CC766E" w:rsidRDefault="00CC766E" w:rsidP="005544C3">
      <w:pPr>
        <w:pStyle w:val="FootnoteText"/>
      </w:pPr>
      <w:r>
        <w:rPr>
          <w:rStyle w:val="FootnoteReference"/>
        </w:rPr>
        <w:footnoteRef/>
      </w:r>
      <w:r>
        <w:t xml:space="preserve"> </w:t>
      </w:r>
      <w:hyperlink r:id="rId8" w:history="1">
        <w:r w:rsidRPr="006622A1">
          <w:rPr>
            <w:rStyle w:val="Hyperlink"/>
          </w:rPr>
          <w:t>http://www.ombudsman.gov.au/</w:t>
        </w:r>
      </w:hyperlink>
      <w:r>
        <w:t xml:space="preserve"> </w:t>
      </w:r>
    </w:p>
  </w:footnote>
  <w:footnote w:id="18">
    <w:p w14:paraId="189BE2A8" w14:textId="3E94BCBE" w:rsidR="00CC766E" w:rsidRDefault="00CC766E" w:rsidP="009127A3">
      <w:pPr>
        <w:pStyle w:val="FootnoteText"/>
      </w:pPr>
      <w:r>
        <w:rPr>
          <w:rStyle w:val="FootnoteReference"/>
        </w:rPr>
        <w:footnoteRef/>
      </w:r>
      <w:r>
        <w:t xml:space="preserve"> </w:t>
      </w:r>
      <w:hyperlink r:id="rId9" w:history="1">
        <w:r w:rsidRPr="003B478C">
          <w:rPr>
            <w:rStyle w:val="Hyperlink"/>
          </w:rPr>
          <w:t>https://www.industry.gov.au/data-and-publications/australias-artificial-intelligence-action-plan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3513C" w14:textId="7B96C468" w:rsidR="00CC766E" w:rsidRDefault="00CC76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54AFF" w14:textId="61F9BD52" w:rsidR="00CC766E" w:rsidRDefault="00CC76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F6AE2" w14:textId="35FB0FB8" w:rsidR="00CC766E" w:rsidRPr="005326A9" w:rsidRDefault="00CC766E" w:rsidP="0041698F">
    <w:pPr>
      <w:pStyle w:val="NoSpacing"/>
    </w:pPr>
    <w:r>
      <w:rPr>
        <w:rFonts w:ascii="Segoe UI" w:hAnsi="Segoe UI" w:cs="Segoe UI"/>
        <w:noProof/>
        <w:color w:val="444444"/>
        <w:szCs w:val="20"/>
        <w:lang w:eastAsia="en-AU"/>
      </w:rPr>
      <w:drawing>
        <wp:inline distT="0" distB="0" distL="0" distR="0" wp14:anchorId="3365406C" wp14:editId="7A5F51B2">
          <wp:extent cx="5580380" cy="671522"/>
          <wp:effectExtent l="0" t="0" r="1270" b="0"/>
          <wp:docPr id="1" name="Picture 1" descr="DISER_AusIndustry-132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671522"/>
                  </a:xfrm>
                  <a:prstGeom prst="rect">
                    <a:avLst/>
                  </a:prstGeom>
                  <a:noFill/>
                  <a:ln>
                    <a:noFill/>
                  </a:ln>
                </pic:spPr>
              </pic:pic>
            </a:graphicData>
          </a:graphic>
        </wp:inline>
      </w:drawing>
    </w:r>
  </w:p>
  <w:p w14:paraId="281F5982" w14:textId="30D097AB" w:rsidR="00CC766E" w:rsidRPr="005326A9" w:rsidRDefault="00CC766E" w:rsidP="0041698F">
    <w:pPr>
      <w:pStyle w:val="NoSpacing"/>
    </w:pPr>
  </w:p>
  <w:p w14:paraId="55B98D24" w14:textId="05BF7BEA" w:rsidR="00CC766E" w:rsidRPr="002B3327" w:rsidRDefault="00CC766E" w:rsidP="002B3327">
    <w:pPr>
      <w:pStyle w:val="Title"/>
    </w:pPr>
    <w:r>
      <w:t>Grant Opportunity Guidelines</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A0BA7" w14:textId="7FA107F3" w:rsidR="00CC766E" w:rsidRDefault="00CC766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50BFB" w14:textId="5FBAEF09" w:rsidR="00CC766E" w:rsidRDefault="00CC766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C6105" w14:textId="44E0D03A" w:rsidR="00CC766E" w:rsidRDefault="00CC76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29E484C"/>
    <w:multiLevelType w:val="hybridMultilevel"/>
    <w:tmpl w:val="B9B6F4CA"/>
    <w:lvl w:ilvl="0" w:tplc="D37AA910">
      <w:start w:val="1"/>
      <w:numFmt w:val="bullet"/>
      <w:lvlText w:val=""/>
      <w:lvlJc w:val="left"/>
      <w:pPr>
        <w:ind w:left="776" w:hanging="360"/>
      </w:pPr>
      <w:rPr>
        <w:rFonts w:ascii="Wingdings" w:hAnsi="Wingdings" w:hint="default"/>
        <w:color w:val="264F90"/>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7"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EF5732"/>
    <w:multiLevelType w:val="hybridMultilevel"/>
    <w:tmpl w:val="C54458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62BF0C31"/>
    <w:multiLevelType w:val="multilevel"/>
    <w:tmpl w:val="D44297E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E0574F3"/>
    <w:multiLevelType w:val="hybridMultilevel"/>
    <w:tmpl w:val="8BACA5AA"/>
    <w:lvl w:ilvl="0" w:tplc="0BC250F6">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6"/>
  </w:num>
  <w:num w:numId="4">
    <w:abstractNumId w:val="7"/>
  </w:num>
  <w:num w:numId="5">
    <w:abstractNumId w:val="15"/>
  </w:num>
  <w:num w:numId="6">
    <w:abstractNumId w:val="14"/>
  </w:num>
  <w:num w:numId="7">
    <w:abstractNumId w:val="4"/>
  </w:num>
  <w:num w:numId="8">
    <w:abstractNumId w:val="3"/>
  </w:num>
  <w:num w:numId="9">
    <w:abstractNumId w:val="4"/>
  </w:num>
  <w:num w:numId="10">
    <w:abstractNumId w:val="9"/>
  </w:num>
  <w:num w:numId="11">
    <w:abstractNumId w:val="2"/>
  </w:num>
  <w:num w:numId="12">
    <w:abstractNumId w:val="11"/>
  </w:num>
  <w:num w:numId="13">
    <w:abstractNumId w:val="9"/>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8"/>
  </w:num>
  <w:num w:numId="1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AU" w:vendorID="64" w:dllVersion="131078"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038"/>
    <w:rsid w:val="0000016B"/>
    <w:rsid w:val="0000024C"/>
    <w:rsid w:val="000014FB"/>
    <w:rsid w:val="0000338C"/>
    <w:rsid w:val="000034D1"/>
    <w:rsid w:val="00003577"/>
    <w:rsid w:val="000035D8"/>
    <w:rsid w:val="000040CD"/>
    <w:rsid w:val="0000425D"/>
    <w:rsid w:val="00005E68"/>
    <w:rsid w:val="000062D1"/>
    <w:rsid w:val="000071CC"/>
    <w:rsid w:val="00007E4B"/>
    <w:rsid w:val="00010211"/>
    <w:rsid w:val="00010CF8"/>
    <w:rsid w:val="00011AA7"/>
    <w:rsid w:val="00012B80"/>
    <w:rsid w:val="00013148"/>
    <w:rsid w:val="00013575"/>
    <w:rsid w:val="000135FF"/>
    <w:rsid w:val="00015EC9"/>
    <w:rsid w:val="0001685F"/>
    <w:rsid w:val="00016E51"/>
    <w:rsid w:val="00017238"/>
    <w:rsid w:val="0001744B"/>
    <w:rsid w:val="00017503"/>
    <w:rsid w:val="000175F3"/>
    <w:rsid w:val="000176B7"/>
    <w:rsid w:val="00017EF5"/>
    <w:rsid w:val="000207D9"/>
    <w:rsid w:val="00020FAE"/>
    <w:rsid w:val="000216F2"/>
    <w:rsid w:val="000218CD"/>
    <w:rsid w:val="00022936"/>
    <w:rsid w:val="00023115"/>
    <w:rsid w:val="0002331D"/>
    <w:rsid w:val="0002396A"/>
    <w:rsid w:val="00024C55"/>
    <w:rsid w:val="00025439"/>
    <w:rsid w:val="00025467"/>
    <w:rsid w:val="000255C2"/>
    <w:rsid w:val="00026672"/>
    <w:rsid w:val="00026A96"/>
    <w:rsid w:val="00027157"/>
    <w:rsid w:val="000304CF"/>
    <w:rsid w:val="00030E0C"/>
    <w:rsid w:val="00031075"/>
    <w:rsid w:val="0003165D"/>
    <w:rsid w:val="000328C6"/>
    <w:rsid w:val="00033862"/>
    <w:rsid w:val="0003402D"/>
    <w:rsid w:val="00035CCC"/>
    <w:rsid w:val="00036078"/>
    <w:rsid w:val="00036549"/>
    <w:rsid w:val="00037556"/>
    <w:rsid w:val="00040A03"/>
    <w:rsid w:val="00041716"/>
    <w:rsid w:val="00042438"/>
    <w:rsid w:val="00042C50"/>
    <w:rsid w:val="0004344B"/>
    <w:rsid w:val="00043E26"/>
    <w:rsid w:val="00044DC0"/>
    <w:rsid w:val="00044EF8"/>
    <w:rsid w:val="00044F0C"/>
    <w:rsid w:val="000450C4"/>
    <w:rsid w:val="000464C0"/>
    <w:rsid w:val="00046DBC"/>
    <w:rsid w:val="00047D60"/>
    <w:rsid w:val="00052E3E"/>
    <w:rsid w:val="00055101"/>
    <w:rsid w:val="0005527F"/>
    <w:rsid w:val="000553F2"/>
    <w:rsid w:val="0005791F"/>
    <w:rsid w:val="00057CAB"/>
    <w:rsid w:val="00057E29"/>
    <w:rsid w:val="00060AD3"/>
    <w:rsid w:val="00060F83"/>
    <w:rsid w:val="00061955"/>
    <w:rsid w:val="000622F2"/>
    <w:rsid w:val="00062B2E"/>
    <w:rsid w:val="00063495"/>
    <w:rsid w:val="000635B2"/>
    <w:rsid w:val="0006399E"/>
    <w:rsid w:val="00064614"/>
    <w:rsid w:val="00065626"/>
    <w:rsid w:val="00065F24"/>
    <w:rsid w:val="000668C5"/>
    <w:rsid w:val="00066A84"/>
    <w:rsid w:val="00067383"/>
    <w:rsid w:val="0006786E"/>
    <w:rsid w:val="000710C0"/>
    <w:rsid w:val="0007170A"/>
    <w:rsid w:val="00071CC0"/>
    <w:rsid w:val="00072401"/>
    <w:rsid w:val="00072BA2"/>
    <w:rsid w:val="00073570"/>
    <w:rsid w:val="00073DF7"/>
    <w:rsid w:val="000741DE"/>
    <w:rsid w:val="00075319"/>
    <w:rsid w:val="00077C3D"/>
    <w:rsid w:val="000805C4"/>
    <w:rsid w:val="00081379"/>
    <w:rsid w:val="00082460"/>
    <w:rsid w:val="0008289E"/>
    <w:rsid w:val="00082C2C"/>
    <w:rsid w:val="00083345"/>
    <w:rsid w:val="000833DF"/>
    <w:rsid w:val="000837CF"/>
    <w:rsid w:val="00083CC7"/>
    <w:rsid w:val="00083F02"/>
    <w:rsid w:val="0008424E"/>
    <w:rsid w:val="00084A27"/>
    <w:rsid w:val="000865DB"/>
    <w:rsid w:val="00086876"/>
    <w:rsid w:val="0008697C"/>
    <w:rsid w:val="0009066A"/>
    <w:rsid w:val="000906E4"/>
    <w:rsid w:val="00090A07"/>
    <w:rsid w:val="0009133F"/>
    <w:rsid w:val="0009299F"/>
    <w:rsid w:val="00092CA8"/>
    <w:rsid w:val="00093BA1"/>
    <w:rsid w:val="000959EB"/>
    <w:rsid w:val="00095BDF"/>
    <w:rsid w:val="000964FA"/>
    <w:rsid w:val="00096575"/>
    <w:rsid w:val="0009683F"/>
    <w:rsid w:val="0009769B"/>
    <w:rsid w:val="000A0963"/>
    <w:rsid w:val="000A115B"/>
    <w:rsid w:val="000A19FD"/>
    <w:rsid w:val="000A2011"/>
    <w:rsid w:val="000A3F47"/>
    <w:rsid w:val="000A4261"/>
    <w:rsid w:val="000A4490"/>
    <w:rsid w:val="000A5245"/>
    <w:rsid w:val="000B0355"/>
    <w:rsid w:val="000B0474"/>
    <w:rsid w:val="000B0CEF"/>
    <w:rsid w:val="000B1184"/>
    <w:rsid w:val="000B1991"/>
    <w:rsid w:val="000B2D39"/>
    <w:rsid w:val="000B2DAA"/>
    <w:rsid w:val="000B3A19"/>
    <w:rsid w:val="000B4088"/>
    <w:rsid w:val="000B44F5"/>
    <w:rsid w:val="000B5218"/>
    <w:rsid w:val="000B522C"/>
    <w:rsid w:val="000B565F"/>
    <w:rsid w:val="000B597B"/>
    <w:rsid w:val="000B637B"/>
    <w:rsid w:val="000B651F"/>
    <w:rsid w:val="000B7C0B"/>
    <w:rsid w:val="000C0359"/>
    <w:rsid w:val="000C07C6"/>
    <w:rsid w:val="000C1E9C"/>
    <w:rsid w:val="000C31F3"/>
    <w:rsid w:val="000C34D6"/>
    <w:rsid w:val="000C3854"/>
    <w:rsid w:val="000C3B35"/>
    <w:rsid w:val="000C4E64"/>
    <w:rsid w:val="000C548B"/>
    <w:rsid w:val="000C5F08"/>
    <w:rsid w:val="000C63AD"/>
    <w:rsid w:val="000C6786"/>
    <w:rsid w:val="000C6A52"/>
    <w:rsid w:val="000C6B5E"/>
    <w:rsid w:val="000C70D9"/>
    <w:rsid w:val="000C75E9"/>
    <w:rsid w:val="000D02A3"/>
    <w:rsid w:val="000D0903"/>
    <w:rsid w:val="000D1773"/>
    <w:rsid w:val="000D1B5E"/>
    <w:rsid w:val="000D1F5F"/>
    <w:rsid w:val="000D2D51"/>
    <w:rsid w:val="000D3F05"/>
    <w:rsid w:val="000D4257"/>
    <w:rsid w:val="000D452F"/>
    <w:rsid w:val="000D6A52"/>
    <w:rsid w:val="000D6A87"/>
    <w:rsid w:val="000D6D35"/>
    <w:rsid w:val="000D7A10"/>
    <w:rsid w:val="000E0C56"/>
    <w:rsid w:val="000E11A2"/>
    <w:rsid w:val="000E1466"/>
    <w:rsid w:val="000E23A5"/>
    <w:rsid w:val="000E33AF"/>
    <w:rsid w:val="000E3917"/>
    <w:rsid w:val="000E4061"/>
    <w:rsid w:val="000E4CD5"/>
    <w:rsid w:val="000E4E7A"/>
    <w:rsid w:val="000E620A"/>
    <w:rsid w:val="000E70D4"/>
    <w:rsid w:val="000F027E"/>
    <w:rsid w:val="000F13BF"/>
    <w:rsid w:val="000F13F0"/>
    <w:rsid w:val="000F18DD"/>
    <w:rsid w:val="000F24A1"/>
    <w:rsid w:val="000F468C"/>
    <w:rsid w:val="000F7174"/>
    <w:rsid w:val="00100216"/>
    <w:rsid w:val="0010200A"/>
    <w:rsid w:val="00102271"/>
    <w:rsid w:val="00103726"/>
    <w:rsid w:val="00103E5C"/>
    <w:rsid w:val="001045B6"/>
    <w:rsid w:val="00104854"/>
    <w:rsid w:val="0010490E"/>
    <w:rsid w:val="00104F9A"/>
    <w:rsid w:val="00106980"/>
    <w:rsid w:val="00106B83"/>
    <w:rsid w:val="00107697"/>
    <w:rsid w:val="00107A22"/>
    <w:rsid w:val="00110DF4"/>
    <w:rsid w:val="00110F7F"/>
    <w:rsid w:val="00111506"/>
    <w:rsid w:val="00111ABB"/>
    <w:rsid w:val="00112457"/>
    <w:rsid w:val="00112658"/>
    <w:rsid w:val="00112C47"/>
    <w:rsid w:val="0011340F"/>
    <w:rsid w:val="00113AD7"/>
    <w:rsid w:val="00113B32"/>
    <w:rsid w:val="00115C6B"/>
    <w:rsid w:val="0011744A"/>
    <w:rsid w:val="00117A55"/>
    <w:rsid w:val="00121804"/>
    <w:rsid w:val="0012305A"/>
    <w:rsid w:val="00123585"/>
    <w:rsid w:val="00123A91"/>
    <w:rsid w:val="00123A99"/>
    <w:rsid w:val="00125733"/>
    <w:rsid w:val="00127536"/>
    <w:rsid w:val="001276C6"/>
    <w:rsid w:val="001279B3"/>
    <w:rsid w:val="001302B7"/>
    <w:rsid w:val="00130493"/>
    <w:rsid w:val="00130554"/>
    <w:rsid w:val="00130F17"/>
    <w:rsid w:val="00130FCE"/>
    <w:rsid w:val="001315FB"/>
    <w:rsid w:val="00132444"/>
    <w:rsid w:val="0013252C"/>
    <w:rsid w:val="00133367"/>
    <w:rsid w:val="001339E8"/>
    <w:rsid w:val="001339F4"/>
    <w:rsid w:val="00134124"/>
    <w:rsid w:val="001347F8"/>
    <w:rsid w:val="0013514F"/>
    <w:rsid w:val="0013564A"/>
    <w:rsid w:val="00137190"/>
    <w:rsid w:val="0013734A"/>
    <w:rsid w:val="0014016C"/>
    <w:rsid w:val="00141149"/>
    <w:rsid w:val="001413EC"/>
    <w:rsid w:val="001432F9"/>
    <w:rsid w:val="00143981"/>
    <w:rsid w:val="00144380"/>
    <w:rsid w:val="001450BD"/>
    <w:rsid w:val="001452A7"/>
    <w:rsid w:val="0014574A"/>
    <w:rsid w:val="00145CEC"/>
    <w:rsid w:val="00145DF4"/>
    <w:rsid w:val="00146445"/>
    <w:rsid w:val="00146D15"/>
    <w:rsid w:val="001475D6"/>
    <w:rsid w:val="00147E5A"/>
    <w:rsid w:val="001506DA"/>
    <w:rsid w:val="00151417"/>
    <w:rsid w:val="00151760"/>
    <w:rsid w:val="00151D12"/>
    <w:rsid w:val="0015405F"/>
    <w:rsid w:val="00155480"/>
    <w:rsid w:val="00155A1F"/>
    <w:rsid w:val="00155F13"/>
    <w:rsid w:val="00156DF7"/>
    <w:rsid w:val="00160652"/>
    <w:rsid w:val="00160DFD"/>
    <w:rsid w:val="00162CF7"/>
    <w:rsid w:val="0016326D"/>
    <w:rsid w:val="00163F45"/>
    <w:rsid w:val="001642EF"/>
    <w:rsid w:val="00165275"/>
    <w:rsid w:val="0016595D"/>
    <w:rsid w:val="001659C7"/>
    <w:rsid w:val="00165CA8"/>
    <w:rsid w:val="00166584"/>
    <w:rsid w:val="001674FC"/>
    <w:rsid w:val="00170249"/>
    <w:rsid w:val="00170700"/>
    <w:rsid w:val="00170937"/>
    <w:rsid w:val="00170EC3"/>
    <w:rsid w:val="00171B27"/>
    <w:rsid w:val="00171DDF"/>
    <w:rsid w:val="00172328"/>
    <w:rsid w:val="00172BA3"/>
    <w:rsid w:val="00172F7F"/>
    <w:rsid w:val="001737AC"/>
    <w:rsid w:val="0017423B"/>
    <w:rsid w:val="00176EF8"/>
    <w:rsid w:val="00180B0E"/>
    <w:rsid w:val="001817F4"/>
    <w:rsid w:val="001819C7"/>
    <w:rsid w:val="0018250A"/>
    <w:rsid w:val="001844D5"/>
    <w:rsid w:val="0018511E"/>
    <w:rsid w:val="001867EC"/>
    <w:rsid w:val="001875DA"/>
    <w:rsid w:val="001907F9"/>
    <w:rsid w:val="00191845"/>
    <w:rsid w:val="00193926"/>
    <w:rsid w:val="0019423A"/>
    <w:rsid w:val="001948A9"/>
    <w:rsid w:val="00194ACD"/>
    <w:rsid w:val="001956C5"/>
    <w:rsid w:val="00195BF5"/>
    <w:rsid w:val="00195D42"/>
    <w:rsid w:val="00196194"/>
    <w:rsid w:val="001969D1"/>
    <w:rsid w:val="0019706B"/>
    <w:rsid w:val="00197908"/>
    <w:rsid w:val="00197A10"/>
    <w:rsid w:val="001A06E1"/>
    <w:rsid w:val="001A0ED6"/>
    <w:rsid w:val="001A20AF"/>
    <w:rsid w:val="001A37AD"/>
    <w:rsid w:val="001A46FB"/>
    <w:rsid w:val="001A51FA"/>
    <w:rsid w:val="001A5D9B"/>
    <w:rsid w:val="001A612B"/>
    <w:rsid w:val="001A6862"/>
    <w:rsid w:val="001A7F1D"/>
    <w:rsid w:val="001B0EE2"/>
    <w:rsid w:val="001B1C0B"/>
    <w:rsid w:val="001B1D45"/>
    <w:rsid w:val="001B2A5D"/>
    <w:rsid w:val="001B3F03"/>
    <w:rsid w:val="001B43D0"/>
    <w:rsid w:val="001B639D"/>
    <w:rsid w:val="001B6C85"/>
    <w:rsid w:val="001B79A9"/>
    <w:rsid w:val="001B7CE1"/>
    <w:rsid w:val="001C02DF"/>
    <w:rsid w:val="001C0967"/>
    <w:rsid w:val="001C10C4"/>
    <w:rsid w:val="001C1B5B"/>
    <w:rsid w:val="001C1F8F"/>
    <w:rsid w:val="001C21D3"/>
    <w:rsid w:val="001C2830"/>
    <w:rsid w:val="001C2AE3"/>
    <w:rsid w:val="001C36D9"/>
    <w:rsid w:val="001C3976"/>
    <w:rsid w:val="001C3A02"/>
    <w:rsid w:val="001C4252"/>
    <w:rsid w:val="001C4DE1"/>
    <w:rsid w:val="001C53D3"/>
    <w:rsid w:val="001C586C"/>
    <w:rsid w:val="001C59A4"/>
    <w:rsid w:val="001C6603"/>
    <w:rsid w:val="001C6ACC"/>
    <w:rsid w:val="001C7328"/>
    <w:rsid w:val="001C7F1A"/>
    <w:rsid w:val="001D0EC9"/>
    <w:rsid w:val="001D1072"/>
    <w:rsid w:val="001D1340"/>
    <w:rsid w:val="001D1782"/>
    <w:rsid w:val="001D201F"/>
    <w:rsid w:val="001D27BB"/>
    <w:rsid w:val="001D32C6"/>
    <w:rsid w:val="001D4DA5"/>
    <w:rsid w:val="001D513B"/>
    <w:rsid w:val="001E00D9"/>
    <w:rsid w:val="001E282D"/>
    <w:rsid w:val="001E2A46"/>
    <w:rsid w:val="001E2DD3"/>
    <w:rsid w:val="001E35A2"/>
    <w:rsid w:val="001E42D1"/>
    <w:rsid w:val="001E465D"/>
    <w:rsid w:val="001E659F"/>
    <w:rsid w:val="001E6901"/>
    <w:rsid w:val="001E77E8"/>
    <w:rsid w:val="001E7B25"/>
    <w:rsid w:val="001F09B9"/>
    <w:rsid w:val="001F1B51"/>
    <w:rsid w:val="001F215C"/>
    <w:rsid w:val="001F2424"/>
    <w:rsid w:val="001F24BD"/>
    <w:rsid w:val="001F2ED0"/>
    <w:rsid w:val="001F3068"/>
    <w:rsid w:val="001F32A5"/>
    <w:rsid w:val="001F3740"/>
    <w:rsid w:val="001F56D2"/>
    <w:rsid w:val="001F65E1"/>
    <w:rsid w:val="001F6A22"/>
    <w:rsid w:val="00200152"/>
    <w:rsid w:val="002001E7"/>
    <w:rsid w:val="002007FC"/>
    <w:rsid w:val="0020114E"/>
    <w:rsid w:val="00201ACE"/>
    <w:rsid w:val="00202552"/>
    <w:rsid w:val="00202DFC"/>
    <w:rsid w:val="00203F73"/>
    <w:rsid w:val="002056AC"/>
    <w:rsid w:val="0020582E"/>
    <w:rsid w:val="00205840"/>
    <w:rsid w:val="002067C9"/>
    <w:rsid w:val="00207A20"/>
    <w:rsid w:val="00207AD6"/>
    <w:rsid w:val="0021021D"/>
    <w:rsid w:val="00210556"/>
    <w:rsid w:val="00211AB8"/>
    <w:rsid w:val="00211D98"/>
    <w:rsid w:val="0021407A"/>
    <w:rsid w:val="00215009"/>
    <w:rsid w:val="002162FB"/>
    <w:rsid w:val="0021655E"/>
    <w:rsid w:val="00217440"/>
    <w:rsid w:val="0021753F"/>
    <w:rsid w:val="00220627"/>
    <w:rsid w:val="0022081B"/>
    <w:rsid w:val="00221230"/>
    <w:rsid w:val="002227D6"/>
    <w:rsid w:val="00222959"/>
    <w:rsid w:val="00222C72"/>
    <w:rsid w:val="00223A1A"/>
    <w:rsid w:val="002244BA"/>
    <w:rsid w:val="00224E34"/>
    <w:rsid w:val="0022578C"/>
    <w:rsid w:val="00225E0B"/>
    <w:rsid w:val="002263CE"/>
    <w:rsid w:val="00226A9A"/>
    <w:rsid w:val="00226C2F"/>
    <w:rsid w:val="00227080"/>
    <w:rsid w:val="00227297"/>
    <w:rsid w:val="00227D98"/>
    <w:rsid w:val="00227DE3"/>
    <w:rsid w:val="00227EEE"/>
    <w:rsid w:val="0023055D"/>
    <w:rsid w:val="00230A2B"/>
    <w:rsid w:val="00231B61"/>
    <w:rsid w:val="00231BF1"/>
    <w:rsid w:val="00234A47"/>
    <w:rsid w:val="00235894"/>
    <w:rsid w:val="00235CA2"/>
    <w:rsid w:val="002368F7"/>
    <w:rsid w:val="00236D85"/>
    <w:rsid w:val="00236DBC"/>
    <w:rsid w:val="00236E11"/>
    <w:rsid w:val="00236EC5"/>
    <w:rsid w:val="00237483"/>
    <w:rsid w:val="00237F2F"/>
    <w:rsid w:val="00240385"/>
    <w:rsid w:val="00240AD7"/>
    <w:rsid w:val="00242EEE"/>
    <w:rsid w:val="002442FE"/>
    <w:rsid w:val="00244DC5"/>
    <w:rsid w:val="00245131"/>
    <w:rsid w:val="00245C4E"/>
    <w:rsid w:val="00245CD6"/>
    <w:rsid w:val="00245E6D"/>
    <w:rsid w:val="00245F17"/>
    <w:rsid w:val="00246B7A"/>
    <w:rsid w:val="00247D27"/>
    <w:rsid w:val="002509AB"/>
    <w:rsid w:val="00250C11"/>
    <w:rsid w:val="00250CD3"/>
    <w:rsid w:val="00250CF5"/>
    <w:rsid w:val="00251541"/>
    <w:rsid w:val="00251F63"/>
    <w:rsid w:val="00251F90"/>
    <w:rsid w:val="00253453"/>
    <w:rsid w:val="0025356F"/>
    <w:rsid w:val="002535EA"/>
    <w:rsid w:val="00253BF5"/>
    <w:rsid w:val="00254170"/>
    <w:rsid w:val="0025478D"/>
    <w:rsid w:val="00254F96"/>
    <w:rsid w:val="002566AB"/>
    <w:rsid w:val="002571D9"/>
    <w:rsid w:val="002600C1"/>
    <w:rsid w:val="00260111"/>
    <w:rsid w:val="002611CF"/>
    <w:rsid w:val="002612BF"/>
    <w:rsid w:val="002618D4"/>
    <w:rsid w:val="002619F0"/>
    <w:rsid w:val="00261A48"/>
    <w:rsid w:val="00261D1B"/>
    <w:rsid w:val="00261D7F"/>
    <w:rsid w:val="00262382"/>
    <w:rsid w:val="00262481"/>
    <w:rsid w:val="0026375D"/>
    <w:rsid w:val="00265BC2"/>
    <w:rsid w:val="002662B9"/>
    <w:rsid w:val="002662F6"/>
    <w:rsid w:val="00266E32"/>
    <w:rsid w:val="00270215"/>
    <w:rsid w:val="00271096"/>
    <w:rsid w:val="00271A72"/>
    <w:rsid w:val="00271FAE"/>
    <w:rsid w:val="00272F10"/>
    <w:rsid w:val="00274B78"/>
    <w:rsid w:val="002757D1"/>
    <w:rsid w:val="00276D61"/>
    <w:rsid w:val="00276D9D"/>
    <w:rsid w:val="00276EAB"/>
    <w:rsid w:val="00277135"/>
    <w:rsid w:val="002776AF"/>
    <w:rsid w:val="002779EE"/>
    <w:rsid w:val="00277A56"/>
    <w:rsid w:val="00277D0D"/>
    <w:rsid w:val="002810E7"/>
    <w:rsid w:val="00281521"/>
    <w:rsid w:val="002822C2"/>
    <w:rsid w:val="00282312"/>
    <w:rsid w:val="002836D6"/>
    <w:rsid w:val="00283B5A"/>
    <w:rsid w:val="0028417F"/>
    <w:rsid w:val="00284DC7"/>
    <w:rsid w:val="0028526A"/>
    <w:rsid w:val="00285F58"/>
    <w:rsid w:val="002866EB"/>
    <w:rsid w:val="00286CC0"/>
    <w:rsid w:val="0028722E"/>
    <w:rsid w:val="002873F2"/>
    <w:rsid w:val="00287AC7"/>
    <w:rsid w:val="00290F12"/>
    <w:rsid w:val="00291E07"/>
    <w:rsid w:val="0029287F"/>
    <w:rsid w:val="00292C71"/>
    <w:rsid w:val="002931A7"/>
    <w:rsid w:val="00294019"/>
    <w:rsid w:val="00294F98"/>
    <w:rsid w:val="002957EE"/>
    <w:rsid w:val="00295FD6"/>
    <w:rsid w:val="002965EF"/>
    <w:rsid w:val="00296AC5"/>
    <w:rsid w:val="00296C7A"/>
    <w:rsid w:val="0029700A"/>
    <w:rsid w:val="00297193"/>
    <w:rsid w:val="00297657"/>
    <w:rsid w:val="00297B2B"/>
    <w:rsid w:val="00297C9D"/>
    <w:rsid w:val="002A0E03"/>
    <w:rsid w:val="002A1B53"/>
    <w:rsid w:val="002A1C6B"/>
    <w:rsid w:val="002A2C2F"/>
    <w:rsid w:val="002A2DA9"/>
    <w:rsid w:val="002A3E4D"/>
    <w:rsid w:val="002A3E56"/>
    <w:rsid w:val="002A45C1"/>
    <w:rsid w:val="002A4C60"/>
    <w:rsid w:val="002A51EB"/>
    <w:rsid w:val="002A58FB"/>
    <w:rsid w:val="002A5F46"/>
    <w:rsid w:val="002A6142"/>
    <w:rsid w:val="002A61DF"/>
    <w:rsid w:val="002A6C6D"/>
    <w:rsid w:val="002A6D99"/>
    <w:rsid w:val="002A7660"/>
    <w:rsid w:val="002B0099"/>
    <w:rsid w:val="002B05E0"/>
    <w:rsid w:val="002B09ED"/>
    <w:rsid w:val="002B1325"/>
    <w:rsid w:val="002B17C8"/>
    <w:rsid w:val="002B18FB"/>
    <w:rsid w:val="002B25A5"/>
    <w:rsid w:val="002B2742"/>
    <w:rsid w:val="002B2FF8"/>
    <w:rsid w:val="002B3327"/>
    <w:rsid w:val="002B4DBC"/>
    <w:rsid w:val="002B5660"/>
    <w:rsid w:val="002B5850"/>
    <w:rsid w:val="002B5B15"/>
    <w:rsid w:val="002B5BF2"/>
    <w:rsid w:val="002B5EF9"/>
    <w:rsid w:val="002C00A0"/>
    <w:rsid w:val="002C0A35"/>
    <w:rsid w:val="002C14B0"/>
    <w:rsid w:val="002C14E6"/>
    <w:rsid w:val="002C1BCD"/>
    <w:rsid w:val="002C1F96"/>
    <w:rsid w:val="002C471C"/>
    <w:rsid w:val="002C4F5B"/>
    <w:rsid w:val="002C5AE5"/>
    <w:rsid w:val="002C5FE4"/>
    <w:rsid w:val="002C621C"/>
    <w:rsid w:val="002C62AA"/>
    <w:rsid w:val="002C740E"/>
    <w:rsid w:val="002C7A6F"/>
    <w:rsid w:val="002D00B9"/>
    <w:rsid w:val="002D01FA"/>
    <w:rsid w:val="002D022F"/>
    <w:rsid w:val="002D0581"/>
    <w:rsid w:val="002D0F24"/>
    <w:rsid w:val="002D16B1"/>
    <w:rsid w:val="002D2DC7"/>
    <w:rsid w:val="002D4B89"/>
    <w:rsid w:val="002D6748"/>
    <w:rsid w:val="002D696F"/>
    <w:rsid w:val="002D720E"/>
    <w:rsid w:val="002E18F3"/>
    <w:rsid w:val="002E2BEC"/>
    <w:rsid w:val="002E367A"/>
    <w:rsid w:val="002E3A5A"/>
    <w:rsid w:val="002E3CA8"/>
    <w:rsid w:val="002E5556"/>
    <w:rsid w:val="002E5A55"/>
    <w:rsid w:val="002E5FB6"/>
    <w:rsid w:val="002E68CA"/>
    <w:rsid w:val="002F1CCA"/>
    <w:rsid w:val="002F2693"/>
    <w:rsid w:val="002F28CA"/>
    <w:rsid w:val="002F2933"/>
    <w:rsid w:val="002F2AB7"/>
    <w:rsid w:val="002F304C"/>
    <w:rsid w:val="002F3A4F"/>
    <w:rsid w:val="002F4685"/>
    <w:rsid w:val="002F5D94"/>
    <w:rsid w:val="002F6316"/>
    <w:rsid w:val="002F65BC"/>
    <w:rsid w:val="002F71EC"/>
    <w:rsid w:val="002F7F38"/>
    <w:rsid w:val="003001C7"/>
    <w:rsid w:val="00300A98"/>
    <w:rsid w:val="00300E4A"/>
    <w:rsid w:val="00302AF5"/>
    <w:rsid w:val="003038C5"/>
    <w:rsid w:val="00303AD5"/>
    <w:rsid w:val="003052EE"/>
    <w:rsid w:val="00305B58"/>
    <w:rsid w:val="00307C8A"/>
    <w:rsid w:val="00310F32"/>
    <w:rsid w:val="0031258D"/>
    <w:rsid w:val="003133FB"/>
    <w:rsid w:val="00313FA2"/>
    <w:rsid w:val="003148F9"/>
    <w:rsid w:val="00314DCA"/>
    <w:rsid w:val="00315FF2"/>
    <w:rsid w:val="00317138"/>
    <w:rsid w:val="00317D59"/>
    <w:rsid w:val="003206C6"/>
    <w:rsid w:val="00320719"/>
    <w:rsid w:val="003211B4"/>
    <w:rsid w:val="0032143E"/>
    <w:rsid w:val="00321B06"/>
    <w:rsid w:val="00322126"/>
    <w:rsid w:val="0032256A"/>
    <w:rsid w:val="00322A94"/>
    <w:rsid w:val="00323565"/>
    <w:rsid w:val="00323682"/>
    <w:rsid w:val="00325582"/>
    <w:rsid w:val="003259F6"/>
    <w:rsid w:val="00325A56"/>
    <w:rsid w:val="0032729D"/>
    <w:rsid w:val="003307C6"/>
    <w:rsid w:val="003322E9"/>
    <w:rsid w:val="00332F58"/>
    <w:rsid w:val="00334F9E"/>
    <w:rsid w:val="00335543"/>
    <w:rsid w:val="00335B3C"/>
    <w:rsid w:val="00335F49"/>
    <w:rsid w:val="003364E6"/>
    <w:rsid w:val="003370B0"/>
    <w:rsid w:val="0033741C"/>
    <w:rsid w:val="003400E4"/>
    <w:rsid w:val="0034027B"/>
    <w:rsid w:val="003420A5"/>
    <w:rsid w:val="003425C1"/>
    <w:rsid w:val="00343643"/>
    <w:rsid w:val="0034398D"/>
    <w:rsid w:val="0034447B"/>
    <w:rsid w:val="0034527E"/>
    <w:rsid w:val="00347422"/>
    <w:rsid w:val="0035099A"/>
    <w:rsid w:val="0035243A"/>
    <w:rsid w:val="00352EA5"/>
    <w:rsid w:val="00353428"/>
    <w:rsid w:val="00353CBF"/>
    <w:rsid w:val="00354604"/>
    <w:rsid w:val="00354668"/>
    <w:rsid w:val="003549A0"/>
    <w:rsid w:val="003552BD"/>
    <w:rsid w:val="003552DD"/>
    <w:rsid w:val="003560E1"/>
    <w:rsid w:val="003565D1"/>
    <w:rsid w:val="00356ED2"/>
    <w:rsid w:val="00357086"/>
    <w:rsid w:val="003576AB"/>
    <w:rsid w:val="0036036B"/>
    <w:rsid w:val="0036055C"/>
    <w:rsid w:val="00360794"/>
    <w:rsid w:val="00360A9E"/>
    <w:rsid w:val="0036133E"/>
    <w:rsid w:val="0036246E"/>
    <w:rsid w:val="00362472"/>
    <w:rsid w:val="00363657"/>
    <w:rsid w:val="00363E76"/>
    <w:rsid w:val="00363FFC"/>
    <w:rsid w:val="00365608"/>
    <w:rsid w:val="00365CF4"/>
    <w:rsid w:val="0036798C"/>
    <w:rsid w:val="00370383"/>
    <w:rsid w:val="003703B2"/>
    <w:rsid w:val="00374697"/>
    <w:rsid w:val="00374A77"/>
    <w:rsid w:val="00375E5E"/>
    <w:rsid w:val="00377CAF"/>
    <w:rsid w:val="0038104A"/>
    <w:rsid w:val="0038110A"/>
    <w:rsid w:val="003819AE"/>
    <w:rsid w:val="00383297"/>
    <w:rsid w:val="003836AF"/>
    <w:rsid w:val="0038392C"/>
    <w:rsid w:val="00383A3A"/>
    <w:rsid w:val="00385A8A"/>
    <w:rsid w:val="00386902"/>
    <w:rsid w:val="0038715D"/>
    <w:rsid w:val="003871B6"/>
    <w:rsid w:val="00387369"/>
    <w:rsid w:val="003900DB"/>
    <w:rsid w:val="003903AE"/>
    <w:rsid w:val="00390585"/>
    <w:rsid w:val="003905E3"/>
    <w:rsid w:val="003911CF"/>
    <w:rsid w:val="003914D7"/>
    <w:rsid w:val="003916C3"/>
    <w:rsid w:val="00392B27"/>
    <w:rsid w:val="00393A07"/>
    <w:rsid w:val="00394EB3"/>
    <w:rsid w:val="00395A49"/>
    <w:rsid w:val="0039610D"/>
    <w:rsid w:val="003A055C"/>
    <w:rsid w:val="003A0BCC"/>
    <w:rsid w:val="003A270D"/>
    <w:rsid w:val="003A2E8D"/>
    <w:rsid w:val="003A3A36"/>
    <w:rsid w:val="003A48C0"/>
    <w:rsid w:val="003A4912"/>
    <w:rsid w:val="003A4A83"/>
    <w:rsid w:val="003A51B6"/>
    <w:rsid w:val="003A5D94"/>
    <w:rsid w:val="003A79AD"/>
    <w:rsid w:val="003B02D8"/>
    <w:rsid w:val="003B0568"/>
    <w:rsid w:val="003B18C7"/>
    <w:rsid w:val="003B29BA"/>
    <w:rsid w:val="003B3828"/>
    <w:rsid w:val="003B4A52"/>
    <w:rsid w:val="003B6AC4"/>
    <w:rsid w:val="003B6D53"/>
    <w:rsid w:val="003B7EC2"/>
    <w:rsid w:val="003C001C"/>
    <w:rsid w:val="003C0425"/>
    <w:rsid w:val="003C19D7"/>
    <w:rsid w:val="003C25C3"/>
    <w:rsid w:val="003C280B"/>
    <w:rsid w:val="003C2AB0"/>
    <w:rsid w:val="003C2F23"/>
    <w:rsid w:val="003C30E5"/>
    <w:rsid w:val="003C3144"/>
    <w:rsid w:val="003C451C"/>
    <w:rsid w:val="003C47F4"/>
    <w:rsid w:val="003C55C5"/>
    <w:rsid w:val="003C60EA"/>
    <w:rsid w:val="003C6C0A"/>
    <w:rsid w:val="003C6EA3"/>
    <w:rsid w:val="003D045A"/>
    <w:rsid w:val="003D061B"/>
    <w:rsid w:val="003D08F0"/>
    <w:rsid w:val="003D09C5"/>
    <w:rsid w:val="003D1A7F"/>
    <w:rsid w:val="003D3AE8"/>
    <w:rsid w:val="003D4C23"/>
    <w:rsid w:val="003D521B"/>
    <w:rsid w:val="003D5C41"/>
    <w:rsid w:val="003D635D"/>
    <w:rsid w:val="003D7548"/>
    <w:rsid w:val="003D7F5C"/>
    <w:rsid w:val="003E0690"/>
    <w:rsid w:val="003E0C6C"/>
    <w:rsid w:val="003E2709"/>
    <w:rsid w:val="003E2735"/>
    <w:rsid w:val="003E2A09"/>
    <w:rsid w:val="003E2C3B"/>
    <w:rsid w:val="003E339B"/>
    <w:rsid w:val="003E38D5"/>
    <w:rsid w:val="003E3BB8"/>
    <w:rsid w:val="003E4693"/>
    <w:rsid w:val="003E4B68"/>
    <w:rsid w:val="003E4BF0"/>
    <w:rsid w:val="003E5B2A"/>
    <w:rsid w:val="003E639F"/>
    <w:rsid w:val="003E6E52"/>
    <w:rsid w:val="003E7C0E"/>
    <w:rsid w:val="003F06D0"/>
    <w:rsid w:val="003F0BEC"/>
    <w:rsid w:val="003F16C7"/>
    <w:rsid w:val="003F1A84"/>
    <w:rsid w:val="003F22F0"/>
    <w:rsid w:val="003F23E0"/>
    <w:rsid w:val="003F3392"/>
    <w:rsid w:val="003F385C"/>
    <w:rsid w:val="003F5453"/>
    <w:rsid w:val="003F7220"/>
    <w:rsid w:val="003F745B"/>
    <w:rsid w:val="00402CA9"/>
    <w:rsid w:val="0040337A"/>
    <w:rsid w:val="00404AC6"/>
    <w:rsid w:val="00405AB0"/>
    <w:rsid w:val="00405C0C"/>
    <w:rsid w:val="00405C25"/>
    <w:rsid w:val="00405D85"/>
    <w:rsid w:val="00405EB9"/>
    <w:rsid w:val="0040627F"/>
    <w:rsid w:val="004066F3"/>
    <w:rsid w:val="00407403"/>
    <w:rsid w:val="00407F92"/>
    <w:rsid w:val="004102AD"/>
    <w:rsid w:val="004102B0"/>
    <w:rsid w:val="004108DC"/>
    <w:rsid w:val="0041129F"/>
    <w:rsid w:val="004112BD"/>
    <w:rsid w:val="004122EB"/>
    <w:rsid w:val="00412C39"/>
    <w:rsid w:val="004131EC"/>
    <w:rsid w:val="004142C1"/>
    <w:rsid w:val="004143F3"/>
    <w:rsid w:val="00414A64"/>
    <w:rsid w:val="0041698F"/>
    <w:rsid w:val="00417222"/>
    <w:rsid w:val="00420F31"/>
    <w:rsid w:val="00421CBC"/>
    <w:rsid w:val="00423435"/>
    <w:rsid w:val="004234A1"/>
    <w:rsid w:val="00423B1A"/>
    <w:rsid w:val="00423CC4"/>
    <w:rsid w:val="00425052"/>
    <w:rsid w:val="00425E6B"/>
    <w:rsid w:val="00427819"/>
    <w:rsid w:val="00427AC0"/>
    <w:rsid w:val="004307A1"/>
    <w:rsid w:val="00430ADC"/>
    <w:rsid w:val="00430D2E"/>
    <w:rsid w:val="00430F03"/>
    <w:rsid w:val="00431870"/>
    <w:rsid w:val="004320C3"/>
    <w:rsid w:val="00433CF5"/>
    <w:rsid w:val="0043581E"/>
    <w:rsid w:val="00437174"/>
    <w:rsid w:val="00437A54"/>
    <w:rsid w:val="00437BDA"/>
    <w:rsid w:val="00437CDA"/>
    <w:rsid w:val="00441028"/>
    <w:rsid w:val="00441195"/>
    <w:rsid w:val="00442073"/>
    <w:rsid w:val="004426DE"/>
    <w:rsid w:val="00442B03"/>
    <w:rsid w:val="00442B55"/>
    <w:rsid w:val="0044328C"/>
    <w:rsid w:val="004433AD"/>
    <w:rsid w:val="004436AA"/>
    <w:rsid w:val="00444D08"/>
    <w:rsid w:val="0044516B"/>
    <w:rsid w:val="004452CD"/>
    <w:rsid w:val="00445D92"/>
    <w:rsid w:val="004475CF"/>
    <w:rsid w:val="0045123F"/>
    <w:rsid w:val="00451246"/>
    <w:rsid w:val="00452841"/>
    <w:rsid w:val="00453537"/>
    <w:rsid w:val="00453E77"/>
    <w:rsid w:val="00453EFC"/>
    <w:rsid w:val="00453F62"/>
    <w:rsid w:val="004552D7"/>
    <w:rsid w:val="00455AC0"/>
    <w:rsid w:val="00456CAC"/>
    <w:rsid w:val="00457DD9"/>
    <w:rsid w:val="00460C3B"/>
    <w:rsid w:val="00460EE2"/>
    <w:rsid w:val="00461AAE"/>
    <w:rsid w:val="00463455"/>
    <w:rsid w:val="004639AD"/>
    <w:rsid w:val="00464353"/>
    <w:rsid w:val="004645D1"/>
    <w:rsid w:val="00464E2C"/>
    <w:rsid w:val="0046577F"/>
    <w:rsid w:val="00466F9B"/>
    <w:rsid w:val="004678C6"/>
    <w:rsid w:val="00470386"/>
    <w:rsid w:val="004710B7"/>
    <w:rsid w:val="004714FC"/>
    <w:rsid w:val="00472E33"/>
    <w:rsid w:val="00473A67"/>
    <w:rsid w:val="00473F7E"/>
    <w:rsid w:val="004748A4"/>
    <w:rsid w:val="004748CD"/>
    <w:rsid w:val="00474985"/>
    <w:rsid w:val="0047584C"/>
    <w:rsid w:val="00476546"/>
    <w:rsid w:val="00476A36"/>
    <w:rsid w:val="0048079F"/>
    <w:rsid w:val="004808AA"/>
    <w:rsid w:val="00480CC8"/>
    <w:rsid w:val="00483319"/>
    <w:rsid w:val="0048431C"/>
    <w:rsid w:val="0048485A"/>
    <w:rsid w:val="004855A0"/>
    <w:rsid w:val="00486156"/>
    <w:rsid w:val="004875E4"/>
    <w:rsid w:val="004906BE"/>
    <w:rsid w:val="00490C48"/>
    <w:rsid w:val="00491015"/>
    <w:rsid w:val="004918B1"/>
    <w:rsid w:val="0049193A"/>
    <w:rsid w:val="00491C6B"/>
    <w:rsid w:val="00492077"/>
    <w:rsid w:val="004927C4"/>
    <w:rsid w:val="00492CD2"/>
    <w:rsid w:val="00492E66"/>
    <w:rsid w:val="004938CD"/>
    <w:rsid w:val="00494820"/>
    <w:rsid w:val="00495971"/>
    <w:rsid w:val="00495B49"/>
    <w:rsid w:val="00496465"/>
    <w:rsid w:val="00496FF5"/>
    <w:rsid w:val="00497929"/>
    <w:rsid w:val="00497AEC"/>
    <w:rsid w:val="004A0BAA"/>
    <w:rsid w:val="004A168F"/>
    <w:rsid w:val="004A169C"/>
    <w:rsid w:val="004A16B4"/>
    <w:rsid w:val="004A1DC4"/>
    <w:rsid w:val="004A238A"/>
    <w:rsid w:val="004A2CCD"/>
    <w:rsid w:val="004A3C6A"/>
    <w:rsid w:val="004A4117"/>
    <w:rsid w:val="004A500A"/>
    <w:rsid w:val="004A619D"/>
    <w:rsid w:val="004A6A34"/>
    <w:rsid w:val="004B0ACE"/>
    <w:rsid w:val="004B0C9D"/>
    <w:rsid w:val="004B248B"/>
    <w:rsid w:val="004B274A"/>
    <w:rsid w:val="004B2AD3"/>
    <w:rsid w:val="004B43E7"/>
    <w:rsid w:val="004B44EC"/>
    <w:rsid w:val="004B732D"/>
    <w:rsid w:val="004C0140"/>
    <w:rsid w:val="004C0313"/>
    <w:rsid w:val="004C0867"/>
    <w:rsid w:val="004C0932"/>
    <w:rsid w:val="004C1646"/>
    <w:rsid w:val="004C1795"/>
    <w:rsid w:val="004C1C42"/>
    <w:rsid w:val="004C1CE2"/>
    <w:rsid w:val="004C1FCF"/>
    <w:rsid w:val="004C2610"/>
    <w:rsid w:val="004C368D"/>
    <w:rsid w:val="004C37F5"/>
    <w:rsid w:val="004C4D0B"/>
    <w:rsid w:val="004C6F6D"/>
    <w:rsid w:val="004C7207"/>
    <w:rsid w:val="004C7E38"/>
    <w:rsid w:val="004D033A"/>
    <w:rsid w:val="004D0357"/>
    <w:rsid w:val="004D0CF5"/>
    <w:rsid w:val="004D19FC"/>
    <w:rsid w:val="004D2AD2"/>
    <w:rsid w:val="004D2B42"/>
    <w:rsid w:val="004D2CBD"/>
    <w:rsid w:val="004D5A91"/>
    <w:rsid w:val="004D5BB6"/>
    <w:rsid w:val="004D60AC"/>
    <w:rsid w:val="004D61B0"/>
    <w:rsid w:val="004D6A7F"/>
    <w:rsid w:val="004D7265"/>
    <w:rsid w:val="004D7953"/>
    <w:rsid w:val="004E0184"/>
    <w:rsid w:val="004E0B0A"/>
    <w:rsid w:val="004E17E8"/>
    <w:rsid w:val="004E1DDF"/>
    <w:rsid w:val="004E2B71"/>
    <w:rsid w:val="004E31D8"/>
    <w:rsid w:val="004E350A"/>
    <w:rsid w:val="004E4327"/>
    <w:rsid w:val="004E43BF"/>
    <w:rsid w:val="004E49B8"/>
    <w:rsid w:val="004E5095"/>
    <w:rsid w:val="004E5430"/>
    <w:rsid w:val="004E5636"/>
    <w:rsid w:val="004E5772"/>
    <w:rsid w:val="004E5976"/>
    <w:rsid w:val="004E6F28"/>
    <w:rsid w:val="004E75D4"/>
    <w:rsid w:val="004F10B6"/>
    <w:rsid w:val="004F125A"/>
    <w:rsid w:val="004F15AC"/>
    <w:rsid w:val="004F1B41"/>
    <w:rsid w:val="004F264D"/>
    <w:rsid w:val="004F2FAF"/>
    <w:rsid w:val="004F3523"/>
    <w:rsid w:val="004F38FB"/>
    <w:rsid w:val="004F3D4A"/>
    <w:rsid w:val="004F4C5B"/>
    <w:rsid w:val="004F75B8"/>
    <w:rsid w:val="004F763F"/>
    <w:rsid w:val="004F76F0"/>
    <w:rsid w:val="004F7EEF"/>
    <w:rsid w:val="00500467"/>
    <w:rsid w:val="00501068"/>
    <w:rsid w:val="0050156B"/>
    <w:rsid w:val="005017C7"/>
    <w:rsid w:val="00501B1E"/>
    <w:rsid w:val="00501C36"/>
    <w:rsid w:val="00502558"/>
    <w:rsid w:val="00502B43"/>
    <w:rsid w:val="0050302F"/>
    <w:rsid w:val="00503D13"/>
    <w:rsid w:val="005046D7"/>
    <w:rsid w:val="0050575C"/>
    <w:rsid w:val="0050723E"/>
    <w:rsid w:val="00510062"/>
    <w:rsid w:val="00510E9E"/>
    <w:rsid w:val="00511003"/>
    <w:rsid w:val="00511A88"/>
    <w:rsid w:val="00511BDD"/>
    <w:rsid w:val="00512453"/>
    <w:rsid w:val="00512583"/>
    <w:rsid w:val="005132DC"/>
    <w:rsid w:val="0051430B"/>
    <w:rsid w:val="005158AD"/>
    <w:rsid w:val="00515EC9"/>
    <w:rsid w:val="00517162"/>
    <w:rsid w:val="00517A79"/>
    <w:rsid w:val="00517B97"/>
    <w:rsid w:val="00520403"/>
    <w:rsid w:val="0052054C"/>
    <w:rsid w:val="00520830"/>
    <w:rsid w:val="00521250"/>
    <w:rsid w:val="005224BF"/>
    <w:rsid w:val="0052269A"/>
    <w:rsid w:val="005242BA"/>
    <w:rsid w:val="00524503"/>
    <w:rsid w:val="00525943"/>
    <w:rsid w:val="005259E8"/>
    <w:rsid w:val="00526355"/>
    <w:rsid w:val="00526928"/>
    <w:rsid w:val="00526DE3"/>
    <w:rsid w:val="00527787"/>
    <w:rsid w:val="005277BC"/>
    <w:rsid w:val="005304C8"/>
    <w:rsid w:val="0053182D"/>
    <w:rsid w:val="00532101"/>
    <w:rsid w:val="0053262C"/>
    <w:rsid w:val="00532CF2"/>
    <w:rsid w:val="00533F85"/>
    <w:rsid w:val="0053412C"/>
    <w:rsid w:val="00534248"/>
    <w:rsid w:val="00534B4C"/>
    <w:rsid w:val="00534B77"/>
    <w:rsid w:val="00535C4E"/>
    <w:rsid w:val="00535DC6"/>
    <w:rsid w:val="00536B7A"/>
    <w:rsid w:val="00536E4C"/>
    <w:rsid w:val="00537D20"/>
    <w:rsid w:val="0054009F"/>
    <w:rsid w:val="00540428"/>
    <w:rsid w:val="0054148B"/>
    <w:rsid w:val="0054218F"/>
    <w:rsid w:val="00544033"/>
    <w:rsid w:val="0054403B"/>
    <w:rsid w:val="00544300"/>
    <w:rsid w:val="00544899"/>
    <w:rsid w:val="00545737"/>
    <w:rsid w:val="00545F82"/>
    <w:rsid w:val="0054620D"/>
    <w:rsid w:val="00546E24"/>
    <w:rsid w:val="0054745E"/>
    <w:rsid w:val="005477C0"/>
    <w:rsid w:val="00550807"/>
    <w:rsid w:val="0055086B"/>
    <w:rsid w:val="00551817"/>
    <w:rsid w:val="0055197D"/>
    <w:rsid w:val="00551A04"/>
    <w:rsid w:val="00552570"/>
    <w:rsid w:val="00552A0F"/>
    <w:rsid w:val="00553DBD"/>
    <w:rsid w:val="005544C3"/>
    <w:rsid w:val="0055478E"/>
    <w:rsid w:val="005550D8"/>
    <w:rsid w:val="00555308"/>
    <w:rsid w:val="00557045"/>
    <w:rsid w:val="00557246"/>
    <w:rsid w:val="005579F8"/>
    <w:rsid w:val="00557E0C"/>
    <w:rsid w:val="00560834"/>
    <w:rsid w:val="0056165C"/>
    <w:rsid w:val="005624ED"/>
    <w:rsid w:val="0056250D"/>
    <w:rsid w:val="00562552"/>
    <w:rsid w:val="005625B3"/>
    <w:rsid w:val="005631D6"/>
    <w:rsid w:val="005632D8"/>
    <w:rsid w:val="0056352D"/>
    <w:rsid w:val="00564DF1"/>
    <w:rsid w:val="00565192"/>
    <w:rsid w:val="00565627"/>
    <w:rsid w:val="00565A48"/>
    <w:rsid w:val="00567AC9"/>
    <w:rsid w:val="0057073D"/>
    <w:rsid w:val="00570B38"/>
    <w:rsid w:val="00571601"/>
    <w:rsid w:val="005716C1"/>
    <w:rsid w:val="00571845"/>
    <w:rsid w:val="00571BB1"/>
    <w:rsid w:val="00571F10"/>
    <w:rsid w:val="00572707"/>
    <w:rsid w:val="00572E54"/>
    <w:rsid w:val="0057327E"/>
    <w:rsid w:val="00573821"/>
    <w:rsid w:val="00574BCC"/>
    <w:rsid w:val="00577396"/>
    <w:rsid w:val="00577D3F"/>
    <w:rsid w:val="0058001F"/>
    <w:rsid w:val="0058223D"/>
    <w:rsid w:val="00583750"/>
    <w:rsid w:val="00583B00"/>
    <w:rsid w:val="00583D45"/>
    <w:rsid w:val="005842A6"/>
    <w:rsid w:val="00584325"/>
    <w:rsid w:val="0058635E"/>
    <w:rsid w:val="00587034"/>
    <w:rsid w:val="00587147"/>
    <w:rsid w:val="00587FEF"/>
    <w:rsid w:val="005904E9"/>
    <w:rsid w:val="0059126E"/>
    <w:rsid w:val="0059128F"/>
    <w:rsid w:val="0059179E"/>
    <w:rsid w:val="00591C33"/>
    <w:rsid w:val="00591E81"/>
    <w:rsid w:val="00592DF7"/>
    <w:rsid w:val="00592E1B"/>
    <w:rsid w:val="00593911"/>
    <w:rsid w:val="00594E1F"/>
    <w:rsid w:val="00595417"/>
    <w:rsid w:val="005957D3"/>
    <w:rsid w:val="00596607"/>
    <w:rsid w:val="0059733A"/>
    <w:rsid w:val="00597881"/>
    <w:rsid w:val="005A0162"/>
    <w:rsid w:val="005A25C6"/>
    <w:rsid w:val="005A36AC"/>
    <w:rsid w:val="005A38E6"/>
    <w:rsid w:val="005A4513"/>
    <w:rsid w:val="005A4714"/>
    <w:rsid w:val="005A5E9D"/>
    <w:rsid w:val="005A61FE"/>
    <w:rsid w:val="005A670D"/>
    <w:rsid w:val="005A6D76"/>
    <w:rsid w:val="005A7550"/>
    <w:rsid w:val="005B04D9"/>
    <w:rsid w:val="005B150A"/>
    <w:rsid w:val="005B1696"/>
    <w:rsid w:val="005B3206"/>
    <w:rsid w:val="005B39FC"/>
    <w:rsid w:val="005B433B"/>
    <w:rsid w:val="005B45DB"/>
    <w:rsid w:val="005B4720"/>
    <w:rsid w:val="005B4ADF"/>
    <w:rsid w:val="005B52E7"/>
    <w:rsid w:val="005B5B57"/>
    <w:rsid w:val="005B5CC5"/>
    <w:rsid w:val="005B5E62"/>
    <w:rsid w:val="005B5FD5"/>
    <w:rsid w:val="005B6172"/>
    <w:rsid w:val="005B72F4"/>
    <w:rsid w:val="005B7D70"/>
    <w:rsid w:val="005B7F37"/>
    <w:rsid w:val="005C0699"/>
    <w:rsid w:val="005C06AF"/>
    <w:rsid w:val="005C0971"/>
    <w:rsid w:val="005C09CB"/>
    <w:rsid w:val="005C17E1"/>
    <w:rsid w:val="005C1BFA"/>
    <w:rsid w:val="005C20A0"/>
    <w:rsid w:val="005C2606"/>
    <w:rsid w:val="005C2EDB"/>
    <w:rsid w:val="005C315B"/>
    <w:rsid w:val="005C3CC7"/>
    <w:rsid w:val="005C585A"/>
    <w:rsid w:val="005C7680"/>
    <w:rsid w:val="005D069A"/>
    <w:rsid w:val="005D11BE"/>
    <w:rsid w:val="005D2418"/>
    <w:rsid w:val="005D2AC3"/>
    <w:rsid w:val="005D3A9D"/>
    <w:rsid w:val="005D3AD3"/>
    <w:rsid w:val="005D4023"/>
    <w:rsid w:val="005D44DB"/>
    <w:rsid w:val="005D4C93"/>
    <w:rsid w:val="005D6C54"/>
    <w:rsid w:val="005E06FD"/>
    <w:rsid w:val="005E1BE5"/>
    <w:rsid w:val="005E3017"/>
    <w:rsid w:val="005E3700"/>
    <w:rsid w:val="005E37A8"/>
    <w:rsid w:val="005E3E64"/>
    <w:rsid w:val="005E4944"/>
    <w:rsid w:val="005E49EA"/>
    <w:rsid w:val="005E5C46"/>
    <w:rsid w:val="005E5E12"/>
    <w:rsid w:val="005E6248"/>
    <w:rsid w:val="005F017D"/>
    <w:rsid w:val="005F1F5A"/>
    <w:rsid w:val="005F289D"/>
    <w:rsid w:val="005F2A4B"/>
    <w:rsid w:val="005F2B8B"/>
    <w:rsid w:val="005F2E39"/>
    <w:rsid w:val="005F48E9"/>
    <w:rsid w:val="005F69D2"/>
    <w:rsid w:val="005F7B45"/>
    <w:rsid w:val="005F7CEA"/>
    <w:rsid w:val="0060030C"/>
    <w:rsid w:val="00601244"/>
    <w:rsid w:val="00601E28"/>
    <w:rsid w:val="00602264"/>
    <w:rsid w:val="0060254B"/>
    <w:rsid w:val="00602898"/>
    <w:rsid w:val="00603548"/>
    <w:rsid w:val="006047F4"/>
    <w:rsid w:val="00605055"/>
    <w:rsid w:val="0060530C"/>
    <w:rsid w:val="0060558A"/>
    <w:rsid w:val="00605976"/>
    <w:rsid w:val="00605BCD"/>
    <w:rsid w:val="0060644E"/>
    <w:rsid w:val="00606F51"/>
    <w:rsid w:val="0060722F"/>
    <w:rsid w:val="0060785D"/>
    <w:rsid w:val="00610900"/>
    <w:rsid w:val="00610DAB"/>
    <w:rsid w:val="00610FAE"/>
    <w:rsid w:val="006110D2"/>
    <w:rsid w:val="0061167C"/>
    <w:rsid w:val="00611D8C"/>
    <w:rsid w:val="006126D0"/>
    <w:rsid w:val="006128BD"/>
    <w:rsid w:val="00612927"/>
    <w:rsid w:val="00612D70"/>
    <w:rsid w:val="00612D8F"/>
    <w:rsid w:val="006132DF"/>
    <w:rsid w:val="0061338A"/>
    <w:rsid w:val="00613C48"/>
    <w:rsid w:val="00613CBB"/>
    <w:rsid w:val="006145B4"/>
    <w:rsid w:val="00614A1E"/>
    <w:rsid w:val="00615E01"/>
    <w:rsid w:val="0061673A"/>
    <w:rsid w:val="006171E3"/>
    <w:rsid w:val="00617411"/>
    <w:rsid w:val="00620033"/>
    <w:rsid w:val="00622096"/>
    <w:rsid w:val="0062275D"/>
    <w:rsid w:val="006234F6"/>
    <w:rsid w:val="006253FF"/>
    <w:rsid w:val="00626268"/>
    <w:rsid w:val="00626927"/>
    <w:rsid w:val="00626B4F"/>
    <w:rsid w:val="00627BD4"/>
    <w:rsid w:val="006323DB"/>
    <w:rsid w:val="00632F8F"/>
    <w:rsid w:val="00633FE2"/>
    <w:rsid w:val="00634DA3"/>
    <w:rsid w:val="00635E8B"/>
    <w:rsid w:val="006400CD"/>
    <w:rsid w:val="00640E4A"/>
    <w:rsid w:val="006416B1"/>
    <w:rsid w:val="006423E8"/>
    <w:rsid w:val="00645164"/>
    <w:rsid w:val="00645360"/>
    <w:rsid w:val="006465A0"/>
    <w:rsid w:val="00646D7B"/>
    <w:rsid w:val="00646E26"/>
    <w:rsid w:val="00647114"/>
    <w:rsid w:val="006476DB"/>
    <w:rsid w:val="00647E18"/>
    <w:rsid w:val="00650295"/>
    <w:rsid w:val="00651083"/>
    <w:rsid w:val="00651302"/>
    <w:rsid w:val="00652CEF"/>
    <w:rsid w:val="00653895"/>
    <w:rsid w:val="00653E6C"/>
    <w:rsid w:val="00654036"/>
    <w:rsid w:val="006544BC"/>
    <w:rsid w:val="00655019"/>
    <w:rsid w:val="006560D2"/>
    <w:rsid w:val="00656393"/>
    <w:rsid w:val="00656BA6"/>
    <w:rsid w:val="00660F26"/>
    <w:rsid w:val="006622BE"/>
    <w:rsid w:val="006638BE"/>
    <w:rsid w:val="00663EB6"/>
    <w:rsid w:val="0066445B"/>
    <w:rsid w:val="00664C5F"/>
    <w:rsid w:val="00665793"/>
    <w:rsid w:val="00665A7A"/>
    <w:rsid w:val="00665FC5"/>
    <w:rsid w:val="00666A5E"/>
    <w:rsid w:val="00670C9E"/>
    <w:rsid w:val="00671E17"/>
    <w:rsid w:val="00671F7E"/>
    <w:rsid w:val="0067213F"/>
    <w:rsid w:val="006727DE"/>
    <w:rsid w:val="0067309B"/>
    <w:rsid w:val="00674034"/>
    <w:rsid w:val="00674A89"/>
    <w:rsid w:val="00674D40"/>
    <w:rsid w:val="00676423"/>
    <w:rsid w:val="00676EF2"/>
    <w:rsid w:val="006775A7"/>
    <w:rsid w:val="00680B92"/>
    <w:rsid w:val="006816EA"/>
    <w:rsid w:val="00681B42"/>
    <w:rsid w:val="00681CF9"/>
    <w:rsid w:val="00681DC0"/>
    <w:rsid w:val="006833F4"/>
    <w:rsid w:val="0068484A"/>
    <w:rsid w:val="00684E39"/>
    <w:rsid w:val="00686047"/>
    <w:rsid w:val="006908DF"/>
    <w:rsid w:val="00690D15"/>
    <w:rsid w:val="006914AE"/>
    <w:rsid w:val="006934C3"/>
    <w:rsid w:val="00694003"/>
    <w:rsid w:val="00694BB1"/>
    <w:rsid w:val="00694E49"/>
    <w:rsid w:val="00696A50"/>
    <w:rsid w:val="00696B00"/>
    <w:rsid w:val="006A089A"/>
    <w:rsid w:val="006A12C7"/>
    <w:rsid w:val="006A1491"/>
    <w:rsid w:val="006A34C1"/>
    <w:rsid w:val="006A35FC"/>
    <w:rsid w:val="006A3ABC"/>
    <w:rsid w:val="006A3D2E"/>
    <w:rsid w:val="006A47BD"/>
    <w:rsid w:val="006A5AF4"/>
    <w:rsid w:val="006A742D"/>
    <w:rsid w:val="006B0366"/>
    <w:rsid w:val="006B0C94"/>
    <w:rsid w:val="006B0D0E"/>
    <w:rsid w:val="006B167D"/>
    <w:rsid w:val="006B1989"/>
    <w:rsid w:val="006B1F62"/>
    <w:rsid w:val="006B2631"/>
    <w:rsid w:val="006B3606"/>
    <w:rsid w:val="006B3737"/>
    <w:rsid w:val="006B3A15"/>
    <w:rsid w:val="006B3CDC"/>
    <w:rsid w:val="006B468C"/>
    <w:rsid w:val="006B4BD0"/>
    <w:rsid w:val="006B6AFA"/>
    <w:rsid w:val="006B7934"/>
    <w:rsid w:val="006B7CB1"/>
    <w:rsid w:val="006C06E3"/>
    <w:rsid w:val="006C13FD"/>
    <w:rsid w:val="006C27C3"/>
    <w:rsid w:val="006C29F9"/>
    <w:rsid w:val="006C3A33"/>
    <w:rsid w:val="006C3FE1"/>
    <w:rsid w:val="006C4678"/>
    <w:rsid w:val="006C4A19"/>
    <w:rsid w:val="006C4CF9"/>
    <w:rsid w:val="006C4E14"/>
    <w:rsid w:val="006C5CE6"/>
    <w:rsid w:val="006C6EDB"/>
    <w:rsid w:val="006C7573"/>
    <w:rsid w:val="006C79BB"/>
    <w:rsid w:val="006C7D81"/>
    <w:rsid w:val="006D29A7"/>
    <w:rsid w:val="006D2D08"/>
    <w:rsid w:val="006D3729"/>
    <w:rsid w:val="006D49B3"/>
    <w:rsid w:val="006D604A"/>
    <w:rsid w:val="006D660C"/>
    <w:rsid w:val="006D6F93"/>
    <w:rsid w:val="006D77A4"/>
    <w:rsid w:val="006E0217"/>
    <w:rsid w:val="006E05A8"/>
    <w:rsid w:val="006E0602"/>
    <w:rsid w:val="006E0800"/>
    <w:rsid w:val="006E164A"/>
    <w:rsid w:val="006E244B"/>
    <w:rsid w:val="006E2818"/>
    <w:rsid w:val="006E3182"/>
    <w:rsid w:val="006E42EC"/>
    <w:rsid w:val="006E439D"/>
    <w:rsid w:val="006E45AD"/>
    <w:rsid w:val="006E4FED"/>
    <w:rsid w:val="006E5D2D"/>
    <w:rsid w:val="006E6377"/>
    <w:rsid w:val="006E641F"/>
    <w:rsid w:val="006E6929"/>
    <w:rsid w:val="006E7694"/>
    <w:rsid w:val="006E7A26"/>
    <w:rsid w:val="006E7FF6"/>
    <w:rsid w:val="006F1108"/>
    <w:rsid w:val="006F1F74"/>
    <w:rsid w:val="006F2246"/>
    <w:rsid w:val="006F2439"/>
    <w:rsid w:val="006F447D"/>
    <w:rsid w:val="006F4968"/>
    <w:rsid w:val="006F4EAC"/>
    <w:rsid w:val="006F4EE0"/>
    <w:rsid w:val="006F502E"/>
    <w:rsid w:val="006F50D9"/>
    <w:rsid w:val="006F6212"/>
    <w:rsid w:val="006F6426"/>
    <w:rsid w:val="006F7BDF"/>
    <w:rsid w:val="0070068E"/>
    <w:rsid w:val="00701557"/>
    <w:rsid w:val="00701E38"/>
    <w:rsid w:val="0070222E"/>
    <w:rsid w:val="007028A9"/>
    <w:rsid w:val="00703B13"/>
    <w:rsid w:val="00706C60"/>
    <w:rsid w:val="00706C7B"/>
    <w:rsid w:val="00707565"/>
    <w:rsid w:val="00707A83"/>
    <w:rsid w:val="00710376"/>
    <w:rsid w:val="00710F12"/>
    <w:rsid w:val="00712F06"/>
    <w:rsid w:val="007133DC"/>
    <w:rsid w:val="00714386"/>
    <w:rsid w:val="007152A4"/>
    <w:rsid w:val="007159C0"/>
    <w:rsid w:val="00715A19"/>
    <w:rsid w:val="0071709C"/>
    <w:rsid w:val="00717725"/>
    <w:rsid w:val="007178EC"/>
    <w:rsid w:val="00717E7A"/>
    <w:rsid w:val="00720006"/>
    <w:rsid w:val="007203A0"/>
    <w:rsid w:val="007204BB"/>
    <w:rsid w:val="00722B13"/>
    <w:rsid w:val="00722C48"/>
    <w:rsid w:val="00724C5F"/>
    <w:rsid w:val="0072522F"/>
    <w:rsid w:val="007256F7"/>
    <w:rsid w:val="007279B3"/>
    <w:rsid w:val="00730311"/>
    <w:rsid w:val="0073066C"/>
    <w:rsid w:val="00733131"/>
    <w:rsid w:val="0073398A"/>
    <w:rsid w:val="00736E53"/>
    <w:rsid w:val="00737DEE"/>
    <w:rsid w:val="00737E3A"/>
    <w:rsid w:val="00740082"/>
    <w:rsid w:val="00741240"/>
    <w:rsid w:val="0074235B"/>
    <w:rsid w:val="00743AC0"/>
    <w:rsid w:val="007441B8"/>
    <w:rsid w:val="00744413"/>
    <w:rsid w:val="00744DC9"/>
    <w:rsid w:val="00745F50"/>
    <w:rsid w:val="00747060"/>
    <w:rsid w:val="00747674"/>
    <w:rsid w:val="00747B26"/>
    <w:rsid w:val="00750459"/>
    <w:rsid w:val="0075058D"/>
    <w:rsid w:val="00751049"/>
    <w:rsid w:val="007512E6"/>
    <w:rsid w:val="007514E0"/>
    <w:rsid w:val="00751645"/>
    <w:rsid w:val="00751815"/>
    <w:rsid w:val="00751F59"/>
    <w:rsid w:val="00752E32"/>
    <w:rsid w:val="007531B1"/>
    <w:rsid w:val="00753B54"/>
    <w:rsid w:val="00753BA9"/>
    <w:rsid w:val="00754A60"/>
    <w:rsid w:val="00755EFE"/>
    <w:rsid w:val="0075631F"/>
    <w:rsid w:val="00756ACC"/>
    <w:rsid w:val="00757E26"/>
    <w:rsid w:val="00760012"/>
    <w:rsid w:val="0076055F"/>
    <w:rsid w:val="007607C6"/>
    <w:rsid w:val="00760D2E"/>
    <w:rsid w:val="007610F4"/>
    <w:rsid w:val="007615E3"/>
    <w:rsid w:val="00761876"/>
    <w:rsid w:val="00762BB3"/>
    <w:rsid w:val="00762F00"/>
    <w:rsid w:val="00763925"/>
    <w:rsid w:val="00763F00"/>
    <w:rsid w:val="007643B2"/>
    <w:rsid w:val="00766E42"/>
    <w:rsid w:val="00767028"/>
    <w:rsid w:val="00767262"/>
    <w:rsid w:val="00770559"/>
    <w:rsid w:val="00770AC9"/>
    <w:rsid w:val="007719E1"/>
    <w:rsid w:val="00771B08"/>
    <w:rsid w:val="00772DF6"/>
    <w:rsid w:val="0077312A"/>
    <w:rsid w:val="0077382A"/>
    <w:rsid w:val="00774604"/>
    <w:rsid w:val="0077474D"/>
    <w:rsid w:val="0077505B"/>
    <w:rsid w:val="007766DC"/>
    <w:rsid w:val="00776A2B"/>
    <w:rsid w:val="00776E9C"/>
    <w:rsid w:val="007772E4"/>
    <w:rsid w:val="007779C9"/>
    <w:rsid w:val="00777D23"/>
    <w:rsid w:val="0078039D"/>
    <w:rsid w:val="007808E4"/>
    <w:rsid w:val="007819C1"/>
    <w:rsid w:val="00782904"/>
    <w:rsid w:val="00782E13"/>
    <w:rsid w:val="00783364"/>
    <w:rsid w:val="00783422"/>
    <w:rsid w:val="00783481"/>
    <w:rsid w:val="00783EC3"/>
    <w:rsid w:val="0078455A"/>
    <w:rsid w:val="007848C1"/>
    <w:rsid w:val="00784EA4"/>
    <w:rsid w:val="00785E17"/>
    <w:rsid w:val="00786296"/>
    <w:rsid w:val="00786734"/>
    <w:rsid w:val="007867AB"/>
    <w:rsid w:val="007867C0"/>
    <w:rsid w:val="00790516"/>
    <w:rsid w:val="0079092D"/>
    <w:rsid w:val="00790C9B"/>
    <w:rsid w:val="00790F99"/>
    <w:rsid w:val="00791684"/>
    <w:rsid w:val="00794E6D"/>
    <w:rsid w:val="00795995"/>
    <w:rsid w:val="0079748A"/>
    <w:rsid w:val="00797720"/>
    <w:rsid w:val="0079793D"/>
    <w:rsid w:val="00797EB2"/>
    <w:rsid w:val="007A05DA"/>
    <w:rsid w:val="007A102A"/>
    <w:rsid w:val="007A1BD6"/>
    <w:rsid w:val="007A2076"/>
    <w:rsid w:val="007A239B"/>
    <w:rsid w:val="007A2BC8"/>
    <w:rsid w:val="007A3167"/>
    <w:rsid w:val="007A4B6D"/>
    <w:rsid w:val="007A6373"/>
    <w:rsid w:val="007A6F08"/>
    <w:rsid w:val="007B1A28"/>
    <w:rsid w:val="007B1AE7"/>
    <w:rsid w:val="007B4083"/>
    <w:rsid w:val="007B6464"/>
    <w:rsid w:val="007B6EED"/>
    <w:rsid w:val="007B78FC"/>
    <w:rsid w:val="007C0282"/>
    <w:rsid w:val="007C05FC"/>
    <w:rsid w:val="007C0720"/>
    <w:rsid w:val="007C0E7B"/>
    <w:rsid w:val="007C1646"/>
    <w:rsid w:val="007C183A"/>
    <w:rsid w:val="007C2494"/>
    <w:rsid w:val="007C3734"/>
    <w:rsid w:val="007C38F8"/>
    <w:rsid w:val="007C453D"/>
    <w:rsid w:val="007C4FF3"/>
    <w:rsid w:val="007C5FF3"/>
    <w:rsid w:val="007D208F"/>
    <w:rsid w:val="007D220C"/>
    <w:rsid w:val="007D2275"/>
    <w:rsid w:val="007D363A"/>
    <w:rsid w:val="007D3B21"/>
    <w:rsid w:val="007D3D36"/>
    <w:rsid w:val="007D467A"/>
    <w:rsid w:val="007D4984"/>
    <w:rsid w:val="007D59A6"/>
    <w:rsid w:val="007D5DC1"/>
    <w:rsid w:val="007D6ECB"/>
    <w:rsid w:val="007D715A"/>
    <w:rsid w:val="007D71FE"/>
    <w:rsid w:val="007E211D"/>
    <w:rsid w:val="007E27EC"/>
    <w:rsid w:val="007E29CF"/>
    <w:rsid w:val="007E2F29"/>
    <w:rsid w:val="007E568E"/>
    <w:rsid w:val="007E636F"/>
    <w:rsid w:val="007E6992"/>
    <w:rsid w:val="007E6F62"/>
    <w:rsid w:val="007E735B"/>
    <w:rsid w:val="007E7CEF"/>
    <w:rsid w:val="007E7F16"/>
    <w:rsid w:val="007F013E"/>
    <w:rsid w:val="007F01B2"/>
    <w:rsid w:val="007F079B"/>
    <w:rsid w:val="007F1DF4"/>
    <w:rsid w:val="007F2FB3"/>
    <w:rsid w:val="007F30A9"/>
    <w:rsid w:val="007F4549"/>
    <w:rsid w:val="007F4CA5"/>
    <w:rsid w:val="007F57C6"/>
    <w:rsid w:val="007F5BD1"/>
    <w:rsid w:val="007F6656"/>
    <w:rsid w:val="007F6708"/>
    <w:rsid w:val="007F68A3"/>
    <w:rsid w:val="007F7294"/>
    <w:rsid w:val="007F749D"/>
    <w:rsid w:val="00800929"/>
    <w:rsid w:val="008009BD"/>
    <w:rsid w:val="0080138B"/>
    <w:rsid w:val="00801787"/>
    <w:rsid w:val="00801CE5"/>
    <w:rsid w:val="0080207B"/>
    <w:rsid w:val="00802265"/>
    <w:rsid w:val="0080232A"/>
    <w:rsid w:val="00802397"/>
    <w:rsid w:val="00803BAA"/>
    <w:rsid w:val="00803E02"/>
    <w:rsid w:val="008043C1"/>
    <w:rsid w:val="008045BB"/>
    <w:rsid w:val="008047D6"/>
    <w:rsid w:val="0080599F"/>
    <w:rsid w:val="00805F6E"/>
    <w:rsid w:val="008067B5"/>
    <w:rsid w:val="00807290"/>
    <w:rsid w:val="00807874"/>
    <w:rsid w:val="008112C1"/>
    <w:rsid w:val="0081189F"/>
    <w:rsid w:val="00811E36"/>
    <w:rsid w:val="00812A2F"/>
    <w:rsid w:val="00812A90"/>
    <w:rsid w:val="00812EC4"/>
    <w:rsid w:val="008138DD"/>
    <w:rsid w:val="00813F72"/>
    <w:rsid w:val="00813FD0"/>
    <w:rsid w:val="00815263"/>
    <w:rsid w:val="008216B2"/>
    <w:rsid w:val="00821D5F"/>
    <w:rsid w:val="00824B45"/>
    <w:rsid w:val="00825941"/>
    <w:rsid w:val="0082695F"/>
    <w:rsid w:val="00826BA9"/>
    <w:rsid w:val="0082724F"/>
    <w:rsid w:val="008274BA"/>
    <w:rsid w:val="00830C0F"/>
    <w:rsid w:val="00831451"/>
    <w:rsid w:val="008314DD"/>
    <w:rsid w:val="0083190D"/>
    <w:rsid w:val="008334C2"/>
    <w:rsid w:val="00833578"/>
    <w:rsid w:val="00833E2C"/>
    <w:rsid w:val="00834F42"/>
    <w:rsid w:val="00835746"/>
    <w:rsid w:val="0083593F"/>
    <w:rsid w:val="00836C31"/>
    <w:rsid w:val="00836DD3"/>
    <w:rsid w:val="00836F22"/>
    <w:rsid w:val="00837D88"/>
    <w:rsid w:val="0084009C"/>
    <w:rsid w:val="00841E9F"/>
    <w:rsid w:val="0084226A"/>
    <w:rsid w:val="00842510"/>
    <w:rsid w:val="008432E2"/>
    <w:rsid w:val="00843C7B"/>
    <w:rsid w:val="00843FB0"/>
    <w:rsid w:val="0084513A"/>
    <w:rsid w:val="008454F0"/>
    <w:rsid w:val="00846296"/>
    <w:rsid w:val="00847491"/>
    <w:rsid w:val="00847B44"/>
    <w:rsid w:val="00847B80"/>
    <w:rsid w:val="00847CA7"/>
    <w:rsid w:val="00850A22"/>
    <w:rsid w:val="00851674"/>
    <w:rsid w:val="00851967"/>
    <w:rsid w:val="0085266F"/>
    <w:rsid w:val="0085313E"/>
    <w:rsid w:val="008539BF"/>
    <w:rsid w:val="00853EB9"/>
    <w:rsid w:val="008550FE"/>
    <w:rsid w:val="0085511E"/>
    <w:rsid w:val="0085525B"/>
    <w:rsid w:val="00855366"/>
    <w:rsid w:val="00855607"/>
    <w:rsid w:val="008561B5"/>
    <w:rsid w:val="00856247"/>
    <w:rsid w:val="00856885"/>
    <w:rsid w:val="00857AC4"/>
    <w:rsid w:val="0086014A"/>
    <w:rsid w:val="00860392"/>
    <w:rsid w:val="00861386"/>
    <w:rsid w:val="00861ABF"/>
    <w:rsid w:val="00861AFE"/>
    <w:rsid w:val="00862339"/>
    <w:rsid w:val="008626D6"/>
    <w:rsid w:val="00863265"/>
    <w:rsid w:val="00864855"/>
    <w:rsid w:val="00864C31"/>
    <w:rsid w:val="008666D2"/>
    <w:rsid w:val="00866AE9"/>
    <w:rsid w:val="00867DC5"/>
    <w:rsid w:val="00870579"/>
    <w:rsid w:val="008705F3"/>
    <w:rsid w:val="00870894"/>
    <w:rsid w:val="00870C28"/>
    <w:rsid w:val="008718E5"/>
    <w:rsid w:val="00872902"/>
    <w:rsid w:val="008744C5"/>
    <w:rsid w:val="00875229"/>
    <w:rsid w:val="00875A72"/>
    <w:rsid w:val="00876973"/>
    <w:rsid w:val="00877C64"/>
    <w:rsid w:val="00877D77"/>
    <w:rsid w:val="008815E1"/>
    <w:rsid w:val="0088307E"/>
    <w:rsid w:val="00883D46"/>
    <w:rsid w:val="0088451F"/>
    <w:rsid w:val="00884902"/>
    <w:rsid w:val="0088497A"/>
    <w:rsid w:val="00885A36"/>
    <w:rsid w:val="0088607E"/>
    <w:rsid w:val="008863EB"/>
    <w:rsid w:val="00886913"/>
    <w:rsid w:val="008873B5"/>
    <w:rsid w:val="00887F3D"/>
    <w:rsid w:val="008900FD"/>
    <w:rsid w:val="00890421"/>
    <w:rsid w:val="0089043E"/>
    <w:rsid w:val="00891050"/>
    <w:rsid w:val="00891B7E"/>
    <w:rsid w:val="008922D3"/>
    <w:rsid w:val="00892698"/>
    <w:rsid w:val="00893EB2"/>
    <w:rsid w:val="00894071"/>
    <w:rsid w:val="008940F7"/>
    <w:rsid w:val="00894461"/>
    <w:rsid w:val="00895D56"/>
    <w:rsid w:val="00895FD7"/>
    <w:rsid w:val="00896CB4"/>
    <w:rsid w:val="008974DE"/>
    <w:rsid w:val="0089753F"/>
    <w:rsid w:val="008A010C"/>
    <w:rsid w:val="008A0771"/>
    <w:rsid w:val="008A18B2"/>
    <w:rsid w:val="008A1AF9"/>
    <w:rsid w:val="008A34DB"/>
    <w:rsid w:val="008A4010"/>
    <w:rsid w:val="008A405F"/>
    <w:rsid w:val="008A5CD2"/>
    <w:rsid w:val="008A5E87"/>
    <w:rsid w:val="008A6130"/>
    <w:rsid w:val="008A64DA"/>
    <w:rsid w:val="008A650B"/>
    <w:rsid w:val="008A6CA5"/>
    <w:rsid w:val="008B07C1"/>
    <w:rsid w:val="008B0BAD"/>
    <w:rsid w:val="008B21BE"/>
    <w:rsid w:val="008B224B"/>
    <w:rsid w:val="008B2B2B"/>
    <w:rsid w:val="008B6764"/>
    <w:rsid w:val="008B6CCB"/>
    <w:rsid w:val="008B7895"/>
    <w:rsid w:val="008C0622"/>
    <w:rsid w:val="008C0D17"/>
    <w:rsid w:val="008C119E"/>
    <w:rsid w:val="008C11EE"/>
    <w:rsid w:val="008C12B7"/>
    <w:rsid w:val="008C180E"/>
    <w:rsid w:val="008C2492"/>
    <w:rsid w:val="008C2578"/>
    <w:rsid w:val="008C2AD3"/>
    <w:rsid w:val="008C2B76"/>
    <w:rsid w:val="008C3B2B"/>
    <w:rsid w:val="008C3F33"/>
    <w:rsid w:val="008C4BCE"/>
    <w:rsid w:val="008C5560"/>
    <w:rsid w:val="008C6462"/>
    <w:rsid w:val="008C7276"/>
    <w:rsid w:val="008D0294"/>
    <w:rsid w:val="008D3E94"/>
    <w:rsid w:val="008D433F"/>
    <w:rsid w:val="008D472C"/>
    <w:rsid w:val="008D4AED"/>
    <w:rsid w:val="008D5C33"/>
    <w:rsid w:val="008D605C"/>
    <w:rsid w:val="008D7225"/>
    <w:rsid w:val="008E04C9"/>
    <w:rsid w:val="008E08BF"/>
    <w:rsid w:val="008E09E3"/>
    <w:rsid w:val="008E0A14"/>
    <w:rsid w:val="008E10A8"/>
    <w:rsid w:val="008E1654"/>
    <w:rsid w:val="008E215B"/>
    <w:rsid w:val="008E2958"/>
    <w:rsid w:val="008E2F17"/>
    <w:rsid w:val="008E3209"/>
    <w:rsid w:val="008E3C5C"/>
    <w:rsid w:val="008E4722"/>
    <w:rsid w:val="008E4D86"/>
    <w:rsid w:val="008E515E"/>
    <w:rsid w:val="008E567E"/>
    <w:rsid w:val="008E5C07"/>
    <w:rsid w:val="008E63A2"/>
    <w:rsid w:val="008E63DD"/>
    <w:rsid w:val="008F09BF"/>
    <w:rsid w:val="008F20BE"/>
    <w:rsid w:val="008F2620"/>
    <w:rsid w:val="008F3B2B"/>
    <w:rsid w:val="008F4F41"/>
    <w:rsid w:val="008F57CD"/>
    <w:rsid w:val="008F61B1"/>
    <w:rsid w:val="008F6A5C"/>
    <w:rsid w:val="008F74E2"/>
    <w:rsid w:val="00900F95"/>
    <w:rsid w:val="009017AF"/>
    <w:rsid w:val="00901BB1"/>
    <w:rsid w:val="00901F31"/>
    <w:rsid w:val="0090202D"/>
    <w:rsid w:val="009021BB"/>
    <w:rsid w:val="00903AB8"/>
    <w:rsid w:val="00904953"/>
    <w:rsid w:val="009049DE"/>
    <w:rsid w:val="009051C0"/>
    <w:rsid w:val="00906BA9"/>
    <w:rsid w:val="00907E0D"/>
    <w:rsid w:val="00910BB8"/>
    <w:rsid w:val="009110AA"/>
    <w:rsid w:val="009127A3"/>
    <w:rsid w:val="0091403C"/>
    <w:rsid w:val="00914E04"/>
    <w:rsid w:val="00915E73"/>
    <w:rsid w:val="0091651F"/>
    <w:rsid w:val="009165EC"/>
    <w:rsid w:val="0091685B"/>
    <w:rsid w:val="00916C21"/>
    <w:rsid w:val="00917A23"/>
    <w:rsid w:val="009201EA"/>
    <w:rsid w:val="009203ED"/>
    <w:rsid w:val="00920448"/>
    <w:rsid w:val="009206D4"/>
    <w:rsid w:val="00920C72"/>
    <w:rsid w:val="00921E56"/>
    <w:rsid w:val="0092390C"/>
    <w:rsid w:val="00924419"/>
    <w:rsid w:val="00924F90"/>
    <w:rsid w:val="00925A1B"/>
    <w:rsid w:val="00925B33"/>
    <w:rsid w:val="00925B57"/>
    <w:rsid w:val="00925EDA"/>
    <w:rsid w:val="00926ACC"/>
    <w:rsid w:val="00927481"/>
    <w:rsid w:val="00927B11"/>
    <w:rsid w:val="00927BA1"/>
    <w:rsid w:val="00927CC5"/>
    <w:rsid w:val="009304F4"/>
    <w:rsid w:val="00930B01"/>
    <w:rsid w:val="0093122C"/>
    <w:rsid w:val="00931350"/>
    <w:rsid w:val="00932796"/>
    <w:rsid w:val="00932DED"/>
    <w:rsid w:val="00932E60"/>
    <w:rsid w:val="0093309F"/>
    <w:rsid w:val="0093356A"/>
    <w:rsid w:val="009353F3"/>
    <w:rsid w:val="0093646D"/>
    <w:rsid w:val="00936819"/>
    <w:rsid w:val="00936DAA"/>
    <w:rsid w:val="009374D6"/>
    <w:rsid w:val="009379A7"/>
    <w:rsid w:val="00937B74"/>
    <w:rsid w:val="00940134"/>
    <w:rsid w:val="00940EF2"/>
    <w:rsid w:val="00941338"/>
    <w:rsid w:val="0094135B"/>
    <w:rsid w:val="00941E10"/>
    <w:rsid w:val="009429C7"/>
    <w:rsid w:val="00944130"/>
    <w:rsid w:val="0094430A"/>
    <w:rsid w:val="009452A8"/>
    <w:rsid w:val="009460F1"/>
    <w:rsid w:val="00946D8E"/>
    <w:rsid w:val="00947834"/>
    <w:rsid w:val="00950E19"/>
    <w:rsid w:val="009515A1"/>
    <w:rsid w:val="009534A2"/>
    <w:rsid w:val="00953E9D"/>
    <w:rsid w:val="00954932"/>
    <w:rsid w:val="00955473"/>
    <w:rsid w:val="009557AD"/>
    <w:rsid w:val="0095610B"/>
    <w:rsid w:val="009564E7"/>
    <w:rsid w:val="00956979"/>
    <w:rsid w:val="009620C3"/>
    <w:rsid w:val="0096253E"/>
    <w:rsid w:val="009627CE"/>
    <w:rsid w:val="009630DC"/>
    <w:rsid w:val="009637F8"/>
    <w:rsid w:val="00964625"/>
    <w:rsid w:val="00965F52"/>
    <w:rsid w:val="00966535"/>
    <w:rsid w:val="00966811"/>
    <w:rsid w:val="00966F25"/>
    <w:rsid w:val="009677F8"/>
    <w:rsid w:val="00967E78"/>
    <w:rsid w:val="009710C5"/>
    <w:rsid w:val="00971AA6"/>
    <w:rsid w:val="009728D3"/>
    <w:rsid w:val="00973A10"/>
    <w:rsid w:val="009746E2"/>
    <w:rsid w:val="00975F29"/>
    <w:rsid w:val="009760E2"/>
    <w:rsid w:val="009768DC"/>
    <w:rsid w:val="00977334"/>
    <w:rsid w:val="0097736B"/>
    <w:rsid w:val="009777AB"/>
    <w:rsid w:val="009820BB"/>
    <w:rsid w:val="009823AA"/>
    <w:rsid w:val="009824E3"/>
    <w:rsid w:val="00982D45"/>
    <w:rsid w:val="00982D64"/>
    <w:rsid w:val="00983E4A"/>
    <w:rsid w:val="00984620"/>
    <w:rsid w:val="00984BC2"/>
    <w:rsid w:val="00985817"/>
    <w:rsid w:val="00985BEF"/>
    <w:rsid w:val="0098645C"/>
    <w:rsid w:val="00987802"/>
    <w:rsid w:val="00987A7F"/>
    <w:rsid w:val="009901AB"/>
    <w:rsid w:val="0099035D"/>
    <w:rsid w:val="00990468"/>
    <w:rsid w:val="009904D7"/>
    <w:rsid w:val="00991D4F"/>
    <w:rsid w:val="00991F79"/>
    <w:rsid w:val="0099219D"/>
    <w:rsid w:val="00992C4C"/>
    <w:rsid w:val="00992F8E"/>
    <w:rsid w:val="00993B6E"/>
    <w:rsid w:val="009944D1"/>
    <w:rsid w:val="00996D67"/>
    <w:rsid w:val="009974F3"/>
    <w:rsid w:val="00997DEE"/>
    <w:rsid w:val="009A014B"/>
    <w:rsid w:val="009A0976"/>
    <w:rsid w:val="009A0990"/>
    <w:rsid w:val="009A0D24"/>
    <w:rsid w:val="009A385D"/>
    <w:rsid w:val="009A3B12"/>
    <w:rsid w:val="009A4319"/>
    <w:rsid w:val="009A4524"/>
    <w:rsid w:val="009A47C3"/>
    <w:rsid w:val="009A51AE"/>
    <w:rsid w:val="009A52BE"/>
    <w:rsid w:val="009A6162"/>
    <w:rsid w:val="009A707B"/>
    <w:rsid w:val="009A73BB"/>
    <w:rsid w:val="009B0082"/>
    <w:rsid w:val="009B0861"/>
    <w:rsid w:val="009B103B"/>
    <w:rsid w:val="009B1EB3"/>
    <w:rsid w:val="009B3C90"/>
    <w:rsid w:val="009B4329"/>
    <w:rsid w:val="009B449D"/>
    <w:rsid w:val="009B58E1"/>
    <w:rsid w:val="009B5B56"/>
    <w:rsid w:val="009B5CEC"/>
    <w:rsid w:val="009B6938"/>
    <w:rsid w:val="009C047C"/>
    <w:rsid w:val="009C0A92"/>
    <w:rsid w:val="009C0D42"/>
    <w:rsid w:val="009C115B"/>
    <w:rsid w:val="009C3F2F"/>
    <w:rsid w:val="009C4CB8"/>
    <w:rsid w:val="009C5FB2"/>
    <w:rsid w:val="009C6691"/>
    <w:rsid w:val="009C7D9F"/>
    <w:rsid w:val="009D11E3"/>
    <w:rsid w:val="009D20BA"/>
    <w:rsid w:val="009D22E6"/>
    <w:rsid w:val="009D28B0"/>
    <w:rsid w:val="009D2A43"/>
    <w:rsid w:val="009D2B88"/>
    <w:rsid w:val="009D33F3"/>
    <w:rsid w:val="009D3692"/>
    <w:rsid w:val="009D606C"/>
    <w:rsid w:val="009D6A36"/>
    <w:rsid w:val="009E06DB"/>
    <w:rsid w:val="009E0C1C"/>
    <w:rsid w:val="009E1D7E"/>
    <w:rsid w:val="009E2E29"/>
    <w:rsid w:val="009E3298"/>
    <w:rsid w:val="009E3301"/>
    <w:rsid w:val="009E3860"/>
    <w:rsid w:val="009E3CD9"/>
    <w:rsid w:val="009E3EDA"/>
    <w:rsid w:val="009E45B8"/>
    <w:rsid w:val="009E552C"/>
    <w:rsid w:val="009E563D"/>
    <w:rsid w:val="009E5DF5"/>
    <w:rsid w:val="009E7919"/>
    <w:rsid w:val="009F0323"/>
    <w:rsid w:val="009F1030"/>
    <w:rsid w:val="009F15D2"/>
    <w:rsid w:val="009F1C65"/>
    <w:rsid w:val="009F23C6"/>
    <w:rsid w:val="009F39EE"/>
    <w:rsid w:val="009F4060"/>
    <w:rsid w:val="009F537B"/>
    <w:rsid w:val="009F5482"/>
    <w:rsid w:val="009F55DE"/>
    <w:rsid w:val="009F5A19"/>
    <w:rsid w:val="009F5D4A"/>
    <w:rsid w:val="009F604C"/>
    <w:rsid w:val="009F6157"/>
    <w:rsid w:val="009F628E"/>
    <w:rsid w:val="009F79C4"/>
    <w:rsid w:val="009F7B46"/>
    <w:rsid w:val="009F7F9A"/>
    <w:rsid w:val="009F7FCB"/>
    <w:rsid w:val="00A01926"/>
    <w:rsid w:val="00A035A5"/>
    <w:rsid w:val="00A04B6E"/>
    <w:rsid w:val="00A04E7B"/>
    <w:rsid w:val="00A05277"/>
    <w:rsid w:val="00A05313"/>
    <w:rsid w:val="00A05932"/>
    <w:rsid w:val="00A07BBF"/>
    <w:rsid w:val="00A1137A"/>
    <w:rsid w:val="00A12251"/>
    <w:rsid w:val="00A12913"/>
    <w:rsid w:val="00A12C3C"/>
    <w:rsid w:val="00A134CA"/>
    <w:rsid w:val="00A1358D"/>
    <w:rsid w:val="00A1401E"/>
    <w:rsid w:val="00A14BA0"/>
    <w:rsid w:val="00A14BD6"/>
    <w:rsid w:val="00A14BEE"/>
    <w:rsid w:val="00A14D4B"/>
    <w:rsid w:val="00A15AC7"/>
    <w:rsid w:val="00A16049"/>
    <w:rsid w:val="00A16576"/>
    <w:rsid w:val="00A17624"/>
    <w:rsid w:val="00A2004F"/>
    <w:rsid w:val="00A2043A"/>
    <w:rsid w:val="00A20723"/>
    <w:rsid w:val="00A21C1E"/>
    <w:rsid w:val="00A229B7"/>
    <w:rsid w:val="00A246C4"/>
    <w:rsid w:val="00A25933"/>
    <w:rsid w:val="00A2711B"/>
    <w:rsid w:val="00A27E3A"/>
    <w:rsid w:val="00A30913"/>
    <w:rsid w:val="00A30AE3"/>
    <w:rsid w:val="00A30B20"/>
    <w:rsid w:val="00A30CD6"/>
    <w:rsid w:val="00A310B6"/>
    <w:rsid w:val="00A318C7"/>
    <w:rsid w:val="00A319FB"/>
    <w:rsid w:val="00A31FCA"/>
    <w:rsid w:val="00A320B7"/>
    <w:rsid w:val="00A32896"/>
    <w:rsid w:val="00A33408"/>
    <w:rsid w:val="00A33B32"/>
    <w:rsid w:val="00A34314"/>
    <w:rsid w:val="00A3437C"/>
    <w:rsid w:val="00A35DB3"/>
    <w:rsid w:val="00A35F51"/>
    <w:rsid w:val="00A3776A"/>
    <w:rsid w:val="00A40290"/>
    <w:rsid w:val="00A41212"/>
    <w:rsid w:val="00A4324A"/>
    <w:rsid w:val="00A43286"/>
    <w:rsid w:val="00A439FB"/>
    <w:rsid w:val="00A448BA"/>
    <w:rsid w:val="00A44C20"/>
    <w:rsid w:val="00A45108"/>
    <w:rsid w:val="00A463C2"/>
    <w:rsid w:val="00A46AEA"/>
    <w:rsid w:val="00A473DA"/>
    <w:rsid w:val="00A47491"/>
    <w:rsid w:val="00A479A5"/>
    <w:rsid w:val="00A47BCC"/>
    <w:rsid w:val="00A502F7"/>
    <w:rsid w:val="00A5049E"/>
    <w:rsid w:val="00A50607"/>
    <w:rsid w:val="00A506FB"/>
    <w:rsid w:val="00A50E7D"/>
    <w:rsid w:val="00A50ED4"/>
    <w:rsid w:val="00A5354C"/>
    <w:rsid w:val="00A546B0"/>
    <w:rsid w:val="00A54875"/>
    <w:rsid w:val="00A5557D"/>
    <w:rsid w:val="00A5594F"/>
    <w:rsid w:val="00A572EB"/>
    <w:rsid w:val="00A5765C"/>
    <w:rsid w:val="00A60C82"/>
    <w:rsid w:val="00A6379E"/>
    <w:rsid w:val="00A664B4"/>
    <w:rsid w:val="00A66F26"/>
    <w:rsid w:val="00A7038C"/>
    <w:rsid w:val="00A706A8"/>
    <w:rsid w:val="00A71134"/>
    <w:rsid w:val="00A71206"/>
    <w:rsid w:val="00A71806"/>
    <w:rsid w:val="00A71A06"/>
    <w:rsid w:val="00A71A81"/>
    <w:rsid w:val="00A71B4A"/>
    <w:rsid w:val="00A71EDC"/>
    <w:rsid w:val="00A7228F"/>
    <w:rsid w:val="00A74308"/>
    <w:rsid w:val="00A7453E"/>
    <w:rsid w:val="00A74AB9"/>
    <w:rsid w:val="00A74B88"/>
    <w:rsid w:val="00A75841"/>
    <w:rsid w:val="00A764BA"/>
    <w:rsid w:val="00A76918"/>
    <w:rsid w:val="00A776EB"/>
    <w:rsid w:val="00A77BB8"/>
    <w:rsid w:val="00A80296"/>
    <w:rsid w:val="00A80E36"/>
    <w:rsid w:val="00A819B7"/>
    <w:rsid w:val="00A82234"/>
    <w:rsid w:val="00A8233B"/>
    <w:rsid w:val="00A82406"/>
    <w:rsid w:val="00A828A4"/>
    <w:rsid w:val="00A8299A"/>
    <w:rsid w:val="00A83393"/>
    <w:rsid w:val="00A838E9"/>
    <w:rsid w:val="00A83F48"/>
    <w:rsid w:val="00A84734"/>
    <w:rsid w:val="00A8504F"/>
    <w:rsid w:val="00A86209"/>
    <w:rsid w:val="00A8668D"/>
    <w:rsid w:val="00A8754E"/>
    <w:rsid w:val="00A87569"/>
    <w:rsid w:val="00A87758"/>
    <w:rsid w:val="00A9087E"/>
    <w:rsid w:val="00A90C8A"/>
    <w:rsid w:val="00A90DDC"/>
    <w:rsid w:val="00A90FED"/>
    <w:rsid w:val="00A93901"/>
    <w:rsid w:val="00A939D9"/>
    <w:rsid w:val="00A952FF"/>
    <w:rsid w:val="00A95AC8"/>
    <w:rsid w:val="00A95BB4"/>
    <w:rsid w:val="00A96402"/>
    <w:rsid w:val="00AA0145"/>
    <w:rsid w:val="00AA0EFA"/>
    <w:rsid w:val="00AA1213"/>
    <w:rsid w:val="00AA2DD3"/>
    <w:rsid w:val="00AA4B81"/>
    <w:rsid w:val="00AA59BE"/>
    <w:rsid w:val="00AA6599"/>
    <w:rsid w:val="00AA65A9"/>
    <w:rsid w:val="00AA6B64"/>
    <w:rsid w:val="00AA73C5"/>
    <w:rsid w:val="00AA7A21"/>
    <w:rsid w:val="00AA7A87"/>
    <w:rsid w:val="00AB0259"/>
    <w:rsid w:val="00AB03C1"/>
    <w:rsid w:val="00AB0E35"/>
    <w:rsid w:val="00AB11EB"/>
    <w:rsid w:val="00AB1646"/>
    <w:rsid w:val="00AB1D77"/>
    <w:rsid w:val="00AB2245"/>
    <w:rsid w:val="00AB2460"/>
    <w:rsid w:val="00AB3499"/>
    <w:rsid w:val="00AB415C"/>
    <w:rsid w:val="00AB46C4"/>
    <w:rsid w:val="00AB4977"/>
    <w:rsid w:val="00AB4ED0"/>
    <w:rsid w:val="00AB73B5"/>
    <w:rsid w:val="00AB7D85"/>
    <w:rsid w:val="00AC17FF"/>
    <w:rsid w:val="00AC1D76"/>
    <w:rsid w:val="00AC34C8"/>
    <w:rsid w:val="00AC3A64"/>
    <w:rsid w:val="00AC498F"/>
    <w:rsid w:val="00AC6A09"/>
    <w:rsid w:val="00AC76FB"/>
    <w:rsid w:val="00AD081C"/>
    <w:rsid w:val="00AD0896"/>
    <w:rsid w:val="00AD2074"/>
    <w:rsid w:val="00AD24B5"/>
    <w:rsid w:val="00AD2C63"/>
    <w:rsid w:val="00AD31F2"/>
    <w:rsid w:val="00AD742E"/>
    <w:rsid w:val="00AD7466"/>
    <w:rsid w:val="00AD799E"/>
    <w:rsid w:val="00AE0535"/>
    <w:rsid w:val="00AE0706"/>
    <w:rsid w:val="00AE2DD9"/>
    <w:rsid w:val="00AE4370"/>
    <w:rsid w:val="00AE53BD"/>
    <w:rsid w:val="00AE6176"/>
    <w:rsid w:val="00AE62D8"/>
    <w:rsid w:val="00AE67FB"/>
    <w:rsid w:val="00AE6AF7"/>
    <w:rsid w:val="00AE78D4"/>
    <w:rsid w:val="00AE7FA5"/>
    <w:rsid w:val="00AF0142"/>
    <w:rsid w:val="00AF02EA"/>
    <w:rsid w:val="00AF05EF"/>
    <w:rsid w:val="00AF0858"/>
    <w:rsid w:val="00AF1D9D"/>
    <w:rsid w:val="00AF27FF"/>
    <w:rsid w:val="00AF367E"/>
    <w:rsid w:val="00AF405F"/>
    <w:rsid w:val="00AF4C71"/>
    <w:rsid w:val="00AF5312"/>
    <w:rsid w:val="00AF54B7"/>
    <w:rsid w:val="00AF5606"/>
    <w:rsid w:val="00AF587F"/>
    <w:rsid w:val="00AF5AA0"/>
    <w:rsid w:val="00AF74BF"/>
    <w:rsid w:val="00AF74DA"/>
    <w:rsid w:val="00AF758E"/>
    <w:rsid w:val="00AF77EC"/>
    <w:rsid w:val="00B019CB"/>
    <w:rsid w:val="00B01F98"/>
    <w:rsid w:val="00B02023"/>
    <w:rsid w:val="00B041C7"/>
    <w:rsid w:val="00B04255"/>
    <w:rsid w:val="00B051A1"/>
    <w:rsid w:val="00B05544"/>
    <w:rsid w:val="00B060EE"/>
    <w:rsid w:val="00B070DB"/>
    <w:rsid w:val="00B10A26"/>
    <w:rsid w:val="00B10D58"/>
    <w:rsid w:val="00B117A9"/>
    <w:rsid w:val="00B1210D"/>
    <w:rsid w:val="00B143B0"/>
    <w:rsid w:val="00B149A3"/>
    <w:rsid w:val="00B14B16"/>
    <w:rsid w:val="00B17C0C"/>
    <w:rsid w:val="00B20351"/>
    <w:rsid w:val="00B20980"/>
    <w:rsid w:val="00B2101F"/>
    <w:rsid w:val="00B2190D"/>
    <w:rsid w:val="00B22420"/>
    <w:rsid w:val="00B224B3"/>
    <w:rsid w:val="00B23AF1"/>
    <w:rsid w:val="00B23FBA"/>
    <w:rsid w:val="00B247C1"/>
    <w:rsid w:val="00B24CFF"/>
    <w:rsid w:val="00B26560"/>
    <w:rsid w:val="00B26F94"/>
    <w:rsid w:val="00B27335"/>
    <w:rsid w:val="00B31206"/>
    <w:rsid w:val="00B3156F"/>
    <w:rsid w:val="00B31ABF"/>
    <w:rsid w:val="00B31E40"/>
    <w:rsid w:val="00B321BF"/>
    <w:rsid w:val="00B321C1"/>
    <w:rsid w:val="00B351C1"/>
    <w:rsid w:val="00B35FC7"/>
    <w:rsid w:val="00B37885"/>
    <w:rsid w:val="00B37D10"/>
    <w:rsid w:val="00B400E6"/>
    <w:rsid w:val="00B409FD"/>
    <w:rsid w:val="00B41FD0"/>
    <w:rsid w:val="00B42860"/>
    <w:rsid w:val="00B42B6E"/>
    <w:rsid w:val="00B4313E"/>
    <w:rsid w:val="00B4323A"/>
    <w:rsid w:val="00B4509C"/>
    <w:rsid w:val="00B45117"/>
    <w:rsid w:val="00B454E5"/>
    <w:rsid w:val="00B45B39"/>
    <w:rsid w:val="00B46B9A"/>
    <w:rsid w:val="00B47228"/>
    <w:rsid w:val="00B4786F"/>
    <w:rsid w:val="00B50288"/>
    <w:rsid w:val="00B5090F"/>
    <w:rsid w:val="00B50A70"/>
    <w:rsid w:val="00B5130F"/>
    <w:rsid w:val="00B53C17"/>
    <w:rsid w:val="00B54BD6"/>
    <w:rsid w:val="00B54D23"/>
    <w:rsid w:val="00B54F94"/>
    <w:rsid w:val="00B55BB8"/>
    <w:rsid w:val="00B565AE"/>
    <w:rsid w:val="00B57017"/>
    <w:rsid w:val="00B57155"/>
    <w:rsid w:val="00B57775"/>
    <w:rsid w:val="00B57D4E"/>
    <w:rsid w:val="00B602AA"/>
    <w:rsid w:val="00B6069B"/>
    <w:rsid w:val="00B617C2"/>
    <w:rsid w:val="00B61B2A"/>
    <w:rsid w:val="00B61DC3"/>
    <w:rsid w:val="00B62465"/>
    <w:rsid w:val="00B62EA7"/>
    <w:rsid w:val="00B6306B"/>
    <w:rsid w:val="00B6352F"/>
    <w:rsid w:val="00B6358A"/>
    <w:rsid w:val="00B63CFF"/>
    <w:rsid w:val="00B648F6"/>
    <w:rsid w:val="00B6500E"/>
    <w:rsid w:val="00B65628"/>
    <w:rsid w:val="00B6591E"/>
    <w:rsid w:val="00B65B51"/>
    <w:rsid w:val="00B65DC6"/>
    <w:rsid w:val="00B65FAD"/>
    <w:rsid w:val="00B67172"/>
    <w:rsid w:val="00B673CC"/>
    <w:rsid w:val="00B7103B"/>
    <w:rsid w:val="00B7178E"/>
    <w:rsid w:val="00B72EBB"/>
    <w:rsid w:val="00B737FE"/>
    <w:rsid w:val="00B764EC"/>
    <w:rsid w:val="00B767AA"/>
    <w:rsid w:val="00B76E97"/>
    <w:rsid w:val="00B77507"/>
    <w:rsid w:val="00B7786C"/>
    <w:rsid w:val="00B802F8"/>
    <w:rsid w:val="00B809BB"/>
    <w:rsid w:val="00B80A92"/>
    <w:rsid w:val="00B8102C"/>
    <w:rsid w:val="00B815A5"/>
    <w:rsid w:val="00B81DBB"/>
    <w:rsid w:val="00B81DFB"/>
    <w:rsid w:val="00B82734"/>
    <w:rsid w:val="00B82FF9"/>
    <w:rsid w:val="00B838F3"/>
    <w:rsid w:val="00B83CD5"/>
    <w:rsid w:val="00B84033"/>
    <w:rsid w:val="00B844EE"/>
    <w:rsid w:val="00B8451B"/>
    <w:rsid w:val="00B85010"/>
    <w:rsid w:val="00B85676"/>
    <w:rsid w:val="00B85896"/>
    <w:rsid w:val="00B859B3"/>
    <w:rsid w:val="00B90008"/>
    <w:rsid w:val="00B90D14"/>
    <w:rsid w:val="00B92B24"/>
    <w:rsid w:val="00B93C2F"/>
    <w:rsid w:val="00B94CE2"/>
    <w:rsid w:val="00B95114"/>
    <w:rsid w:val="00B95A5B"/>
    <w:rsid w:val="00BA0498"/>
    <w:rsid w:val="00BA0B99"/>
    <w:rsid w:val="00BA2388"/>
    <w:rsid w:val="00BA3130"/>
    <w:rsid w:val="00BA4B75"/>
    <w:rsid w:val="00BA4CC9"/>
    <w:rsid w:val="00BA53C3"/>
    <w:rsid w:val="00BA60DC"/>
    <w:rsid w:val="00BA6872"/>
    <w:rsid w:val="00BA6D16"/>
    <w:rsid w:val="00BA7DEA"/>
    <w:rsid w:val="00BA7F2C"/>
    <w:rsid w:val="00BB0F9E"/>
    <w:rsid w:val="00BB1364"/>
    <w:rsid w:val="00BB29F6"/>
    <w:rsid w:val="00BB3037"/>
    <w:rsid w:val="00BB30F0"/>
    <w:rsid w:val="00BB37A8"/>
    <w:rsid w:val="00BB3854"/>
    <w:rsid w:val="00BB3A85"/>
    <w:rsid w:val="00BB3C99"/>
    <w:rsid w:val="00BB3CC1"/>
    <w:rsid w:val="00BB45EB"/>
    <w:rsid w:val="00BB504E"/>
    <w:rsid w:val="00BB54E0"/>
    <w:rsid w:val="00BB5EF3"/>
    <w:rsid w:val="00BB6390"/>
    <w:rsid w:val="00BB69A7"/>
    <w:rsid w:val="00BB6B5E"/>
    <w:rsid w:val="00BB708D"/>
    <w:rsid w:val="00BB785B"/>
    <w:rsid w:val="00BB7DD5"/>
    <w:rsid w:val="00BC52B1"/>
    <w:rsid w:val="00BC6430"/>
    <w:rsid w:val="00BC6AB7"/>
    <w:rsid w:val="00BC7279"/>
    <w:rsid w:val="00BC76AF"/>
    <w:rsid w:val="00BC7AC0"/>
    <w:rsid w:val="00BD046B"/>
    <w:rsid w:val="00BD0E31"/>
    <w:rsid w:val="00BD0ECE"/>
    <w:rsid w:val="00BD0FD5"/>
    <w:rsid w:val="00BD16D7"/>
    <w:rsid w:val="00BD20AF"/>
    <w:rsid w:val="00BD39BE"/>
    <w:rsid w:val="00BD3A35"/>
    <w:rsid w:val="00BD48E4"/>
    <w:rsid w:val="00BD5133"/>
    <w:rsid w:val="00BD6C2C"/>
    <w:rsid w:val="00BD7B7E"/>
    <w:rsid w:val="00BE0647"/>
    <w:rsid w:val="00BE08D1"/>
    <w:rsid w:val="00BE2107"/>
    <w:rsid w:val="00BE279E"/>
    <w:rsid w:val="00BE27CA"/>
    <w:rsid w:val="00BE3005"/>
    <w:rsid w:val="00BE3786"/>
    <w:rsid w:val="00BE39B9"/>
    <w:rsid w:val="00BE456F"/>
    <w:rsid w:val="00BE4CFA"/>
    <w:rsid w:val="00BE56AF"/>
    <w:rsid w:val="00BE5AD5"/>
    <w:rsid w:val="00BE67A7"/>
    <w:rsid w:val="00BE6E9B"/>
    <w:rsid w:val="00BE71AB"/>
    <w:rsid w:val="00BE7DED"/>
    <w:rsid w:val="00BF0BFC"/>
    <w:rsid w:val="00BF0D05"/>
    <w:rsid w:val="00BF2CD0"/>
    <w:rsid w:val="00BF37AE"/>
    <w:rsid w:val="00BF382B"/>
    <w:rsid w:val="00BF5118"/>
    <w:rsid w:val="00BF5228"/>
    <w:rsid w:val="00BF5928"/>
    <w:rsid w:val="00BF59DF"/>
    <w:rsid w:val="00BF7797"/>
    <w:rsid w:val="00BF7FB5"/>
    <w:rsid w:val="00C004CC"/>
    <w:rsid w:val="00C00CE6"/>
    <w:rsid w:val="00C013E1"/>
    <w:rsid w:val="00C0257D"/>
    <w:rsid w:val="00C0300D"/>
    <w:rsid w:val="00C03D6D"/>
    <w:rsid w:val="00C04CD4"/>
    <w:rsid w:val="00C06276"/>
    <w:rsid w:val="00C06B9E"/>
    <w:rsid w:val="00C07D29"/>
    <w:rsid w:val="00C108BC"/>
    <w:rsid w:val="00C11475"/>
    <w:rsid w:val="00C116D9"/>
    <w:rsid w:val="00C124EC"/>
    <w:rsid w:val="00C128FE"/>
    <w:rsid w:val="00C12EDE"/>
    <w:rsid w:val="00C15AD1"/>
    <w:rsid w:val="00C1641E"/>
    <w:rsid w:val="00C166EB"/>
    <w:rsid w:val="00C169A2"/>
    <w:rsid w:val="00C17209"/>
    <w:rsid w:val="00C17E72"/>
    <w:rsid w:val="00C20D87"/>
    <w:rsid w:val="00C20F83"/>
    <w:rsid w:val="00C2211B"/>
    <w:rsid w:val="00C22469"/>
    <w:rsid w:val="00C23167"/>
    <w:rsid w:val="00C23B35"/>
    <w:rsid w:val="00C24973"/>
    <w:rsid w:val="00C24B15"/>
    <w:rsid w:val="00C25202"/>
    <w:rsid w:val="00C25891"/>
    <w:rsid w:val="00C2590B"/>
    <w:rsid w:val="00C25AE9"/>
    <w:rsid w:val="00C265CF"/>
    <w:rsid w:val="00C27013"/>
    <w:rsid w:val="00C31632"/>
    <w:rsid w:val="00C31952"/>
    <w:rsid w:val="00C31FE6"/>
    <w:rsid w:val="00C32131"/>
    <w:rsid w:val="00C3250B"/>
    <w:rsid w:val="00C32673"/>
    <w:rsid w:val="00C32C6B"/>
    <w:rsid w:val="00C32D87"/>
    <w:rsid w:val="00C330AE"/>
    <w:rsid w:val="00C337C3"/>
    <w:rsid w:val="00C3390D"/>
    <w:rsid w:val="00C33C6D"/>
    <w:rsid w:val="00C35268"/>
    <w:rsid w:val="00C355B1"/>
    <w:rsid w:val="00C359EE"/>
    <w:rsid w:val="00C36899"/>
    <w:rsid w:val="00C36E6C"/>
    <w:rsid w:val="00C3745C"/>
    <w:rsid w:val="00C37CC4"/>
    <w:rsid w:val="00C401DA"/>
    <w:rsid w:val="00C411DB"/>
    <w:rsid w:val="00C41B36"/>
    <w:rsid w:val="00C42FBE"/>
    <w:rsid w:val="00C43123"/>
    <w:rsid w:val="00C43785"/>
    <w:rsid w:val="00C43A43"/>
    <w:rsid w:val="00C44DAD"/>
    <w:rsid w:val="00C44E18"/>
    <w:rsid w:val="00C44E78"/>
    <w:rsid w:val="00C4577F"/>
    <w:rsid w:val="00C46F57"/>
    <w:rsid w:val="00C474FD"/>
    <w:rsid w:val="00C50364"/>
    <w:rsid w:val="00C504F3"/>
    <w:rsid w:val="00C511F7"/>
    <w:rsid w:val="00C51968"/>
    <w:rsid w:val="00C52233"/>
    <w:rsid w:val="00C52BA3"/>
    <w:rsid w:val="00C52CF5"/>
    <w:rsid w:val="00C52D81"/>
    <w:rsid w:val="00C5336F"/>
    <w:rsid w:val="00C53D03"/>
    <w:rsid w:val="00C53FC4"/>
    <w:rsid w:val="00C5423A"/>
    <w:rsid w:val="00C546FD"/>
    <w:rsid w:val="00C5649D"/>
    <w:rsid w:val="00C56F6A"/>
    <w:rsid w:val="00C572BF"/>
    <w:rsid w:val="00C57831"/>
    <w:rsid w:val="00C603E8"/>
    <w:rsid w:val="00C60E0F"/>
    <w:rsid w:val="00C6103E"/>
    <w:rsid w:val="00C628C6"/>
    <w:rsid w:val="00C62C59"/>
    <w:rsid w:val="00C6368E"/>
    <w:rsid w:val="00C63EB5"/>
    <w:rsid w:val="00C64890"/>
    <w:rsid w:val="00C649B9"/>
    <w:rsid w:val="00C659C4"/>
    <w:rsid w:val="00C65E74"/>
    <w:rsid w:val="00C6715A"/>
    <w:rsid w:val="00C67C57"/>
    <w:rsid w:val="00C67E20"/>
    <w:rsid w:val="00C702A9"/>
    <w:rsid w:val="00C7083F"/>
    <w:rsid w:val="00C72054"/>
    <w:rsid w:val="00C72083"/>
    <w:rsid w:val="00C72276"/>
    <w:rsid w:val="00C72990"/>
    <w:rsid w:val="00C729AB"/>
    <w:rsid w:val="00C72FE9"/>
    <w:rsid w:val="00C74F21"/>
    <w:rsid w:val="00C758D6"/>
    <w:rsid w:val="00C7593F"/>
    <w:rsid w:val="00C7650B"/>
    <w:rsid w:val="00C76B04"/>
    <w:rsid w:val="00C77BAA"/>
    <w:rsid w:val="00C80C05"/>
    <w:rsid w:val="00C8131D"/>
    <w:rsid w:val="00C815CB"/>
    <w:rsid w:val="00C81E3D"/>
    <w:rsid w:val="00C826F3"/>
    <w:rsid w:val="00C836BF"/>
    <w:rsid w:val="00C84490"/>
    <w:rsid w:val="00C8466C"/>
    <w:rsid w:val="00C84E84"/>
    <w:rsid w:val="00C86224"/>
    <w:rsid w:val="00C86E8A"/>
    <w:rsid w:val="00C87459"/>
    <w:rsid w:val="00C878B0"/>
    <w:rsid w:val="00C8793B"/>
    <w:rsid w:val="00C92BE0"/>
    <w:rsid w:val="00C931A6"/>
    <w:rsid w:val="00C93561"/>
    <w:rsid w:val="00C9448C"/>
    <w:rsid w:val="00C944FB"/>
    <w:rsid w:val="00C94785"/>
    <w:rsid w:val="00C94921"/>
    <w:rsid w:val="00C96D1E"/>
    <w:rsid w:val="00C97482"/>
    <w:rsid w:val="00C97DC3"/>
    <w:rsid w:val="00CA1CFF"/>
    <w:rsid w:val="00CA3D97"/>
    <w:rsid w:val="00CA408A"/>
    <w:rsid w:val="00CA49E6"/>
    <w:rsid w:val="00CA4ADF"/>
    <w:rsid w:val="00CA5C20"/>
    <w:rsid w:val="00CA70A1"/>
    <w:rsid w:val="00CA7BE0"/>
    <w:rsid w:val="00CB0FED"/>
    <w:rsid w:val="00CB1500"/>
    <w:rsid w:val="00CB2374"/>
    <w:rsid w:val="00CB2888"/>
    <w:rsid w:val="00CB3A14"/>
    <w:rsid w:val="00CB4EC9"/>
    <w:rsid w:val="00CB58C7"/>
    <w:rsid w:val="00CB653F"/>
    <w:rsid w:val="00CB67C0"/>
    <w:rsid w:val="00CB6D41"/>
    <w:rsid w:val="00CB7D07"/>
    <w:rsid w:val="00CB7D56"/>
    <w:rsid w:val="00CC0269"/>
    <w:rsid w:val="00CC084C"/>
    <w:rsid w:val="00CC1475"/>
    <w:rsid w:val="00CC3253"/>
    <w:rsid w:val="00CC397F"/>
    <w:rsid w:val="00CC3AA3"/>
    <w:rsid w:val="00CC4422"/>
    <w:rsid w:val="00CC45A4"/>
    <w:rsid w:val="00CC4B04"/>
    <w:rsid w:val="00CC5143"/>
    <w:rsid w:val="00CC54F5"/>
    <w:rsid w:val="00CC5634"/>
    <w:rsid w:val="00CC5F62"/>
    <w:rsid w:val="00CC6169"/>
    <w:rsid w:val="00CC766E"/>
    <w:rsid w:val="00CC767D"/>
    <w:rsid w:val="00CD085C"/>
    <w:rsid w:val="00CD0A0F"/>
    <w:rsid w:val="00CD0B22"/>
    <w:rsid w:val="00CD176F"/>
    <w:rsid w:val="00CD1995"/>
    <w:rsid w:val="00CD1F17"/>
    <w:rsid w:val="00CD2AE1"/>
    <w:rsid w:val="00CD2CCD"/>
    <w:rsid w:val="00CD42AF"/>
    <w:rsid w:val="00CD4832"/>
    <w:rsid w:val="00CD4BB5"/>
    <w:rsid w:val="00CD6DC1"/>
    <w:rsid w:val="00CD75B8"/>
    <w:rsid w:val="00CD7B86"/>
    <w:rsid w:val="00CD7EB8"/>
    <w:rsid w:val="00CE056C"/>
    <w:rsid w:val="00CE1898"/>
    <w:rsid w:val="00CE1A20"/>
    <w:rsid w:val="00CE252A"/>
    <w:rsid w:val="00CE2B88"/>
    <w:rsid w:val="00CE49AD"/>
    <w:rsid w:val="00CE5163"/>
    <w:rsid w:val="00CE538B"/>
    <w:rsid w:val="00CE5824"/>
    <w:rsid w:val="00CE6D9D"/>
    <w:rsid w:val="00CE6DAD"/>
    <w:rsid w:val="00CE6DE7"/>
    <w:rsid w:val="00CE700D"/>
    <w:rsid w:val="00CF0074"/>
    <w:rsid w:val="00CF0A3D"/>
    <w:rsid w:val="00CF1B21"/>
    <w:rsid w:val="00CF1BCD"/>
    <w:rsid w:val="00CF1D28"/>
    <w:rsid w:val="00CF1F21"/>
    <w:rsid w:val="00CF2906"/>
    <w:rsid w:val="00CF297D"/>
    <w:rsid w:val="00CF2C96"/>
    <w:rsid w:val="00CF3D48"/>
    <w:rsid w:val="00CF57F4"/>
    <w:rsid w:val="00CF7051"/>
    <w:rsid w:val="00CF7284"/>
    <w:rsid w:val="00CF7E22"/>
    <w:rsid w:val="00D006BC"/>
    <w:rsid w:val="00D01699"/>
    <w:rsid w:val="00D01F75"/>
    <w:rsid w:val="00D032AF"/>
    <w:rsid w:val="00D03CEC"/>
    <w:rsid w:val="00D04839"/>
    <w:rsid w:val="00D057B9"/>
    <w:rsid w:val="00D0596C"/>
    <w:rsid w:val="00D05DB4"/>
    <w:rsid w:val="00D05F6F"/>
    <w:rsid w:val="00D06390"/>
    <w:rsid w:val="00D0671C"/>
    <w:rsid w:val="00D06D22"/>
    <w:rsid w:val="00D070AB"/>
    <w:rsid w:val="00D072AE"/>
    <w:rsid w:val="00D0744A"/>
    <w:rsid w:val="00D074CB"/>
    <w:rsid w:val="00D076E8"/>
    <w:rsid w:val="00D100A1"/>
    <w:rsid w:val="00D10B72"/>
    <w:rsid w:val="00D12BAF"/>
    <w:rsid w:val="00D12CC7"/>
    <w:rsid w:val="00D12DFC"/>
    <w:rsid w:val="00D13CBB"/>
    <w:rsid w:val="00D158B6"/>
    <w:rsid w:val="00D15DDB"/>
    <w:rsid w:val="00D15F68"/>
    <w:rsid w:val="00D162C2"/>
    <w:rsid w:val="00D1697C"/>
    <w:rsid w:val="00D16A74"/>
    <w:rsid w:val="00D1736A"/>
    <w:rsid w:val="00D175CD"/>
    <w:rsid w:val="00D20073"/>
    <w:rsid w:val="00D209D0"/>
    <w:rsid w:val="00D20E87"/>
    <w:rsid w:val="00D22267"/>
    <w:rsid w:val="00D22700"/>
    <w:rsid w:val="00D22898"/>
    <w:rsid w:val="00D230B6"/>
    <w:rsid w:val="00D23CB8"/>
    <w:rsid w:val="00D2428E"/>
    <w:rsid w:val="00D24F61"/>
    <w:rsid w:val="00D24F8D"/>
    <w:rsid w:val="00D255E2"/>
    <w:rsid w:val="00D25BCD"/>
    <w:rsid w:val="00D264FA"/>
    <w:rsid w:val="00D267FA"/>
    <w:rsid w:val="00D26B94"/>
    <w:rsid w:val="00D27332"/>
    <w:rsid w:val="00D30C1B"/>
    <w:rsid w:val="00D30E9D"/>
    <w:rsid w:val="00D3117F"/>
    <w:rsid w:val="00D316A0"/>
    <w:rsid w:val="00D32D37"/>
    <w:rsid w:val="00D33D33"/>
    <w:rsid w:val="00D34CAE"/>
    <w:rsid w:val="00D34E20"/>
    <w:rsid w:val="00D3576D"/>
    <w:rsid w:val="00D36DA9"/>
    <w:rsid w:val="00D37595"/>
    <w:rsid w:val="00D4078F"/>
    <w:rsid w:val="00D40AAD"/>
    <w:rsid w:val="00D41DCD"/>
    <w:rsid w:val="00D42E57"/>
    <w:rsid w:val="00D4387F"/>
    <w:rsid w:val="00D43D17"/>
    <w:rsid w:val="00D44386"/>
    <w:rsid w:val="00D4478D"/>
    <w:rsid w:val="00D44C83"/>
    <w:rsid w:val="00D44EDB"/>
    <w:rsid w:val="00D4528C"/>
    <w:rsid w:val="00D4531F"/>
    <w:rsid w:val="00D473D4"/>
    <w:rsid w:val="00D51281"/>
    <w:rsid w:val="00D53316"/>
    <w:rsid w:val="00D537D5"/>
    <w:rsid w:val="00D53C64"/>
    <w:rsid w:val="00D54311"/>
    <w:rsid w:val="00D54FEB"/>
    <w:rsid w:val="00D55D7C"/>
    <w:rsid w:val="00D6032A"/>
    <w:rsid w:val="00D607CA"/>
    <w:rsid w:val="00D60AB8"/>
    <w:rsid w:val="00D615B5"/>
    <w:rsid w:val="00D61C1D"/>
    <w:rsid w:val="00D61CB2"/>
    <w:rsid w:val="00D622E6"/>
    <w:rsid w:val="00D62A67"/>
    <w:rsid w:val="00D637A4"/>
    <w:rsid w:val="00D6389C"/>
    <w:rsid w:val="00D676F0"/>
    <w:rsid w:val="00D67F7B"/>
    <w:rsid w:val="00D70588"/>
    <w:rsid w:val="00D71F5B"/>
    <w:rsid w:val="00D71FE9"/>
    <w:rsid w:val="00D725C0"/>
    <w:rsid w:val="00D72A5F"/>
    <w:rsid w:val="00D72DC1"/>
    <w:rsid w:val="00D7345F"/>
    <w:rsid w:val="00D748D7"/>
    <w:rsid w:val="00D748E0"/>
    <w:rsid w:val="00D75C27"/>
    <w:rsid w:val="00D77D54"/>
    <w:rsid w:val="00D77EA7"/>
    <w:rsid w:val="00D81A38"/>
    <w:rsid w:val="00D81A6F"/>
    <w:rsid w:val="00D82180"/>
    <w:rsid w:val="00D82568"/>
    <w:rsid w:val="00D83EC2"/>
    <w:rsid w:val="00D83F8C"/>
    <w:rsid w:val="00D84D5B"/>
    <w:rsid w:val="00D84E34"/>
    <w:rsid w:val="00D85FAB"/>
    <w:rsid w:val="00D8714D"/>
    <w:rsid w:val="00D87633"/>
    <w:rsid w:val="00D87689"/>
    <w:rsid w:val="00D91961"/>
    <w:rsid w:val="00D926F3"/>
    <w:rsid w:val="00D92746"/>
    <w:rsid w:val="00D92B92"/>
    <w:rsid w:val="00D9367D"/>
    <w:rsid w:val="00D9390B"/>
    <w:rsid w:val="00D94719"/>
    <w:rsid w:val="00D94780"/>
    <w:rsid w:val="00D94F2D"/>
    <w:rsid w:val="00D94F47"/>
    <w:rsid w:val="00D954FC"/>
    <w:rsid w:val="00D96394"/>
    <w:rsid w:val="00D96462"/>
    <w:rsid w:val="00D96747"/>
    <w:rsid w:val="00D96ACA"/>
    <w:rsid w:val="00D96D08"/>
    <w:rsid w:val="00DA027D"/>
    <w:rsid w:val="00DA100A"/>
    <w:rsid w:val="00DA182E"/>
    <w:rsid w:val="00DA21F6"/>
    <w:rsid w:val="00DA25A8"/>
    <w:rsid w:val="00DA2A91"/>
    <w:rsid w:val="00DA310C"/>
    <w:rsid w:val="00DA3BA1"/>
    <w:rsid w:val="00DA4575"/>
    <w:rsid w:val="00DA4E8F"/>
    <w:rsid w:val="00DA6C40"/>
    <w:rsid w:val="00DA7106"/>
    <w:rsid w:val="00DA7DA1"/>
    <w:rsid w:val="00DB1F2B"/>
    <w:rsid w:val="00DB1F35"/>
    <w:rsid w:val="00DB40DC"/>
    <w:rsid w:val="00DB4913"/>
    <w:rsid w:val="00DB5CDD"/>
    <w:rsid w:val="00DB62B6"/>
    <w:rsid w:val="00DB64F3"/>
    <w:rsid w:val="00DB7AEB"/>
    <w:rsid w:val="00DB7F40"/>
    <w:rsid w:val="00DC19AF"/>
    <w:rsid w:val="00DC1BCD"/>
    <w:rsid w:val="00DC36EA"/>
    <w:rsid w:val="00DC39EE"/>
    <w:rsid w:val="00DC55D6"/>
    <w:rsid w:val="00DD0810"/>
    <w:rsid w:val="00DD092D"/>
    <w:rsid w:val="00DD0AC3"/>
    <w:rsid w:val="00DD15C9"/>
    <w:rsid w:val="00DD2218"/>
    <w:rsid w:val="00DD38DB"/>
    <w:rsid w:val="00DD3C0D"/>
    <w:rsid w:val="00DD3FD5"/>
    <w:rsid w:val="00DD5A96"/>
    <w:rsid w:val="00DD60E3"/>
    <w:rsid w:val="00DD6431"/>
    <w:rsid w:val="00DD793E"/>
    <w:rsid w:val="00DE0759"/>
    <w:rsid w:val="00DE12D7"/>
    <w:rsid w:val="00DE16A5"/>
    <w:rsid w:val="00DE186B"/>
    <w:rsid w:val="00DE2868"/>
    <w:rsid w:val="00DE445A"/>
    <w:rsid w:val="00DE46F1"/>
    <w:rsid w:val="00DE4C18"/>
    <w:rsid w:val="00DE6092"/>
    <w:rsid w:val="00DE60BA"/>
    <w:rsid w:val="00DE7D99"/>
    <w:rsid w:val="00DF0CA9"/>
    <w:rsid w:val="00DF1A74"/>
    <w:rsid w:val="00DF1F02"/>
    <w:rsid w:val="00DF2012"/>
    <w:rsid w:val="00DF221E"/>
    <w:rsid w:val="00DF319C"/>
    <w:rsid w:val="00DF38B2"/>
    <w:rsid w:val="00DF46EB"/>
    <w:rsid w:val="00DF4DD9"/>
    <w:rsid w:val="00DF5CED"/>
    <w:rsid w:val="00DF637B"/>
    <w:rsid w:val="00DF72B5"/>
    <w:rsid w:val="00DF7959"/>
    <w:rsid w:val="00E0057A"/>
    <w:rsid w:val="00E005A7"/>
    <w:rsid w:val="00E008C0"/>
    <w:rsid w:val="00E00D3D"/>
    <w:rsid w:val="00E024E5"/>
    <w:rsid w:val="00E02B27"/>
    <w:rsid w:val="00E03219"/>
    <w:rsid w:val="00E04C95"/>
    <w:rsid w:val="00E04E9B"/>
    <w:rsid w:val="00E06E4E"/>
    <w:rsid w:val="00E0741E"/>
    <w:rsid w:val="00E11B8C"/>
    <w:rsid w:val="00E11EEE"/>
    <w:rsid w:val="00E1211C"/>
    <w:rsid w:val="00E122FE"/>
    <w:rsid w:val="00E124D7"/>
    <w:rsid w:val="00E1270A"/>
    <w:rsid w:val="00E12BEC"/>
    <w:rsid w:val="00E137F3"/>
    <w:rsid w:val="00E15BED"/>
    <w:rsid w:val="00E162FF"/>
    <w:rsid w:val="00E169A8"/>
    <w:rsid w:val="00E21F24"/>
    <w:rsid w:val="00E22834"/>
    <w:rsid w:val="00E22AF5"/>
    <w:rsid w:val="00E22C58"/>
    <w:rsid w:val="00E240EB"/>
    <w:rsid w:val="00E24AAB"/>
    <w:rsid w:val="00E253EF"/>
    <w:rsid w:val="00E25704"/>
    <w:rsid w:val="00E25E4F"/>
    <w:rsid w:val="00E26137"/>
    <w:rsid w:val="00E26CE9"/>
    <w:rsid w:val="00E27755"/>
    <w:rsid w:val="00E27987"/>
    <w:rsid w:val="00E3085F"/>
    <w:rsid w:val="00E3152C"/>
    <w:rsid w:val="00E3158B"/>
    <w:rsid w:val="00E319D7"/>
    <w:rsid w:val="00E31F9B"/>
    <w:rsid w:val="00E32751"/>
    <w:rsid w:val="00E32BD7"/>
    <w:rsid w:val="00E335AC"/>
    <w:rsid w:val="00E34548"/>
    <w:rsid w:val="00E3522D"/>
    <w:rsid w:val="00E35FD2"/>
    <w:rsid w:val="00E36557"/>
    <w:rsid w:val="00E368A8"/>
    <w:rsid w:val="00E37729"/>
    <w:rsid w:val="00E4173B"/>
    <w:rsid w:val="00E41ABD"/>
    <w:rsid w:val="00E41D17"/>
    <w:rsid w:val="00E42771"/>
    <w:rsid w:val="00E4302B"/>
    <w:rsid w:val="00E44113"/>
    <w:rsid w:val="00E456FA"/>
    <w:rsid w:val="00E462A3"/>
    <w:rsid w:val="00E46370"/>
    <w:rsid w:val="00E5059B"/>
    <w:rsid w:val="00E50F98"/>
    <w:rsid w:val="00E511B9"/>
    <w:rsid w:val="00E52139"/>
    <w:rsid w:val="00E53209"/>
    <w:rsid w:val="00E545FE"/>
    <w:rsid w:val="00E549F1"/>
    <w:rsid w:val="00E551A8"/>
    <w:rsid w:val="00E55500"/>
    <w:rsid w:val="00E55FCC"/>
    <w:rsid w:val="00E56300"/>
    <w:rsid w:val="00E56798"/>
    <w:rsid w:val="00E5729F"/>
    <w:rsid w:val="00E57BED"/>
    <w:rsid w:val="00E57F68"/>
    <w:rsid w:val="00E62F87"/>
    <w:rsid w:val="00E63181"/>
    <w:rsid w:val="00E6376F"/>
    <w:rsid w:val="00E640A5"/>
    <w:rsid w:val="00E6414F"/>
    <w:rsid w:val="00E64ECC"/>
    <w:rsid w:val="00E67ACA"/>
    <w:rsid w:val="00E67FC6"/>
    <w:rsid w:val="00E70243"/>
    <w:rsid w:val="00E707FC"/>
    <w:rsid w:val="00E71C88"/>
    <w:rsid w:val="00E71DAA"/>
    <w:rsid w:val="00E72F84"/>
    <w:rsid w:val="00E735A4"/>
    <w:rsid w:val="00E737D8"/>
    <w:rsid w:val="00E73A04"/>
    <w:rsid w:val="00E74714"/>
    <w:rsid w:val="00E74847"/>
    <w:rsid w:val="00E74887"/>
    <w:rsid w:val="00E74EDB"/>
    <w:rsid w:val="00E75866"/>
    <w:rsid w:val="00E75918"/>
    <w:rsid w:val="00E75B0B"/>
    <w:rsid w:val="00E75C7B"/>
    <w:rsid w:val="00E80192"/>
    <w:rsid w:val="00E81672"/>
    <w:rsid w:val="00E81678"/>
    <w:rsid w:val="00E816D9"/>
    <w:rsid w:val="00E819ED"/>
    <w:rsid w:val="00E825CF"/>
    <w:rsid w:val="00E82D09"/>
    <w:rsid w:val="00E839E8"/>
    <w:rsid w:val="00E84B46"/>
    <w:rsid w:val="00E851DE"/>
    <w:rsid w:val="00E8569F"/>
    <w:rsid w:val="00E85FA2"/>
    <w:rsid w:val="00E8799A"/>
    <w:rsid w:val="00E87A6C"/>
    <w:rsid w:val="00E9075D"/>
    <w:rsid w:val="00E91163"/>
    <w:rsid w:val="00E915F2"/>
    <w:rsid w:val="00E92352"/>
    <w:rsid w:val="00E92882"/>
    <w:rsid w:val="00E93351"/>
    <w:rsid w:val="00E93B21"/>
    <w:rsid w:val="00E93B2F"/>
    <w:rsid w:val="00E93C2E"/>
    <w:rsid w:val="00E93EBD"/>
    <w:rsid w:val="00E952E8"/>
    <w:rsid w:val="00E95540"/>
    <w:rsid w:val="00E95D50"/>
    <w:rsid w:val="00E963B8"/>
    <w:rsid w:val="00E96431"/>
    <w:rsid w:val="00E9750F"/>
    <w:rsid w:val="00EA1186"/>
    <w:rsid w:val="00EA1417"/>
    <w:rsid w:val="00EA2180"/>
    <w:rsid w:val="00EA2693"/>
    <w:rsid w:val="00EA45FB"/>
    <w:rsid w:val="00EA4E3E"/>
    <w:rsid w:val="00EA58A9"/>
    <w:rsid w:val="00EA599F"/>
    <w:rsid w:val="00EA61C8"/>
    <w:rsid w:val="00EA6CD6"/>
    <w:rsid w:val="00EA719A"/>
    <w:rsid w:val="00EB05E7"/>
    <w:rsid w:val="00EB0656"/>
    <w:rsid w:val="00EB08F2"/>
    <w:rsid w:val="00EB0AC6"/>
    <w:rsid w:val="00EB0B8E"/>
    <w:rsid w:val="00EB0E32"/>
    <w:rsid w:val="00EB16A7"/>
    <w:rsid w:val="00EB2820"/>
    <w:rsid w:val="00EB38EC"/>
    <w:rsid w:val="00EB3EF4"/>
    <w:rsid w:val="00EB4183"/>
    <w:rsid w:val="00EB4357"/>
    <w:rsid w:val="00EB4BDD"/>
    <w:rsid w:val="00EB4E0C"/>
    <w:rsid w:val="00EB6811"/>
    <w:rsid w:val="00EB7255"/>
    <w:rsid w:val="00EB7CDC"/>
    <w:rsid w:val="00EC106D"/>
    <w:rsid w:val="00EC1439"/>
    <w:rsid w:val="00EC1500"/>
    <w:rsid w:val="00EC16AF"/>
    <w:rsid w:val="00EC1DAB"/>
    <w:rsid w:val="00EC250B"/>
    <w:rsid w:val="00EC4044"/>
    <w:rsid w:val="00EC46FC"/>
    <w:rsid w:val="00EC52A2"/>
    <w:rsid w:val="00EC58D5"/>
    <w:rsid w:val="00EC61D9"/>
    <w:rsid w:val="00EC660C"/>
    <w:rsid w:val="00ED1D48"/>
    <w:rsid w:val="00ED2303"/>
    <w:rsid w:val="00ED2E1A"/>
    <w:rsid w:val="00ED339D"/>
    <w:rsid w:val="00ED45BE"/>
    <w:rsid w:val="00ED491C"/>
    <w:rsid w:val="00ED4DE9"/>
    <w:rsid w:val="00ED53C7"/>
    <w:rsid w:val="00ED5EB4"/>
    <w:rsid w:val="00ED62D4"/>
    <w:rsid w:val="00ED79CE"/>
    <w:rsid w:val="00EE017C"/>
    <w:rsid w:val="00EE10AF"/>
    <w:rsid w:val="00EE1A20"/>
    <w:rsid w:val="00EE1EA4"/>
    <w:rsid w:val="00EE21BD"/>
    <w:rsid w:val="00EE2265"/>
    <w:rsid w:val="00EE23E0"/>
    <w:rsid w:val="00EE3158"/>
    <w:rsid w:val="00EE34B8"/>
    <w:rsid w:val="00EE4D71"/>
    <w:rsid w:val="00EE4E88"/>
    <w:rsid w:val="00EE4FFF"/>
    <w:rsid w:val="00EE50C7"/>
    <w:rsid w:val="00EE6575"/>
    <w:rsid w:val="00EE66C7"/>
    <w:rsid w:val="00EE77AC"/>
    <w:rsid w:val="00EE7C82"/>
    <w:rsid w:val="00EF066F"/>
    <w:rsid w:val="00EF079A"/>
    <w:rsid w:val="00EF0872"/>
    <w:rsid w:val="00EF0E33"/>
    <w:rsid w:val="00EF126B"/>
    <w:rsid w:val="00EF248C"/>
    <w:rsid w:val="00EF25CA"/>
    <w:rsid w:val="00EF2E8A"/>
    <w:rsid w:val="00EF47F8"/>
    <w:rsid w:val="00EF4869"/>
    <w:rsid w:val="00EF53D9"/>
    <w:rsid w:val="00EF5513"/>
    <w:rsid w:val="00EF599B"/>
    <w:rsid w:val="00EF5CBF"/>
    <w:rsid w:val="00EF68AE"/>
    <w:rsid w:val="00EF6FD3"/>
    <w:rsid w:val="00EF72A2"/>
    <w:rsid w:val="00EF7358"/>
    <w:rsid w:val="00EF762D"/>
    <w:rsid w:val="00EF7712"/>
    <w:rsid w:val="00F00B24"/>
    <w:rsid w:val="00F0194C"/>
    <w:rsid w:val="00F01B33"/>
    <w:rsid w:val="00F01C31"/>
    <w:rsid w:val="00F02A17"/>
    <w:rsid w:val="00F03421"/>
    <w:rsid w:val="00F04B89"/>
    <w:rsid w:val="00F0560E"/>
    <w:rsid w:val="00F05983"/>
    <w:rsid w:val="00F069A0"/>
    <w:rsid w:val="00F06FDE"/>
    <w:rsid w:val="00F07612"/>
    <w:rsid w:val="00F07BEE"/>
    <w:rsid w:val="00F11248"/>
    <w:rsid w:val="00F11675"/>
    <w:rsid w:val="00F13000"/>
    <w:rsid w:val="00F1315D"/>
    <w:rsid w:val="00F13C01"/>
    <w:rsid w:val="00F1413E"/>
    <w:rsid w:val="00F177DB"/>
    <w:rsid w:val="00F17807"/>
    <w:rsid w:val="00F20494"/>
    <w:rsid w:val="00F2062D"/>
    <w:rsid w:val="00F2086F"/>
    <w:rsid w:val="00F20A29"/>
    <w:rsid w:val="00F20B5A"/>
    <w:rsid w:val="00F20C5A"/>
    <w:rsid w:val="00F22E66"/>
    <w:rsid w:val="00F2323C"/>
    <w:rsid w:val="00F2625E"/>
    <w:rsid w:val="00F26816"/>
    <w:rsid w:val="00F27C1B"/>
    <w:rsid w:val="00F27FEB"/>
    <w:rsid w:val="00F30651"/>
    <w:rsid w:val="00F309A4"/>
    <w:rsid w:val="00F316C0"/>
    <w:rsid w:val="00F32B29"/>
    <w:rsid w:val="00F3368A"/>
    <w:rsid w:val="00F34E3C"/>
    <w:rsid w:val="00F34FB9"/>
    <w:rsid w:val="00F354C8"/>
    <w:rsid w:val="00F35977"/>
    <w:rsid w:val="00F359DD"/>
    <w:rsid w:val="00F3602C"/>
    <w:rsid w:val="00F37040"/>
    <w:rsid w:val="00F378E8"/>
    <w:rsid w:val="00F37EA2"/>
    <w:rsid w:val="00F40975"/>
    <w:rsid w:val="00F414CA"/>
    <w:rsid w:val="00F421FB"/>
    <w:rsid w:val="00F43920"/>
    <w:rsid w:val="00F440EA"/>
    <w:rsid w:val="00F44FA0"/>
    <w:rsid w:val="00F45107"/>
    <w:rsid w:val="00F454C2"/>
    <w:rsid w:val="00F46EC5"/>
    <w:rsid w:val="00F4729F"/>
    <w:rsid w:val="00F479A9"/>
    <w:rsid w:val="00F5223A"/>
    <w:rsid w:val="00F52948"/>
    <w:rsid w:val="00F52BC9"/>
    <w:rsid w:val="00F52E3B"/>
    <w:rsid w:val="00F52FEE"/>
    <w:rsid w:val="00F54561"/>
    <w:rsid w:val="00F54BD4"/>
    <w:rsid w:val="00F5522D"/>
    <w:rsid w:val="00F55CBB"/>
    <w:rsid w:val="00F55DC1"/>
    <w:rsid w:val="00F608BE"/>
    <w:rsid w:val="00F61D4E"/>
    <w:rsid w:val="00F6297A"/>
    <w:rsid w:val="00F62C77"/>
    <w:rsid w:val="00F631AD"/>
    <w:rsid w:val="00F6407F"/>
    <w:rsid w:val="00F66723"/>
    <w:rsid w:val="00F667BB"/>
    <w:rsid w:val="00F67DBB"/>
    <w:rsid w:val="00F70201"/>
    <w:rsid w:val="00F7040C"/>
    <w:rsid w:val="00F715DB"/>
    <w:rsid w:val="00F716A4"/>
    <w:rsid w:val="00F73AC7"/>
    <w:rsid w:val="00F7432D"/>
    <w:rsid w:val="00F74AB5"/>
    <w:rsid w:val="00F81485"/>
    <w:rsid w:val="00F81B41"/>
    <w:rsid w:val="00F842FB"/>
    <w:rsid w:val="00F85DE5"/>
    <w:rsid w:val="00F86212"/>
    <w:rsid w:val="00F863FA"/>
    <w:rsid w:val="00F87AD4"/>
    <w:rsid w:val="00F87B20"/>
    <w:rsid w:val="00F87B83"/>
    <w:rsid w:val="00F92161"/>
    <w:rsid w:val="00F92F8E"/>
    <w:rsid w:val="00F941B4"/>
    <w:rsid w:val="00F958A6"/>
    <w:rsid w:val="00F959E0"/>
    <w:rsid w:val="00F95C1B"/>
    <w:rsid w:val="00F963D9"/>
    <w:rsid w:val="00F9786A"/>
    <w:rsid w:val="00F97FF6"/>
    <w:rsid w:val="00FA169E"/>
    <w:rsid w:val="00FA1D00"/>
    <w:rsid w:val="00FA2A64"/>
    <w:rsid w:val="00FA3454"/>
    <w:rsid w:val="00FA3D9E"/>
    <w:rsid w:val="00FA51C3"/>
    <w:rsid w:val="00FA5933"/>
    <w:rsid w:val="00FA6CA5"/>
    <w:rsid w:val="00FB0358"/>
    <w:rsid w:val="00FB12AC"/>
    <w:rsid w:val="00FB17E5"/>
    <w:rsid w:val="00FB1C0B"/>
    <w:rsid w:val="00FB1F46"/>
    <w:rsid w:val="00FB29DD"/>
    <w:rsid w:val="00FB2CBF"/>
    <w:rsid w:val="00FB4576"/>
    <w:rsid w:val="00FB4E73"/>
    <w:rsid w:val="00FB5D8D"/>
    <w:rsid w:val="00FB7527"/>
    <w:rsid w:val="00FC0357"/>
    <w:rsid w:val="00FC279F"/>
    <w:rsid w:val="00FC3B8C"/>
    <w:rsid w:val="00FC40EC"/>
    <w:rsid w:val="00FC48E1"/>
    <w:rsid w:val="00FC4BB1"/>
    <w:rsid w:val="00FC4CDD"/>
    <w:rsid w:val="00FC5CCD"/>
    <w:rsid w:val="00FC6EAB"/>
    <w:rsid w:val="00FD08EE"/>
    <w:rsid w:val="00FD33D4"/>
    <w:rsid w:val="00FD34AD"/>
    <w:rsid w:val="00FD35B3"/>
    <w:rsid w:val="00FD3E4E"/>
    <w:rsid w:val="00FD4A73"/>
    <w:rsid w:val="00FD5352"/>
    <w:rsid w:val="00FD5EC9"/>
    <w:rsid w:val="00FD6580"/>
    <w:rsid w:val="00FD6665"/>
    <w:rsid w:val="00FD6DCB"/>
    <w:rsid w:val="00FD707F"/>
    <w:rsid w:val="00FD7468"/>
    <w:rsid w:val="00FD7B9F"/>
    <w:rsid w:val="00FD7C21"/>
    <w:rsid w:val="00FD7FE1"/>
    <w:rsid w:val="00FE0716"/>
    <w:rsid w:val="00FE1A01"/>
    <w:rsid w:val="00FE1D31"/>
    <w:rsid w:val="00FE2095"/>
    <w:rsid w:val="00FE2388"/>
    <w:rsid w:val="00FE2398"/>
    <w:rsid w:val="00FE24F4"/>
    <w:rsid w:val="00FE351D"/>
    <w:rsid w:val="00FE4115"/>
    <w:rsid w:val="00FE4BCF"/>
    <w:rsid w:val="00FE4F39"/>
    <w:rsid w:val="00FE5602"/>
    <w:rsid w:val="00FE5C98"/>
    <w:rsid w:val="00FE62AF"/>
    <w:rsid w:val="00FE7257"/>
    <w:rsid w:val="00FF16C1"/>
    <w:rsid w:val="00FF1BE1"/>
    <w:rsid w:val="00FF231B"/>
    <w:rsid w:val="00FF2553"/>
    <w:rsid w:val="00FF2B82"/>
    <w:rsid w:val="00FF3731"/>
    <w:rsid w:val="00FF49F0"/>
    <w:rsid w:val="00FF77DE"/>
    <w:rsid w:val="1BAF5BD7"/>
    <w:rsid w:val="258B8D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5F651C3"/>
  <w15:docId w15:val="{8153D8C8-E31B-49EB-8918-65CFB0A1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407F92"/>
    <w:pPr>
      <w:spacing w:before="3000" w:after="360"/>
      <w:outlineLvl w:val="0"/>
    </w:pPr>
    <w:rPr>
      <w:b/>
      <w:color w:val="264F90"/>
      <w:sz w:val="56"/>
      <w:szCs w:val="56"/>
    </w:rPr>
  </w:style>
  <w:style w:type="paragraph" w:styleId="Heading2">
    <w:name w:val="heading 2"/>
    <w:basedOn w:val="Normal"/>
    <w:next w:val="Normal"/>
    <w:link w:val="Heading2Char"/>
    <w:autoRedefine/>
    <w:qFormat/>
    <w:rsid w:val="002571D9"/>
    <w:pPr>
      <w:keepNext/>
      <w:numPr>
        <w:numId w:val="12"/>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B26F94"/>
    <w:pPr>
      <w:numPr>
        <w:ilvl w:val="1"/>
      </w:numPr>
      <w:outlineLvl w:val="2"/>
    </w:pPr>
    <w:rPr>
      <w:rFonts w:cs="Arial"/>
      <w:b w:val="0"/>
      <w:sz w:val="24"/>
    </w:rPr>
  </w:style>
  <w:style w:type="paragraph" w:styleId="Heading4">
    <w:name w:val="heading 4"/>
    <w:basedOn w:val="Heading3"/>
    <w:next w:val="Normal"/>
    <w:link w:val="Heading4Char"/>
    <w:autoRedefine/>
    <w:qFormat/>
    <w:rsid w:val="00533F85"/>
    <w:pPr>
      <w:numPr>
        <w:ilvl w:val="2"/>
      </w:numPr>
      <w:ind w:left="567" w:hanging="567"/>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5544C3"/>
    <w:pPr>
      <w:tabs>
        <w:tab w:val="left" w:pos="4590"/>
        <w:tab w:val="right" w:pos="9450"/>
      </w:tabs>
      <w:spacing w:after="80" w:line="200" w:lineRule="atLeast"/>
      <w:ind w:left="142" w:hanging="142"/>
    </w:pPr>
    <w:rPr>
      <w:sz w:val="16"/>
    </w:rPr>
  </w:style>
  <w:style w:type="character" w:customStyle="1" w:styleId="FootnoteTextChar1">
    <w:name w:val="Footnote Text Char1"/>
    <w:basedOn w:val="DefaultParagraphFont"/>
    <w:link w:val="FootnoteText"/>
    <w:uiPriority w:val="99"/>
    <w:rsid w:val="005544C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407F92"/>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rsid w:val="002571D9"/>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21753F"/>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5544C3"/>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533F85"/>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r List Paragraph,CAB - List Bullet,FooterText,L,List Bullet Cab,List Paragraph1,List Paragraph11,List Paragraph2,List Paragraph21,Listeafsnit1,NFP GP Bulleted List,Paragraphe de liste1,Parágrafo da Lista1,Recommendation,b,numbered"/>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3"/>
      </w:numPr>
    </w:pPr>
  </w:style>
  <w:style w:type="paragraph" w:customStyle="1" w:styleId="Heading3Appendix">
    <w:name w:val="Heading 3 Appendix"/>
    <w:basedOn w:val="Heading3"/>
    <w:next w:val="Normal"/>
    <w:qFormat/>
    <w:rsid w:val="009B6938"/>
    <w:pPr>
      <w:numPr>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customStyle="1" w:styleId="TOCLevel2">
    <w:name w:val="TOCLevel2"/>
    <w:basedOn w:val="Normal"/>
    <w:link w:val="TOCLevel2Char"/>
    <w:uiPriority w:val="98"/>
    <w:qFormat/>
    <w:rsid w:val="00EF762D"/>
    <w:pPr>
      <w:keepNext/>
      <w:keepLines/>
      <w:tabs>
        <w:tab w:val="left" w:pos="567"/>
      </w:tabs>
      <w:spacing w:before="240" w:after="200" w:line="240" w:lineRule="auto"/>
      <w:jc w:val="center"/>
      <w:outlineLvl w:val="0"/>
    </w:pPr>
    <w:rPr>
      <w:rFonts w:eastAsiaTheme="majorEastAsia" w:cstheme="majorBidi"/>
      <w:b/>
      <w:bCs/>
      <w:iCs w:val="0"/>
      <w:color w:val="003865"/>
      <w:sz w:val="24"/>
      <w:szCs w:val="28"/>
    </w:rPr>
  </w:style>
  <w:style w:type="character" w:customStyle="1" w:styleId="TOCLevel2Char">
    <w:name w:val="TOCLevel2 Char"/>
    <w:basedOn w:val="DefaultParagraphFont"/>
    <w:link w:val="TOCLevel2"/>
    <w:uiPriority w:val="98"/>
    <w:rsid w:val="00EF762D"/>
    <w:rPr>
      <w:rFonts w:ascii="Arial" w:eastAsiaTheme="majorEastAsia" w:hAnsi="Arial" w:cstheme="majorBidi"/>
      <w:b/>
      <w:bCs/>
      <w:color w:val="003865"/>
      <w:sz w:val="24"/>
      <w:szCs w:val="28"/>
    </w:rPr>
  </w:style>
  <w:style w:type="character" w:customStyle="1" w:styleId="ListParagraphChar">
    <w:name w:val="List Paragraph Char"/>
    <w:aliases w:val="Bulletr List Paragraph Char,CAB - List Bullet Char,FooterText Char,L Char,List Bullet Cab Char,List Paragraph1 Char,List Paragraph11 Char,List Paragraph2 Char,List Paragraph21 Char,Listeafsnit1 Char,NFP GP Bulleted List Char,b Char"/>
    <w:basedOn w:val="DefaultParagraphFont"/>
    <w:link w:val="ListParagraph"/>
    <w:uiPriority w:val="34"/>
    <w:qFormat/>
    <w:locked/>
    <w:rsid w:val="001413EC"/>
    <w:rPr>
      <w:rFonts w:ascii="Arial" w:hAnsi="Arial"/>
      <w:iCs/>
      <w:szCs w:val="24"/>
    </w:rPr>
  </w:style>
  <w:style w:type="paragraph" w:styleId="NormalWeb">
    <w:name w:val="Normal (Web)"/>
    <w:basedOn w:val="Normal"/>
    <w:uiPriority w:val="99"/>
    <w:unhideWhenUsed/>
    <w:rsid w:val="00CC397F"/>
    <w:pPr>
      <w:spacing w:before="100" w:beforeAutospacing="1" w:after="100" w:afterAutospacing="1" w:line="240" w:lineRule="auto"/>
    </w:pPr>
    <w:rPr>
      <w:rFonts w:ascii="Times New Roman" w:hAnsi="Times New Roman"/>
      <w:iCs w:val="0"/>
      <w:sz w:val="24"/>
      <w:lang w:eastAsia="en-AU"/>
    </w:rPr>
  </w:style>
  <w:style w:type="paragraph" w:customStyle="1" w:styleId="NumberLevel1">
    <w:name w:val="Number Level 1"/>
    <w:aliases w:val="N1,hea Level 1,Numberanswer Level 1,N,indentl 1,Number leg2 1,Level 1,answerer Level 1,We woulNumber Level 1"/>
    <w:basedOn w:val="Normal"/>
    <w:uiPriority w:val="1"/>
    <w:qFormat/>
    <w:rsid w:val="0025356F"/>
    <w:pPr>
      <w:tabs>
        <w:tab w:val="num" w:pos="709"/>
      </w:tabs>
      <w:spacing w:before="140" w:after="140"/>
      <w:ind w:hanging="709"/>
    </w:pPr>
    <w:rPr>
      <w:rFonts w:cs="Arial"/>
      <w:iCs w:val="0"/>
      <w:sz w:val="22"/>
      <w:szCs w:val="22"/>
      <w:lang w:eastAsia="en-AU"/>
    </w:rPr>
  </w:style>
  <w:style w:type="paragraph" w:customStyle="1" w:styleId="NumberLevel2">
    <w:name w:val="Number Level 2"/>
    <w:aliases w:val="N2,authorising the Number Level 2"/>
    <w:basedOn w:val="Normal"/>
    <w:uiPriority w:val="1"/>
    <w:qFormat/>
    <w:rsid w:val="0025356F"/>
    <w:pPr>
      <w:tabs>
        <w:tab w:val="num" w:pos="709"/>
      </w:tabs>
      <w:spacing w:before="140" w:after="140"/>
      <w:ind w:hanging="709"/>
    </w:pPr>
    <w:rPr>
      <w:rFonts w:cs="Arial"/>
      <w:iCs w:val="0"/>
      <w:sz w:val="22"/>
      <w:szCs w:val="22"/>
      <w:lang w:eastAsia="en-AU"/>
    </w:rPr>
  </w:style>
  <w:style w:type="paragraph" w:customStyle="1" w:styleId="NumberLevel3">
    <w:name w:val="Number Level 3"/>
    <w:aliases w:val="N3"/>
    <w:basedOn w:val="Normal"/>
    <w:uiPriority w:val="1"/>
    <w:qFormat/>
    <w:rsid w:val="0025356F"/>
    <w:pPr>
      <w:tabs>
        <w:tab w:val="num" w:pos="709"/>
      </w:tabs>
      <w:spacing w:before="140" w:after="140"/>
      <w:ind w:hanging="709"/>
    </w:pPr>
    <w:rPr>
      <w:rFonts w:cs="Arial"/>
      <w:iCs w:val="0"/>
      <w:sz w:val="22"/>
      <w:szCs w:val="22"/>
      <w:lang w:eastAsia="en-AU"/>
    </w:rPr>
  </w:style>
  <w:style w:type="paragraph" w:customStyle="1" w:styleId="NumberLevel4">
    <w:name w:val="Number Level 4"/>
    <w:aliases w:val="N4,theNumber Level 4"/>
    <w:basedOn w:val="Normal"/>
    <w:uiPriority w:val="1"/>
    <w:qFormat/>
    <w:rsid w:val="0025356F"/>
    <w:pPr>
      <w:tabs>
        <w:tab w:val="num" w:pos="709"/>
      </w:tabs>
      <w:spacing w:before="0" w:after="140"/>
      <w:ind w:left="425" w:hanging="425"/>
    </w:pPr>
    <w:rPr>
      <w:rFonts w:cs="Arial"/>
      <w:iCs w:val="0"/>
      <w:sz w:val="22"/>
      <w:szCs w:val="22"/>
      <w:lang w:eastAsia="en-AU"/>
    </w:rPr>
  </w:style>
  <w:style w:type="paragraph" w:customStyle="1" w:styleId="NumberLevel5">
    <w:name w:val="Number Level 5"/>
    <w:aliases w:val="N5"/>
    <w:basedOn w:val="Normal"/>
    <w:uiPriority w:val="1"/>
    <w:qFormat/>
    <w:rsid w:val="0025356F"/>
    <w:pPr>
      <w:tabs>
        <w:tab w:val="num" w:pos="709"/>
      </w:tabs>
      <w:spacing w:before="0" w:after="140"/>
      <w:ind w:left="425" w:hanging="425"/>
    </w:pPr>
    <w:rPr>
      <w:rFonts w:cs="Arial"/>
      <w:iCs w:val="0"/>
      <w:sz w:val="22"/>
      <w:szCs w:val="22"/>
      <w:lang w:eastAsia="en-AU"/>
    </w:rPr>
  </w:style>
  <w:style w:type="paragraph" w:customStyle="1" w:styleId="NumberLevel6">
    <w:name w:val="Number Level 6"/>
    <w:aliases w:val="N6"/>
    <w:basedOn w:val="NumberLevel5"/>
    <w:uiPriority w:val="1"/>
    <w:qFormat/>
    <w:rsid w:val="0025356F"/>
    <w:pPr>
      <w:tabs>
        <w:tab w:val="clear" w:pos="709"/>
        <w:tab w:val="num" w:pos="1418"/>
      </w:tabs>
      <w:ind w:left="851" w:hanging="426"/>
    </w:pPr>
  </w:style>
  <w:style w:type="paragraph" w:customStyle="1" w:styleId="NumberLevel7">
    <w:name w:val="Number Level 7"/>
    <w:aliases w:val="N7"/>
    <w:basedOn w:val="NumberLevel6"/>
    <w:uiPriority w:val="1"/>
    <w:qFormat/>
    <w:rsid w:val="0025356F"/>
    <w:pPr>
      <w:tabs>
        <w:tab w:val="clear" w:pos="1418"/>
        <w:tab w:val="num" w:pos="1843"/>
      </w:tabs>
      <w:ind w:left="1276" w:hanging="425"/>
    </w:pPr>
  </w:style>
  <w:style w:type="paragraph" w:customStyle="1" w:styleId="NumberLevel8">
    <w:name w:val="Number Level 8"/>
    <w:aliases w:val="N8"/>
    <w:basedOn w:val="NumberLevel7"/>
    <w:uiPriority w:val="1"/>
    <w:rsid w:val="0025356F"/>
    <w:pPr>
      <w:tabs>
        <w:tab w:val="clear" w:pos="1843"/>
        <w:tab w:val="num" w:pos="2410"/>
      </w:tabs>
      <w:ind w:left="1701"/>
    </w:pPr>
  </w:style>
  <w:style w:type="paragraph" w:customStyle="1" w:styleId="NumberLevel9">
    <w:name w:val="Number Level 9"/>
    <w:aliases w:val="N9"/>
    <w:basedOn w:val="NumberLevel8"/>
    <w:uiPriority w:val="1"/>
    <w:rsid w:val="0025356F"/>
    <w:pPr>
      <w:tabs>
        <w:tab w:val="clear" w:pos="2410"/>
        <w:tab w:val="num" w:pos="2835"/>
      </w:tabs>
      <w:ind w:left="2126"/>
    </w:pPr>
  </w:style>
  <w:style w:type="paragraph" w:customStyle="1" w:styleId="Definition">
    <w:name w:val="Definition"/>
    <w:aliases w:val="dd"/>
    <w:basedOn w:val="Normal"/>
    <w:uiPriority w:val="99"/>
    <w:rsid w:val="00A74308"/>
    <w:pPr>
      <w:spacing w:before="180" w:after="0" w:line="240" w:lineRule="auto"/>
      <w:ind w:left="1134"/>
    </w:pPr>
    <w:rPr>
      <w:rFonts w:ascii="Times New Roman" w:eastAsiaTheme="minorHAnsi" w:hAnsi="Times New Roman"/>
      <w:iCs w:val="0"/>
      <w:sz w:val="22"/>
      <w:szCs w:val="22"/>
      <w:lang w:eastAsia="en-AU"/>
    </w:rPr>
  </w:style>
  <w:style w:type="paragraph" w:customStyle="1" w:styleId="paragraph">
    <w:name w:val="paragraph"/>
    <w:aliases w:val="a"/>
    <w:basedOn w:val="Normal"/>
    <w:uiPriority w:val="99"/>
    <w:rsid w:val="00A74308"/>
    <w:pPr>
      <w:spacing w:after="0" w:line="240" w:lineRule="auto"/>
      <w:ind w:left="1644" w:hanging="1644"/>
    </w:pPr>
    <w:rPr>
      <w:rFonts w:ascii="Times New Roman" w:eastAsiaTheme="minorHAnsi" w:hAnsi="Times New Roman"/>
      <w:iCs w:val="0"/>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7438">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0262683">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95629770">
      <w:bodyDiv w:val="1"/>
      <w:marLeft w:val="0"/>
      <w:marRight w:val="0"/>
      <w:marTop w:val="0"/>
      <w:marBottom w:val="0"/>
      <w:divBdr>
        <w:top w:val="none" w:sz="0" w:space="0" w:color="auto"/>
        <w:left w:val="none" w:sz="0" w:space="0" w:color="auto"/>
        <w:bottom w:val="none" w:sz="0" w:space="0" w:color="auto"/>
        <w:right w:val="none" w:sz="0" w:space="0" w:color="auto"/>
      </w:divBdr>
    </w:div>
    <w:div w:id="211158938">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3657980">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34522429">
      <w:bodyDiv w:val="1"/>
      <w:marLeft w:val="0"/>
      <w:marRight w:val="0"/>
      <w:marTop w:val="0"/>
      <w:marBottom w:val="0"/>
      <w:divBdr>
        <w:top w:val="none" w:sz="0" w:space="0" w:color="auto"/>
        <w:left w:val="none" w:sz="0" w:space="0" w:color="auto"/>
        <w:bottom w:val="none" w:sz="0" w:space="0" w:color="auto"/>
        <w:right w:val="none" w:sz="0" w:space="0" w:color="auto"/>
      </w:divBdr>
    </w:div>
    <w:div w:id="674528433">
      <w:bodyDiv w:val="1"/>
      <w:marLeft w:val="0"/>
      <w:marRight w:val="0"/>
      <w:marTop w:val="0"/>
      <w:marBottom w:val="0"/>
      <w:divBdr>
        <w:top w:val="none" w:sz="0" w:space="0" w:color="auto"/>
        <w:left w:val="none" w:sz="0" w:space="0" w:color="auto"/>
        <w:bottom w:val="none" w:sz="0" w:space="0" w:color="auto"/>
        <w:right w:val="none" w:sz="0" w:space="0" w:color="auto"/>
      </w:divBdr>
    </w:div>
    <w:div w:id="821965716">
      <w:bodyDiv w:val="1"/>
      <w:marLeft w:val="0"/>
      <w:marRight w:val="0"/>
      <w:marTop w:val="0"/>
      <w:marBottom w:val="0"/>
      <w:divBdr>
        <w:top w:val="none" w:sz="0" w:space="0" w:color="auto"/>
        <w:left w:val="none" w:sz="0" w:space="0" w:color="auto"/>
        <w:bottom w:val="none" w:sz="0" w:space="0" w:color="auto"/>
        <w:right w:val="none" w:sz="0" w:space="0" w:color="auto"/>
      </w:divBdr>
    </w:div>
    <w:div w:id="911039905">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091419">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00190655">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453552848">
      <w:bodyDiv w:val="1"/>
      <w:marLeft w:val="0"/>
      <w:marRight w:val="0"/>
      <w:marTop w:val="0"/>
      <w:marBottom w:val="0"/>
      <w:divBdr>
        <w:top w:val="none" w:sz="0" w:space="0" w:color="auto"/>
        <w:left w:val="none" w:sz="0" w:space="0" w:color="auto"/>
        <w:bottom w:val="none" w:sz="0" w:space="0" w:color="auto"/>
        <w:right w:val="none" w:sz="0" w:space="0" w:color="auto"/>
      </w:divBdr>
    </w:div>
    <w:div w:id="1518544220">
      <w:bodyDiv w:val="1"/>
      <w:marLeft w:val="0"/>
      <w:marRight w:val="0"/>
      <w:marTop w:val="0"/>
      <w:marBottom w:val="0"/>
      <w:divBdr>
        <w:top w:val="none" w:sz="0" w:space="0" w:color="auto"/>
        <w:left w:val="none" w:sz="0" w:space="0" w:color="auto"/>
        <w:bottom w:val="none" w:sz="0" w:space="0" w:color="auto"/>
        <w:right w:val="none" w:sz="0" w:space="0" w:color="auto"/>
      </w:divBdr>
    </w:div>
    <w:div w:id="1533031999">
      <w:bodyDiv w:val="1"/>
      <w:marLeft w:val="0"/>
      <w:marRight w:val="0"/>
      <w:marTop w:val="0"/>
      <w:marBottom w:val="0"/>
      <w:divBdr>
        <w:top w:val="none" w:sz="0" w:space="0" w:color="auto"/>
        <w:left w:val="none" w:sz="0" w:space="0" w:color="auto"/>
        <w:bottom w:val="none" w:sz="0" w:space="0" w:color="auto"/>
        <w:right w:val="none" w:sz="0" w:space="0" w:color="auto"/>
      </w:divBdr>
    </w:div>
    <w:div w:id="1558587289">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15507894">
      <w:bodyDiv w:val="1"/>
      <w:marLeft w:val="0"/>
      <w:marRight w:val="0"/>
      <w:marTop w:val="0"/>
      <w:marBottom w:val="0"/>
      <w:divBdr>
        <w:top w:val="none" w:sz="0" w:space="0" w:color="auto"/>
        <w:left w:val="none" w:sz="0" w:space="0" w:color="auto"/>
        <w:bottom w:val="none" w:sz="0" w:space="0" w:color="auto"/>
        <w:right w:val="none" w:sz="0" w:space="0" w:color="auto"/>
      </w:divBdr>
    </w:div>
    <w:div w:id="1923024118">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business.gov.au/grants-and-programs/catalysing-the-artificial-intelligence-opportunity-in-our-regions-round-1" TargetMode="External"/><Relationship Id="rId39" Type="http://schemas.openxmlformats.org/officeDocument/2006/relationships/hyperlink" Target="https://www.finance.gov.au/government/commonwealth-grants/commonwealth-grants-rules-guidelines" TargetMode="External"/><Relationship Id="rId21" Type="http://schemas.openxmlformats.org/officeDocument/2006/relationships/header" Target="header6.xml"/><Relationship Id="rId34" Type="http://schemas.openxmlformats.org/officeDocument/2006/relationships/hyperlink" Target="https://www.business.gov.au/contact-us" TargetMode="External"/><Relationship Id="rId42" Type="http://schemas.openxmlformats.org/officeDocument/2006/relationships/hyperlink" Target="https://www.legislation.gov.au/Details/C2019C00057" TargetMode="External"/><Relationship Id="rId47" Type="http://schemas.openxmlformats.org/officeDocument/2006/relationships/hyperlink" Target="https://www.business.gov.au/about/customer-service-charter" TargetMode="External"/><Relationship Id="rId50" Type="http://schemas.openxmlformats.org/officeDocument/2006/relationships/hyperlink" Target="https://www.industry.gov.au/data-and-publications/australias-artificial-intelligence-action-plan/how-ai-is-transforming-australia" TargetMode="External"/><Relationship Id="rId55"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igitaleconomy.pmc.gov.au/" TargetMode="External"/><Relationship Id="rId33" Type="http://schemas.openxmlformats.org/officeDocument/2006/relationships/hyperlink" Target="https://business.gov.au/grants-and-programs/catalysing-the-artificial-intelligence-opportunity-in-our-regions-round-1" TargetMode="External"/><Relationship Id="rId38" Type="http://schemas.openxmlformats.org/officeDocument/2006/relationships/hyperlink" Target="https://www.ato.gov.au/" TargetMode="External"/><Relationship Id="rId46" Type="http://schemas.openxmlformats.org/officeDocument/2006/relationships/hyperlink" Target="http://www.business.gov.au/contact-us/Pages/default.aspx"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www.nationalredress.gov.au" TargetMode="External"/><Relationship Id="rId41" Type="http://schemas.openxmlformats.org/officeDocument/2006/relationships/hyperlink" Target="http://www.apsc.gov.au/publications-and-media/current-publications/aps-values-and-code-of-conduct-in-practice/conflict-of-interes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ndustry.gov.au/data-and-publications/australias-artificial-intelligence-action-plan/how-ai-is-transforming-australia" TargetMode="External"/><Relationship Id="rId32" Type="http://schemas.openxmlformats.org/officeDocument/2006/relationships/hyperlink" Target="https://business.gov.au/grants-and-programs/catalysing-the-artificial-intelligence-opportunity-in-our-regions-round-1" TargetMode="External"/><Relationship Id="rId37" Type="http://schemas.openxmlformats.org/officeDocument/2006/relationships/hyperlink" Target="https://www.industry.gov.au/data-and-publications/australias-artificial-intelligence-ethics-framework/australias-ai-ethics-principles" TargetMode="External"/><Relationship Id="rId40" Type="http://schemas.openxmlformats.org/officeDocument/2006/relationships/hyperlink" Target="file://prod.protected.ind/User/user03/LLau2/insert%20link%20here" TargetMode="External"/><Relationship Id="rId45" Type="http://schemas.openxmlformats.org/officeDocument/2006/relationships/hyperlink" Target="https://www.business.gov.au/contact-us" TargetMode="External"/><Relationship Id="rId53" Type="http://schemas.openxmlformats.org/officeDocument/2006/relationships/image" Target="media/image2.tif"/><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finance.gov.au/government/commonwealth-grants/commonwealth-grants-rules-guidelines" TargetMode="External"/><Relationship Id="rId28" Type="http://schemas.openxmlformats.org/officeDocument/2006/relationships/hyperlink" Target="https://www.finance.gov.au/government/commonwealth-grants/commonwealth-grants-rules-guidelines" TargetMode="External"/><Relationship Id="rId36" Type="http://schemas.openxmlformats.org/officeDocument/2006/relationships/hyperlink" Target="https://www.homeaffairs.gov.au/reports-and-publications/submissions-and-discussion-papers/critical-technology-supply-chain-principles" TargetMode="External"/><Relationship Id="rId49" Type="http://schemas.openxmlformats.org/officeDocument/2006/relationships/hyperlink" Target="http://www.ombudsman.gov.au/" TargetMode="Externa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https://business.gov.au/grants-and-programs/catalysing-the-artificial-intelligence-opportunity-in-our-regions-round-1" TargetMode="External"/><Relationship Id="rId44" Type="http://schemas.openxmlformats.org/officeDocument/2006/relationships/hyperlink" Target="https://www.industry.gov.au/data-and-publications/privacy-policy" TargetMode="External"/><Relationship Id="rId52" Type="http://schemas.openxmlformats.org/officeDocument/2006/relationships/hyperlink" Target="https://business.gov.au/grants-and-programs/catalysing-the-artificial-intelligence-opportunity-in-our-regions-round-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www.grants.gov.au/" TargetMode="External"/><Relationship Id="rId30" Type="http://schemas.openxmlformats.org/officeDocument/2006/relationships/hyperlink" Target="https://www.wgea.gov.au/what-we-do/compliance-reporting/non-compliant-list" TargetMode="External"/><Relationship Id="rId35" Type="http://schemas.openxmlformats.org/officeDocument/2006/relationships/hyperlink" Target="https://business.gov.au/grants-and-programs/catalysing-the-artificial-intelligence-opportunity-in-our-regions-round-1" TargetMode="External"/><Relationship Id="rId43" Type="http://schemas.openxmlformats.org/officeDocument/2006/relationships/hyperlink" Target="https://www.industry.gov.au/sites/g/files/net3906/f/July%202018/document/pdf/conflict-of-interest-and-insider-trading-policy.pdf" TargetMode="External"/><Relationship Id="rId48" Type="http://schemas.openxmlformats.org/officeDocument/2006/relationships/hyperlink" Target="http://www.business.gov.au/"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grants.gov.au/"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ombudsman.gov.au/" TargetMode="External"/><Relationship Id="rId3" Type="http://schemas.openxmlformats.org/officeDocument/2006/relationships/hyperlink" Target="https://www.finance.gov.au/government/commonwealth-grants/commonwealth-grants-rules-guidelines" TargetMode="External"/><Relationship Id="rId7" Type="http://schemas.openxmlformats.org/officeDocument/2006/relationships/hyperlink" Target="https://www.industry.gov.au/data-and-publications/privacy-policy" TargetMode="External"/><Relationship Id="rId2" Type="http://schemas.openxmlformats.org/officeDocument/2006/relationships/hyperlink" Target="https://digitaleconomy.pmc.gov.au/" TargetMode="External"/><Relationship Id="rId1" Type="http://schemas.openxmlformats.org/officeDocument/2006/relationships/hyperlink" Target="https://www.industry.gov.au/data-and-publications/australias-artificial-intelligence-action-plan" TargetMode="External"/><Relationship Id="rId6" Type="http://schemas.openxmlformats.org/officeDocument/2006/relationships/hyperlink" Target="https://www.industry.gov.au/sites/default/files/July%202018/document/pdf/conflict-of-interest-and-insider-trading-policy.pdf?acsf_files_redirect" TargetMode="External"/><Relationship Id="rId5" Type="http://schemas.openxmlformats.org/officeDocument/2006/relationships/hyperlink" Target="https://www.industry.gov.au/data-and-publications/australias-artificial-intelligence-ethics-framework/australias-ai-ethics-principles" TargetMode="External"/><Relationship Id="rId4" Type="http://schemas.openxmlformats.org/officeDocument/2006/relationships/hyperlink" Target="https://www.homeaffairs.gov.au/reports-and-publications/submissions-and-discussion-papers/critical-technology-supply-chain-principles" TargetMode="External"/><Relationship Id="rId9" Type="http://schemas.openxmlformats.org/officeDocument/2006/relationships/hyperlink" Target="https://www.industry.gov.au/data-and-publications/australias-artificial-intelligence-action-pla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1383F"/>
    <w:rsid w:val="0001606D"/>
    <w:rsid w:val="00023AB6"/>
    <w:rsid w:val="00036CA1"/>
    <w:rsid w:val="00053D39"/>
    <w:rsid w:val="0007740B"/>
    <w:rsid w:val="00077C0B"/>
    <w:rsid w:val="000927B0"/>
    <w:rsid w:val="000934EA"/>
    <w:rsid w:val="000A2499"/>
    <w:rsid w:val="000A35DD"/>
    <w:rsid w:val="000A36D8"/>
    <w:rsid w:val="000A6F5A"/>
    <w:rsid w:val="000A7DB6"/>
    <w:rsid w:val="000C0681"/>
    <w:rsid w:val="000E68CE"/>
    <w:rsid w:val="000F772A"/>
    <w:rsid w:val="000F79D2"/>
    <w:rsid w:val="00102082"/>
    <w:rsid w:val="001034C6"/>
    <w:rsid w:val="0011541E"/>
    <w:rsid w:val="00131C76"/>
    <w:rsid w:val="00142CA2"/>
    <w:rsid w:val="00143481"/>
    <w:rsid w:val="00167EE5"/>
    <w:rsid w:val="0017077B"/>
    <w:rsid w:val="00174CF0"/>
    <w:rsid w:val="00195BB0"/>
    <w:rsid w:val="001D19C2"/>
    <w:rsid w:val="001D6595"/>
    <w:rsid w:val="00204D02"/>
    <w:rsid w:val="00255B9E"/>
    <w:rsid w:val="00256378"/>
    <w:rsid w:val="00267D81"/>
    <w:rsid w:val="00283FA7"/>
    <w:rsid w:val="002D31BB"/>
    <w:rsid w:val="002E2470"/>
    <w:rsid w:val="003075AB"/>
    <w:rsid w:val="003128B1"/>
    <w:rsid w:val="00312E61"/>
    <w:rsid w:val="003270C3"/>
    <w:rsid w:val="00333E70"/>
    <w:rsid w:val="00343B45"/>
    <w:rsid w:val="00346697"/>
    <w:rsid w:val="00357394"/>
    <w:rsid w:val="003600C0"/>
    <w:rsid w:val="003778F1"/>
    <w:rsid w:val="00381365"/>
    <w:rsid w:val="00395F4A"/>
    <w:rsid w:val="003969DB"/>
    <w:rsid w:val="003C5277"/>
    <w:rsid w:val="003D103F"/>
    <w:rsid w:val="003D1F7D"/>
    <w:rsid w:val="003E650C"/>
    <w:rsid w:val="003F24AB"/>
    <w:rsid w:val="00402658"/>
    <w:rsid w:val="00420B2B"/>
    <w:rsid w:val="0043221F"/>
    <w:rsid w:val="0045165D"/>
    <w:rsid w:val="00454002"/>
    <w:rsid w:val="004917E4"/>
    <w:rsid w:val="00491EAB"/>
    <w:rsid w:val="004C009D"/>
    <w:rsid w:val="004C1FCA"/>
    <w:rsid w:val="004D7DD8"/>
    <w:rsid w:val="004E2075"/>
    <w:rsid w:val="004E7CAB"/>
    <w:rsid w:val="004F6641"/>
    <w:rsid w:val="00507096"/>
    <w:rsid w:val="00520CEB"/>
    <w:rsid w:val="00533CA6"/>
    <w:rsid w:val="00553CDE"/>
    <w:rsid w:val="00561552"/>
    <w:rsid w:val="0056781E"/>
    <w:rsid w:val="00573B84"/>
    <w:rsid w:val="00576B94"/>
    <w:rsid w:val="005A07E5"/>
    <w:rsid w:val="005A7688"/>
    <w:rsid w:val="005A7C1E"/>
    <w:rsid w:val="005C1864"/>
    <w:rsid w:val="005D05B6"/>
    <w:rsid w:val="005F2C75"/>
    <w:rsid w:val="006135BE"/>
    <w:rsid w:val="00617C4F"/>
    <w:rsid w:val="00626C0A"/>
    <w:rsid w:val="00633E9E"/>
    <w:rsid w:val="00642D3B"/>
    <w:rsid w:val="00694A22"/>
    <w:rsid w:val="00695C4F"/>
    <w:rsid w:val="006C6952"/>
    <w:rsid w:val="006F1D58"/>
    <w:rsid w:val="0070249A"/>
    <w:rsid w:val="0071334C"/>
    <w:rsid w:val="00713A8F"/>
    <w:rsid w:val="00745610"/>
    <w:rsid w:val="007E1D73"/>
    <w:rsid w:val="007E1FB5"/>
    <w:rsid w:val="007F7244"/>
    <w:rsid w:val="008076C4"/>
    <w:rsid w:val="008125DB"/>
    <w:rsid w:val="00820F7D"/>
    <w:rsid w:val="008B5A41"/>
    <w:rsid w:val="008D01DE"/>
    <w:rsid w:val="008D32AC"/>
    <w:rsid w:val="00901F89"/>
    <w:rsid w:val="00922785"/>
    <w:rsid w:val="00926C29"/>
    <w:rsid w:val="00940252"/>
    <w:rsid w:val="00955C19"/>
    <w:rsid w:val="00973CC8"/>
    <w:rsid w:val="009760D2"/>
    <w:rsid w:val="0098301B"/>
    <w:rsid w:val="00994045"/>
    <w:rsid w:val="009D37A0"/>
    <w:rsid w:val="00A06175"/>
    <w:rsid w:val="00A12344"/>
    <w:rsid w:val="00A1591D"/>
    <w:rsid w:val="00A17C8D"/>
    <w:rsid w:val="00A202ED"/>
    <w:rsid w:val="00A462C4"/>
    <w:rsid w:val="00A52D16"/>
    <w:rsid w:val="00A67A82"/>
    <w:rsid w:val="00A70875"/>
    <w:rsid w:val="00A814F2"/>
    <w:rsid w:val="00A82A0F"/>
    <w:rsid w:val="00A8492E"/>
    <w:rsid w:val="00AA7A51"/>
    <w:rsid w:val="00AD1382"/>
    <w:rsid w:val="00AE7C5F"/>
    <w:rsid w:val="00AF29F7"/>
    <w:rsid w:val="00AF62FF"/>
    <w:rsid w:val="00B038A6"/>
    <w:rsid w:val="00B2469F"/>
    <w:rsid w:val="00B75A32"/>
    <w:rsid w:val="00B821C1"/>
    <w:rsid w:val="00B85DA4"/>
    <w:rsid w:val="00B9256F"/>
    <w:rsid w:val="00B93554"/>
    <w:rsid w:val="00BD5596"/>
    <w:rsid w:val="00BF0741"/>
    <w:rsid w:val="00BF10FB"/>
    <w:rsid w:val="00C20982"/>
    <w:rsid w:val="00C214D0"/>
    <w:rsid w:val="00C24B73"/>
    <w:rsid w:val="00C262DE"/>
    <w:rsid w:val="00C2738A"/>
    <w:rsid w:val="00C3684D"/>
    <w:rsid w:val="00C534C6"/>
    <w:rsid w:val="00C63EE7"/>
    <w:rsid w:val="00C6409C"/>
    <w:rsid w:val="00C8774C"/>
    <w:rsid w:val="00C93610"/>
    <w:rsid w:val="00CE2EBB"/>
    <w:rsid w:val="00CF3EAA"/>
    <w:rsid w:val="00CF7F43"/>
    <w:rsid w:val="00D21BC1"/>
    <w:rsid w:val="00D3126F"/>
    <w:rsid w:val="00D66067"/>
    <w:rsid w:val="00D96834"/>
    <w:rsid w:val="00DA40D3"/>
    <w:rsid w:val="00DA47B3"/>
    <w:rsid w:val="00DD6981"/>
    <w:rsid w:val="00DF3458"/>
    <w:rsid w:val="00E10DC5"/>
    <w:rsid w:val="00E20A46"/>
    <w:rsid w:val="00E75484"/>
    <w:rsid w:val="00E75E70"/>
    <w:rsid w:val="00E937F8"/>
    <w:rsid w:val="00EA21C3"/>
    <w:rsid w:val="00EA725F"/>
    <w:rsid w:val="00ED004A"/>
    <w:rsid w:val="00ED3CA3"/>
    <w:rsid w:val="00EF1270"/>
    <w:rsid w:val="00F11230"/>
    <w:rsid w:val="00F504ED"/>
    <w:rsid w:val="00F54F37"/>
    <w:rsid w:val="00F561B1"/>
    <w:rsid w:val="00F601DC"/>
    <w:rsid w:val="00FB6ED5"/>
    <w:rsid w:val="00FC1994"/>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DD8"/>
    <w:rPr>
      <w:color w:val="808080"/>
    </w:rPr>
  </w:style>
  <w:style w:type="paragraph" w:customStyle="1" w:styleId="725EA8E6BC8C493497EF9675BDC80656">
    <w:name w:val="725EA8E6BC8C493497EF9675BDC80656"/>
    <w:rsid w:val="00D3126F"/>
    <w:pPr>
      <w:spacing w:after="160" w:line="259" w:lineRule="auto"/>
    </w:p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D803B69088F3B4BB452B237C76FFFB2" ma:contentTypeVersion="" ma:contentTypeDescription="PDMS Document Site Content Type" ma:contentTypeScope="" ma:versionID="980f62522e57c74de3933b190de8704c">
  <xsd:schema xmlns:xsd="http://www.w3.org/2001/XMLSchema" xmlns:xs="http://www.w3.org/2001/XMLSchema" xmlns:p="http://schemas.microsoft.com/office/2006/metadata/properties" xmlns:ns2="8EFBE35A-2247-4BD3-AE4A-6287ACEB8C20" targetNamespace="http://schemas.microsoft.com/office/2006/metadata/properties" ma:root="true" ma:fieldsID="6f048e8043cb8059414958677918c1d0" ns2:_="">
    <xsd:import namespace="8EFBE35A-2247-4BD3-AE4A-6287ACEB8C2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E35A-2247-4BD3-AE4A-6287ACEB8C2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EFBE35A-2247-4BD3-AE4A-6287ACEB8C20"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2.xml><?xml version="1.0" encoding="utf-8"?>
<ds:datastoreItem xmlns:ds="http://schemas.openxmlformats.org/officeDocument/2006/customXml" ds:itemID="{E8CE34A4-0740-45E4-8004-5AFEC74BC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E35A-2247-4BD3-AE4A-6287ACEB8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E2E88-EE6C-43C6-86B9-33AC0BB14B7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EFBE35A-2247-4BD3-AE4A-6287ACEB8C20"/>
    <ds:schemaRef ds:uri="http://www.w3.org/XML/1998/namespace"/>
    <ds:schemaRef ds:uri="http://purl.org/dc/dcmitype/"/>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7AAF6793-213F-4FA5-ADA5-197EDE9B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9460</Words>
  <Characters>56087</Characters>
  <Application>Microsoft Office Word</Application>
  <DocSecurity>0</DocSecurity>
  <Lines>467</Lines>
  <Paragraphs>130</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65417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Cooper, Colin</cp:lastModifiedBy>
  <cp:revision>6</cp:revision>
  <cp:lastPrinted>2021-12-21T00:09:00Z</cp:lastPrinted>
  <dcterms:created xsi:type="dcterms:W3CDTF">2021-12-20T23:11:00Z</dcterms:created>
  <dcterms:modified xsi:type="dcterms:W3CDTF">2021-12-21T00:10:00Z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0x010100266966F133664895A6EE3632470D45F5006D803B69088F3B4BB452B237C76FFFB2</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7;#2016|347bf2b7-de81-4b02-8cb4-592c5983d8a2</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ies>
</file>