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9513" w14:textId="0D0B9916" w:rsidR="00047886" w:rsidRDefault="00047886" w:rsidP="00585E0E">
      <w:pPr>
        <w:pStyle w:val="Heading1"/>
      </w:pPr>
      <w:r>
        <w:rPr>
          <w:noProof/>
          <w:lang w:eastAsia="en-AU"/>
        </w:rPr>
        <w:drawing>
          <wp:inline distT="0" distB="0" distL="0" distR="0" wp14:anchorId="2A510333" wp14:editId="00F485DC">
            <wp:extent cx="4000500" cy="1016482"/>
            <wp:effectExtent l="0" t="0" r="0" b="0"/>
            <wp:docPr id="1" name="Picture 1"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R - DCCEEW - Banne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4515" cy="1055616"/>
                    </a:xfrm>
                    <a:prstGeom prst="rect">
                      <a:avLst/>
                    </a:prstGeom>
                    <a:noFill/>
                    <a:ln>
                      <a:noFill/>
                    </a:ln>
                  </pic:spPr>
                </pic:pic>
              </a:graphicData>
            </a:graphic>
          </wp:inline>
        </w:drawing>
      </w:r>
    </w:p>
    <w:p w14:paraId="49DDD10B" w14:textId="77777777" w:rsidR="00047886" w:rsidRPr="002B3327" w:rsidRDefault="00047886" w:rsidP="00047886">
      <w:pPr>
        <w:pStyle w:val="Title"/>
      </w:pPr>
      <w:r>
        <w:t>Grant Opportunity Guidelines</w:t>
      </w:r>
      <w:r>
        <w:tab/>
      </w:r>
    </w:p>
    <w:p w14:paraId="5DA97659" w14:textId="11DD1920" w:rsidR="00047886" w:rsidRPr="00624853" w:rsidRDefault="00047886" w:rsidP="00585E0E">
      <w:pPr>
        <w:pStyle w:val="Heading1"/>
      </w:pPr>
      <w:r>
        <w:t>Carbon Capture Technolog</w:t>
      </w:r>
      <w:r w:rsidR="001E4BAF">
        <w:t>ies</w:t>
      </w:r>
      <w:r>
        <w:t xml:space="preserve"> Program </w:t>
      </w:r>
    </w:p>
    <w:p w14:paraId="492E2EFD" w14:textId="77777777" w:rsidR="00047886" w:rsidRPr="008E4722" w:rsidRDefault="00047886" w:rsidP="00047886"/>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977"/>
        <w:gridCol w:w="5812"/>
      </w:tblGrid>
      <w:tr w:rsidR="00047886" w:rsidRPr="007040EB" w14:paraId="1C45DCC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BCD8704" w14:textId="77777777" w:rsidR="00047886" w:rsidRDefault="00047886">
            <w:pPr>
              <w:rPr>
                <w:color w:val="264F90"/>
              </w:rPr>
            </w:pPr>
            <w:r w:rsidRPr="0004098F">
              <w:rPr>
                <w:color w:val="264F90"/>
              </w:rPr>
              <w:t>Opening date</w:t>
            </w:r>
            <w:r>
              <w:rPr>
                <w:color w:val="264F90"/>
              </w:rPr>
              <w:t xml:space="preserve"> EOI – Stage 1</w:t>
            </w:r>
            <w:r w:rsidRPr="0004098F">
              <w:rPr>
                <w:color w:val="264F90"/>
              </w:rPr>
              <w:t>:</w:t>
            </w:r>
          </w:p>
          <w:p w14:paraId="66C15587" w14:textId="410D5338" w:rsidR="00047886" w:rsidRPr="0004098F" w:rsidRDefault="00047886">
            <w:pPr>
              <w:rPr>
                <w:color w:val="264F90"/>
              </w:rPr>
            </w:pPr>
            <w:r>
              <w:rPr>
                <w:color w:val="264F90"/>
              </w:rPr>
              <w:t>Opening date Application – Stage 2:</w:t>
            </w:r>
          </w:p>
        </w:tc>
        <w:tc>
          <w:tcPr>
            <w:tcW w:w="5812" w:type="dxa"/>
          </w:tcPr>
          <w:p w14:paraId="21FB1B46" w14:textId="0B8A9728" w:rsidR="00047886" w:rsidRDefault="00036EDC">
            <w:pPr>
              <w:cnfStyle w:val="100000000000" w:firstRow="1" w:lastRow="0" w:firstColumn="0" w:lastColumn="0" w:oddVBand="0" w:evenVBand="0" w:oddHBand="0" w:evenHBand="0" w:firstRowFirstColumn="0" w:firstRowLastColumn="0" w:lastRowFirstColumn="0" w:lastRowLastColumn="0"/>
              <w:rPr>
                <w:b w:val="0"/>
              </w:rPr>
            </w:pPr>
            <w:r>
              <w:rPr>
                <w:b w:val="0"/>
              </w:rPr>
              <w:t>1</w:t>
            </w:r>
            <w:r w:rsidR="0018011C">
              <w:rPr>
                <w:b w:val="0"/>
              </w:rPr>
              <w:t>9</w:t>
            </w:r>
            <w:r>
              <w:rPr>
                <w:b w:val="0"/>
              </w:rPr>
              <w:t xml:space="preserve"> September 2023</w:t>
            </w:r>
          </w:p>
          <w:p w14:paraId="3952103E" w14:textId="1F4839FE" w:rsidR="00047886" w:rsidRPr="00F65C53" w:rsidRDefault="00DF7554">
            <w:pPr>
              <w:cnfStyle w:val="100000000000" w:firstRow="1" w:lastRow="0" w:firstColumn="0" w:lastColumn="0" w:oddVBand="0" w:evenVBand="0" w:oddHBand="0" w:evenHBand="0" w:firstRowFirstColumn="0" w:firstRowLastColumn="0" w:lastRowFirstColumn="0" w:lastRowLastColumn="0"/>
              <w:rPr>
                <w:b w:val="0"/>
              </w:rPr>
            </w:pPr>
            <w:r>
              <w:rPr>
                <w:b w:val="0"/>
              </w:rPr>
              <w:t>23 February 2024</w:t>
            </w:r>
          </w:p>
        </w:tc>
      </w:tr>
      <w:tr w:rsidR="00047886" w:rsidRPr="007040EB" w14:paraId="794C25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3F32EE32" w14:textId="77777777" w:rsidR="00047886" w:rsidRDefault="00047886">
            <w:pPr>
              <w:rPr>
                <w:color w:val="264F90"/>
              </w:rPr>
            </w:pPr>
            <w:r w:rsidRPr="0004098F">
              <w:rPr>
                <w:color w:val="264F90"/>
              </w:rPr>
              <w:t>Closing date and time</w:t>
            </w:r>
            <w:r>
              <w:rPr>
                <w:color w:val="264F90"/>
              </w:rPr>
              <w:t xml:space="preserve"> EOI – Stage 1</w:t>
            </w:r>
            <w:r w:rsidRPr="0004098F">
              <w:rPr>
                <w:color w:val="264F90"/>
              </w:rPr>
              <w:t>:</w:t>
            </w:r>
          </w:p>
          <w:p w14:paraId="1FE8C756" w14:textId="3EA1A7B9" w:rsidR="00047886" w:rsidRPr="0004098F" w:rsidRDefault="00047886">
            <w:pPr>
              <w:rPr>
                <w:color w:val="264F90"/>
              </w:rPr>
            </w:pPr>
            <w:r>
              <w:rPr>
                <w:color w:val="264F90"/>
              </w:rPr>
              <w:t>Closing date and time Application – Stage 2:</w:t>
            </w:r>
          </w:p>
        </w:tc>
        <w:tc>
          <w:tcPr>
            <w:tcW w:w="5812" w:type="dxa"/>
            <w:shd w:val="clear" w:color="auto" w:fill="auto"/>
          </w:tcPr>
          <w:p w14:paraId="4033F98C" w14:textId="42FF46D8" w:rsidR="00047886" w:rsidRDefault="00DF7554">
            <w:pPr>
              <w:cnfStyle w:val="000000100000" w:firstRow="0" w:lastRow="0" w:firstColumn="0" w:lastColumn="0" w:oddVBand="0" w:evenVBand="0" w:oddHBand="1" w:evenHBand="0" w:firstRowFirstColumn="0" w:firstRowLastColumn="0" w:lastRowFirstColumn="0" w:lastRowLastColumn="0"/>
            </w:pPr>
            <w:r>
              <w:t>5PM A</w:t>
            </w:r>
            <w:r w:rsidR="00A227F5">
              <w:t>ED</w:t>
            </w:r>
            <w:r>
              <w:t>T on 3</w:t>
            </w:r>
            <w:r w:rsidR="0018011C">
              <w:t>1</w:t>
            </w:r>
            <w:r>
              <w:t xml:space="preserve"> October 2023</w:t>
            </w:r>
          </w:p>
          <w:p w14:paraId="24F93864" w14:textId="77777777" w:rsidR="00047886" w:rsidRDefault="00047886">
            <w:pPr>
              <w:cnfStyle w:val="000000100000" w:firstRow="0" w:lastRow="0" w:firstColumn="0" w:lastColumn="0" w:oddVBand="0" w:evenVBand="0" w:oddHBand="1" w:evenHBand="0" w:firstRowFirstColumn="0" w:firstRowLastColumn="0" w:lastRowFirstColumn="0" w:lastRowLastColumn="0"/>
            </w:pPr>
          </w:p>
          <w:p w14:paraId="3BF97D61" w14:textId="2AE0DB70" w:rsidR="00DF7554" w:rsidRDefault="00DF7554" w:rsidP="00DF7554">
            <w:pPr>
              <w:cnfStyle w:val="000000100000" w:firstRow="0" w:lastRow="0" w:firstColumn="0" w:lastColumn="0" w:oddVBand="0" w:evenVBand="0" w:oddHBand="1" w:evenHBand="0" w:firstRowFirstColumn="0" w:firstRowLastColumn="0" w:lastRowFirstColumn="0" w:lastRowLastColumn="0"/>
            </w:pPr>
            <w:r>
              <w:t>5PM AEST on 9 April 2024</w:t>
            </w:r>
          </w:p>
          <w:p w14:paraId="62FC04AC" w14:textId="77777777" w:rsidR="00047886" w:rsidRPr="00F65C53" w:rsidRDefault="00047886">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047886" w:rsidRPr="007040EB" w14:paraId="3252471F" w14:textId="77777777">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793E2898" w14:textId="77777777" w:rsidR="00047886" w:rsidRPr="0004098F" w:rsidRDefault="00047886">
            <w:pPr>
              <w:rPr>
                <w:color w:val="264F90"/>
              </w:rPr>
            </w:pPr>
            <w:r w:rsidRPr="0004098F">
              <w:rPr>
                <w:color w:val="264F90"/>
              </w:rPr>
              <w:t>Commonwealth policy entity:</w:t>
            </w:r>
          </w:p>
        </w:tc>
        <w:tc>
          <w:tcPr>
            <w:tcW w:w="5812" w:type="dxa"/>
            <w:shd w:val="clear" w:color="auto" w:fill="auto"/>
          </w:tcPr>
          <w:p w14:paraId="60A84454" w14:textId="3907F61E" w:rsidR="00047886" w:rsidRPr="00F65C53" w:rsidRDefault="00047886">
            <w:pPr>
              <w:cnfStyle w:val="000000000000" w:firstRow="0" w:lastRow="0" w:firstColumn="0" w:lastColumn="0" w:oddVBand="0" w:evenVBand="0" w:oddHBand="0" w:evenHBand="0" w:firstRowFirstColumn="0" w:firstRowLastColumn="0" w:lastRowFirstColumn="0" w:lastRowLastColumn="0"/>
            </w:pPr>
            <w:r>
              <w:t>Department of Climate Change, Energy, the Environment and Water</w:t>
            </w:r>
            <w:r w:rsidR="00FD1E14">
              <w:t xml:space="preserve"> (DCCEEW)</w:t>
            </w:r>
          </w:p>
        </w:tc>
      </w:tr>
      <w:tr w:rsidR="00047886" w:rsidRPr="007040EB" w14:paraId="338167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197F4CBA" w14:textId="77777777" w:rsidR="00047886" w:rsidRPr="0004098F" w:rsidRDefault="00047886">
            <w:pPr>
              <w:rPr>
                <w:color w:val="264F90"/>
              </w:rPr>
            </w:pPr>
            <w:r>
              <w:rPr>
                <w:color w:val="264F90"/>
              </w:rPr>
              <w:t>Administering e</w:t>
            </w:r>
            <w:r w:rsidRPr="0004098F">
              <w:rPr>
                <w:color w:val="264F90"/>
              </w:rPr>
              <w:t>ntit</w:t>
            </w:r>
            <w:r>
              <w:rPr>
                <w:color w:val="264F90"/>
              </w:rPr>
              <w:t>y:</w:t>
            </w:r>
          </w:p>
        </w:tc>
        <w:tc>
          <w:tcPr>
            <w:tcW w:w="5812" w:type="dxa"/>
            <w:shd w:val="clear" w:color="auto" w:fill="auto"/>
          </w:tcPr>
          <w:p w14:paraId="43AF3497" w14:textId="77777777" w:rsidR="00047886" w:rsidRPr="00F65C53" w:rsidRDefault="00047886">
            <w:pPr>
              <w:cnfStyle w:val="000000100000" w:firstRow="0" w:lastRow="0" w:firstColumn="0" w:lastColumn="0" w:oddVBand="0" w:evenVBand="0" w:oddHBand="1" w:evenHBand="0" w:firstRowFirstColumn="0" w:firstRowLastColumn="0" w:lastRowFirstColumn="0" w:lastRowLastColumn="0"/>
            </w:pPr>
            <w:r>
              <w:t>Department of Industry, Science and Resources (DISR)</w:t>
            </w:r>
          </w:p>
        </w:tc>
      </w:tr>
      <w:tr w:rsidR="00047886" w:rsidRPr="007040EB" w14:paraId="5045CCCD" w14:textId="77777777">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66AF535" w14:textId="77777777" w:rsidR="00047886" w:rsidRPr="0004098F" w:rsidRDefault="00047886">
            <w:pPr>
              <w:rPr>
                <w:color w:val="264F90"/>
              </w:rPr>
            </w:pPr>
            <w:r w:rsidRPr="0004098F">
              <w:rPr>
                <w:color w:val="264F90"/>
              </w:rPr>
              <w:t>Enquiries:</w:t>
            </w:r>
          </w:p>
        </w:tc>
        <w:tc>
          <w:tcPr>
            <w:tcW w:w="5812" w:type="dxa"/>
            <w:shd w:val="clear" w:color="auto" w:fill="auto"/>
          </w:tcPr>
          <w:p w14:paraId="504DB5D7" w14:textId="77CE048C" w:rsidR="00047886" w:rsidRPr="00F65C53" w:rsidRDefault="00047886">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t xml:space="preserve"> us </w:t>
            </w:r>
            <w:r w:rsidRPr="005A61FE">
              <w:t>on 13 28 46</w:t>
            </w:r>
          </w:p>
        </w:tc>
      </w:tr>
      <w:tr w:rsidR="00047886" w:rsidRPr="007040EB" w14:paraId="1B5BB9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20CEAA31" w14:textId="77777777" w:rsidR="00047886" w:rsidRPr="0004098F" w:rsidRDefault="00047886">
            <w:pPr>
              <w:rPr>
                <w:color w:val="264F90"/>
              </w:rPr>
            </w:pPr>
            <w:r w:rsidRPr="0004098F">
              <w:rPr>
                <w:color w:val="264F90"/>
              </w:rPr>
              <w:t>Date guidelines released:</w:t>
            </w:r>
          </w:p>
        </w:tc>
        <w:tc>
          <w:tcPr>
            <w:tcW w:w="5812" w:type="dxa"/>
            <w:shd w:val="clear" w:color="auto" w:fill="auto"/>
          </w:tcPr>
          <w:p w14:paraId="3363EBD9" w14:textId="0055CA5B" w:rsidR="00047886" w:rsidRPr="00F65C53" w:rsidRDefault="00AB5114">
            <w:pPr>
              <w:cnfStyle w:val="000000100000" w:firstRow="0" w:lastRow="0" w:firstColumn="0" w:lastColumn="0" w:oddVBand="0" w:evenVBand="0" w:oddHBand="1" w:evenHBand="0" w:firstRowFirstColumn="0" w:firstRowLastColumn="0" w:lastRowFirstColumn="0" w:lastRowLastColumn="0"/>
            </w:pPr>
            <w:r>
              <w:t>19</w:t>
            </w:r>
            <w:r w:rsidR="009E16E6">
              <w:t xml:space="preserve"> September 2023</w:t>
            </w:r>
          </w:p>
        </w:tc>
      </w:tr>
      <w:tr w:rsidR="00047886" w14:paraId="2BBDC591" w14:textId="77777777">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28EFE803" w14:textId="77777777" w:rsidR="00047886" w:rsidRPr="0004098F" w:rsidRDefault="00047886">
            <w:pPr>
              <w:rPr>
                <w:color w:val="264F90"/>
              </w:rPr>
            </w:pPr>
            <w:r w:rsidRPr="0004098F">
              <w:rPr>
                <w:color w:val="264F90"/>
              </w:rPr>
              <w:t>Type of grant opportunity:</w:t>
            </w:r>
          </w:p>
        </w:tc>
        <w:tc>
          <w:tcPr>
            <w:tcW w:w="5812" w:type="dxa"/>
            <w:shd w:val="clear" w:color="auto" w:fill="auto"/>
          </w:tcPr>
          <w:p w14:paraId="16A488B8" w14:textId="77777777" w:rsidR="00047886" w:rsidRDefault="00047886">
            <w:pPr>
              <w:cnfStyle w:val="000000000000" w:firstRow="0" w:lastRow="0" w:firstColumn="0" w:lastColumn="0" w:oddVBand="0" w:evenVBand="0" w:oddHBand="0" w:evenHBand="0" w:firstRowFirstColumn="0" w:firstRowLastColumn="0" w:lastRowFirstColumn="0" w:lastRowLastColumn="0"/>
            </w:pPr>
            <w:r>
              <w:t>Stage 1 EOI: Open-competitive</w:t>
            </w:r>
          </w:p>
          <w:p w14:paraId="411DB537" w14:textId="0400660F" w:rsidR="00047886" w:rsidRPr="00F65C53" w:rsidRDefault="00047886">
            <w:pPr>
              <w:cnfStyle w:val="000000000000" w:firstRow="0" w:lastRow="0" w:firstColumn="0" w:lastColumn="0" w:oddVBand="0" w:evenVBand="0" w:oddHBand="0" w:evenHBand="0" w:firstRowFirstColumn="0" w:firstRowLastColumn="0" w:lastRowFirstColumn="0" w:lastRowLastColumn="0"/>
            </w:pPr>
            <w:r>
              <w:t>Stage 2 Application: Closed-competitive</w:t>
            </w:r>
          </w:p>
        </w:tc>
      </w:tr>
    </w:tbl>
    <w:p w14:paraId="30F6138E" w14:textId="77777777" w:rsidR="00FD1E14" w:rsidRDefault="00FD1E14" w:rsidP="00585E0E">
      <w:pPr>
        <w:pStyle w:val="TOCHeading"/>
      </w:pPr>
      <w:bookmarkStart w:id="0" w:name="_Toc164844258"/>
      <w:bookmarkStart w:id="1" w:name="_Toc383003250"/>
      <w:bookmarkStart w:id="2" w:name="_Toc164844257"/>
    </w:p>
    <w:p w14:paraId="50D058D7" w14:textId="77777777" w:rsidR="00FD1E14" w:rsidRDefault="00FD1E14">
      <w:pPr>
        <w:spacing w:before="0" w:after="0" w:line="240" w:lineRule="auto"/>
        <w:rPr>
          <w:rFonts w:eastAsia="Calibri"/>
          <w:b/>
          <w:bCs/>
          <w:color w:val="264F90"/>
          <w:sz w:val="32"/>
          <w:szCs w:val="28"/>
          <w:lang w:val="en-US"/>
        </w:rPr>
      </w:pPr>
      <w:r>
        <w:br w:type="page"/>
      </w:r>
    </w:p>
    <w:p w14:paraId="25F651C8" w14:textId="6B5902E1" w:rsidR="00227D98" w:rsidRPr="00007E4B" w:rsidRDefault="00047886" w:rsidP="00585E0E">
      <w:pPr>
        <w:pStyle w:val="TOCHeading"/>
      </w:pPr>
      <w:r>
        <w:lastRenderedPageBreak/>
        <w:t>C</w:t>
      </w:r>
      <w:r w:rsidR="00E31F9B" w:rsidRPr="00007E4B">
        <w:t>ontents</w:t>
      </w:r>
      <w:bookmarkEnd w:id="0"/>
      <w:bookmarkEnd w:id="1"/>
    </w:p>
    <w:p w14:paraId="68B0F772" w14:textId="0ACE71BE" w:rsidR="00B77446"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B77446">
        <w:rPr>
          <w:noProof/>
        </w:rPr>
        <w:t>1.</w:t>
      </w:r>
      <w:r w:rsidR="00B77446">
        <w:rPr>
          <w:rFonts w:asciiTheme="minorHAnsi" w:eastAsiaTheme="minorEastAsia" w:hAnsiTheme="minorHAnsi" w:cstheme="minorBidi"/>
          <w:b w:val="0"/>
          <w:iCs w:val="0"/>
          <w:noProof/>
          <w:sz w:val="22"/>
          <w:lang w:val="en-AU" w:eastAsia="en-AU"/>
        </w:rPr>
        <w:tab/>
      </w:r>
      <w:r w:rsidR="00B77446">
        <w:rPr>
          <w:noProof/>
        </w:rPr>
        <w:t>Carbon Capture Technolog</w:t>
      </w:r>
      <w:r w:rsidR="00AA7B0A">
        <w:rPr>
          <w:noProof/>
        </w:rPr>
        <w:t>ies</w:t>
      </w:r>
      <w:r w:rsidR="00B77446">
        <w:rPr>
          <w:noProof/>
        </w:rPr>
        <w:t xml:space="preserve"> Program processes</w:t>
      </w:r>
      <w:r w:rsidR="00B77446">
        <w:rPr>
          <w:noProof/>
        </w:rPr>
        <w:tab/>
      </w:r>
      <w:r w:rsidR="00B77446">
        <w:rPr>
          <w:noProof/>
        </w:rPr>
        <w:fldChar w:fldCharType="begin"/>
      </w:r>
      <w:r w:rsidR="00B77446">
        <w:rPr>
          <w:noProof/>
        </w:rPr>
        <w:instrText xml:space="preserve"> PAGEREF _Toc137645967 \h </w:instrText>
      </w:r>
      <w:r w:rsidR="00B77446">
        <w:rPr>
          <w:noProof/>
        </w:rPr>
      </w:r>
      <w:r w:rsidR="00B77446">
        <w:rPr>
          <w:noProof/>
        </w:rPr>
        <w:fldChar w:fldCharType="separate"/>
      </w:r>
      <w:r w:rsidR="00B77446">
        <w:rPr>
          <w:noProof/>
        </w:rPr>
        <w:t>4</w:t>
      </w:r>
      <w:r w:rsidR="00B77446">
        <w:rPr>
          <w:noProof/>
        </w:rPr>
        <w:fldChar w:fldCharType="end"/>
      </w:r>
    </w:p>
    <w:p w14:paraId="495DEEA5" w14:textId="25623C70" w:rsidR="00B77446" w:rsidRDefault="00B77446">
      <w:pPr>
        <w:pStyle w:val="TOC3"/>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_Toc137645970 \h </w:instrText>
      </w:r>
      <w:r>
        <w:rPr>
          <w:noProof/>
        </w:rPr>
      </w:r>
      <w:r>
        <w:rPr>
          <w:noProof/>
        </w:rPr>
        <w:fldChar w:fldCharType="separate"/>
      </w:r>
      <w:r>
        <w:rPr>
          <w:noProof/>
        </w:rPr>
        <w:t>6</w:t>
      </w:r>
      <w:r>
        <w:rPr>
          <w:noProof/>
        </w:rPr>
        <w:fldChar w:fldCharType="end"/>
      </w:r>
    </w:p>
    <w:p w14:paraId="339917CB" w14:textId="4266FCD3" w:rsidR="00B77446" w:rsidRDefault="00B77446">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_Toc137645971 \h </w:instrText>
      </w:r>
      <w:r>
        <w:rPr>
          <w:noProof/>
        </w:rPr>
      </w:r>
      <w:r>
        <w:rPr>
          <w:noProof/>
        </w:rPr>
        <w:fldChar w:fldCharType="separate"/>
      </w:r>
      <w:r>
        <w:rPr>
          <w:noProof/>
        </w:rPr>
        <w:t>7</w:t>
      </w:r>
      <w:r>
        <w:rPr>
          <w:noProof/>
        </w:rPr>
        <w:fldChar w:fldCharType="end"/>
      </w:r>
    </w:p>
    <w:p w14:paraId="13329726" w14:textId="3A49F49C" w:rsidR="00B77446" w:rsidRDefault="00B77446">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_Toc137645972 \h </w:instrText>
      </w:r>
      <w:r>
        <w:rPr>
          <w:noProof/>
        </w:rPr>
      </w:r>
      <w:r>
        <w:rPr>
          <w:noProof/>
        </w:rPr>
        <w:fldChar w:fldCharType="separate"/>
      </w:r>
      <w:r>
        <w:rPr>
          <w:noProof/>
        </w:rPr>
        <w:t>8</w:t>
      </w:r>
      <w:r>
        <w:rPr>
          <w:noProof/>
        </w:rPr>
        <w:fldChar w:fldCharType="end"/>
      </w:r>
    </w:p>
    <w:p w14:paraId="16DD3C76" w14:textId="01C1B1C0" w:rsidR="00B77446" w:rsidRDefault="00B77446">
      <w:pPr>
        <w:pStyle w:val="TOC3"/>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_Toc137645973 \h </w:instrText>
      </w:r>
      <w:r>
        <w:rPr>
          <w:noProof/>
        </w:rPr>
      </w:r>
      <w:r>
        <w:rPr>
          <w:noProof/>
        </w:rPr>
        <w:fldChar w:fldCharType="separate"/>
      </w:r>
      <w:r>
        <w:rPr>
          <w:noProof/>
        </w:rPr>
        <w:t>8</w:t>
      </w:r>
      <w:r>
        <w:rPr>
          <w:noProof/>
        </w:rPr>
        <w:fldChar w:fldCharType="end"/>
      </w:r>
    </w:p>
    <w:p w14:paraId="4065426D" w14:textId="37F99985" w:rsidR="00B77446" w:rsidRDefault="00B77446">
      <w:pPr>
        <w:pStyle w:val="TOC3"/>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_Toc137645974 \h </w:instrText>
      </w:r>
      <w:r>
        <w:rPr>
          <w:noProof/>
        </w:rPr>
      </w:r>
      <w:r>
        <w:rPr>
          <w:noProof/>
        </w:rPr>
        <w:fldChar w:fldCharType="separate"/>
      </w:r>
      <w:r>
        <w:rPr>
          <w:noProof/>
        </w:rPr>
        <w:t>8</w:t>
      </w:r>
      <w:r>
        <w:rPr>
          <w:noProof/>
        </w:rPr>
        <w:fldChar w:fldCharType="end"/>
      </w:r>
    </w:p>
    <w:p w14:paraId="07B214FC" w14:textId="73CDCF84" w:rsidR="00B77446" w:rsidRDefault="00B77446">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_Toc137645975 \h </w:instrText>
      </w:r>
      <w:r>
        <w:rPr>
          <w:noProof/>
        </w:rPr>
      </w:r>
      <w:r>
        <w:rPr>
          <w:noProof/>
        </w:rPr>
        <w:fldChar w:fldCharType="separate"/>
      </w:r>
      <w:r>
        <w:rPr>
          <w:noProof/>
        </w:rPr>
        <w:t>8</w:t>
      </w:r>
      <w:r>
        <w:rPr>
          <w:noProof/>
        </w:rPr>
        <w:fldChar w:fldCharType="end"/>
      </w:r>
    </w:p>
    <w:p w14:paraId="55DBC2AA" w14:textId="049720EB" w:rsidR="00B77446" w:rsidRDefault="00B77446">
      <w:pPr>
        <w:pStyle w:val="TOC3"/>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_Toc137645976 \h </w:instrText>
      </w:r>
      <w:r>
        <w:rPr>
          <w:noProof/>
        </w:rPr>
      </w:r>
      <w:r>
        <w:rPr>
          <w:noProof/>
        </w:rPr>
        <w:fldChar w:fldCharType="separate"/>
      </w:r>
      <w:r>
        <w:rPr>
          <w:noProof/>
        </w:rPr>
        <w:t>8</w:t>
      </w:r>
      <w:r>
        <w:rPr>
          <w:noProof/>
        </w:rPr>
        <w:fldChar w:fldCharType="end"/>
      </w:r>
    </w:p>
    <w:p w14:paraId="6AC7D9A8" w14:textId="620C796A" w:rsidR="00B77446" w:rsidRDefault="00B77446">
      <w:pPr>
        <w:pStyle w:val="TOC3"/>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_Toc137645977 \h </w:instrText>
      </w:r>
      <w:r>
        <w:rPr>
          <w:noProof/>
        </w:rPr>
      </w:r>
      <w:r>
        <w:rPr>
          <w:noProof/>
        </w:rPr>
        <w:fldChar w:fldCharType="separate"/>
      </w:r>
      <w:r>
        <w:rPr>
          <w:noProof/>
        </w:rPr>
        <w:t>9</w:t>
      </w:r>
      <w:r>
        <w:rPr>
          <w:noProof/>
        </w:rPr>
        <w:fldChar w:fldCharType="end"/>
      </w:r>
    </w:p>
    <w:p w14:paraId="0FF60370" w14:textId="5BF41B7D" w:rsidR="00B77446" w:rsidRDefault="00B77446">
      <w:pPr>
        <w:pStyle w:val="TOC3"/>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_Toc137645978 \h </w:instrText>
      </w:r>
      <w:r>
        <w:rPr>
          <w:noProof/>
        </w:rPr>
      </w:r>
      <w:r>
        <w:rPr>
          <w:noProof/>
        </w:rPr>
        <w:fldChar w:fldCharType="separate"/>
      </w:r>
      <w:r>
        <w:rPr>
          <w:noProof/>
        </w:rPr>
        <w:t>9</w:t>
      </w:r>
      <w:r>
        <w:rPr>
          <w:noProof/>
        </w:rPr>
        <w:fldChar w:fldCharType="end"/>
      </w:r>
    </w:p>
    <w:p w14:paraId="6BEE8779" w14:textId="62726BC3" w:rsidR="00B77446" w:rsidRDefault="00B77446">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_Toc137645979 \h </w:instrText>
      </w:r>
      <w:r>
        <w:rPr>
          <w:noProof/>
        </w:rPr>
      </w:r>
      <w:r>
        <w:rPr>
          <w:noProof/>
        </w:rPr>
        <w:fldChar w:fldCharType="separate"/>
      </w:r>
      <w:r>
        <w:rPr>
          <w:noProof/>
        </w:rPr>
        <w:t>9</w:t>
      </w:r>
      <w:r>
        <w:rPr>
          <w:noProof/>
        </w:rPr>
        <w:fldChar w:fldCharType="end"/>
      </w:r>
    </w:p>
    <w:p w14:paraId="38D0181B" w14:textId="0448DA94" w:rsidR="00B77446" w:rsidRDefault="00B77446">
      <w:pPr>
        <w:pStyle w:val="TOC3"/>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_Toc137645980 \h </w:instrText>
      </w:r>
      <w:r>
        <w:rPr>
          <w:noProof/>
        </w:rPr>
      </w:r>
      <w:r>
        <w:rPr>
          <w:noProof/>
        </w:rPr>
        <w:fldChar w:fldCharType="separate"/>
      </w:r>
      <w:r>
        <w:rPr>
          <w:noProof/>
        </w:rPr>
        <w:t>9</w:t>
      </w:r>
      <w:r>
        <w:rPr>
          <w:noProof/>
        </w:rPr>
        <w:fldChar w:fldCharType="end"/>
      </w:r>
    </w:p>
    <w:p w14:paraId="2239940F" w14:textId="47F1F7E4" w:rsidR="00B77446" w:rsidRDefault="00B77446">
      <w:pPr>
        <w:pStyle w:val="TOC3"/>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_Toc137645981 \h </w:instrText>
      </w:r>
      <w:r>
        <w:rPr>
          <w:noProof/>
        </w:rPr>
      </w:r>
      <w:r>
        <w:rPr>
          <w:noProof/>
        </w:rPr>
        <w:fldChar w:fldCharType="separate"/>
      </w:r>
      <w:r>
        <w:rPr>
          <w:noProof/>
        </w:rPr>
        <w:t>10</w:t>
      </w:r>
      <w:r>
        <w:rPr>
          <w:noProof/>
        </w:rPr>
        <w:fldChar w:fldCharType="end"/>
      </w:r>
    </w:p>
    <w:p w14:paraId="15F1CB88" w14:textId="3BFBD4B5" w:rsidR="00B77446" w:rsidRDefault="00B77446">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Application process and assessment criteria</w:t>
      </w:r>
      <w:r>
        <w:rPr>
          <w:noProof/>
        </w:rPr>
        <w:tab/>
      </w:r>
      <w:r>
        <w:rPr>
          <w:noProof/>
        </w:rPr>
        <w:fldChar w:fldCharType="begin"/>
      </w:r>
      <w:r>
        <w:rPr>
          <w:noProof/>
        </w:rPr>
        <w:instrText xml:space="preserve"> PAGEREF _Toc137645982 \h </w:instrText>
      </w:r>
      <w:r>
        <w:rPr>
          <w:noProof/>
        </w:rPr>
      </w:r>
      <w:r>
        <w:rPr>
          <w:noProof/>
        </w:rPr>
        <w:fldChar w:fldCharType="separate"/>
      </w:r>
      <w:r>
        <w:rPr>
          <w:noProof/>
        </w:rPr>
        <w:t>10</w:t>
      </w:r>
      <w:r>
        <w:rPr>
          <w:noProof/>
        </w:rPr>
        <w:fldChar w:fldCharType="end"/>
      </w:r>
    </w:p>
    <w:p w14:paraId="7819F034" w14:textId="20B7EDFD" w:rsidR="00B77446" w:rsidRDefault="00B77446">
      <w:pPr>
        <w:pStyle w:val="TOC3"/>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Expression of Interest – Stage 1</w:t>
      </w:r>
      <w:r>
        <w:rPr>
          <w:noProof/>
        </w:rPr>
        <w:tab/>
      </w:r>
      <w:r>
        <w:rPr>
          <w:noProof/>
        </w:rPr>
        <w:fldChar w:fldCharType="begin"/>
      </w:r>
      <w:r>
        <w:rPr>
          <w:noProof/>
        </w:rPr>
        <w:instrText xml:space="preserve"> PAGEREF _Toc137645983 \h </w:instrText>
      </w:r>
      <w:r>
        <w:rPr>
          <w:noProof/>
        </w:rPr>
      </w:r>
      <w:r>
        <w:rPr>
          <w:noProof/>
        </w:rPr>
        <w:fldChar w:fldCharType="separate"/>
      </w:r>
      <w:r>
        <w:rPr>
          <w:noProof/>
        </w:rPr>
        <w:t>11</w:t>
      </w:r>
      <w:r>
        <w:rPr>
          <w:noProof/>
        </w:rPr>
        <w:fldChar w:fldCharType="end"/>
      </w:r>
    </w:p>
    <w:p w14:paraId="1620E5E4" w14:textId="6E26FA66" w:rsidR="00B77446" w:rsidRDefault="00B77446">
      <w:pPr>
        <w:pStyle w:val="TOC3"/>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Application – Stage 2</w:t>
      </w:r>
      <w:r>
        <w:rPr>
          <w:noProof/>
        </w:rPr>
        <w:tab/>
      </w:r>
      <w:r>
        <w:rPr>
          <w:noProof/>
        </w:rPr>
        <w:fldChar w:fldCharType="begin"/>
      </w:r>
      <w:r>
        <w:rPr>
          <w:noProof/>
        </w:rPr>
        <w:instrText xml:space="preserve"> PAGEREF _Toc137645984 \h </w:instrText>
      </w:r>
      <w:r>
        <w:rPr>
          <w:noProof/>
        </w:rPr>
      </w:r>
      <w:r>
        <w:rPr>
          <w:noProof/>
        </w:rPr>
        <w:fldChar w:fldCharType="separate"/>
      </w:r>
      <w:r>
        <w:rPr>
          <w:noProof/>
        </w:rPr>
        <w:t>11</w:t>
      </w:r>
      <w:r>
        <w:rPr>
          <w:noProof/>
        </w:rPr>
        <w:fldChar w:fldCharType="end"/>
      </w:r>
    </w:p>
    <w:p w14:paraId="07201DFE" w14:textId="5A63DE4C" w:rsidR="00B77446" w:rsidRDefault="00B77446">
      <w:pPr>
        <w:pStyle w:val="TOC3"/>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_Toc137645985 \h </w:instrText>
      </w:r>
      <w:r>
        <w:rPr>
          <w:noProof/>
        </w:rPr>
      </w:r>
      <w:r>
        <w:rPr>
          <w:noProof/>
        </w:rPr>
        <w:fldChar w:fldCharType="separate"/>
      </w:r>
      <w:r>
        <w:rPr>
          <w:noProof/>
        </w:rPr>
        <w:t>11</w:t>
      </w:r>
      <w:r>
        <w:rPr>
          <w:noProof/>
        </w:rPr>
        <w:fldChar w:fldCharType="end"/>
      </w:r>
    </w:p>
    <w:p w14:paraId="762B5BA8" w14:textId="4CB7743A" w:rsidR="00B77446" w:rsidRDefault="00B77446">
      <w:pPr>
        <w:pStyle w:val="TOC3"/>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_Toc137645986 \h </w:instrText>
      </w:r>
      <w:r>
        <w:rPr>
          <w:noProof/>
        </w:rPr>
      </w:r>
      <w:r>
        <w:rPr>
          <w:noProof/>
        </w:rPr>
        <w:fldChar w:fldCharType="separate"/>
      </w:r>
      <w:r>
        <w:rPr>
          <w:noProof/>
        </w:rPr>
        <w:t>11</w:t>
      </w:r>
      <w:r>
        <w:rPr>
          <w:noProof/>
        </w:rPr>
        <w:fldChar w:fldCharType="end"/>
      </w:r>
    </w:p>
    <w:p w14:paraId="786839AF" w14:textId="1A08A917" w:rsidR="00B77446" w:rsidRDefault="00B77446">
      <w:pPr>
        <w:pStyle w:val="TOC3"/>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6.5.</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_Toc137645987 \h </w:instrText>
      </w:r>
      <w:r>
        <w:rPr>
          <w:noProof/>
        </w:rPr>
      </w:r>
      <w:r>
        <w:rPr>
          <w:noProof/>
        </w:rPr>
        <w:fldChar w:fldCharType="separate"/>
      </w:r>
      <w:r>
        <w:rPr>
          <w:noProof/>
        </w:rPr>
        <w:t>12</w:t>
      </w:r>
      <w:r>
        <w:rPr>
          <w:noProof/>
        </w:rPr>
        <w:fldChar w:fldCharType="end"/>
      </w:r>
    </w:p>
    <w:p w14:paraId="5179DFF1" w14:textId="0487B56A" w:rsidR="00B77446" w:rsidRDefault="00B77446">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_Toc137645988 \h </w:instrText>
      </w:r>
      <w:r>
        <w:rPr>
          <w:noProof/>
        </w:rPr>
      </w:r>
      <w:r>
        <w:rPr>
          <w:noProof/>
        </w:rPr>
        <w:fldChar w:fldCharType="separate"/>
      </w:r>
      <w:r>
        <w:rPr>
          <w:noProof/>
        </w:rPr>
        <w:t>12</w:t>
      </w:r>
      <w:r>
        <w:rPr>
          <w:noProof/>
        </w:rPr>
        <w:fldChar w:fldCharType="end"/>
      </w:r>
    </w:p>
    <w:p w14:paraId="4B90F3A5" w14:textId="2AFF2717" w:rsidR="00B77446" w:rsidRDefault="00B77446">
      <w:pPr>
        <w:pStyle w:val="TOC3"/>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and supporting documentation</w:t>
      </w:r>
      <w:r>
        <w:rPr>
          <w:noProof/>
        </w:rPr>
        <w:tab/>
      </w:r>
      <w:r>
        <w:rPr>
          <w:noProof/>
        </w:rPr>
        <w:fldChar w:fldCharType="begin"/>
      </w:r>
      <w:r>
        <w:rPr>
          <w:noProof/>
        </w:rPr>
        <w:instrText xml:space="preserve"> PAGEREF _Toc137645989 \h </w:instrText>
      </w:r>
      <w:r>
        <w:rPr>
          <w:noProof/>
        </w:rPr>
      </w:r>
      <w:r>
        <w:rPr>
          <w:noProof/>
        </w:rPr>
        <w:fldChar w:fldCharType="separate"/>
      </w:r>
      <w:r>
        <w:rPr>
          <w:noProof/>
        </w:rPr>
        <w:t>13</w:t>
      </w:r>
      <w:r>
        <w:rPr>
          <w:noProof/>
        </w:rPr>
        <w:fldChar w:fldCharType="end"/>
      </w:r>
    </w:p>
    <w:p w14:paraId="12DFEBA4" w14:textId="2A6D03E0" w:rsidR="00B77446" w:rsidRDefault="00B77446">
      <w:pPr>
        <w:pStyle w:val="TOC4"/>
        <w:rPr>
          <w:rFonts w:asciiTheme="minorHAnsi" w:eastAsiaTheme="minorEastAsia" w:hAnsiTheme="minorHAnsi" w:cstheme="minorBidi"/>
          <w:iCs w:val="0"/>
          <w:sz w:val="22"/>
          <w:szCs w:val="22"/>
          <w:lang w:eastAsia="en-AU"/>
        </w:rPr>
      </w:pPr>
      <w:r>
        <w:t>7.1.1.</w:t>
      </w:r>
      <w:r>
        <w:rPr>
          <w:rFonts w:asciiTheme="minorHAnsi" w:eastAsiaTheme="minorEastAsia" w:hAnsiTheme="minorHAnsi" w:cstheme="minorBidi"/>
          <w:iCs w:val="0"/>
          <w:sz w:val="22"/>
          <w:szCs w:val="22"/>
          <w:lang w:eastAsia="en-AU"/>
        </w:rPr>
        <w:tab/>
      </w:r>
      <w:r>
        <w:t>EOI – Stage 1</w:t>
      </w:r>
      <w:r>
        <w:tab/>
      </w:r>
      <w:r>
        <w:fldChar w:fldCharType="begin"/>
      </w:r>
      <w:r>
        <w:instrText xml:space="preserve"> PAGEREF _Toc137645990 \h </w:instrText>
      </w:r>
      <w:r>
        <w:fldChar w:fldCharType="separate"/>
      </w:r>
      <w:r>
        <w:t>13</w:t>
      </w:r>
      <w:r>
        <w:fldChar w:fldCharType="end"/>
      </w:r>
    </w:p>
    <w:p w14:paraId="335FBF3B" w14:textId="51E7A9C1" w:rsidR="00B77446" w:rsidRDefault="00B77446">
      <w:pPr>
        <w:pStyle w:val="TOC4"/>
        <w:rPr>
          <w:rFonts w:asciiTheme="minorHAnsi" w:eastAsiaTheme="minorEastAsia" w:hAnsiTheme="minorHAnsi" w:cstheme="minorBidi"/>
          <w:iCs w:val="0"/>
          <w:sz w:val="22"/>
          <w:szCs w:val="22"/>
          <w:lang w:eastAsia="en-AU"/>
        </w:rPr>
      </w:pPr>
      <w:r>
        <w:t>7.1.2.</w:t>
      </w:r>
      <w:r>
        <w:rPr>
          <w:rFonts w:asciiTheme="minorHAnsi" w:eastAsiaTheme="minorEastAsia" w:hAnsiTheme="minorHAnsi" w:cstheme="minorBidi"/>
          <w:iCs w:val="0"/>
          <w:sz w:val="22"/>
          <w:szCs w:val="22"/>
          <w:lang w:eastAsia="en-AU"/>
        </w:rPr>
        <w:tab/>
      </w:r>
      <w:r>
        <w:t>Application – Stage 2</w:t>
      </w:r>
      <w:r>
        <w:tab/>
      </w:r>
      <w:r>
        <w:fldChar w:fldCharType="begin"/>
      </w:r>
      <w:r>
        <w:instrText xml:space="preserve"> PAGEREF _Toc137645991 \h </w:instrText>
      </w:r>
      <w:r>
        <w:fldChar w:fldCharType="separate"/>
      </w:r>
      <w:r>
        <w:t>13</w:t>
      </w:r>
      <w:r>
        <w:fldChar w:fldCharType="end"/>
      </w:r>
    </w:p>
    <w:p w14:paraId="7B380D4D" w14:textId="5E3A34EB" w:rsidR="00B77446" w:rsidRDefault="00B77446">
      <w:pPr>
        <w:pStyle w:val="TOC3"/>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_Toc137645992 \h </w:instrText>
      </w:r>
      <w:r>
        <w:rPr>
          <w:noProof/>
        </w:rPr>
      </w:r>
      <w:r>
        <w:rPr>
          <w:noProof/>
        </w:rPr>
        <w:fldChar w:fldCharType="separate"/>
      </w:r>
      <w:r>
        <w:rPr>
          <w:noProof/>
        </w:rPr>
        <w:t>13</w:t>
      </w:r>
      <w:r>
        <w:rPr>
          <w:noProof/>
        </w:rPr>
        <w:fldChar w:fldCharType="end"/>
      </w:r>
    </w:p>
    <w:p w14:paraId="30633F21" w14:textId="2BC691A9" w:rsidR="00B77446" w:rsidRDefault="00B77446">
      <w:pPr>
        <w:pStyle w:val="TOC3"/>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_Toc137645993 \h </w:instrText>
      </w:r>
      <w:r>
        <w:rPr>
          <w:noProof/>
        </w:rPr>
      </w:r>
      <w:r>
        <w:rPr>
          <w:noProof/>
        </w:rPr>
        <w:fldChar w:fldCharType="separate"/>
      </w:r>
      <w:r>
        <w:rPr>
          <w:noProof/>
        </w:rPr>
        <w:t>14</w:t>
      </w:r>
      <w:r>
        <w:rPr>
          <w:noProof/>
        </w:rPr>
        <w:fldChar w:fldCharType="end"/>
      </w:r>
    </w:p>
    <w:p w14:paraId="6A79AE13" w14:textId="06008954" w:rsidR="00B77446" w:rsidRDefault="00B77446">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_Toc137645994 \h </w:instrText>
      </w:r>
      <w:r>
        <w:rPr>
          <w:noProof/>
        </w:rPr>
      </w:r>
      <w:r>
        <w:rPr>
          <w:noProof/>
        </w:rPr>
        <w:fldChar w:fldCharType="separate"/>
      </w:r>
      <w:r>
        <w:rPr>
          <w:noProof/>
        </w:rPr>
        <w:t>14</w:t>
      </w:r>
      <w:r>
        <w:rPr>
          <w:noProof/>
        </w:rPr>
        <w:fldChar w:fldCharType="end"/>
      </w:r>
    </w:p>
    <w:p w14:paraId="59180DFB" w14:textId="0A30E76B" w:rsidR="00B77446" w:rsidRDefault="00B77446">
      <w:pPr>
        <w:pStyle w:val="TOC3"/>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EOI - Stage 1</w:t>
      </w:r>
      <w:r>
        <w:rPr>
          <w:noProof/>
        </w:rPr>
        <w:tab/>
      </w:r>
      <w:r>
        <w:rPr>
          <w:noProof/>
        </w:rPr>
        <w:fldChar w:fldCharType="begin"/>
      </w:r>
      <w:r>
        <w:rPr>
          <w:noProof/>
        </w:rPr>
        <w:instrText xml:space="preserve"> PAGEREF _Toc137645995 \h </w:instrText>
      </w:r>
      <w:r>
        <w:rPr>
          <w:noProof/>
        </w:rPr>
      </w:r>
      <w:r>
        <w:rPr>
          <w:noProof/>
        </w:rPr>
        <w:fldChar w:fldCharType="separate"/>
      </w:r>
      <w:r>
        <w:rPr>
          <w:noProof/>
        </w:rPr>
        <w:t>14</w:t>
      </w:r>
      <w:r>
        <w:rPr>
          <w:noProof/>
        </w:rPr>
        <w:fldChar w:fldCharType="end"/>
      </w:r>
    </w:p>
    <w:p w14:paraId="0ADD326D" w14:textId="5247D542" w:rsidR="00B77446" w:rsidRDefault="00B77446">
      <w:pPr>
        <w:pStyle w:val="TOC3"/>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Application – Stage 2</w:t>
      </w:r>
      <w:r>
        <w:rPr>
          <w:noProof/>
        </w:rPr>
        <w:tab/>
      </w:r>
      <w:r>
        <w:rPr>
          <w:noProof/>
        </w:rPr>
        <w:fldChar w:fldCharType="begin"/>
      </w:r>
      <w:r>
        <w:rPr>
          <w:noProof/>
        </w:rPr>
        <w:instrText xml:space="preserve"> PAGEREF _Toc137645996 \h </w:instrText>
      </w:r>
      <w:r>
        <w:rPr>
          <w:noProof/>
        </w:rPr>
      </w:r>
      <w:r>
        <w:rPr>
          <w:noProof/>
        </w:rPr>
        <w:fldChar w:fldCharType="separate"/>
      </w:r>
      <w:r>
        <w:rPr>
          <w:noProof/>
        </w:rPr>
        <w:t>15</w:t>
      </w:r>
      <w:r>
        <w:rPr>
          <w:noProof/>
        </w:rPr>
        <w:fldChar w:fldCharType="end"/>
      </w:r>
    </w:p>
    <w:p w14:paraId="62E423B6" w14:textId="2C260F6E" w:rsidR="00B77446" w:rsidRDefault="00B77446">
      <w:pPr>
        <w:pStyle w:val="TOC3"/>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_Toc137645997 \h </w:instrText>
      </w:r>
      <w:r>
        <w:rPr>
          <w:noProof/>
        </w:rPr>
      </w:r>
      <w:r>
        <w:rPr>
          <w:noProof/>
        </w:rPr>
        <w:fldChar w:fldCharType="separate"/>
      </w:r>
      <w:r>
        <w:rPr>
          <w:noProof/>
        </w:rPr>
        <w:t>15</w:t>
      </w:r>
      <w:r>
        <w:rPr>
          <w:noProof/>
        </w:rPr>
        <w:fldChar w:fldCharType="end"/>
      </w:r>
    </w:p>
    <w:p w14:paraId="653AEC16" w14:textId="6611BB0C" w:rsidR="00B77446" w:rsidRDefault="00B77446">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_Toc137645998 \h </w:instrText>
      </w:r>
      <w:r>
        <w:rPr>
          <w:noProof/>
        </w:rPr>
      </w:r>
      <w:r>
        <w:rPr>
          <w:noProof/>
        </w:rPr>
        <w:fldChar w:fldCharType="separate"/>
      </w:r>
      <w:r>
        <w:rPr>
          <w:noProof/>
        </w:rPr>
        <w:t>15</w:t>
      </w:r>
      <w:r>
        <w:rPr>
          <w:noProof/>
        </w:rPr>
        <w:fldChar w:fldCharType="end"/>
      </w:r>
    </w:p>
    <w:p w14:paraId="207FE235" w14:textId="56F7E0FA" w:rsidR="00B77446" w:rsidRDefault="00B77446">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applications – Stage 2</w:t>
      </w:r>
      <w:r>
        <w:rPr>
          <w:noProof/>
        </w:rPr>
        <w:tab/>
      </w:r>
      <w:r>
        <w:rPr>
          <w:noProof/>
        </w:rPr>
        <w:fldChar w:fldCharType="begin"/>
      </w:r>
      <w:r>
        <w:rPr>
          <w:noProof/>
        </w:rPr>
        <w:instrText xml:space="preserve"> PAGEREF _Toc137645999 \h </w:instrText>
      </w:r>
      <w:r>
        <w:rPr>
          <w:noProof/>
        </w:rPr>
      </w:r>
      <w:r>
        <w:rPr>
          <w:noProof/>
        </w:rPr>
        <w:fldChar w:fldCharType="separate"/>
      </w:r>
      <w:r>
        <w:rPr>
          <w:noProof/>
        </w:rPr>
        <w:t>16</w:t>
      </w:r>
      <w:r>
        <w:rPr>
          <w:noProof/>
        </w:rPr>
        <w:fldChar w:fldCharType="end"/>
      </w:r>
    </w:p>
    <w:p w14:paraId="6515D967" w14:textId="3EEB39E8" w:rsidR="00B77446" w:rsidRDefault="00B77446">
      <w:pPr>
        <w:pStyle w:val="TOC3"/>
        <w:tabs>
          <w:tab w:val="left" w:pos="1077"/>
        </w:tabs>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_Toc137646000 \h </w:instrText>
      </w:r>
      <w:r>
        <w:rPr>
          <w:noProof/>
        </w:rPr>
      </w:r>
      <w:r>
        <w:rPr>
          <w:noProof/>
        </w:rPr>
        <w:fldChar w:fldCharType="separate"/>
      </w:r>
      <w:r>
        <w:rPr>
          <w:noProof/>
        </w:rPr>
        <w:t>16</w:t>
      </w:r>
      <w:r>
        <w:rPr>
          <w:noProof/>
        </w:rPr>
        <w:fldChar w:fldCharType="end"/>
      </w:r>
    </w:p>
    <w:p w14:paraId="12422F92" w14:textId="766BBDBF" w:rsidR="00B77446" w:rsidRDefault="00B77446">
      <w:pPr>
        <w:pStyle w:val="TOC3"/>
        <w:tabs>
          <w:tab w:val="left" w:pos="1077"/>
        </w:tabs>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_Toc137646001 \h </w:instrText>
      </w:r>
      <w:r>
        <w:rPr>
          <w:noProof/>
        </w:rPr>
      </w:r>
      <w:r>
        <w:rPr>
          <w:noProof/>
        </w:rPr>
        <w:fldChar w:fldCharType="separate"/>
      </w:r>
      <w:r>
        <w:rPr>
          <w:noProof/>
        </w:rPr>
        <w:t>16</w:t>
      </w:r>
      <w:r>
        <w:rPr>
          <w:noProof/>
        </w:rPr>
        <w:fldChar w:fldCharType="end"/>
      </w:r>
    </w:p>
    <w:p w14:paraId="10279DC7" w14:textId="68AB55FE" w:rsidR="00B77446" w:rsidRDefault="00B77446">
      <w:pPr>
        <w:pStyle w:val="TOC3"/>
        <w:tabs>
          <w:tab w:val="left" w:pos="1077"/>
        </w:tabs>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_Toc137646002 \h </w:instrText>
      </w:r>
      <w:r>
        <w:rPr>
          <w:noProof/>
        </w:rPr>
      </w:r>
      <w:r>
        <w:rPr>
          <w:noProof/>
        </w:rPr>
        <w:fldChar w:fldCharType="separate"/>
      </w:r>
      <w:r>
        <w:rPr>
          <w:noProof/>
        </w:rPr>
        <w:t>16</w:t>
      </w:r>
      <w:r>
        <w:rPr>
          <w:noProof/>
        </w:rPr>
        <w:fldChar w:fldCharType="end"/>
      </w:r>
    </w:p>
    <w:p w14:paraId="5ADC9570" w14:textId="33CBC10F" w:rsidR="00B77446" w:rsidRDefault="00B77446">
      <w:pPr>
        <w:pStyle w:val="TOC3"/>
        <w:tabs>
          <w:tab w:val="left" w:pos="1077"/>
        </w:tabs>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_Toc137646003 \h </w:instrText>
      </w:r>
      <w:r>
        <w:rPr>
          <w:noProof/>
        </w:rPr>
      </w:r>
      <w:r>
        <w:rPr>
          <w:noProof/>
        </w:rPr>
        <w:fldChar w:fldCharType="separate"/>
      </w:r>
      <w:r>
        <w:rPr>
          <w:noProof/>
        </w:rPr>
        <w:t>17</w:t>
      </w:r>
      <w:r>
        <w:rPr>
          <w:noProof/>
        </w:rPr>
        <w:fldChar w:fldCharType="end"/>
      </w:r>
    </w:p>
    <w:p w14:paraId="5B5DC1BA" w14:textId="16D5B8F3" w:rsidR="00B77446" w:rsidRDefault="00B77446">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_Toc137646004 \h </w:instrText>
      </w:r>
      <w:r>
        <w:rPr>
          <w:noProof/>
        </w:rPr>
      </w:r>
      <w:r>
        <w:rPr>
          <w:noProof/>
        </w:rPr>
        <w:fldChar w:fldCharType="separate"/>
      </w:r>
      <w:r>
        <w:rPr>
          <w:noProof/>
        </w:rPr>
        <w:t>17</w:t>
      </w:r>
      <w:r>
        <w:rPr>
          <w:noProof/>
        </w:rPr>
        <w:fldChar w:fldCharType="end"/>
      </w:r>
    </w:p>
    <w:p w14:paraId="36DDE6D2" w14:textId="507E934B" w:rsidR="00B77446" w:rsidRDefault="00B77446">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_Toc137646005 \h </w:instrText>
      </w:r>
      <w:r>
        <w:rPr>
          <w:noProof/>
        </w:rPr>
      </w:r>
      <w:r>
        <w:rPr>
          <w:noProof/>
        </w:rPr>
        <w:fldChar w:fldCharType="separate"/>
      </w:r>
      <w:r>
        <w:rPr>
          <w:noProof/>
        </w:rPr>
        <w:t>17</w:t>
      </w:r>
      <w:r>
        <w:rPr>
          <w:noProof/>
        </w:rPr>
        <w:fldChar w:fldCharType="end"/>
      </w:r>
    </w:p>
    <w:p w14:paraId="79ECCF7E" w14:textId="714C057A" w:rsidR="00B77446" w:rsidRDefault="00B77446">
      <w:pPr>
        <w:pStyle w:val="TOC3"/>
        <w:tabs>
          <w:tab w:val="left" w:pos="1077"/>
        </w:tabs>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_Toc137646006 \h </w:instrText>
      </w:r>
      <w:r>
        <w:rPr>
          <w:noProof/>
        </w:rPr>
      </w:r>
      <w:r>
        <w:rPr>
          <w:noProof/>
        </w:rPr>
        <w:fldChar w:fldCharType="separate"/>
      </w:r>
      <w:r>
        <w:rPr>
          <w:noProof/>
        </w:rPr>
        <w:t>17</w:t>
      </w:r>
      <w:r>
        <w:rPr>
          <w:noProof/>
        </w:rPr>
        <w:fldChar w:fldCharType="end"/>
      </w:r>
    </w:p>
    <w:p w14:paraId="0CE10060" w14:textId="3DBEA889" w:rsidR="00B77446" w:rsidRDefault="00B77446">
      <w:pPr>
        <w:pStyle w:val="TOC3"/>
        <w:tabs>
          <w:tab w:val="left" w:pos="1077"/>
        </w:tabs>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_Toc137646007 \h </w:instrText>
      </w:r>
      <w:r>
        <w:rPr>
          <w:noProof/>
        </w:rPr>
      </w:r>
      <w:r>
        <w:rPr>
          <w:noProof/>
        </w:rPr>
        <w:fldChar w:fldCharType="separate"/>
      </w:r>
      <w:r>
        <w:rPr>
          <w:noProof/>
        </w:rPr>
        <w:t>18</w:t>
      </w:r>
      <w:r>
        <w:rPr>
          <w:noProof/>
        </w:rPr>
        <w:fldChar w:fldCharType="end"/>
      </w:r>
    </w:p>
    <w:p w14:paraId="2ED8100F" w14:textId="572B394C" w:rsidR="00B77446" w:rsidRDefault="00B77446">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_Toc137646008 \h </w:instrText>
      </w:r>
      <w:r>
        <w:fldChar w:fldCharType="separate"/>
      </w:r>
      <w:r>
        <w:t>18</w:t>
      </w:r>
      <w:r>
        <w:fldChar w:fldCharType="end"/>
      </w:r>
    </w:p>
    <w:p w14:paraId="31ECD73B" w14:textId="048E05B4" w:rsidR="00B77446" w:rsidRDefault="00B77446">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_Toc137646009 \h </w:instrText>
      </w:r>
      <w:r>
        <w:fldChar w:fldCharType="separate"/>
      </w:r>
      <w:r>
        <w:t>18</w:t>
      </w:r>
      <w:r>
        <w:fldChar w:fldCharType="end"/>
      </w:r>
    </w:p>
    <w:p w14:paraId="6609CCB8" w14:textId="6E4E9EAB" w:rsidR="00B77446" w:rsidRDefault="00B77446">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_Toc137646010 \h </w:instrText>
      </w:r>
      <w:r>
        <w:fldChar w:fldCharType="separate"/>
      </w:r>
      <w:r>
        <w:t>18</w:t>
      </w:r>
      <w:r>
        <w:fldChar w:fldCharType="end"/>
      </w:r>
    </w:p>
    <w:p w14:paraId="20FFAA54" w14:textId="19D750A8" w:rsidR="00B77446" w:rsidRDefault="00B77446">
      <w:pPr>
        <w:pStyle w:val="TOC3"/>
        <w:tabs>
          <w:tab w:val="left" w:pos="1077"/>
        </w:tabs>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_Toc137646011 \h </w:instrText>
      </w:r>
      <w:r>
        <w:rPr>
          <w:noProof/>
        </w:rPr>
      </w:r>
      <w:r>
        <w:rPr>
          <w:noProof/>
        </w:rPr>
        <w:fldChar w:fldCharType="separate"/>
      </w:r>
      <w:r>
        <w:rPr>
          <w:noProof/>
        </w:rPr>
        <w:t>18</w:t>
      </w:r>
      <w:r>
        <w:rPr>
          <w:noProof/>
        </w:rPr>
        <w:fldChar w:fldCharType="end"/>
      </w:r>
    </w:p>
    <w:p w14:paraId="0B36192F" w14:textId="229247FB" w:rsidR="00B77446" w:rsidRDefault="00B77446">
      <w:pPr>
        <w:pStyle w:val="TOC3"/>
        <w:tabs>
          <w:tab w:val="left" w:pos="1077"/>
        </w:tabs>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_Toc137646012 \h </w:instrText>
      </w:r>
      <w:r>
        <w:rPr>
          <w:noProof/>
        </w:rPr>
      </w:r>
      <w:r>
        <w:rPr>
          <w:noProof/>
        </w:rPr>
        <w:fldChar w:fldCharType="separate"/>
      </w:r>
      <w:r>
        <w:rPr>
          <w:noProof/>
        </w:rPr>
        <w:t>19</w:t>
      </w:r>
      <w:r>
        <w:rPr>
          <w:noProof/>
        </w:rPr>
        <w:fldChar w:fldCharType="end"/>
      </w:r>
    </w:p>
    <w:p w14:paraId="3570CA2F" w14:textId="227083B0" w:rsidR="00B77446" w:rsidRDefault="00B77446">
      <w:pPr>
        <w:pStyle w:val="TOC3"/>
        <w:tabs>
          <w:tab w:val="left" w:pos="1077"/>
        </w:tabs>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_Toc137646013 \h </w:instrText>
      </w:r>
      <w:r>
        <w:rPr>
          <w:noProof/>
        </w:rPr>
      </w:r>
      <w:r>
        <w:rPr>
          <w:noProof/>
        </w:rPr>
        <w:fldChar w:fldCharType="separate"/>
      </w:r>
      <w:r>
        <w:rPr>
          <w:noProof/>
        </w:rPr>
        <w:t>19</w:t>
      </w:r>
      <w:r>
        <w:rPr>
          <w:noProof/>
        </w:rPr>
        <w:fldChar w:fldCharType="end"/>
      </w:r>
    </w:p>
    <w:p w14:paraId="43094A0F" w14:textId="74E0519A" w:rsidR="00B77446" w:rsidRDefault="00B77446">
      <w:pPr>
        <w:pStyle w:val="TOC3"/>
        <w:tabs>
          <w:tab w:val="left" w:pos="1077"/>
        </w:tabs>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_Toc137646014 \h </w:instrText>
      </w:r>
      <w:r>
        <w:rPr>
          <w:noProof/>
        </w:rPr>
      </w:r>
      <w:r>
        <w:rPr>
          <w:noProof/>
        </w:rPr>
        <w:fldChar w:fldCharType="separate"/>
      </w:r>
      <w:r>
        <w:rPr>
          <w:noProof/>
        </w:rPr>
        <w:t>19</w:t>
      </w:r>
      <w:r>
        <w:rPr>
          <w:noProof/>
        </w:rPr>
        <w:fldChar w:fldCharType="end"/>
      </w:r>
    </w:p>
    <w:p w14:paraId="566B0B3F" w14:textId="4B9CA828" w:rsidR="00B77446" w:rsidRDefault="00B77446">
      <w:pPr>
        <w:pStyle w:val="TOC3"/>
        <w:tabs>
          <w:tab w:val="left" w:pos="1077"/>
        </w:tabs>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_Toc137646015 \h </w:instrText>
      </w:r>
      <w:r>
        <w:rPr>
          <w:noProof/>
        </w:rPr>
      </w:r>
      <w:r>
        <w:rPr>
          <w:noProof/>
        </w:rPr>
        <w:fldChar w:fldCharType="separate"/>
      </w:r>
      <w:r>
        <w:rPr>
          <w:noProof/>
        </w:rPr>
        <w:t>19</w:t>
      </w:r>
      <w:r>
        <w:rPr>
          <w:noProof/>
        </w:rPr>
        <w:fldChar w:fldCharType="end"/>
      </w:r>
    </w:p>
    <w:p w14:paraId="639B5C02" w14:textId="32678DAE" w:rsidR="00B77446" w:rsidRDefault="00B77446">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_Toc137646016 \h </w:instrText>
      </w:r>
      <w:r>
        <w:rPr>
          <w:noProof/>
        </w:rPr>
      </w:r>
      <w:r>
        <w:rPr>
          <w:noProof/>
        </w:rPr>
        <w:fldChar w:fldCharType="separate"/>
      </w:r>
      <w:r>
        <w:rPr>
          <w:noProof/>
        </w:rPr>
        <w:t>20</w:t>
      </w:r>
      <w:r>
        <w:rPr>
          <w:noProof/>
        </w:rPr>
        <w:fldChar w:fldCharType="end"/>
      </w:r>
    </w:p>
    <w:p w14:paraId="5A2596AF" w14:textId="3CB53121" w:rsidR="00B77446" w:rsidRDefault="00B77446">
      <w:pPr>
        <w:pStyle w:val="TOC3"/>
        <w:tabs>
          <w:tab w:val="left" w:pos="1077"/>
        </w:tabs>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_Toc137646017 \h </w:instrText>
      </w:r>
      <w:r>
        <w:rPr>
          <w:noProof/>
        </w:rPr>
      </w:r>
      <w:r>
        <w:rPr>
          <w:noProof/>
        </w:rPr>
        <w:fldChar w:fldCharType="separate"/>
      </w:r>
      <w:r>
        <w:rPr>
          <w:noProof/>
        </w:rPr>
        <w:t>20</w:t>
      </w:r>
      <w:r>
        <w:rPr>
          <w:noProof/>
        </w:rPr>
        <w:fldChar w:fldCharType="end"/>
      </w:r>
    </w:p>
    <w:p w14:paraId="6F12AF3B" w14:textId="74C6C983" w:rsidR="00B77446" w:rsidRDefault="00B77446">
      <w:pPr>
        <w:pStyle w:val="TOC3"/>
        <w:tabs>
          <w:tab w:val="left" w:pos="1077"/>
        </w:tabs>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_Toc137646018 \h </w:instrText>
      </w:r>
      <w:r>
        <w:rPr>
          <w:noProof/>
        </w:rPr>
      </w:r>
      <w:r>
        <w:rPr>
          <w:noProof/>
        </w:rPr>
        <w:fldChar w:fldCharType="separate"/>
      </w:r>
      <w:r>
        <w:rPr>
          <w:noProof/>
        </w:rPr>
        <w:t>20</w:t>
      </w:r>
      <w:r>
        <w:rPr>
          <w:noProof/>
        </w:rPr>
        <w:fldChar w:fldCharType="end"/>
      </w:r>
    </w:p>
    <w:p w14:paraId="3AD96DB5" w14:textId="4F21E724" w:rsidR="00B77446" w:rsidRDefault="00B77446">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_Toc137646019 \h </w:instrText>
      </w:r>
      <w:r>
        <w:fldChar w:fldCharType="separate"/>
      </w:r>
      <w:r>
        <w:t>21</w:t>
      </w:r>
      <w:r>
        <w:fldChar w:fldCharType="end"/>
      </w:r>
    </w:p>
    <w:p w14:paraId="42529B96" w14:textId="2E39CDCC" w:rsidR="00B77446" w:rsidRDefault="00B77446">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_Toc137646020 \h </w:instrText>
      </w:r>
      <w:r>
        <w:fldChar w:fldCharType="separate"/>
      </w:r>
      <w:r>
        <w:t>21</w:t>
      </w:r>
      <w:r>
        <w:fldChar w:fldCharType="end"/>
      </w:r>
    </w:p>
    <w:p w14:paraId="7627935E" w14:textId="05860BBA" w:rsidR="00B77446" w:rsidRDefault="00B77446">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_Toc137646021 \h </w:instrText>
      </w:r>
      <w:r>
        <w:fldChar w:fldCharType="separate"/>
      </w:r>
      <w:r>
        <w:t>21</w:t>
      </w:r>
      <w:r>
        <w:fldChar w:fldCharType="end"/>
      </w:r>
    </w:p>
    <w:p w14:paraId="674D8118" w14:textId="39C6DFFE" w:rsidR="00B77446" w:rsidRDefault="00B77446">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_Toc137646022 \h </w:instrText>
      </w:r>
      <w:r>
        <w:fldChar w:fldCharType="separate"/>
      </w:r>
      <w:r>
        <w:t>22</w:t>
      </w:r>
      <w:r>
        <w:fldChar w:fldCharType="end"/>
      </w:r>
    </w:p>
    <w:p w14:paraId="235E70FA" w14:textId="2CEFF56D" w:rsidR="00B77446" w:rsidRDefault="00B77446">
      <w:pPr>
        <w:pStyle w:val="TOC3"/>
        <w:tabs>
          <w:tab w:val="left" w:pos="1077"/>
        </w:tabs>
        <w:rPr>
          <w:rFonts w:asciiTheme="minorHAnsi" w:eastAsiaTheme="minorEastAsia" w:hAnsiTheme="minorHAnsi" w:cstheme="minorBidi"/>
          <w:iCs w:val="0"/>
          <w:noProof/>
          <w:sz w:val="22"/>
          <w:lang w:val="en-AU" w:eastAsia="en-AU"/>
        </w:rPr>
      </w:pPr>
      <w:r w:rsidRPr="007B008C">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_Toc137646023 \h </w:instrText>
      </w:r>
      <w:r>
        <w:rPr>
          <w:noProof/>
        </w:rPr>
      </w:r>
      <w:r>
        <w:rPr>
          <w:noProof/>
        </w:rPr>
        <w:fldChar w:fldCharType="separate"/>
      </w:r>
      <w:r>
        <w:rPr>
          <w:noProof/>
        </w:rPr>
        <w:t>22</w:t>
      </w:r>
      <w:r>
        <w:rPr>
          <w:noProof/>
        </w:rPr>
        <w:fldChar w:fldCharType="end"/>
      </w:r>
    </w:p>
    <w:p w14:paraId="7920F8F0" w14:textId="118A4AAB" w:rsidR="00B77446" w:rsidRDefault="00B77446">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_Toc137646024 \h </w:instrText>
      </w:r>
      <w:r>
        <w:rPr>
          <w:noProof/>
        </w:rPr>
      </w:r>
      <w:r>
        <w:rPr>
          <w:noProof/>
        </w:rPr>
        <w:fldChar w:fldCharType="separate"/>
      </w:r>
      <w:r>
        <w:rPr>
          <w:noProof/>
        </w:rPr>
        <w:t>23</w:t>
      </w:r>
      <w:r>
        <w:rPr>
          <w:noProof/>
        </w:rPr>
        <w:fldChar w:fldCharType="end"/>
      </w:r>
    </w:p>
    <w:p w14:paraId="00FB1264" w14:textId="35EA2743" w:rsidR="00B77446" w:rsidRDefault="00B77446">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_Toc137646025 \h </w:instrText>
      </w:r>
      <w:r>
        <w:rPr>
          <w:noProof/>
        </w:rPr>
      </w:r>
      <w:r>
        <w:rPr>
          <w:noProof/>
        </w:rPr>
        <w:fldChar w:fldCharType="separate"/>
      </w:r>
      <w:r>
        <w:rPr>
          <w:noProof/>
        </w:rPr>
        <w:t>26</w:t>
      </w:r>
      <w:r>
        <w:rPr>
          <w:noProof/>
        </w:rPr>
        <w:fldChar w:fldCharType="end"/>
      </w:r>
    </w:p>
    <w:p w14:paraId="3AFD3BE7" w14:textId="7675DB72" w:rsidR="00B77446" w:rsidRDefault="00B77446">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_Toc137646026 \h </w:instrText>
      </w:r>
      <w:r>
        <w:rPr>
          <w:noProof/>
        </w:rPr>
      </w:r>
      <w:r>
        <w:rPr>
          <w:noProof/>
        </w:rPr>
        <w:fldChar w:fldCharType="separate"/>
      </w:r>
      <w:r>
        <w:rPr>
          <w:noProof/>
        </w:rPr>
        <w:t>26</w:t>
      </w:r>
      <w:r>
        <w:rPr>
          <w:noProof/>
        </w:rPr>
        <w:fldChar w:fldCharType="end"/>
      </w:r>
    </w:p>
    <w:p w14:paraId="1FEFE1E4" w14:textId="42BA90F6" w:rsidR="00B77446" w:rsidRDefault="00B77446">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_Toc137646027 \h </w:instrText>
      </w:r>
      <w:r>
        <w:rPr>
          <w:noProof/>
        </w:rPr>
      </w:r>
      <w:r>
        <w:rPr>
          <w:noProof/>
        </w:rPr>
        <w:fldChar w:fldCharType="separate"/>
      </w:r>
      <w:r>
        <w:rPr>
          <w:noProof/>
        </w:rPr>
        <w:t>26</w:t>
      </w:r>
      <w:r>
        <w:rPr>
          <w:noProof/>
        </w:rPr>
        <w:fldChar w:fldCharType="end"/>
      </w:r>
    </w:p>
    <w:p w14:paraId="50B9A605" w14:textId="63A920F4" w:rsidR="00B77446" w:rsidRDefault="00B77446">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_Toc137646028 \h </w:instrText>
      </w:r>
      <w:r>
        <w:rPr>
          <w:noProof/>
        </w:rPr>
      </w:r>
      <w:r>
        <w:rPr>
          <w:noProof/>
        </w:rPr>
        <w:fldChar w:fldCharType="separate"/>
      </w:r>
      <w:r>
        <w:rPr>
          <w:noProof/>
        </w:rPr>
        <w:t>27</w:t>
      </w:r>
      <w:r>
        <w:rPr>
          <w:noProof/>
        </w:rPr>
        <w:fldChar w:fldCharType="end"/>
      </w:r>
    </w:p>
    <w:p w14:paraId="7D22DE83" w14:textId="55099FA7" w:rsidR="00B77446" w:rsidRDefault="00B77446">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_Toc137646029 \h </w:instrText>
      </w:r>
      <w:r>
        <w:rPr>
          <w:noProof/>
        </w:rPr>
      </w:r>
      <w:r>
        <w:rPr>
          <w:noProof/>
        </w:rPr>
        <w:fldChar w:fldCharType="separate"/>
      </w:r>
      <w:r>
        <w:rPr>
          <w:noProof/>
        </w:rPr>
        <w:t>27</w:t>
      </w:r>
      <w:r>
        <w:rPr>
          <w:noProof/>
        </w:rPr>
        <w:fldChar w:fldCharType="end"/>
      </w:r>
    </w:p>
    <w:p w14:paraId="3DBF397B" w14:textId="3F63D8E8" w:rsidR="00B77446" w:rsidRDefault="00B77446">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_Toc137646030 \h </w:instrText>
      </w:r>
      <w:r>
        <w:rPr>
          <w:noProof/>
        </w:rPr>
      </w:r>
      <w:r>
        <w:rPr>
          <w:noProof/>
        </w:rPr>
        <w:fldChar w:fldCharType="separate"/>
      </w:r>
      <w:r>
        <w:rPr>
          <w:noProof/>
        </w:rPr>
        <w:t>28</w:t>
      </w:r>
      <w:r>
        <w:rPr>
          <w:noProof/>
        </w:rPr>
        <w:fldChar w:fldCharType="end"/>
      </w:r>
    </w:p>
    <w:p w14:paraId="6C0D011E" w14:textId="56EAA587" w:rsidR="00B77446" w:rsidRDefault="00B77446">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_Toc137646031 \h </w:instrText>
      </w:r>
      <w:r>
        <w:rPr>
          <w:noProof/>
        </w:rPr>
      </w:r>
      <w:r>
        <w:rPr>
          <w:noProof/>
        </w:rPr>
        <w:fldChar w:fldCharType="separate"/>
      </w:r>
      <w:r>
        <w:rPr>
          <w:noProof/>
        </w:rPr>
        <w:t>28</w:t>
      </w:r>
      <w:r>
        <w:rPr>
          <w:noProof/>
        </w:rPr>
        <w:fldChar w:fldCharType="end"/>
      </w:r>
    </w:p>
    <w:p w14:paraId="49F0C925" w14:textId="121BCC48" w:rsidR="00B77446" w:rsidRDefault="00B77446">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_Toc137646032 \h </w:instrText>
      </w:r>
      <w:r>
        <w:rPr>
          <w:noProof/>
        </w:rPr>
      </w:r>
      <w:r>
        <w:rPr>
          <w:noProof/>
        </w:rPr>
        <w:fldChar w:fldCharType="separate"/>
      </w:r>
      <w:r>
        <w:rPr>
          <w:noProof/>
        </w:rPr>
        <w:t>30</w:t>
      </w:r>
      <w:r>
        <w:rPr>
          <w:noProof/>
        </w:rPr>
        <w:fldChar w:fldCharType="end"/>
      </w:r>
    </w:p>
    <w:p w14:paraId="25F651FE" w14:textId="356163FD" w:rsidR="00DD3C0D" w:rsidRDefault="004A238A" w:rsidP="00DD3C0D">
      <w:pPr>
        <w:sectPr w:rsidR="00DD3C0D" w:rsidSect="0002331D">
          <w:footerReference w:type="default" r:id="rId14"/>
          <w:pgSz w:w="11907" w:h="16840" w:code="9"/>
          <w:pgMar w:top="1418" w:right="1418" w:bottom="1276" w:left="1701" w:header="709" w:footer="709" w:gutter="0"/>
          <w:cols w:space="720"/>
          <w:docGrid w:linePitch="360"/>
        </w:sectPr>
      </w:pPr>
      <w:r w:rsidRPr="00007E4B">
        <w:rPr>
          <w:rFonts w:eastAsia="Calibri"/>
        </w:rPr>
        <w:fldChar w:fldCharType="end"/>
      </w:r>
    </w:p>
    <w:p w14:paraId="48C1D351" w14:textId="4A177C81" w:rsidR="00435A53" w:rsidRPr="00623BE2" w:rsidRDefault="00435A53">
      <w:pPr>
        <w:spacing w:before="0" w:after="0" w:line="240" w:lineRule="auto"/>
        <w:rPr>
          <w:rFonts w:cstheme="minorHAnsi"/>
          <w:b/>
          <w:bCs/>
          <w:iCs w:val="0"/>
          <w:color w:val="264F90"/>
          <w:sz w:val="16"/>
          <w:szCs w:val="16"/>
        </w:rPr>
      </w:pPr>
      <w:bookmarkStart w:id="3" w:name="_Toc458420391"/>
      <w:bookmarkStart w:id="4" w:name="_Toc462824846"/>
      <w:bookmarkStart w:id="5" w:name="_Toc496536648"/>
      <w:bookmarkStart w:id="6" w:name="_Toc531277475"/>
      <w:bookmarkStart w:id="7" w:name="_Toc955285"/>
    </w:p>
    <w:p w14:paraId="06842DFC" w14:textId="5B89211A" w:rsidR="00CE6D9D" w:rsidRPr="00F40BDA" w:rsidRDefault="00B1162E" w:rsidP="00585E0E">
      <w:pPr>
        <w:pStyle w:val="Heading2"/>
      </w:pPr>
      <w:bookmarkStart w:id="8" w:name="_Toc137645967"/>
      <w:r>
        <w:t>Carbon Capture Technolog</w:t>
      </w:r>
      <w:r w:rsidR="00382C43">
        <w:t>ies</w:t>
      </w:r>
      <w:r>
        <w:t xml:space="preserve"> Program</w:t>
      </w:r>
      <w:r w:rsidR="00CE6D9D">
        <w:t xml:space="preserve"> </w:t>
      </w:r>
      <w:bookmarkEnd w:id="3"/>
      <w:bookmarkEnd w:id="4"/>
      <w:r w:rsidR="00F7040C">
        <w:t>p</w:t>
      </w:r>
      <w:r w:rsidR="00CE6D9D">
        <w:t>rocess</w:t>
      </w:r>
      <w:r w:rsidR="009F5A19">
        <w:t>es</w:t>
      </w:r>
      <w:bookmarkEnd w:id="5"/>
      <w:bookmarkEnd w:id="6"/>
      <w:bookmarkEnd w:id="7"/>
      <w:bookmarkEnd w:id="8"/>
    </w:p>
    <w:p w14:paraId="405CDFBB" w14:textId="77C051A8"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B1162E">
        <w:rPr>
          <w:b/>
        </w:rPr>
        <w:t>Carbon Capture Technolog</w:t>
      </w:r>
      <w:r w:rsidR="00BE56BA">
        <w:rPr>
          <w:b/>
        </w:rPr>
        <w:t>ies</w:t>
      </w:r>
      <w:r w:rsidR="00B1162E">
        <w:rPr>
          <w:b/>
        </w:rPr>
        <w:t xml:space="preserve">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0C1A649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B1162E">
        <w:t>Department of Climate Change, Energy, the Environment and Water (DCCEEW)</w:t>
      </w:r>
      <w:r>
        <w:t xml:space="preserve"> Outcome </w:t>
      </w:r>
      <w:r w:rsidR="00EC498F">
        <w:t>1</w:t>
      </w:r>
      <w:r w:rsidR="00657811">
        <w:t>: ‘</w:t>
      </w:r>
      <w:r w:rsidR="00657811" w:rsidRPr="00455A6E">
        <w:rPr>
          <w:i/>
          <w:iCs w:val="0"/>
        </w:rPr>
        <w:t>Provide international and national leadership and coordination to: support the transition of Australia’s economy to net-zero emissions by 2050; transition energy to net zero while maintaining security, reliability and affordability; support actions to promote adaptation and strengthen resilience of Australia’s economy, society and environment; and re-establish Australia as a global leader in responding to climate change</w:t>
      </w:r>
      <w:r w:rsidR="00657811">
        <w:rPr>
          <w:i/>
          <w:iCs w:val="0"/>
        </w:rPr>
        <w:t>’</w:t>
      </w:r>
      <w:r>
        <w:t xml:space="preserve">. </w:t>
      </w:r>
      <w:r w:rsidRPr="00F40BDA">
        <w:t xml:space="preserve">The </w:t>
      </w:r>
      <w:r w:rsidR="00B1162E">
        <w:t>DCCEEW</w:t>
      </w:r>
      <w:r w:rsidR="00C659C4">
        <w:t xml:space="preserve"> </w:t>
      </w:r>
      <w:r w:rsidRPr="00F40BDA">
        <w:t xml:space="preserve">works with stakeholders to plan and design the grant </w:t>
      </w:r>
      <w:r>
        <w:t>program according to</w:t>
      </w:r>
      <w:r w:rsidRPr="00F40BDA">
        <w:t xml:space="preserve"> the </w:t>
      </w:r>
      <w:hyperlink r:id="rId15"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BE79870"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6" w:history="1">
        <w:r w:rsidR="00C659C4" w:rsidRPr="00657811">
          <w:rPr>
            <w:rStyle w:val="Hyperlink"/>
          </w:rPr>
          <w:t>business.gov.au</w:t>
        </w:r>
      </w:hyperlink>
      <w:r w:rsidR="00C43785">
        <w:t xml:space="preserve"> and </w:t>
      </w:r>
      <w:hyperlink r:id="rId17" w:history="1">
        <w:r w:rsidR="00C43785" w:rsidRPr="00657811">
          <w:rPr>
            <w:rStyle w:val="Hyperlink"/>
          </w:rPr>
          <w:t>GrantConnect</w:t>
        </w:r>
      </w:hyperlink>
      <w:r w:rsidR="00C43123" w:rsidRPr="005A61FE">
        <w:t>.</w:t>
      </w:r>
    </w:p>
    <w:p w14:paraId="01F62ADB" w14:textId="77777777" w:rsidR="00CE6D9D" w:rsidRDefault="00CE6D9D" w:rsidP="00CE6D9D">
      <w:pPr>
        <w:spacing w:after="0"/>
        <w:jc w:val="center"/>
        <w:rPr>
          <w:rFonts w:ascii="Wingdings" w:hAnsi="Wingdings"/>
          <w:szCs w:val="20"/>
        </w:rPr>
      </w:pPr>
      <w:r w:rsidRPr="00F40BDA">
        <w:rPr>
          <w:rFonts w:ascii="Wingdings" w:hAnsi="Wingdings"/>
          <w:szCs w:val="20"/>
        </w:rPr>
        <w:t></w:t>
      </w:r>
    </w:p>
    <w:p w14:paraId="5502264A" w14:textId="4C893828" w:rsidR="006106AD" w:rsidRDefault="006106AD" w:rsidP="00585E0E">
      <w:pPr>
        <w:pStyle w:val="Heading3"/>
        <w:numPr>
          <w:ilvl w:val="0"/>
          <w:numId w:val="0"/>
        </w:numPr>
        <w:ind w:left="3674"/>
      </w:pPr>
      <w:bookmarkStart w:id="9" w:name="_Toc121751774"/>
      <w:bookmarkStart w:id="10" w:name="_Toc121751885"/>
      <w:bookmarkStart w:id="11" w:name="_Toc123909423"/>
      <w:bookmarkStart w:id="12" w:name="_Toc124410083"/>
      <w:r>
        <w:t xml:space="preserve">     </w:t>
      </w:r>
      <w:bookmarkStart w:id="13" w:name="_Toc137217985"/>
      <w:bookmarkStart w:id="14" w:name="_Toc137645968"/>
      <w:r>
        <w:t>Stage 1</w:t>
      </w:r>
      <w:bookmarkEnd w:id="9"/>
      <w:bookmarkEnd w:id="10"/>
      <w:bookmarkEnd w:id="11"/>
      <w:bookmarkEnd w:id="12"/>
      <w:bookmarkEnd w:id="13"/>
      <w:bookmarkEnd w:id="14"/>
    </w:p>
    <w:p w14:paraId="4E83B641" w14:textId="77777777" w:rsidR="006106AD" w:rsidRDefault="006106AD"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You complete and submit an EOI</w:t>
      </w:r>
    </w:p>
    <w:p w14:paraId="2DF3BF7E" w14:textId="77777777" w:rsidR="006106AD" w:rsidRPr="00B0000A" w:rsidRDefault="006106AD"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8B7EF7">
        <w:t>You complete an EOI</w:t>
      </w:r>
      <w:r>
        <w:t xml:space="preserve">, addressing all eligibility and assessment criteria in order for your EOI to be considered. </w:t>
      </w:r>
    </w:p>
    <w:p w14:paraId="7B06237B" w14:textId="77777777" w:rsidR="006106AD" w:rsidRPr="00C5775D" w:rsidRDefault="006106AD" w:rsidP="006106AD">
      <w:pPr>
        <w:spacing w:after="0"/>
        <w:jc w:val="center"/>
        <w:rPr>
          <w:rFonts w:ascii="Wingdings" w:hAnsi="Wingdings"/>
          <w:szCs w:val="20"/>
        </w:rPr>
      </w:pPr>
      <w:r w:rsidRPr="00F40BDA">
        <w:rPr>
          <w:rFonts w:ascii="Wingdings" w:hAnsi="Wingdings"/>
          <w:szCs w:val="20"/>
        </w:rPr>
        <w:t></w:t>
      </w:r>
    </w:p>
    <w:p w14:paraId="358C164D" w14:textId="77777777" w:rsidR="006106AD" w:rsidRDefault="006106AD"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We assess all EOIs</w:t>
      </w:r>
    </w:p>
    <w:p w14:paraId="5A40621C" w14:textId="77777777" w:rsidR="006106AD" w:rsidRDefault="006106AD"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review EOIs against eligibility criteria and notify you if you are not eligible. </w:t>
      </w:r>
    </w:p>
    <w:p w14:paraId="7300B9B7" w14:textId="3267747E" w:rsidR="006106AD" w:rsidRPr="00C659C4" w:rsidRDefault="006106AD"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The </w:t>
      </w:r>
      <w:r w:rsidR="00902089">
        <w:t>C</w:t>
      </w:r>
      <w:r>
        <w:t>ommittee assesses eligible EOIs against the assessment criteria and compares it to other eligible EOIs.</w:t>
      </w:r>
    </w:p>
    <w:p w14:paraId="7DE190BF" w14:textId="77777777" w:rsidR="006106AD" w:rsidRDefault="006106AD" w:rsidP="006106AD">
      <w:pPr>
        <w:spacing w:after="0"/>
        <w:jc w:val="center"/>
        <w:rPr>
          <w:rFonts w:ascii="Wingdings" w:hAnsi="Wingdings"/>
          <w:szCs w:val="20"/>
        </w:rPr>
      </w:pPr>
      <w:r w:rsidRPr="00F40BDA">
        <w:rPr>
          <w:rFonts w:ascii="Wingdings" w:hAnsi="Wingdings"/>
          <w:szCs w:val="20"/>
        </w:rPr>
        <w:t></w:t>
      </w:r>
    </w:p>
    <w:p w14:paraId="517AE58C" w14:textId="77777777" w:rsidR="006106AD" w:rsidRDefault="006106AD"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E6016D">
        <w:rPr>
          <w:b/>
        </w:rPr>
        <w:t>Stage 1</w:t>
      </w:r>
      <w:r>
        <w:t xml:space="preserve"> </w:t>
      </w:r>
      <w:r>
        <w:rPr>
          <w:b/>
        </w:rPr>
        <w:t>decisions are made</w:t>
      </w:r>
    </w:p>
    <w:p w14:paraId="72C516EE" w14:textId="3083735B" w:rsidR="006106AD" w:rsidRDefault="006106AD"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ascii="Wingdings" w:hAnsi="Wingdings"/>
          <w:szCs w:val="20"/>
        </w:rPr>
      </w:pPr>
      <w:r>
        <w:t>The decision maker decides which EOIs will be invited to submit a</w:t>
      </w:r>
      <w:r w:rsidR="0080357C">
        <w:t>n</w:t>
      </w:r>
      <w:r w:rsidR="00BE1A86">
        <w:t xml:space="preserve"> </w:t>
      </w:r>
      <w:r>
        <w:t>application.</w:t>
      </w:r>
    </w:p>
    <w:p w14:paraId="0E0D97F5" w14:textId="77777777" w:rsidR="006106AD" w:rsidRDefault="006106AD" w:rsidP="006106AD">
      <w:pPr>
        <w:spacing w:after="0"/>
        <w:jc w:val="center"/>
        <w:rPr>
          <w:rFonts w:ascii="Wingdings" w:hAnsi="Wingdings"/>
          <w:szCs w:val="20"/>
        </w:rPr>
      </w:pPr>
      <w:r w:rsidRPr="00F40BDA">
        <w:rPr>
          <w:rFonts w:ascii="Wingdings" w:hAnsi="Wingdings"/>
          <w:szCs w:val="20"/>
        </w:rPr>
        <w:t></w:t>
      </w:r>
    </w:p>
    <w:p w14:paraId="3A8B5045" w14:textId="77777777" w:rsidR="006106AD" w:rsidRPr="00C659C4" w:rsidRDefault="006106AD"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0D933EBC" w14:textId="77777777" w:rsidR="006106AD" w:rsidRPr="00C659C4" w:rsidRDefault="006106AD"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w:t>
      </w:r>
      <w:r>
        <w:t>EOI. If shortlisted, we invite you to apply for Stage 2 and provide feedback on any additional evidence required in Stage 2.</w:t>
      </w:r>
    </w:p>
    <w:p w14:paraId="64DA79B4" w14:textId="77777777" w:rsidR="006106AD" w:rsidRPr="007E0C16" w:rsidRDefault="006106AD" w:rsidP="006106AD">
      <w:pPr>
        <w:spacing w:after="0"/>
        <w:jc w:val="center"/>
        <w:rPr>
          <w:rFonts w:ascii="Wingdings" w:hAnsi="Wingdings"/>
          <w:szCs w:val="20"/>
        </w:rPr>
      </w:pPr>
      <w:r w:rsidRPr="00F40BDA">
        <w:rPr>
          <w:rFonts w:ascii="Wingdings" w:hAnsi="Wingdings"/>
          <w:szCs w:val="20"/>
        </w:rPr>
        <w:t></w:t>
      </w:r>
    </w:p>
    <w:p w14:paraId="2C7BCC34" w14:textId="473C40B4" w:rsidR="006106AD" w:rsidRDefault="006106AD" w:rsidP="00585E0E">
      <w:pPr>
        <w:pStyle w:val="Heading3"/>
        <w:numPr>
          <w:ilvl w:val="0"/>
          <w:numId w:val="0"/>
        </w:numPr>
        <w:ind w:left="3600"/>
      </w:pPr>
      <w:bookmarkStart w:id="15" w:name="_Toc121751775"/>
      <w:bookmarkStart w:id="16" w:name="_Toc121751886"/>
      <w:bookmarkStart w:id="17" w:name="_Toc123909424"/>
      <w:bookmarkStart w:id="18" w:name="_Toc124410084"/>
      <w:r>
        <w:t xml:space="preserve">     </w:t>
      </w:r>
      <w:bookmarkStart w:id="19" w:name="_Toc137217986"/>
      <w:bookmarkStart w:id="20" w:name="_Toc137645969"/>
      <w:r>
        <w:t>Stage 2</w:t>
      </w:r>
      <w:bookmarkEnd w:id="15"/>
      <w:bookmarkEnd w:id="16"/>
      <w:bookmarkEnd w:id="17"/>
      <w:bookmarkEnd w:id="18"/>
      <w:bookmarkEnd w:id="19"/>
      <w:bookmarkEnd w:id="20"/>
    </w:p>
    <w:p w14:paraId="2455AA41" w14:textId="0955213D" w:rsidR="006106AD" w:rsidRDefault="006106AD"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You complete and submit a</w:t>
      </w:r>
      <w:r w:rsidR="0080357C">
        <w:rPr>
          <w:b/>
        </w:rPr>
        <w:t>n</w:t>
      </w:r>
      <w:r>
        <w:rPr>
          <w:b/>
        </w:rPr>
        <w:t xml:space="preserve"> application</w:t>
      </w:r>
    </w:p>
    <w:p w14:paraId="05713E68" w14:textId="77777777" w:rsidR="006106AD" w:rsidRPr="004830F5" w:rsidRDefault="006106AD"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If invited to apply, you submit a grant application addressing all eligibility and assessment criteria in order for your application to be considered. </w:t>
      </w:r>
    </w:p>
    <w:p w14:paraId="6473D77F" w14:textId="77777777" w:rsidR="006106AD" w:rsidRPr="00C5775D" w:rsidRDefault="006106AD" w:rsidP="006106AD">
      <w:pPr>
        <w:spacing w:after="0"/>
        <w:jc w:val="center"/>
        <w:rPr>
          <w:rFonts w:ascii="Wingdings" w:hAnsi="Wingdings"/>
          <w:szCs w:val="20"/>
        </w:rPr>
      </w:pPr>
      <w:r w:rsidRPr="00F40BDA">
        <w:rPr>
          <w:rFonts w:ascii="Wingdings" w:hAnsi="Wingdings"/>
          <w:szCs w:val="20"/>
        </w:rPr>
        <w:t></w:t>
      </w:r>
    </w:p>
    <w:p w14:paraId="4B1F1A6C" w14:textId="15E99240" w:rsidR="006106AD" w:rsidRDefault="006106AD"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W</w:t>
      </w:r>
      <w:r w:rsidR="00684F78">
        <w:rPr>
          <w:b/>
        </w:rPr>
        <w:t xml:space="preserve">e assess all </w:t>
      </w:r>
      <w:r w:rsidR="00C37804">
        <w:rPr>
          <w:b/>
        </w:rPr>
        <w:t>a</w:t>
      </w:r>
      <w:r w:rsidR="00684F78">
        <w:rPr>
          <w:b/>
        </w:rPr>
        <w:t>pplications</w:t>
      </w:r>
    </w:p>
    <w:p w14:paraId="034581AC" w14:textId="77777777" w:rsidR="006106AD" w:rsidRDefault="006106AD"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review your application against eligibility criteria and notify you if you are not eligible. </w:t>
      </w:r>
    </w:p>
    <w:p w14:paraId="1C8C4E32" w14:textId="40AFADD3" w:rsidR="006106AD" w:rsidRPr="00C659C4" w:rsidRDefault="006106AD"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The </w:t>
      </w:r>
      <w:r w:rsidR="006230A3">
        <w:t>C</w:t>
      </w:r>
      <w:r>
        <w:t xml:space="preserve">ommittee assesses eligible applications against the assessment criteria and compares it to other eligible applications. </w:t>
      </w:r>
    </w:p>
    <w:p w14:paraId="4DA09C2C" w14:textId="77777777" w:rsidR="006106AD" w:rsidRDefault="006106AD" w:rsidP="006106AD">
      <w:pPr>
        <w:spacing w:after="0"/>
        <w:jc w:val="center"/>
        <w:rPr>
          <w:rFonts w:ascii="Wingdings" w:hAnsi="Wingdings"/>
          <w:szCs w:val="20"/>
        </w:rPr>
      </w:pPr>
      <w:r w:rsidRPr="00F40BDA">
        <w:rPr>
          <w:rFonts w:ascii="Wingdings" w:hAnsi="Wingdings"/>
          <w:szCs w:val="20"/>
        </w:rPr>
        <w:lastRenderedPageBreak/>
        <w:t></w:t>
      </w:r>
    </w:p>
    <w:p w14:paraId="259423D2" w14:textId="150DC4B4" w:rsidR="006106AD" w:rsidRDefault="00302144"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Stage 2</w:t>
      </w:r>
      <w:r w:rsidR="002105CE">
        <w:rPr>
          <w:b/>
        </w:rPr>
        <w:t xml:space="preserve"> </w:t>
      </w:r>
      <w:r w:rsidR="006106AD">
        <w:rPr>
          <w:b/>
        </w:rPr>
        <w:t>decisions are made</w:t>
      </w:r>
    </w:p>
    <w:p w14:paraId="3F2EEEFA" w14:textId="77777777" w:rsidR="006106AD" w:rsidRPr="00C659C4" w:rsidRDefault="006106AD"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decision maker decides which applications are successful.</w:t>
      </w:r>
    </w:p>
    <w:p w14:paraId="0692D5CC" w14:textId="77777777" w:rsidR="006106AD" w:rsidRDefault="006106AD" w:rsidP="006106AD">
      <w:pPr>
        <w:spacing w:after="0"/>
        <w:jc w:val="center"/>
        <w:rPr>
          <w:rFonts w:ascii="Wingdings" w:hAnsi="Wingdings"/>
          <w:szCs w:val="20"/>
        </w:rPr>
      </w:pPr>
      <w:r w:rsidRPr="00F40BDA">
        <w:rPr>
          <w:rFonts w:ascii="Wingdings" w:hAnsi="Wingdings"/>
          <w:szCs w:val="20"/>
        </w:rPr>
        <w:t></w:t>
      </w:r>
    </w:p>
    <w:p w14:paraId="4A20B8F1" w14:textId="77777777" w:rsidR="006106AD" w:rsidRPr="00C659C4" w:rsidRDefault="006106AD"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6463DA7A" w14:textId="62D917FD" w:rsidR="006106AD" w:rsidRPr="00C659C4" w:rsidRDefault="006106AD"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advise you of the outcome of your application.</w:t>
      </w:r>
      <w:r w:rsidR="00FD1E14" w:rsidRPr="00FD1E14">
        <w:t xml:space="preserve"> </w:t>
      </w:r>
      <w:r w:rsidR="00FD1E14">
        <w:t>We may not notify unsuccessful applicants until grant agreements have been executed with successful applicants.</w:t>
      </w:r>
    </w:p>
    <w:p w14:paraId="65C16DDC" w14:textId="77777777" w:rsidR="006106AD" w:rsidRPr="00C659C4" w:rsidRDefault="006106AD" w:rsidP="006106AD">
      <w:pPr>
        <w:spacing w:after="0"/>
        <w:jc w:val="center"/>
        <w:rPr>
          <w:rFonts w:ascii="Wingdings" w:hAnsi="Wingdings"/>
          <w:szCs w:val="20"/>
        </w:rPr>
      </w:pPr>
      <w:r w:rsidRPr="00C659C4">
        <w:rPr>
          <w:rFonts w:ascii="Wingdings" w:hAnsi="Wingdings"/>
          <w:szCs w:val="20"/>
        </w:rPr>
        <w:t></w:t>
      </w:r>
    </w:p>
    <w:p w14:paraId="48A06E35" w14:textId="77777777" w:rsidR="006106AD" w:rsidRPr="00C659C4" w:rsidRDefault="006106AD"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4DB0C690" w14:textId="77777777" w:rsidR="006106AD" w:rsidRPr="00C659C4" w:rsidRDefault="006106AD"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w:t>
      </w:r>
      <w:r>
        <w:t xml:space="preserve"> </w:t>
      </w:r>
      <w:r w:rsidRPr="00C659C4">
        <w:t>based on the nature of the grant and proportional to the risks involved.</w:t>
      </w:r>
    </w:p>
    <w:p w14:paraId="11BE5DF4" w14:textId="77777777" w:rsidR="006106AD" w:rsidRPr="00C659C4" w:rsidRDefault="006106AD" w:rsidP="006106AD">
      <w:pPr>
        <w:spacing w:after="0"/>
        <w:jc w:val="center"/>
        <w:rPr>
          <w:rFonts w:ascii="Wingdings" w:hAnsi="Wingdings"/>
          <w:szCs w:val="20"/>
        </w:rPr>
      </w:pPr>
      <w:r w:rsidRPr="00C659C4">
        <w:rPr>
          <w:rFonts w:ascii="Wingdings" w:hAnsi="Wingdings"/>
          <w:szCs w:val="20"/>
        </w:rPr>
        <w:t></w:t>
      </w:r>
    </w:p>
    <w:p w14:paraId="4F2712BC" w14:textId="77777777" w:rsidR="006106AD" w:rsidRPr="00C659C4" w:rsidRDefault="006106AD"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29069FDF" w14:textId="06104009" w:rsidR="006106AD" w:rsidRPr="00C659C4" w:rsidRDefault="006106AD"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undertake the grant activity as set </w:t>
      </w:r>
      <w:r>
        <w:rPr>
          <w:bCs/>
        </w:rPr>
        <w:t>out in your grant agreement. We</w:t>
      </w:r>
      <w:r w:rsidRPr="00C659C4">
        <w:rPr>
          <w:bCs/>
        </w:rPr>
        <w:t xml:space="preserve"> manage the grant by working with you, monitoring your progress and making payments.</w:t>
      </w:r>
      <w:r w:rsidR="00FD1E14">
        <w:rPr>
          <w:bCs/>
        </w:rPr>
        <w:t xml:space="preserve"> You will notify us early if there are risks to project activities and/or timeframes so we can work closely with you to ensure project success.</w:t>
      </w:r>
    </w:p>
    <w:p w14:paraId="7E30053A" w14:textId="77777777" w:rsidR="006106AD" w:rsidRPr="00C659C4" w:rsidRDefault="006106AD" w:rsidP="006106AD">
      <w:pPr>
        <w:spacing w:after="0"/>
        <w:jc w:val="center"/>
        <w:rPr>
          <w:rFonts w:ascii="Wingdings" w:hAnsi="Wingdings"/>
          <w:szCs w:val="20"/>
        </w:rPr>
      </w:pPr>
      <w:r w:rsidRPr="00C659C4">
        <w:rPr>
          <w:rFonts w:ascii="Wingdings" w:hAnsi="Wingdings"/>
          <w:szCs w:val="20"/>
        </w:rPr>
        <w:t></w:t>
      </w:r>
    </w:p>
    <w:p w14:paraId="13456C66" w14:textId="701BF83D" w:rsidR="006106AD" w:rsidRPr="00C659C4" w:rsidRDefault="006106AD"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 of the Carbon Capture Technolog</w:t>
      </w:r>
      <w:r w:rsidR="00FD34E4">
        <w:rPr>
          <w:b/>
        </w:rPr>
        <w:t>ies</w:t>
      </w:r>
      <w:r>
        <w:rPr>
          <w:b/>
        </w:rPr>
        <w:t xml:space="preserve"> Program</w:t>
      </w:r>
    </w:p>
    <w:p w14:paraId="695C2EF0" w14:textId="6892A759" w:rsidR="006106AD" w:rsidRDefault="00657811" w:rsidP="006106A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DCCEEW will</w:t>
      </w:r>
      <w:r w:rsidRPr="00C659C4">
        <w:t xml:space="preserve"> </w:t>
      </w:r>
      <w:r w:rsidR="006106AD" w:rsidRPr="00C659C4">
        <w:t xml:space="preserve">evaluate the specific grant activity and </w:t>
      </w:r>
      <w:r w:rsidR="006106AD">
        <w:t xml:space="preserve">the program </w:t>
      </w:r>
      <w:r w:rsidR="006106AD" w:rsidRPr="00C659C4">
        <w:t>as a whole</w:t>
      </w:r>
      <w:r>
        <w:t xml:space="preserve"> </w:t>
      </w:r>
      <w:r w:rsidR="006106AD" w:rsidRPr="00C659C4">
        <w:t>base</w:t>
      </w:r>
      <w:r>
        <w:t>d</w:t>
      </w:r>
      <w:r w:rsidR="006106AD" w:rsidRPr="00C659C4">
        <w:t xml:space="preserve"> on information you provide to us and that we collect from various sources.</w:t>
      </w:r>
      <w:r w:rsidR="006106AD" w:rsidRPr="00F40BDA">
        <w:t xml:space="preserve"> </w:t>
      </w:r>
    </w:p>
    <w:p w14:paraId="1718474F" w14:textId="0A7C9601" w:rsidR="00657811" w:rsidRDefault="00657811">
      <w:pPr>
        <w:spacing w:before="0" w:after="0" w:line="240" w:lineRule="auto"/>
        <w:rPr>
          <w:rFonts w:ascii="Wingdings" w:hAnsi="Wingdings"/>
          <w:szCs w:val="20"/>
        </w:rPr>
      </w:pPr>
      <w:r>
        <w:rPr>
          <w:rFonts w:ascii="Wingdings" w:hAnsi="Wingdings"/>
          <w:szCs w:val="20"/>
        </w:rPr>
        <w:br w:type="page"/>
      </w:r>
    </w:p>
    <w:p w14:paraId="68934960" w14:textId="77777777" w:rsidR="00435A53" w:rsidRDefault="00435A53">
      <w:pPr>
        <w:spacing w:before="0" w:after="0" w:line="240" w:lineRule="auto"/>
        <w:rPr>
          <w:rFonts w:ascii="Wingdings" w:hAnsi="Wingdings"/>
          <w:szCs w:val="20"/>
        </w:rPr>
      </w:pPr>
    </w:p>
    <w:p w14:paraId="46034DBD" w14:textId="77777777" w:rsidR="00435A53" w:rsidRDefault="00435A53" w:rsidP="00585E0E">
      <w:pPr>
        <w:pStyle w:val="Heading3"/>
      </w:pPr>
      <w:bookmarkStart w:id="21" w:name="_Toc134197548"/>
      <w:bookmarkStart w:id="22" w:name="_Toc137645970"/>
      <w:r>
        <w:t>Introduction</w:t>
      </w:r>
      <w:bookmarkEnd w:id="21"/>
      <w:bookmarkEnd w:id="22"/>
    </w:p>
    <w:p w14:paraId="07CA170B" w14:textId="08ED6E6A" w:rsidR="00435A53" w:rsidRDefault="00435A53" w:rsidP="00435A53">
      <w:r w:rsidRPr="001F29D7">
        <w:t>These guidelines contain information for the Carbon Ca</w:t>
      </w:r>
      <w:r w:rsidR="00657811" w:rsidRPr="001F29D7">
        <w:t>p</w:t>
      </w:r>
      <w:r w:rsidRPr="001F29D7">
        <w:t>ture Technolog</w:t>
      </w:r>
      <w:r w:rsidR="008F571E">
        <w:t>ies</w:t>
      </w:r>
      <w:r w:rsidRPr="001F29D7">
        <w:t xml:space="preserve"> Program</w:t>
      </w:r>
      <w:r w:rsidR="00FD1E14" w:rsidRPr="001F29D7">
        <w:t xml:space="preserve"> (</w:t>
      </w:r>
      <w:r w:rsidR="00657811" w:rsidRPr="001F29D7">
        <w:t>t</w:t>
      </w:r>
      <w:r w:rsidR="00FD1E14" w:rsidRPr="001F29D7">
        <w:t>he program)</w:t>
      </w:r>
      <w:r w:rsidRPr="001F29D7">
        <w:t xml:space="preserve">. The Australian Government </w:t>
      </w:r>
      <w:r w:rsidR="00A6526D" w:rsidRPr="001F29D7">
        <w:t>has committed</w:t>
      </w:r>
      <w:r w:rsidRPr="001F29D7">
        <w:t xml:space="preserve"> $65 million over 8 years from 2023-</w:t>
      </w:r>
      <w:r w:rsidR="00D63E9A" w:rsidRPr="001F29D7">
        <w:t xml:space="preserve">24 </w:t>
      </w:r>
      <w:r w:rsidRPr="001F29D7">
        <w:t xml:space="preserve">to </w:t>
      </w:r>
      <w:r w:rsidR="00D63E9A" w:rsidRPr="001F29D7">
        <w:t>2030-31</w:t>
      </w:r>
      <w:r w:rsidR="00406370">
        <w:t xml:space="preserve"> </w:t>
      </w:r>
      <w:r w:rsidR="007B11D7" w:rsidRPr="001F29D7">
        <w:t xml:space="preserve">to </w:t>
      </w:r>
      <w:r w:rsidRPr="001F29D7">
        <w:t>support the advancement of the CO</w:t>
      </w:r>
      <w:r w:rsidRPr="001F29D7">
        <w:rPr>
          <w:vertAlign w:val="subscript"/>
        </w:rPr>
        <w:t>2</w:t>
      </w:r>
      <w:r w:rsidRPr="001F29D7">
        <w:t xml:space="preserve"> capture and CO</w:t>
      </w:r>
      <w:r w:rsidRPr="001F29D7">
        <w:rPr>
          <w:vertAlign w:val="subscript"/>
        </w:rPr>
        <w:t>2</w:t>
      </w:r>
      <w:r w:rsidRPr="001F29D7">
        <w:t xml:space="preserve"> utilisation technologies that will be critical to achieving domestic and global emissions abatement objectives</w:t>
      </w:r>
      <w:r w:rsidR="00657811" w:rsidRPr="001F29D7">
        <w:t>.</w:t>
      </w:r>
    </w:p>
    <w:p w14:paraId="6EE2AA21" w14:textId="77777777" w:rsidR="00435A53" w:rsidRDefault="00435A53" w:rsidP="00435A53">
      <w:pPr>
        <w:spacing w:after="80"/>
      </w:pPr>
      <w:r>
        <w:t>This document sets out:</w:t>
      </w:r>
    </w:p>
    <w:p w14:paraId="08A5A97B" w14:textId="5D98503E" w:rsidR="00435A53" w:rsidRDefault="00435A53" w:rsidP="006C5F32">
      <w:pPr>
        <w:pStyle w:val="ListBullet"/>
      </w:pPr>
      <w:r>
        <w:t>the purpose of the grant opportunity</w:t>
      </w:r>
    </w:p>
    <w:p w14:paraId="56637FF7" w14:textId="77777777" w:rsidR="00435A53" w:rsidRDefault="00435A53" w:rsidP="006C5F32">
      <w:pPr>
        <w:pStyle w:val="ListBullet"/>
      </w:pPr>
      <w:r>
        <w:t>the eligibility and assessment criteria</w:t>
      </w:r>
    </w:p>
    <w:p w14:paraId="42310DFB" w14:textId="62145A95" w:rsidR="00435A53" w:rsidRDefault="00435A53" w:rsidP="006C5F32">
      <w:pPr>
        <w:pStyle w:val="ListBullet"/>
      </w:pPr>
      <w:r>
        <w:t>how we consider and assess applications</w:t>
      </w:r>
    </w:p>
    <w:p w14:paraId="6EF23B8F" w14:textId="77777777" w:rsidR="00435A53" w:rsidRDefault="00435A53" w:rsidP="006C5F32">
      <w:pPr>
        <w:pStyle w:val="ListBullet"/>
      </w:pPr>
      <w:r>
        <w:t>how we notify applicants and enter into grant agreements with grantees</w:t>
      </w:r>
    </w:p>
    <w:p w14:paraId="5DE3D3EF" w14:textId="77777777" w:rsidR="00435A53" w:rsidRDefault="00435A53" w:rsidP="006C5F32">
      <w:pPr>
        <w:pStyle w:val="ListBullet"/>
      </w:pPr>
      <w:r>
        <w:t>how we monitor and evaluate grantees’ performance</w:t>
      </w:r>
    </w:p>
    <w:p w14:paraId="084662C0" w14:textId="77777777" w:rsidR="00435A53" w:rsidRDefault="00435A53" w:rsidP="006C5F32">
      <w:pPr>
        <w:pStyle w:val="ListBullet"/>
      </w:pPr>
      <w:r>
        <w:t>responsibilities and expectations in relation to the opportunity.</w:t>
      </w:r>
    </w:p>
    <w:p w14:paraId="0F471AF2" w14:textId="01BBF8A6" w:rsidR="00435A53" w:rsidRDefault="00435A53" w:rsidP="00435A53">
      <w:r>
        <w:t xml:space="preserve">This grant opportunity and process will be administered by the Department of Industry, Science and Resources (the department) on behalf of the Department of Climate Change, Energy, the </w:t>
      </w:r>
      <w:r w:rsidR="00FD1E14">
        <w:t>E</w:t>
      </w:r>
      <w:r>
        <w:t>nvironment and Water (DCCEEW).</w:t>
      </w:r>
    </w:p>
    <w:p w14:paraId="35E17C6C" w14:textId="77777777" w:rsidR="00435A53" w:rsidRDefault="00435A53" w:rsidP="00435A53">
      <w:r>
        <w:t>We have defined key terms used in these guidelines in the glossary at section 14.</w:t>
      </w:r>
    </w:p>
    <w:p w14:paraId="266F1227" w14:textId="060C2415" w:rsidR="00435A53" w:rsidRDefault="00435A53" w:rsidP="00435A53">
      <w:r>
        <w:t xml:space="preserve">You should read this document carefully before you </w:t>
      </w:r>
      <w:r w:rsidR="00164F39">
        <w:t xml:space="preserve">complete an </w:t>
      </w:r>
      <w:r w:rsidR="00C37804">
        <w:t xml:space="preserve">EOI and </w:t>
      </w:r>
      <w:r>
        <w:t>application.</w:t>
      </w:r>
    </w:p>
    <w:p w14:paraId="4FA25144" w14:textId="3EA9E739" w:rsidR="006106AD" w:rsidRDefault="006106AD">
      <w:pPr>
        <w:spacing w:before="0" w:after="0" w:line="240" w:lineRule="auto"/>
        <w:rPr>
          <w:rFonts w:ascii="Wingdings" w:hAnsi="Wingdings"/>
          <w:szCs w:val="20"/>
        </w:rPr>
      </w:pPr>
      <w:r>
        <w:rPr>
          <w:rFonts w:ascii="Wingdings" w:hAnsi="Wingdings"/>
          <w:szCs w:val="20"/>
        </w:rPr>
        <w:br w:type="page"/>
      </w:r>
    </w:p>
    <w:p w14:paraId="646402A1" w14:textId="1E817957" w:rsidR="00686047" w:rsidRPr="000553F2" w:rsidRDefault="00686047" w:rsidP="00585E0E">
      <w:pPr>
        <w:pStyle w:val="Heading2"/>
      </w:pPr>
      <w:bookmarkStart w:id="23" w:name="_Toc496536649"/>
      <w:bookmarkStart w:id="24" w:name="_Toc531277476"/>
      <w:bookmarkStart w:id="25" w:name="_Toc955286"/>
      <w:bookmarkStart w:id="26" w:name="_Toc137645971"/>
      <w:r>
        <w:lastRenderedPageBreak/>
        <w:t>About the grant program</w:t>
      </w:r>
      <w:bookmarkEnd w:id="23"/>
      <w:bookmarkEnd w:id="24"/>
      <w:bookmarkEnd w:id="25"/>
      <w:bookmarkEnd w:id="26"/>
    </w:p>
    <w:p w14:paraId="11357180" w14:textId="29F1A29A" w:rsidR="00EB50CB" w:rsidRDefault="00210E41" w:rsidP="00EB50CB">
      <w:r>
        <w:t xml:space="preserve">The Australian Government is committed to ambitious climate action and has enshrined into law an emission reduction target of 43 per cent below 2005 levels by 2030, and net zero emissions by 2050. </w:t>
      </w:r>
      <w:r w:rsidR="00EB50CB">
        <w:t>The Government is supporting the net zero transformation by reducing emissions and</w:t>
      </w:r>
      <w:r w:rsidR="00CC143D">
        <w:t xml:space="preserve"> </w:t>
      </w:r>
      <w:r w:rsidR="00EB50CB">
        <w:t>investing in the opportunities presented by a low-carbon economy.</w:t>
      </w:r>
      <w:r w:rsidR="30AE2B1A">
        <w:t xml:space="preserve"> </w:t>
      </w:r>
      <w:r w:rsidR="00EB50CB">
        <w:t>The Government recognises it will take a wide range of technologies and tools to achieve th</w:t>
      </w:r>
      <w:r w:rsidR="00CC143D">
        <w:t>is</w:t>
      </w:r>
      <w:r w:rsidR="00EB50CB">
        <w:t xml:space="preserve"> goal.</w:t>
      </w:r>
    </w:p>
    <w:p w14:paraId="1714366D" w14:textId="5AB6890D" w:rsidR="00210E41" w:rsidRPr="00B56DF8" w:rsidRDefault="00210E41" w:rsidP="3F8B4E93">
      <w:pPr>
        <w:rPr>
          <w:color w:val="000000"/>
        </w:rPr>
      </w:pPr>
      <w:r>
        <w:t xml:space="preserve">One such technological approach is carbon capture </w:t>
      </w:r>
      <w:r w:rsidR="515C877D">
        <w:t>utilisation</w:t>
      </w:r>
      <w:r>
        <w:t xml:space="preserve"> and storage (CCUS). CCUS refers to a suite of technological abatement solutions that capture carbon dioxide (CO</w:t>
      </w:r>
      <w:r w:rsidRPr="3F8B4E93">
        <w:rPr>
          <w:vertAlign w:val="subscript"/>
        </w:rPr>
        <w:t>2</w:t>
      </w:r>
      <w:r>
        <w:t>) from industrial processes or directly from the air, either for use in production of new products or for permanent storage in underground geological formations</w:t>
      </w:r>
      <w:r w:rsidRPr="3F8B4E93">
        <w:rPr>
          <w:color w:val="000000" w:themeColor="text1"/>
        </w:rPr>
        <w:t>.</w:t>
      </w:r>
    </w:p>
    <w:p w14:paraId="7D78BC59" w14:textId="5B32B463" w:rsidR="00210E41" w:rsidRPr="00B56DF8" w:rsidRDefault="00210E41" w:rsidP="3F8B4E93">
      <w:pPr>
        <w:rPr>
          <w:color w:val="000000"/>
        </w:rPr>
      </w:pPr>
      <w:r w:rsidRPr="3F8B4E93">
        <w:rPr>
          <w:color w:val="000000" w:themeColor="text1"/>
        </w:rPr>
        <w:t>M</w:t>
      </w:r>
      <w:r w:rsidR="005643BD" w:rsidRPr="3F8B4E93">
        <w:rPr>
          <w:color w:val="000000" w:themeColor="text1"/>
        </w:rPr>
        <w:t>ost</w:t>
      </w:r>
      <w:r w:rsidRPr="3F8B4E93">
        <w:rPr>
          <w:color w:val="000000" w:themeColor="text1"/>
        </w:rPr>
        <w:t xml:space="preserve"> credible international climate models, including those of the I</w:t>
      </w:r>
      <w:r w:rsidR="000800D0" w:rsidRPr="3F8B4E93">
        <w:rPr>
          <w:color w:val="000000" w:themeColor="text1"/>
        </w:rPr>
        <w:t xml:space="preserve">nternational </w:t>
      </w:r>
      <w:r w:rsidRPr="3F8B4E93">
        <w:rPr>
          <w:color w:val="000000" w:themeColor="text1"/>
        </w:rPr>
        <w:t>E</w:t>
      </w:r>
      <w:r w:rsidR="000800D0" w:rsidRPr="3F8B4E93">
        <w:rPr>
          <w:color w:val="000000" w:themeColor="text1"/>
        </w:rPr>
        <w:t xml:space="preserve">nergy </w:t>
      </w:r>
      <w:r w:rsidRPr="3F8B4E93">
        <w:rPr>
          <w:color w:val="000000" w:themeColor="text1"/>
        </w:rPr>
        <w:t>A</w:t>
      </w:r>
      <w:r w:rsidR="000800D0" w:rsidRPr="3F8B4E93">
        <w:rPr>
          <w:color w:val="000000" w:themeColor="text1"/>
        </w:rPr>
        <w:t>gency (IEA)</w:t>
      </w:r>
      <w:r w:rsidRPr="3F8B4E93">
        <w:rPr>
          <w:color w:val="000000" w:themeColor="text1"/>
        </w:rPr>
        <w:t xml:space="preserve"> and the I</w:t>
      </w:r>
      <w:r w:rsidR="000800D0" w:rsidRPr="3F8B4E93">
        <w:rPr>
          <w:color w:val="000000" w:themeColor="text1"/>
        </w:rPr>
        <w:t xml:space="preserve">nternational </w:t>
      </w:r>
      <w:r w:rsidRPr="3F8B4E93">
        <w:rPr>
          <w:color w:val="000000" w:themeColor="text1"/>
        </w:rPr>
        <w:t>P</w:t>
      </w:r>
      <w:r w:rsidR="000800D0" w:rsidRPr="3F8B4E93">
        <w:rPr>
          <w:color w:val="000000" w:themeColor="text1"/>
        </w:rPr>
        <w:t xml:space="preserve">anel on </w:t>
      </w:r>
      <w:r w:rsidRPr="3F8B4E93">
        <w:rPr>
          <w:color w:val="000000" w:themeColor="text1"/>
        </w:rPr>
        <w:t>C</w:t>
      </w:r>
      <w:r w:rsidR="000800D0" w:rsidRPr="3F8B4E93">
        <w:rPr>
          <w:color w:val="000000" w:themeColor="text1"/>
        </w:rPr>
        <w:t xml:space="preserve">limate </w:t>
      </w:r>
      <w:r w:rsidRPr="3F8B4E93">
        <w:rPr>
          <w:color w:val="000000" w:themeColor="text1"/>
        </w:rPr>
        <w:t>C</w:t>
      </w:r>
      <w:r w:rsidR="000800D0" w:rsidRPr="3F8B4E93">
        <w:rPr>
          <w:color w:val="000000" w:themeColor="text1"/>
        </w:rPr>
        <w:t>hange (IPCC)</w:t>
      </w:r>
      <w:r w:rsidRPr="3F8B4E93">
        <w:rPr>
          <w:color w:val="000000" w:themeColor="text1"/>
        </w:rPr>
        <w:t>, suggest a significant amount of global CCUS capability is required to achieve net zero targets by 2050. These models set out a broad and flexible role for CCUS that incorporates emissions abatement from a range of industrial sources and through carbon dioxide removal. To date CCUS facilities around the world have primarily been deployed in conjunction with petroleum development activities. While these applications remain important to achieving net zero emissions by 2050, they are also the most technologically mature.</w:t>
      </w:r>
      <w:r w:rsidR="002829B0" w:rsidRPr="3F8B4E93">
        <w:rPr>
          <w:color w:val="000000" w:themeColor="text1"/>
        </w:rPr>
        <w:t xml:space="preserve"> This means that the technologies used to inject CO</w:t>
      </w:r>
      <w:r w:rsidR="002829B0" w:rsidRPr="3F8B4E93">
        <w:rPr>
          <w:color w:val="000000" w:themeColor="text1"/>
          <w:vertAlign w:val="subscript"/>
        </w:rPr>
        <w:t>2</w:t>
      </w:r>
      <w:r w:rsidR="002829B0" w:rsidRPr="3F8B4E93">
        <w:rPr>
          <w:color w:val="000000" w:themeColor="text1"/>
        </w:rPr>
        <w:t xml:space="preserve"> underground are well established.</w:t>
      </w:r>
      <w:r w:rsidRPr="3F8B4E93">
        <w:rPr>
          <w:color w:val="000000" w:themeColor="text1"/>
        </w:rPr>
        <w:t xml:space="preserve"> </w:t>
      </w:r>
      <w:r w:rsidR="002829B0" w:rsidRPr="3F8B4E93">
        <w:rPr>
          <w:color w:val="000000" w:themeColor="text1"/>
        </w:rPr>
        <w:t xml:space="preserve">However, there </w:t>
      </w:r>
      <w:r w:rsidRPr="3F8B4E93">
        <w:rPr>
          <w:color w:val="000000" w:themeColor="text1"/>
        </w:rPr>
        <w:t>is a need to accelerate the development of novel CO</w:t>
      </w:r>
      <w:r w:rsidRPr="3F8B4E93">
        <w:rPr>
          <w:color w:val="000000" w:themeColor="text1"/>
          <w:vertAlign w:val="subscript"/>
        </w:rPr>
        <w:t>2</w:t>
      </w:r>
      <w:r w:rsidRPr="3F8B4E93">
        <w:rPr>
          <w:color w:val="000000" w:themeColor="text1"/>
        </w:rPr>
        <w:t xml:space="preserve"> capture techniques that would enable a broader range of</w:t>
      </w:r>
      <w:r w:rsidR="70FF5D33" w:rsidRPr="3F8B4E93">
        <w:rPr>
          <w:color w:val="000000" w:themeColor="text1"/>
        </w:rPr>
        <w:t xml:space="preserve"> CCUS</w:t>
      </w:r>
      <w:r w:rsidRPr="3F8B4E93">
        <w:rPr>
          <w:color w:val="000000" w:themeColor="text1"/>
        </w:rPr>
        <w:t xml:space="preserve"> industrial applications (be that through </w:t>
      </w:r>
      <w:r>
        <w:t>absorption, adsorption, membranes</w:t>
      </w:r>
      <w:r w:rsidR="0079270B">
        <w:t xml:space="preserve">, </w:t>
      </w:r>
      <w:r>
        <w:t>metal-organic frameworks</w:t>
      </w:r>
      <w:r w:rsidR="0079270B">
        <w:t xml:space="preserve"> or other novel technologies</w:t>
      </w:r>
      <w:r>
        <w:t>)</w:t>
      </w:r>
      <w:r w:rsidR="0E2D38A9">
        <w:t>, expanding decarbonisation pathways</w:t>
      </w:r>
      <w:r w:rsidRPr="3F8B4E93">
        <w:rPr>
          <w:color w:val="000000" w:themeColor="text1"/>
        </w:rPr>
        <w:t xml:space="preserve">. </w:t>
      </w:r>
    </w:p>
    <w:p w14:paraId="1BDEB0D9" w14:textId="3F455585" w:rsidR="00210E41" w:rsidRDefault="00210E41" w:rsidP="00D54A5A">
      <w:r w:rsidRPr="00B56DF8">
        <w:t>CO</w:t>
      </w:r>
      <w:r w:rsidRPr="00B56DF8">
        <w:rPr>
          <w:vertAlign w:val="subscript"/>
        </w:rPr>
        <w:t>2</w:t>
      </w:r>
      <w:r w:rsidRPr="00B56DF8">
        <w:t xml:space="preserve"> utilisation technologies offer opportunities to abate emissions while creating commercially valuable products. They offer opportunities for Australian businesses to secure new markets and job opportunities across carbon-neutral carbonates, building materials, chemicals and synthetic fuels. Despite the significant potential for these products, the associated technologies typically remain in infancy.</w:t>
      </w:r>
    </w:p>
    <w:p w14:paraId="61C221CA" w14:textId="1D9CE3AE" w:rsidR="005D0D3C" w:rsidRDefault="00210E41" w:rsidP="00686047">
      <w:r>
        <w:t>The program seeks to support the advancement of the CO</w:t>
      </w:r>
      <w:r w:rsidRPr="3F8B4E93">
        <w:rPr>
          <w:vertAlign w:val="subscript"/>
        </w:rPr>
        <w:t>2</w:t>
      </w:r>
      <w:r>
        <w:t xml:space="preserve"> capture and CO</w:t>
      </w:r>
      <w:r w:rsidRPr="3F8B4E93">
        <w:rPr>
          <w:vertAlign w:val="subscript"/>
        </w:rPr>
        <w:t>2</w:t>
      </w:r>
      <w:r>
        <w:t xml:space="preserve"> utilisation technologies that will be </w:t>
      </w:r>
      <w:r w:rsidR="002829B0">
        <w:t xml:space="preserve">critical </w:t>
      </w:r>
      <w:r>
        <w:t>to achieving domestic and global emissions abatement objectives. The program will drive further research, development and demonstration (RD&amp;D) of novel or emerging CO</w:t>
      </w:r>
      <w:r w:rsidRPr="3F8B4E93">
        <w:rPr>
          <w:vertAlign w:val="subscript"/>
        </w:rPr>
        <w:t>2</w:t>
      </w:r>
      <w:r>
        <w:t xml:space="preserve"> capture and CO</w:t>
      </w:r>
      <w:r w:rsidRPr="3F8B4E93">
        <w:rPr>
          <w:vertAlign w:val="subscript"/>
        </w:rPr>
        <w:t xml:space="preserve">2 </w:t>
      </w:r>
      <w:r>
        <w:t>utilisation technologies to broaden CCUS applications to address wider industrial emissions, including hard-to-abate sectors, and</w:t>
      </w:r>
      <w:r w:rsidR="6D7FAB41">
        <w:t xml:space="preserve"> to</w:t>
      </w:r>
      <w:r>
        <w:t xml:space="preserve"> develop low-carbon products. The program will run over 8 </w:t>
      </w:r>
      <w:r w:rsidR="00C14C6E">
        <w:t xml:space="preserve">years from 2023-24 to 2030-31. </w:t>
      </w:r>
    </w:p>
    <w:p w14:paraId="39CDDD86" w14:textId="791F306B" w:rsidR="00686047" w:rsidRPr="004349F2" w:rsidRDefault="00686047" w:rsidP="005F2A4B">
      <w:pPr>
        <w:spacing w:after="80"/>
      </w:pPr>
      <w:r>
        <w:t xml:space="preserve">The </w:t>
      </w:r>
      <w:r w:rsidR="008C6462">
        <w:t>objectives of the program are</w:t>
      </w:r>
      <w:r w:rsidR="21548711">
        <w:t xml:space="preserve"> to</w:t>
      </w:r>
      <w:r w:rsidR="00983E4A">
        <w:t>:</w:t>
      </w:r>
    </w:p>
    <w:p w14:paraId="29B82B4F" w14:textId="53A3CBF0" w:rsidR="00686047" w:rsidRPr="004349F2" w:rsidRDefault="004349F2" w:rsidP="004349F2">
      <w:pPr>
        <w:pStyle w:val="ListBullet"/>
      </w:pPr>
      <w:r w:rsidRPr="004349F2">
        <w:t xml:space="preserve">accelerate the development of emerging priority </w:t>
      </w:r>
      <w:r w:rsidR="00892D31">
        <w:t>CO</w:t>
      </w:r>
      <w:r w:rsidR="00892D31">
        <w:rPr>
          <w:vertAlign w:val="subscript"/>
        </w:rPr>
        <w:t>2</w:t>
      </w:r>
      <w:r w:rsidR="00892D31">
        <w:t xml:space="preserve"> </w:t>
      </w:r>
      <w:r w:rsidRPr="004349F2">
        <w:t xml:space="preserve">capture technologies, including </w:t>
      </w:r>
      <w:r w:rsidR="00563754">
        <w:t>Direct Air Capture (</w:t>
      </w:r>
      <w:r w:rsidR="004661F3">
        <w:t>DAC</w:t>
      </w:r>
      <w:r w:rsidR="00563754">
        <w:t>)</w:t>
      </w:r>
      <w:r w:rsidR="00FD7B5C">
        <w:t>,</w:t>
      </w:r>
      <w:r w:rsidRPr="004349F2">
        <w:t xml:space="preserve"> </w:t>
      </w:r>
      <w:r w:rsidR="00820D3E">
        <w:t>B</w:t>
      </w:r>
      <w:r w:rsidR="00067AD5">
        <w:t>io-En</w:t>
      </w:r>
      <w:r w:rsidR="00820D3E">
        <w:t>ergy with Carbon Capture and Storage (</w:t>
      </w:r>
      <w:r w:rsidR="004661F3">
        <w:t>BECCS</w:t>
      </w:r>
      <w:r w:rsidR="00820D3E">
        <w:t>)</w:t>
      </w:r>
      <w:r w:rsidR="004661F3">
        <w:t xml:space="preserve"> </w:t>
      </w:r>
      <w:r w:rsidRPr="004349F2">
        <w:t>and</w:t>
      </w:r>
      <w:r w:rsidR="00FE149F">
        <w:t>/or</w:t>
      </w:r>
      <w:r w:rsidRPr="004349F2">
        <w:t xml:space="preserve"> CO</w:t>
      </w:r>
      <w:r w:rsidRPr="00BA1B61">
        <w:rPr>
          <w:vertAlign w:val="subscript"/>
        </w:rPr>
        <w:t>2</w:t>
      </w:r>
      <w:r w:rsidRPr="004349F2">
        <w:t xml:space="preserve"> utilisation technologies</w:t>
      </w:r>
    </w:p>
    <w:p w14:paraId="19623012" w14:textId="1A3A6086" w:rsidR="00686047" w:rsidRDefault="004349F2" w:rsidP="004349F2">
      <w:pPr>
        <w:pStyle w:val="ListBullet"/>
      </w:pPr>
      <w:r>
        <w:t xml:space="preserve">support RD&amp;D to advance </w:t>
      </w:r>
      <w:r w:rsidR="00B66E58">
        <w:t>technological</w:t>
      </w:r>
      <w:r w:rsidR="00892D31">
        <w:t xml:space="preserve"> and commercial readiness</w:t>
      </w:r>
      <w:r w:rsidR="00B66E58">
        <w:t xml:space="preserve"> of</w:t>
      </w:r>
      <w:r w:rsidR="00020DD3">
        <w:t xml:space="preserve"> CCUS in hard-to-abate industries</w:t>
      </w:r>
      <w:r w:rsidR="00B66E58">
        <w:t xml:space="preserve"> </w:t>
      </w:r>
      <w:r w:rsidR="00DC0EB1">
        <w:t>such as cement, chemicals and steel</w:t>
      </w:r>
    </w:p>
    <w:p w14:paraId="1401D242" w14:textId="6F40A300" w:rsidR="00892D31" w:rsidRDefault="00BA1B61" w:rsidP="004349F2">
      <w:pPr>
        <w:pStyle w:val="ListBullet"/>
      </w:pPr>
      <w:r>
        <w:t>d</w:t>
      </w:r>
      <w:r w:rsidR="00892D31">
        <w:t>emonstrate verifiable permanence of CO</w:t>
      </w:r>
      <w:r w:rsidR="00892D31" w:rsidRPr="3F8B4E93">
        <w:rPr>
          <w:vertAlign w:val="subscript"/>
        </w:rPr>
        <w:t>2</w:t>
      </w:r>
      <w:r w:rsidR="00892D31">
        <w:t xml:space="preserve"> </w:t>
      </w:r>
      <w:r w:rsidR="73D41035">
        <w:t>sequestered</w:t>
      </w:r>
      <w:r w:rsidR="00892D31">
        <w:t xml:space="preserve"> </w:t>
      </w:r>
      <w:r w:rsidR="231731B9">
        <w:t>via</w:t>
      </w:r>
      <w:r w:rsidR="00892D31">
        <w:t xml:space="preserve"> a range of utilisation applications</w:t>
      </w:r>
    </w:p>
    <w:p w14:paraId="2F602842" w14:textId="36777EEA" w:rsidR="00A52CCA" w:rsidRPr="004349F2" w:rsidRDefault="00BA1B61" w:rsidP="004349F2">
      <w:pPr>
        <w:pStyle w:val="ListBullet"/>
      </w:pPr>
      <w:r>
        <w:t>s</w:t>
      </w:r>
      <w:r w:rsidR="00892D31">
        <w:t xml:space="preserve">upport global </w:t>
      </w:r>
      <w:r w:rsidR="646C436E">
        <w:t xml:space="preserve">CCUS </w:t>
      </w:r>
      <w:r w:rsidR="00892D31">
        <w:t>capability development</w:t>
      </w:r>
      <w:r w:rsidR="00021547">
        <w:t>.</w:t>
      </w:r>
    </w:p>
    <w:p w14:paraId="66DAE91F" w14:textId="4B31A93E" w:rsidR="00686047" w:rsidRPr="004349F2" w:rsidRDefault="00686047" w:rsidP="005F2A4B">
      <w:pPr>
        <w:spacing w:after="80"/>
      </w:pPr>
      <w:r>
        <w:t>The inten</w:t>
      </w:r>
      <w:r w:rsidR="008C6462">
        <w:t>ded outcomes of the program are</w:t>
      </w:r>
      <w:r w:rsidR="2428562E">
        <w:t xml:space="preserve"> to</w:t>
      </w:r>
      <w:r w:rsidR="00983E4A">
        <w:t>:</w:t>
      </w:r>
    </w:p>
    <w:p w14:paraId="193C3A4C" w14:textId="389F89D0" w:rsidR="00892D31" w:rsidRDefault="00BA1B61" w:rsidP="004349F2">
      <w:pPr>
        <w:pStyle w:val="ListBullet"/>
      </w:pPr>
      <w:r>
        <w:t>b</w:t>
      </w:r>
      <w:r w:rsidR="00892D31">
        <w:t>roaden the pathways for Australia to abate CO</w:t>
      </w:r>
      <w:r w:rsidR="00892D31">
        <w:rPr>
          <w:vertAlign w:val="subscript"/>
        </w:rPr>
        <w:t>2</w:t>
      </w:r>
      <w:r w:rsidR="00892D31">
        <w:t xml:space="preserve"> emissions and meet </w:t>
      </w:r>
      <w:r w:rsidR="00AD59A8">
        <w:t xml:space="preserve">domestic and </w:t>
      </w:r>
      <w:r w:rsidR="00892D31">
        <w:t>international climate commitme</w:t>
      </w:r>
      <w:r>
        <w:t>nts</w:t>
      </w:r>
    </w:p>
    <w:p w14:paraId="3A5DF86F" w14:textId="38207037" w:rsidR="004349F2" w:rsidRPr="004349F2" w:rsidRDefault="004349F2" w:rsidP="004349F2">
      <w:pPr>
        <w:pStyle w:val="ListBullet"/>
      </w:pPr>
      <w:r>
        <w:lastRenderedPageBreak/>
        <w:t xml:space="preserve">demonstrate the </w:t>
      </w:r>
      <w:r w:rsidR="009C3220">
        <w:t xml:space="preserve">technological </w:t>
      </w:r>
      <w:r>
        <w:t xml:space="preserve">capability of novel </w:t>
      </w:r>
      <w:r w:rsidR="000017C1">
        <w:t xml:space="preserve">or emerging </w:t>
      </w:r>
      <w:r>
        <w:t>technologies</w:t>
      </w:r>
      <w:r w:rsidR="006A1C20">
        <w:t xml:space="preserve"> in the CCUS chain</w:t>
      </w:r>
      <w:r>
        <w:t xml:space="preserve"> through pilot and demonstration scale projects</w:t>
      </w:r>
      <w:r w:rsidR="006F712C">
        <w:t xml:space="preserve"> </w:t>
      </w:r>
      <w:r w:rsidR="009C3220">
        <w:t>in Australian conditions</w:t>
      </w:r>
    </w:p>
    <w:p w14:paraId="24D5A0DD" w14:textId="0458C62E" w:rsidR="00892D31" w:rsidRDefault="007A792F" w:rsidP="00686047">
      <w:pPr>
        <w:pStyle w:val="ListBullet"/>
      </w:pPr>
      <w:r>
        <w:t>i</w:t>
      </w:r>
      <w:r w:rsidR="00892D31">
        <w:t>mprove the abatement potential of CCUS technologies</w:t>
      </w:r>
    </w:p>
    <w:p w14:paraId="6F8A716A" w14:textId="63F58979" w:rsidR="00892D31" w:rsidRDefault="007A792F" w:rsidP="00686047">
      <w:pPr>
        <w:pStyle w:val="ListBullet"/>
      </w:pPr>
      <w:r>
        <w:t>b</w:t>
      </w:r>
      <w:r w:rsidR="00892D31">
        <w:t>ring down the cost of CCUS deployment at scale</w:t>
      </w:r>
    </w:p>
    <w:p w14:paraId="3BB5FFFA" w14:textId="5DA7C79E" w:rsidR="009C3220" w:rsidRDefault="007A792F" w:rsidP="00686047">
      <w:pPr>
        <w:pStyle w:val="ListBullet"/>
      </w:pPr>
      <w:r>
        <w:t>d</w:t>
      </w:r>
      <w:r w:rsidR="009C3220">
        <w:t xml:space="preserve">emonstrate the business models for tying a broader set of industrial or </w:t>
      </w:r>
      <w:r w:rsidR="00C864CE">
        <w:t>Carbon Dioxide Removal (</w:t>
      </w:r>
      <w:r w:rsidR="009922FC">
        <w:t>CDR</w:t>
      </w:r>
      <w:r w:rsidR="00C864CE">
        <w:t>)</w:t>
      </w:r>
      <w:r w:rsidR="009C3220">
        <w:t xml:space="preserve"> projects into geological sequestration or CO</w:t>
      </w:r>
      <w:r w:rsidR="009C3220" w:rsidRPr="3F8B4E93">
        <w:rPr>
          <w:vertAlign w:val="subscript"/>
        </w:rPr>
        <w:t>2</w:t>
      </w:r>
      <w:r w:rsidR="009C3220">
        <w:t xml:space="preserve"> utilisation opportunities.</w:t>
      </w:r>
    </w:p>
    <w:p w14:paraId="5F508315" w14:textId="52B1B016" w:rsidR="003D39CF" w:rsidRDefault="003D39CF" w:rsidP="003D39CF">
      <w:pPr>
        <w:pStyle w:val="ListBullet"/>
        <w:numPr>
          <w:ilvl w:val="0"/>
          <w:numId w:val="0"/>
        </w:numPr>
        <w:spacing w:after="120"/>
      </w:pPr>
      <w:r>
        <w:t>The grant opportunity will be assessed through a two-stage competitive selection process to test the business cases of proposals that seek funding under th</w:t>
      </w:r>
      <w:r w:rsidR="0010559A">
        <w:t>e</w:t>
      </w:r>
      <w:r>
        <w:t xml:space="preserve"> program. You will first</w:t>
      </w:r>
      <w:r w:rsidDel="004633FE">
        <w:t xml:space="preserve"> </w:t>
      </w:r>
      <w:r>
        <w:t xml:space="preserve">submit an Expressions of Interest (EOI) at </w:t>
      </w:r>
      <w:r w:rsidRPr="00D36D19">
        <w:t>Stage 1 and if shortlisted, you will be invited to submit a</w:t>
      </w:r>
      <w:r w:rsidR="0080357C">
        <w:t>n</w:t>
      </w:r>
      <w:r w:rsidR="00BE1A86">
        <w:t xml:space="preserve"> </w:t>
      </w:r>
      <w:r w:rsidRPr="00D36D19">
        <w:t xml:space="preserve">application at Stage 2. </w:t>
      </w:r>
      <w:r>
        <w:t xml:space="preserve">For further details see </w:t>
      </w:r>
      <w:r w:rsidRPr="00DA6ED6">
        <w:t>section 6</w:t>
      </w:r>
      <w:r>
        <w:t>.</w:t>
      </w:r>
      <w:r w:rsidRPr="00D36D19" w:rsidDel="00CF7D1E">
        <w:t xml:space="preserve"> </w:t>
      </w:r>
    </w:p>
    <w:p w14:paraId="25F6521B" w14:textId="08125014" w:rsidR="00712F06" w:rsidRDefault="00405D85" w:rsidP="00585E0E">
      <w:pPr>
        <w:pStyle w:val="Heading2"/>
      </w:pPr>
      <w:bookmarkStart w:id="27" w:name="_Toc496536651"/>
      <w:bookmarkStart w:id="28" w:name="_Toc531277478"/>
      <w:bookmarkStart w:id="29" w:name="_Toc955288"/>
      <w:bookmarkStart w:id="30" w:name="_Toc137645972"/>
      <w:bookmarkStart w:id="31" w:name="_Toc164844263"/>
      <w:bookmarkStart w:id="32" w:name="_Toc383003256"/>
      <w:bookmarkEnd w:id="2"/>
      <w:r>
        <w:t xml:space="preserve">Grant </w:t>
      </w:r>
      <w:r w:rsidR="00D26B94">
        <w:t>amount</w:t>
      </w:r>
      <w:r w:rsidR="00A439FB">
        <w:t xml:space="preserve"> and </w:t>
      </w:r>
      <w:r>
        <w:t xml:space="preserve">grant </w:t>
      </w:r>
      <w:r w:rsidR="00A439FB">
        <w:t>period</w:t>
      </w:r>
      <w:bookmarkEnd w:id="27"/>
      <w:bookmarkEnd w:id="28"/>
      <w:bookmarkEnd w:id="29"/>
      <w:bookmarkEnd w:id="30"/>
    </w:p>
    <w:p w14:paraId="5D12B6BA" w14:textId="4FE770E8" w:rsidR="004A168F" w:rsidRDefault="00EA2F4B" w:rsidP="004A168F">
      <w:r>
        <w:t xml:space="preserve">For this grant opportunity $65 million is available over </w:t>
      </w:r>
      <w:r w:rsidR="71131C1B">
        <w:t>8</w:t>
      </w:r>
      <w:r>
        <w:t xml:space="preserve"> years</w:t>
      </w:r>
      <w:r w:rsidR="00A87E2D">
        <w:t xml:space="preserve"> from 2023-24 to 2030-31</w:t>
      </w:r>
      <w:r>
        <w:t>.</w:t>
      </w:r>
    </w:p>
    <w:p w14:paraId="25F6521D" w14:textId="2B83DC4D" w:rsidR="00A04E7B" w:rsidRDefault="00A04E7B" w:rsidP="00585E0E">
      <w:pPr>
        <w:pStyle w:val="Heading3"/>
      </w:pPr>
      <w:bookmarkStart w:id="33" w:name="_Toc496536652"/>
      <w:bookmarkStart w:id="34" w:name="_Toc531277479"/>
      <w:bookmarkStart w:id="35" w:name="_Toc955289"/>
      <w:bookmarkStart w:id="36" w:name="_Toc137645973"/>
      <w:r>
        <w:t>Grants available</w:t>
      </w:r>
      <w:bookmarkEnd w:id="33"/>
      <w:bookmarkEnd w:id="34"/>
      <w:bookmarkEnd w:id="35"/>
      <w:bookmarkEnd w:id="36"/>
    </w:p>
    <w:p w14:paraId="25F65220" w14:textId="59D493E4" w:rsidR="00A04E7B" w:rsidRDefault="00712F06" w:rsidP="005242BA">
      <w:r w:rsidRPr="006F4968">
        <w:t xml:space="preserve">The grant </w:t>
      </w:r>
      <w:r w:rsidR="00D26B94" w:rsidRPr="006F4968">
        <w:t xml:space="preserve">amount </w:t>
      </w:r>
      <w:r w:rsidRPr="006F4968">
        <w:t xml:space="preserve">will be </w:t>
      </w:r>
      <w:r w:rsidR="00EC498F">
        <w:t>up to 75</w:t>
      </w:r>
      <w:r w:rsidR="00EF0872">
        <w:t xml:space="preserve"> </w:t>
      </w:r>
      <w:r w:rsidR="00985BEF">
        <w:t>per cent</w:t>
      </w:r>
      <w:r w:rsidR="00985BEF" w:rsidRPr="006F4968">
        <w:t xml:space="preserve"> </w:t>
      </w:r>
      <w:r w:rsidR="00077C3D" w:rsidRPr="006F4968">
        <w:t xml:space="preserve">of eligible project </w:t>
      </w:r>
      <w:r w:rsidR="00F87B20">
        <w:t>expenditure</w:t>
      </w:r>
      <w:r w:rsidR="00C42FBE">
        <w:t xml:space="preserve"> (grant percentage)</w:t>
      </w:r>
      <w:r w:rsidR="00077C3D" w:rsidRPr="006F4968">
        <w:t>.</w:t>
      </w:r>
    </w:p>
    <w:p w14:paraId="25F65221" w14:textId="355560E6" w:rsidR="00A04E7B" w:rsidRPr="0064089F" w:rsidRDefault="00077C3D" w:rsidP="00DC1BCD">
      <w:pPr>
        <w:pStyle w:val="ListBullet"/>
      </w:pPr>
      <w:r>
        <w:t>T</w:t>
      </w:r>
      <w:r w:rsidR="00712F06">
        <w:t>he minimum grant amount is $</w:t>
      </w:r>
      <w:r w:rsidR="00C06FD4">
        <w:t>1</w:t>
      </w:r>
      <w:r w:rsidR="007C15A7">
        <w:t xml:space="preserve"> million</w:t>
      </w:r>
      <w:r w:rsidR="004D19FC">
        <w:t>.</w:t>
      </w:r>
    </w:p>
    <w:p w14:paraId="25F65222" w14:textId="31D3B105" w:rsidR="00A04E7B" w:rsidRDefault="00A04E7B" w:rsidP="003B0568">
      <w:pPr>
        <w:pStyle w:val="ListBullet"/>
        <w:spacing w:after="120"/>
      </w:pPr>
      <w:r>
        <w:t>T</w:t>
      </w:r>
      <w:r w:rsidR="00712F06">
        <w:t>he maximum grant amount is $</w:t>
      </w:r>
      <w:r w:rsidR="00BC1F2F">
        <w:t xml:space="preserve">15 </w:t>
      </w:r>
      <w:r w:rsidR="007C15A7">
        <w:t>million</w:t>
      </w:r>
      <w:r w:rsidR="00712F06">
        <w:t>.</w:t>
      </w:r>
    </w:p>
    <w:p w14:paraId="31F2CA03" w14:textId="1F6BB5FF" w:rsidR="004A168F"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14:paraId="6C23264F" w14:textId="7D358DAD" w:rsidR="00D43D17" w:rsidRDefault="003D0F80" w:rsidP="00D43D17">
      <w:r>
        <w:t>Project partner contributions</w:t>
      </w:r>
      <w:r w:rsidR="00A53510">
        <w:t>, including tho</w:t>
      </w:r>
      <w:r w:rsidR="003D5491">
        <w:t>se of state/territory government</w:t>
      </w:r>
      <w:r w:rsidR="00A11CE3">
        <w:t>s</w:t>
      </w:r>
      <w:r>
        <w:t xml:space="preserve"> can be included as part of your contribution.</w:t>
      </w:r>
    </w:p>
    <w:p w14:paraId="25A9025F" w14:textId="0DF06DCA" w:rsidR="00D43D17" w:rsidRDefault="00D43D17" w:rsidP="00D43D17">
      <w:bookmarkStart w:id="37" w:name="_Hlk138342529"/>
      <w:bookmarkStart w:id="38" w:name="_Toc496536653"/>
      <w:bookmarkStart w:id="39" w:name="_Toc531277480"/>
      <w:bookmarkStart w:id="40" w:name="_Toc955290"/>
      <w:r>
        <w:t xml:space="preserve">We cannot fund your project if it receives funding from another Commonwealth grant. You </w:t>
      </w:r>
      <w:bookmarkEnd w:id="37"/>
      <w:r>
        <w:t xml:space="preserve">can apply for a grant for your project under more than one Commonwealth </w:t>
      </w:r>
      <w:r w:rsidR="003B6401">
        <w:t>grant</w:t>
      </w:r>
      <w:r>
        <w:t xml:space="preserve">, but if your application is successful, you must choose either the </w:t>
      </w:r>
      <w:r w:rsidR="00BE1A86">
        <w:t>Carbon Capture Technolog</w:t>
      </w:r>
      <w:r w:rsidR="00352C60">
        <w:t>ies</w:t>
      </w:r>
      <w:r w:rsidR="00BE1A86">
        <w:t xml:space="preserve"> Program grant </w:t>
      </w:r>
      <w:r>
        <w:t>or</w:t>
      </w:r>
      <w:r w:rsidR="006230A3">
        <w:t xml:space="preserve"> the </w:t>
      </w:r>
      <w:r>
        <w:t>other Commonwealth grant.</w:t>
      </w:r>
    </w:p>
    <w:p w14:paraId="25F65226" w14:textId="252BF7D9" w:rsidR="00A04E7B" w:rsidRDefault="00A04E7B" w:rsidP="00585E0E">
      <w:pPr>
        <w:pStyle w:val="Heading3"/>
      </w:pPr>
      <w:bookmarkStart w:id="41" w:name="_Toc137645974"/>
      <w:r>
        <w:t xml:space="preserve">Project </w:t>
      </w:r>
      <w:r w:rsidR="00476A36">
        <w:t>period</w:t>
      </w:r>
      <w:bookmarkEnd w:id="38"/>
      <w:bookmarkEnd w:id="39"/>
      <w:bookmarkEnd w:id="40"/>
      <w:bookmarkEnd w:id="41"/>
    </w:p>
    <w:p w14:paraId="5044A85E" w14:textId="5D9B656B" w:rsidR="00EA2F4B" w:rsidRDefault="00577D3F" w:rsidP="005242BA">
      <w:r w:rsidRPr="00CD7FB2">
        <w:t>You must complete your p</w:t>
      </w:r>
      <w:r w:rsidR="009A0990" w:rsidRPr="00CD7FB2">
        <w:t xml:space="preserve">roject </w:t>
      </w:r>
      <w:r w:rsidR="00461AAE" w:rsidRPr="00CD7FB2">
        <w:t>by</w:t>
      </w:r>
      <w:r w:rsidR="009A0990" w:rsidRPr="00CD7FB2">
        <w:t xml:space="preserve"> </w:t>
      </w:r>
      <w:r w:rsidR="00AC5908" w:rsidRPr="00CD7FB2">
        <w:t xml:space="preserve">30 </w:t>
      </w:r>
      <w:r w:rsidR="00095840" w:rsidRPr="00CD7FB2">
        <w:t xml:space="preserve">March </w:t>
      </w:r>
      <w:r w:rsidR="00265AAD" w:rsidRPr="00CD7FB2">
        <w:t>2031</w:t>
      </w:r>
      <w:r w:rsidR="009A0990">
        <w:t>.</w:t>
      </w:r>
    </w:p>
    <w:p w14:paraId="25F6522A" w14:textId="51D0BCD9" w:rsidR="00285F58" w:rsidRPr="00DF637B" w:rsidRDefault="00285F58" w:rsidP="00585E0E">
      <w:pPr>
        <w:pStyle w:val="Heading2"/>
      </w:pPr>
      <w:bookmarkStart w:id="42" w:name="_Toc530072971"/>
      <w:bookmarkStart w:id="43" w:name="_Toc496536654"/>
      <w:bookmarkStart w:id="44" w:name="_Toc531277481"/>
      <w:bookmarkStart w:id="45" w:name="_Toc955291"/>
      <w:bookmarkStart w:id="46" w:name="_Toc137645975"/>
      <w:bookmarkEnd w:id="31"/>
      <w:bookmarkEnd w:id="32"/>
      <w:bookmarkEnd w:id="42"/>
      <w:r>
        <w:t>Eligibility criteria</w:t>
      </w:r>
      <w:bookmarkEnd w:id="43"/>
      <w:bookmarkEnd w:id="44"/>
      <w:bookmarkEnd w:id="45"/>
      <w:bookmarkEnd w:id="46"/>
    </w:p>
    <w:p w14:paraId="25F6522B" w14:textId="77777777" w:rsidR="00C84E84" w:rsidRDefault="009D33F3" w:rsidP="00C84E84">
      <w:bookmarkStart w:id="47" w:name="_Ref437348317"/>
      <w:bookmarkStart w:id="48" w:name="_Ref437348323"/>
      <w:bookmarkStart w:id="49" w:name="_Ref437349175"/>
      <w:r>
        <w:t xml:space="preserve">We cannot consider your application if you do not satisfy all eligibility criteria. </w:t>
      </w:r>
    </w:p>
    <w:p w14:paraId="25F6522C" w14:textId="0F113F12" w:rsidR="00A35F51" w:rsidRDefault="001A6862" w:rsidP="00585E0E">
      <w:pPr>
        <w:pStyle w:val="Heading3"/>
      </w:pPr>
      <w:bookmarkStart w:id="50" w:name="_Toc496536655"/>
      <w:bookmarkStart w:id="51" w:name="_Ref530054835"/>
      <w:bookmarkStart w:id="52" w:name="_Toc531277482"/>
      <w:bookmarkStart w:id="53" w:name="_Toc955292"/>
      <w:bookmarkStart w:id="54" w:name="_Toc137645976"/>
      <w:r>
        <w:t xml:space="preserve">Who </w:t>
      </w:r>
      <w:r w:rsidR="009F7B46">
        <w:t>is eligible?</w:t>
      </w:r>
      <w:bookmarkEnd w:id="47"/>
      <w:bookmarkEnd w:id="48"/>
      <w:bookmarkEnd w:id="49"/>
      <w:bookmarkEnd w:id="50"/>
      <w:bookmarkEnd w:id="51"/>
      <w:bookmarkEnd w:id="52"/>
      <w:bookmarkEnd w:id="53"/>
      <w:bookmarkEnd w:id="54"/>
    </w:p>
    <w:p w14:paraId="25F6522E" w14:textId="2A69D4E9" w:rsidR="00093BA1" w:rsidRDefault="00A35F51" w:rsidP="008D5C33">
      <w:pPr>
        <w:spacing w:after="80"/>
      </w:pPr>
      <w:r w:rsidRPr="00E162FF">
        <w:t xml:space="preserve">To </w:t>
      </w:r>
      <w:r w:rsidR="009F7B46">
        <w:t>be eligible you must</w:t>
      </w:r>
      <w:r w:rsidR="00B6306B">
        <w:t>:</w:t>
      </w:r>
    </w:p>
    <w:p w14:paraId="25F6522F" w14:textId="734B2EBD" w:rsidR="00093BA1" w:rsidRDefault="006B0D0E" w:rsidP="006416B1">
      <w:pPr>
        <w:pStyle w:val="ListBullet"/>
      </w:pPr>
      <w:r>
        <w:t>have an Australian Business Number (ABN)</w:t>
      </w:r>
    </w:p>
    <w:p w14:paraId="25F65231" w14:textId="3D76560A" w:rsidR="00093BA1" w:rsidRDefault="00093BA1" w:rsidP="005F2A4B">
      <w:pPr>
        <w:pStyle w:val="ListBullet"/>
        <w:spacing w:after="120"/>
      </w:pPr>
      <w:r>
        <w:t xml:space="preserve">be registered for </w:t>
      </w:r>
      <w:r w:rsidR="00680B92">
        <w:t>the Goods and Services Tax (</w:t>
      </w:r>
      <w:r>
        <w:t>GST</w:t>
      </w:r>
      <w:r w:rsidR="00680B92">
        <w:t>)</w:t>
      </w:r>
    </w:p>
    <w:p w14:paraId="25F65232" w14:textId="6E03EB56" w:rsidR="00762BB3" w:rsidRPr="00E162FF" w:rsidRDefault="006B0D0E" w:rsidP="00760D2E">
      <w:pPr>
        <w:spacing w:after="80"/>
      </w:pPr>
      <w:r>
        <w:t>and</w:t>
      </w:r>
      <w:r w:rsidR="009F7B46">
        <w:t xml:space="preserve"> be one of the following</w:t>
      </w:r>
      <w:r w:rsidR="00093BA1">
        <w:t xml:space="preserve"> entities</w:t>
      </w:r>
      <w:r w:rsidR="00B6306B">
        <w:t>:</w:t>
      </w:r>
    </w:p>
    <w:p w14:paraId="25F65239" w14:textId="16BECB21" w:rsidR="00C401DA" w:rsidRDefault="007D3D36" w:rsidP="008056D0">
      <w:pPr>
        <w:pStyle w:val="ListBullet"/>
      </w:pPr>
      <w:r>
        <w:t>an entity</w:t>
      </w:r>
      <w:r w:rsidR="008B0BAD">
        <w:t xml:space="preserve"> incorporated in Australia </w:t>
      </w:r>
    </w:p>
    <w:p w14:paraId="3E258379" w14:textId="2498C89D" w:rsidR="00585E0E" w:rsidRPr="00921298" w:rsidRDefault="00585E0E" w:rsidP="00585E0E">
      <w:pPr>
        <w:pStyle w:val="ListBullet"/>
      </w:pPr>
      <w:r w:rsidRPr="00921298">
        <w:t>an incorporated trustee on behalf of a trust where your trading activities:</w:t>
      </w:r>
    </w:p>
    <w:p w14:paraId="40317C51" w14:textId="77777777" w:rsidR="00585E0E" w:rsidRPr="00921298" w:rsidRDefault="00585E0E" w:rsidP="001B63C2">
      <w:pPr>
        <w:pStyle w:val="ListBullet"/>
        <w:numPr>
          <w:ilvl w:val="3"/>
          <w:numId w:val="10"/>
        </w:numPr>
      </w:pPr>
      <w:r w:rsidRPr="00921298">
        <w:t>form a sufficiently significant proportion of the corporation’s overall activities as to merit it being described as a trading corporation; or</w:t>
      </w:r>
    </w:p>
    <w:p w14:paraId="67473377" w14:textId="7F8D7EBE" w:rsidR="009F77E3" w:rsidRPr="00921298" w:rsidRDefault="00585E0E" w:rsidP="001B63C2">
      <w:pPr>
        <w:pStyle w:val="ListBullet"/>
        <w:numPr>
          <w:ilvl w:val="3"/>
          <w:numId w:val="10"/>
        </w:numPr>
      </w:pPr>
      <w:r w:rsidRPr="00921298">
        <w:t>are a substantial and not merely peripheral activity of the corporation</w:t>
      </w:r>
    </w:p>
    <w:p w14:paraId="6F3B2E5F" w14:textId="7E7370F5" w:rsidR="00EA2F4B" w:rsidRPr="00A34934" w:rsidRDefault="009F7B46" w:rsidP="00D33D33">
      <w:pPr>
        <w:pStyle w:val="ListBullet"/>
        <w:spacing w:after="120"/>
      </w:pPr>
      <w:r>
        <w:lastRenderedPageBreak/>
        <w:t xml:space="preserve">an Australian </w:t>
      </w:r>
      <w:r w:rsidR="005D35E6">
        <w:t>s</w:t>
      </w:r>
      <w:r w:rsidR="009A52BE">
        <w:t>tate</w:t>
      </w:r>
      <w:r>
        <w:t>/</w:t>
      </w:r>
      <w:r w:rsidR="005D35E6">
        <w:t>t</w:t>
      </w:r>
      <w:r w:rsidR="009A52BE">
        <w:t xml:space="preserve">erritory </w:t>
      </w:r>
      <w:r w:rsidR="00021547">
        <w:t>g</w:t>
      </w:r>
      <w:r w:rsidR="00F52948">
        <w:t>overnment</w:t>
      </w:r>
      <w:r w:rsidR="006F4EE0">
        <w:t xml:space="preserve"> agency or body</w:t>
      </w:r>
    </w:p>
    <w:p w14:paraId="58E91CDC" w14:textId="56168B31" w:rsidR="00A34934" w:rsidRPr="00A34934" w:rsidRDefault="00A34934" w:rsidP="00D33D33">
      <w:pPr>
        <w:pStyle w:val="ListBullet"/>
        <w:spacing w:after="120"/>
      </w:pPr>
      <w:r>
        <w:t>a corporate Commonwealth entity.</w:t>
      </w:r>
    </w:p>
    <w:p w14:paraId="1D952BAD" w14:textId="1E3354E8" w:rsidR="0060722F" w:rsidRDefault="00E545FE" w:rsidP="005F69D2">
      <w:r w:rsidRPr="00A34934">
        <w:t xml:space="preserve">Joint applications are acceptable, provided you have a </w:t>
      </w:r>
      <w:r w:rsidR="00C06B9E" w:rsidRPr="00A34934">
        <w:t xml:space="preserve">lead </w:t>
      </w:r>
      <w:r w:rsidR="005C315B" w:rsidRPr="00A34934">
        <w:t>organisation</w:t>
      </w:r>
      <w:r w:rsidRPr="00A34934">
        <w:t xml:space="preserve"> who is </w:t>
      </w:r>
      <w:r w:rsidR="0021021D" w:rsidRPr="00A34934">
        <w:t>the main driver of the project</w:t>
      </w:r>
      <w:r w:rsidRPr="00A34934">
        <w:t xml:space="preserve"> and </w:t>
      </w:r>
      <w:r w:rsidR="0021021D" w:rsidRPr="00A34934">
        <w:t xml:space="preserve">is </w:t>
      </w:r>
      <w:r w:rsidRPr="00A34934">
        <w:t xml:space="preserve">eligible </w:t>
      </w:r>
      <w:r w:rsidR="00FB1F46" w:rsidRPr="00A34934">
        <w:t>to apply</w:t>
      </w:r>
      <w:r w:rsidRPr="00A34934">
        <w:t>.</w:t>
      </w:r>
      <w:r w:rsidR="00DF1A74" w:rsidRPr="00A34934">
        <w:t xml:space="preserve"> For further</w:t>
      </w:r>
      <w:r w:rsidR="00DF1A74">
        <w:t xml:space="preserve"> information on joint applications, refer to section </w:t>
      </w:r>
      <w:r w:rsidR="009049DE" w:rsidRPr="005A61FE">
        <w:fldChar w:fldCharType="begin" w:fldLock="1"/>
      </w:r>
      <w:r w:rsidR="009049DE" w:rsidRPr="005A61FE">
        <w:instrText xml:space="preserve"> REF _Ref531274879 \r \h </w:instrText>
      </w:r>
      <w:r w:rsidR="009049DE" w:rsidRPr="005A61FE">
        <w:fldChar w:fldCharType="separate"/>
      </w:r>
      <w:r w:rsidR="00575251">
        <w:t>7.2</w:t>
      </w:r>
      <w:r w:rsidR="009049DE" w:rsidRPr="005A61FE">
        <w:fldChar w:fldCharType="end"/>
      </w:r>
      <w:r w:rsidR="00DF1A74">
        <w:t>.</w:t>
      </w:r>
    </w:p>
    <w:p w14:paraId="7CBB105C" w14:textId="5F604AEC" w:rsidR="002A0E03" w:rsidRPr="00CB677D" w:rsidRDefault="002A0E03" w:rsidP="00585E0E">
      <w:pPr>
        <w:pStyle w:val="Heading3"/>
      </w:pPr>
      <w:bookmarkStart w:id="55" w:name="_Toc496536656"/>
      <w:bookmarkStart w:id="56" w:name="_Toc531277483"/>
      <w:bookmarkStart w:id="57" w:name="_Toc955293"/>
      <w:bookmarkStart w:id="58" w:name="_Toc137645977"/>
      <w:r w:rsidRPr="00CB677D">
        <w:t>Additional eligibility requirements</w:t>
      </w:r>
      <w:bookmarkEnd w:id="55"/>
      <w:bookmarkEnd w:id="56"/>
      <w:bookmarkEnd w:id="57"/>
      <w:bookmarkEnd w:id="58"/>
    </w:p>
    <w:p w14:paraId="64587D62" w14:textId="79077D72" w:rsidR="00D43D17" w:rsidRPr="00E50166" w:rsidRDefault="00F608BE" w:rsidP="0000584F">
      <w:pPr>
        <w:keepNext/>
        <w:spacing w:after="80"/>
        <w:rPr>
          <w:b/>
          <w:color w:val="4F6228" w:themeColor="accent3" w:themeShade="80"/>
        </w:rPr>
      </w:pPr>
      <w:r>
        <w:t xml:space="preserve">We can only accept </w:t>
      </w:r>
      <w:r w:rsidR="00302144">
        <w:t xml:space="preserve">an EOI or </w:t>
      </w:r>
      <w:r>
        <w:t>applications</w:t>
      </w:r>
      <w:r w:rsidR="00B6306B">
        <w:t>:</w:t>
      </w:r>
    </w:p>
    <w:p w14:paraId="775A2492" w14:textId="3D895F59" w:rsidR="003631CB" w:rsidRDefault="003631CB" w:rsidP="00406370">
      <w:pPr>
        <w:pStyle w:val="ListBullet"/>
      </w:pPr>
      <w:r>
        <w:t xml:space="preserve">where you declare that your project: </w:t>
      </w:r>
    </w:p>
    <w:p w14:paraId="7B425743" w14:textId="680CE1F7" w:rsidR="003631CB" w:rsidRPr="00C01C23" w:rsidRDefault="003631CB" w:rsidP="002231BD">
      <w:pPr>
        <w:pStyle w:val="ListBullet"/>
        <w:numPr>
          <w:ilvl w:val="0"/>
          <w:numId w:val="7"/>
        </w:numPr>
        <w:ind w:left="1288"/>
      </w:pPr>
      <w:r>
        <w:t>is not seeking to achieve carbon sequestration via nature-based solutions, such as agro-forestry, blue carbon, soil carbon sequestration or ocean alkalinisation</w:t>
      </w:r>
    </w:p>
    <w:p w14:paraId="3B3E2549" w14:textId="0001E842" w:rsidR="003631CB" w:rsidRDefault="003631CB" w:rsidP="002231BD">
      <w:pPr>
        <w:pStyle w:val="ListBullet"/>
        <w:ind w:left="1288"/>
      </w:pPr>
      <w:r>
        <w:t>is not seeking to sequester and use carbon dioxide for the purposes of enhanced petroleum recovery</w:t>
      </w:r>
    </w:p>
    <w:p w14:paraId="3F8EF78F" w14:textId="4B2A0E32" w:rsidR="00ED4060" w:rsidRPr="003271A6" w:rsidRDefault="00ED4060" w:rsidP="002231BD">
      <w:pPr>
        <w:pStyle w:val="ListBullet"/>
        <w:numPr>
          <w:ilvl w:val="0"/>
          <w:numId w:val="7"/>
        </w:numPr>
        <w:ind w:left="1288"/>
      </w:pPr>
      <w:r w:rsidRPr="002F2511">
        <w:t xml:space="preserve">is not seeking support for activities associated with </w:t>
      </w:r>
      <w:r w:rsidR="002A3D02">
        <w:t>the use and</w:t>
      </w:r>
      <w:r w:rsidR="0053138F">
        <w:t xml:space="preserve"> sequestration of carbon dioxide due to </w:t>
      </w:r>
      <w:r w:rsidRPr="002F2511">
        <w:t>fossil fuel production or energy generation.</w:t>
      </w:r>
    </w:p>
    <w:p w14:paraId="313257C0" w14:textId="77777777" w:rsidR="005B3877" w:rsidRDefault="00A64929" w:rsidP="00A64929">
      <w:pPr>
        <w:pStyle w:val="ListBullet"/>
      </w:pPr>
      <w:r>
        <w:t>for Stage 2</w:t>
      </w:r>
      <w:r w:rsidR="005B3877">
        <w:t>:</w:t>
      </w:r>
    </w:p>
    <w:p w14:paraId="474743B0" w14:textId="01874EE1" w:rsidR="005B3877" w:rsidRDefault="003F0EFA" w:rsidP="00710D5F">
      <w:pPr>
        <w:pStyle w:val="ListBullet"/>
        <w:numPr>
          <w:ilvl w:val="2"/>
          <w:numId w:val="18"/>
        </w:numPr>
      </w:pPr>
      <w:r>
        <w:t xml:space="preserve">where </w:t>
      </w:r>
      <w:r w:rsidR="00A64929">
        <w:t>you are invited to apply</w:t>
      </w:r>
    </w:p>
    <w:p w14:paraId="65F24C0C" w14:textId="7A237F21" w:rsidR="00A64929" w:rsidRDefault="005B3877" w:rsidP="00710D5F">
      <w:pPr>
        <w:pStyle w:val="ListBullet"/>
        <w:numPr>
          <w:ilvl w:val="2"/>
          <w:numId w:val="18"/>
        </w:numPr>
      </w:pPr>
      <w:r>
        <w:t xml:space="preserve">where you provide an accountant declaration as evidence of how you will provide your share of project costs. An accountant declaration template is available on </w:t>
      </w:r>
      <w:hyperlink r:id="rId18" w:history="1">
        <w:r w:rsidRPr="00794175">
          <w:rPr>
            <w:rStyle w:val="Hyperlink"/>
          </w:rPr>
          <w:t>business.gov.au</w:t>
        </w:r>
      </w:hyperlink>
      <w:r>
        <w:t xml:space="preserve"> and </w:t>
      </w:r>
      <w:hyperlink r:id="rId19" w:history="1">
        <w:r w:rsidRPr="00794175">
          <w:rPr>
            <w:rStyle w:val="Hyperlink"/>
          </w:rPr>
          <w:t>GrantConnect</w:t>
        </w:r>
      </w:hyperlink>
      <w:r>
        <w:t>. If you do not use this template, you must include equivalent information and the declaration in your own document</w:t>
      </w:r>
      <w:r w:rsidR="00A64929">
        <w:t>.</w:t>
      </w:r>
    </w:p>
    <w:p w14:paraId="5B4A903F" w14:textId="5674B9D2" w:rsidR="000B3367" w:rsidRDefault="00E172BC" w:rsidP="00710D5F">
      <w:pPr>
        <w:pStyle w:val="ListBullet"/>
        <w:numPr>
          <w:ilvl w:val="2"/>
          <w:numId w:val="18"/>
        </w:numPr>
      </w:pPr>
      <w:r>
        <w:t xml:space="preserve">where you show </w:t>
      </w:r>
      <w:r w:rsidR="00CB78EC">
        <w:t>c</w:t>
      </w:r>
      <w:r w:rsidR="000B3367" w:rsidRPr="002F2511">
        <w:t>ommitment to providing a final project report for publication on the outcomes of your project, to increase knowledge sharing across industry and sectors</w:t>
      </w:r>
    </w:p>
    <w:p w14:paraId="4B05166F" w14:textId="6B13FEB8" w:rsidR="00172328" w:rsidRDefault="00172328" w:rsidP="00D43D17">
      <w:pPr>
        <w:pStyle w:val="ListBullet"/>
        <w:numPr>
          <w:ilvl w:val="0"/>
          <w:numId w:val="0"/>
        </w:numPr>
      </w:pPr>
      <w:r w:rsidRPr="00F3457E">
        <w:t>We</w:t>
      </w:r>
      <w:r>
        <w:t xml:space="preserve"> cannot waive the eligibility cr</w:t>
      </w:r>
      <w:r w:rsidR="004D19FC">
        <w:t>iteria under any circumstances.</w:t>
      </w:r>
    </w:p>
    <w:p w14:paraId="7B4EEAB2" w14:textId="77777777" w:rsidR="00C32C6B" w:rsidRDefault="00C32C6B" w:rsidP="00585E0E">
      <w:pPr>
        <w:pStyle w:val="Heading3"/>
      </w:pPr>
      <w:bookmarkStart w:id="59" w:name="_Toc496536657"/>
      <w:bookmarkStart w:id="60" w:name="_Toc531277484"/>
      <w:bookmarkStart w:id="61" w:name="_Toc955294"/>
      <w:bookmarkStart w:id="62" w:name="_Toc137645978"/>
      <w:bookmarkStart w:id="63" w:name="_Toc164844264"/>
      <w:bookmarkStart w:id="64" w:name="_Toc383003257"/>
      <w:r>
        <w:t>Who is not eligible?</w:t>
      </w:r>
      <w:bookmarkEnd w:id="59"/>
      <w:bookmarkEnd w:id="60"/>
      <w:bookmarkEnd w:id="61"/>
      <w:bookmarkEnd w:id="62"/>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t>:</w:t>
      </w:r>
    </w:p>
    <w:p w14:paraId="6F384ABB" w14:textId="42E5BDAA" w:rsidR="00ED45BE" w:rsidRPr="00EC4926" w:rsidRDefault="00ED45BE" w:rsidP="00ED45BE">
      <w:pPr>
        <w:pStyle w:val="ListBullet"/>
      </w:pPr>
      <w:r>
        <w:t>an organisation, or your project partner</w:t>
      </w:r>
      <w:r w:rsidR="0095693D">
        <w:t>/s</w:t>
      </w:r>
      <w:r>
        <w:t xml:space="preserve"> is an organisation, included on the </w:t>
      </w:r>
      <w:hyperlink r:id="rId20">
        <w:r w:rsidRPr="3F8B4E93">
          <w:rPr>
            <w:rStyle w:val="Hyperlink"/>
          </w:rPr>
          <w:t>National Redress Scheme’s website</w:t>
        </w:r>
      </w:hyperlink>
      <w:r>
        <w:t xml:space="preserve"> on the list of ‘Institutions that have not joined or signified th</w:t>
      </w:r>
      <w:r w:rsidR="00377A1D">
        <w:t>eir intent to join the Scheme’</w:t>
      </w:r>
    </w:p>
    <w:p w14:paraId="0156A75C" w14:textId="77777777" w:rsidR="00EC4926" w:rsidRDefault="00EC4926" w:rsidP="00EC4926">
      <w:pPr>
        <w:pStyle w:val="ListBullet"/>
      </w:pPr>
      <w:r>
        <w:t xml:space="preserve">an employer of 100 or more employees that has </w:t>
      </w:r>
      <w:hyperlink r:id="rId21">
        <w:r w:rsidRPr="3F8B4E93">
          <w:rPr>
            <w:rStyle w:val="Hyperlink"/>
          </w:rPr>
          <w:t>not complied</w:t>
        </w:r>
      </w:hyperlink>
      <w:r>
        <w:t xml:space="preserve"> with the </w:t>
      </w:r>
      <w:r w:rsidRPr="3F8B4E93">
        <w:rPr>
          <w:i/>
          <w:iCs/>
        </w:rPr>
        <w:t>Workplace Gender Equality Act (2012)</w:t>
      </w:r>
      <w:r>
        <w:t>.</w:t>
      </w:r>
    </w:p>
    <w:p w14:paraId="2807AC04" w14:textId="77777777" w:rsidR="00172BA3" w:rsidRDefault="00C32C6B" w:rsidP="00C32C6B">
      <w:pPr>
        <w:pStyle w:val="ListBullet"/>
      </w:pPr>
      <w:r>
        <w:t>an individual</w:t>
      </w:r>
    </w:p>
    <w:p w14:paraId="03D876EE" w14:textId="77777777" w:rsidR="00583A9C" w:rsidRDefault="006F5522" w:rsidP="00583A9C">
      <w:pPr>
        <w:pStyle w:val="ListBullet"/>
      </w:pPr>
      <w:r>
        <w:t xml:space="preserve">a </w:t>
      </w:r>
      <w:r w:rsidR="00172BA3">
        <w:t>partnership</w:t>
      </w:r>
    </w:p>
    <w:p w14:paraId="34D07211" w14:textId="2257345F" w:rsidR="0097702E" w:rsidRPr="005A61FE" w:rsidRDefault="0097702E" w:rsidP="00583A9C">
      <w:pPr>
        <w:pStyle w:val="ListBullet"/>
      </w:pPr>
      <w:r>
        <w:t>a Regional Development Australia Committee</w:t>
      </w:r>
    </w:p>
    <w:p w14:paraId="566B66B8" w14:textId="535AA7AC" w:rsidR="00F52948" w:rsidRPr="005A61FE" w:rsidRDefault="00F06753" w:rsidP="00653895">
      <w:pPr>
        <w:pStyle w:val="ListBullet"/>
      </w:pPr>
      <w:r>
        <w:t xml:space="preserve">an </w:t>
      </w:r>
      <w:r w:rsidR="00F52948">
        <w:t>unincorporated association</w:t>
      </w:r>
    </w:p>
    <w:p w14:paraId="448DB2F7" w14:textId="0F0324AB" w:rsidR="00F52948" w:rsidRPr="005A61FE" w:rsidRDefault="00F52948" w:rsidP="00653895">
      <w:pPr>
        <w:pStyle w:val="ListBullet"/>
      </w:pPr>
      <w:r>
        <w:t xml:space="preserve">any organisation not included in section </w:t>
      </w:r>
      <w:r>
        <w:fldChar w:fldCharType="begin" w:fldLock="1"/>
      </w:r>
      <w:r>
        <w:instrText xml:space="preserve"> REF _Ref530054835 \r \h </w:instrText>
      </w:r>
      <w:r>
        <w:fldChar w:fldCharType="separate"/>
      </w:r>
      <w:r w:rsidR="00575251">
        <w:t>4.1</w:t>
      </w:r>
      <w:r>
        <w:fldChar w:fldCharType="end"/>
      </w:r>
    </w:p>
    <w:p w14:paraId="482AC75D" w14:textId="408829CE" w:rsidR="00C32C6B" w:rsidRDefault="00F06753" w:rsidP="00B06E1B">
      <w:pPr>
        <w:pStyle w:val="ListBullet"/>
      </w:pPr>
      <w:r>
        <w:t xml:space="preserve">a </w:t>
      </w:r>
      <w:r w:rsidR="00C32C6B">
        <w:t xml:space="preserve">trust (however, an incorporated trustee </w:t>
      </w:r>
      <w:r w:rsidR="00B06E1B">
        <w:t>may apply on behalf of a trust).</w:t>
      </w:r>
    </w:p>
    <w:p w14:paraId="4E2E3F28" w14:textId="50823FE6" w:rsidR="00E27755" w:rsidRDefault="00F52948" w:rsidP="00585E0E">
      <w:pPr>
        <w:pStyle w:val="Heading2"/>
      </w:pPr>
      <w:bookmarkStart w:id="65" w:name="_Toc531277486"/>
      <w:bookmarkStart w:id="66" w:name="_Toc489952676"/>
      <w:bookmarkStart w:id="67" w:name="_Toc496536659"/>
      <w:bookmarkStart w:id="68" w:name="_Toc955296"/>
      <w:bookmarkStart w:id="69" w:name="_Toc137645979"/>
      <w:r w:rsidRPr="005A61FE">
        <w:t xml:space="preserve">What </w:t>
      </w:r>
      <w:r w:rsidR="00082460">
        <w:t xml:space="preserve">the </w:t>
      </w:r>
      <w:r w:rsidR="00E27755">
        <w:t xml:space="preserve">grant </w:t>
      </w:r>
      <w:r w:rsidR="00082460">
        <w:t xml:space="preserve">money can be used </w:t>
      </w:r>
      <w:r w:rsidRPr="005A61FE">
        <w:t>for</w:t>
      </w:r>
      <w:bookmarkEnd w:id="65"/>
      <w:bookmarkEnd w:id="66"/>
      <w:bookmarkEnd w:id="67"/>
      <w:bookmarkEnd w:id="68"/>
      <w:bookmarkEnd w:id="69"/>
    </w:p>
    <w:p w14:paraId="25F65256" w14:textId="36FF3F97" w:rsidR="00E95540" w:rsidRPr="00C330AE" w:rsidRDefault="00E95540" w:rsidP="00585E0E">
      <w:pPr>
        <w:pStyle w:val="Heading3"/>
      </w:pPr>
      <w:bookmarkStart w:id="70" w:name="_Toc530072978"/>
      <w:bookmarkStart w:id="71" w:name="_Toc530072979"/>
      <w:bookmarkStart w:id="72" w:name="_Toc530072980"/>
      <w:bookmarkStart w:id="73" w:name="_Toc530072981"/>
      <w:bookmarkStart w:id="74" w:name="_Toc530072982"/>
      <w:bookmarkStart w:id="75" w:name="_Toc530072983"/>
      <w:bookmarkStart w:id="76" w:name="_Toc530072984"/>
      <w:bookmarkStart w:id="77" w:name="_Toc530072985"/>
      <w:bookmarkStart w:id="78" w:name="_Toc530072986"/>
      <w:bookmarkStart w:id="79" w:name="_Toc530072987"/>
      <w:bookmarkStart w:id="80" w:name="_Toc530072988"/>
      <w:bookmarkStart w:id="81" w:name="_Ref468355814"/>
      <w:bookmarkStart w:id="82" w:name="_Toc496536661"/>
      <w:bookmarkStart w:id="83" w:name="_Toc531277487"/>
      <w:bookmarkStart w:id="84" w:name="_Toc955297"/>
      <w:bookmarkStart w:id="85" w:name="_Toc137645980"/>
      <w:bookmarkStart w:id="86" w:name="_Toc383003258"/>
      <w:bookmarkStart w:id="87" w:name="_Toc164844265"/>
      <w:bookmarkEnd w:id="63"/>
      <w:bookmarkEnd w:id="64"/>
      <w:bookmarkEnd w:id="70"/>
      <w:bookmarkEnd w:id="71"/>
      <w:bookmarkEnd w:id="72"/>
      <w:bookmarkEnd w:id="73"/>
      <w:bookmarkEnd w:id="74"/>
      <w:bookmarkEnd w:id="75"/>
      <w:bookmarkEnd w:id="76"/>
      <w:bookmarkEnd w:id="77"/>
      <w:bookmarkEnd w:id="78"/>
      <w:bookmarkEnd w:id="79"/>
      <w:bookmarkEnd w:id="80"/>
      <w:r w:rsidRPr="00C330AE">
        <w:t xml:space="preserve">Eligible </w:t>
      </w:r>
      <w:r w:rsidR="008A5CD2" w:rsidRPr="00C330AE">
        <w:t>a</w:t>
      </w:r>
      <w:r w:rsidRPr="00C330AE">
        <w:t>ctivities</w:t>
      </w:r>
      <w:bookmarkEnd w:id="81"/>
      <w:bookmarkEnd w:id="82"/>
      <w:bookmarkEnd w:id="83"/>
      <w:bookmarkEnd w:id="84"/>
      <w:bookmarkEnd w:id="85"/>
    </w:p>
    <w:p w14:paraId="78056DA8" w14:textId="77777777" w:rsidR="00F52948" w:rsidRPr="005A61FE" w:rsidRDefault="00F52948" w:rsidP="00F52948">
      <w:pPr>
        <w:spacing w:after="80"/>
      </w:pPr>
      <w:r w:rsidRPr="005A61FE">
        <w:t>To be eligible your project must:</w:t>
      </w:r>
    </w:p>
    <w:p w14:paraId="0EE86E76" w14:textId="77777777" w:rsidR="00F52948" w:rsidRDefault="00F52948" w:rsidP="00653895">
      <w:pPr>
        <w:pStyle w:val="ListBullet"/>
        <w:spacing w:after="120"/>
      </w:pPr>
      <w:r>
        <w:lastRenderedPageBreak/>
        <w:t xml:space="preserve">be aimed at </w:t>
      </w:r>
      <w:r w:rsidR="00EB5DC7">
        <w:t>researching, developing or demonstrating CO</w:t>
      </w:r>
      <w:r w:rsidR="00EB5DC7" w:rsidRPr="3F8B4E93">
        <w:rPr>
          <w:vertAlign w:val="subscript"/>
        </w:rPr>
        <w:t>2</w:t>
      </w:r>
      <w:r w:rsidR="00EB5DC7">
        <w:t xml:space="preserve"> capture and</w:t>
      </w:r>
      <w:r w:rsidR="00EE0246">
        <w:t xml:space="preserve"> CO</w:t>
      </w:r>
      <w:r w:rsidR="00EE0246" w:rsidRPr="3F8B4E93">
        <w:rPr>
          <w:vertAlign w:val="subscript"/>
        </w:rPr>
        <w:t>2</w:t>
      </w:r>
      <w:r w:rsidR="00EB5DC7">
        <w:t xml:space="preserve"> utilisation technologies</w:t>
      </w:r>
    </w:p>
    <w:p w14:paraId="083FE857" w14:textId="2A2A764B" w:rsidR="00513850" w:rsidRDefault="00513850" w:rsidP="00653895">
      <w:pPr>
        <w:pStyle w:val="ListBullet"/>
        <w:spacing w:after="120"/>
      </w:pPr>
      <w:r>
        <w:t xml:space="preserve">be </w:t>
      </w:r>
      <w:r w:rsidR="00BF14DC">
        <w:t>aimed at reducing Australia’s e</w:t>
      </w:r>
      <w:r>
        <w:t>missions</w:t>
      </w:r>
    </w:p>
    <w:p w14:paraId="207D62C4" w14:textId="38D1FE22" w:rsidR="00B52DC9" w:rsidRPr="00D70AAF" w:rsidRDefault="00B52DC9" w:rsidP="00653895">
      <w:pPr>
        <w:pStyle w:val="ListBullet"/>
        <w:spacing w:after="120"/>
      </w:pPr>
      <w:r>
        <w:t>not solely be a feasibility or engineering study</w:t>
      </w:r>
    </w:p>
    <w:p w14:paraId="3152DAEE" w14:textId="33B5E6E7" w:rsidR="00856829" w:rsidRPr="00EB5DC7" w:rsidRDefault="00856829" w:rsidP="00653895">
      <w:pPr>
        <w:pStyle w:val="ListBullet"/>
        <w:spacing w:after="120"/>
      </w:pPr>
      <w:r>
        <w:t>be located in Australia</w:t>
      </w:r>
    </w:p>
    <w:p w14:paraId="7B865555" w14:textId="2B2934D5" w:rsidR="00C01C23" w:rsidRDefault="00F52948" w:rsidP="00653895">
      <w:pPr>
        <w:pStyle w:val="ListBullet"/>
        <w:spacing w:after="120"/>
      </w:pPr>
      <w:r>
        <w:t xml:space="preserve">have at least </w:t>
      </w:r>
      <w:r w:rsidR="00EB5DC7">
        <w:t>$</w:t>
      </w:r>
      <w:r w:rsidR="00EE0246">
        <w:t>1.</w:t>
      </w:r>
      <w:r w:rsidR="007A792F">
        <w:t xml:space="preserve">33 </w:t>
      </w:r>
      <w:r w:rsidR="00EB5DC7">
        <w:t>million</w:t>
      </w:r>
      <w:r>
        <w:t xml:space="preserve"> in eligible expenditure</w:t>
      </w:r>
      <w:r w:rsidR="00021547">
        <w:t>.</w:t>
      </w:r>
    </w:p>
    <w:p w14:paraId="7F51CCED" w14:textId="7202566E" w:rsidR="00284DC7" w:rsidRPr="00EB5DC7" w:rsidRDefault="00EB5DC7" w:rsidP="00284DC7">
      <w:r w:rsidRPr="00EB5DC7">
        <w:t xml:space="preserve">Eligible activities </w:t>
      </w:r>
      <w:r w:rsidR="00284DC7" w:rsidRPr="00EB5DC7">
        <w:t>may include</w:t>
      </w:r>
      <w:r w:rsidR="006A00A2">
        <w:t>:</w:t>
      </w:r>
    </w:p>
    <w:p w14:paraId="34EA2FA5" w14:textId="2F86AA5A" w:rsidR="00EB5DC7" w:rsidRDefault="004B6FB3" w:rsidP="00EB5DC7">
      <w:pPr>
        <w:pStyle w:val="ListBullet"/>
      </w:pPr>
      <w:r>
        <w:t>design, construction, testing or research and development of CO</w:t>
      </w:r>
      <w:r w:rsidRPr="3F8B4E93">
        <w:rPr>
          <w:vertAlign w:val="subscript"/>
        </w:rPr>
        <w:t>2</w:t>
      </w:r>
      <w:r>
        <w:t xml:space="preserve"> capture or CO</w:t>
      </w:r>
      <w:r w:rsidRPr="3F8B4E93">
        <w:rPr>
          <w:vertAlign w:val="subscript"/>
        </w:rPr>
        <w:t>2</w:t>
      </w:r>
      <w:r>
        <w:t xml:space="preserve"> utilisation equipment and software, including prototype, pilot or demonstration facilities</w:t>
      </w:r>
    </w:p>
    <w:p w14:paraId="48EC4DD2" w14:textId="739A606C" w:rsidR="004B6FB3" w:rsidRDefault="00CB4EF4" w:rsidP="00EB5DC7">
      <w:pPr>
        <w:pStyle w:val="ListBullet"/>
      </w:pPr>
      <w:r>
        <w:t>t</w:t>
      </w:r>
      <w:r w:rsidR="004B6FB3">
        <w:t>ransformation of CO</w:t>
      </w:r>
      <w:r w:rsidR="004B6FB3">
        <w:softHyphen/>
      </w:r>
      <w:r w:rsidR="004B6FB3" w:rsidRPr="00BA1B61">
        <w:rPr>
          <w:vertAlign w:val="subscript"/>
        </w:rPr>
        <w:t>2</w:t>
      </w:r>
      <w:r w:rsidR="004B6FB3">
        <w:t xml:space="preserve"> to create new or alternative products</w:t>
      </w:r>
    </w:p>
    <w:p w14:paraId="1732909B" w14:textId="579D09DB" w:rsidR="00EB5DC7" w:rsidRPr="009F509F" w:rsidRDefault="00CB4EF4" w:rsidP="00EB5DC7">
      <w:pPr>
        <w:pStyle w:val="ListBullet"/>
      </w:pPr>
      <w:r>
        <w:t>p</w:t>
      </w:r>
      <w:r w:rsidR="004B6FB3">
        <w:t>rocess or system design and engineering, including feasibility and engineering design studies</w:t>
      </w:r>
    </w:p>
    <w:p w14:paraId="304DCEB2" w14:textId="102760EF" w:rsidR="004B6FB3" w:rsidRPr="00281BE1" w:rsidRDefault="00CB4EF4">
      <w:pPr>
        <w:pStyle w:val="ListBullet"/>
      </w:pPr>
      <w:r>
        <w:t>t</w:t>
      </w:r>
      <w:r w:rsidR="004B6FB3">
        <w:t>esting and optimisation of components, sub-system or prototypes</w:t>
      </w:r>
    </w:p>
    <w:p w14:paraId="75AE5523" w14:textId="11EC3A71" w:rsidR="004B6FB3" w:rsidRPr="004B6FB3" w:rsidRDefault="00CB4EF4">
      <w:pPr>
        <w:pStyle w:val="ListBullet"/>
      </w:pPr>
      <w:r>
        <w:t>i</w:t>
      </w:r>
      <w:r w:rsidR="004B6FB3">
        <w:t xml:space="preserve">ntegration of prototype, pilot or demonstration facilities in real applications, live-operational environments (field-testing), or co-location or </w:t>
      </w:r>
      <w:r w:rsidR="00D40051">
        <w:t xml:space="preserve">business to business </w:t>
      </w:r>
      <w:r w:rsidR="004B6FB3">
        <w:t>partnership with other CCUS facilities.</w:t>
      </w:r>
    </w:p>
    <w:p w14:paraId="372D79B0" w14:textId="7A05D06A" w:rsidR="00C900C0" w:rsidRDefault="00486156" w:rsidP="00C900C0">
      <w:r>
        <w:t>We may also approve other activities</w:t>
      </w:r>
      <w:r w:rsidR="00E67FC6">
        <w:t>.</w:t>
      </w:r>
    </w:p>
    <w:p w14:paraId="4C196F0A" w14:textId="24551333" w:rsidR="00571717" w:rsidRPr="00571717" w:rsidRDefault="0054442E" w:rsidP="00C900C0">
      <w:pPr>
        <w:rPr>
          <w:strike/>
        </w:rPr>
      </w:pPr>
      <w:r>
        <w:t>You may elect to commence your project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w:t>
      </w:r>
    </w:p>
    <w:p w14:paraId="25F6525B" w14:textId="63CC82B4" w:rsidR="00C17E72" w:rsidRDefault="00C17E72" w:rsidP="00585E0E">
      <w:pPr>
        <w:pStyle w:val="Heading3"/>
      </w:pPr>
      <w:bookmarkStart w:id="88" w:name="_Toc530072991"/>
      <w:bookmarkStart w:id="89" w:name="_Toc530072992"/>
      <w:bookmarkStart w:id="90" w:name="_Toc530072993"/>
      <w:bookmarkStart w:id="91" w:name="_Toc530072995"/>
      <w:bookmarkStart w:id="92" w:name="_Ref468355804"/>
      <w:bookmarkStart w:id="93" w:name="_Toc496536662"/>
      <w:bookmarkStart w:id="94" w:name="_Toc531277489"/>
      <w:bookmarkStart w:id="95" w:name="_Toc955299"/>
      <w:bookmarkStart w:id="96" w:name="_Toc137645981"/>
      <w:bookmarkEnd w:id="88"/>
      <w:bookmarkEnd w:id="89"/>
      <w:bookmarkEnd w:id="90"/>
      <w:bookmarkEnd w:id="91"/>
      <w:r>
        <w:t xml:space="preserve">Eligible </w:t>
      </w:r>
      <w:r w:rsidR="001F215C">
        <w:t>e</w:t>
      </w:r>
      <w:r w:rsidR="00490C48">
        <w:t>xpenditure</w:t>
      </w:r>
      <w:bookmarkEnd w:id="92"/>
      <w:bookmarkEnd w:id="93"/>
      <w:bookmarkEnd w:id="94"/>
      <w:bookmarkEnd w:id="95"/>
      <w:bookmarkEnd w:id="96"/>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7DBA87FB" w:rsidR="00E27755" w:rsidRDefault="00E27755" w:rsidP="00E27755">
      <w:pPr>
        <w:pStyle w:val="ListBullet"/>
      </w:pPr>
      <w:r>
        <w:t xml:space="preserve">For </w:t>
      </w:r>
      <w:r w:rsidR="00491C6B">
        <w:t>guidance</w:t>
      </w:r>
      <w:r>
        <w:t xml:space="preserve"> on eligible expenditure, </w:t>
      </w:r>
      <w:r w:rsidR="001B43D6">
        <w:t>refer to</w:t>
      </w:r>
      <w:r>
        <w:t xml:space="preserve"> </w:t>
      </w:r>
      <w:r w:rsidR="0020648B">
        <w:t xml:space="preserve">Appendix </w:t>
      </w:r>
      <w:r w:rsidR="00082460">
        <w:t>A</w:t>
      </w:r>
      <w:r>
        <w:t>.</w:t>
      </w:r>
    </w:p>
    <w:p w14:paraId="744FC712" w14:textId="0AF59A46" w:rsidR="00E27755" w:rsidRDefault="00E27755" w:rsidP="00E27755">
      <w:pPr>
        <w:pStyle w:val="ListBullet"/>
        <w:spacing w:after="120"/>
      </w:pPr>
      <w:r>
        <w:t xml:space="preserve">For </w:t>
      </w:r>
      <w:r w:rsidR="00491C6B">
        <w:t>guidance</w:t>
      </w:r>
      <w:r>
        <w:t xml:space="preserve"> on ineligible expenditure, </w:t>
      </w:r>
      <w:r w:rsidR="001B43D6">
        <w:t xml:space="preserve">refer to </w:t>
      </w:r>
      <w:r w:rsidR="0020648B">
        <w:t xml:space="preserve">Appendix </w:t>
      </w:r>
      <w:r w:rsidR="00082460">
        <w:t>B</w:t>
      </w:r>
      <w:r>
        <w:t>.</w:t>
      </w:r>
    </w:p>
    <w:p w14:paraId="3394EC49" w14:textId="73401CFD"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73F63574"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00571717">
        <w:t xml:space="preserve"> </w:t>
      </w:r>
      <w:r>
        <w:t xml:space="preserve">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rsidR="005B3DD9">
        <w:t>s.</w:t>
      </w:r>
    </w:p>
    <w:p w14:paraId="5D23CBDF" w14:textId="1E74FCC1" w:rsidR="00FE7257" w:rsidRDefault="00E27755" w:rsidP="008C6462">
      <w:pPr>
        <w:pStyle w:val="ListBullet"/>
        <w:numPr>
          <w:ilvl w:val="0"/>
          <w:numId w:val="0"/>
        </w:numPr>
        <w:spacing w:after="120"/>
      </w:pPr>
      <w:r>
        <w:t xml:space="preserve">Not all expenditure on your project may be eligible for grant funding. </w:t>
      </w:r>
      <w:r w:rsidR="00FE5602" w:rsidRPr="008056D0">
        <w:t>The Program Delegate</w:t>
      </w:r>
      <w:r w:rsidR="00FE5602" w:rsidRPr="00E162FF">
        <w:t xml:space="preserve"> </w:t>
      </w:r>
      <w:r w:rsidR="00284DC7">
        <w:t xml:space="preserve">(who is </w:t>
      </w:r>
      <w:r w:rsidR="00EA33A5">
        <w:t>a</w:t>
      </w:r>
      <w:r w:rsidR="0076775A">
        <w:t xml:space="preserve"> </w:t>
      </w:r>
      <w:r w:rsidR="00284DC7">
        <w:t xml:space="preserve">manager within the department with </w:t>
      </w:r>
      <w:r w:rsidR="00832386">
        <w:t>responsibility for administering</w:t>
      </w:r>
      <w:r w:rsidR="00284DC7">
        <w:t xml:space="preserve">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2F4F31CA" w14:textId="76AE9677" w:rsidR="00E27755" w:rsidRDefault="00E27755" w:rsidP="00E27755">
      <w:pPr>
        <w:pStyle w:val="ListBullet"/>
        <w:numPr>
          <w:ilvl w:val="0"/>
          <w:numId w:val="0"/>
        </w:numPr>
        <w:spacing w:after="120"/>
      </w:pPr>
      <w:r>
        <w:t xml:space="preserve">You must incur the project expenditure between the project start and end date </w:t>
      </w:r>
      <w:r w:rsidR="001530C1">
        <w:t xml:space="preserve">(project period) </w:t>
      </w:r>
      <w:r>
        <w:t>for it to be eligible unless stated otherwise</w:t>
      </w:r>
      <w:r w:rsidR="0043352D">
        <w:t xml:space="preserve"> by the </w:t>
      </w:r>
      <w:r w:rsidR="0020648B">
        <w:t>P</w:t>
      </w:r>
      <w:r w:rsidR="0043352D">
        <w:t xml:space="preserve">rogram </w:t>
      </w:r>
      <w:r w:rsidR="0020648B">
        <w:t>D</w:t>
      </w:r>
      <w:r w:rsidR="0043352D">
        <w:t>elegate</w:t>
      </w:r>
      <w:r>
        <w:t>.</w:t>
      </w:r>
    </w:p>
    <w:p w14:paraId="25F6526D" w14:textId="601E9CD3" w:rsidR="0039610D" w:rsidRPr="00747B26" w:rsidRDefault="0080357C" w:rsidP="00585E0E">
      <w:pPr>
        <w:pStyle w:val="Heading2"/>
      </w:pPr>
      <w:bookmarkStart w:id="97" w:name="_Toc955301"/>
      <w:bookmarkStart w:id="98" w:name="_Toc496536664"/>
      <w:bookmarkStart w:id="99" w:name="_Toc531277491"/>
      <w:bookmarkStart w:id="100" w:name="_Toc137645982"/>
      <w:r>
        <w:lastRenderedPageBreak/>
        <w:t>A</w:t>
      </w:r>
      <w:r w:rsidR="0071044E">
        <w:t xml:space="preserve">pplication process and </w:t>
      </w:r>
      <w:r w:rsidR="00E93B21">
        <w:t>assessment</w:t>
      </w:r>
      <w:r w:rsidR="0053412C">
        <w:t xml:space="preserve"> </w:t>
      </w:r>
      <w:r w:rsidR="0036055C">
        <w:t>criteria</w:t>
      </w:r>
      <w:bookmarkEnd w:id="97"/>
      <w:bookmarkEnd w:id="98"/>
      <w:bookmarkEnd w:id="99"/>
      <w:bookmarkEnd w:id="100"/>
    </w:p>
    <w:p w14:paraId="0BD2363B" w14:textId="3BD34895"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6C251E8F" w:rsidR="0039610D" w:rsidRDefault="006230A3" w:rsidP="0039610D">
      <w:r>
        <w:t xml:space="preserve">The </w:t>
      </w:r>
      <w:r w:rsidR="0020648B">
        <w:t xml:space="preserve">Stage 1 and Stage 2 </w:t>
      </w:r>
      <w:r>
        <w:t xml:space="preserve">forms </w:t>
      </w:r>
      <w:r w:rsidR="00B45117">
        <w:t xml:space="preserve">asks questions that </w:t>
      </w:r>
      <w:r w:rsidR="00486156">
        <w:t>relate</w:t>
      </w:r>
      <w:r w:rsidR="00B45117">
        <w:t xml:space="preserve"> to the </w:t>
      </w:r>
      <w:r w:rsidR="001475D6">
        <w:t xml:space="preserve">assessment </w:t>
      </w:r>
      <w:r w:rsidR="00AF405F">
        <w:t xml:space="preserve">criteria </w:t>
      </w:r>
      <w:r w:rsidR="00B45117">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The application form</w:t>
      </w:r>
      <w:r w:rsidR="0020648B">
        <w:t>s will</w:t>
      </w:r>
      <w:r w:rsidR="002D2DC7">
        <w:t xml:space="preserve"> display </w:t>
      </w:r>
      <w:r w:rsidR="006B1C72">
        <w:t xml:space="preserve">character </w:t>
      </w:r>
      <w:r w:rsidR="004710B7">
        <w:t>limits</w:t>
      </w:r>
      <w:r w:rsidR="002C7A6F">
        <w:t xml:space="preserve"> for </w:t>
      </w:r>
      <w:r w:rsidR="006B1C72">
        <w:t>each response</w:t>
      </w:r>
      <w:r w:rsidR="00486156">
        <w:t>.</w:t>
      </w:r>
    </w:p>
    <w:p w14:paraId="133F449B" w14:textId="77777777" w:rsidR="00DA6ED6" w:rsidRDefault="00DA6ED6" w:rsidP="00821381">
      <w:pPr>
        <w:pStyle w:val="Heading3"/>
      </w:pPr>
      <w:bookmarkStart w:id="101" w:name="_Toc121751901"/>
      <w:bookmarkStart w:id="102" w:name="_Toc123909439"/>
      <w:bookmarkStart w:id="103" w:name="_Toc124410099"/>
      <w:bookmarkStart w:id="104" w:name="_Toc137645983"/>
      <w:bookmarkStart w:id="105" w:name="_Toc496536665"/>
      <w:bookmarkStart w:id="106" w:name="_Toc531277492"/>
      <w:bookmarkStart w:id="107" w:name="_Toc955302"/>
      <w:r>
        <w:t>Expression of Interest – Stage 1</w:t>
      </w:r>
      <w:bookmarkEnd w:id="101"/>
      <w:bookmarkEnd w:id="102"/>
      <w:bookmarkEnd w:id="103"/>
      <w:bookmarkEnd w:id="104"/>
    </w:p>
    <w:p w14:paraId="7D379CC3" w14:textId="6EC3A3F8" w:rsidR="00DA6ED6" w:rsidRDefault="00DA6ED6" w:rsidP="00DA6ED6">
      <w:r>
        <w:t xml:space="preserve">Your EOI must address the assessment criteria </w:t>
      </w:r>
      <w:r w:rsidR="00E875E3">
        <w:t xml:space="preserve">at section 6.3 </w:t>
      </w:r>
      <w:r w:rsidR="000B41F7">
        <w:t xml:space="preserve">and 6.4 </w:t>
      </w:r>
      <w:r>
        <w:t xml:space="preserve">and provide evidence to support your application as set out in section 7.1. Your </w:t>
      </w:r>
      <w:r w:rsidR="00154BF4">
        <w:t xml:space="preserve">EOI </w:t>
      </w:r>
      <w:r>
        <w:t xml:space="preserve">will be assessed based on the weighting given to each assessment criterion. </w:t>
      </w:r>
    </w:p>
    <w:p w14:paraId="5985D65B" w14:textId="11A35EE3" w:rsidR="00DA6ED6" w:rsidRPr="004947D8" w:rsidRDefault="00DA6ED6" w:rsidP="00DA6ED6">
      <w:r>
        <w:t>If your EOI is shortlisted, you will be invited to submit a</w:t>
      </w:r>
      <w:r w:rsidR="00894239">
        <w:t>n</w:t>
      </w:r>
      <w:r>
        <w:t xml:space="preserve"> application (Stage 2) and, based on the information you submitted at Stage 1, </w:t>
      </w:r>
      <w:r w:rsidR="00CC2375">
        <w:t xml:space="preserve">the </w:t>
      </w:r>
      <w:r w:rsidR="004744AC">
        <w:t>C</w:t>
      </w:r>
      <w:r w:rsidR="00CC2375">
        <w:t>ommittee</w:t>
      </w:r>
      <w:r w:rsidR="00492E17">
        <w:t xml:space="preserve"> </w:t>
      </w:r>
      <w:r>
        <w:t xml:space="preserve">will provide feedback </w:t>
      </w:r>
      <w:r w:rsidR="00E875E3">
        <w:t xml:space="preserve">for your </w:t>
      </w:r>
      <w:r w:rsidR="006230A3">
        <w:t>EOI</w:t>
      </w:r>
      <w:r w:rsidR="00E875E3">
        <w:t xml:space="preserve"> </w:t>
      </w:r>
      <w:r w:rsidR="0043438F">
        <w:t xml:space="preserve">and evidence required </w:t>
      </w:r>
      <w:r w:rsidR="00E875E3">
        <w:t xml:space="preserve">for </w:t>
      </w:r>
      <w:r>
        <w:t xml:space="preserve">Stage 2. </w:t>
      </w:r>
    </w:p>
    <w:p w14:paraId="7E7D4216" w14:textId="67CD6CA0" w:rsidR="00DA6ED6" w:rsidRDefault="00492E17" w:rsidP="00821381">
      <w:pPr>
        <w:pStyle w:val="Heading3"/>
      </w:pPr>
      <w:bookmarkStart w:id="108" w:name="_Toc121751902"/>
      <w:bookmarkStart w:id="109" w:name="_Toc123909440"/>
      <w:bookmarkStart w:id="110" w:name="_Toc124410100"/>
      <w:bookmarkStart w:id="111" w:name="_Toc137645984"/>
      <w:r>
        <w:t xml:space="preserve">Application </w:t>
      </w:r>
      <w:r w:rsidR="00DA6ED6">
        <w:t>– Stage 2</w:t>
      </w:r>
      <w:bookmarkEnd w:id="108"/>
      <w:bookmarkEnd w:id="109"/>
      <w:bookmarkEnd w:id="110"/>
      <w:bookmarkEnd w:id="111"/>
    </w:p>
    <w:p w14:paraId="265D4ED0" w14:textId="68BCFFD0" w:rsidR="00DA6ED6" w:rsidRDefault="00DA6ED6" w:rsidP="00DA6ED6">
      <w:r>
        <w:t>If invited to submit a</w:t>
      </w:r>
      <w:r w:rsidR="00894239">
        <w:t>n</w:t>
      </w:r>
      <w:r>
        <w:t xml:space="preserve"> application, you must address all the assessment criteria at section 6</w:t>
      </w:r>
      <w:r w:rsidR="00894239">
        <w:t>.3, 6.4 and 6.5</w:t>
      </w:r>
      <w:r>
        <w:t>. Your application will be assessed based on the weighting given to each assessment criterion. We will only consider funding applications that score at least 50 per cent against each assessment criterion, as these represent best value for money.</w:t>
      </w:r>
      <w:r w:rsidR="006C5F32">
        <w:t>.</w:t>
      </w:r>
    </w:p>
    <w:p w14:paraId="64A54F1D" w14:textId="5F45FFD7" w:rsidR="00DA6ED6" w:rsidRDefault="00DA6ED6" w:rsidP="00DA6ED6">
      <w:r>
        <w:t xml:space="preserve">The evidence required for Stage 2 should be more comprehensive than that provided in your EOI. </w:t>
      </w:r>
    </w:p>
    <w:p w14:paraId="34D8E54D" w14:textId="77777777" w:rsidR="00DA6ED6" w:rsidRDefault="00DA6ED6" w:rsidP="00DA6ED6">
      <w:r>
        <w:t xml:space="preserve">You should also clearly address evidence requirements raised in the feedback provided following your EOI submission. </w:t>
      </w:r>
      <w:r w:rsidRPr="00FF363C">
        <w:t xml:space="preserve">You may also </w:t>
      </w:r>
      <w:r>
        <w:t xml:space="preserve">make </w:t>
      </w:r>
      <w:r w:rsidRPr="00FF363C">
        <w:t>cross-reference</w:t>
      </w:r>
      <w:r>
        <w:t>s to</w:t>
      </w:r>
      <w:r w:rsidRPr="00FF363C">
        <w:t xml:space="preserve"> other attachments such as the project plan, budget or risk management plan</w:t>
      </w:r>
      <w:r>
        <w:t xml:space="preserve"> to strengthen your application</w:t>
      </w:r>
      <w:r w:rsidRPr="00FF363C">
        <w:t>.</w:t>
      </w:r>
      <w:r>
        <w:t xml:space="preserve"> </w:t>
      </w:r>
    </w:p>
    <w:p w14:paraId="61AF0AD4" w14:textId="09D21B5D" w:rsidR="00DA6ED6" w:rsidRDefault="00DA6ED6" w:rsidP="00DA6ED6">
      <w:r w:rsidRPr="008554A9">
        <w:t>Stage 2 gives you the opportunity to refine your EOI application and provide stronger detail and evidence.</w:t>
      </w:r>
    </w:p>
    <w:p w14:paraId="25F65272" w14:textId="0069714C" w:rsidR="0039610D" w:rsidRPr="00AD742E" w:rsidRDefault="001475D6" w:rsidP="00821381">
      <w:pPr>
        <w:pStyle w:val="Heading3"/>
      </w:pPr>
      <w:bookmarkStart w:id="112" w:name="_Toc137645985"/>
      <w:r>
        <w:t>Assessment</w:t>
      </w:r>
      <w:r w:rsidR="0039610D" w:rsidRPr="00AD742E">
        <w:t xml:space="preserve"> </w:t>
      </w:r>
      <w:r w:rsidR="003D09C5">
        <w:t>c</w:t>
      </w:r>
      <w:r w:rsidR="003D09C5" w:rsidRPr="00AD742E">
        <w:t xml:space="preserve">riterion </w:t>
      </w:r>
      <w:r w:rsidR="0039610D" w:rsidRPr="00AD742E">
        <w:t>1</w:t>
      </w:r>
      <w:bookmarkEnd w:id="105"/>
      <w:bookmarkEnd w:id="106"/>
      <w:bookmarkEnd w:id="107"/>
      <w:bookmarkEnd w:id="112"/>
    </w:p>
    <w:p w14:paraId="25F65273" w14:textId="4F91CF9A" w:rsidR="0039610D" w:rsidRDefault="00DB7E4C" w:rsidP="00D93827">
      <w:pPr>
        <w:pStyle w:val="Normalbold"/>
      </w:pPr>
      <w:r>
        <w:t>Alignment with program objectives (50 points)</w:t>
      </w:r>
    </w:p>
    <w:p w14:paraId="7D1A6A9C" w14:textId="77777777" w:rsidR="00072A62" w:rsidRPr="00B56DF8" w:rsidRDefault="00072A62" w:rsidP="00072A62">
      <w:pPr>
        <w:pStyle w:val="ListNumber2"/>
        <w:numPr>
          <w:ilvl w:val="0"/>
          <w:numId w:val="0"/>
        </w:numPr>
      </w:pPr>
      <w:r w:rsidRPr="00B56DF8">
        <w:t>You must describe the activity and provide information that demonstrates this by identifying:</w:t>
      </w:r>
    </w:p>
    <w:p w14:paraId="7978CC2B" w14:textId="0F495278" w:rsidR="00072A62" w:rsidRPr="00B56DF8" w:rsidRDefault="00B36C32" w:rsidP="00072A62">
      <w:pPr>
        <w:pStyle w:val="ListNumber2"/>
      </w:pPr>
      <w:r>
        <w:t>h</w:t>
      </w:r>
      <w:r w:rsidR="00072A62">
        <w:t xml:space="preserve">ow your project will contribute to the research, development or </w:t>
      </w:r>
      <w:r w:rsidR="00146D26">
        <w:t xml:space="preserve">demonstration </w:t>
      </w:r>
      <w:r w:rsidR="00072A62">
        <w:t>of</w:t>
      </w:r>
      <w:r w:rsidR="2F6540C5">
        <w:t xml:space="preserve"> CCUS approaches capable of </w:t>
      </w:r>
      <w:r w:rsidR="61C12B50">
        <w:t>addressing emissions</w:t>
      </w:r>
      <w:r w:rsidR="0C017DC1">
        <w:t xml:space="preserve"> from</w:t>
      </w:r>
      <w:r w:rsidR="61C12B50">
        <w:t xml:space="preserve"> </w:t>
      </w:r>
      <w:r w:rsidR="3990F30A">
        <w:t>hard-to-abate</w:t>
      </w:r>
      <w:r w:rsidR="00B74344">
        <w:t xml:space="preserve"> industrial source</w:t>
      </w:r>
      <w:r w:rsidR="2881A89D">
        <w:t>s or drawing CO</w:t>
      </w:r>
      <w:r w:rsidR="2881A89D" w:rsidRPr="3F8B4E93">
        <w:rPr>
          <w:vertAlign w:val="subscript"/>
        </w:rPr>
        <w:t>2</w:t>
      </w:r>
      <w:r w:rsidR="2CAF0B28" w:rsidRPr="3F8B4E93">
        <w:t xml:space="preserve"> from the air</w:t>
      </w:r>
    </w:p>
    <w:p w14:paraId="71663A25" w14:textId="50E51D26" w:rsidR="00B74344" w:rsidRDefault="00B36C32" w:rsidP="00072A62">
      <w:pPr>
        <w:pStyle w:val="ListNumber2"/>
      </w:pPr>
      <w:r>
        <w:t>t</w:t>
      </w:r>
      <w:r w:rsidR="00072A62">
        <w:t xml:space="preserve">he novelty of your technology </w:t>
      </w:r>
      <w:r w:rsidR="006B62BE">
        <w:t>and its scal</w:t>
      </w:r>
      <w:r w:rsidR="00B74344">
        <w:t>ability by 2050</w:t>
      </w:r>
      <w:r w:rsidR="00072A62">
        <w:t xml:space="preserve"> </w:t>
      </w:r>
    </w:p>
    <w:p w14:paraId="2A3D843C" w14:textId="579BBC8D" w:rsidR="00072A62" w:rsidRPr="00B56DF8" w:rsidRDefault="00B74344" w:rsidP="00072A62">
      <w:pPr>
        <w:pStyle w:val="ListNumber2"/>
      </w:pPr>
      <w:r>
        <w:t>h</w:t>
      </w:r>
      <w:r w:rsidR="00072A62" w:rsidRPr="00B56DF8">
        <w:t>ow your project will increase Australia’s knowledge and capabilities in CCUS</w:t>
      </w:r>
    </w:p>
    <w:p w14:paraId="3E189C68" w14:textId="7B2431F4" w:rsidR="00072A62" w:rsidRPr="00B56DF8" w:rsidRDefault="00B36C32" w:rsidP="00072A62">
      <w:pPr>
        <w:pStyle w:val="ListNumber2"/>
      </w:pPr>
      <w:r>
        <w:t>t</w:t>
      </w:r>
      <w:r w:rsidR="00072A62">
        <w:t xml:space="preserve">he extent to which the </w:t>
      </w:r>
      <w:r w:rsidR="23F87250">
        <w:t>proposed technology</w:t>
      </w:r>
      <w:r w:rsidR="00B20480">
        <w:t xml:space="preserve"> can drive deployment of CCUS</w:t>
      </w:r>
      <w:r w:rsidR="00072A62">
        <w:t xml:space="preserve"> </w:t>
      </w:r>
      <w:r w:rsidR="00B20480">
        <w:t>across a range</w:t>
      </w:r>
      <w:r w:rsidR="00B74344">
        <w:t xml:space="preserve"> of industrial applications</w:t>
      </w:r>
    </w:p>
    <w:p w14:paraId="513528A8" w14:textId="4EEFFC26" w:rsidR="00072A62" w:rsidRPr="00B56DF8" w:rsidRDefault="00B36C32" w:rsidP="00072A62">
      <w:pPr>
        <w:pStyle w:val="ListNumber2"/>
      </w:pPr>
      <w:r>
        <w:t>t</w:t>
      </w:r>
      <w:r w:rsidR="00072A62">
        <w:t>he amount of permanent abatement that results from your project, both in absolute terms and as a proportion of overall carbon emissions from the CO</w:t>
      </w:r>
      <w:r w:rsidR="00072A62" w:rsidRPr="3F8B4E93">
        <w:rPr>
          <w:vertAlign w:val="subscript"/>
        </w:rPr>
        <w:t xml:space="preserve">2 </w:t>
      </w:r>
      <w:r w:rsidR="00072A62">
        <w:t>source.</w:t>
      </w:r>
      <w:r w:rsidR="00E6764C">
        <w:t xml:space="preserve"> For captu</w:t>
      </w:r>
      <w:r w:rsidR="00B20480">
        <w:t xml:space="preserve">re projects, this may include any </w:t>
      </w:r>
      <w:r w:rsidR="00267D8B">
        <w:t>offtake arrangements with utilisation or storage project par</w:t>
      </w:r>
      <w:r w:rsidR="00B74344">
        <w:t>tners</w:t>
      </w:r>
      <w:r w:rsidR="00894239">
        <w:t>.</w:t>
      </w:r>
    </w:p>
    <w:p w14:paraId="25F65275" w14:textId="4F7388C5" w:rsidR="0039610D" w:rsidRPr="00F01C31" w:rsidRDefault="001475D6" w:rsidP="00921298">
      <w:pPr>
        <w:pStyle w:val="Heading3"/>
      </w:pPr>
      <w:bookmarkStart w:id="113" w:name="_Toc496536666"/>
      <w:bookmarkStart w:id="114" w:name="_Toc531277493"/>
      <w:bookmarkStart w:id="115" w:name="_Toc955303"/>
      <w:bookmarkStart w:id="116" w:name="_Toc137645986"/>
      <w:r w:rsidRPr="006A00A2">
        <w:lastRenderedPageBreak/>
        <w:t>Assessment</w:t>
      </w:r>
      <w:r w:rsidR="0039610D" w:rsidRPr="006A00A2">
        <w:t xml:space="preserve"> </w:t>
      </w:r>
      <w:r w:rsidR="003D09C5" w:rsidRPr="006A00A2">
        <w:t>criterion</w:t>
      </w:r>
      <w:r w:rsidR="003D09C5" w:rsidRPr="00F01C31">
        <w:t xml:space="preserve"> </w:t>
      </w:r>
      <w:r w:rsidR="00F11248">
        <w:t>2</w:t>
      </w:r>
      <w:bookmarkEnd w:id="113"/>
      <w:bookmarkEnd w:id="114"/>
      <w:bookmarkEnd w:id="115"/>
      <w:bookmarkEnd w:id="116"/>
    </w:p>
    <w:p w14:paraId="2A3C4EEF" w14:textId="1C095E33" w:rsidR="001844D5" w:rsidRDefault="0066002C" w:rsidP="00D93827">
      <w:pPr>
        <w:pStyle w:val="Normalbold"/>
      </w:pPr>
      <w:bookmarkStart w:id="117" w:name="_Toc496536667"/>
      <w:r>
        <w:t>Capacity, capability and resources to deliver the project (30 points)</w:t>
      </w:r>
    </w:p>
    <w:p w14:paraId="66AD02C2" w14:textId="0F4BDCC0" w:rsidR="001844D5" w:rsidRDefault="0066002C" w:rsidP="001844D5">
      <w:pPr>
        <w:pStyle w:val="ListNumber2"/>
        <w:numPr>
          <w:ilvl w:val="0"/>
          <w:numId w:val="0"/>
        </w:numPr>
      </w:pPr>
      <w:r>
        <w:t>You must demonstrate this by identifying:</w:t>
      </w:r>
    </w:p>
    <w:p w14:paraId="164FC7D0" w14:textId="409D0F48" w:rsidR="001844D5" w:rsidRDefault="0066002C" w:rsidP="00710D5F">
      <w:pPr>
        <w:pStyle w:val="ListNumber2"/>
        <w:numPr>
          <w:ilvl w:val="0"/>
          <w:numId w:val="14"/>
        </w:numPr>
      </w:pPr>
      <w:r>
        <w:t>your track record in managing similar projects and access to personnel with the right skills and experience, including management and technical staff</w:t>
      </w:r>
    </w:p>
    <w:p w14:paraId="5D355F97" w14:textId="4F491910" w:rsidR="0066002C" w:rsidRDefault="0066002C" w:rsidP="00710D5F">
      <w:pPr>
        <w:pStyle w:val="ListNumber2"/>
        <w:numPr>
          <w:ilvl w:val="0"/>
          <w:numId w:val="14"/>
        </w:numPr>
      </w:pPr>
      <w:r>
        <w:t xml:space="preserve">the involvement of any domestic </w:t>
      </w:r>
      <w:r w:rsidR="000D4245">
        <w:t xml:space="preserve">or international </w:t>
      </w:r>
      <w:r>
        <w:t>project partners, including their track record and the capability th</w:t>
      </w:r>
      <w:r w:rsidR="00060C09">
        <w:t>ey</w:t>
      </w:r>
      <w:r>
        <w:t xml:space="preserve"> will add to your project</w:t>
      </w:r>
    </w:p>
    <w:p w14:paraId="73C23E81" w14:textId="13C27611" w:rsidR="00FA6635" w:rsidRPr="00B873FA" w:rsidRDefault="00FA6635" w:rsidP="00710D5F">
      <w:pPr>
        <w:pStyle w:val="ListNumber2"/>
        <w:numPr>
          <w:ilvl w:val="0"/>
          <w:numId w:val="14"/>
        </w:numPr>
      </w:pPr>
      <w:r w:rsidRPr="00B873FA">
        <w:t xml:space="preserve">how </w:t>
      </w:r>
      <w:r>
        <w:t xml:space="preserve">your </w:t>
      </w:r>
      <w:r w:rsidRPr="00B873FA">
        <w:t>partnership</w:t>
      </w:r>
      <w:r>
        <w:t>s</w:t>
      </w:r>
      <w:r w:rsidRPr="00B873FA">
        <w:t xml:space="preserve"> will work together to achieve your project outcomes</w:t>
      </w:r>
    </w:p>
    <w:p w14:paraId="2ABBEEB2" w14:textId="43433072" w:rsidR="0066002C" w:rsidRDefault="0066002C" w:rsidP="00710D5F">
      <w:pPr>
        <w:pStyle w:val="ListNumber2"/>
        <w:numPr>
          <w:ilvl w:val="0"/>
          <w:numId w:val="14"/>
        </w:numPr>
      </w:pPr>
      <w:r>
        <w:t>how you will ensure safe operations, apply industry best practices, ensure regulatory compliance and public assurance</w:t>
      </w:r>
    </w:p>
    <w:p w14:paraId="558AF6A9" w14:textId="44E81476" w:rsidR="00FA6635" w:rsidRPr="00F545F3" w:rsidRDefault="00FA6635" w:rsidP="00710D5F">
      <w:pPr>
        <w:pStyle w:val="ListNumber2"/>
        <w:numPr>
          <w:ilvl w:val="0"/>
          <w:numId w:val="14"/>
        </w:numPr>
      </w:pPr>
      <w:r w:rsidRPr="00F545F3">
        <w:t xml:space="preserve">your plan to manage the project, address </w:t>
      </w:r>
      <w:r w:rsidR="00B7703C">
        <w:t xml:space="preserve">governance, </w:t>
      </w:r>
      <w:r w:rsidRPr="00F545F3">
        <w:t>scope, implementation plan, timeframes, budget risks and contingencies</w:t>
      </w:r>
    </w:p>
    <w:p w14:paraId="528C8EA8" w14:textId="7D166A4D" w:rsidR="0066002C" w:rsidRDefault="0066002C" w:rsidP="00710D5F">
      <w:pPr>
        <w:pStyle w:val="ListNumber2"/>
        <w:numPr>
          <w:ilvl w:val="0"/>
          <w:numId w:val="14"/>
        </w:numPr>
      </w:pPr>
      <w:r>
        <w:t>your access, or future plans to access, any infrastructure, capital equipment, technology, intellect</w:t>
      </w:r>
      <w:r w:rsidR="009E7D34">
        <w:t>ual property and required regulator</w:t>
      </w:r>
      <w:r w:rsidR="00DB591A">
        <w:t>y</w:t>
      </w:r>
      <w:r w:rsidR="009E7D34">
        <w:t xml:space="preserve"> or other approvals</w:t>
      </w:r>
    </w:p>
    <w:p w14:paraId="1BBEF439" w14:textId="291FCF4F" w:rsidR="001844D5" w:rsidRPr="00E162FF" w:rsidRDefault="009E7D34" w:rsidP="00710D5F">
      <w:pPr>
        <w:pStyle w:val="ListNumber2"/>
        <w:numPr>
          <w:ilvl w:val="0"/>
          <w:numId w:val="14"/>
        </w:numPr>
      </w:pPr>
      <w:r>
        <w:t>your ability to extend or expand the project beyond the grant funding, if needed.</w:t>
      </w:r>
    </w:p>
    <w:p w14:paraId="25F6527A" w14:textId="6B7B7A9F" w:rsidR="0039610D" w:rsidRPr="00ED2E1A" w:rsidRDefault="001475D6" w:rsidP="00921298">
      <w:pPr>
        <w:pStyle w:val="Heading3"/>
      </w:pPr>
      <w:bookmarkStart w:id="118" w:name="_Toc531277494"/>
      <w:bookmarkStart w:id="119" w:name="_Toc955304"/>
      <w:bookmarkStart w:id="120" w:name="_Toc137645987"/>
      <w:r>
        <w:t>Assessment</w:t>
      </w:r>
      <w:r w:rsidR="0039610D" w:rsidRPr="00ED2E1A">
        <w:t xml:space="preserve"> </w:t>
      </w:r>
      <w:r w:rsidR="003D09C5">
        <w:t>c</w:t>
      </w:r>
      <w:r w:rsidR="003D09C5" w:rsidRPr="00ED2E1A">
        <w:t>riteri</w:t>
      </w:r>
      <w:r w:rsidR="003D09C5">
        <w:t xml:space="preserve">on </w:t>
      </w:r>
      <w:r w:rsidR="00F11248">
        <w:t>3</w:t>
      </w:r>
      <w:bookmarkEnd w:id="117"/>
      <w:bookmarkEnd w:id="118"/>
      <w:bookmarkEnd w:id="119"/>
      <w:bookmarkEnd w:id="120"/>
    </w:p>
    <w:p w14:paraId="1758CF5D" w14:textId="152EFAC3" w:rsidR="001844D5" w:rsidRDefault="00372A13" w:rsidP="001844D5">
      <w:pPr>
        <w:pStyle w:val="Normalbold"/>
      </w:pPr>
      <w:r>
        <w:t>Impact of grant funding on your project (20 points)</w:t>
      </w:r>
    </w:p>
    <w:p w14:paraId="4517CFE4" w14:textId="49757FE5" w:rsidR="001844D5" w:rsidRDefault="00372A13" w:rsidP="001844D5">
      <w:pPr>
        <w:pStyle w:val="ListNumber2"/>
        <w:numPr>
          <w:ilvl w:val="0"/>
          <w:numId w:val="0"/>
        </w:numPr>
      </w:pPr>
      <w:r>
        <w:t>You must demonstrate this by identifying:</w:t>
      </w:r>
    </w:p>
    <w:p w14:paraId="3D8F4501" w14:textId="1D8400D2" w:rsidR="001844D5" w:rsidRDefault="00372A13" w:rsidP="00125733">
      <w:pPr>
        <w:pStyle w:val="ListNumber2"/>
        <w:numPr>
          <w:ilvl w:val="0"/>
          <w:numId w:val="9"/>
        </w:numPr>
      </w:pPr>
      <w:r>
        <w:t>how the grant will impact your project scope</w:t>
      </w:r>
    </w:p>
    <w:p w14:paraId="25F6527F" w14:textId="762692CB" w:rsidR="00DD0AC3" w:rsidRDefault="00372A13" w:rsidP="00125733">
      <w:pPr>
        <w:pStyle w:val="ListNumber2"/>
        <w:numPr>
          <w:ilvl w:val="0"/>
          <w:numId w:val="9"/>
        </w:numPr>
      </w:pPr>
      <w:r>
        <w:t>the likelihood your project would proceed without the grant</w:t>
      </w:r>
    </w:p>
    <w:p w14:paraId="12879332" w14:textId="3BFF5FAD" w:rsidR="00372A13" w:rsidRDefault="00372A13" w:rsidP="00125733">
      <w:pPr>
        <w:pStyle w:val="ListNumber2"/>
        <w:numPr>
          <w:ilvl w:val="0"/>
          <w:numId w:val="9"/>
        </w:numPr>
      </w:pPr>
      <w:r>
        <w:t>any additional Australian investment the grant will leverage, including any co-investment from your entity, other levels of government or project partners</w:t>
      </w:r>
    </w:p>
    <w:p w14:paraId="24382544" w14:textId="6C37224F" w:rsidR="00A6264E" w:rsidRDefault="00372A13" w:rsidP="00443815">
      <w:pPr>
        <w:pStyle w:val="ListNumber2"/>
        <w:numPr>
          <w:ilvl w:val="0"/>
          <w:numId w:val="9"/>
        </w:numPr>
      </w:pPr>
      <w:r>
        <w:t>any international investment the grant will leverage, including any co-investment from international governments or international project partners.</w:t>
      </w:r>
    </w:p>
    <w:p w14:paraId="25F6529F" w14:textId="77777777" w:rsidR="00A71134" w:rsidRPr="00F77C1C" w:rsidRDefault="00A71134" w:rsidP="00585E0E">
      <w:pPr>
        <w:pStyle w:val="Heading2"/>
      </w:pPr>
      <w:bookmarkStart w:id="121" w:name="_Toc496536669"/>
      <w:bookmarkStart w:id="122" w:name="_Toc531277496"/>
      <w:bookmarkStart w:id="123" w:name="_Toc955306"/>
      <w:bookmarkStart w:id="124" w:name="_Toc137645988"/>
      <w:bookmarkStart w:id="125" w:name="_Toc164844283"/>
      <w:bookmarkStart w:id="126" w:name="_Toc383003272"/>
      <w:bookmarkEnd w:id="86"/>
      <w:bookmarkEnd w:id="87"/>
      <w:r>
        <w:t>How to apply</w:t>
      </w:r>
      <w:bookmarkEnd w:id="121"/>
      <w:bookmarkEnd w:id="122"/>
      <w:bookmarkEnd w:id="123"/>
      <w:bookmarkEnd w:id="124"/>
    </w:p>
    <w:p w14:paraId="25F652A2" w14:textId="38F898BE" w:rsidR="00A71134" w:rsidRDefault="00A71134" w:rsidP="00A71134">
      <w:r>
        <w:t xml:space="preserve">Before applying you should read and </w:t>
      </w:r>
      <w:r w:rsidR="007279B3">
        <w:t>understand these guidelines,</w:t>
      </w:r>
      <w:r>
        <w:t xml:space="preserve"> </w:t>
      </w:r>
      <w:r w:rsidR="0043438F">
        <w:t>the sample EOI form</w:t>
      </w:r>
      <w:r w:rsidR="00C34A8E">
        <w:t>,</w:t>
      </w:r>
      <w:r w:rsidR="0043438F">
        <w:t xml:space="preserve"> </w:t>
      </w:r>
      <w:r>
        <w:t xml:space="preserve">the </w:t>
      </w:r>
      <w:r w:rsidR="007279B3">
        <w:t xml:space="preserve">sample </w:t>
      </w:r>
      <w:r w:rsidRPr="00571717">
        <w:rPr>
          <w:rStyle w:val="Hyperlink"/>
          <w:color w:val="auto"/>
          <w:u w:val="none"/>
        </w:rPr>
        <w:t>application form</w:t>
      </w:r>
      <w:r w:rsidRPr="00571717">
        <w:t xml:space="preserve"> and the </w:t>
      </w:r>
      <w:r w:rsidR="00F27C1B" w:rsidRPr="00571717">
        <w:t xml:space="preserve">sample </w:t>
      </w:r>
      <w:r w:rsidRPr="00571717">
        <w:rPr>
          <w:rStyle w:val="Hyperlink"/>
          <w:color w:val="auto"/>
          <w:u w:val="none"/>
        </w:rPr>
        <w:t>grant agreement</w:t>
      </w:r>
      <w:r w:rsidR="00596607" w:rsidRPr="00571717">
        <w:t xml:space="preserve"> </w:t>
      </w:r>
      <w:r w:rsidR="00596607">
        <w:t xml:space="preserve">published on </w:t>
      </w:r>
      <w:hyperlink r:id="rId22" w:history="1">
        <w:r w:rsidRPr="0019042A">
          <w:rPr>
            <w:rStyle w:val="Hyperlink"/>
          </w:rPr>
          <w:t>business.gov.au</w:t>
        </w:r>
      </w:hyperlink>
      <w:r w:rsidR="005624ED">
        <w:t xml:space="preserve"> and </w:t>
      </w:r>
      <w:hyperlink r:id="rId23" w:history="1">
        <w:r w:rsidR="005624ED" w:rsidRPr="0019042A">
          <w:rPr>
            <w:rStyle w:val="Hyperlink"/>
          </w:rPr>
          <w:t>GrantConnect</w:t>
        </w:r>
      </w:hyperlink>
      <w:r w:rsidRPr="00E162FF">
        <w:t>.</w:t>
      </w:r>
      <w:r w:rsidR="004A6E9E">
        <w:t xml:space="preserve"> </w:t>
      </w:r>
      <w:r w:rsidR="0061158F">
        <w:t>You</w:t>
      </w:r>
      <w:r w:rsidR="00C41C51">
        <w:t xml:space="preserve"> </w:t>
      </w:r>
      <w:r w:rsidR="004A6E9E">
        <w:t>should read all eligibility and assessment criteria closely and attach detailed evidence that supports the assessment criteria.</w:t>
      </w:r>
    </w:p>
    <w:p w14:paraId="25F652A3" w14:textId="34556854" w:rsidR="00247D27" w:rsidRPr="00B72EE8" w:rsidRDefault="00D0631D" w:rsidP="00247D27">
      <w:r>
        <w:t xml:space="preserve">You will need to set up an account to access our online </w:t>
      </w:r>
      <w:hyperlink r:id="rId24" w:history="1">
        <w:r w:rsidRPr="007E3D6E">
          <w:rPr>
            <w:rStyle w:val="Hyperlink"/>
          </w:rPr>
          <w:t>portal</w:t>
        </w:r>
      </w:hyperlink>
      <w:r>
        <w:t xml:space="preserve">. </w:t>
      </w:r>
      <w:r w:rsidR="00A71134">
        <w:t>You can only submit an application during a</w:t>
      </w:r>
      <w:r w:rsidR="00A71134"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5F105AB4" w14:textId="69A655A9" w:rsidR="00DA6ED6" w:rsidRDefault="00DA6ED6" w:rsidP="00DA6ED6">
      <w:pPr>
        <w:pStyle w:val="ListBullet"/>
      </w:pPr>
      <w:r>
        <w:t xml:space="preserve">complete the online EOI </w:t>
      </w:r>
      <w:r w:rsidR="0061158F">
        <w:t>(</w:t>
      </w:r>
      <w:r>
        <w:t>Stage 1</w:t>
      </w:r>
      <w:r w:rsidR="0061158F">
        <w:t>)</w:t>
      </w:r>
      <w:r>
        <w:t xml:space="preserve"> form</w:t>
      </w:r>
      <w:r w:rsidR="0061158F">
        <w:t>. I</w:t>
      </w:r>
      <w:r>
        <w:t>f shortlisted</w:t>
      </w:r>
      <w:r w:rsidR="0061158F">
        <w:t>,</w:t>
      </w:r>
      <w:r>
        <w:t xml:space="preserve"> the</w:t>
      </w:r>
      <w:r w:rsidR="0061158F">
        <w:t>n complete the</w:t>
      </w:r>
      <w:r w:rsidR="00060C09">
        <w:t xml:space="preserve"> online</w:t>
      </w:r>
      <w:r>
        <w:t xml:space="preserve"> application – </w:t>
      </w:r>
      <w:r w:rsidR="0061158F">
        <w:t>(</w:t>
      </w:r>
      <w:r>
        <w:t>Stage 2</w:t>
      </w:r>
      <w:r w:rsidR="0061158F">
        <w:t>)</w:t>
      </w:r>
      <w:r>
        <w:t xml:space="preserve"> form on </w:t>
      </w:r>
      <w:hyperlink r:id="rId25" w:history="1">
        <w:r w:rsidRPr="0019042A">
          <w:rPr>
            <w:rStyle w:val="Hyperlink"/>
          </w:rPr>
          <w:t>business.gov.au</w:t>
        </w:r>
      </w:hyperlink>
    </w:p>
    <w:p w14:paraId="25F652A6" w14:textId="42BC06F9" w:rsidR="00A71134" w:rsidRDefault="00A71134" w:rsidP="00A71134">
      <w:pPr>
        <w:pStyle w:val="ListBullet"/>
      </w:pPr>
      <w:r>
        <w:t xml:space="preserve">provide all the information </w:t>
      </w:r>
      <w:r w:rsidR="00A50607">
        <w:t>requested</w:t>
      </w:r>
      <w:r>
        <w:t xml:space="preserve"> </w:t>
      </w:r>
    </w:p>
    <w:p w14:paraId="25F652A7" w14:textId="5B3DC275" w:rsidR="00A71134" w:rsidRDefault="00A71134" w:rsidP="00A71134">
      <w:pPr>
        <w:pStyle w:val="ListBullet"/>
      </w:pPr>
      <w:r>
        <w:t xml:space="preserve">address all eligibility and </w:t>
      </w:r>
      <w:r w:rsidR="001475D6">
        <w:t>assessment</w:t>
      </w:r>
      <w:r>
        <w:t xml:space="preserve"> criteria </w:t>
      </w:r>
    </w:p>
    <w:p w14:paraId="25F652A9" w14:textId="54E90C11" w:rsidR="00A71134" w:rsidRDefault="00387369" w:rsidP="00262F48">
      <w:pPr>
        <w:pStyle w:val="ListBullet"/>
      </w:pPr>
      <w:r>
        <w:t xml:space="preserve">include all </w:t>
      </w:r>
      <w:r w:rsidR="00A50607">
        <w:t xml:space="preserve">necessary </w:t>
      </w:r>
      <w:r w:rsidR="00262F48">
        <w:t>attachments</w:t>
      </w:r>
      <w:r w:rsidR="00982A48">
        <w:t xml:space="preserve"> and supporting documentation as outlined in section 7.1</w:t>
      </w:r>
      <w:r w:rsidR="007F7294">
        <w:t>.</w:t>
      </w:r>
    </w:p>
    <w:p w14:paraId="25F652AA" w14:textId="326B785E" w:rsidR="00A71134" w:rsidRDefault="001475D6" w:rsidP="00A71134">
      <w:r>
        <w:lastRenderedPageBreak/>
        <w:t xml:space="preserve">You can view and print a copy of your submitted </w:t>
      </w:r>
      <w:r w:rsidR="0043438F">
        <w:t xml:space="preserve">EOI and </w:t>
      </w:r>
      <w:r>
        <w:t>application on the portal for your own records.</w:t>
      </w:r>
    </w:p>
    <w:p w14:paraId="25F652AB" w14:textId="042AA739" w:rsidR="00A71134" w:rsidRDefault="00A71134" w:rsidP="00A71134">
      <w:r>
        <w:t xml:space="preserve">You are responsible for making sure your </w:t>
      </w:r>
      <w:r w:rsidR="0043438F">
        <w:t>EOI</w:t>
      </w:r>
      <w:r w:rsidR="0061158F">
        <w:t>,</w:t>
      </w:r>
      <w:r w:rsidR="00060C09">
        <w:t xml:space="preserve"> </w:t>
      </w:r>
      <w:r>
        <w:t xml:space="preserve">application </w:t>
      </w:r>
      <w:r w:rsidR="0061158F">
        <w:t>and attachments are</w:t>
      </w:r>
      <w:r>
        <w:t xml:space="preserve">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6A507BC6" w14:textId="28F27C86" w:rsidR="00993F6E" w:rsidRDefault="00993F6E" w:rsidP="00993F6E">
      <w:r>
        <w:t xml:space="preserve">After submitting your </w:t>
      </w:r>
      <w:r w:rsidR="0043438F">
        <w:t xml:space="preserve">EOI or </w:t>
      </w:r>
      <w:r>
        <w:t xml:space="preserve">application, we can contact you for clarification if we find an error or any missing information, including evidence that supports your eligibility/merit. The acceptance of any additional information provided after the submission of your </w:t>
      </w:r>
      <w:r w:rsidR="0043438F">
        <w:t xml:space="preserve">EOI or </w:t>
      </w:r>
      <w:r>
        <w:t xml:space="preserve">application is at the discretion of the Program Delegate. Additional information should not materially change your application at the time it was submitted and therefore may be refused if deemed to be purely supplementary. </w:t>
      </w:r>
    </w:p>
    <w:p w14:paraId="25F652AD" w14:textId="24AF586B"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6" w:history="1">
        <w:r w:rsidRPr="005A61FE">
          <w:rPr>
            <w:rStyle w:val="Hyperlink"/>
          </w:rPr>
          <w:t>contact us</w:t>
        </w:r>
      </w:hyperlink>
      <w:r w:rsidRPr="00DF637B">
        <w:t xml:space="preserve"> at </w:t>
      </w:r>
      <w:hyperlink r:id="rId27" w:history="1">
        <w:r w:rsidRPr="00C34A8E">
          <w:rPr>
            <w:rStyle w:val="Hyperlink"/>
          </w:rPr>
          <w:t>business.gov.au</w:t>
        </w:r>
      </w:hyperlink>
      <w:r w:rsidRPr="00DF637B">
        <w:t xml:space="preserve"> or </w:t>
      </w:r>
      <w:r w:rsidR="005D3AD3">
        <w:t xml:space="preserve">by </w:t>
      </w:r>
      <w:r w:rsidRPr="00DF637B">
        <w:t>call</w:t>
      </w:r>
      <w:r w:rsidR="005D3AD3">
        <w:t>ing</w:t>
      </w:r>
      <w:r w:rsidRPr="00DF637B">
        <w:t xml:space="preserve"> 13 28 46.</w:t>
      </w:r>
    </w:p>
    <w:p w14:paraId="13C1F3A0" w14:textId="4DDADD09" w:rsidR="00AE7076" w:rsidRDefault="00A71134" w:rsidP="00921298">
      <w:pPr>
        <w:pStyle w:val="Heading3"/>
      </w:pPr>
      <w:bookmarkStart w:id="127" w:name="_Toc496536670"/>
      <w:bookmarkStart w:id="128" w:name="_Toc531277497"/>
      <w:bookmarkStart w:id="129" w:name="_Toc955307"/>
      <w:bookmarkStart w:id="130" w:name="_Toc137645989"/>
      <w:r>
        <w:t>Attachments</w:t>
      </w:r>
      <w:r w:rsidR="00982A48">
        <w:t xml:space="preserve"> and </w:t>
      </w:r>
      <w:bookmarkEnd w:id="127"/>
      <w:bookmarkEnd w:id="128"/>
      <w:bookmarkEnd w:id="129"/>
      <w:r w:rsidR="00982A48">
        <w:t>supporting documentation</w:t>
      </w:r>
      <w:bookmarkEnd w:id="130"/>
    </w:p>
    <w:p w14:paraId="25F652AE" w14:textId="047EE91F" w:rsidR="00A71134" w:rsidRDefault="00DA6ED6" w:rsidP="00585E0E">
      <w:pPr>
        <w:pStyle w:val="Heading4"/>
      </w:pPr>
      <w:bookmarkStart w:id="131" w:name="_Toc137645990"/>
      <w:r>
        <w:t>EOI – Stage 1</w:t>
      </w:r>
      <w:bookmarkEnd w:id="131"/>
    </w:p>
    <w:p w14:paraId="25F652B0" w14:textId="04EF518B" w:rsidR="00A71134" w:rsidRDefault="00284DC7" w:rsidP="00760D2E">
      <w:pPr>
        <w:spacing w:after="80"/>
      </w:pPr>
      <w:r>
        <w:t>You must p</w:t>
      </w:r>
      <w:r w:rsidR="009049DE" w:rsidRPr="005A61FE">
        <w:t>rovide</w:t>
      </w:r>
      <w:r w:rsidR="00387369">
        <w:t xml:space="preserve"> t</w:t>
      </w:r>
      <w:r w:rsidR="00A71134">
        <w:t xml:space="preserve">he following documents with your </w:t>
      </w:r>
      <w:r w:rsidR="00DA6ED6">
        <w:t>EOI</w:t>
      </w:r>
      <w:r w:rsidR="00825941">
        <w:t>:</w:t>
      </w:r>
    </w:p>
    <w:p w14:paraId="25F652B2" w14:textId="310DDC4C" w:rsidR="00A71134" w:rsidRDefault="00A71134" w:rsidP="00A71134">
      <w:pPr>
        <w:pStyle w:val="ListBullet"/>
      </w:pPr>
      <w:r>
        <w:t>project plan</w:t>
      </w:r>
      <w:r w:rsidR="00B52DC9">
        <w:t xml:space="preserve"> (including risk management plan)</w:t>
      </w:r>
    </w:p>
    <w:p w14:paraId="25F652B3" w14:textId="0C72CBD6" w:rsidR="00A71134" w:rsidRDefault="00F62C77" w:rsidP="00A71134">
      <w:pPr>
        <w:pStyle w:val="ListBullet"/>
      </w:pPr>
      <w:r>
        <w:t xml:space="preserve">project </w:t>
      </w:r>
      <w:r w:rsidR="00A71134">
        <w:t xml:space="preserve">budget </w:t>
      </w:r>
    </w:p>
    <w:p w14:paraId="25F652B8" w14:textId="0B80C70A" w:rsidR="00A71134" w:rsidRDefault="00A71134" w:rsidP="00A71134">
      <w:r>
        <w:t xml:space="preserve">You must attach supporting documentation to the </w:t>
      </w:r>
      <w:r w:rsidR="001E308D">
        <w:t>EOI</w:t>
      </w:r>
      <w:r>
        <w:t xml:space="preserve">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58F5E760" w14:textId="28B695C8" w:rsidR="00DA6ED6" w:rsidRPr="005C17E4" w:rsidRDefault="00AE7076" w:rsidP="00585E0E">
      <w:pPr>
        <w:pStyle w:val="Heading4"/>
      </w:pPr>
      <w:bookmarkStart w:id="132" w:name="_Toc121751910"/>
      <w:bookmarkStart w:id="133" w:name="_Toc123909448"/>
      <w:bookmarkStart w:id="134" w:name="_Toc124410108"/>
      <w:bookmarkStart w:id="135" w:name="_Toc137645991"/>
      <w:bookmarkStart w:id="136" w:name="_Toc58924497"/>
      <w:bookmarkStart w:id="137" w:name="_Toc58924088"/>
      <w:r>
        <w:t>A</w:t>
      </w:r>
      <w:r w:rsidR="00DA6ED6" w:rsidRPr="005C17E4">
        <w:t xml:space="preserve">pplication </w:t>
      </w:r>
      <w:r w:rsidR="00DA6ED6">
        <w:t>– Stage 2</w:t>
      </w:r>
      <w:bookmarkEnd w:id="132"/>
      <w:bookmarkEnd w:id="133"/>
      <w:bookmarkEnd w:id="134"/>
      <w:bookmarkEnd w:id="135"/>
      <w:r w:rsidR="00DA6ED6" w:rsidRPr="005C17E4">
        <w:t xml:space="preserve"> </w:t>
      </w:r>
      <w:bookmarkEnd w:id="136"/>
      <w:bookmarkEnd w:id="137"/>
    </w:p>
    <w:p w14:paraId="6CBA386C" w14:textId="5A301E7C" w:rsidR="00DA6ED6" w:rsidRDefault="00DA6ED6" w:rsidP="00DA6ED6">
      <w:pPr>
        <w:spacing w:after="80"/>
      </w:pPr>
      <w:r>
        <w:t>You must p</w:t>
      </w:r>
      <w:r w:rsidRPr="005A61FE">
        <w:t>rovide</w:t>
      </w:r>
      <w:r>
        <w:t xml:space="preserve"> the following documents with your application:</w:t>
      </w:r>
    </w:p>
    <w:p w14:paraId="6703E6B6" w14:textId="6800688B" w:rsidR="005B3877" w:rsidRDefault="005B3877" w:rsidP="00FB5301">
      <w:pPr>
        <w:pStyle w:val="ListBullet"/>
      </w:pPr>
      <w:r w:rsidRPr="00FB5301">
        <w:t>an</w:t>
      </w:r>
      <w:r>
        <w:t xml:space="preserve"> accountant declaration</w:t>
      </w:r>
      <w:r w:rsidR="00F760C9">
        <w:t xml:space="preserve"> (an accountant declaration template is available on </w:t>
      </w:r>
      <w:hyperlink r:id="rId28" w:history="1">
        <w:r w:rsidR="00F760C9" w:rsidRPr="00571717">
          <w:rPr>
            <w:rStyle w:val="Hyperlink"/>
          </w:rPr>
          <w:t>business.gov.au</w:t>
        </w:r>
      </w:hyperlink>
      <w:r w:rsidR="00F760C9">
        <w:t xml:space="preserve"> and </w:t>
      </w:r>
      <w:hyperlink r:id="rId29" w:history="1">
        <w:r w:rsidR="00F760C9" w:rsidRPr="005A61FE">
          <w:rPr>
            <w:rStyle w:val="Hyperlink"/>
          </w:rPr>
          <w:t>GrantConnect</w:t>
        </w:r>
      </w:hyperlink>
      <w:r w:rsidR="00F760C9">
        <w:t>).</w:t>
      </w:r>
    </w:p>
    <w:p w14:paraId="672F1440" w14:textId="3ADC15FA" w:rsidR="00DA6ED6" w:rsidRPr="00FB5301" w:rsidRDefault="00DA6ED6" w:rsidP="00FB5301">
      <w:pPr>
        <w:pStyle w:val="ListBullet"/>
      </w:pPr>
      <w:r w:rsidRPr="00FB5301">
        <w:t>a detailed letter of support from each project partner</w:t>
      </w:r>
    </w:p>
    <w:p w14:paraId="1428B744" w14:textId="52101004" w:rsidR="00DA6ED6" w:rsidRPr="00FB5301" w:rsidRDefault="00DA6ED6" w:rsidP="00FB5301">
      <w:pPr>
        <w:pStyle w:val="ListBullet"/>
      </w:pPr>
      <w:r w:rsidRPr="00FB5301">
        <w:t>a project plan</w:t>
      </w:r>
      <w:r w:rsidR="00154FBD">
        <w:t xml:space="preserve"> (including risk management plan)</w:t>
      </w:r>
    </w:p>
    <w:p w14:paraId="04711ABF" w14:textId="23E570FA" w:rsidR="003F0EFA" w:rsidRPr="00FB5301" w:rsidRDefault="00DA6ED6" w:rsidP="00FB5301">
      <w:pPr>
        <w:pStyle w:val="ListBullet"/>
      </w:pPr>
      <w:r w:rsidRPr="00FB5301">
        <w:t xml:space="preserve">project budget </w:t>
      </w:r>
    </w:p>
    <w:p w14:paraId="3E0CD314" w14:textId="79DE4F3D" w:rsidR="00DA6ED6" w:rsidRPr="00FB5301" w:rsidRDefault="00DA6ED6" w:rsidP="00FB5301">
      <w:pPr>
        <w:pStyle w:val="ListBullet"/>
      </w:pPr>
      <w:r w:rsidRPr="00FB5301">
        <w:t>any further detailed evidence that supports the assessment criteria responses (where applicable)</w:t>
      </w:r>
    </w:p>
    <w:p w14:paraId="17D4CC61" w14:textId="49D7FEC0" w:rsidR="00DA6ED6" w:rsidRDefault="00DA6ED6" w:rsidP="00FB5301">
      <w:pPr>
        <w:pStyle w:val="ListBullet"/>
      </w:pPr>
      <w:r>
        <w:t>additional evidence requested in your feedback from the EOI (Stage 1) assessment</w:t>
      </w:r>
    </w:p>
    <w:p w14:paraId="05C19DD8" w14:textId="11B2E3AA" w:rsidR="00DA6ED6" w:rsidRDefault="00DA6ED6" w:rsidP="00FB5301">
      <w:pPr>
        <w:pStyle w:val="ListBullet"/>
      </w:pPr>
      <w:r>
        <w:t>trust deed (where applicable).</w:t>
      </w:r>
    </w:p>
    <w:p w14:paraId="16D4A37D" w14:textId="7FD8C1D9" w:rsidR="00E10DC7" w:rsidRDefault="00E10DC7" w:rsidP="00E10DC7">
      <w:r>
        <w:t>You must attach supporting documentation to the application form in line with the instructions provided within the form. You should only attach requested documents. The total of all attachments cannot exceed 20MB. We will not consider information in attachments that we do not request.</w:t>
      </w:r>
    </w:p>
    <w:p w14:paraId="6007D096" w14:textId="77777777" w:rsidR="00A71134" w:rsidRDefault="004D2CBD" w:rsidP="00921298">
      <w:pPr>
        <w:pStyle w:val="Heading3"/>
      </w:pPr>
      <w:bookmarkStart w:id="138" w:name="_Ref531274879"/>
      <w:bookmarkStart w:id="139" w:name="_Toc531277498"/>
      <w:bookmarkStart w:id="140" w:name="_Toc955308"/>
      <w:bookmarkStart w:id="141" w:name="_Toc137645992"/>
      <w:bookmarkStart w:id="142" w:name="_Toc489952689"/>
      <w:bookmarkStart w:id="143" w:name="_Toc496536671"/>
      <w:bookmarkStart w:id="144" w:name="_Ref482605332"/>
      <w:r>
        <w:t>Joint applications</w:t>
      </w:r>
      <w:bookmarkEnd w:id="138"/>
      <w:bookmarkEnd w:id="139"/>
      <w:bookmarkEnd w:id="140"/>
      <w:bookmarkEnd w:id="141"/>
    </w:p>
    <w:p w14:paraId="448E2736" w14:textId="5F5C3317"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w:t>
      </w:r>
      <w:r w:rsidR="00060C09">
        <w:t xml:space="preserve">EOI and </w:t>
      </w:r>
      <w:r w:rsidR="00927481">
        <w:t>application form</w:t>
      </w:r>
      <w:r w:rsidR="00060C09">
        <w:t>s,</w:t>
      </w:r>
      <w:r w:rsidR="00927481">
        <w:t xml:space="preserve"> and </w:t>
      </w:r>
      <w:r>
        <w:t>enter into</w:t>
      </w:r>
      <w:r w:rsidR="002B09ED">
        <w:t xml:space="preserve"> </w:t>
      </w:r>
      <w:r>
        <w:t xml:space="preserve">the grant agreement with the Commonwealth. </w:t>
      </w:r>
      <w:r w:rsidR="00927481">
        <w:t xml:space="preserve">The </w:t>
      </w:r>
      <w:r w:rsidR="00927481">
        <w:lastRenderedPageBreak/>
        <w:t xml:space="preserve">application should </w:t>
      </w:r>
      <w:r>
        <w:t xml:space="preserve">identify all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77777777" w:rsidR="00A71134" w:rsidRDefault="00A71134" w:rsidP="00653895">
      <w:pPr>
        <w:pStyle w:val="ListBullet"/>
      </w:pPr>
      <w:r>
        <w:t xml:space="preserve">details of the </w:t>
      </w:r>
      <w:r w:rsidR="002866EB">
        <w:t xml:space="preserve">project </w:t>
      </w:r>
      <w:r w:rsidR="0014016C">
        <w:t>partner</w:t>
      </w:r>
    </w:p>
    <w:p w14:paraId="6A3E44D3"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55680801" w:rsidR="00A71134" w:rsidRDefault="00A71134" w:rsidP="00653895">
      <w:pPr>
        <w:pStyle w:val="ListBullet"/>
        <w:spacing w:after="120"/>
      </w:pPr>
      <w:r>
        <w:t>details of a nominated management level contact officer</w:t>
      </w:r>
      <w:r w:rsidR="00F82381">
        <w:t>.</w:t>
      </w:r>
    </w:p>
    <w:p w14:paraId="2B21F2CE" w14:textId="29DB8CAE" w:rsidR="007F7294" w:rsidRPr="005A61FE" w:rsidRDefault="00DF1A74" w:rsidP="007F7294">
      <w:r>
        <w:t xml:space="preserve">You must have a formal arrangement in place with all </w:t>
      </w:r>
      <w:r w:rsidR="00097089">
        <w:t>project partners</w:t>
      </w:r>
      <w:r w:rsidR="00097089" w:rsidRPr="005A61FE">
        <w:t xml:space="preserve"> </w:t>
      </w:r>
      <w:r w:rsidR="007F7294" w:rsidRPr="005A61FE">
        <w:t xml:space="preserve">prior to execution of the grant agreement. </w:t>
      </w:r>
    </w:p>
    <w:p w14:paraId="100CAD41" w14:textId="28259BCC" w:rsidR="00247D27" w:rsidRDefault="00247D27" w:rsidP="00921298">
      <w:pPr>
        <w:pStyle w:val="Heading3"/>
      </w:pPr>
      <w:bookmarkStart w:id="145" w:name="_Toc531277499"/>
      <w:bookmarkStart w:id="146" w:name="_Toc955309"/>
      <w:bookmarkStart w:id="147" w:name="_Toc137645993"/>
      <w:r>
        <w:t>Timing of grant opportunity</w:t>
      </w:r>
      <w:bookmarkEnd w:id="142"/>
      <w:bookmarkEnd w:id="143"/>
      <w:bookmarkEnd w:id="145"/>
      <w:bookmarkEnd w:id="146"/>
      <w:bookmarkEnd w:id="147"/>
    </w:p>
    <w:p w14:paraId="6FC0C72E" w14:textId="10098BCF" w:rsidR="00247D27" w:rsidRPr="00B72EE8" w:rsidRDefault="00247D27" w:rsidP="00247D27">
      <w:r>
        <w:t xml:space="preserve">You can only submit an </w:t>
      </w:r>
      <w:r w:rsidR="001E308D">
        <w:t xml:space="preserve">EOI and </w:t>
      </w:r>
      <w:r>
        <w:t xml:space="preserve">application between the published opening and closing dates. We cannot accept late applications. </w:t>
      </w:r>
    </w:p>
    <w:p w14:paraId="51A61071" w14:textId="0952479B" w:rsidR="00247D27" w:rsidRPr="00141A62" w:rsidRDefault="00247D27" w:rsidP="00247D27">
      <w:pPr>
        <w:spacing w:before="200"/>
      </w:pPr>
      <w:r w:rsidRPr="00141A62">
        <w:t xml:space="preserve">If you are successful we expect you will be able to commence your project around </w:t>
      </w:r>
      <w:r w:rsidR="00DB0799">
        <w:t>June</w:t>
      </w:r>
      <w:r w:rsidR="000514D9" w:rsidRPr="00141A62">
        <w:t xml:space="preserve"> 2024</w:t>
      </w:r>
      <w:r w:rsidRPr="00141A62">
        <w:t>.</w:t>
      </w:r>
    </w:p>
    <w:p w14:paraId="08A13010" w14:textId="77777777" w:rsidR="00810C97" w:rsidRPr="00141A62" w:rsidRDefault="00810C97" w:rsidP="00810C97">
      <w:pPr>
        <w:pStyle w:val="Caption"/>
        <w:keepNext/>
      </w:pPr>
      <w:bookmarkStart w:id="148" w:name="_Toc467773968"/>
      <w:r w:rsidRPr="00141A62">
        <w:rPr>
          <w:bCs/>
        </w:rPr>
        <w:t xml:space="preserve">Table 1: EOI – </w:t>
      </w:r>
      <w:r w:rsidRPr="00141A62">
        <w:t xml:space="preserve">Stage 1 </w:t>
      </w:r>
      <w:r w:rsidRPr="00141A62">
        <w:rPr>
          <w:bCs/>
        </w:rPr>
        <w:t xml:space="preserve">expected timing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810C97" w:rsidRPr="00141A62" w14:paraId="454DE768" w14:textId="77777777" w:rsidTr="0C8C5C60">
        <w:trPr>
          <w:cantSplit/>
          <w:tblHeader/>
        </w:trPr>
        <w:tc>
          <w:tcPr>
            <w:tcW w:w="4815" w:type="dxa"/>
            <w:shd w:val="clear" w:color="auto" w:fill="264F90"/>
          </w:tcPr>
          <w:p w14:paraId="2ABD7A9B" w14:textId="77777777" w:rsidR="00810C97" w:rsidRPr="00141A62" w:rsidRDefault="00810C97">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141A62">
              <w:rPr>
                <w:rFonts w:ascii="Arial" w:eastAsiaTheme="minorHAnsi" w:hAnsi="Arial" w:cstheme="minorBidi"/>
                <w:b w:val="0"/>
                <w:color w:val="FFFFFF" w:themeColor="background1"/>
                <w:szCs w:val="22"/>
              </w:rPr>
              <w:t>Activity</w:t>
            </w:r>
          </w:p>
        </w:tc>
        <w:tc>
          <w:tcPr>
            <w:tcW w:w="3974" w:type="dxa"/>
            <w:shd w:val="clear" w:color="auto" w:fill="264F90"/>
          </w:tcPr>
          <w:p w14:paraId="421546E7" w14:textId="77777777" w:rsidR="00810C97" w:rsidRPr="00141A62" w:rsidRDefault="00810C97">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141A62">
              <w:rPr>
                <w:rFonts w:ascii="Arial" w:eastAsiaTheme="minorHAnsi" w:hAnsi="Arial" w:cstheme="minorBidi"/>
                <w:b w:val="0"/>
                <w:color w:val="FFFFFF" w:themeColor="background1"/>
                <w:szCs w:val="22"/>
              </w:rPr>
              <w:t>Timeframe</w:t>
            </w:r>
          </w:p>
        </w:tc>
      </w:tr>
      <w:tr w:rsidR="00810C97" w:rsidRPr="00141A62" w14:paraId="4BA72CDA" w14:textId="77777777" w:rsidTr="0C8C5C60">
        <w:tc>
          <w:tcPr>
            <w:tcW w:w="4815" w:type="dxa"/>
          </w:tcPr>
          <w:p w14:paraId="58B3524D" w14:textId="77777777" w:rsidR="00810C97" w:rsidRPr="00141A62" w:rsidRDefault="00810C97">
            <w:pPr>
              <w:pStyle w:val="TableText"/>
              <w:keepNext/>
            </w:pPr>
            <w:r w:rsidRPr="00141A62">
              <w:t xml:space="preserve">Assessment of EOIs </w:t>
            </w:r>
          </w:p>
        </w:tc>
        <w:tc>
          <w:tcPr>
            <w:tcW w:w="3974" w:type="dxa"/>
          </w:tcPr>
          <w:p w14:paraId="726945C9" w14:textId="77777777" w:rsidR="00810C97" w:rsidRPr="00141A62" w:rsidRDefault="00810C97">
            <w:pPr>
              <w:pStyle w:val="TableText"/>
              <w:keepNext/>
            </w:pPr>
            <w:r w:rsidRPr="00141A62">
              <w:t xml:space="preserve">4 weeks </w:t>
            </w:r>
          </w:p>
        </w:tc>
      </w:tr>
      <w:tr w:rsidR="00810C97" w:rsidRPr="00141A62" w14:paraId="213B6F5F" w14:textId="77777777" w:rsidTr="0C8C5C60">
        <w:trPr>
          <w:cantSplit/>
        </w:trPr>
        <w:tc>
          <w:tcPr>
            <w:tcW w:w="4815" w:type="dxa"/>
          </w:tcPr>
          <w:p w14:paraId="67707259" w14:textId="05F9F498" w:rsidR="00810C97" w:rsidRPr="00141A62" w:rsidRDefault="00810C97">
            <w:pPr>
              <w:pStyle w:val="TableText"/>
              <w:keepNext/>
            </w:pPr>
            <w:r w:rsidRPr="00141A62">
              <w:t xml:space="preserve">Committee </w:t>
            </w:r>
            <w:r w:rsidR="00537AE1" w:rsidRPr="00141A62">
              <w:t>assessment</w:t>
            </w:r>
          </w:p>
        </w:tc>
        <w:tc>
          <w:tcPr>
            <w:tcW w:w="3974" w:type="dxa"/>
          </w:tcPr>
          <w:p w14:paraId="5FDFA14A" w14:textId="1E3DA02B" w:rsidR="00810C97" w:rsidRPr="00141A62" w:rsidRDefault="000514D9">
            <w:pPr>
              <w:pStyle w:val="TableText"/>
              <w:keepNext/>
            </w:pPr>
            <w:r w:rsidRPr="00141A62">
              <w:t>4</w:t>
            </w:r>
            <w:r w:rsidR="00810C97" w:rsidRPr="00141A62">
              <w:t xml:space="preserve"> </w:t>
            </w:r>
            <w:r w:rsidR="00154BF4" w:rsidRPr="00141A62">
              <w:t>w</w:t>
            </w:r>
            <w:r w:rsidR="00810C97" w:rsidRPr="00141A62">
              <w:t>eeks</w:t>
            </w:r>
          </w:p>
        </w:tc>
      </w:tr>
      <w:tr w:rsidR="00810C97" w:rsidRPr="00141A62" w14:paraId="4E18CCAD" w14:textId="77777777" w:rsidTr="0C8C5C60">
        <w:trPr>
          <w:cantSplit/>
        </w:trPr>
        <w:tc>
          <w:tcPr>
            <w:tcW w:w="4815" w:type="dxa"/>
          </w:tcPr>
          <w:p w14:paraId="002C610A" w14:textId="07F4CFDA" w:rsidR="00810C97" w:rsidRPr="00141A62" w:rsidRDefault="000208EB">
            <w:pPr>
              <w:pStyle w:val="TableText"/>
              <w:keepNext/>
            </w:pPr>
            <w:r>
              <w:t>Outcomes of EOI process</w:t>
            </w:r>
            <w:r w:rsidR="00097089" w:rsidRPr="00141A62">
              <w:t xml:space="preserve"> </w:t>
            </w:r>
          </w:p>
        </w:tc>
        <w:tc>
          <w:tcPr>
            <w:tcW w:w="3974" w:type="dxa"/>
          </w:tcPr>
          <w:p w14:paraId="419361B9" w14:textId="4D1B60D4" w:rsidR="00810C97" w:rsidRPr="00141A62" w:rsidRDefault="000514D9">
            <w:pPr>
              <w:pStyle w:val="TableText"/>
              <w:keepNext/>
            </w:pPr>
            <w:r w:rsidRPr="00141A62">
              <w:t>4</w:t>
            </w:r>
            <w:r w:rsidR="00810C97" w:rsidRPr="00141A62">
              <w:t xml:space="preserve"> weeks </w:t>
            </w:r>
          </w:p>
        </w:tc>
      </w:tr>
    </w:tbl>
    <w:p w14:paraId="2870E23D" w14:textId="51AC277D" w:rsidR="00810C97" w:rsidRPr="00141A62" w:rsidRDefault="00810C97" w:rsidP="00810C97">
      <w:pPr>
        <w:pStyle w:val="Caption"/>
        <w:keepNext/>
      </w:pPr>
      <w:r w:rsidRPr="00141A62">
        <w:t xml:space="preserve"> </w:t>
      </w:r>
      <w:r w:rsidRPr="00141A62">
        <w:rPr>
          <w:bCs/>
        </w:rPr>
        <w:t xml:space="preserve">Table 2: </w:t>
      </w:r>
      <w:r w:rsidR="00537AE1" w:rsidRPr="00141A62">
        <w:rPr>
          <w:bCs/>
        </w:rPr>
        <w:t xml:space="preserve">Application </w:t>
      </w:r>
      <w:r w:rsidRPr="00141A62">
        <w:rPr>
          <w:bCs/>
        </w:rPr>
        <w:t xml:space="preserve">– Stage 2 </w:t>
      </w:r>
      <w:r w:rsidR="00963914">
        <w:rPr>
          <w:bCs/>
        </w:rPr>
        <w:t>e</w:t>
      </w:r>
      <w:r w:rsidRPr="00141A62">
        <w:rPr>
          <w:bCs/>
        </w:rPr>
        <w:t>xpected timing</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810C97" w:rsidRPr="00141A62" w14:paraId="54C147D2" w14:textId="77777777" w:rsidTr="0C8C5C60">
        <w:trPr>
          <w:cantSplit/>
          <w:tblHeader/>
        </w:trPr>
        <w:tc>
          <w:tcPr>
            <w:tcW w:w="4815" w:type="dxa"/>
            <w:shd w:val="clear" w:color="auto" w:fill="264F90"/>
          </w:tcPr>
          <w:p w14:paraId="0DA40C64" w14:textId="77777777" w:rsidR="00810C97" w:rsidRPr="00141A62" w:rsidRDefault="00810C97">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141A62">
              <w:rPr>
                <w:rFonts w:ascii="Arial" w:eastAsiaTheme="minorHAnsi" w:hAnsi="Arial" w:cstheme="minorBidi"/>
                <w:b w:val="0"/>
                <w:color w:val="FFFFFF" w:themeColor="background1"/>
                <w:szCs w:val="22"/>
              </w:rPr>
              <w:t>Activity</w:t>
            </w:r>
          </w:p>
        </w:tc>
        <w:tc>
          <w:tcPr>
            <w:tcW w:w="3974" w:type="dxa"/>
            <w:shd w:val="clear" w:color="auto" w:fill="264F90"/>
          </w:tcPr>
          <w:p w14:paraId="697BFDB7" w14:textId="77777777" w:rsidR="00810C97" w:rsidRPr="00141A62" w:rsidRDefault="00810C97">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141A62">
              <w:rPr>
                <w:rFonts w:ascii="Arial" w:eastAsiaTheme="minorHAnsi" w:hAnsi="Arial" w:cstheme="minorBidi"/>
                <w:b w:val="0"/>
                <w:color w:val="FFFFFF" w:themeColor="background1"/>
                <w:szCs w:val="22"/>
              </w:rPr>
              <w:t>Timeframe</w:t>
            </w:r>
          </w:p>
        </w:tc>
      </w:tr>
      <w:tr w:rsidR="00810C97" w:rsidRPr="00141A62" w14:paraId="79FBAA81" w14:textId="77777777" w:rsidTr="0C8C5C60">
        <w:trPr>
          <w:cantSplit/>
        </w:trPr>
        <w:tc>
          <w:tcPr>
            <w:tcW w:w="4815" w:type="dxa"/>
          </w:tcPr>
          <w:p w14:paraId="15ED242D" w14:textId="77777777" w:rsidR="00810C97" w:rsidRPr="00141A62" w:rsidRDefault="00810C97">
            <w:pPr>
              <w:pStyle w:val="TableText"/>
              <w:keepNext/>
            </w:pPr>
            <w:r w:rsidRPr="00141A62">
              <w:t>Assessment of applications</w:t>
            </w:r>
          </w:p>
        </w:tc>
        <w:tc>
          <w:tcPr>
            <w:tcW w:w="3974" w:type="dxa"/>
          </w:tcPr>
          <w:p w14:paraId="45918081" w14:textId="36BDA679" w:rsidR="00810C97" w:rsidRPr="00141A62" w:rsidRDefault="000514D9">
            <w:pPr>
              <w:pStyle w:val="TableText"/>
              <w:keepNext/>
            </w:pPr>
            <w:r w:rsidRPr="00141A62">
              <w:t>6</w:t>
            </w:r>
            <w:r w:rsidR="00810C97" w:rsidRPr="00141A62">
              <w:t xml:space="preserve"> weeks </w:t>
            </w:r>
          </w:p>
        </w:tc>
      </w:tr>
      <w:tr w:rsidR="007E3B9D" w:rsidRPr="00141A62" w14:paraId="59077F14" w14:textId="77777777" w:rsidTr="0C8C5C60">
        <w:trPr>
          <w:cantSplit/>
        </w:trPr>
        <w:tc>
          <w:tcPr>
            <w:tcW w:w="4815" w:type="dxa"/>
          </w:tcPr>
          <w:p w14:paraId="0831B7C2" w14:textId="57D1D02D" w:rsidR="007E3B9D" w:rsidRPr="00141A62" w:rsidRDefault="007E3B9D" w:rsidP="007E3B9D">
            <w:pPr>
              <w:pStyle w:val="TableText"/>
              <w:keepNext/>
            </w:pPr>
            <w:r w:rsidRPr="00141A62">
              <w:t>Committee assessment</w:t>
            </w:r>
          </w:p>
        </w:tc>
        <w:tc>
          <w:tcPr>
            <w:tcW w:w="3974" w:type="dxa"/>
          </w:tcPr>
          <w:p w14:paraId="766342D3" w14:textId="272C3CCB" w:rsidR="007E3B9D" w:rsidRPr="00141A62" w:rsidRDefault="007E3B9D" w:rsidP="007E3B9D">
            <w:pPr>
              <w:pStyle w:val="TableText"/>
              <w:keepNext/>
            </w:pPr>
            <w:r w:rsidRPr="00141A62">
              <w:t>4 weeks</w:t>
            </w:r>
          </w:p>
        </w:tc>
      </w:tr>
      <w:tr w:rsidR="007E3B9D" w:rsidRPr="00141A62" w14:paraId="0E447981" w14:textId="77777777" w:rsidTr="0C8C5C60">
        <w:trPr>
          <w:cantSplit/>
        </w:trPr>
        <w:tc>
          <w:tcPr>
            <w:tcW w:w="4815" w:type="dxa"/>
          </w:tcPr>
          <w:p w14:paraId="46C9084E" w14:textId="77777777" w:rsidR="007E3B9D" w:rsidRPr="00141A62" w:rsidRDefault="007E3B9D" w:rsidP="007E3B9D">
            <w:pPr>
              <w:pStyle w:val="TableText"/>
              <w:keepNext/>
            </w:pPr>
            <w:r w:rsidRPr="00141A62">
              <w:t xml:space="preserve">Approval and announcement of successful applicants </w:t>
            </w:r>
          </w:p>
        </w:tc>
        <w:tc>
          <w:tcPr>
            <w:tcW w:w="3974" w:type="dxa"/>
          </w:tcPr>
          <w:p w14:paraId="2950727A" w14:textId="77777777" w:rsidR="007E3B9D" w:rsidRPr="00141A62" w:rsidRDefault="007E3B9D" w:rsidP="007E3B9D">
            <w:pPr>
              <w:pStyle w:val="TableText"/>
              <w:keepNext/>
            </w:pPr>
            <w:r w:rsidRPr="00141A62">
              <w:t xml:space="preserve">4 weeks </w:t>
            </w:r>
          </w:p>
        </w:tc>
      </w:tr>
      <w:tr w:rsidR="007E3B9D" w:rsidRPr="00141A62" w14:paraId="6794FDE9" w14:textId="77777777" w:rsidTr="0C8C5C60">
        <w:trPr>
          <w:cantSplit/>
        </w:trPr>
        <w:tc>
          <w:tcPr>
            <w:tcW w:w="4815" w:type="dxa"/>
          </w:tcPr>
          <w:p w14:paraId="73F612C4" w14:textId="77777777" w:rsidR="007E3B9D" w:rsidRPr="00141A62" w:rsidRDefault="007E3B9D" w:rsidP="007E3B9D">
            <w:pPr>
              <w:pStyle w:val="TableText"/>
              <w:keepNext/>
            </w:pPr>
            <w:r w:rsidRPr="00141A62">
              <w:t>Negotiations of grant agreements</w:t>
            </w:r>
          </w:p>
        </w:tc>
        <w:tc>
          <w:tcPr>
            <w:tcW w:w="3974" w:type="dxa"/>
          </w:tcPr>
          <w:p w14:paraId="423ADF4A" w14:textId="2E603109" w:rsidR="007E3B9D" w:rsidRPr="00141A62" w:rsidRDefault="007E3B9D" w:rsidP="007E3B9D">
            <w:pPr>
              <w:pStyle w:val="TableText"/>
              <w:keepNext/>
            </w:pPr>
            <w:r w:rsidRPr="00141A62">
              <w:t>4 weeks</w:t>
            </w:r>
          </w:p>
        </w:tc>
      </w:tr>
      <w:tr w:rsidR="007E3B9D" w:rsidRPr="00141A62" w14:paraId="088421CB" w14:textId="77777777" w:rsidTr="0C8C5C60">
        <w:trPr>
          <w:cantSplit/>
        </w:trPr>
        <w:tc>
          <w:tcPr>
            <w:tcW w:w="4815" w:type="dxa"/>
          </w:tcPr>
          <w:p w14:paraId="59DDC04A" w14:textId="77777777" w:rsidR="007E3B9D" w:rsidRPr="00141A62" w:rsidRDefault="007E3B9D" w:rsidP="007E3B9D">
            <w:pPr>
              <w:pStyle w:val="TableText"/>
              <w:keepNext/>
            </w:pPr>
            <w:r w:rsidRPr="00141A62">
              <w:t>Notification to unsuccessful applicants</w:t>
            </w:r>
          </w:p>
        </w:tc>
        <w:tc>
          <w:tcPr>
            <w:tcW w:w="3974" w:type="dxa"/>
          </w:tcPr>
          <w:p w14:paraId="2B26BF42" w14:textId="77777777" w:rsidR="007E3B9D" w:rsidRPr="00141A62" w:rsidRDefault="007E3B9D" w:rsidP="007E3B9D">
            <w:pPr>
              <w:pStyle w:val="TableText"/>
              <w:keepNext/>
            </w:pPr>
            <w:r w:rsidRPr="00141A62">
              <w:t xml:space="preserve">2 weeks </w:t>
            </w:r>
          </w:p>
        </w:tc>
      </w:tr>
      <w:tr w:rsidR="007E3B9D" w:rsidRPr="00141A62" w14:paraId="3D883A52" w14:textId="77777777" w:rsidTr="0C8C5C60">
        <w:trPr>
          <w:cantSplit/>
        </w:trPr>
        <w:tc>
          <w:tcPr>
            <w:tcW w:w="4815" w:type="dxa"/>
          </w:tcPr>
          <w:p w14:paraId="501121EA" w14:textId="77777777" w:rsidR="007E3B9D" w:rsidRPr="00141A62" w:rsidRDefault="007E3B9D" w:rsidP="007E3B9D">
            <w:pPr>
              <w:pStyle w:val="TableText"/>
              <w:keepNext/>
            </w:pPr>
            <w:r w:rsidRPr="00141A62">
              <w:t xml:space="preserve">Earliest start date of project </w:t>
            </w:r>
          </w:p>
        </w:tc>
        <w:tc>
          <w:tcPr>
            <w:tcW w:w="3974" w:type="dxa"/>
          </w:tcPr>
          <w:p w14:paraId="3C4EFE8D" w14:textId="02F1B5C9" w:rsidR="007E3B9D" w:rsidRPr="00141A62" w:rsidRDefault="00DB0799" w:rsidP="007E3B9D">
            <w:pPr>
              <w:pStyle w:val="TableText"/>
              <w:keepNext/>
            </w:pPr>
            <w:r>
              <w:t>June</w:t>
            </w:r>
            <w:r w:rsidR="007E3B9D" w:rsidRPr="00141A62">
              <w:t xml:space="preserve"> 2024</w:t>
            </w:r>
          </w:p>
        </w:tc>
      </w:tr>
      <w:tr w:rsidR="007E3B9D" w:rsidRPr="00141A62" w14:paraId="2B02D4E9" w14:textId="77777777" w:rsidTr="0C8C5C60">
        <w:trPr>
          <w:cantSplit/>
        </w:trPr>
        <w:tc>
          <w:tcPr>
            <w:tcW w:w="4815" w:type="dxa"/>
          </w:tcPr>
          <w:p w14:paraId="0433258E" w14:textId="77777777" w:rsidR="007E3B9D" w:rsidRPr="00141A62" w:rsidRDefault="007E3B9D" w:rsidP="007E3B9D">
            <w:pPr>
              <w:pStyle w:val="TableText"/>
              <w:keepNext/>
            </w:pPr>
            <w:r w:rsidRPr="00141A62">
              <w:t xml:space="preserve">End date of grant commitment </w:t>
            </w:r>
          </w:p>
        </w:tc>
        <w:tc>
          <w:tcPr>
            <w:tcW w:w="3974" w:type="dxa"/>
          </w:tcPr>
          <w:p w14:paraId="39346B3D" w14:textId="3A2B1D94" w:rsidR="007E3B9D" w:rsidRPr="00141A62" w:rsidRDefault="007E3B9D" w:rsidP="007E3B9D">
            <w:pPr>
              <w:pStyle w:val="TableText"/>
              <w:keepNext/>
            </w:pPr>
            <w:r w:rsidRPr="00141A62">
              <w:t>30 June 2031</w:t>
            </w:r>
          </w:p>
        </w:tc>
      </w:tr>
    </w:tbl>
    <w:p w14:paraId="591417E1" w14:textId="0B2088B7" w:rsidR="00247D27" w:rsidRPr="00141A62" w:rsidRDefault="00247D27" w:rsidP="00585E0E">
      <w:pPr>
        <w:pStyle w:val="Heading2"/>
      </w:pPr>
      <w:bookmarkStart w:id="149" w:name="_Toc496536673"/>
      <w:bookmarkStart w:id="150" w:name="_Toc531277500"/>
      <w:bookmarkStart w:id="151" w:name="_Toc955310"/>
      <w:bookmarkStart w:id="152" w:name="_Toc137645994"/>
      <w:bookmarkEnd w:id="144"/>
      <w:bookmarkEnd w:id="148"/>
      <w:r w:rsidRPr="00141A62">
        <w:t xml:space="preserve">The </w:t>
      </w:r>
      <w:r w:rsidR="00E93B21" w:rsidRPr="00141A62">
        <w:t xml:space="preserve">grant </w:t>
      </w:r>
      <w:r w:rsidRPr="00141A62">
        <w:t>selection process</w:t>
      </w:r>
      <w:bookmarkEnd w:id="149"/>
      <w:bookmarkEnd w:id="150"/>
      <w:bookmarkEnd w:id="151"/>
      <w:bookmarkEnd w:id="152"/>
    </w:p>
    <w:p w14:paraId="3377A69B" w14:textId="3AD3872A" w:rsidR="00A41685" w:rsidRPr="00FB5301" w:rsidRDefault="00963914" w:rsidP="00921298">
      <w:pPr>
        <w:pStyle w:val="Heading3"/>
      </w:pPr>
      <w:bookmarkStart w:id="153" w:name="_Toc58924091"/>
      <w:bookmarkStart w:id="154" w:name="_Toc58924500"/>
      <w:bookmarkStart w:id="155" w:name="_Toc121751914"/>
      <w:bookmarkStart w:id="156" w:name="_Toc123909452"/>
      <w:bookmarkStart w:id="157" w:name="_Toc124410112"/>
      <w:bookmarkStart w:id="158" w:name="_Toc137645995"/>
      <w:r w:rsidRPr="00FB5301">
        <w:t xml:space="preserve">EOI </w:t>
      </w:r>
      <w:bookmarkEnd w:id="153"/>
      <w:bookmarkEnd w:id="154"/>
      <w:r w:rsidR="00A41685" w:rsidRPr="00FB5301">
        <w:t>- Stage 1</w:t>
      </w:r>
      <w:bookmarkEnd w:id="155"/>
      <w:bookmarkEnd w:id="156"/>
      <w:bookmarkEnd w:id="157"/>
      <w:bookmarkEnd w:id="158"/>
    </w:p>
    <w:p w14:paraId="04485E76" w14:textId="3AB208DB" w:rsidR="00A41685" w:rsidRDefault="00A41685" w:rsidP="00A41685">
      <w:r>
        <w:t>We will review your EOI against eligibility criteria. Only eligible EOIs will proceed to the assessment stage. If eligible, w</w:t>
      </w:r>
      <w:r w:rsidRPr="00C61F08">
        <w:t>e</w:t>
      </w:r>
      <w:r>
        <w:t xml:space="preserve"> will refer your </w:t>
      </w:r>
      <w:r w:rsidR="00E466A0">
        <w:t xml:space="preserve">EOI </w:t>
      </w:r>
      <w:r>
        <w:t>to an independent committee of experts (</w:t>
      </w:r>
      <w:r w:rsidR="00FB5301">
        <w:t>t</w:t>
      </w:r>
      <w:r>
        <w:t xml:space="preserve">he Committee). </w:t>
      </w:r>
      <w:r>
        <w:rPr>
          <w:rFonts w:cs="Arial"/>
        </w:rPr>
        <w:t>The</w:t>
      </w:r>
      <w:r w:rsidRPr="00BB4467">
        <w:rPr>
          <w:rFonts w:cs="Arial"/>
        </w:rPr>
        <w:t xml:space="preserve"> Committee will comprise </w:t>
      </w:r>
      <w:r>
        <w:rPr>
          <w:rFonts w:cs="Arial"/>
        </w:rPr>
        <w:t xml:space="preserve">of </w:t>
      </w:r>
      <w:r w:rsidRPr="00BB4467">
        <w:rPr>
          <w:rFonts w:cs="Arial"/>
        </w:rPr>
        <w:t xml:space="preserve">technical, policy and industry experts and will provide advice for </w:t>
      </w:r>
      <w:r w:rsidRPr="00BB4467">
        <w:rPr>
          <w:rFonts w:cs="Arial"/>
        </w:rPr>
        <w:lastRenderedPageBreak/>
        <w:t>selecting meritorious applicants under the</w:t>
      </w:r>
      <w:r w:rsidR="00AE04C2">
        <w:rPr>
          <w:rFonts w:cs="Arial"/>
        </w:rPr>
        <w:t xml:space="preserve"> </w:t>
      </w:r>
      <w:r w:rsidR="00C41C51">
        <w:rPr>
          <w:rFonts w:cs="Arial"/>
        </w:rPr>
        <w:t>p</w:t>
      </w:r>
      <w:r w:rsidRPr="00BB4467">
        <w:rPr>
          <w:rFonts w:cs="Arial"/>
        </w:rPr>
        <w:t xml:space="preserve">rogram. Members </w:t>
      </w:r>
      <w:r w:rsidR="00097089">
        <w:rPr>
          <w:rFonts w:cs="Arial"/>
        </w:rPr>
        <w:t>of</w:t>
      </w:r>
      <w:r w:rsidR="00097089" w:rsidRPr="00BB4467">
        <w:rPr>
          <w:rFonts w:cs="Arial"/>
        </w:rPr>
        <w:t xml:space="preserve"> </w:t>
      </w:r>
      <w:r>
        <w:rPr>
          <w:rFonts w:cs="Arial"/>
        </w:rPr>
        <w:t>the</w:t>
      </w:r>
      <w:r w:rsidRPr="00BB4467">
        <w:rPr>
          <w:rFonts w:cs="Arial"/>
        </w:rPr>
        <w:t xml:space="preserve"> </w:t>
      </w:r>
      <w:r w:rsidR="00097089">
        <w:rPr>
          <w:rFonts w:cs="Arial"/>
        </w:rPr>
        <w:t>C</w:t>
      </w:r>
      <w:r w:rsidR="00097089" w:rsidRPr="00BB4467">
        <w:rPr>
          <w:rFonts w:cs="Arial"/>
        </w:rPr>
        <w:t xml:space="preserve">ommittee </w:t>
      </w:r>
      <w:r w:rsidRPr="00BB4467">
        <w:rPr>
          <w:rFonts w:cs="Arial"/>
        </w:rPr>
        <w:t>will be selected to assess applications based on their expertise and experience</w:t>
      </w:r>
      <w:r>
        <w:rPr>
          <w:rFonts w:cs="Arial"/>
        </w:rPr>
        <w:t xml:space="preserve">. </w:t>
      </w:r>
      <w:r>
        <w:rPr>
          <w:rFonts w:cs="Arial"/>
          <w:szCs w:val="20"/>
        </w:rPr>
        <w:t xml:space="preserve">The </w:t>
      </w:r>
      <w:r w:rsidR="00097089">
        <w:rPr>
          <w:rFonts w:cs="Arial"/>
          <w:szCs w:val="20"/>
        </w:rPr>
        <w:t>Committee</w:t>
      </w:r>
      <w:r w:rsidR="00097089" w:rsidRPr="00274AE2">
        <w:rPr>
          <w:rFonts w:cs="Arial"/>
          <w:szCs w:val="20"/>
        </w:rPr>
        <w:t xml:space="preserve"> </w:t>
      </w:r>
      <w:r w:rsidRPr="00274AE2">
        <w:rPr>
          <w:rFonts w:cs="Arial"/>
          <w:szCs w:val="20"/>
        </w:rPr>
        <w:t xml:space="preserve">will be </w:t>
      </w:r>
      <w:r>
        <w:rPr>
          <w:rFonts w:cs="Arial"/>
          <w:szCs w:val="20"/>
        </w:rPr>
        <w:t xml:space="preserve">required </w:t>
      </w:r>
      <w:r w:rsidRPr="00274AE2">
        <w:rPr>
          <w:rFonts w:cs="Arial"/>
          <w:szCs w:val="20"/>
        </w:rPr>
        <w:t xml:space="preserve">to </w:t>
      </w:r>
      <w:r>
        <w:rPr>
          <w:rFonts w:cs="Arial"/>
          <w:szCs w:val="20"/>
        </w:rPr>
        <w:t xml:space="preserve">perform their duties </w:t>
      </w:r>
      <w:r w:rsidRPr="00274AE2">
        <w:rPr>
          <w:rFonts w:cs="Arial"/>
          <w:szCs w:val="20"/>
        </w:rPr>
        <w:t>in accordance with the CGRGs</w:t>
      </w:r>
      <w:r>
        <w:rPr>
          <w:rFonts w:cs="Arial"/>
          <w:szCs w:val="20"/>
        </w:rPr>
        <w:t>.</w:t>
      </w:r>
    </w:p>
    <w:p w14:paraId="675C7AA1" w14:textId="0B640328" w:rsidR="00A41685" w:rsidRDefault="00A41685" w:rsidP="00A41685">
      <w:r w:rsidRPr="00103A95">
        <w:t xml:space="preserve">The </w:t>
      </w:r>
      <w:r>
        <w:t>Committee</w:t>
      </w:r>
      <w:r w:rsidRPr="00103A95">
        <w:t xml:space="preserve"> may seek </w:t>
      </w:r>
      <w:r>
        <w:t xml:space="preserve">additional </w:t>
      </w:r>
      <w:r w:rsidRPr="00103A95">
        <w:t xml:space="preserve">information about you or your </w:t>
      </w:r>
      <w:r w:rsidR="00E466A0">
        <w:t>EOI</w:t>
      </w:r>
      <w:r w:rsidRPr="00103A95">
        <w:t xml:space="preserve">. They may do this from within the Commonwealth, </w:t>
      </w:r>
      <w:r>
        <w:t xml:space="preserve">state/territory governments </w:t>
      </w:r>
      <w:r w:rsidRPr="00103A95">
        <w:t>even if</w:t>
      </w:r>
      <w:r>
        <w:t xml:space="preserve"> you do not nominate</w:t>
      </w:r>
      <w:r w:rsidRPr="00103A95">
        <w:t xml:space="preserve"> the sources as referees. The </w:t>
      </w:r>
      <w:r>
        <w:t>Committee</w:t>
      </w:r>
      <w:r w:rsidRPr="00103A95">
        <w:t xml:space="preserve"> may also consider information about you or your</w:t>
      </w:r>
      <w:r>
        <w:t xml:space="preserve"> application that</w:t>
      </w:r>
      <w:r w:rsidRPr="00B72EE8">
        <w:t xml:space="preserve"> is available </w:t>
      </w:r>
      <w:r>
        <w:t xml:space="preserve">as a result of the due diligence process or </w:t>
      </w:r>
      <w:r w:rsidRPr="00B72EE8">
        <w:t>through the normal course of business</w:t>
      </w:r>
      <w:r>
        <w:t>.</w:t>
      </w:r>
    </w:p>
    <w:p w14:paraId="20E49383" w14:textId="0D208974" w:rsidR="00A41685" w:rsidRPr="009F6327" w:rsidRDefault="00A41685" w:rsidP="00A41685">
      <w:r>
        <w:t xml:space="preserve">The </w:t>
      </w:r>
      <w:r w:rsidR="00947C63">
        <w:t>C</w:t>
      </w:r>
      <w:r>
        <w:t xml:space="preserve">ommittee reviews your </w:t>
      </w:r>
      <w:r w:rsidR="00E466A0">
        <w:t xml:space="preserve">EOI </w:t>
      </w:r>
      <w:r>
        <w:t>against the assessment criteria</w:t>
      </w:r>
      <w:r w:rsidR="00335CCF">
        <w:t xml:space="preserve"> outlined at section 6.3 and 6.4</w:t>
      </w:r>
      <w:r>
        <w:t xml:space="preserve"> and </w:t>
      </w:r>
      <w:r>
        <w:rPr>
          <w:color w:val="000000"/>
        </w:rPr>
        <w:t xml:space="preserve">compares it </w:t>
      </w:r>
      <w:r w:rsidRPr="006126D0">
        <w:rPr>
          <w:color w:val="000000"/>
        </w:rPr>
        <w:t xml:space="preserve">to other </w:t>
      </w:r>
      <w:r>
        <w:rPr>
          <w:color w:val="000000"/>
        </w:rPr>
        <w:t>eligible EOIs before recommending which EOIs should be shortlisted and invited to submit a</w:t>
      </w:r>
      <w:r w:rsidR="00963914">
        <w:rPr>
          <w:color w:val="000000"/>
        </w:rPr>
        <w:t>n</w:t>
      </w:r>
      <w:r>
        <w:rPr>
          <w:color w:val="000000"/>
        </w:rPr>
        <w:t xml:space="preserve"> application (Stage 2). The </w:t>
      </w:r>
      <w:r w:rsidRPr="008B4DD4">
        <w:rPr>
          <w:color w:val="000000"/>
        </w:rPr>
        <w:t>decision maker</w:t>
      </w:r>
      <w:r>
        <w:rPr>
          <w:color w:val="000000"/>
        </w:rPr>
        <w:t xml:space="preserve"> </w:t>
      </w:r>
      <w:r>
        <w:t>then makes decisions on which EOIs will be invited to submit a</w:t>
      </w:r>
      <w:r w:rsidR="00863A5B">
        <w:t>n</w:t>
      </w:r>
      <w:r>
        <w:t xml:space="preserve"> application (Stage 2). The decision maker’s decision is final.</w:t>
      </w:r>
      <w:r w:rsidR="00083AAC">
        <w:t xml:space="preserve"> </w:t>
      </w:r>
      <w:r w:rsidR="00083AAC" w:rsidRPr="009F6327">
        <w:rPr>
          <w:color w:val="000000"/>
        </w:rPr>
        <w:t xml:space="preserve">For both Stage 1 and </w:t>
      </w:r>
      <w:r w:rsidR="00B45929" w:rsidRPr="009F6327">
        <w:rPr>
          <w:color w:val="000000"/>
        </w:rPr>
        <w:t xml:space="preserve">Stage </w:t>
      </w:r>
      <w:r w:rsidR="00083AAC" w:rsidRPr="009F6327">
        <w:rPr>
          <w:color w:val="000000"/>
        </w:rPr>
        <w:t>2, a</w:t>
      </w:r>
      <w:r w:rsidR="00083AAC" w:rsidRPr="009F6327">
        <w:t xml:space="preserve"> Senior Executive in DCCEEW with policy responsibility for the program</w:t>
      </w:r>
      <w:r w:rsidR="00083AAC" w:rsidRPr="009F6327">
        <w:rPr>
          <w:color w:val="000000"/>
        </w:rPr>
        <w:t xml:space="preserve"> will be the decision maker. </w:t>
      </w:r>
    </w:p>
    <w:p w14:paraId="7BFBD982" w14:textId="7DE8A9B6" w:rsidR="00A41685" w:rsidRDefault="00A41685" w:rsidP="00A41685">
      <w:r w:rsidRPr="009F6327" w:rsidDel="00C96FC6">
        <w:t xml:space="preserve">If your </w:t>
      </w:r>
      <w:r w:rsidRPr="009F6327">
        <w:t>EOI</w:t>
      </w:r>
      <w:r w:rsidRPr="009F6327" w:rsidDel="00C96FC6">
        <w:t xml:space="preserve"> is </w:t>
      </w:r>
      <w:r w:rsidRPr="009F6327">
        <w:t>shortlisted,</w:t>
      </w:r>
      <w:r w:rsidRPr="009F6327" w:rsidDel="00C96FC6">
        <w:t xml:space="preserve"> you will be invited to submit a</w:t>
      </w:r>
      <w:r w:rsidR="005F41CD" w:rsidRPr="009F6327">
        <w:t>n</w:t>
      </w:r>
      <w:r w:rsidRPr="009F6327" w:rsidDel="00C96FC6">
        <w:t xml:space="preserve"> application</w:t>
      </w:r>
      <w:r w:rsidRPr="009F6327">
        <w:t xml:space="preserve"> (Stage 2). We will</w:t>
      </w:r>
      <w:r>
        <w:t xml:space="preserve"> provide feedback on any additional </w:t>
      </w:r>
      <w:r w:rsidR="00E466A0">
        <w:t xml:space="preserve">information or </w:t>
      </w:r>
      <w:r>
        <w:t xml:space="preserve">evidence required for </w:t>
      </w:r>
      <w:r w:rsidR="005F41CD">
        <w:t xml:space="preserve">this </w:t>
      </w:r>
      <w:r>
        <w:t>application. The evidence required at Stage 2 should be more robust than what you provided in your EOI. You may wish to refine your project information following the feedback provided</w:t>
      </w:r>
      <w:r w:rsidR="00963914">
        <w:t>,</w:t>
      </w:r>
      <w:r>
        <w:t xml:space="preserve"> to strengthen your application. </w:t>
      </w:r>
    </w:p>
    <w:p w14:paraId="07D45707" w14:textId="0E8FF184" w:rsidR="00A41685" w:rsidRPr="00FB5301" w:rsidRDefault="00AE04C2" w:rsidP="00921298">
      <w:pPr>
        <w:pStyle w:val="Heading3"/>
      </w:pPr>
      <w:bookmarkStart w:id="159" w:name="_Toc121751915"/>
      <w:bookmarkStart w:id="160" w:name="_Toc123909453"/>
      <w:bookmarkStart w:id="161" w:name="_Toc124410113"/>
      <w:bookmarkStart w:id="162" w:name="_Toc137645996"/>
      <w:r w:rsidRPr="00FB5301">
        <w:t xml:space="preserve">Application </w:t>
      </w:r>
      <w:r w:rsidR="00A41685" w:rsidRPr="00FB5301">
        <w:t>– Stage 2</w:t>
      </w:r>
      <w:bookmarkEnd w:id="159"/>
      <w:bookmarkEnd w:id="160"/>
      <w:bookmarkEnd w:id="161"/>
      <w:bookmarkEnd w:id="162"/>
    </w:p>
    <w:p w14:paraId="781B5253" w14:textId="19A324C5" w:rsidR="00A41685" w:rsidRDefault="00863A5B" w:rsidP="00A41685">
      <w:r>
        <w:t xml:space="preserve">The </w:t>
      </w:r>
      <w:r w:rsidR="005F41CD">
        <w:t>C</w:t>
      </w:r>
      <w:r w:rsidR="00A41685">
        <w:t>ommittee will assess your application against the assessment criteria outlined at section</w:t>
      </w:r>
      <w:r w:rsidR="00A41685" w:rsidRPr="00002A52">
        <w:t xml:space="preserve"> 6</w:t>
      </w:r>
      <w:r>
        <w:t>.3, 6.4 and 6.5</w:t>
      </w:r>
      <w:r w:rsidR="00A41685" w:rsidRPr="00002A52">
        <w:rPr>
          <w:color w:val="000000"/>
        </w:rPr>
        <w:t>.</w:t>
      </w:r>
      <w:r w:rsidR="00A41685" w:rsidRPr="00002A52">
        <w:t xml:space="preserve"> The</w:t>
      </w:r>
      <w:r w:rsidR="00A41685" w:rsidRPr="006B2FDE">
        <w:t xml:space="preserve"> </w:t>
      </w:r>
      <w:r w:rsidR="005F41CD">
        <w:t>C</w:t>
      </w:r>
      <w:r w:rsidR="00A41685" w:rsidRPr="006B2FDE">
        <w:t>ommittee may also seek additional advice from technical or commercial experts</w:t>
      </w:r>
      <w:r w:rsidR="00A41685">
        <w:t xml:space="preserve">. </w:t>
      </w:r>
    </w:p>
    <w:p w14:paraId="6E7DDCB4" w14:textId="3D46A7C5" w:rsidR="00F67DBB" w:rsidRPr="005A61FE" w:rsidRDefault="00F75A8F" w:rsidP="00F67DBB">
      <w:r>
        <w:t>The Committee will</w:t>
      </w:r>
      <w:r w:rsidR="00F67DBB" w:rsidRPr="005A61FE">
        <w:t xml:space="preserve"> consider your application on its merits, based on:</w:t>
      </w:r>
    </w:p>
    <w:p w14:paraId="6D88C778" w14:textId="77777777" w:rsidR="00F67DBB" w:rsidRPr="005A61FE" w:rsidRDefault="00F67DBB" w:rsidP="009B4679">
      <w:pPr>
        <w:pStyle w:val="ListBullet"/>
      </w:pPr>
      <w:r>
        <w:t xml:space="preserve">how well it meets the criteria </w:t>
      </w:r>
    </w:p>
    <w:p w14:paraId="33593DF5" w14:textId="30DE2A7E" w:rsidR="00F67DBB" w:rsidRPr="005A61FE" w:rsidRDefault="00F67DBB" w:rsidP="009B4679">
      <w:pPr>
        <w:pStyle w:val="ListBullet"/>
      </w:pPr>
      <w:r>
        <w:t>how it compares to other applications</w:t>
      </w:r>
    </w:p>
    <w:p w14:paraId="01AAA11F" w14:textId="61D3FA77" w:rsidR="00F67DBB" w:rsidRPr="005A61FE" w:rsidRDefault="00F67DBB" w:rsidP="009B4679">
      <w:pPr>
        <w:pStyle w:val="ListBullet"/>
      </w:pPr>
      <w:r>
        <w:t>whether it provides value with relevant money.</w:t>
      </w:r>
    </w:p>
    <w:p w14:paraId="7ED7CC2D" w14:textId="7965FDCE"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w:t>
      </w:r>
      <w:r w:rsidR="00696836">
        <w:rPr>
          <w:rFonts w:cs="Arial"/>
        </w:rPr>
        <w:t>consider the following</w:t>
      </w:r>
      <w:r w:rsidRPr="005A61FE">
        <w:rPr>
          <w:rFonts w:cs="Arial"/>
        </w:rPr>
        <w:t xml:space="preserve">: </w:t>
      </w:r>
    </w:p>
    <w:p w14:paraId="37C0DD2C" w14:textId="6574BE67" w:rsidR="00F67DBB" w:rsidRPr="005A61FE" w:rsidRDefault="0054218F" w:rsidP="009B4679">
      <w:pPr>
        <w:pStyle w:val="ListBullet"/>
      </w:pPr>
      <w:r>
        <w:t>overall objectives of the grant opportunity</w:t>
      </w:r>
    </w:p>
    <w:p w14:paraId="6D5AA529" w14:textId="2569052E" w:rsidR="00F67DBB" w:rsidRPr="005A61FE" w:rsidRDefault="003052EE" w:rsidP="009B4679">
      <w:pPr>
        <w:pStyle w:val="ListBullet"/>
      </w:pPr>
      <w:r>
        <w:t>evidence provided</w:t>
      </w:r>
      <w:r w:rsidR="00F67DBB">
        <w:t xml:space="preserve"> to demonstrate </w:t>
      </w:r>
      <w:r w:rsidR="00AA73C5">
        <w:t xml:space="preserve">how </w:t>
      </w:r>
      <w:r>
        <w:t>your project</w:t>
      </w:r>
      <w:r w:rsidR="0054218F">
        <w:t xml:space="preserve"> </w:t>
      </w:r>
      <w:r w:rsidR="00F67DBB">
        <w:t>contribute</w:t>
      </w:r>
      <w:r>
        <w:t>s</w:t>
      </w:r>
      <w:r w:rsidR="00F67DBB">
        <w:t xml:space="preserve"> to meeting th</w:t>
      </w:r>
      <w:r>
        <w:t>o</w:t>
      </w:r>
      <w:r w:rsidR="0054218F">
        <w:t>se</w:t>
      </w:r>
      <w:r w:rsidR="00F67DBB">
        <w:t xml:space="preserve"> objectives</w:t>
      </w:r>
    </w:p>
    <w:p w14:paraId="2979B89A" w14:textId="432ACFF4" w:rsidR="00CF297D" w:rsidRDefault="00F67DBB" w:rsidP="009B4679">
      <w:pPr>
        <w:pStyle w:val="ListBullet"/>
      </w:pPr>
      <w:r>
        <w:t>relative value of the grant sought</w:t>
      </w:r>
      <w:r w:rsidR="00F34593">
        <w:t>.</w:t>
      </w:r>
    </w:p>
    <w:p w14:paraId="68F10B8E" w14:textId="7C714C67" w:rsidR="007F72E6" w:rsidRDefault="007F72E6" w:rsidP="007F72E6">
      <w:r w:rsidRPr="00DB690D">
        <w:t xml:space="preserve">If applications are scored the same, the </w:t>
      </w:r>
      <w:r w:rsidR="005F41CD">
        <w:t>C</w:t>
      </w:r>
      <w:r w:rsidRPr="00DB690D">
        <w:t>ommittee will consider value for money and alignment to the program objectives</w:t>
      </w:r>
      <w:r w:rsidR="005F41CD">
        <w:t>, when</w:t>
      </w:r>
      <w:r w:rsidR="00707B21">
        <w:t xml:space="preserve"> </w:t>
      </w:r>
      <w:r w:rsidRPr="00DB690D">
        <w:t>recommend</w:t>
      </w:r>
      <w:r w:rsidR="005F41CD">
        <w:t>ing</w:t>
      </w:r>
      <w:r w:rsidRPr="00DB690D">
        <w:t xml:space="preserve"> applications for funding.</w:t>
      </w:r>
      <w:r w:rsidR="00697858">
        <w:t xml:space="preserve"> The </w:t>
      </w:r>
      <w:r w:rsidR="005F41CD">
        <w:t>C</w:t>
      </w:r>
      <w:r w:rsidR="00697858">
        <w:t>ommittee will seek a variety of technologies and locations.</w:t>
      </w:r>
    </w:p>
    <w:p w14:paraId="63E935EE" w14:textId="4B7FF022" w:rsidR="00247D27" w:rsidRDefault="00F67DBB" w:rsidP="00585E0E">
      <w:pPr>
        <w:pStyle w:val="Heading3"/>
      </w:pPr>
      <w:bookmarkStart w:id="163" w:name="_Toc531277501"/>
      <w:bookmarkStart w:id="164" w:name="_Toc164844279"/>
      <w:bookmarkStart w:id="165" w:name="_Toc383003268"/>
      <w:bookmarkStart w:id="166" w:name="_Toc496536674"/>
      <w:bookmarkStart w:id="167" w:name="_Toc955311"/>
      <w:bookmarkStart w:id="168" w:name="_Toc137645997"/>
      <w:r w:rsidRPr="005A61FE">
        <w:t>Who will approve grants?</w:t>
      </w:r>
      <w:bookmarkEnd w:id="163"/>
      <w:bookmarkEnd w:id="164"/>
      <w:bookmarkEnd w:id="165"/>
      <w:bookmarkEnd w:id="166"/>
      <w:bookmarkEnd w:id="167"/>
      <w:bookmarkEnd w:id="168"/>
    </w:p>
    <w:p w14:paraId="5C7FBF1F" w14:textId="60E15A70" w:rsidR="00247D27" w:rsidRDefault="00247D27" w:rsidP="00247D27">
      <w:r>
        <w:t xml:space="preserve">The </w:t>
      </w:r>
      <w:r w:rsidR="00095840">
        <w:t>deci</w:t>
      </w:r>
      <w:r w:rsidR="00360C10">
        <w:t>s</w:t>
      </w:r>
      <w:r w:rsidR="00A41685">
        <w:t>ion maker</w:t>
      </w:r>
      <w:r w:rsidR="00095840">
        <w:t xml:space="preserve"> </w:t>
      </w:r>
      <w:r>
        <w:t xml:space="preserve">decides which grants to approve taking into account the recommendations of the </w:t>
      </w:r>
      <w:r w:rsidR="005F41CD">
        <w:t>C</w:t>
      </w:r>
      <w:r>
        <w:t>ommittee and the availability of grant funds.</w:t>
      </w:r>
    </w:p>
    <w:p w14:paraId="259EB2E2" w14:textId="7CF2D523" w:rsidR="00564DF1" w:rsidRDefault="00564DF1" w:rsidP="00564DF1">
      <w:pPr>
        <w:spacing w:after="80"/>
      </w:pPr>
      <w:bookmarkStart w:id="169" w:name="_Toc489952696"/>
      <w:r w:rsidRPr="00E162FF">
        <w:t xml:space="preserve">The </w:t>
      </w:r>
      <w:r w:rsidR="00095840">
        <w:t>decision maker’s</w:t>
      </w:r>
      <w:r w:rsidR="00095840" w:rsidRPr="00E162FF">
        <w:t xml:space="preserve"> </w:t>
      </w:r>
      <w:r w:rsidRPr="00E162FF">
        <w:t xml:space="preserve">decision is final in all matters, </w:t>
      </w:r>
      <w:r>
        <w:t>including</w:t>
      </w:r>
      <w:r w:rsidR="00825941">
        <w:t>:</w:t>
      </w:r>
    </w:p>
    <w:p w14:paraId="544161A4" w14:textId="7F1C8144" w:rsidR="00564DF1" w:rsidRDefault="00564DF1" w:rsidP="00564DF1">
      <w:pPr>
        <w:pStyle w:val="ListBullet"/>
      </w:pPr>
      <w:r>
        <w:t xml:space="preserve">the </w:t>
      </w:r>
      <w:r w:rsidR="00AA73C5">
        <w:t xml:space="preserve">grant </w:t>
      </w:r>
      <w:r>
        <w:t>approval</w:t>
      </w:r>
    </w:p>
    <w:p w14:paraId="6B4BACBD" w14:textId="0397F99B" w:rsidR="00564DF1" w:rsidRDefault="00564DF1" w:rsidP="00564DF1">
      <w:pPr>
        <w:pStyle w:val="ListBullet"/>
      </w:pPr>
      <w:r>
        <w:t xml:space="preserve">the grant funding </w:t>
      </w:r>
      <w:r w:rsidR="00D4078F">
        <w:t xml:space="preserve">to be </w:t>
      </w:r>
      <w:r>
        <w:t>awarded</w:t>
      </w:r>
    </w:p>
    <w:p w14:paraId="3A5AD02D" w14:textId="6F0809CB" w:rsidR="00300E4A" w:rsidRDefault="00D4078F" w:rsidP="00564DF1">
      <w:pPr>
        <w:pStyle w:val="ListBullet"/>
        <w:spacing w:after="120"/>
      </w:pPr>
      <w:r>
        <w:t>any</w:t>
      </w:r>
      <w:r w:rsidR="00EF53D9">
        <w:t xml:space="preserve"> conditions </w:t>
      </w:r>
      <w:r>
        <w:t xml:space="preserve">attached to the offer </w:t>
      </w:r>
      <w:r w:rsidR="00EF53D9">
        <w:t xml:space="preserve">of </w:t>
      </w:r>
      <w:r w:rsidR="001475D6">
        <w:t xml:space="preserve">grant </w:t>
      </w:r>
      <w:r w:rsidR="00EF53D9">
        <w:t>funding</w:t>
      </w:r>
      <w:r w:rsidR="00E736DF">
        <w:t>.</w:t>
      </w:r>
    </w:p>
    <w:p w14:paraId="086A2C93" w14:textId="77777777" w:rsidR="00564DF1" w:rsidRPr="00E162FF" w:rsidRDefault="00564DF1" w:rsidP="00564DF1">
      <w:r>
        <w:t>We cannot review decisions about the merits of your application</w:t>
      </w:r>
      <w:r w:rsidRPr="00E162FF">
        <w:t>.</w:t>
      </w:r>
    </w:p>
    <w:p w14:paraId="6C3CBDD8" w14:textId="68D4399B" w:rsidR="00564DF1" w:rsidRDefault="00564DF1" w:rsidP="00564DF1">
      <w:r>
        <w:lastRenderedPageBreak/>
        <w:t xml:space="preserve">The </w:t>
      </w:r>
      <w:r w:rsidR="00095840">
        <w:t>decision maker</w:t>
      </w:r>
      <w:r w:rsidR="00D4078F" w:rsidRPr="005A61FE">
        <w:t xml:space="preserve"> </w:t>
      </w:r>
      <w:r>
        <w:t>will not approve funding if there is insufficient program funds available across relevant financial years for the program.</w:t>
      </w:r>
    </w:p>
    <w:p w14:paraId="6B408239" w14:textId="548587B2" w:rsidR="00564DF1" w:rsidRDefault="00564DF1" w:rsidP="00585E0E">
      <w:pPr>
        <w:pStyle w:val="Heading2"/>
      </w:pPr>
      <w:bookmarkStart w:id="170" w:name="_Toc496536675"/>
      <w:bookmarkStart w:id="171" w:name="_Toc531277502"/>
      <w:bookmarkStart w:id="172" w:name="_Toc955312"/>
      <w:bookmarkStart w:id="173" w:name="_Toc137645998"/>
      <w:r>
        <w:t>Notification of application outcomes</w:t>
      </w:r>
      <w:bookmarkEnd w:id="169"/>
      <w:bookmarkEnd w:id="170"/>
      <w:bookmarkEnd w:id="171"/>
      <w:bookmarkEnd w:id="172"/>
      <w:bookmarkEnd w:id="173"/>
    </w:p>
    <w:p w14:paraId="7B988579" w14:textId="45FC7631" w:rsidR="00247D27" w:rsidRDefault="001475D6" w:rsidP="00247D27">
      <w:r w:rsidRPr="000208EB">
        <w:t>We will advise you of the outcome of your application</w:t>
      </w:r>
      <w:r w:rsidR="00BA5BF6" w:rsidRPr="000208EB">
        <w:t xml:space="preserve"> </w:t>
      </w:r>
      <w:r w:rsidRPr="000208EB">
        <w:t xml:space="preserve">in writing. </w:t>
      </w:r>
      <w:r w:rsidR="00247D27" w:rsidRPr="000208EB">
        <w:t xml:space="preserve">If you are successful, </w:t>
      </w:r>
      <w:r w:rsidRPr="000208EB">
        <w:t xml:space="preserve">we advise you of any specific </w:t>
      </w:r>
      <w:r w:rsidR="00564DF1" w:rsidRPr="000208EB">
        <w:t>conditions attached to the grant</w:t>
      </w:r>
      <w:r w:rsidR="00247D27" w:rsidRPr="000208EB">
        <w:t>.</w:t>
      </w:r>
    </w:p>
    <w:p w14:paraId="7637286E" w14:textId="07089B8B" w:rsidR="00247D27" w:rsidRDefault="00247D27" w:rsidP="00247D27">
      <w:r>
        <w:t>If you are unsuccessful, we will give you a</w:t>
      </w:r>
      <w:r w:rsidRPr="00E162FF">
        <w:t xml:space="preserve">n opportunity to discuss the outcome with </w:t>
      </w:r>
      <w:r>
        <w:t>us</w:t>
      </w:r>
      <w:r w:rsidRPr="00E162FF">
        <w:t xml:space="preserve">.  </w:t>
      </w:r>
    </w:p>
    <w:p w14:paraId="25F652C1" w14:textId="442FB309" w:rsidR="000C07C6" w:rsidRDefault="00E93B21" w:rsidP="00585E0E">
      <w:pPr>
        <w:pStyle w:val="Heading2"/>
      </w:pPr>
      <w:bookmarkStart w:id="174" w:name="_Toc955313"/>
      <w:bookmarkStart w:id="175" w:name="_Toc496536676"/>
      <w:bookmarkStart w:id="176" w:name="_Toc531277503"/>
      <w:bookmarkStart w:id="177" w:name="_Toc137645999"/>
      <w:r w:rsidRPr="005A61FE">
        <w:t>Successful</w:t>
      </w:r>
      <w:r>
        <w:t xml:space="preserve"> applications</w:t>
      </w:r>
      <w:bookmarkEnd w:id="174"/>
      <w:bookmarkEnd w:id="175"/>
      <w:bookmarkEnd w:id="176"/>
      <w:r w:rsidR="00FA422A">
        <w:t xml:space="preserve"> – Stage 2</w:t>
      </w:r>
      <w:bookmarkEnd w:id="177"/>
    </w:p>
    <w:p w14:paraId="5B4DC469" w14:textId="479496A9" w:rsidR="00D057B9" w:rsidRDefault="00D057B9" w:rsidP="00585E0E">
      <w:pPr>
        <w:pStyle w:val="Heading3"/>
      </w:pPr>
      <w:bookmarkStart w:id="178" w:name="_Toc466898120"/>
      <w:bookmarkStart w:id="179" w:name="_Toc496536677"/>
      <w:bookmarkStart w:id="180" w:name="_Toc531277504"/>
      <w:bookmarkStart w:id="181" w:name="_Toc955314"/>
      <w:bookmarkStart w:id="182" w:name="_Toc137646000"/>
      <w:bookmarkEnd w:id="125"/>
      <w:bookmarkEnd w:id="126"/>
      <w:r>
        <w:t>Grant agreement</w:t>
      </w:r>
      <w:bookmarkEnd w:id="178"/>
      <w:bookmarkEnd w:id="179"/>
      <w:bookmarkEnd w:id="180"/>
      <w:bookmarkEnd w:id="181"/>
      <w:bookmarkEnd w:id="182"/>
    </w:p>
    <w:p w14:paraId="5174DC1E" w14:textId="04BDECFE" w:rsidR="00D057B9" w:rsidRDefault="00D057B9" w:rsidP="00346687">
      <w:pPr>
        <w:pStyle w:val="ListBullet"/>
        <w:numPr>
          <w:ilvl w:val="0"/>
          <w:numId w:val="0"/>
        </w:numPr>
      </w:pPr>
      <w:r>
        <w:t xml:space="preserve">You must enter into a </w:t>
      </w:r>
      <w:r w:rsidR="0085525B" w:rsidRPr="005A61FE">
        <w:t xml:space="preserve">legally binding </w:t>
      </w:r>
      <w:r>
        <w:t xml:space="preserve">grant agreement with the </w:t>
      </w:r>
      <w:r w:rsidRPr="0062411B">
        <w:t>Commonwealth.</w:t>
      </w:r>
      <w:r w:rsidR="00E07BFF" w:rsidRPr="00E07BFF">
        <w:t xml:space="preserve"> </w:t>
      </w:r>
      <w:r w:rsidR="00E07BFF" w:rsidRPr="00862FE4">
        <w:t>We</w:t>
      </w:r>
      <w:r w:rsidR="00E07BFF">
        <w:t xml:space="preserve"> will use a standard grant agreement</w:t>
      </w:r>
      <w:r w:rsidR="00E07BFF" w:rsidRPr="0062411B">
        <w:rPr>
          <w:iCs/>
        </w:rPr>
        <w:t>.</w:t>
      </w:r>
      <w:r w:rsidRPr="0062411B">
        <w:t xml:space="preserve"> </w:t>
      </w:r>
      <w:r w:rsidR="0085525B" w:rsidRPr="005A61FE">
        <w:t xml:space="preserve">The grant agreement has general terms and conditions that cannot be changed. </w:t>
      </w:r>
      <w:r w:rsidR="000C3B35">
        <w:t xml:space="preserve">A sample </w:t>
      </w:r>
      <w:r w:rsidR="000C3B35" w:rsidRPr="000C3B35">
        <w:rPr>
          <w:rStyle w:val="Hyperlink"/>
        </w:rPr>
        <w:t>grant agreement</w:t>
      </w:r>
      <w:r w:rsidR="000C3B35">
        <w:t xml:space="preserve"> is available on </w:t>
      </w:r>
      <w:hyperlink r:id="rId30" w:history="1">
        <w:r w:rsidR="000C3B35" w:rsidRPr="00AE04C2">
          <w:rPr>
            <w:rStyle w:val="Hyperlink"/>
          </w:rPr>
          <w:t>business.gov.au</w:t>
        </w:r>
      </w:hyperlink>
      <w:r w:rsidR="005624ED">
        <w:t xml:space="preserve"> and </w:t>
      </w:r>
      <w:hyperlink r:id="rId31" w:history="1">
        <w:r w:rsidR="005624ED" w:rsidRPr="00AE04C2">
          <w:rPr>
            <w:rStyle w:val="Hyperlink"/>
          </w:rPr>
          <w:t>GrantConnect</w:t>
        </w:r>
      </w:hyperlink>
      <w:r w:rsidR="000F18DD" w:rsidRPr="005A61FE">
        <w:t>.</w:t>
      </w:r>
    </w:p>
    <w:p w14:paraId="3C2DD416" w14:textId="63330E3C" w:rsidR="005D0021" w:rsidRPr="0062411B" w:rsidRDefault="005D0021" w:rsidP="00D057B9">
      <w:r>
        <w:t>We will manage the grant agreement through the</w:t>
      </w:r>
      <w:r w:rsidR="00C61F08">
        <w:t xml:space="preserve"> online</w:t>
      </w:r>
      <w:r>
        <w:t xml:space="preserve"> portal. This includes issuing and executing the grant agreement. </w:t>
      </w:r>
    </w:p>
    <w:p w14:paraId="5F855BD2" w14:textId="66CEB36F" w:rsidR="00E95D50" w:rsidRDefault="00AA73C5" w:rsidP="00E95D50">
      <w:r>
        <w:t xml:space="preserve">Execute means both you and the Commonwealth have </w:t>
      </w:r>
      <w:r w:rsidR="005D0021">
        <w:t xml:space="preserve">accepted </w:t>
      </w:r>
      <w:r>
        <w:t>the agreement</w:t>
      </w:r>
      <w:r w:rsidR="00E95D50">
        <w:t>.</w:t>
      </w:r>
      <w:r w:rsidR="00B7302C">
        <w:t xml:space="preserve"> We will not be r</w:t>
      </w:r>
      <w:r w:rsidR="007B3D52">
        <w:t xml:space="preserve">esponsible for any expenditure you incur </w:t>
      </w:r>
      <w:r w:rsidR="00054C34">
        <w:t xml:space="preserve">prior to the grant agreement </w:t>
      </w:r>
      <w:r w:rsidR="007B3D52">
        <w:t>and cannot make any payments until a grant agreement is executed.</w:t>
      </w:r>
      <w:r w:rsidR="00895538">
        <w:t xml:space="preserve"> </w:t>
      </w:r>
    </w:p>
    <w:p w14:paraId="1419DE98" w14:textId="6E4CC4A8"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095840">
        <w:t>decision maker</w:t>
      </w:r>
      <w:r>
        <w:t xml:space="preserve">. We will identify these in the offer of </w:t>
      </w:r>
      <w:r w:rsidR="00613C48">
        <w:t xml:space="preserve">grant </w:t>
      </w:r>
      <w:r>
        <w:t xml:space="preserve">funding. </w:t>
      </w:r>
    </w:p>
    <w:p w14:paraId="3F7D30BB" w14:textId="23BF33DC" w:rsidR="00D057B9" w:rsidRDefault="00D057B9" w:rsidP="00D057B9">
      <w:r>
        <w:t xml:space="preserve">If you enter an agreement under the </w:t>
      </w:r>
      <w:r w:rsidR="00C41C51">
        <w:t>p</w:t>
      </w:r>
      <w:r w:rsidR="00B618F8">
        <w:t xml:space="preserve">rogram </w:t>
      </w:r>
      <w:r>
        <w:t xml:space="preserve">you cannot receive other grants </w:t>
      </w:r>
      <w:r w:rsidR="00E95D50">
        <w:t>for the same activities</w:t>
      </w:r>
      <w:r>
        <w:t xml:space="preserve"> from other Commonwealth</w:t>
      </w:r>
      <w:r w:rsidR="009A52BE">
        <w:t xml:space="preserve"> </w:t>
      </w:r>
      <w:r>
        <w:t>grant programs.</w:t>
      </w:r>
    </w:p>
    <w:p w14:paraId="61AAFA78" w14:textId="77777777" w:rsidR="00D057B9" w:rsidRDefault="00D057B9" w:rsidP="00D057B9">
      <w:r w:rsidRPr="0062411B">
        <w:t>The Commonwealth may reco</w:t>
      </w:r>
      <w:r>
        <w:t>ver grant funds if there is a breach of the grant agreement.</w:t>
      </w:r>
    </w:p>
    <w:p w14:paraId="487D72E4" w14:textId="7865DA0B"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396B1EE5" w14:textId="7C26AD19"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095840">
        <w:t>decision maker</w:t>
      </w:r>
      <w:r w:rsidR="00EF53D9">
        <w:t>.</w:t>
      </w:r>
    </w:p>
    <w:p w14:paraId="1CBD62A4" w14:textId="3AD8215E" w:rsidR="00BD3A35" w:rsidRDefault="00BD3A35" w:rsidP="00585E0E">
      <w:pPr>
        <w:pStyle w:val="Heading3"/>
      </w:pPr>
      <w:bookmarkStart w:id="183" w:name="_Toc489952704"/>
      <w:bookmarkStart w:id="184" w:name="_Toc496536682"/>
      <w:bookmarkStart w:id="185" w:name="_Toc531277509"/>
      <w:bookmarkStart w:id="186" w:name="_Toc955319"/>
      <w:bookmarkStart w:id="187" w:name="_Toc137646001"/>
      <w:bookmarkStart w:id="188" w:name="_Ref465245613"/>
      <w:bookmarkStart w:id="189" w:name="_Toc467165693"/>
      <w:bookmarkStart w:id="190" w:name="_Toc164844284"/>
      <w:r>
        <w:t>Project</w:t>
      </w:r>
      <w:r w:rsidRPr="00CB5DC6">
        <w:t xml:space="preserve"> specific legislation, </w:t>
      </w:r>
      <w:r>
        <w:t>policies and industry standards</w:t>
      </w:r>
      <w:bookmarkEnd w:id="183"/>
      <w:bookmarkEnd w:id="184"/>
      <w:bookmarkEnd w:id="185"/>
      <w:bookmarkEnd w:id="186"/>
      <w:bookmarkEnd w:id="187"/>
    </w:p>
    <w:p w14:paraId="0320197D" w14:textId="33D6A770"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In particular, you will be required to comply with:</w:t>
      </w:r>
    </w:p>
    <w:p w14:paraId="430620B3" w14:textId="1A9E23F3" w:rsidR="00F81B41" w:rsidRDefault="00147E5A" w:rsidP="00653895">
      <w:pPr>
        <w:pStyle w:val="ListBullet"/>
      </w:pPr>
      <w:r>
        <w:t>State/</w:t>
      </w:r>
      <w:r w:rsidR="005D35E6">
        <w:t>t</w:t>
      </w:r>
      <w:r>
        <w:t>erritory legislation in relation to working with children</w:t>
      </w:r>
    </w:p>
    <w:p w14:paraId="73553307" w14:textId="52E451AA" w:rsidR="00CC6C49" w:rsidRPr="005A61FE" w:rsidRDefault="00CC6C49" w:rsidP="00653895">
      <w:pPr>
        <w:pStyle w:val="ListBullet"/>
      </w:pPr>
      <w:r>
        <w:t>State/territory legislation in relation to land use and environmental management</w:t>
      </w:r>
    </w:p>
    <w:p w14:paraId="151CFC06" w14:textId="75CA2D8A" w:rsidR="00147E5A" w:rsidRPr="005A61FE" w:rsidRDefault="00CC6C49" w:rsidP="00653895">
      <w:pPr>
        <w:pStyle w:val="ListBullet"/>
        <w:spacing w:after="120"/>
      </w:pPr>
      <w:r w:rsidRPr="3F8B4E93">
        <w:rPr>
          <w:rFonts w:cs="Arial"/>
        </w:rPr>
        <w:t>Commonwealth, state or territory legislation in relation to CCUS activities</w:t>
      </w:r>
      <w:r w:rsidR="00147E5A">
        <w:t>.</w:t>
      </w:r>
    </w:p>
    <w:p w14:paraId="25F652D3" w14:textId="0784E5E6" w:rsidR="00CE1A20" w:rsidRDefault="002E3A5A" w:rsidP="00585E0E">
      <w:pPr>
        <w:pStyle w:val="Heading3"/>
      </w:pPr>
      <w:bookmarkStart w:id="191" w:name="_Toc531277511"/>
      <w:bookmarkStart w:id="192" w:name="_Toc955321"/>
      <w:bookmarkStart w:id="193" w:name="_Toc119509268"/>
      <w:bookmarkStart w:id="194" w:name="_Toc530073031"/>
      <w:bookmarkStart w:id="195" w:name="_Toc489952707"/>
      <w:bookmarkStart w:id="196" w:name="_Toc496536685"/>
      <w:bookmarkStart w:id="197" w:name="_Toc531277729"/>
      <w:bookmarkStart w:id="198" w:name="_Toc463350780"/>
      <w:bookmarkStart w:id="199" w:name="_Toc467165695"/>
      <w:bookmarkStart w:id="200" w:name="_Toc530073035"/>
      <w:bookmarkStart w:id="201" w:name="_Toc496536686"/>
      <w:bookmarkStart w:id="202" w:name="_Toc531277514"/>
      <w:bookmarkStart w:id="203" w:name="_Toc955324"/>
      <w:bookmarkStart w:id="204" w:name="_Toc137646002"/>
      <w:bookmarkEnd w:id="188"/>
      <w:bookmarkEnd w:id="189"/>
      <w:bookmarkEnd w:id="191"/>
      <w:bookmarkEnd w:id="192"/>
      <w:bookmarkEnd w:id="193"/>
      <w:bookmarkEnd w:id="194"/>
      <w:bookmarkEnd w:id="195"/>
      <w:bookmarkEnd w:id="196"/>
      <w:bookmarkEnd w:id="197"/>
      <w:bookmarkEnd w:id="198"/>
      <w:bookmarkEnd w:id="199"/>
      <w:bookmarkEnd w:id="200"/>
      <w:r>
        <w:t xml:space="preserve">How </w:t>
      </w:r>
      <w:r w:rsidR="00387369">
        <w:t>we pay the grant</w:t>
      </w:r>
      <w:bookmarkEnd w:id="201"/>
      <w:bookmarkEnd w:id="202"/>
      <w:bookmarkEnd w:id="203"/>
      <w:bookmarkEnd w:id="204"/>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lastRenderedPageBreak/>
        <w:t xml:space="preserve">maximum grant amount </w:t>
      </w:r>
      <w:r w:rsidR="00387369">
        <w:t>we will pay</w:t>
      </w:r>
    </w:p>
    <w:p w14:paraId="25F652D8" w14:textId="70AF7E71" w:rsidR="00F316C0" w:rsidRDefault="006B1989" w:rsidP="00F34E3C">
      <w:pPr>
        <w:pStyle w:val="ListBullet"/>
      </w:pPr>
      <w:r>
        <w:t xml:space="preserve">proportion </w:t>
      </w:r>
      <w:r w:rsidR="007D71FE">
        <w:t xml:space="preserve">of </w:t>
      </w:r>
      <w:r w:rsidR="00C42FBE">
        <w:t xml:space="preserve">eligible expenditure </w:t>
      </w:r>
      <w:r w:rsidR="00646E26">
        <w:t>covered by the grant</w:t>
      </w:r>
      <w:r w:rsidR="007D71FE">
        <w:t xml:space="preserve"> (grant </w:t>
      </w:r>
      <w:r w:rsidR="00C42FBE">
        <w:t>percentage</w:t>
      </w:r>
      <w:r w:rsidR="007D71FE">
        <w:t>)</w:t>
      </w:r>
    </w:p>
    <w:p w14:paraId="71FBF88B" w14:textId="328FE54F" w:rsidR="006B2631" w:rsidRDefault="006B2631" w:rsidP="005F2A4B">
      <w:pPr>
        <w:pStyle w:val="ListBullet"/>
        <w:spacing w:after="120"/>
      </w:pPr>
      <w:r>
        <w:t xml:space="preserve">financial contribution provided by you or </w:t>
      </w:r>
      <w:r w:rsidR="0043352D">
        <w:t>your project partners</w:t>
      </w:r>
      <w:r w:rsidR="005A61FE">
        <w:t>.</w:t>
      </w:r>
    </w:p>
    <w:p w14:paraId="25F652D9" w14:textId="16E180FB"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77777777" w:rsidR="00A35F51" w:rsidRPr="00572C42" w:rsidRDefault="00A35F51" w:rsidP="00585E0E">
      <w:pPr>
        <w:pStyle w:val="Heading3"/>
      </w:pPr>
      <w:bookmarkStart w:id="205" w:name="_Toc531277515"/>
      <w:bookmarkStart w:id="206" w:name="_Toc955325"/>
      <w:bookmarkStart w:id="207" w:name="_Toc137646003"/>
      <w:r>
        <w:t xml:space="preserve">Tax </w:t>
      </w:r>
      <w:r w:rsidR="00D100A1">
        <w:t>o</w:t>
      </w:r>
      <w:r w:rsidRPr="00572C42">
        <w:t>bligations</w:t>
      </w:r>
      <w:bookmarkEnd w:id="205"/>
      <w:bookmarkEnd w:id="206"/>
      <w:bookmarkEnd w:id="207"/>
    </w:p>
    <w:p w14:paraId="7C9964F4" w14:textId="77777777" w:rsidR="004875E4" w:rsidRPr="00E162FF" w:rsidRDefault="00170249" w:rsidP="004875E4">
      <w:bookmarkStart w:id="208" w:name="_Toc496536687"/>
      <w:bookmarkEnd w:id="190"/>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2"/>
      </w:r>
      <w:r w:rsidRPr="005A61FE">
        <w:t>.</w:t>
      </w:r>
    </w:p>
    <w:p w14:paraId="23C2D76F" w14:textId="1BA14539" w:rsidR="00BD48E4" w:rsidRDefault="00BD48E4" w:rsidP="00077C3D">
      <w:r w:rsidRPr="00E162FF">
        <w:t xml:space="preserve">Grants </w:t>
      </w:r>
      <w:r w:rsidR="00555308" w:rsidRPr="00E162FF">
        <w:t xml:space="preserve">are </w:t>
      </w:r>
      <w:r w:rsidRPr="00E162FF">
        <w:t xml:space="preserve">assessable income for taxation purposes, unless exempted by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2"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585E0E">
      <w:pPr>
        <w:pStyle w:val="Heading2"/>
      </w:pPr>
      <w:bookmarkStart w:id="209" w:name="_Toc531277516"/>
      <w:bookmarkStart w:id="210" w:name="_Toc955326"/>
      <w:bookmarkStart w:id="211" w:name="_Toc137646004"/>
      <w:r w:rsidRPr="005A61FE">
        <w:t>Announcement of grants</w:t>
      </w:r>
      <w:bookmarkEnd w:id="209"/>
      <w:bookmarkEnd w:id="210"/>
      <w:bookmarkEnd w:id="211"/>
    </w:p>
    <w:p w14:paraId="04CF7B4B" w14:textId="11EDDD6F" w:rsidR="004D2CBD" w:rsidRPr="00E62F87" w:rsidRDefault="00170249" w:rsidP="00760D2E">
      <w:pPr>
        <w:spacing w:after="80"/>
      </w:pPr>
      <w:r w:rsidRPr="005A61FE">
        <w:t xml:space="preserve">We will publish non-sensitive details of successful projects on </w:t>
      </w:r>
      <w:hyperlink r:id="rId33" w:history="1">
        <w:r w:rsidRPr="0043352D">
          <w:rPr>
            <w:rStyle w:val="Hyperlink"/>
          </w:rPr>
          <w:t>GrantConnect</w:t>
        </w:r>
      </w:hyperlink>
      <w:r w:rsidRPr="005A61FE">
        <w:t xml:space="preserve">. We are required to do this by the </w:t>
      </w:r>
      <w:hyperlink r:id="rId34" w:history="1">
        <w:r w:rsidRPr="002C62AA">
          <w:rPr>
            <w:rStyle w:val="Hyperlink"/>
            <w:i/>
          </w:rPr>
          <w:t>Commonwealth Grants Rules and Guidelines</w:t>
        </w:r>
      </w:hyperlink>
      <w:r w:rsidR="00985817" w:rsidRPr="005A61FE">
        <w:t xml:space="preserve"> unless otherwise prohibited by law. We may also publish this information on </w:t>
      </w:r>
      <w:hyperlink r:id="rId35" w:history="1">
        <w:r w:rsidR="00985817" w:rsidRPr="0043352D">
          <w:rPr>
            <w:rStyle w:val="Hyperlink"/>
          </w:rPr>
          <w:t>business.gov.au</w:t>
        </w:r>
      </w:hyperlink>
      <w:r w:rsidRPr="005A61FE">
        <w:t xml:space="preserve">. </w:t>
      </w:r>
      <w:r w:rsidR="00B20351">
        <w:t>This information may include</w:t>
      </w:r>
      <w:r w:rsidR="00414A64">
        <w:t>:</w:t>
      </w:r>
    </w:p>
    <w:p w14:paraId="26B9A80A" w14:textId="77777777" w:rsidR="004D2CBD" w:rsidRPr="00E62F87" w:rsidRDefault="004D2CBD" w:rsidP="00653895">
      <w:pPr>
        <w:pStyle w:val="ListBullet"/>
      </w:pPr>
      <w:r>
        <w:t xml:space="preserve">name of your </w:t>
      </w:r>
      <w:r w:rsidR="00A6379E">
        <w:t>organisation</w:t>
      </w:r>
    </w:p>
    <w:p w14:paraId="3B705F86" w14:textId="77777777" w:rsidR="004D2CBD" w:rsidRPr="00E62F87" w:rsidRDefault="004D2CBD" w:rsidP="00653895">
      <w:pPr>
        <w:pStyle w:val="ListBullet"/>
      </w:pPr>
      <w:r>
        <w:t>title of the project</w:t>
      </w:r>
    </w:p>
    <w:p w14:paraId="610D73FD" w14:textId="77777777" w:rsidR="004D2CBD" w:rsidRPr="00E62F87" w:rsidRDefault="004D2CBD" w:rsidP="00653895">
      <w:pPr>
        <w:pStyle w:val="ListBullet"/>
      </w:pPr>
      <w:r>
        <w:t>description of the project and its aims</w:t>
      </w:r>
    </w:p>
    <w:p w14:paraId="5C27A8B8" w14:textId="77777777" w:rsidR="004D2CBD" w:rsidRPr="00E62F87" w:rsidRDefault="004D2CBD" w:rsidP="00653895">
      <w:pPr>
        <w:pStyle w:val="ListBullet"/>
      </w:pPr>
      <w:r>
        <w:t>amount of grant funding awarded</w:t>
      </w:r>
    </w:p>
    <w:p w14:paraId="788085B0" w14:textId="5EFFB4F8" w:rsidR="00B321C1" w:rsidRPr="00E62F87" w:rsidRDefault="005A0A13" w:rsidP="00653895">
      <w:pPr>
        <w:pStyle w:val="ListBullet"/>
      </w:pPr>
      <w:r>
        <w:t>ABN</w:t>
      </w:r>
    </w:p>
    <w:p w14:paraId="7595B1E3" w14:textId="77777777" w:rsidR="00B321C1" w:rsidRPr="00E62F87" w:rsidRDefault="00B321C1" w:rsidP="00653895">
      <w:pPr>
        <w:pStyle w:val="ListBullet"/>
      </w:pPr>
      <w:r>
        <w:t>business location</w:t>
      </w:r>
    </w:p>
    <w:p w14:paraId="0AD64289" w14:textId="77777777" w:rsidR="00B321C1" w:rsidRPr="00E62F87" w:rsidRDefault="009E45B8" w:rsidP="00653895">
      <w:pPr>
        <w:pStyle w:val="ListBullet"/>
        <w:spacing w:after="120"/>
      </w:pPr>
      <w:r>
        <w:t xml:space="preserve">your organisation’s </w:t>
      </w:r>
      <w:r w:rsidR="00B321C1">
        <w:t>industry sector.</w:t>
      </w:r>
    </w:p>
    <w:p w14:paraId="25F652E1" w14:textId="2C701C3D" w:rsidR="002C00A0" w:rsidRDefault="00B617C2" w:rsidP="00585E0E">
      <w:pPr>
        <w:pStyle w:val="Heading2"/>
      </w:pPr>
      <w:bookmarkStart w:id="212" w:name="_Toc530073040"/>
      <w:bookmarkStart w:id="213" w:name="_Toc531277517"/>
      <w:bookmarkStart w:id="214" w:name="_Toc955327"/>
      <w:bookmarkStart w:id="215" w:name="_Toc137646005"/>
      <w:bookmarkEnd w:id="212"/>
      <w:r>
        <w:t xml:space="preserve">How we monitor your </w:t>
      </w:r>
      <w:bookmarkEnd w:id="208"/>
      <w:bookmarkEnd w:id="213"/>
      <w:bookmarkEnd w:id="214"/>
      <w:r w:rsidR="00082460">
        <w:t>grant activity</w:t>
      </w:r>
      <w:bookmarkEnd w:id="215"/>
    </w:p>
    <w:p w14:paraId="58C338FE" w14:textId="6DCFC701" w:rsidR="0094135B" w:rsidRDefault="0094135B" w:rsidP="00585E0E">
      <w:pPr>
        <w:pStyle w:val="Heading3"/>
      </w:pPr>
      <w:bookmarkStart w:id="216" w:name="_Toc531277518"/>
      <w:bookmarkStart w:id="217" w:name="_Toc955328"/>
      <w:bookmarkStart w:id="218" w:name="_Toc137646006"/>
      <w:r>
        <w:t>Keeping us informed</w:t>
      </w:r>
      <w:bookmarkEnd w:id="216"/>
      <w:bookmarkEnd w:id="217"/>
      <w:bookmarkEnd w:id="218"/>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lastRenderedPageBreak/>
        <w:t xml:space="preserve">bank account details. </w:t>
      </w:r>
    </w:p>
    <w:p w14:paraId="5BC84AEF" w14:textId="051022F0" w:rsidR="0091685B" w:rsidRDefault="0091685B" w:rsidP="0094135B">
      <w:r>
        <w:t xml:space="preserve">If you become aware of a breach of terms and conditions under the grant </w:t>
      </w:r>
      <w:r w:rsidR="00C4417B">
        <w:t>agreement,</w:t>
      </w:r>
      <w:r>
        <w:t xml:space="preserve">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585E0E">
      <w:pPr>
        <w:pStyle w:val="Heading3"/>
      </w:pPr>
      <w:bookmarkStart w:id="219" w:name="_Toc531277519"/>
      <w:bookmarkStart w:id="220" w:name="_Toc955329"/>
      <w:bookmarkStart w:id="221" w:name="_Toc137646007"/>
      <w:r w:rsidRPr="005A61FE">
        <w:t>Reporting</w:t>
      </w:r>
      <w:bookmarkEnd w:id="219"/>
      <w:bookmarkEnd w:id="220"/>
      <w:bookmarkEnd w:id="221"/>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6"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061530" w14:textId="1A5D13CF" w:rsidR="00FB2CBF" w:rsidRDefault="00FB2CBF" w:rsidP="00FB2CBF">
      <w:pPr>
        <w:pStyle w:val="ListBullet"/>
        <w:spacing w:after="120"/>
      </w:pPr>
      <w:r>
        <w:t xml:space="preserve">contributions of </w:t>
      </w:r>
      <w:r w:rsidR="009D26E4">
        <w:t>project partners</w:t>
      </w:r>
      <w:r>
        <w:t xml:space="preserve"> </w:t>
      </w:r>
      <w:r w:rsidR="00A326B7">
        <w:t>directly related to the project</w:t>
      </w:r>
      <w:r>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585E0E">
      <w:pPr>
        <w:pStyle w:val="Heading4"/>
      </w:pPr>
      <w:bookmarkStart w:id="222" w:name="_Toc496536688"/>
      <w:bookmarkStart w:id="223" w:name="_Toc531277520"/>
      <w:bookmarkStart w:id="224" w:name="_Toc955330"/>
      <w:bookmarkStart w:id="225" w:name="_Toc137646008"/>
      <w:r>
        <w:t>Progress report</w:t>
      </w:r>
      <w:r w:rsidR="00CE056C">
        <w:t>s</w:t>
      </w:r>
      <w:bookmarkEnd w:id="222"/>
      <w:bookmarkEnd w:id="223"/>
      <w:bookmarkEnd w:id="224"/>
      <w:bookmarkEnd w:id="225"/>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1D0499">
      <w:pPr>
        <w:pStyle w:val="ListBullet"/>
      </w:pPr>
      <w:r>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1D0499">
      <w:pPr>
        <w:pStyle w:val="ListBullet"/>
      </w:pPr>
      <w:r>
        <w:t xml:space="preserve">show the total </w:t>
      </w:r>
      <w:r w:rsidR="000D3F05">
        <w:t xml:space="preserve">eligible expenditure </w:t>
      </w:r>
      <w:r>
        <w:t xml:space="preserve">incurred to </w:t>
      </w:r>
      <w:r w:rsidR="00A71206">
        <w:t>date</w:t>
      </w:r>
    </w:p>
    <w:p w14:paraId="656B12CF" w14:textId="2CC8C7A7" w:rsidR="00E50F98" w:rsidRDefault="00A326B7" w:rsidP="001D0499">
      <w:pPr>
        <w:pStyle w:val="ListBullet"/>
      </w:pPr>
      <w:r>
        <w:t>include evidence of expenditure</w:t>
      </w:r>
    </w:p>
    <w:p w14:paraId="1C5A06E6" w14:textId="302B5954" w:rsidR="006132DF" w:rsidRDefault="006132DF" w:rsidP="001D0499">
      <w:pPr>
        <w:pStyle w:val="ListBullet"/>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585E0E">
      <w:pPr>
        <w:pStyle w:val="Heading4"/>
      </w:pPr>
      <w:bookmarkStart w:id="226" w:name="_Toc496536689"/>
      <w:bookmarkStart w:id="227" w:name="_Toc531277521"/>
      <w:bookmarkStart w:id="228" w:name="_Toc955331"/>
      <w:bookmarkStart w:id="229" w:name="_Toc137646009"/>
      <w:r w:rsidRPr="005A61FE">
        <w:t>End of project</w:t>
      </w:r>
      <w:r w:rsidR="006132DF">
        <w:t xml:space="preserve"> report</w:t>
      </w:r>
      <w:bookmarkEnd w:id="226"/>
      <w:bookmarkEnd w:id="227"/>
      <w:bookmarkEnd w:id="228"/>
      <w:bookmarkEnd w:id="229"/>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1D0499">
      <w:pPr>
        <w:pStyle w:val="ListBullet"/>
      </w:pPr>
      <w:r>
        <w:t>include the agreed evidence</w:t>
      </w:r>
      <w:r w:rsidR="003E2A09">
        <w:t xml:space="preserve"> as specified in the grant agreement</w:t>
      </w:r>
    </w:p>
    <w:p w14:paraId="61CABF87" w14:textId="4F41B573" w:rsidR="006132DF" w:rsidRDefault="006132DF" w:rsidP="001D0499">
      <w:pPr>
        <w:pStyle w:val="ListBullet"/>
      </w:pPr>
      <w:r>
        <w:t xml:space="preserve">identify the total </w:t>
      </w:r>
      <w:r w:rsidR="000D3F05">
        <w:t>eligible expenditure incurred for the project</w:t>
      </w:r>
    </w:p>
    <w:p w14:paraId="77589919" w14:textId="21703940" w:rsidR="00985817" w:rsidRPr="005A61FE" w:rsidRDefault="00985817" w:rsidP="001D0499">
      <w:pPr>
        <w:pStyle w:val="ListBullet"/>
      </w:pPr>
      <w:r>
        <w:t>include a declaration that the grant money was spent in accordance with the grant agreement and to report on any underspends of the grant money</w:t>
      </w:r>
    </w:p>
    <w:p w14:paraId="5C5D1139" w14:textId="194FBBCF" w:rsidR="006132DF" w:rsidRDefault="006132DF" w:rsidP="001D0499">
      <w:pPr>
        <w:pStyle w:val="ListBullet"/>
      </w:pPr>
      <w:r>
        <w:t xml:space="preserve">be submitted </w:t>
      </w:r>
      <w:r w:rsidR="00C92BE0">
        <w:t>by the report due date</w:t>
      </w:r>
    </w:p>
    <w:p w14:paraId="48F72A88" w14:textId="0A902125" w:rsidR="00407399" w:rsidRDefault="00407399" w:rsidP="001D0499">
      <w:pPr>
        <w:pStyle w:val="ListBullet"/>
      </w:pPr>
      <w:r>
        <w:t xml:space="preserve">include a final project report for publication on the outcomes of the project. </w:t>
      </w:r>
    </w:p>
    <w:p w14:paraId="796A98A9" w14:textId="0EE5DA06" w:rsidR="006132DF" w:rsidRDefault="006132DF" w:rsidP="00585E0E">
      <w:pPr>
        <w:pStyle w:val="Heading4"/>
      </w:pPr>
      <w:bookmarkStart w:id="230" w:name="_Toc496536690"/>
      <w:bookmarkStart w:id="231" w:name="_Toc531277522"/>
      <w:bookmarkStart w:id="232" w:name="_Toc955332"/>
      <w:bookmarkStart w:id="233" w:name="_Toc137646010"/>
      <w:r>
        <w:t>Ad</w:t>
      </w:r>
      <w:r w:rsidR="007F013E">
        <w:t>-</w:t>
      </w:r>
      <w:r>
        <w:t>hoc report</w:t>
      </w:r>
      <w:bookmarkEnd w:id="230"/>
      <w:bookmarkEnd w:id="231"/>
      <w:bookmarkEnd w:id="232"/>
      <w:r w:rsidR="009E1D7E">
        <w:t>s</w:t>
      </w:r>
      <w:bookmarkEnd w:id="233"/>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585E0E">
      <w:pPr>
        <w:pStyle w:val="Heading3"/>
      </w:pPr>
      <w:bookmarkStart w:id="234" w:name="_Toc531277523"/>
      <w:bookmarkStart w:id="235" w:name="_Toc496536691"/>
      <w:bookmarkStart w:id="236" w:name="_Toc955333"/>
      <w:bookmarkStart w:id="237" w:name="_Toc137646011"/>
      <w:r>
        <w:lastRenderedPageBreak/>
        <w:t xml:space="preserve">Independent </w:t>
      </w:r>
      <w:r w:rsidRPr="005A61FE">
        <w:t>audit</w:t>
      </w:r>
      <w:r w:rsidR="00985817" w:rsidRPr="005A61FE">
        <w:t>s</w:t>
      </w:r>
      <w:bookmarkEnd w:id="234"/>
      <w:bookmarkEnd w:id="235"/>
      <w:bookmarkEnd w:id="236"/>
      <w:bookmarkEnd w:id="237"/>
    </w:p>
    <w:p w14:paraId="29A4133E" w14:textId="11927D23" w:rsidR="006132DF" w:rsidRDefault="00E466A0" w:rsidP="006132DF">
      <w:r>
        <w:t>You will be required to</w:t>
      </w:r>
      <w:r w:rsidR="00146445">
        <w:t xml:space="preserve"> provide </w:t>
      </w:r>
      <w:r w:rsidR="006132DF" w:rsidRPr="004800A3">
        <w:t>a</w:t>
      </w:r>
      <w:r w:rsidR="006132DF">
        <w:t xml:space="preserve">n </w:t>
      </w:r>
      <w:r w:rsidR="006132DF" w:rsidRPr="005757A8">
        <w:t>independent audit report</w:t>
      </w:r>
      <w:r w:rsidR="00C133F3">
        <w:t xml:space="preserve"> at the end of your project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rsidR="009534A2">
        <w:t xml:space="preserve">template </w:t>
      </w:r>
      <w:r w:rsidR="006A12C7">
        <w:t>is</w:t>
      </w:r>
      <w:r w:rsidR="006132DF" w:rsidRPr="005757A8">
        <w:t xml:space="preserve"> </w:t>
      </w:r>
      <w:r w:rsidR="00613C48">
        <w:t xml:space="preserve">available on </w:t>
      </w:r>
      <w:hyperlink r:id="rId37" w:history="1">
        <w:r w:rsidR="00613C48" w:rsidRPr="0043352D">
          <w:rPr>
            <w:rStyle w:val="Hyperlink"/>
          </w:rPr>
          <w:t>business.gov.au</w:t>
        </w:r>
      </w:hyperlink>
      <w:r w:rsidR="00613C48">
        <w:t xml:space="preserve"> and </w:t>
      </w:r>
      <w:hyperlink r:id="rId38" w:history="1">
        <w:r w:rsidR="00613C48" w:rsidRPr="0043352D">
          <w:rPr>
            <w:rStyle w:val="Hyperlink"/>
          </w:rPr>
          <w:t>GrantConnect</w:t>
        </w:r>
      </w:hyperlink>
      <w:r w:rsidR="006132DF">
        <w:t>.</w:t>
      </w:r>
    </w:p>
    <w:p w14:paraId="2CBEEF32" w14:textId="391B0E61" w:rsidR="00254170" w:rsidRDefault="00254170" w:rsidP="00585E0E">
      <w:pPr>
        <w:pStyle w:val="Heading3"/>
      </w:pPr>
      <w:bookmarkStart w:id="238" w:name="_Toc496536692"/>
      <w:bookmarkStart w:id="239" w:name="_Toc531277524"/>
      <w:bookmarkStart w:id="240" w:name="_Toc955334"/>
      <w:bookmarkStart w:id="241" w:name="_Toc137646012"/>
      <w:bookmarkStart w:id="242" w:name="_Toc383003276"/>
      <w:r>
        <w:t>Compliance visits</w:t>
      </w:r>
      <w:bookmarkEnd w:id="238"/>
      <w:bookmarkEnd w:id="239"/>
      <w:bookmarkEnd w:id="240"/>
      <w:bookmarkEnd w:id="241"/>
    </w:p>
    <w:p w14:paraId="18FA0867" w14:textId="7256652A"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A326B7">
        <w:t>your project</w:t>
      </w:r>
      <w:r>
        <w:t xml:space="preserve"> to review your compliance with the grant agreement. We may also inspect the records you are required to keep under the grant agreement. We will provide you with reasonable notice of any compliance visit.</w:t>
      </w:r>
    </w:p>
    <w:p w14:paraId="25F652ED" w14:textId="744BDC88" w:rsidR="00CE1A20" w:rsidRPr="009E7919" w:rsidRDefault="0085511E" w:rsidP="00585E0E">
      <w:pPr>
        <w:pStyle w:val="Heading3"/>
      </w:pPr>
      <w:bookmarkStart w:id="243" w:name="_Toc496536693"/>
      <w:bookmarkStart w:id="244" w:name="_Toc531277525"/>
      <w:bookmarkStart w:id="245" w:name="_Toc955335"/>
      <w:bookmarkStart w:id="246" w:name="_Toc137646013"/>
      <w:r>
        <w:t>Grant agreement</w:t>
      </w:r>
      <w:r w:rsidRPr="009E7919">
        <w:t xml:space="preserve"> </w:t>
      </w:r>
      <w:r w:rsidR="00BF0BFC" w:rsidRPr="009E7919">
        <w:t>v</w:t>
      </w:r>
      <w:r w:rsidR="00CE1A20" w:rsidRPr="009E7919">
        <w:t>ariations</w:t>
      </w:r>
      <w:bookmarkEnd w:id="242"/>
      <w:bookmarkEnd w:id="243"/>
      <w:bookmarkEnd w:id="244"/>
      <w:bookmarkEnd w:id="245"/>
      <w:bookmarkEnd w:id="246"/>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t>chang</w:t>
      </w:r>
      <w:r w:rsidR="00D100A1">
        <w:t xml:space="preserve">ing </w:t>
      </w:r>
      <w:r>
        <w:t>project milestones</w:t>
      </w:r>
    </w:p>
    <w:p w14:paraId="25F652F2" w14:textId="3547F3E0" w:rsidR="00D100A1" w:rsidRDefault="00D100A1" w:rsidP="00F34E3C">
      <w:pPr>
        <w:pStyle w:val="ListBullet"/>
      </w:pPr>
      <w:r>
        <w:t xml:space="preserve">extending </w:t>
      </w:r>
      <w:r w:rsidR="00CE1A20">
        <w:t>the</w:t>
      </w:r>
      <w:r w:rsidR="0033741C">
        <w:t xml:space="preserve"> timeframe for completing the</w:t>
      </w:r>
      <w:r w:rsidR="00CE1A20">
        <w:t xml:space="preserve"> project </w:t>
      </w:r>
    </w:p>
    <w:p w14:paraId="25F652F4" w14:textId="25BD2E8F" w:rsidR="00EE50C7" w:rsidRDefault="00A326B7" w:rsidP="00A326B7">
      <w:pPr>
        <w:pStyle w:val="ListBullet"/>
      </w:pPr>
      <w:r>
        <w:t>changing project activities</w:t>
      </w:r>
      <w:r w:rsidR="00C53FC4">
        <w:t>.</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760D2E">
      <w:pPr>
        <w:pStyle w:val="ListBullet"/>
        <w:spacing w:after="120"/>
      </w:pPr>
      <w:r>
        <w:t xml:space="preserve">an increase of </w:t>
      </w:r>
      <w:r w:rsidR="00526928">
        <w:t>grant funds</w:t>
      </w:r>
      <w:r w:rsidR="00C53FC4">
        <w:t>.</w:t>
      </w:r>
    </w:p>
    <w:p w14:paraId="25F652F9" w14:textId="1C38D321"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 xml:space="preserve">affects </w:t>
      </w:r>
      <w:r w:rsidR="00CE1A20">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t xml:space="preserve">availability of </w:t>
      </w:r>
      <w:r w:rsidR="00262481">
        <w:t>program</w:t>
      </w:r>
      <w:r>
        <w:t xml:space="preserve"> funds.</w:t>
      </w:r>
    </w:p>
    <w:p w14:paraId="25F65300" w14:textId="77777777" w:rsidR="00E55FCC" w:rsidRDefault="00F54561" w:rsidP="00585E0E">
      <w:pPr>
        <w:pStyle w:val="Heading3"/>
      </w:pPr>
      <w:bookmarkStart w:id="247" w:name="_Toc496536695"/>
      <w:bookmarkStart w:id="248" w:name="_Toc531277526"/>
      <w:bookmarkStart w:id="249" w:name="_Toc955336"/>
      <w:bookmarkStart w:id="250" w:name="_Toc137646014"/>
      <w:r>
        <w:t>Evaluation</w:t>
      </w:r>
      <w:bookmarkEnd w:id="247"/>
      <w:bookmarkEnd w:id="248"/>
      <w:bookmarkEnd w:id="249"/>
      <w:bookmarkEnd w:id="250"/>
    </w:p>
    <w:p w14:paraId="70BCABE7" w14:textId="00F0F1CB" w:rsidR="000B5218" w:rsidRPr="005A61FE" w:rsidRDefault="00915C71" w:rsidP="00F54561">
      <w:r>
        <w:t>DCCEEW</w:t>
      </w:r>
      <w:r w:rsidR="00011AA7">
        <w:t xml:space="preserve"> </w:t>
      </w:r>
      <w:r w:rsidR="00670C9E">
        <w:t>will</w:t>
      </w:r>
      <w:r w:rsidR="00011AA7">
        <w:t xml:space="preserve"> evaluat</w:t>
      </w:r>
      <w:r w:rsidR="000E11A2">
        <w:t>e</w:t>
      </w:r>
      <w:r w:rsidR="00011AA7">
        <w:t xml:space="preserve"> the </w:t>
      </w:r>
      <w:r w:rsidR="000B5218" w:rsidRPr="005A61FE">
        <w:t>grant opportunity</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585E0E">
      <w:pPr>
        <w:pStyle w:val="Heading3"/>
      </w:pPr>
      <w:bookmarkStart w:id="251" w:name="_Toc496536697"/>
      <w:bookmarkStart w:id="252" w:name="_Toc531277527"/>
      <w:bookmarkStart w:id="253" w:name="_Toc955337"/>
      <w:bookmarkStart w:id="254" w:name="_Toc137646015"/>
      <w:bookmarkStart w:id="255" w:name="_Toc164844290"/>
      <w:bookmarkStart w:id="256" w:name="_Toc383003280"/>
      <w:r>
        <w:t>Grant acknowledgement</w:t>
      </w:r>
      <w:bookmarkEnd w:id="251"/>
      <w:bookmarkEnd w:id="252"/>
      <w:bookmarkEnd w:id="253"/>
      <w:bookmarkEnd w:id="254"/>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lastRenderedPageBreak/>
        <w:t>‘This project received grant funding from the Australian Government.’</w:t>
      </w:r>
    </w:p>
    <w:p w14:paraId="267B4A45" w14:textId="3FC17343" w:rsidR="00564DF1" w:rsidRDefault="00564DF1" w:rsidP="00564DF1">
      <w:r>
        <w:t>If you erect signage in relation to the project, the signage must contain a</w:t>
      </w:r>
      <w:r w:rsidR="00915C71">
        <w:t>n acknowledgement of the grant.</w:t>
      </w:r>
    </w:p>
    <w:p w14:paraId="5BB8944A" w14:textId="3D6D9A6C" w:rsidR="000B5218" w:rsidRPr="005A61FE" w:rsidRDefault="000B5218" w:rsidP="00585E0E">
      <w:pPr>
        <w:pStyle w:val="Heading2"/>
      </w:pPr>
      <w:bookmarkStart w:id="257" w:name="_Toc531277528"/>
      <w:bookmarkStart w:id="258" w:name="_Toc955338"/>
      <w:bookmarkStart w:id="259" w:name="_Toc137646016"/>
      <w:bookmarkStart w:id="260" w:name="_Toc496536698"/>
      <w:r w:rsidRPr="005A61FE">
        <w:t>Probity</w:t>
      </w:r>
      <w:bookmarkEnd w:id="257"/>
      <w:bookmarkEnd w:id="258"/>
      <w:bookmarkEnd w:id="259"/>
    </w:p>
    <w:p w14:paraId="6805B13F" w14:textId="07188678" w:rsidR="000B5218" w:rsidRPr="005A61FE" w:rsidRDefault="00E26CE9" w:rsidP="00DF1F02">
      <w:r w:rsidRPr="005A61FE">
        <w:t>We</w:t>
      </w:r>
      <w:r w:rsidR="000B5218" w:rsidRPr="005A61FE">
        <w:t xml:space="preserve"> will make sure</w:t>
      </w:r>
      <w:r w:rsidR="00090030">
        <w:t xml:space="preserve"> </w:t>
      </w:r>
      <w:r w:rsidR="000B5218" w:rsidRPr="005A61FE">
        <w:t>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585E0E">
      <w:pPr>
        <w:pStyle w:val="Heading3"/>
      </w:pPr>
      <w:bookmarkStart w:id="261" w:name="_Toc531277529"/>
      <w:bookmarkStart w:id="262" w:name="_Toc955339"/>
      <w:bookmarkStart w:id="263" w:name="_Toc137646017"/>
      <w:r>
        <w:t>Conflicts of interest</w:t>
      </w:r>
      <w:bookmarkEnd w:id="260"/>
      <w:bookmarkEnd w:id="261"/>
      <w:bookmarkEnd w:id="262"/>
      <w:bookmarkEnd w:id="263"/>
    </w:p>
    <w:p w14:paraId="04A0B5E4" w14:textId="70525072" w:rsidR="002662F6" w:rsidRDefault="000B5218" w:rsidP="00007E4B">
      <w:bookmarkStart w:id="264" w:name="_Toc496536699"/>
      <w:r w:rsidRPr="005A61FE">
        <w:t>Any conflicts</w:t>
      </w:r>
      <w:r w:rsidR="002662F6">
        <w:t xml:space="preserve"> of interest </w:t>
      </w:r>
      <w:bookmarkEnd w:id="264"/>
      <w:r w:rsidR="002662F6">
        <w:t xml:space="preserve">could affect the performance of </w:t>
      </w:r>
      <w:r w:rsidRPr="005A61FE">
        <w:t>the grant opportunity</w:t>
      </w:r>
      <w:r w:rsidR="00E156E5">
        <w:t xml:space="preserve"> </w:t>
      </w:r>
      <w:r w:rsidRPr="005A61FE">
        <w:t xml:space="preserve">or program. There may be a </w:t>
      </w:r>
      <w:hyperlink r:id="rId39" w:history="1">
        <w:r w:rsidRPr="005A61FE">
          <w:t>conflict of interest</w:t>
        </w:r>
      </w:hyperlink>
      <w:r w:rsidRPr="005A61FE">
        <w:t>, or perceived</w:t>
      </w:r>
      <w:r w:rsidR="00B20351">
        <w:t xml:space="preserve"> conflict of interest</w:t>
      </w:r>
      <w:r w:rsidRPr="005A61FE">
        <w:t xml:space="preserve">, if our staff, any member of </w:t>
      </w:r>
      <w:r w:rsidR="001E2DD9">
        <w:t>the</w:t>
      </w:r>
      <w:r w:rsidRPr="005A61FE">
        <w:t xml:space="preserve"> </w:t>
      </w:r>
      <w:r w:rsidR="001E2DD9">
        <w:t>C</w:t>
      </w:r>
      <w:r w:rsidRPr="005A61FE">
        <w:t>ommittee or advisor and/or you or any of your personnel</w:t>
      </w:r>
      <w:r w:rsidR="00414A64">
        <w:t>:</w:t>
      </w:r>
    </w:p>
    <w:p w14:paraId="2DA932D8" w14:textId="72C30F29" w:rsidR="000B5218" w:rsidRPr="005A61FE" w:rsidRDefault="000B5218" w:rsidP="00E156E5">
      <w:pPr>
        <w:pStyle w:val="ListBullet"/>
      </w:pPr>
      <w:r>
        <w:t>has a professional, commercial or personal relationship with a party who is able to influence the application selection process, such</w:t>
      </w:r>
      <w:r w:rsidR="002662F6">
        <w:t xml:space="preserve"> as </w:t>
      </w:r>
      <w:r>
        <w:t>an</w:t>
      </w:r>
      <w:r w:rsidR="00DB6E8D">
        <w:t xml:space="preserve"> Australian Government officer </w:t>
      </w:r>
      <w:r>
        <w:t xml:space="preserve">or member of </w:t>
      </w:r>
      <w:r w:rsidR="00657811">
        <w:t>the</w:t>
      </w:r>
      <w:r>
        <w:t xml:space="preserve"> </w:t>
      </w:r>
      <w:r w:rsidR="0043352D">
        <w:t>C</w:t>
      </w:r>
      <w:r w:rsidR="00657811">
        <w:t>ommittee</w:t>
      </w:r>
    </w:p>
    <w:p w14:paraId="4F104DC7" w14:textId="77777777" w:rsidR="000B5218" w:rsidRPr="005A61FE" w:rsidRDefault="000B5218" w:rsidP="00E156E5">
      <w:pPr>
        <w:pStyle w:val="ListBullet"/>
      </w:pPr>
      <w:r>
        <w:t>has a relationship with or interest in, an organisation, which is likely to interfere with or restrict the applicants from carrying out the proposed activities fairly and independently or</w:t>
      </w:r>
    </w:p>
    <w:p w14:paraId="3F84A5CF" w14:textId="3F8B4F99" w:rsidR="000B5218" w:rsidRPr="005A61FE" w:rsidRDefault="000B5218" w:rsidP="00E156E5">
      <w:pPr>
        <w:pStyle w:val="ListBullet"/>
      </w:pPr>
      <w:r>
        <w:t>has a relationship with, or interest in, an organisation from which they will receive personal gain because the organisation receives a grant under the program/grant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40" w:history="1">
        <w:r w:rsidRPr="005A61FE">
          <w:rPr>
            <w:rStyle w:val="Hyperlink"/>
          </w:rPr>
          <w:t>Public Service Code of Conduct (Section 13(7))</w:t>
        </w:r>
      </w:hyperlink>
      <w:r w:rsidR="005A61FE" w:rsidRPr="00EF7712">
        <w:rPr>
          <w:rStyle w:val="FootnoteReference"/>
          <w:color w:val="3366CC"/>
          <w:u w:val="single"/>
        </w:rPr>
        <w:footnoteReference w:id="3"/>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17A9C217" w14:textId="0BDD54C9" w:rsidR="001A612B" w:rsidRPr="005A61FE" w:rsidRDefault="001A612B" w:rsidP="001A612B">
      <w:bookmarkStart w:id="265" w:name="_Toc530073069"/>
      <w:bookmarkStart w:id="266" w:name="_Toc530073070"/>
      <w:bookmarkStart w:id="267" w:name="_Toc530073074"/>
      <w:bookmarkStart w:id="268" w:name="_Toc530073075"/>
      <w:bookmarkStart w:id="269" w:name="_Toc530073076"/>
      <w:bookmarkStart w:id="270" w:name="_Toc530073078"/>
      <w:bookmarkStart w:id="271" w:name="_Toc530073079"/>
      <w:bookmarkStart w:id="272" w:name="_Toc530073080"/>
      <w:bookmarkStart w:id="273" w:name="_Toc496536701"/>
      <w:bookmarkStart w:id="274" w:name="_Toc531277530"/>
      <w:bookmarkStart w:id="275" w:name="_Toc955340"/>
      <w:bookmarkEnd w:id="255"/>
      <w:bookmarkEnd w:id="256"/>
      <w:bookmarkEnd w:id="265"/>
      <w:bookmarkEnd w:id="266"/>
      <w:bookmarkEnd w:id="267"/>
      <w:bookmarkEnd w:id="268"/>
      <w:bookmarkEnd w:id="269"/>
      <w:bookmarkEnd w:id="270"/>
      <w:bookmarkEnd w:id="271"/>
      <w:bookmarkEnd w:id="272"/>
      <w:r w:rsidRPr="005A61FE">
        <w:t xml:space="preserve">We publish our </w:t>
      </w:r>
      <w:hyperlink r:id="rId41" w:history="1">
        <w:r w:rsidRPr="00945DD3">
          <w:rPr>
            <w:rStyle w:val="Hyperlink"/>
          </w:rPr>
          <w:t>conflict of interest policy</w:t>
        </w:r>
      </w:hyperlink>
      <w:r>
        <w:rPr>
          <w:rStyle w:val="FootnoteReference"/>
        </w:rPr>
        <w:footnoteReference w:id="4"/>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627D19DF" w:rsidR="001956C5" w:rsidRPr="00E62F87" w:rsidRDefault="001A612B" w:rsidP="00585E0E">
      <w:pPr>
        <w:pStyle w:val="Heading3"/>
      </w:pPr>
      <w:r w:rsidRPr="00E62F87">
        <w:t xml:space="preserve"> </w:t>
      </w:r>
      <w:bookmarkStart w:id="276" w:name="_Toc137646018"/>
      <w:r w:rsidR="004C37F5" w:rsidRPr="00E62F87">
        <w:t>How we use your information</w:t>
      </w:r>
      <w:bookmarkEnd w:id="273"/>
      <w:bookmarkEnd w:id="274"/>
      <w:bookmarkEnd w:id="275"/>
      <w:bookmarkEnd w:id="276"/>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t xml:space="preserve">confidential </w:t>
      </w:r>
      <w:r w:rsidR="00FA169E">
        <w:t xml:space="preserve">information as per </w:t>
      </w:r>
      <w:r>
        <w:fldChar w:fldCharType="begin" w:fldLock="1"/>
      </w:r>
      <w:r>
        <w:instrText xml:space="preserve"> REF _Ref468133654 \r \h </w:instrText>
      </w:r>
      <w:r>
        <w:fldChar w:fldCharType="separate"/>
      </w:r>
      <w:r w:rsidR="00575251">
        <w:t>13.2.1</w:t>
      </w:r>
      <w:r>
        <w:fldChar w:fldCharType="end"/>
      </w:r>
      <w:r w:rsidR="00FA169E">
        <w:t>, or</w:t>
      </w:r>
    </w:p>
    <w:p w14:paraId="48EE2F18" w14:textId="368CDF0E" w:rsidR="00FA169E" w:rsidRPr="00E62F87" w:rsidRDefault="005304C8" w:rsidP="00760D2E">
      <w:pPr>
        <w:pStyle w:val="ListBullet"/>
        <w:spacing w:after="120"/>
      </w:pPr>
      <w:r>
        <w:t xml:space="preserve">personal </w:t>
      </w:r>
      <w:r w:rsidR="00FA169E">
        <w:t xml:space="preserve">information as per </w:t>
      </w:r>
      <w:r>
        <w:fldChar w:fldCharType="begin" w:fldLock="1"/>
      </w:r>
      <w:r>
        <w:instrText xml:space="preserve"> REF _Ref468133671 \r \h </w:instrText>
      </w:r>
      <w:r>
        <w:fldChar w:fldCharType="separate"/>
      </w:r>
      <w:r w:rsidR="00575251">
        <w:t>13.2.3</w:t>
      </w:r>
      <w:r>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lastRenderedPageBreak/>
        <w:t xml:space="preserve">to improve the effective administration, monitoring and evaluation of Australian Government </w:t>
      </w:r>
      <w:r w:rsidR="00262481">
        <w:t>program</w:t>
      </w:r>
      <w:r>
        <w:t>s</w:t>
      </w:r>
    </w:p>
    <w:p w14:paraId="2F1F639E" w14:textId="6C433A47" w:rsidR="00FA169E" w:rsidRPr="00E62F87" w:rsidRDefault="00FA169E" w:rsidP="005304C8">
      <w:pPr>
        <w:pStyle w:val="ListBullet"/>
      </w:pPr>
      <w:r>
        <w:t>for research</w:t>
      </w:r>
    </w:p>
    <w:p w14:paraId="623D7F23" w14:textId="283CCA89" w:rsidR="00FA169E" w:rsidRPr="00E62F87" w:rsidRDefault="00FA169E" w:rsidP="00760D2E">
      <w:pPr>
        <w:pStyle w:val="ListBullet"/>
        <w:spacing w:after="120"/>
      </w:pPr>
      <w:r>
        <w:t>to announce the awarding of grants</w:t>
      </w:r>
      <w:r w:rsidR="00A86209">
        <w:t>.</w:t>
      </w:r>
    </w:p>
    <w:p w14:paraId="25F6531C" w14:textId="62D768B9" w:rsidR="004B44EC" w:rsidRPr="00E62F87" w:rsidRDefault="004B44EC" w:rsidP="00585E0E">
      <w:pPr>
        <w:pStyle w:val="Heading4"/>
      </w:pPr>
      <w:bookmarkStart w:id="277" w:name="_Ref468133654"/>
      <w:bookmarkStart w:id="278" w:name="_Toc496536702"/>
      <w:bookmarkStart w:id="279" w:name="_Toc531277531"/>
      <w:bookmarkStart w:id="280" w:name="_Toc955341"/>
      <w:bookmarkStart w:id="281" w:name="_Toc137646019"/>
      <w:r w:rsidRPr="00E62F87">
        <w:t xml:space="preserve">How we </w:t>
      </w:r>
      <w:r w:rsidR="00BB37A8">
        <w:t>handle</w:t>
      </w:r>
      <w:r w:rsidRPr="00E62F87">
        <w:t xml:space="preserve"> your </w:t>
      </w:r>
      <w:r w:rsidR="00BB37A8">
        <w:t xml:space="preserve">confidential </w:t>
      </w:r>
      <w:r w:rsidRPr="00E62F87">
        <w:t>information</w:t>
      </w:r>
      <w:bookmarkEnd w:id="277"/>
      <w:bookmarkEnd w:id="278"/>
      <w:bookmarkEnd w:id="279"/>
      <w:bookmarkEnd w:id="280"/>
      <w:bookmarkEnd w:id="281"/>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t>you</w:t>
      </w:r>
      <w:r w:rsidR="004B44EC">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t>the</w:t>
      </w:r>
      <w:r w:rsidR="004B44EC">
        <w:t xml:space="preserve"> inform</w:t>
      </w:r>
      <w:r w:rsidR="00E124D7">
        <w:t>ation is commercially sensitive</w:t>
      </w:r>
    </w:p>
    <w:p w14:paraId="25F65320" w14:textId="625C1FE3" w:rsidR="004B44EC" w:rsidRPr="00E62F87" w:rsidRDefault="00A27E3A" w:rsidP="00670C9E">
      <w:pPr>
        <w:pStyle w:val="ListBullet"/>
      </w:pPr>
      <w:r>
        <w:t>disclosing</w:t>
      </w:r>
      <w:r w:rsidR="004B44EC">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t>you</w:t>
      </w:r>
      <w:r w:rsidR="004B44EC">
        <w:t xml:space="preserve"> provide the information with an understanding that it will stay confidential.</w:t>
      </w:r>
    </w:p>
    <w:p w14:paraId="25F65329" w14:textId="7CD96A07" w:rsidR="004B44EC" w:rsidRPr="00E62F87" w:rsidRDefault="004B44EC" w:rsidP="00585E0E">
      <w:pPr>
        <w:pStyle w:val="Heading4"/>
      </w:pPr>
      <w:bookmarkStart w:id="282" w:name="_Toc496536703"/>
      <w:bookmarkStart w:id="283" w:name="_Toc531277532"/>
      <w:bookmarkStart w:id="284" w:name="_Toc955342"/>
      <w:bookmarkStart w:id="285" w:name="_Toc137646020"/>
      <w:r w:rsidRPr="00E62F87">
        <w:t xml:space="preserve">When we may </w:t>
      </w:r>
      <w:r w:rsidR="00C43A43" w:rsidRPr="00E62F87">
        <w:t xml:space="preserve">disclose </w:t>
      </w:r>
      <w:r w:rsidRPr="00E62F87">
        <w:t>confidential information</w:t>
      </w:r>
      <w:bookmarkEnd w:id="282"/>
      <w:bookmarkEnd w:id="283"/>
      <w:bookmarkEnd w:id="284"/>
      <w:bookmarkEnd w:id="285"/>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5417667A" w:rsidR="004B44EC" w:rsidRPr="00E62F87" w:rsidRDefault="004B44EC" w:rsidP="004B44EC">
      <w:pPr>
        <w:pStyle w:val="ListBullet"/>
      </w:pPr>
      <w:r>
        <w:t xml:space="preserve">to the </w:t>
      </w:r>
      <w:r w:rsidR="0021226E">
        <w:t>C</w:t>
      </w:r>
      <w:r>
        <w:t xml:space="preserve">ommittee and </w:t>
      </w:r>
      <w:r w:rsidR="00BB37A8">
        <w:t>our</w:t>
      </w:r>
      <w:r>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t>to the Auditor-General, Ombudsman or Privacy Commissioner</w:t>
      </w:r>
    </w:p>
    <w:p w14:paraId="25F65330" w14:textId="585B43C6" w:rsidR="004B44EC" w:rsidRPr="00E62F87" w:rsidRDefault="004B44EC" w:rsidP="004B44EC">
      <w:pPr>
        <w:pStyle w:val="ListBullet"/>
      </w:pPr>
      <w:r>
        <w:t xml:space="preserve">to the responsible Minister or </w:t>
      </w:r>
      <w:r w:rsidR="00E04C95">
        <w:t>Assistant Minister</w:t>
      </w:r>
      <w:r w:rsidR="00DD4492">
        <w:t>, and their staff</w:t>
      </w:r>
    </w:p>
    <w:p w14:paraId="25F65331" w14:textId="77777777" w:rsidR="004B44EC" w:rsidRPr="00E62F87" w:rsidRDefault="004B44EC" w:rsidP="00670C9E">
      <w:pPr>
        <w:pStyle w:val="ListBullet"/>
        <w:spacing w:after="120"/>
      </w:pPr>
      <w:r>
        <w:t>to a House or a Committee of the Australian Parliament.</w:t>
      </w:r>
    </w:p>
    <w:p w14:paraId="25F65332" w14:textId="78DFD780" w:rsidR="004B44EC" w:rsidRPr="00E62F87" w:rsidRDefault="004B44EC" w:rsidP="00760D2E">
      <w:pPr>
        <w:spacing w:after="80"/>
      </w:pPr>
      <w:r w:rsidRPr="00E62F87">
        <w:t xml:space="preserve">We may also </w:t>
      </w:r>
      <w:r w:rsidR="00551817" w:rsidRPr="00E62F87">
        <w:t xml:space="preserve">disclose </w:t>
      </w:r>
      <w:r w:rsidR="00234A47">
        <w:t>confidential information if</w:t>
      </w:r>
      <w:r w:rsidR="00DD4492">
        <w:t>:</w:t>
      </w:r>
    </w:p>
    <w:p w14:paraId="25F65333" w14:textId="502CCCFD" w:rsidR="004B44EC" w:rsidRPr="00E62F87" w:rsidRDefault="004B44EC" w:rsidP="004B44EC">
      <w:pPr>
        <w:pStyle w:val="ListBullet"/>
      </w:pPr>
      <w:r>
        <w:t xml:space="preserve">we are required or </w:t>
      </w:r>
      <w:r w:rsidR="00551817">
        <w:t xml:space="preserve">authorised </w:t>
      </w:r>
      <w:r>
        <w:t xml:space="preserve">by law to </w:t>
      </w:r>
      <w:r w:rsidR="00BB37A8">
        <w:t>disclose</w:t>
      </w:r>
      <w:r w:rsidR="00234A47">
        <w:t xml:space="preserve"> it</w:t>
      </w:r>
    </w:p>
    <w:p w14:paraId="25F65334" w14:textId="635399D7" w:rsidR="004B44EC" w:rsidRPr="00E62F87" w:rsidRDefault="004B44EC" w:rsidP="004B44EC">
      <w:pPr>
        <w:pStyle w:val="ListBullet"/>
      </w:pPr>
      <w:r>
        <w:t xml:space="preserve">you agree to the information being </w:t>
      </w:r>
      <w:r w:rsidR="00BB37A8">
        <w:t>disclosed</w:t>
      </w:r>
      <w:r>
        <w:t>, or</w:t>
      </w:r>
    </w:p>
    <w:p w14:paraId="25F65335" w14:textId="77777777" w:rsidR="004B44EC" w:rsidRPr="00E62F87" w:rsidRDefault="004B44EC" w:rsidP="00760D2E">
      <w:pPr>
        <w:pStyle w:val="ListBullet"/>
        <w:spacing w:after="120"/>
      </w:pPr>
      <w:r>
        <w:t>someone other than us has made the confidential information public.</w:t>
      </w:r>
    </w:p>
    <w:p w14:paraId="25F65336" w14:textId="77777777" w:rsidR="004B44EC" w:rsidRPr="00E62F87" w:rsidRDefault="004B44EC" w:rsidP="00585E0E">
      <w:pPr>
        <w:pStyle w:val="Heading4"/>
      </w:pPr>
      <w:bookmarkStart w:id="286" w:name="_Ref468133671"/>
      <w:bookmarkStart w:id="287" w:name="_Toc496536704"/>
      <w:bookmarkStart w:id="288" w:name="_Toc531277533"/>
      <w:bookmarkStart w:id="289" w:name="_Toc955343"/>
      <w:bookmarkStart w:id="290" w:name="_Toc137646021"/>
      <w:r w:rsidRPr="00E62F87">
        <w:t>How we use your personal information</w:t>
      </w:r>
      <w:bookmarkEnd w:id="286"/>
      <w:bookmarkEnd w:id="287"/>
      <w:bookmarkEnd w:id="288"/>
      <w:bookmarkEnd w:id="289"/>
      <w:bookmarkEnd w:id="290"/>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6C5F32">
      <w:pPr>
        <w:pStyle w:val="ListBullet"/>
      </w:pPr>
      <w:r>
        <w:t>what personal information we collect</w:t>
      </w:r>
    </w:p>
    <w:p w14:paraId="25F65339" w14:textId="77777777" w:rsidR="004B44EC" w:rsidRPr="00E62F87" w:rsidRDefault="004B44EC" w:rsidP="006C5F32">
      <w:pPr>
        <w:pStyle w:val="ListBullet"/>
      </w:pPr>
      <w:r>
        <w:t xml:space="preserve">why we collect your personal information </w:t>
      </w:r>
    </w:p>
    <w:p w14:paraId="25F6533A" w14:textId="1C22862E" w:rsidR="004B44EC" w:rsidRPr="00E62F87" w:rsidRDefault="00932796" w:rsidP="006C5F32">
      <w:pPr>
        <w:pStyle w:val="ListBullet"/>
      </w:pPr>
      <w:r>
        <w:t xml:space="preserve">to </w:t>
      </w:r>
      <w:r w:rsidR="004B44EC">
        <w:t>who</w:t>
      </w:r>
      <w:r>
        <w:t>m</w:t>
      </w:r>
      <w:r w:rsidR="004B44EC">
        <w:t xml:space="preserve"> we give your personal information.</w:t>
      </w:r>
    </w:p>
    <w:p w14:paraId="25F6533B" w14:textId="6E47F5F6"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 xml:space="preserve">to our employees and contractors, the </w:t>
      </w:r>
      <w:r w:rsidR="00DD4492">
        <w:t>C</w:t>
      </w:r>
      <w:r w:rsidR="004B44EC" w:rsidRPr="00E62F87">
        <w:t>ommittee, and other Commonwealth employees and contr</w:t>
      </w:r>
      <w:r w:rsidR="00B20351">
        <w:t>actors, so we can</w:t>
      </w:r>
      <w:r w:rsidR="00414A64">
        <w:t>:</w:t>
      </w:r>
    </w:p>
    <w:p w14:paraId="25F6533C" w14:textId="2CBCE1E8" w:rsidR="004B44EC" w:rsidRPr="00E62F87" w:rsidRDefault="004B44EC" w:rsidP="006C5F32">
      <w:pPr>
        <w:pStyle w:val="ListBullet"/>
      </w:pPr>
      <w:r>
        <w:t xml:space="preserve">manage the </w:t>
      </w:r>
      <w:r w:rsidR="00262481">
        <w:t>program</w:t>
      </w:r>
    </w:p>
    <w:p w14:paraId="25F6533D" w14:textId="7E1347BE" w:rsidR="004B44EC" w:rsidRPr="00E62F87" w:rsidRDefault="004B44EC" w:rsidP="006C5F32">
      <w:pPr>
        <w:pStyle w:val="ListBullet"/>
      </w:pPr>
      <w:r>
        <w:t xml:space="preserve">research, assess, monitor and analyse our </w:t>
      </w:r>
      <w:r w:rsidR="00262481">
        <w:t>program</w:t>
      </w:r>
      <w:r>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6C5F32">
      <w:pPr>
        <w:pStyle w:val="ListBullet"/>
      </w:pPr>
      <w:r>
        <w:t>announce the names of successful applicants to the public</w:t>
      </w:r>
    </w:p>
    <w:p w14:paraId="25F65340" w14:textId="77777777" w:rsidR="004B44EC" w:rsidRPr="00E62F87" w:rsidRDefault="004B44EC" w:rsidP="006C5F32">
      <w:pPr>
        <w:pStyle w:val="ListBullet"/>
      </w:pPr>
      <w:r>
        <w:t>publish personal information on the department’s websites.</w:t>
      </w:r>
    </w:p>
    <w:p w14:paraId="25F65341" w14:textId="60B45378" w:rsidR="004B44EC" w:rsidRPr="00E62F87" w:rsidRDefault="00EC61D9" w:rsidP="00760D2E">
      <w:pPr>
        <w:spacing w:after="80"/>
      </w:pPr>
      <w:r w:rsidRPr="00E62F87">
        <w:lastRenderedPageBreak/>
        <w:t xml:space="preserve">You may </w:t>
      </w:r>
      <w:r w:rsidR="004B44EC" w:rsidRPr="00E62F87">
        <w:t xml:space="preserve">read our </w:t>
      </w:r>
      <w:hyperlink r:id="rId42" w:history="1">
        <w:r w:rsidR="004B44EC" w:rsidRPr="005A61FE">
          <w:rPr>
            <w:rStyle w:val="Hyperlink"/>
          </w:rPr>
          <w:t>Privacy Policy</w:t>
        </w:r>
      </w:hyperlink>
      <w:r w:rsidR="004B44EC" w:rsidRPr="00E62F87">
        <w:rPr>
          <w:rStyle w:val="FootnoteReference"/>
        </w:rPr>
        <w:footnoteReference w:id="5"/>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t>what is personal information</w:t>
      </w:r>
    </w:p>
    <w:p w14:paraId="25F65343" w14:textId="1B74A35A" w:rsidR="004B44EC" w:rsidRPr="00E62F87" w:rsidRDefault="004B44EC" w:rsidP="00195D42">
      <w:pPr>
        <w:pStyle w:val="ListBullet"/>
      </w:pPr>
      <w:r>
        <w:t>how we collect, use,</w:t>
      </w:r>
      <w:r w:rsidR="00EC61D9">
        <w:t xml:space="preserve"> disclose and</w:t>
      </w:r>
      <w:r>
        <w:t xml:space="preserve"> store your personal information</w:t>
      </w:r>
    </w:p>
    <w:p w14:paraId="25F65344" w14:textId="77777777" w:rsidR="004B44EC" w:rsidRPr="00E62F87" w:rsidRDefault="004B44EC" w:rsidP="00760D2E">
      <w:pPr>
        <w:pStyle w:val="ListBullet"/>
        <w:spacing w:after="120"/>
      </w:pPr>
      <w:r>
        <w:t>how you can access and correct your personal information.</w:t>
      </w:r>
    </w:p>
    <w:p w14:paraId="4887AD51" w14:textId="719D6C88" w:rsidR="00082C2C" w:rsidRDefault="00082C2C" w:rsidP="00585E0E">
      <w:pPr>
        <w:pStyle w:val="Heading4"/>
      </w:pPr>
      <w:bookmarkStart w:id="291" w:name="_Toc496536705"/>
      <w:bookmarkStart w:id="292" w:name="_Toc489952724"/>
      <w:bookmarkStart w:id="293" w:name="_Toc496536706"/>
      <w:bookmarkStart w:id="294" w:name="_Toc531277534"/>
      <w:bookmarkStart w:id="295" w:name="_Toc955344"/>
      <w:bookmarkStart w:id="296" w:name="_Toc137646022"/>
      <w:bookmarkEnd w:id="291"/>
      <w:r>
        <w:t>Freedom of information</w:t>
      </w:r>
      <w:bookmarkEnd w:id="292"/>
      <w:bookmarkEnd w:id="293"/>
      <w:bookmarkEnd w:id="294"/>
      <w:bookmarkEnd w:id="295"/>
      <w:bookmarkEnd w:id="296"/>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585E0E">
      <w:pPr>
        <w:pStyle w:val="Heading3"/>
      </w:pPr>
      <w:bookmarkStart w:id="297" w:name="_Toc119487368"/>
      <w:bookmarkStart w:id="298" w:name="_Toc119487369"/>
      <w:bookmarkStart w:id="299" w:name="_Toc119487370"/>
      <w:bookmarkStart w:id="300" w:name="_Toc119487371"/>
      <w:bookmarkStart w:id="301" w:name="_Toc119487372"/>
      <w:bookmarkStart w:id="302" w:name="_Toc119487373"/>
      <w:bookmarkStart w:id="303" w:name="_Toc496536707"/>
      <w:bookmarkStart w:id="304" w:name="_Toc531277535"/>
      <w:bookmarkStart w:id="305" w:name="_Toc955345"/>
      <w:bookmarkStart w:id="306" w:name="_Toc137646023"/>
      <w:bookmarkEnd w:id="297"/>
      <w:bookmarkEnd w:id="298"/>
      <w:bookmarkEnd w:id="299"/>
      <w:bookmarkEnd w:id="300"/>
      <w:bookmarkEnd w:id="301"/>
      <w:bookmarkEnd w:id="302"/>
      <w:r>
        <w:t>Enquiries and f</w:t>
      </w:r>
      <w:r w:rsidR="001956C5" w:rsidRPr="00E63F2A">
        <w:t>eedback</w:t>
      </w:r>
      <w:bookmarkEnd w:id="303"/>
      <w:bookmarkEnd w:id="304"/>
      <w:bookmarkEnd w:id="305"/>
      <w:bookmarkEnd w:id="306"/>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3" w:history="1">
        <w:r w:rsidRPr="005A61FE">
          <w:rPr>
            <w:rStyle w:val="Hyperlink"/>
          </w:rPr>
          <w:t>web chat</w:t>
        </w:r>
      </w:hyperlink>
      <w:r>
        <w:t xml:space="preserve"> or</w:t>
      </w:r>
      <w:r w:rsidR="008863EB">
        <w:t xml:space="preserve"> through</w:t>
      </w:r>
      <w:r>
        <w:t xml:space="preserve"> our </w:t>
      </w:r>
      <w:hyperlink r:id="rId44"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45"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6"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01BE8C90" w:rsidR="00414A64" w:rsidRDefault="0017082A" w:rsidP="00EB3EF4">
      <w:pPr>
        <w:spacing w:after="0"/>
      </w:pPr>
      <w:r>
        <w:t>General Manager</w:t>
      </w:r>
      <w:r w:rsidR="001956C5" w:rsidRPr="00E162FF">
        <w:rPr>
          <w:b/>
        </w:rPr>
        <w:t xml:space="preserve"> </w:t>
      </w:r>
      <w:r w:rsidR="001956C5" w:rsidRPr="00E162FF">
        <w:br/>
      </w:r>
      <w:r>
        <w:t>Business Grants Hub</w:t>
      </w:r>
    </w:p>
    <w:p w14:paraId="14B41A12" w14:textId="182A99AD" w:rsidR="004452CD" w:rsidRDefault="004452CD" w:rsidP="00EB3EF4">
      <w:pPr>
        <w:spacing w:after="0"/>
      </w:pPr>
      <w:r>
        <w:t>Department of Industry, Science</w:t>
      </w:r>
      <w:r w:rsidR="001C1EA8">
        <w:t xml:space="preserve"> </w:t>
      </w:r>
      <w:r w:rsidR="0044516B">
        <w:t>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47" w:history="1">
        <w:r w:rsidR="001956C5" w:rsidRPr="005A61FE">
          <w:rPr>
            <w:rStyle w:val="Hyperlink"/>
          </w:rPr>
          <w:t>Commonwealth Ombudsman</w:t>
        </w:r>
      </w:hyperlink>
      <w:r w:rsidR="006D49B3">
        <w:rPr>
          <w:rStyle w:val="FootnoteReference"/>
          <w:color w:val="3366CC"/>
          <w:u w:val="single"/>
        </w:rPr>
        <w:footnoteReference w:id="6"/>
      </w:r>
      <w:r>
        <w:t xml:space="preserve"> with your complaint (call 1300 362 072)</w:t>
      </w:r>
      <w:r w:rsidR="001956C5" w:rsidRPr="00E162FF">
        <w:t>. There is no fee for making a complaint, and the Ombudsman may conduct an independent investigation.</w:t>
      </w:r>
    </w:p>
    <w:p w14:paraId="3E67B548" w14:textId="77777777" w:rsidR="00157767" w:rsidRDefault="00157767" w:rsidP="009E7919"/>
    <w:p w14:paraId="09252E6C" w14:textId="281C7A08" w:rsidR="00CD54A8" w:rsidRDefault="00CD54A8" w:rsidP="009E7919"/>
    <w:p w14:paraId="3101AB7C" w14:textId="77777777" w:rsidR="00CD54A8" w:rsidRDefault="00CD54A8" w:rsidP="009E7919"/>
    <w:p w14:paraId="761B893C" w14:textId="061E23C2" w:rsidR="005F56EF" w:rsidRDefault="005F56EF">
      <w:pPr>
        <w:spacing w:before="0" w:after="0" w:line="240" w:lineRule="auto"/>
      </w:pPr>
      <w:r>
        <w:br w:type="page"/>
      </w:r>
    </w:p>
    <w:p w14:paraId="25F6535B" w14:textId="13DD728A" w:rsidR="00D96D08" w:rsidRDefault="00BB5EF3" w:rsidP="00585E0E">
      <w:pPr>
        <w:pStyle w:val="Heading2"/>
      </w:pPr>
      <w:bookmarkStart w:id="307" w:name="_Ref17466953"/>
      <w:bookmarkStart w:id="308" w:name="_Toc137646024"/>
      <w:r>
        <w:lastRenderedPageBreak/>
        <w:t>Glossary</w:t>
      </w:r>
      <w:bookmarkEnd w:id="307"/>
      <w:bookmarkEnd w:id="308"/>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3F8B4E93">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0479A" w:rsidRPr="009E3949" w14:paraId="1323741C" w14:textId="77777777" w:rsidTr="3F8B4E93">
        <w:trPr>
          <w:cantSplit/>
        </w:trPr>
        <w:tc>
          <w:tcPr>
            <w:tcW w:w="1843" w:type="pct"/>
          </w:tcPr>
          <w:p w14:paraId="2A56ACA4" w14:textId="398EB26C" w:rsidR="0010479A" w:rsidRDefault="004D34BB" w:rsidP="0010479A">
            <w:r>
              <w:t>A</w:t>
            </w:r>
            <w:r w:rsidR="0010479A" w:rsidRPr="00274AE2">
              <w:t>dministering entity</w:t>
            </w:r>
          </w:p>
        </w:tc>
        <w:tc>
          <w:tcPr>
            <w:tcW w:w="3157" w:type="pct"/>
          </w:tcPr>
          <w:p w14:paraId="5A29DD81" w14:textId="3FD72DD9" w:rsidR="0010479A" w:rsidRPr="007D429E" w:rsidRDefault="004D34BB" w:rsidP="004D34BB">
            <w:pPr>
              <w:rPr>
                <w:color w:val="000000"/>
                <w:w w:val="0"/>
              </w:rPr>
            </w:pPr>
            <w:r>
              <w:rPr>
                <w:rFonts w:cs="Arial"/>
                <w:lang w:eastAsia="en-AU"/>
              </w:rPr>
              <w:t xml:space="preserve">The </w:t>
            </w:r>
            <w:r w:rsidR="0010479A" w:rsidRPr="00274AE2">
              <w:rPr>
                <w:rFonts w:cs="Arial"/>
                <w:lang w:eastAsia="en-AU"/>
              </w:rPr>
              <w:t>entity that is not responsible for the policy</w:t>
            </w:r>
            <w:r>
              <w:rPr>
                <w:rFonts w:cs="Arial"/>
                <w:lang w:eastAsia="en-AU"/>
              </w:rPr>
              <w:t xml:space="preserve"> however </w:t>
            </w:r>
            <w:r w:rsidR="0010479A" w:rsidRPr="00274AE2">
              <w:rPr>
                <w:rFonts w:cs="Arial"/>
                <w:lang w:eastAsia="en-AU"/>
              </w:rPr>
              <w:t>is responsible for the administration of part or all of the grant administration processes</w:t>
            </w:r>
            <w:r>
              <w:rPr>
                <w:rFonts w:cs="Arial"/>
                <w:lang w:eastAsia="en-AU"/>
              </w:rPr>
              <w:t>.</w:t>
            </w:r>
          </w:p>
        </w:tc>
      </w:tr>
      <w:tr w:rsidR="0010479A" w:rsidRPr="009E3949" w14:paraId="213720DC" w14:textId="77777777" w:rsidTr="3F8B4E93">
        <w:trPr>
          <w:cantSplit/>
        </w:trPr>
        <w:tc>
          <w:tcPr>
            <w:tcW w:w="1843" w:type="pct"/>
          </w:tcPr>
          <w:p w14:paraId="3AD5E6CC" w14:textId="77777777" w:rsidR="0010479A" w:rsidRDefault="0010479A" w:rsidP="0010479A">
            <w:r>
              <w:t>Application form</w:t>
            </w:r>
          </w:p>
        </w:tc>
        <w:tc>
          <w:tcPr>
            <w:tcW w:w="3157" w:type="pct"/>
          </w:tcPr>
          <w:p w14:paraId="3B03F0BC" w14:textId="6B1912A5" w:rsidR="0010479A" w:rsidRPr="00007E4B" w:rsidRDefault="0010479A" w:rsidP="0010479A">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10479A" w:rsidRPr="009E3949" w14:paraId="3190641C" w14:textId="77777777" w:rsidTr="3F8B4E93">
        <w:trPr>
          <w:cantSplit/>
        </w:trPr>
        <w:tc>
          <w:tcPr>
            <w:tcW w:w="1843" w:type="pct"/>
          </w:tcPr>
          <w:p w14:paraId="5CBD6805" w14:textId="3FB4D31F" w:rsidR="0010479A" w:rsidRDefault="00747526" w:rsidP="0010479A">
            <w:r>
              <w:t>A</w:t>
            </w:r>
            <w:r w:rsidR="0010479A" w:rsidRPr="001B21A4">
              <w:t>ssessment criteria</w:t>
            </w:r>
          </w:p>
        </w:tc>
        <w:tc>
          <w:tcPr>
            <w:tcW w:w="3157" w:type="pct"/>
          </w:tcPr>
          <w:p w14:paraId="694C5CC8" w14:textId="0359545E" w:rsidR="0010479A" w:rsidRPr="007D429E" w:rsidRDefault="004D34BB" w:rsidP="004D34BB">
            <w:pPr>
              <w:rPr>
                <w:color w:val="000000"/>
                <w:w w:val="0"/>
              </w:rPr>
            </w:pPr>
            <w:r>
              <w:rPr>
                <w:rFonts w:cs="Arial"/>
                <w:lang w:eastAsia="en-AU"/>
              </w:rPr>
              <w:t>T</w:t>
            </w:r>
            <w:r w:rsidR="0010479A"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sidR="0010479A">
              <w:rPr>
                <w:rFonts w:cs="Arial"/>
                <w:lang w:eastAsia="en-AU"/>
              </w:rPr>
              <w:t>.</w:t>
            </w:r>
          </w:p>
        </w:tc>
      </w:tr>
      <w:tr w:rsidR="00895CD9" w:rsidRPr="009E3949" w14:paraId="41A387DC" w14:textId="77777777" w:rsidTr="3F8B4E93">
        <w:trPr>
          <w:cantSplit/>
        </w:trPr>
        <w:tc>
          <w:tcPr>
            <w:tcW w:w="1843" w:type="pct"/>
          </w:tcPr>
          <w:p w14:paraId="1B9C77DC" w14:textId="54EA3154" w:rsidR="00895CD9" w:rsidRDefault="00895CD9" w:rsidP="0010479A">
            <w:r>
              <w:t>Bioenergy with carbon capture and storage (BECCS)</w:t>
            </w:r>
          </w:p>
        </w:tc>
        <w:tc>
          <w:tcPr>
            <w:tcW w:w="3157" w:type="pct"/>
          </w:tcPr>
          <w:p w14:paraId="5CAF06C4" w14:textId="4ED32BAE" w:rsidR="00895CD9" w:rsidRDefault="00895CD9" w:rsidP="004D34BB">
            <w:pPr>
              <w:rPr>
                <w:rFonts w:cs="Arial"/>
                <w:lang w:eastAsia="en-AU"/>
              </w:rPr>
            </w:pPr>
            <w:r>
              <w:rPr>
                <w:rFonts w:cs="Arial"/>
                <w:lang w:eastAsia="en-AU"/>
              </w:rPr>
              <w:t xml:space="preserve">Carbon capture and storage technology applied to a bioenergy facility. </w:t>
            </w:r>
          </w:p>
        </w:tc>
      </w:tr>
      <w:tr w:rsidR="00AA2D77" w:rsidRPr="009E3949" w14:paraId="6915202E" w14:textId="77777777" w:rsidTr="3F8B4E93">
        <w:trPr>
          <w:cantSplit/>
        </w:trPr>
        <w:tc>
          <w:tcPr>
            <w:tcW w:w="1843" w:type="pct"/>
          </w:tcPr>
          <w:p w14:paraId="3583C0F7" w14:textId="6D306DB5" w:rsidR="00AA2D77" w:rsidRDefault="604D7EA6" w:rsidP="0010479A">
            <w:r>
              <w:t xml:space="preserve">Carbon capture, </w:t>
            </w:r>
            <w:r w:rsidR="6B6F02E2">
              <w:t>utilisation</w:t>
            </w:r>
            <w:r>
              <w:t xml:space="preserve"> and storage</w:t>
            </w:r>
            <w:r w:rsidR="46B76B32">
              <w:t xml:space="preserve"> (CCUS)</w:t>
            </w:r>
          </w:p>
        </w:tc>
        <w:tc>
          <w:tcPr>
            <w:tcW w:w="3157" w:type="pct"/>
          </w:tcPr>
          <w:p w14:paraId="1A8E8871" w14:textId="163F83E3" w:rsidR="00AA2D77" w:rsidRDefault="00821B77" w:rsidP="006B0A49">
            <w:pPr>
              <w:rPr>
                <w:rFonts w:cs="Arial"/>
                <w:lang w:eastAsia="en-AU"/>
              </w:rPr>
            </w:pPr>
            <w:r w:rsidRPr="00B56DF8">
              <w:t>CCUS refers to a suite of technological abatement solutions that capture carbon dioxide (CO</w:t>
            </w:r>
            <w:r w:rsidRPr="00B56DF8">
              <w:rPr>
                <w:vertAlign w:val="subscript"/>
              </w:rPr>
              <w:t>2</w:t>
            </w:r>
            <w:r w:rsidRPr="00B56DF8">
              <w:t xml:space="preserve">) from industrial processes or directly from the air, either for use in production of new products or for </w:t>
            </w:r>
            <w:r w:rsidR="001021D8">
              <w:t>long-lived</w:t>
            </w:r>
            <w:r w:rsidR="001021D8" w:rsidRPr="00B56DF8">
              <w:t xml:space="preserve"> </w:t>
            </w:r>
            <w:r w:rsidRPr="00B56DF8">
              <w:t>storage in underground geological formations</w:t>
            </w:r>
            <w:r w:rsidRPr="00B56DF8">
              <w:rPr>
                <w:color w:val="000000"/>
                <w:szCs w:val="20"/>
              </w:rPr>
              <w:t>.</w:t>
            </w:r>
          </w:p>
        </w:tc>
      </w:tr>
      <w:tr w:rsidR="002445DF" w:rsidRPr="009E3949" w14:paraId="364D13DE" w14:textId="77777777" w:rsidTr="3F8B4E93">
        <w:trPr>
          <w:cantSplit/>
        </w:trPr>
        <w:tc>
          <w:tcPr>
            <w:tcW w:w="1843" w:type="pct"/>
          </w:tcPr>
          <w:p w14:paraId="7035B19E" w14:textId="550DF021" w:rsidR="002445DF" w:rsidRDefault="002445DF" w:rsidP="0010479A">
            <w:r>
              <w:t>Carbon dioxide removal</w:t>
            </w:r>
            <w:r w:rsidR="000D48D4">
              <w:t xml:space="preserve"> (CDR)</w:t>
            </w:r>
          </w:p>
        </w:tc>
        <w:tc>
          <w:tcPr>
            <w:tcW w:w="3157" w:type="pct"/>
          </w:tcPr>
          <w:p w14:paraId="56EBFCC6" w14:textId="1DB34E7E" w:rsidR="002445DF" w:rsidRDefault="002445DF" w:rsidP="004D34BB">
            <w:pPr>
              <w:rPr>
                <w:rFonts w:cs="Arial"/>
                <w:lang w:eastAsia="en-AU"/>
              </w:rPr>
            </w:pPr>
            <w:r>
              <w:rPr>
                <w:rFonts w:cs="Arial"/>
                <w:lang w:eastAsia="en-AU"/>
              </w:rPr>
              <w:t>Anthropogenic activities removing CO</w:t>
            </w:r>
            <w:r>
              <w:rPr>
                <w:rFonts w:cs="Arial"/>
                <w:vertAlign w:val="subscript"/>
                <w:lang w:eastAsia="en-AU"/>
              </w:rPr>
              <w:t>2</w:t>
            </w:r>
            <w:r>
              <w:rPr>
                <w:rFonts w:cs="Arial"/>
                <w:lang w:eastAsia="en-AU"/>
              </w:rPr>
              <w:t xml:space="preserve"> from the a</w:t>
            </w:r>
            <w:r w:rsidR="00E736DF">
              <w:rPr>
                <w:rFonts w:cs="Arial"/>
                <w:lang w:eastAsia="en-AU"/>
              </w:rPr>
              <w:t>t</w:t>
            </w:r>
            <w:r>
              <w:rPr>
                <w:rFonts w:cs="Arial"/>
                <w:lang w:eastAsia="en-AU"/>
              </w:rPr>
              <w:t>mosphere and durably storing it in geological</w:t>
            </w:r>
            <w:r w:rsidR="006460EB">
              <w:rPr>
                <w:rFonts w:cs="Arial"/>
                <w:lang w:eastAsia="en-AU"/>
              </w:rPr>
              <w:t xml:space="preserve"> reservoirs</w:t>
            </w:r>
            <w:r>
              <w:rPr>
                <w:rFonts w:cs="Arial"/>
                <w:lang w:eastAsia="en-AU"/>
              </w:rPr>
              <w:t>, or in products. It excludes natural CO</w:t>
            </w:r>
            <w:r>
              <w:rPr>
                <w:rFonts w:cs="Arial"/>
                <w:vertAlign w:val="subscript"/>
                <w:lang w:eastAsia="en-AU"/>
              </w:rPr>
              <w:t xml:space="preserve">2 </w:t>
            </w:r>
            <w:r>
              <w:t>uptake not directly caused by human activities.</w:t>
            </w:r>
          </w:p>
        </w:tc>
      </w:tr>
      <w:tr w:rsidR="00D116EB" w:rsidRPr="009E3949" w14:paraId="0FD96E23" w14:textId="77777777" w:rsidTr="3F8B4E93">
        <w:trPr>
          <w:cantSplit/>
        </w:trPr>
        <w:tc>
          <w:tcPr>
            <w:tcW w:w="1843" w:type="pct"/>
          </w:tcPr>
          <w:p w14:paraId="3339785B" w14:textId="5EF91151" w:rsidR="00D116EB" w:rsidRDefault="00D116EB" w:rsidP="00D116EB">
            <w:r w:rsidRPr="00DD0810">
              <w:t>Committee</w:t>
            </w:r>
            <w:r>
              <w:t xml:space="preserve"> </w:t>
            </w:r>
          </w:p>
        </w:tc>
        <w:tc>
          <w:tcPr>
            <w:tcW w:w="3157" w:type="pct"/>
          </w:tcPr>
          <w:p w14:paraId="3ECB1460" w14:textId="6FBA4A7F" w:rsidR="00D116EB" w:rsidRDefault="00D116EB" w:rsidP="00D116EB">
            <w:r w:rsidRPr="00DD0810">
              <w:t xml:space="preserve">The body established to consider and assess eligible applications and make recommendations to the </w:t>
            </w:r>
            <w:r w:rsidR="00F900A8">
              <w:t>Program Delegate</w:t>
            </w:r>
            <w:r w:rsidRPr="00DD0810">
              <w:t xml:space="preserve"> for funding under the program</w:t>
            </w:r>
            <w:r w:rsidRPr="006A7B20">
              <w:t>.</w:t>
            </w:r>
          </w:p>
        </w:tc>
      </w:tr>
      <w:tr w:rsidR="00D116EB" w:rsidRPr="009E3949" w14:paraId="356BAFFA" w14:textId="77777777" w:rsidTr="3F8B4E93">
        <w:trPr>
          <w:cantSplit/>
        </w:trPr>
        <w:tc>
          <w:tcPr>
            <w:tcW w:w="1843" w:type="pct"/>
          </w:tcPr>
          <w:p w14:paraId="297E54D9" w14:textId="4C12B2A5" w:rsidR="00D116EB" w:rsidRDefault="00D116EB" w:rsidP="00D116EB">
            <w:r>
              <w:t xml:space="preserve">Department </w:t>
            </w:r>
          </w:p>
        </w:tc>
        <w:tc>
          <w:tcPr>
            <w:tcW w:w="3157" w:type="pct"/>
          </w:tcPr>
          <w:p w14:paraId="6E89BEDA" w14:textId="1E036080" w:rsidR="00D116EB" w:rsidRPr="006C4678" w:rsidRDefault="00D116EB" w:rsidP="00D116EB">
            <w:r w:rsidRPr="006C4678">
              <w:t>The Department of Industry, Science</w:t>
            </w:r>
            <w:r>
              <w:t xml:space="preserve"> and Resources</w:t>
            </w:r>
            <w:r w:rsidRPr="006C4678">
              <w:t>.</w:t>
            </w:r>
          </w:p>
        </w:tc>
      </w:tr>
      <w:tr w:rsidR="00D116EB" w:rsidRPr="009E3949" w14:paraId="1AB403BD" w14:textId="77777777" w:rsidTr="3F8B4E93">
        <w:trPr>
          <w:cantSplit/>
        </w:trPr>
        <w:tc>
          <w:tcPr>
            <w:tcW w:w="1843" w:type="pct"/>
          </w:tcPr>
          <w:p w14:paraId="337B1D0E" w14:textId="6E20345E" w:rsidR="00D116EB" w:rsidRDefault="00D116EB" w:rsidP="00D116EB">
            <w:r>
              <w:t>D</w:t>
            </w:r>
            <w:r w:rsidRPr="001B21A4">
              <w:t>ecision maker</w:t>
            </w:r>
          </w:p>
        </w:tc>
        <w:tc>
          <w:tcPr>
            <w:tcW w:w="3157" w:type="pct"/>
          </w:tcPr>
          <w:p w14:paraId="15167C87" w14:textId="6BE52919" w:rsidR="00D116EB" w:rsidRPr="006C4678" w:rsidRDefault="00D116EB" w:rsidP="00D116EB">
            <w:r>
              <w:rPr>
                <w:rFonts w:cs="Arial"/>
                <w:lang w:eastAsia="en-AU"/>
              </w:rPr>
              <w:t>T</w:t>
            </w:r>
            <w:r w:rsidRPr="00710FAB">
              <w:rPr>
                <w:rFonts w:cs="Arial"/>
                <w:lang w:eastAsia="en-AU"/>
              </w:rPr>
              <w:t>he person who makes a decision to award a grant</w:t>
            </w:r>
            <w:r>
              <w:rPr>
                <w:rFonts w:cs="Arial"/>
                <w:lang w:eastAsia="en-AU"/>
              </w:rPr>
              <w:t>.</w:t>
            </w:r>
            <w:r w:rsidR="00AE04C2">
              <w:rPr>
                <w:rFonts w:cs="Arial"/>
                <w:lang w:eastAsia="en-AU"/>
              </w:rPr>
              <w:t xml:space="preserve"> </w:t>
            </w:r>
            <w:r w:rsidR="00F900A8">
              <w:rPr>
                <w:rFonts w:cs="Arial"/>
                <w:lang w:eastAsia="en-AU"/>
              </w:rPr>
              <w:t>This is a</w:t>
            </w:r>
            <w:r w:rsidR="00AE04C2">
              <w:rPr>
                <w:rFonts w:cs="Arial"/>
                <w:lang w:eastAsia="en-AU"/>
              </w:rPr>
              <w:t xml:space="preserve"> </w:t>
            </w:r>
            <w:r w:rsidR="009E45AA">
              <w:rPr>
                <w:rFonts w:cs="Arial"/>
                <w:lang w:eastAsia="en-AU"/>
              </w:rPr>
              <w:t>S</w:t>
            </w:r>
            <w:r w:rsidR="00AE04C2">
              <w:rPr>
                <w:rFonts w:cs="Arial"/>
                <w:lang w:eastAsia="en-AU"/>
              </w:rPr>
              <w:t xml:space="preserve">enior </w:t>
            </w:r>
            <w:r w:rsidR="009E45AA">
              <w:rPr>
                <w:rFonts w:cs="Arial"/>
                <w:lang w:eastAsia="en-AU"/>
              </w:rPr>
              <w:t>E</w:t>
            </w:r>
            <w:r w:rsidR="00AE04C2">
              <w:rPr>
                <w:rFonts w:cs="Arial"/>
                <w:lang w:eastAsia="en-AU"/>
              </w:rPr>
              <w:t>xecutive in DCCEEW.</w:t>
            </w:r>
          </w:p>
        </w:tc>
      </w:tr>
      <w:tr w:rsidR="00F04C4D" w:rsidRPr="009E3949" w14:paraId="15B6A04A" w14:textId="77777777" w:rsidTr="3F8B4E93">
        <w:trPr>
          <w:cantSplit/>
        </w:trPr>
        <w:tc>
          <w:tcPr>
            <w:tcW w:w="1843" w:type="pct"/>
          </w:tcPr>
          <w:p w14:paraId="36BE0E9C" w14:textId="778FA1F7" w:rsidR="00F04C4D" w:rsidRDefault="00F04C4D" w:rsidP="00D116EB">
            <w:r>
              <w:t>Direct air carbon capture and storage (DACCS)</w:t>
            </w:r>
          </w:p>
        </w:tc>
        <w:tc>
          <w:tcPr>
            <w:tcW w:w="3157" w:type="pct"/>
          </w:tcPr>
          <w:p w14:paraId="3443523C" w14:textId="163F6106" w:rsidR="00F04C4D" w:rsidRDefault="009B7FD4" w:rsidP="00D116EB">
            <w:pPr>
              <w:rPr>
                <w:rFonts w:cs="Arial"/>
                <w:lang w:eastAsia="en-AU"/>
              </w:rPr>
            </w:pPr>
            <w:r>
              <w:rPr>
                <w:rFonts w:cs="Arial"/>
                <w:lang w:eastAsia="en-AU"/>
              </w:rPr>
              <w:t>P</w:t>
            </w:r>
            <w:r w:rsidR="00F04C4D">
              <w:rPr>
                <w:rFonts w:cs="Arial"/>
                <w:lang w:eastAsia="en-AU"/>
              </w:rPr>
              <w:t>rocess by which CO</w:t>
            </w:r>
            <w:r w:rsidR="00F04C4D">
              <w:rPr>
                <w:rFonts w:cs="Arial"/>
                <w:vertAlign w:val="subscript"/>
                <w:lang w:eastAsia="en-AU"/>
              </w:rPr>
              <w:t>2</w:t>
            </w:r>
            <w:r w:rsidR="00F04C4D">
              <w:rPr>
                <w:rFonts w:cs="Arial"/>
                <w:lang w:eastAsia="en-AU"/>
              </w:rPr>
              <w:t xml:space="preserve"> is captured directly from the ambient air, with subsequent </w:t>
            </w:r>
            <w:r>
              <w:rPr>
                <w:rFonts w:cs="Arial"/>
                <w:lang w:eastAsia="en-AU"/>
              </w:rPr>
              <w:t xml:space="preserve">geological </w:t>
            </w:r>
            <w:r w:rsidR="00F04C4D">
              <w:rPr>
                <w:rFonts w:cs="Arial"/>
                <w:lang w:eastAsia="en-AU"/>
              </w:rPr>
              <w:t>storage.</w:t>
            </w:r>
          </w:p>
        </w:tc>
      </w:tr>
      <w:tr w:rsidR="00D116EB" w:rsidRPr="009E3949" w14:paraId="393507DC" w14:textId="77777777" w:rsidTr="3F8B4E93">
        <w:trPr>
          <w:cantSplit/>
        </w:trPr>
        <w:tc>
          <w:tcPr>
            <w:tcW w:w="1843" w:type="pct"/>
          </w:tcPr>
          <w:p w14:paraId="04E6D937" w14:textId="1736FA03" w:rsidR="00D116EB" w:rsidRDefault="00D116EB" w:rsidP="00D116EB">
            <w:r>
              <w:t>Eligible activities</w:t>
            </w:r>
          </w:p>
        </w:tc>
        <w:tc>
          <w:tcPr>
            <w:tcW w:w="3157" w:type="pct"/>
          </w:tcPr>
          <w:p w14:paraId="2727B41A" w14:textId="2241CE8F" w:rsidR="00D116EB" w:rsidRPr="006C4678" w:rsidRDefault="00D116EB" w:rsidP="00D116EB">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rsidR="00575251">
              <w:t>5.1</w:t>
            </w:r>
            <w:r>
              <w:fldChar w:fldCharType="end"/>
            </w:r>
            <w:r w:rsidRPr="006C4678">
              <w:t>.</w:t>
            </w:r>
          </w:p>
        </w:tc>
      </w:tr>
      <w:tr w:rsidR="00D116EB" w:rsidRPr="009E3949" w14:paraId="1D1A29E0" w14:textId="77777777" w:rsidTr="3F8B4E93">
        <w:trPr>
          <w:cantSplit/>
        </w:trPr>
        <w:tc>
          <w:tcPr>
            <w:tcW w:w="1843" w:type="pct"/>
          </w:tcPr>
          <w:p w14:paraId="5287969A" w14:textId="456AC81A" w:rsidR="00D116EB" w:rsidRDefault="00D116EB" w:rsidP="00D116EB">
            <w:r>
              <w:t>Eligible application</w:t>
            </w:r>
          </w:p>
        </w:tc>
        <w:tc>
          <w:tcPr>
            <w:tcW w:w="3157" w:type="pct"/>
          </w:tcPr>
          <w:p w14:paraId="36A96F28" w14:textId="57260487" w:rsidR="00D116EB" w:rsidRPr="006C4678" w:rsidRDefault="00D116EB">
            <w:r w:rsidRPr="006C4678">
              <w:t xml:space="preserve">An application or proposal for grant funding under the </w:t>
            </w:r>
            <w:r w:rsidRPr="006C4678">
              <w:rPr>
                <w:color w:val="000000"/>
                <w:w w:val="0"/>
              </w:rPr>
              <w:t xml:space="preserve">program </w:t>
            </w:r>
            <w:r w:rsidRPr="006C4678">
              <w:t>that the Program Delegate has determined is eligible for assessment in accordance with these guidelines.</w:t>
            </w:r>
          </w:p>
        </w:tc>
      </w:tr>
      <w:tr w:rsidR="00D116EB" w:rsidRPr="009E3949" w14:paraId="1C8B3A1C" w14:textId="77777777" w:rsidTr="3F8B4E93">
        <w:trPr>
          <w:cantSplit/>
        </w:trPr>
        <w:tc>
          <w:tcPr>
            <w:tcW w:w="1843" w:type="pct"/>
          </w:tcPr>
          <w:p w14:paraId="0107D766" w14:textId="041AAD0B" w:rsidR="00D116EB" w:rsidRDefault="00D116EB" w:rsidP="00D116EB">
            <w:r>
              <w:t>E</w:t>
            </w:r>
            <w:r w:rsidRPr="001B21A4">
              <w:t>ligibility criteria</w:t>
            </w:r>
          </w:p>
        </w:tc>
        <w:tc>
          <w:tcPr>
            <w:tcW w:w="3157" w:type="pct"/>
          </w:tcPr>
          <w:p w14:paraId="24DF1090" w14:textId="65215836" w:rsidR="00D116EB" w:rsidRPr="006C4678" w:rsidRDefault="00D116EB" w:rsidP="00D116EB">
            <w:r>
              <w:rPr>
                <w:rFonts w:cs="Arial"/>
                <w:lang w:eastAsia="en-AU"/>
              </w:rPr>
              <w:t>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D116EB" w:rsidRPr="009E3949" w14:paraId="23D16098" w14:textId="77777777" w:rsidTr="3F8B4E93">
        <w:trPr>
          <w:cantSplit/>
        </w:trPr>
        <w:tc>
          <w:tcPr>
            <w:tcW w:w="1843" w:type="pct"/>
          </w:tcPr>
          <w:p w14:paraId="0908F7C1" w14:textId="3EEE7278" w:rsidR="00D116EB" w:rsidRDefault="00D116EB" w:rsidP="00D116EB">
            <w:r>
              <w:lastRenderedPageBreak/>
              <w:t>Eligible expenditure</w:t>
            </w:r>
          </w:p>
        </w:tc>
        <w:tc>
          <w:tcPr>
            <w:tcW w:w="3157" w:type="pct"/>
          </w:tcPr>
          <w:p w14:paraId="38154A55" w14:textId="1F6FA4BC" w:rsidR="00D116EB" w:rsidRPr="006C4678" w:rsidRDefault="00D116EB" w:rsidP="00E1578A">
            <w:r w:rsidRPr="006C4678">
              <w:t>The expenditure incurred by a grantee on a project and which is eligible for funding support</w:t>
            </w:r>
            <w:r>
              <w:t xml:space="preserve"> as set out in </w:t>
            </w:r>
            <w:r w:rsidR="00D12BDE">
              <w:t>5.2</w:t>
            </w:r>
            <w:r w:rsidDel="00905F37">
              <w:fldChar w:fldCharType="begin"/>
            </w:r>
            <w:r w:rsidDel="00905F37">
              <w:fldChar w:fldCharType="separate"/>
            </w:r>
            <w:r w:rsidR="008C2E5F">
              <w:rPr>
                <w:b/>
                <w:bCs/>
                <w:lang w:val="en-US"/>
              </w:rPr>
              <w:t>Error! No bookmark name given.</w:t>
            </w:r>
            <w:r w:rsidDel="00905F37">
              <w:fldChar w:fldCharType="end"/>
            </w:r>
            <w:r w:rsidRPr="006C4678">
              <w:t>.</w:t>
            </w:r>
          </w:p>
        </w:tc>
      </w:tr>
      <w:tr w:rsidR="00D116EB" w:rsidRPr="009E3949" w14:paraId="12F76143" w14:textId="77777777" w:rsidTr="3F8B4E93">
        <w:trPr>
          <w:cantSplit/>
        </w:trPr>
        <w:tc>
          <w:tcPr>
            <w:tcW w:w="1843" w:type="pct"/>
          </w:tcPr>
          <w:p w14:paraId="06506668" w14:textId="4B2E6711" w:rsidR="00D116EB" w:rsidRDefault="00D116EB" w:rsidP="00D116EB">
            <w:r>
              <w:t xml:space="preserve">Eligible expenditure </w:t>
            </w:r>
            <w:r w:rsidRPr="005A61FE">
              <w:t>guidance</w:t>
            </w:r>
          </w:p>
        </w:tc>
        <w:tc>
          <w:tcPr>
            <w:tcW w:w="3157" w:type="pct"/>
          </w:tcPr>
          <w:p w14:paraId="5575602C" w14:textId="447820F0" w:rsidR="00D116EB" w:rsidRPr="006C4678" w:rsidRDefault="00D116EB" w:rsidP="00D116EB">
            <w:r w:rsidRPr="006C4678">
              <w:t xml:space="preserve">The </w:t>
            </w:r>
            <w:r w:rsidRPr="005A61FE">
              <w:t>guidance</w:t>
            </w:r>
            <w:r w:rsidRPr="006C4678">
              <w:t xml:space="preserve"> that </w:t>
            </w:r>
            <w:r w:rsidRPr="005A61FE">
              <w:t>is provided</w:t>
            </w:r>
            <w:r>
              <w:t xml:space="preserve"> at Appendix A</w:t>
            </w:r>
            <w:r w:rsidRPr="005A61FE">
              <w:t>.</w:t>
            </w:r>
          </w:p>
        </w:tc>
      </w:tr>
      <w:tr w:rsidR="00D116EB" w:rsidRPr="009E3949" w14:paraId="2F8F0253" w14:textId="77777777" w:rsidTr="3F8B4E93">
        <w:trPr>
          <w:cantSplit/>
        </w:trPr>
        <w:tc>
          <w:tcPr>
            <w:tcW w:w="1843" w:type="pct"/>
          </w:tcPr>
          <w:p w14:paraId="7CC23C09" w14:textId="58F72780" w:rsidR="00D116EB" w:rsidRDefault="00D116EB" w:rsidP="00D116EB">
            <w:r>
              <w:t>Grant agreement</w:t>
            </w:r>
          </w:p>
        </w:tc>
        <w:tc>
          <w:tcPr>
            <w:tcW w:w="3157" w:type="pct"/>
          </w:tcPr>
          <w:p w14:paraId="428626E5" w14:textId="22BAF495" w:rsidR="00D116EB" w:rsidRPr="006C4678" w:rsidRDefault="00D116EB" w:rsidP="00D116EB">
            <w:pPr>
              <w:rPr>
                <w:i/>
              </w:rPr>
            </w:pPr>
            <w:r w:rsidRPr="006C4678">
              <w:rPr>
                <w:rStyle w:val="Emphasis"/>
                <w:i w:val="0"/>
              </w:rPr>
              <w:t>A legally binding contract between the Commonwealth and a grantee for the grant funding</w:t>
            </w:r>
            <w:r>
              <w:rPr>
                <w:rStyle w:val="Emphasis"/>
                <w:i w:val="0"/>
              </w:rPr>
              <w:t>.</w:t>
            </w:r>
          </w:p>
        </w:tc>
      </w:tr>
      <w:tr w:rsidR="00D116EB" w:rsidRPr="009E3949" w14:paraId="2B9667D4" w14:textId="77777777" w:rsidTr="3F8B4E93">
        <w:trPr>
          <w:cantSplit/>
        </w:trPr>
        <w:tc>
          <w:tcPr>
            <w:tcW w:w="1843" w:type="pct"/>
          </w:tcPr>
          <w:p w14:paraId="62D02C0A" w14:textId="79527B81" w:rsidR="00D116EB" w:rsidRDefault="00D116EB" w:rsidP="00D116EB">
            <w:r>
              <w:t>Grant funding or grant funds</w:t>
            </w:r>
          </w:p>
        </w:tc>
        <w:tc>
          <w:tcPr>
            <w:tcW w:w="3157" w:type="pct"/>
          </w:tcPr>
          <w:p w14:paraId="67365CE3" w14:textId="1BB4033A" w:rsidR="00D116EB" w:rsidRPr="006C4678" w:rsidRDefault="00D116EB" w:rsidP="00D116EB">
            <w:r w:rsidRPr="006C4678">
              <w:t xml:space="preserve">The funding made available by the Commonwealth to grantees under the </w:t>
            </w:r>
            <w:r w:rsidRPr="006C4678">
              <w:rPr>
                <w:color w:val="000000"/>
                <w:w w:val="0"/>
              </w:rPr>
              <w:t>program</w:t>
            </w:r>
            <w:r w:rsidRPr="006C4678">
              <w:t>.</w:t>
            </w:r>
          </w:p>
        </w:tc>
      </w:tr>
      <w:tr w:rsidR="00D116EB" w:rsidRPr="005A61FE" w14:paraId="0191E927" w14:textId="77777777" w:rsidTr="3F8B4E93">
        <w:trPr>
          <w:cantSplit/>
        </w:trPr>
        <w:tc>
          <w:tcPr>
            <w:tcW w:w="1843" w:type="pct"/>
          </w:tcPr>
          <w:p w14:paraId="56BB0FA8" w14:textId="77777777" w:rsidR="00D116EB" w:rsidRPr="005A61FE" w:rsidRDefault="0063570D" w:rsidP="00D116EB">
            <w:hyperlink r:id="rId48" w:history="1">
              <w:r w:rsidR="00D116EB" w:rsidRPr="005A61FE">
                <w:rPr>
                  <w:rStyle w:val="Hyperlink"/>
                </w:rPr>
                <w:t>GrantConnect</w:t>
              </w:r>
            </w:hyperlink>
          </w:p>
        </w:tc>
        <w:tc>
          <w:tcPr>
            <w:tcW w:w="3157" w:type="pct"/>
          </w:tcPr>
          <w:p w14:paraId="61547ED0" w14:textId="0B632861" w:rsidR="00D116EB" w:rsidRPr="005A61FE" w:rsidRDefault="00D116EB" w:rsidP="00D116EB">
            <w:r w:rsidRPr="005A61FE">
              <w:t>The Australian Government’s whole-of-government grants information system, which centralises the publication and reporting of Commonwealth grants in accordance with the CGRGs</w:t>
            </w:r>
            <w:r>
              <w:t>.</w:t>
            </w:r>
          </w:p>
        </w:tc>
      </w:tr>
      <w:tr w:rsidR="00D116EB" w:rsidRPr="009E3949" w14:paraId="504A6426" w14:textId="77777777" w:rsidTr="3F8B4E93">
        <w:trPr>
          <w:cantSplit/>
        </w:trPr>
        <w:tc>
          <w:tcPr>
            <w:tcW w:w="1843" w:type="pct"/>
          </w:tcPr>
          <w:p w14:paraId="41D079E4" w14:textId="56B7CE41" w:rsidR="00D116EB" w:rsidRDefault="00D116EB" w:rsidP="00D116EB">
            <w:r>
              <w:t>Grantee</w:t>
            </w:r>
          </w:p>
        </w:tc>
        <w:tc>
          <w:tcPr>
            <w:tcW w:w="3157" w:type="pct"/>
          </w:tcPr>
          <w:p w14:paraId="75E0E8A8" w14:textId="11E2F1AD" w:rsidR="00D116EB" w:rsidRPr="006C4678" w:rsidRDefault="00D116EB" w:rsidP="00D116EB">
            <w:r w:rsidRPr="006C4678">
              <w:t>The recipient of grant funding under a grant agreement.</w:t>
            </w:r>
          </w:p>
        </w:tc>
      </w:tr>
      <w:tr w:rsidR="00D116EB" w:rsidRPr="009E3949" w14:paraId="56B29FF6" w14:textId="77777777" w:rsidTr="3F8B4E93">
        <w:trPr>
          <w:cantSplit/>
        </w:trPr>
        <w:tc>
          <w:tcPr>
            <w:tcW w:w="1843" w:type="pct"/>
          </w:tcPr>
          <w:p w14:paraId="2CB80D24" w14:textId="77777777" w:rsidR="00D116EB" w:rsidRDefault="00D116EB" w:rsidP="00D116EB">
            <w:r>
              <w:t>Guidelines</w:t>
            </w:r>
          </w:p>
        </w:tc>
        <w:tc>
          <w:tcPr>
            <w:tcW w:w="3157" w:type="pct"/>
          </w:tcPr>
          <w:p w14:paraId="2BDCF513" w14:textId="26B51B37" w:rsidR="00D116EB" w:rsidRPr="006C4678" w:rsidRDefault="00D116EB" w:rsidP="00D116EB">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06239E" w:rsidRPr="009E3949" w14:paraId="0314F73F" w14:textId="77777777" w:rsidTr="3F8B4E93">
        <w:trPr>
          <w:cantSplit/>
        </w:trPr>
        <w:tc>
          <w:tcPr>
            <w:tcW w:w="1843" w:type="pct"/>
          </w:tcPr>
          <w:p w14:paraId="12626843" w14:textId="4D0D1146" w:rsidR="0006239E" w:rsidRDefault="0006239E" w:rsidP="00D116EB">
            <w:r>
              <w:t>Incur</w:t>
            </w:r>
          </w:p>
        </w:tc>
        <w:tc>
          <w:tcPr>
            <w:tcW w:w="3157" w:type="pct"/>
          </w:tcPr>
          <w:p w14:paraId="644696D3" w14:textId="5F5457A3" w:rsidR="0006239E" w:rsidRPr="006C4678" w:rsidRDefault="006F6FE9" w:rsidP="00D116EB">
            <w:pPr>
              <w:rPr>
                <w:color w:val="000000"/>
                <w:w w:val="0"/>
                <w:szCs w:val="20"/>
              </w:rPr>
            </w:pPr>
            <w:r w:rsidRPr="006F6FE9">
              <w:rPr>
                <w:color w:val="000000"/>
                <w:w w:val="0"/>
                <w:szCs w:val="20"/>
              </w:rPr>
              <w:t xml:space="preserve">A cost incurred is a cost for which a business has become liable, even if it has not yet received an invoice from a supplier as documentation of the cost. </w:t>
            </w:r>
          </w:p>
        </w:tc>
      </w:tr>
      <w:tr w:rsidR="00D116EB" w:rsidRPr="009E3949" w14:paraId="320812CC" w14:textId="77777777" w:rsidTr="3F8B4E93">
        <w:trPr>
          <w:cantSplit/>
        </w:trPr>
        <w:tc>
          <w:tcPr>
            <w:tcW w:w="1843" w:type="pct"/>
          </w:tcPr>
          <w:p w14:paraId="1B0F3510" w14:textId="70A93D51" w:rsidR="00D116EB" w:rsidRDefault="00D116EB" w:rsidP="00D116EB">
            <w:r>
              <w:t>Minister</w:t>
            </w:r>
          </w:p>
        </w:tc>
        <w:tc>
          <w:tcPr>
            <w:tcW w:w="3157" w:type="pct"/>
          </w:tcPr>
          <w:p w14:paraId="31735EC9" w14:textId="23F53BB9" w:rsidR="00991A01" w:rsidRPr="006C4678" w:rsidRDefault="00D116EB" w:rsidP="00D116EB">
            <w:r w:rsidRPr="006C4678">
              <w:t>The</w:t>
            </w:r>
            <w:r>
              <w:t xml:space="preserve"> Commonwealth</w:t>
            </w:r>
            <w:r w:rsidRPr="006C4678">
              <w:t xml:space="preserve"> Minister</w:t>
            </w:r>
            <w:r>
              <w:t xml:space="preserve"> </w:t>
            </w:r>
            <w:r w:rsidRPr="006C4678">
              <w:t xml:space="preserve">for </w:t>
            </w:r>
            <w:r w:rsidR="00991A01">
              <w:t>Climate Change and Energy</w:t>
            </w:r>
          </w:p>
        </w:tc>
      </w:tr>
      <w:tr w:rsidR="00D116EB" w:rsidRPr="009E3949" w14:paraId="7FFB65F9" w14:textId="77777777" w:rsidTr="3F8B4E93">
        <w:trPr>
          <w:cantSplit/>
        </w:trPr>
        <w:tc>
          <w:tcPr>
            <w:tcW w:w="1843" w:type="pct"/>
          </w:tcPr>
          <w:p w14:paraId="3BB2F432" w14:textId="05E5C5E6" w:rsidR="00D116EB" w:rsidRDefault="00D116EB" w:rsidP="00D116EB">
            <w:r>
              <w:t>Non-income-tax-exempt</w:t>
            </w:r>
          </w:p>
        </w:tc>
        <w:tc>
          <w:tcPr>
            <w:tcW w:w="3157" w:type="pct"/>
          </w:tcPr>
          <w:p w14:paraId="5B4EFAE1" w14:textId="608C6A41" w:rsidR="00D116EB" w:rsidRPr="006C4678" w:rsidRDefault="00D116EB" w:rsidP="00D116EB">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D116EB" w:rsidRPr="009E3949" w14:paraId="78315B9D" w14:textId="77777777" w:rsidTr="3F8B4E93">
        <w:trPr>
          <w:cantSplit/>
        </w:trPr>
        <w:tc>
          <w:tcPr>
            <w:tcW w:w="1843" w:type="pct"/>
          </w:tcPr>
          <w:p w14:paraId="5387D1AB" w14:textId="0802380C" w:rsidR="00D116EB" w:rsidRDefault="00D116EB" w:rsidP="00D116EB">
            <w:r>
              <w:t>Personal information</w:t>
            </w:r>
          </w:p>
        </w:tc>
        <w:tc>
          <w:tcPr>
            <w:tcW w:w="3157" w:type="pct"/>
          </w:tcPr>
          <w:p w14:paraId="6270CFB9" w14:textId="6D35DCC9" w:rsidR="00D116EB" w:rsidRDefault="00D116EB" w:rsidP="00D116EB">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D116EB" w:rsidRDefault="00D116EB" w:rsidP="00D116EB">
            <w:pPr>
              <w:ind w:left="338"/>
              <w:rPr>
                <w:color w:val="000000"/>
                <w:w w:val="0"/>
              </w:rPr>
            </w:pPr>
            <w:r>
              <w:rPr>
                <w:color w:val="000000"/>
                <w:w w:val="0"/>
              </w:rPr>
              <w:t>Information or an opinion about an identified individual, or an individual who is reasonably identifiable:</w:t>
            </w:r>
          </w:p>
          <w:p w14:paraId="24DB1D81" w14:textId="463A8E07" w:rsidR="00D116EB" w:rsidRDefault="00D116EB" w:rsidP="00710D5F">
            <w:pPr>
              <w:pStyle w:val="ListParagraph"/>
              <w:numPr>
                <w:ilvl w:val="7"/>
                <w:numId w:val="11"/>
              </w:numPr>
              <w:ind w:left="720" w:hanging="382"/>
            </w:pPr>
            <w:r>
              <w:t>whether the information or opinion is true or not; and</w:t>
            </w:r>
          </w:p>
          <w:p w14:paraId="1C8367C9" w14:textId="056B4E7F" w:rsidR="00D116EB" w:rsidRPr="006C4678" w:rsidRDefault="00D116EB" w:rsidP="00710D5F">
            <w:pPr>
              <w:pStyle w:val="ListParagraph"/>
              <w:numPr>
                <w:ilvl w:val="7"/>
                <w:numId w:val="11"/>
              </w:numPr>
              <w:ind w:left="720" w:hanging="382"/>
            </w:pPr>
            <w:r>
              <w:t>whether the information or opinion is recorded in a material form or not.</w:t>
            </w:r>
          </w:p>
        </w:tc>
      </w:tr>
      <w:tr w:rsidR="00D116EB" w:rsidRPr="009E3949" w14:paraId="1929BDB2" w14:textId="77777777" w:rsidTr="3F8B4E93">
        <w:trPr>
          <w:cantSplit/>
        </w:trPr>
        <w:tc>
          <w:tcPr>
            <w:tcW w:w="1843" w:type="pct"/>
          </w:tcPr>
          <w:p w14:paraId="2B61CA3A" w14:textId="0507B3BC" w:rsidR="00D116EB" w:rsidRDefault="00D116EB" w:rsidP="00D116EB">
            <w:r>
              <w:t>Program Delegate</w:t>
            </w:r>
          </w:p>
        </w:tc>
        <w:tc>
          <w:tcPr>
            <w:tcW w:w="3157" w:type="pct"/>
          </w:tcPr>
          <w:p w14:paraId="6197D741" w14:textId="1991391C" w:rsidR="00D116EB" w:rsidRPr="006C4678" w:rsidRDefault="00D116EB" w:rsidP="00991A01">
            <w:pPr>
              <w:rPr>
                <w:bCs/>
              </w:rPr>
            </w:pPr>
            <w:r>
              <w:t xml:space="preserve">A manager </w:t>
            </w:r>
            <w:r w:rsidR="00F900A8">
              <w:t xml:space="preserve">within the department </w:t>
            </w:r>
            <w:r>
              <w:t>with r</w:t>
            </w:r>
            <w:r w:rsidR="00991A01">
              <w:t>esponsibility for administering</w:t>
            </w:r>
            <w:r>
              <w:t xml:space="preserve"> the program.</w:t>
            </w:r>
          </w:p>
        </w:tc>
      </w:tr>
      <w:tr w:rsidR="00D116EB" w:rsidRPr="009E3949" w14:paraId="0C182300" w14:textId="77777777" w:rsidTr="3F8B4E93">
        <w:trPr>
          <w:cantSplit/>
        </w:trPr>
        <w:tc>
          <w:tcPr>
            <w:tcW w:w="1843" w:type="pct"/>
          </w:tcPr>
          <w:p w14:paraId="04FBEB43" w14:textId="1CA7D021" w:rsidR="00D116EB" w:rsidRDefault="00D116EB" w:rsidP="00D116EB">
            <w:r>
              <w:t>Program funding or Program funds</w:t>
            </w:r>
          </w:p>
        </w:tc>
        <w:tc>
          <w:tcPr>
            <w:tcW w:w="3157" w:type="pct"/>
          </w:tcPr>
          <w:p w14:paraId="4F7D1193" w14:textId="7D8196F1" w:rsidR="00D116EB" w:rsidRPr="006C4678" w:rsidRDefault="00D116EB" w:rsidP="00D116EB">
            <w:r w:rsidRPr="006C4678">
              <w:rPr>
                <w:bCs/>
              </w:rPr>
              <w:t>The funding made available by the Commonwealth for the program.</w:t>
            </w:r>
          </w:p>
        </w:tc>
      </w:tr>
      <w:tr w:rsidR="00D116EB" w:rsidRPr="009E3949" w14:paraId="1444536A" w14:textId="77777777" w:rsidTr="3F8B4E93">
        <w:trPr>
          <w:cantSplit/>
        </w:trPr>
        <w:tc>
          <w:tcPr>
            <w:tcW w:w="1843" w:type="pct"/>
          </w:tcPr>
          <w:p w14:paraId="1C273EAF" w14:textId="13522AD0" w:rsidR="00D116EB" w:rsidRDefault="00D116EB" w:rsidP="00D116EB">
            <w:r>
              <w:t>Project</w:t>
            </w:r>
          </w:p>
        </w:tc>
        <w:tc>
          <w:tcPr>
            <w:tcW w:w="3157" w:type="pct"/>
          </w:tcPr>
          <w:p w14:paraId="289C6E68" w14:textId="6ADA08CB" w:rsidR="00D116EB" w:rsidRPr="006C4678" w:rsidRDefault="00D116EB" w:rsidP="00D116EB">
            <w:pPr>
              <w:rPr>
                <w:color w:val="000000"/>
                <w:w w:val="0"/>
                <w:szCs w:val="20"/>
              </w:rPr>
            </w:pPr>
            <w:r w:rsidRPr="006C4678">
              <w:t>A project described in an application for grant funding under the program.</w:t>
            </w:r>
          </w:p>
        </w:tc>
      </w:tr>
      <w:tr w:rsidR="00D116EB" w:rsidRPr="009E3949" w14:paraId="4C4FB7DC" w14:textId="77777777" w:rsidTr="3F8B4E93">
        <w:trPr>
          <w:cantSplit/>
        </w:trPr>
        <w:tc>
          <w:tcPr>
            <w:tcW w:w="1843" w:type="pct"/>
          </w:tcPr>
          <w:p w14:paraId="17EF1F17" w14:textId="2BE0E30F" w:rsidR="00D116EB" w:rsidRDefault="00D116EB" w:rsidP="00D116EB">
            <w:r>
              <w:lastRenderedPageBreak/>
              <w:t>P</w:t>
            </w:r>
            <w:r w:rsidRPr="009E3949">
              <w:t>ublicly funded research organisation</w:t>
            </w:r>
            <w:r>
              <w:t xml:space="preserve"> (PFRO)</w:t>
            </w:r>
          </w:p>
        </w:tc>
        <w:tc>
          <w:tcPr>
            <w:tcW w:w="3157" w:type="pct"/>
          </w:tcPr>
          <w:p w14:paraId="4B887079" w14:textId="6692E17A" w:rsidR="00D116EB" w:rsidRDefault="00D116EB" w:rsidP="00D116EB">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sidR="00991A01">
              <w:rPr>
                <w:szCs w:val="20"/>
              </w:rPr>
              <w:t xml:space="preserve">(Cth) </w:t>
            </w:r>
            <w:r>
              <w:rPr>
                <w:szCs w:val="20"/>
              </w:rPr>
              <w:t xml:space="preserve">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rsidP="00585E0E">
      <w:pPr>
        <w:pStyle w:val="Heading2Appendix"/>
        <w:numPr>
          <w:ilvl w:val="0"/>
          <w:numId w:val="17"/>
        </w:numPr>
      </w:pPr>
      <w:bookmarkStart w:id="309" w:name="_Toc496536709"/>
      <w:bookmarkStart w:id="310" w:name="_Toc531277537"/>
      <w:bookmarkStart w:id="311" w:name="_Toc955347"/>
      <w:bookmarkStart w:id="312" w:name="_Toc137646025"/>
      <w:r>
        <w:lastRenderedPageBreak/>
        <w:t>Eligible expenditure</w:t>
      </w:r>
      <w:bookmarkEnd w:id="309"/>
      <w:bookmarkEnd w:id="310"/>
      <w:bookmarkEnd w:id="311"/>
      <w:bookmarkEnd w:id="312"/>
    </w:p>
    <w:p w14:paraId="25F6537B" w14:textId="79FC3EF1"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49"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55CE8086"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12C07EBF" w:rsidR="00AF0858" w:rsidRDefault="00C96D1E" w:rsidP="00F34E3C">
      <w:pPr>
        <w:pStyle w:val="ListBullet"/>
      </w:pPr>
      <w:r>
        <w:t>be incurred by you to undertake required project audit activities</w:t>
      </w:r>
      <w:r w:rsidR="004D34BB">
        <w:t xml:space="preserve"> (where applicable)</w:t>
      </w:r>
    </w:p>
    <w:p w14:paraId="25F65381" w14:textId="3DB9FC7A" w:rsidR="00D96D08" w:rsidRDefault="00D96D08" w:rsidP="00F34E3C">
      <w:pPr>
        <w:pStyle w:val="ListBullet"/>
      </w:pPr>
      <w:r>
        <w:t xml:space="preserve">meet the eligible expenditure </w:t>
      </w:r>
      <w:r w:rsidR="00835068">
        <w:t xml:space="preserve">within these </w:t>
      </w:r>
      <w:r>
        <w:t>guidelines.</w:t>
      </w:r>
    </w:p>
    <w:p w14:paraId="25F65382" w14:textId="77777777" w:rsidR="00D96D08" w:rsidRPr="006F6212" w:rsidRDefault="00D96D08" w:rsidP="00585E0E">
      <w:pPr>
        <w:pStyle w:val="Heading3Appendix"/>
      </w:pPr>
      <w:bookmarkStart w:id="313" w:name="_Toc496536710"/>
      <w:bookmarkStart w:id="314" w:name="_Toc531277538"/>
      <w:bookmarkStart w:id="315" w:name="_Toc955348"/>
      <w:bookmarkStart w:id="316" w:name="_Toc137646026"/>
      <w:r w:rsidRPr="006F6212">
        <w:t>How</w:t>
      </w:r>
      <w:r w:rsidR="00DA182E" w:rsidRPr="006F6212">
        <w:t xml:space="preserve"> we verify</w:t>
      </w:r>
      <w:r w:rsidRPr="006F6212">
        <w:t xml:space="preserve"> eligible expenditure</w:t>
      </w:r>
      <w:bookmarkEnd w:id="313"/>
      <w:bookmarkEnd w:id="314"/>
      <w:bookmarkEnd w:id="315"/>
      <w:bookmarkEnd w:id="316"/>
    </w:p>
    <w:p w14:paraId="25F65383" w14:textId="27AC9936"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693D6169"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25F653C9" w14:textId="77777777" w:rsidR="00D96D08" w:rsidRPr="006F6212" w:rsidRDefault="00D96D08" w:rsidP="00585E0E">
      <w:pPr>
        <w:pStyle w:val="Heading3Appendix"/>
      </w:pPr>
      <w:bookmarkStart w:id="317" w:name="_Toc496536718"/>
      <w:bookmarkStart w:id="318" w:name="_Toc531277546"/>
      <w:bookmarkStart w:id="319" w:name="_Toc955356"/>
      <w:bookmarkStart w:id="320" w:name="_Toc137646027"/>
      <w:r w:rsidRPr="006F6212">
        <w:t>Labour expenditure</w:t>
      </w:r>
      <w:bookmarkEnd w:id="317"/>
      <w:bookmarkEnd w:id="318"/>
      <w:bookmarkEnd w:id="319"/>
      <w:bookmarkEnd w:id="320"/>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lastRenderedPageBreak/>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585E0E">
      <w:pPr>
        <w:pStyle w:val="Heading3Appendix"/>
      </w:pPr>
      <w:bookmarkStart w:id="321" w:name="_Toc496536719"/>
      <w:bookmarkStart w:id="322" w:name="_Toc531277547"/>
      <w:bookmarkStart w:id="323" w:name="_Toc955357"/>
      <w:bookmarkStart w:id="324" w:name="_Toc137646028"/>
      <w:r w:rsidRPr="006F6212">
        <w:t>Labour on-costs and administrative overhead</w:t>
      </w:r>
      <w:bookmarkEnd w:id="321"/>
      <w:bookmarkEnd w:id="322"/>
      <w:bookmarkEnd w:id="323"/>
      <w:bookmarkEnd w:id="324"/>
    </w:p>
    <w:p w14:paraId="25F653D2" w14:textId="771530CD"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325" w:name="OLE_LINK17"/>
      <w:bookmarkStart w:id="326" w:name="OLE_LINK16"/>
      <w:bookmarkEnd w:id="325"/>
      <w:bookmarkEnd w:id="326"/>
    </w:p>
    <w:p w14:paraId="25F653D3" w14:textId="77777777" w:rsidR="00D96D08" w:rsidRDefault="00AE2DD9" w:rsidP="00D96D08">
      <w:r>
        <w:t>You should calculate e</w:t>
      </w:r>
      <w:r w:rsidR="00D96D08" w:rsidRPr="00E162FF">
        <w:t>ligible salary costs using the formula below:</w:t>
      </w:r>
    </w:p>
    <w:p w14:paraId="25F653D4" w14:textId="5AC96B2A"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0">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w:t>
      </w:r>
      <w:r w:rsidR="00D96D08" w:rsidDel="006B0A49">
        <w:t>transactions</w:t>
      </w:r>
      <w:r w:rsidR="006B0A49">
        <w:t>),</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327" w:name="OLE_LINK22"/>
      <w:r>
        <w:t>details of all personnel working on the project, including name, title, function, time spent on the project and salary</w:t>
      </w:r>
    </w:p>
    <w:bookmarkEnd w:id="327"/>
    <w:p w14:paraId="25F653D8" w14:textId="77777777" w:rsidR="00D96D08" w:rsidRPr="009B6938" w:rsidRDefault="00D96D08" w:rsidP="00F34E3C">
      <w:pPr>
        <w:pStyle w:val="ListBullet"/>
      </w:pPr>
      <w:r>
        <w:t>ATO payment summaries, pay slips and employment contracts.</w:t>
      </w:r>
    </w:p>
    <w:p w14:paraId="25F653D9" w14:textId="77777777" w:rsidR="00D96D08" w:rsidRPr="006F6212" w:rsidRDefault="00D96D08" w:rsidP="00585E0E">
      <w:pPr>
        <w:pStyle w:val="Heading3Appendix"/>
      </w:pPr>
      <w:bookmarkStart w:id="328" w:name="_Toc496536720"/>
      <w:bookmarkStart w:id="329" w:name="_Toc531277548"/>
      <w:bookmarkStart w:id="330" w:name="_Toc955358"/>
      <w:bookmarkStart w:id="331" w:name="_Toc137646029"/>
      <w:r w:rsidRPr="006F6212">
        <w:t>Contract expenditure</w:t>
      </w:r>
      <w:bookmarkEnd w:id="328"/>
      <w:bookmarkEnd w:id="329"/>
      <w:bookmarkEnd w:id="330"/>
      <w:bookmarkEnd w:id="331"/>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1E8540B1" w:rsidR="00D96D08" w:rsidRPr="009B6938" w:rsidRDefault="00D96D08" w:rsidP="00E92882">
      <w:pPr>
        <w:pStyle w:val="ListBullet"/>
        <w:spacing w:after="120"/>
      </w:pPr>
      <w:r>
        <w:t>an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F34E3C">
      <w:pPr>
        <w:pStyle w:val="ListBullet"/>
      </w:pPr>
      <w:r>
        <w:t xml:space="preserve">the nature of the work </w:t>
      </w:r>
      <w:r w:rsidR="007615E3">
        <w:t>they perform</w:t>
      </w:r>
      <w:r>
        <w:t xml:space="preserve"> </w:t>
      </w:r>
    </w:p>
    <w:p w14:paraId="7BB28399" w14:textId="77777777" w:rsidR="00D12BDE" w:rsidRDefault="00D96D08" w:rsidP="003B0568">
      <w:pPr>
        <w:pStyle w:val="ListBullet"/>
        <w:spacing w:after="120"/>
      </w:pPr>
      <w:r>
        <w:t>the applicable fees, charges and other costs payable</w:t>
      </w:r>
    </w:p>
    <w:p w14:paraId="25F653DF" w14:textId="50148231" w:rsidR="00D96D08" w:rsidRDefault="00D12BDE" w:rsidP="003B0568">
      <w:pPr>
        <w:pStyle w:val="ListBullet"/>
        <w:spacing w:after="120"/>
      </w:pPr>
      <w:r>
        <w:t>term of the contract</w:t>
      </w:r>
      <w:r w:rsidR="00D96D08">
        <w:t>.</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t>a detailed description of the nature of the work</w:t>
      </w:r>
    </w:p>
    <w:p w14:paraId="25F653E2" w14:textId="77777777" w:rsidR="00D96D08" w:rsidRDefault="00D96D08" w:rsidP="00F34E3C">
      <w:pPr>
        <w:pStyle w:val="ListBullet"/>
      </w:pPr>
      <w:r>
        <w:t>the hours and hourly rates involved</w:t>
      </w:r>
    </w:p>
    <w:p w14:paraId="25F653E3" w14:textId="77777777" w:rsidR="00D96D08" w:rsidRDefault="00D96D08" w:rsidP="003B0568">
      <w:pPr>
        <w:pStyle w:val="ListBullet"/>
        <w:spacing w:after="120"/>
      </w:pPr>
      <w:r>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t>an exchange of letters (including email) setting out the terms and conditions of the proposed contract work</w:t>
      </w:r>
    </w:p>
    <w:p w14:paraId="25F653E7" w14:textId="77777777" w:rsidR="00D96D08" w:rsidRDefault="00D96D08" w:rsidP="00F34E3C">
      <w:pPr>
        <w:pStyle w:val="ListBullet"/>
      </w:pPr>
      <w:r>
        <w:t>purchase order</w:t>
      </w:r>
      <w:r w:rsidR="00AE2DD9">
        <w:t>s</w:t>
      </w:r>
    </w:p>
    <w:p w14:paraId="25F653E8" w14:textId="77777777" w:rsidR="00D96D08" w:rsidRDefault="00D96D08" w:rsidP="00F34E3C">
      <w:pPr>
        <w:pStyle w:val="ListBullet"/>
      </w:pPr>
      <w:r>
        <w:lastRenderedPageBreak/>
        <w:t>supply agreements</w:t>
      </w:r>
    </w:p>
    <w:p w14:paraId="25F653E9" w14:textId="77777777" w:rsidR="00D96D08" w:rsidRPr="00E162FF" w:rsidRDefault="00D96D08" w:rsidP="00E92882">
      <w:pPr>
        <w:pStyle w:val="ListBullet"/>
        <w:spacing w:after="120"/>
      </w:pPr>
      <w:r>
        <w:t>invoices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079F3A79" w:rsidR="007E27EC" w:rsidRPr="006F6212" w:rsidRDefault="007E27EC" w:rsidP="00585E0E">
      <w:pPr>
        <w:pStyle w:val="Heading3Appendix"/>
      </w:pPr>
      <w:bookmarkStart w:id="332" w:name="_Toc496536721"/>
      <w:bookmarkStart w:id="333" w:name="_Toc531277549"/>
      <w:bookmarkStart w:id="334" w:name="_Toc955359"/>
      <w:bookmarkStart w:id="335" w:name="_Toc137646030"/>
      <w:r w:rsidRPr="006F6212">
        <w:t>Travel and overseas expenditure</w:t>
      </w:r>
      <w:bookmarkEnd w:id="332"/>
      <w:bookmarkEnd w:id="333"/>
      <w:bookmarkEnd w:id="334"/>
      <w:bookmarkEnd w:id="335"/>
    </w:p>
    <w:p w14:paraId="372F96C4" w14:textId="0B52B1E7" w:rsidR="00831451" w:rsidRDefault="00831451" w:rsidP="00E92882">
      <w:pPr>
        <w:spacing w:after="80"/>
      </w:pPr>
      <w:r>
        <w:t>Eligible travel and o</w:t>
      </w:r>
      <w:r w:rsidR="00E92882">
        <w:t>verseas expenditure may include</w:t>
      </w:r>
      <w:r w:rsidR="0006239E">
        <w:t>:</w:t>
      </w:r>
    </w:p>
    <w:p w14:paraId="74167E77" w14:textId="3CD9A215" w:rsidR="00831451" w:rsidRPr="00982D64" w:rsidRDefault="00831451" w:rsidP="00982D64">
      <w:pPr>
        <w:pStyle w:val="ListBullet"/>
      </w:pPr>
      <w:r>
        <w:t>domestic travel limited to the reasonable cost of accommodation and transportation required to conduct agreed project and collaboration activities in Australia</w:t>
      </w:r>
    </w:p>
    <w:p w14:paraId="3ECDFAB8" w14:textId="23E79268" w:rsidR="00831451" w:rsidRDefault="00831451" w:rsidP="00E92882">
      <w:pPr>
        <w:pStyle w:val="ListBullet"/>
        <w:spacing w:after="120"/>
      </w:pPr>
      <w:r>
        <w:t>overseas travel limited to the reasonable cost of accommodation and transportation required in cases where the overseas travel is material to the conduct of the project in Australia</w:t>
      </w:r>
      <w:r w:rsidR="00E92882">
        <w:t>.</w:t>
      </w:r>
    </w:p>
    <w:p w14:paraId="32DF592A" w14:textId="0C7B2B3A"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grantee will require evidence showing what an economy </w:t>
      </w:r>
      <w:r w:rsidR="00646283">
        <w:rPr>
          <w:szCs w:val="20"/>
        </w:rPr>
        <w:t>airfare</w:t>
      </w:r>
      <w:r w:rsidRPr="00982D64">
        <w:rPr>
          <w:szCs w:val="20"/>
        </w:rPr>
        <w:t xml:space="preserve"> costs at the time of travel.</w:t>
      </w:r>
    </w:p>
    <w:p w14:paraId="20DADEBA" w14:textId="11069D01" w:rsidR="007E27EC" w:rsidRDefault="00544033" w:rsidP="00831451">
      <w:r>
        <w:t xml:space="preserve">We will consider value for money when determining </w:t>
      </w:r>
      <w:r w:rsidR="005A6D76">
        <w:t xml:space="preserve">whether </w:t>
      </w:r>
      <w:r>
        <w:t>t</w:t>
      </w:r>
      <w:r w:rsidR="007E27EC">
        <w:t xml:space="preserve">he </w:t>
      </w:r>
      <w:r>
        <w:t>cost</w:t>
      </w:r>
      <w:r w:rsidR="007E27EC">
        <w:t xml:space="preserve"> of overseas expenditure </w:t>
      </w:r>
      <w:r w:rsidR="005A6D76">
        <w:t>is</w:t>
      </w:r>
      <w:r w:rsidR="007E27EC">
        <w:t xml:space="preserve"> eligible</w:t>
      </w:r>
      <w:r>
        <w:t xml:space="preserve">. This may </w:t>
      </w:r>
      <w:r w:rsidR="007E27EC">
        <w:t>depend on</w:t>
      </w:r>
      <w:r w:rsidR="0006239E">
        <w:t>:</w:t>
      </w:r>
      <w:r w:rsidR="007E27EC">
        <w:t xml:space="preserve"> </w:t>
      </w:r>
    </w:p>
    <w:p w14:paraId="38F1410B" w14:textId="400AB6F1" w:rsidR="007E27EC" w:rsidRDefault="007E27EC" w:rsidP="00544033">
      <w:pPr>
        <w:pStyle w:val="ListBullet"/>
      </w:pPr>
      <w:r>
        <w:t>the proportion of total grant funding that you will spend on overseas expenditure</w:t>
      </w:r>
    </w:p>
    <w:p w14:paraId="647C8E21" w14:textId="3C7BA1CF" w:rsidR="007E27EC" w:rsidRDefault="007E27EC" w:rsidP="00544033">
      <w:pPr>
        <w:pStyle w:val="ListBullet"/>
        <w:rPr>
          <w:rFonts w:ascii="Calibri" w:hAnsi="Calibri"/>
          <w:szCs w:val="22"/>
        </w:rPr>
      </w:pPr>
      <w:r>
        <w:t>the proportion of the service providers total fee that will be spent on overseas expenditure</w:t>
      </w:r>
    </w:p>
    <w:p w14:paraId="5E00F2F1" w14:textId="597D0FEB" w:rsidR="007E27EC" w:rsidRDefault="007E27EC" w:rsidP="00544033">
      <w:pPr>
        <w:pStyle w:val="ListBullet"/>
      </w:pPr>
      <w:r>
        <w:t>how the overseas expenditure is likely to aid the project in meeting the program objectives</w:t>
      </w:r>
      <w:r w:rsidR="0006239E">
        <w:t>.</w:t>
      </w:r>
    </w:p>
    <w:p w14:paraId="7FEBCAAC" w14:textId="78EA822C" w:rsidR="00544033" w:rsidRDefault="00544033" w:rsidP="00544033">
      <w:r>
        <w:t>Overseas travel must be at an economy rate and you must demonstrate you cannot access the service, or an equivalent service in Australia.</w:t>
      </w:r>
    </w:p>
    <w:p w14:paraId="3ECDD17D" w14:textId="648894BF" w:rsidR="00E92882" w:rsidRDefault="00E92882" w:rsidP="00544033">
      <w:r>
        <w:rPr>
          <w:szCs w:val="20"/>
        </w:rPr>
        <w:t>Eligible overseas activities expenditure is generally limited to 10 per cent of total eligible expenditure.</w:t>
      </w:r>
    </w:p>
    <w:p w14:paraId="25F653EB" w14:textId="77777777" w:rsidR="00D96D08" w:rsidRPr="006F6212" w:rsidRDefault="00D96D08" w:rsidP="00585E0E">
      <w:pPr>
        <w:pStyle w:val="Heading3Appendix"/>
      </w:pPr>
      <w:bookmarkStart w:id="336" w:name="_Toc496536722"/>
      <w:bookmarkStart w:id="337" w:name="_Toc531277550"/>
      <w:bookmarkStart w:id="338" w:name="_Toc955360"/>
      <w:bookmarkStart w:id="339" w:name="_Toc137646031"/>
      <w:r w:rsidRPr="006F6212">
        <w:t>Other eligible expenditure</w:t>
      </w:r>
      <w:bookmarkEnd w:id="336"/>
      <w:bookmarkEnd w:id="337"/>
      <w:bookmarkEnd w:id="338"/>
      <w:bookmarkEnd w:id="339"/>
    </w:p>
    <w:p w14:paraId="25F653EC" w14:textId="2D087E5E" w:rsidR="00D96D08" w:rsidRDefault="00D96D08" w:rsidP="00D96D08">
      <w:r w:rsidRPr="00E162FF">
        <w:t xml:space="preserve">Other eligible expenditure </w:t>
      </w:r>
      <w:r>
        <w:t>for</w:t>
      </w:r>
      <w:r w:rsidRPr="00E162FF">
        <w:t xml:space="preserve"> the project </w:t>
      </w:r>
      <w:r>
        <w:t>may include</w:t>
      </w:r>
      <w:r w:rsidRPr="00E162FF">
        <w:t>:</w:t>
      </w:r>
    </w:p>
    <w:p w14:paraId="25F653EE" w14:textId="1F2D478D" w:rsidR="00D96D08" w:rsidRPr="00E162FF" w:rsidRDefault="00D96D08" w:rsidP="00F34E3C">
      <w:pPr>
        <w:pStyle w:val="ListBullet"/>
      </w:pPr>
      <w:r>
        <w:t>building modifications</w:t>
      </w:r>
      <w:r w:rsidR="007867AB">
        <w:t xml:space="preserve"> where </w:t>
      </w:r>
      <w:r w:rsidR="006B468C">
        <w:t>you own the modified asset</w:t>
      </w:r>
      <w:r w:rsidR="005D4C93">
        <w:t xml:space="preserve"> and the modification is required to undertake the project, for example installing a clean room</w:t>
      </w:r>
      <w:r w:rsidR="007867AB">
        <w:t>.</w:t>
      </w:r>
      <w:r w:rsidR="006B468C">
        <w:t xml:space="preserve"> </w:t>
      </w:r>
      <w:r w:rsidR="007867AB">
        <w:t>M</w:t>
      </w:r>
      <w:r>
        <w:t xml:space="preserve">odifications to leased buildings </w:t>
      </w:r>
      <w:r w:rsidR="006B468C">
        <w:t>may be</w:t>
      </w:r>
      <w:r>
        <w:t xml:space="preserve"> eligible</w:t>
      </w:r>
      <w:r w:rsidR="009B6938">
        <w:t>.</w:t>
      </w:r>
      <w:r>
        <w:t xml:space="preserve"> </w:t>
      </w:r>
      <w:r w:rsidR="00D8714D">
        <w:t>You must use t</w:t>
      </w:r>
      <w:r>
        <w:t>he leased building for activities related to your manufacturing process</w:t>
      </w:r>
    </w:p>
    <w:p w14:paraId="25F653EF" w14:textId="77777777" w:rsidR="00D96D08" w:rsidRPr="00E162FF" w:rsidRDefault="00D96D08" w:rsidP="00F34E3C">
      <w:pPr>
        <w:pStyle w:val="ListBullet"/>
      </w:pPr>
      <w:r>
        <w:t>staff training that directly supports the achievement of project outcomes</w:t>
      </w:r>
    </w:p>
    <w:p w14:paraId="25F653F0" w14:textId="3E5045E0" w:rsidR="00D96D08" w:rsidRPr="00E162FF" w:rsidRDefault="00D96D08" w:rsidP="00F34E3C">
      <w:pPr>
        <w:pStyle w:val="ListBullet"/>
      </w:pPr>
      <w:r>
        <w:t>financial auditing of project expenditure</w:t>
      </w:r>
      <w:r w:rsidR="002C4931">
        <w:t>, the cost of an independent audit of project expenditure (where we request one) up to a maximum of 1 per cent of total eligible project expenditure</w:t>
      </w:r>
    </w:p>
    <w:p w14:paraId="25F653F2" w14:textId="7A836E52" w:rsidR="00D96D08" w:rsidRPr="00E162FF" w:rsidRDefault="00D96D08" w:rsidP="00F34E3C">
      <w:pPr>
        <w:pStyle w:val="ListBullet"/>
      </w:pPr>
      <w:r>
        <w:t xml:space="preserve">costs you incur in order to obtain planning, environmental or other regulatory approvals during the project period. However, associated </w:t>
      </w:r>
      <w:r w:rsidR="003C001C">
        <w:t>fees paid to the Commonwealth, state, territory and l</w:t>
      </w:r>
      <w:r>
        <w:t>oc</w:t>
      </w:r>
      <w:r w:rsidR="00DE60BA">
        <w:t>al governments are not eligible</w:t>
      </w:r>
    </w:p>
    <w:p w14:paraId="25F653F3" w14:textId="7F70DDA4" w:rsidR="00D96D08" w:rsidRDefault="00D96D08" w:rsidP="00F34E3C">
      <w:pPr>
        <w:pStyle w:val="ListBullet"/>
      </w:pPr>
      <w:r>
        <w:t>contingency costs up to a maximum of 10</w:t>
      </w:r>
      <w:r w:rsidR="00646283">
        <w:t xml:space="preserve"> per cent</w:t>
      </w:r>
      <w:r>
        <w:t xml:space="preserve"> of the eligible project </w:t>
      </w:r>
      <w:r w:rsidR="007D4925">
        <w:t>expenditure</w:t>
      </w:r>
      <w:r>
        <w:t xml:space="preserve">. Note that </w:t>
      </w:r>
      <w:r w:rsidR="00D8714D">
        <w:t xml:space="preserve">we make </w:t>
      </w:r>
      <w:r>
        <w:t>payments based on actual costs incurred.</w:t>
      </w:r>
    </w:p>
    <w:p w14:paraId="25F653F4" w14:textId="7B6F3317" w:rsidR="00D96D08" w:rsidRDefault="00D96D08" w:rsidP="00D96D08">
      <w:r w:rsidRPr="00E162FF">
        <w:lastRenderedPageBreak/>
        <w:t>Other specific expenditure</w:t>
      </w:r>
      <w:r>
        <w:t>s</w:t>
      </w:r>
      <w:r w:rsidRPr="00E162FF">
        <w:t xml:space="preserve"> may be eligible as determined by the </w:t>
      </w:r>
      <w:r w:rsidR="00262481">
        <w:t>Program</w:t>
      </w:r>
      <w:r w:rsidRPr="00E162FF">
        <w:t xml:space="preserve"> Delegate.</w:t>
      </w:r>
    </w:p>
    <w:p w14:paraId="25F653F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585E0E">
      <w:pPr>
        <w:pStyle w:val="Heading2Appendix"/>
      </w:pPr>
      <w:bookmarkStart w:id="340" w:name="_Toc383003259"/>
      <w:bookmarkStart w:id="341" w:name="_Toc496536723"/>
      <w:bookmarkStart w:id="342" w:name="_Toc531277551"/>
      <w:bookmarkStart w:id="343" w:name="_Toc955361"/>
      <w:bookmarkStart w:id="344" w:name="_Toc137646032"/>
      <w:r>
        <w:lastRenderedPageBreak/>
        <w:t>Ineligible expenditure</w:t>
      </w:r>
      <w:bookmarkEnd w:id="340"/>
      <w:bookmarkEnd w:id="341"/>
      <w:bookmarkEnd w:id="342"/>
      <w:bookmarkEnd w:id="343"/>
      <w:bookmarkEnd w:id="344"/>
    </w:p>
    <w:p w14:paraId="25F653F8" w14:textId="5D455BF8"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51" w:history="1">
        <w:r w:rsidRPr="00F3569B">
          <w:rPr>
            <w:rStyle w:val="Hyperlink"/>
          </w:rPr>
          <w:t>business.gov.au</w:t>
        </w:r>
      </w:hyperlink>
      <w:r>
        <w:t xml:space="preserve"> </w:t>
      </w:r>
      <w:r w:rsidR="0006239E">
        <w:t xml:space="preserve">website </w:t>
      </w:r>
      <w:r>
        <w:t>before preparing your application</w:t>
      </w:r>
      <w:r w:rsidRPr="005A61FE">
        <w:t>.</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B" w14:textId="77777777" w:rsidR="009F5482" w:rsidRDefault="009F5482" w:rsidP="009F5482">
      <w:pPr>
        <w:pStyle w:val="ListBullet"/>
      </w:pPr>
      <w:r>
        <w:t>research not directly supporting eligible activities</w:t>
      </w:r>
    </w:p>
    <w:p w14:paraId="25F653FC" w14:textId="77777777" w:rsidR="009F5482" w:rsidRDefault="009F5482" w:rsidP="009F5482">
      <w:pPr>
        <w:pStyle w:val="ListBullet"/>
      </w:pPr>
      <w:r>
        <w:t>activities, equipment or supplies that are already being supported through other sources</w:t>
      </w:r>
    </w:p>
    <w:p w14:paraId="25F653FD" w14:textId="4ECC21B8" w:rsidR="009F5482" w:rsidRPr="00F21B18" w:rsidRDefault="009F5482" w:rsidP="009F5482">
      <w:pPr>
        <w:pStyle w:val="ListBullet"/>
      </w:pPr>
      <w:r>
        <w:t xml:space="preserve">costs incurred prior to </w:t>
      </w:r>
      <w:r w:rsidR="00F900A8">
        <w:t>an approved project start date</w:t>
      </w:r>
      <w:r>
        <w:t xml:space="preserve"> </w:t>
      </w:r>
    </w:p>
    <w:p w14:paraId="25F653FF" w14:textId="39E65000" w:rsidR="00D96D08" w:rsidRDefault="005D4C93" w:rsidP="00F34E3C">
      <w:pPr>
        <w:pStyle w:val="ListBullet"/>
      </w:pPr>
      <w:r>
        <w:t>financing</w:t>
      </w:r>
      <w:r w:rsidR="00D96D08">
        <w:t xml:space="preserve"> costs, including interest</w:t>
      </w:r>
    </w:p>
    <w:p w14:paraId="25F65400" w14:textId="77777777" w:rsidR="00F87B83" w:rsidRDefault="00F87B83" w:rsidP="00F87B83">
      <w:pPr>
        <w:pStyle w:val="ListBullet"/>
      </w:pPr>
      <w:r>
        <w:t>capital expenditure for the purchase of assets such as office furniture and equipment, motor vehicles, computers, printers or photocopiers and the construction, renovation or extension of facilities such as buildings and laboratories</w:t>
      </w:r>
    </w:p>
    <w:p w14:paraId="25F65401" w14:textId="438CCD88" w:rsidR="00F87B83" w:rsidRDefault="00F87B83" w:rsidP="00F87B83">
      <w:pPr>
        <w:pStyle w:val="ListBullet"/>
      </w:pPr>
      <w:r>
        <w:t>costs involv</w:t>
      </w:r>
      <w:r w:rsidR="0034027B">
        <w:t>ed in the purchase or upgrade/</w:t>
      </w:r>
      <w:r>
        <w:t>hire of software (including user licences) and ICT hardware (unless it directly relates to the project)</w:t>
      </w:r>
    </w:p>
    <w:p w14:paraId="25F65402" w14:textId="77777777" w:rsidR="00F87B83" w:rsidRDefault="00F87B83" w:rsidP="00F87B83">
      <w:pPr>
        <w:pStyle w:val="ListBullet"/>
      </w:pPr>
      <w:r>
        <w:t>costs such as rental, renovations and utilities</w:t>
      </w:r>
    </w:p>
    <w:p w14:paraId="25F65403" w14:textId="77777777" w:rsidR="00F87B83" w:rsidRDefault="00F87B83" w:rsidP="00F87B83">
      <w:pPr>
        <w:pStyle w:val="ListBullet"/>
      </w:pPr>
      <w:r>
        <w:t>non-project-related staff training and development costs</w:t>
      </w:r>
    </w:p>
    <w:p w14:paraId="25F65404" w14:textId="77777777" w:rsidR="00F87B83" w:rsidRPr="00BD4BB0" w:rsidRDefault="00F87B83" w:rsidP="00F87B83">
      <w:pPr>
        <w:pStyle w:val="ListBullet"/>
      </w:pPr>
      <w:r>
        <w:t>insurance costs (the participants must effect and maintain adequate insurance or similar coverage for any liability arising as a result of its participation in funded activities)</w:t>
      </w:r>
    </w:p>
    <w:p w14:paraId="25F65405" w14:textId="77777777" w:rsidR="00F87B83" w:rsidRPr="00BD4BB0" w:rsidRDefault="00F87B83" w:rsidP="00F87B83">
      <w:pPr>
        <w:pStyle w:val="ListBullet"/>
      </w:pPr>
      <w:r>
        <w:t>debt financing</w:t>
      </w:r>
    </w:p>
    <w:p w14:paraId="25F65406" w14:textId="77777777" w:rsidR="00F87B83" w:rsidRPr="00E162FF" w:rsidRDefault="00F87B83" w:rsidP="00F87B83">
      <w:pPr>
        <w:pStyle w:val="ListBullet"/>
      </w:pPr>
      <w:r>
        <w:t>costs related to obtaining resources used on the project, including interest on loans, job advertising and recruiting, and contract negotiations</w:t>
      </w:r>
    </w:p>
    <w:p w14:paraId="25F65407" w14:textId="61B17278" w:rsidR="00D96D08" w:rsidRDefault="00D96D08" w:rsidP="00F34E3C">
      <w:pPr>
        <w:pStyle w:val="ListBullet"/>
      </w:pPr>
      <w:r>
        <w:t>depreciation of plant and equipment</w:t>
      </w:r>
      <w:r w:rsidR="00DE60BA">
        <w:t xml:space="preserve"> beyond the life of the project</w:t>
      </w:r>
    </w:p>
    <w:p w14:paraId="25F65408" w14:textId="77777777" w:rsidR="00040A03" w:rsidRPr="00E162FF" w:rsidRDefault="00040A03" w:rsidP="00F34E3C">
      <w:pPr>
        <w:pStyle w:val="ListBullet"/>
      </w:pPr>
      <w:r>
        <w:t>maintenance costs</w:t>
      </w:r>
    </w:p>
    <w:p w14:paraId="25F65409" w14:textId="77777777" w:rsidR="00D96D08" w:rsidRPr="00E162FF" w:rsidRDefault="00D96D08" w:rsidP="00F34E3C">
      <w:pPr>
        <w:pStyle w:val="ListBullet"/>
      </w:pPr>
      <w:r>
        <w:t>costs of purchasing, leasing, depreciation of, or development of land</w:t>
      </w:r>
    </w:p>
    <w:p w14:paraId="25F6540A" w14:textId="77777777" w:rsidR="00D96D08" w:rsidRPr="00E162FF" w:rsidRDefault="00D96D08" w:rsidP="00F34E3C">
      <w:pPr>
        <w:pStyle w:val="ListBullet"/>
      </w:pPr>
      <w:r>
        <w:t>infrastructure development costs, including development of road, rail, port or fuel delivery networks beyond the manufacturing site</w:t>
      </w:r>
    </w:p>
    <w:p w14:paraId="25F6540B" w14:textId="77777777" w:rsidR="00D96D08" w:rsidRPr="00E162FF" w:rsidRDefault="00D96D08" w:rsidP="00F34E3C">
      <w:pPr>
        <w:pStyle w:val="ListBullet"/>
      </w:pPr>
      <w:r>
        <w:t>site preparation activities which are not directly related to, or for, the main purpose of transitioning to higher value and/or niche manufacturing</w:t>
      </w:r>
    </w:p>
    <w:p w14:paraId="25F6540C" w14:textId="77777777" w:rsidR="00D96D08" w:rsidRPr="00E162FF" w:rsidRDefault="00D96D08" w:rsidP="00F34E3C">
      <w:pPr>
        <w:pStyle w:val="ListBullet"/>
      </w:pPr>
      <w:r>
        <w:t xml:space="preserve">opportunity costs relating to any production losses </w:t>
      </w:r>
      <w:r w:rsidR="007867AB">
        <w:t>due to</w:t>
      </w:r>
      <w:r>
        <w:t xml:space="preserve"> allocating resources to the agreed grant project</w:t>
      </w:r>
    </w:p>
    <w:p w14:paraId="25F6540D" w14:textId="77777777" w:rsidR="00D96D08" w:rsidRPr="00E162FF" w:rsidRDefault="00D96D08" w:rsidP="00F34E3C">
      <w:pPr>
        <w:pStyle w:val="ListBullet"/>
      </w:pPr>
      <w:r>
        <w:t>costs of manufacturing production inputs</w:t>
      </w:r>
    </w:p>
    <w:p w14:paraId="25F6540F" w14:textId="4F1F30F4" w:rsidR="00D96D08" w:rsidRPr="00E162FF" w:rsidRDefault="00D96D08" w:rsidP="00F34E3C">
      <w:pPr>
        <w:pStyle w:val="ListBullet"/>
      </w:pPr>
      <w:r>
        <w:t xml:space="preserve">routine </w:t>
      </w:r>
      <w:r w:rsidR="00AF367E">
        <w:t xml:space="preserve">operational </w:t>
      </w:r>
      <w:r>
        <w:t xml:space="preserve">expenses, including communications, accommodation, office computing facilities, printing and stationery, postage, legal and accounting fees and </w:t>
      </w:r>
      <w:r w:rsidR="007867AB">
        <w:t xml:space="preserve">bank </w:t>
      </w:r>
      <w:r>
        <w:t>charges</w:t>
      </w:r>
    </w:p>
    <w:p w14:paraId="25F65410" w14:textId="06C7DB1D" w:rsidR="00D96D08" w:rsidRDefault="00D96D08" w:rsidP="00F34E3C">
      <w:pPr>
        <w:pStyle w:val="ListBullet"/>
      </w:pPr>
      <w:r>
        <w:t>costs related to preparing the application, preparing any project reports (</w:t>
      </w:r>
      <w:r w:rsidR="005A6D76">
        <w:t>except costs of independent audit reports we require</w:t>
      </w:r>
      <w:r>
        <w:t>) and preparing any project variation requests</w:t>
      </w:r>
    </w:p>
    <w:p w14:paraId="25F65411" w14:textId="6EDE7F7D" w:rsidR="00F87B83" w:rsidRPr="00E162FF" w:rsidRDefault="00F87B83" w:rsidP="005D4C93">
      <w:pPr>
        <w:pStyle w:val="ListBullet"/>
        <w:spacing w:after="120"/>
      </w:pPr>
      <w:r>
        <w:t>travel or overseas costs that exceed 10</w:t>
      </w:r>
      <w:r w:rsidR="00646283">
        <w:t xml:space="preserve"> per cent </w:t>
      </w:r>
      <w:r>
        <w:t xml:space="preserve">of total project costs except where otherwise approved by the </w:t>
      </w:r>
      <w:r w:rsidR="00262481">
        <w:t>Program</w:t>
      </w:r>
      <w:r>
        <w:t xml:space="preserve"> Delegate.</w:t>
      </w:r>
    </w:p>
    <w:p w14:paraId="4FFD6DDF" w14:textId="2C2ABD71" w:rsidR="00DE60BA" w:rsidRDefault="009F5482" w:rsidP="004938CD">
      <w:r>
        <w:lastRenderedPageBreak/>
        <w:t xml:space="preserve">This list is not exhaustive and applies only to the expenditure of the grant funds. Other costs may be ineligible where we decide  they do not directly support the achievement of the planned outcomes for the project or that they are contrary to the objective of the </w:t>
      </w:r>
      <w:r w:rsidR="00262481">
        <w:t>program</w:t>
      </w:r>
      <w:r w:rsidR="00DE60BA">
        <w:t>.</w:t>
      </w:r>
    </w:p>
    <w:p w14:paraId="25F65412" w14:textId="5F8EB5D8" w:rsidR="00FA422A"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p w14:paraId="527EA50D" w14:textId="6553CCB4" w:rsidR="00D96D08" w:rsidRPr="00B308C1" w:rsidRDefault="00D96D08" w:rsidP="00A9777A">
      <w:pPr>
        <w:spacing w:before="0" w:after="0" w:line="240" w:lineRule="auto"/>
      </w:pP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B9BC4" w14:textId="77777777" w:rsidR="0067191F" w:rsidRDefault="0067191F" w:rsidP="00077C3D">
      <w:r>
        <w:separator/>
      </w:r>
    </w:p>
  </w:endnote>
  <w:endnote w:type="continuationSeparator" w:id="0">
    <w:p w14:paraId="62287C10" w14:textId="77777777" w:rsidR="0067191F" w:rsidRDefault="0067191F" w:rsidP="00077C3D">
      <w:r>
        <w:continuationSeparator/>
      </w:r>
    </w:p>
  </w:endnote>
  <w:endnote w:type="continuationNotice" w:id="1">
    <w:p w14:paraId="2D422D20" w14:textId="77777777" w:rsidR="0067191F" w:rsidRDefault="0067191F"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388110E8" w:rsidR="003D5A09" w:rsidRDefault="003D5A09" w:rsidP="00007E4B">
    <w:pPr>
      <w:pStyle w:val="Footer"/>
      <w:tabs>
        <w:tab w:val="clear" w:pos="4153"/>
        <w:tab w:val="clear" w:pos="8306"/>
        <w:tab w:val="center" w:pos="4962"/>
        <w:tab w:val="right" w:pos="8789"/>
      </w:tabs>
    </w:pPr>
    <w:r>
      <w:t>Carbon Capture Technolog</w:t>
    </w:r>
    <w:r w:rsidR="00BE5839">
      <w:t>ies</w:t>
    </w:r>
    <w:r>
      <w:t xml:space="preserve"> Program </w:t>
    </w:r>
  </w:p>
  <w:p w14:paraId="0B280E19" w14:textId="00D23B62" w:rsidR="003D5A09" w:rsidRDefault="0063570D" w:rsidP="00E963B8">
    <w:pPr>
      <w:pStyle w:val="Footer"/>
      <w:tabs>
        <w:tab w:val="clear" w:pos="4153"/>
        <w:tab w:val="clear" w:pos="8306"/>
        <w:tab w:val="center" w:pos="4962"/>
        <w:tab w:val="right" w:pos="8789"/>
      </w:tabs>
      <w:rPr>
        <w:noProof/>
      </w:rPr>
    </w:pPr>
    <w:sdt>
      <w:sdtPr>
        <w:alias w:val="Title"/>
        <w:tag w:val=""/>
        <w:id w:val="1131664320"/>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3D5A09">
          <w:t>Grant opportunity guidelines</w:t>
        </w:r>
      </w:sdtContent>
    </w:sdt>
    <w:r w:rsidR="003D5A09">
      <w:tab/>
    </w:r>
    <w:r w:rsidR="00036EDC" w:rsidRPr="00036EDC">
      <w:t>September</w:t>
    </w:r>
    <w:r w:rsidR="00304CB3" w:rsidRPr="00036EDC">
      <w:t xml:space="preserve"> </w:t>
    </w:r>
    <w:r w:rsidR="00A9777A" w:rsidRPr="00036EDC">
      <w:t>2023</w:t>
    </w:r>
    <w:r w:rsidR="003D5A09" w:rsidRPr="005B72F4">
      <w:tab/>
      <w:t xml:space="preserve">Page </w:t>
    </w:r>
    <w:r w:rsidR="003D5A09" w:rsidRPr="005B72F4">
      <w:fldChar w:fldCharType="begin"/>
    </w:r>
    <w:r w:rsidR="003D5A09" w:rsidRPr="005B72F4">
      <w:instrText xml:space="preserve"> PAGE </w:instrText>
    </w:r>
    <w:r w:rsidR="003D5A09" w:rsidRPr="005B72F4">
      <w:fldChar w:fldCharType="separate"/>
    </w:r>
    <w:r w:rsidR="0006284E">
      <w:rPr>
        <w:noProof/>
      </w:rPr>
      <w:t>31</w:t>
    </w:r>
    <w:r w:rsidR="003D5A09" w:rsidRPr="005B72F4">
      <w:fldChar w:fldCharType="end"/>
    </w:r>
    <w:r w:rsidR="003D5A09" w:rsidRPr="005B72F4">
      <w:t xml:space="preserve"> of </w:t>
    </w:r>
    <w:r w:rsidR="003D5A09">
      <w:rPr>
        <w:noProof/>
      </w:rPr>
      <w:fldChar w:fldCharType="begin"/>
    </w:r>
    <w:r w:rsidR="003D5A09">
      <w:rPr>
        <w:noProof/>
      </w:rPr>
      <w:instrText xml:space="preserve"> NUMPAGES </w:instrText>
    </w:r>
    <w:r w:rsidR="003D5A09">
      <w:rPr>
        <w:noProof/>
      </w:rPr>
      <w:fldChar w:fldCharType="separate"/>
    </w:r>
    <w:r w:rsidR="0006284E">
      <w:rPr>
        <w:noProof/>
      </w:rPr>
      <w:t>31</w:t>
    </w:r>
    <w:r w:rsidR="003D5A0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897E5" w14:textId="77777777" w:rsidR="0067191F" w:rsidRDefault="0067191F" w:rsidP="00077C3D">
      <w:r>
        <w:separator/>
      </w:r>
    </w:p>
  </w:footnote>
  <w:footnote w:type="continuationSeparator" w:id="0">
    <w:p w14:paraId="3E1C4D89" w14:textId="77777777" w:rsidR="0067191F" w:rsidRDefault="0067191F" w:rsidP="00077C3D">
      <w:r>
        <w:continuationSeparator/>
      </w:r>
    </w:p>
  </w:footnote>
  <w:footnote w:type="continuationNotice" w:id="1">
    <w:p w14:paraId="0593D1AB" w14:textId="77777777" w:rsidR="0067191F" w:rsidRDefault="0067191F" w:rsidP="00077C3D"/>
  </w:footnote>
  <w:footnote w:id="2">
    <w:p w14:paraId="708B450F" w14:textId="43DA09FD" w:rsidR="003D5A09" w:rsidRPr="007C453D" w:rsidRDefault="003D5A09">
      <w:pPr>
        <w:pStyle w:val="FootnoteText"/>
      </w:pPr>
      <w:r>
        <w:rPr>
          <w:rStyle w:val="FootnoteReference"/>
        </w:rPr>
        <w:footnoteRef/>
      </w:r>
      <w:r>
        <w:t xml:space="preserve"> See </w:t>
      </w:r>
      <w:r w:rsidRPr="007941D7">
        <w:t>Australian Taxation Office ruling GSTR 2012/2</w:t>
      </w:r>
      <w:r>
        <w:t xml:space="preserve"> available at ato.gov.au</w:t>
      </w:r>
    </w:p>
  </w:footnote>
  <w:footnote w:id="3">
    <w:p w14:paraId="2E39A532" w14:textId="39AB946F" w:rsidR="003D5A09" w:rsidRPr="005A61FE" w:rsidRDefault="003D5A09">
      <w:pPr>
        <w:pStyle w:val="FootnoteText"/>
        <w:rPr>
          <w:lang w:val="en-US"/>
        </w:rPr>
      </w:pPr>
      <w:r>
        <w:rPr>
          <w:rStyle w:val="FootnoteReference"/>
        </w:rPr>
        <w:footnoteRef/>
      </w:r>
      <w:r>
        <w:t xml:space="preserve"> </w:t>
      </w:r>
      <w:r w:rsidRPr="001D1072">
        <w:rPr>
          <w:rStyle w:val="Hyperlink"/>
        </w:rPr>
        <w:t>https://www.legislation.gov.au/Details/C2019C00057</w:t>
      </w:r>
    </w:p>
  </w:footnote>
  <w:footnote w:id="4">
    <w:p w14:paraId="6687AAEB" w14:textId="4B7CC142" w:rsidR="003D5A09" w:rsidRDefault="003D5A09" w:rsidP="001A612B">
      <w:pPr>
        <w:pStyle w:val="FootnoteText"/>
      </w:pPr>
      <w:r>
        <w:rPr>
          <w:rStyle w:val="FootnoteReference"/>
        </w:rPr>
        <w:footnoteRef/>
      </w:r>
      <w:r>
        <w:t xml:space="preserve"> </w:t>
      </w:r>
      <w:hyperlink r:id="rId1" w:history="1">
        <w:r w:rsidRPr="006622A1">
          <w:rPr>
            <w:rStyle w:val="Hyperlink"/>
          </w:rPr>
          <w:t>https://www.industry.gov.au/sites/default/files/July%202018/document/pdf/conflict-of-interest-and-insider-trading-policy.pdf?acsf_files_redirect</w:t>
        </w:r>
      </w:hyperlink>
      <w:r>
        <w:t xml:space="preserve"> </w:t>
      </w:r>
    </w:p>
  </w:footnote>
  <w:footnote w:id="5">
    <w:p w14:paraId="25F65426" w14:textId="58D6FD49" w:rsidR="003D5A09" w:rsidRDefault="003D5A09" w:rsidP="00E462A3">
      <w:pPr>
        <w:pStyle w:val="FootnoteText"/>
      </w:pPr>
      <w:r>
        <w:rPr>
          <w:rStyle w:val="FootnoteReference"/>
        </w:rPr>
        <w:footnoteRef/>
      </w:r>
      <w:r>
        <w:t xml:space="preserve"> </w:t>
      </w:r>
      <w:hyperlink r:id="rId2" w:history="1">
        <w:r w:rsidRPr="006622A1">
          <w:rPr>
            <w:rStyle w:val="Hyperlink"/>
          </w:rPr>
          <w:t>https://www.industry.gov.au/data-and-publications/privacy-policy</w:t>
        </w:r>
      </w:hyperlink>
      <w:r>
        <w:t xml:space="preserve"> </w:t>
      </w:r>
    </w:p>
  </w:footnote>
  <w:footnote w:id="6">
    <w:p w14:paraId="25F65429" w14:textId="642D7651" w:rsidR="003D5A09" w:rsidRDefault="003D5A09" w:rsidP="00E462A3">
      <w:pPr>
        <w:pStyle w:val="FootnoteText"/>
      </w:pPr>
      <w:r>
        <w:rPr>
          <w:rStyle w:val="FootnoteReference"/>
        </w:rPr>
        <w:footnoteRef/>
      </w:r>
      <w:r>
        <w:t xml:space="preserve"> </w:t>
      </w:r>
      <w:hyperlink r:id="rId3" w:history="1">
        <w:r w:rsidRPr="006622A1">
          <w:rPr>
            <w:rStyle w:val="Hyperlink"/>
          </w:rPr>
          <w:t>http://www.ombudsman.gov.au/</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62BF0C31"/>
    <w:multiLevelType w:val="multilevel"/>
    <w:tmpl w:val="001A317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3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50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44613B7"/>
    <w:multiLevelType w:val="multilevel"/>
    <w:tmpl w:val="C3ECAFF8"/>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365F91" w:themeColor="accent1" w:themeShade="BF"/>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5761260">
    <w:abstractNumId w:val="11"/>
  </w:num>
  <w:num w:numId="2" w16cid:durableId="1704163223">
    <w:abstractNumId w:val="0"/>
  </w:num>
  <w:num w:numId="3" w16cid:durableId="465780322">
    <w:abstractNumId w:val="5"/>
  </w:num>
  <w:num w:numId="4" w16cid:durableId="150605880">
    <w:abstractNumId w:val="6"/>
  </w:num>
  <w:num w:numId="5" w16cid:durableId="996808289">
    <w:abstractNumId w:val="13"/>
  </w:num>
  <w:num w:numId="6" w16cid:durableId="384989686">
    <w:abstractNumId w:val="12"/>
  </w:num>
  <w:num w:numId="7" w16cid:durableId="1914387885">
    <w:abstractNumId w:val="4"/>
  </w:num>
  <w:num w:numId="8" w16cid:durableId="73405529">
    <w:abstractNumId w:val="3"/>
  </w:num>
  <w:num w:numId="9" w16cid:durableId="853306670">
    <w:abstractNumId w:val="3"/>
    <w:lvlOverride w:ilvl="0">
      <w:startOverride w:val="1"/>
    </w:lvlOverride>
  </w:num>
  <w:num w:numId="10" w16cid:durableId="1974825034">
    <w:abstractNumId w:val="4"/>
  </w:num>
  <w:num w:numId="11" w16cid:durableId="1087193067">
    <w:abstractNumId w:val="7"/>
  </w:num>
  <w:num w:numId="12" w16cid:durableId="605694605">
    <w:abstractNumId w:val="2"/>
  </w:num>
  <w:num w:numId="13" w16cid:durableId="1099106964">
    <w:abstractNumId w:val="9"/>
  </w:num>
  <w:num w:numId="14" w16cid:durableId="717322717">
    <w:abstractNumId w:val="3"/>
    <w:lvlOverride w:ilvl="0">
      <w:startOverride w:val="1"/>
    </w:lvlOverride>
  </w:num>
  <w:num w:numId="15" w16cid:durableId="359402258">
    <w:abstractNumId w:val="7"/>
  </w:num>
  <w:num w:numId="16" w16cid:durableId="2132162885">
    <w:abstractNumId w:val="8"/>
  </w:num>
  <w:num w:numId="17" w16cid:durableId="8529579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435992">
    <w:abstractNumId w:val="10"/>
  </w:num>
  <w:num w:numId="19" w16cid:durableId="1195508202">
    <w:abstractNumId w:val="9"/>
  </w:num>
  <w:num w:numId="20" w16cid:durableId="1454445926">
    <w:abstractNumId w:val="4"/>
  </w:num>
  <w:num w:numId="21" w16cid:durableId="1993289526">
    <w:abstractNumId w:val="4"/>
  </w:num>
  <w:num w:numId="22" w16cid:durableId="480313552">
    <w:abstractNumId w:val="9"/>
  </w:num>
  <w:num w:numId="23" w16cid:durableId="507448113">
    <w:abstractNumId w:val="9"/>
  </w:num>
  <w:num w:numId="24" w16cid:durableId="16864163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17C1"/>
    <w:rsid w:val="00003577"/>
    <w:rsid w:val="000035D8"/>
    <w:rsid w:val="0000557E"/>
    <w:rsid w:val="0000584F"/>
    <w:rsid w:val="00005B63"/>
    <w:rsid w:val="00005E68"/>
    <w:rsid w:val="000062D1"/>
    <w:rsid w:val="000071CC"/>
    <w:rsid w:val="00007E4B"/>
    <w:rsid w:val="00010CF8"/>
    <w:rsid w:val="00011056"/>
    <w:rsid w:val="00011AA7"/>
    <w:rsid w:val="00012E43"/>
    <w:rsid w:val="0001311A"/>
    <w:rsid w:val="00013203"/>
    <w:rsid w:val="000139ED"/>
    <w:rsid w:val="0001685F"/>
    <w:rsid w:val="00016E51"/>
    <w:rsid w:val="00017238"/>
    <w:rsid w:val="00017503"/>
    <w:rsid w:val="000175F3"/>
    <w:rsid w:val="000176B7"/>
    <w:rsid w:val="000207D9"/>
    <w:rsid w:val="000208EB"/>
    <w:rsid w:val="00020DD3"/>
    <w:rsid w:val="00020F53"/>
    <w:rsid w:val="00021547"/>
    <w:rsid w:val="000216F2"/>
    <w:rsid w:val="00022FCC"/>
    <w:rsid w:val="00023115"/>
    <w:rsid w:val="0002331D"/>
    <w:rsid w:val="000234ED"/>
    <w:rsid w:val="00024C55"/>
    <w:rsid w:val="00025467"/>
    <w:rsid w:val="00026672"/>
    <w:rsid w:val="00026A96"/>
    <w:rsid w:val="00027157"/>
    <w:rsid w:val="00030004"/>
    <w:rsid w:val="000304CF"/>
    <w:rsid w:val="00030E0C"/>
    <w:rsid w:val="00031075"/>
    <w:rsid w:val="0003165D"/>
    <w:rsid w:val="00033635"/>
    <w:rsid w:val="00035519"/>
    <w:rsid w:val="00036078"/>
    <w:rsid w:val="00036549"/>
    <w:rsid w:val="00036EDC"/>
    <w:rsid w:val="00037556"/>
    <w:rsid w:val="00040A03"/>
    <w:rsid w:val="00040B42"/>
    <w:rsid w:val="00041716"/>
    <w:rsid w:val="00042438"/>
    <w:rsid w:val="00043E26"/>
    <w:rsid w:val="00044DC0"/>
    <w:rsid w:val="00044EF8"/>
    <w:rsid w:val="000450C4"/>
    <w:rsid w:val="00045B23"/>
    <w:rsid w:val="00046CE0"/>
    <w:rsid w:val="00046DBC"/>
    <w:rsid w:val="00047886"/>
    <w:rsid w:val="00050FC2"/>
    <w:rsid w:val="000514D9"/>
    <w:rsid w:val="00052E3E"/>
    <w:rsid w:val="00053627"/>
    <w:rsid w:val="00053705"/>
    <w:rsid w:val="00054C34"/>
    <w:rsid w:val="00055101"/>
    <w:rsid w:val="000553F2"/>
    <w:rsid w:val="00057E29"/>
    <w:rsid w:val="00060AD3"/>
    <w:rsid w:val="00060C09"/>
    <w:rsid w:val="00060F83"/>
    <w:rsid w:val="00061B81"/>
    <w:rsid w:val="0006239E"/>
    <w:rsid w:val="0006284E"/>
    <w:rsid w:val="00062B2E"/>
    <w:rsid w:val="000635B2"/>
    <w:rsid w:val="0006399E"/>
    <w:rsid w:val="0006429F"/>
    <w:rsid w:val="00065626"/>
    <w:rsid w:val="00065F24"/>
    <w:rsid w:val="000668C5"/>
    <w:rsid w:val="00066A84"/>
    <w:rsid w:val="000675A1"/>
    <w:rsid w:val="00067A13"/>
    <w:rsid w:val="00067AD5"/>
    <w:rsid w:val="000710C0"/>
    <w:rsid w:val="00071CC0"/>
    <w:rsid w:val="00072A62"/>
    <w:rsid w:val="00072BA2"/>
    <w:rsid w:val="000741DE"/>
    <w:rsid w:val="00075585"/>
    <w:rsid w:val="00076B91"/>
    <w:rsid w:val="00077B1E"/>
    <w:rsid w:val="00077C3D"/>
    <w:rsid w:val="000800D0"/>
    <w:rsid w:val="000805C4"/>
    <w:rsid w:val="000812BB"/>
    <w:rsid w:val="00081379"/>
    <w:rsid w:val="00082460"/>
    <w:rsid w:val="0008289E"/>
    <w:rsid w:val="00082C2C"/>
    <w:rsid w:val="000833DF"/>
    <w:rsid w:val="000837CF"/>
    <w:rsid w:val="00083AAC"/>
    <w:rsid w:val="00083CC7"/>
    <w:rsid w:val="00085416"/>
    <w:rsid w:val="0008697C"/>
    <w:rsid w:val="00087067"/>
    <w:rsid w:val="00090030"/>
    <w:rsid w:val="000906E4"/>
    <w:rsid w:val="0009133F"/>
    <w:rsid w:val="00091414"/>
    <w:rsid w:val="00093BA1"/>
    <w:rsid w:val="00095840"/>
    <w:rsid w:val="000959EB"/>
    <w:rsid w:val="00096575"/>
    <w:rsid w:val="0009683F"/>
    <w:rsid w:val="00097089"/>
    <w:rsid w:val="00097F41"/>
    <w:rsid w:val="00097FE5"/>
    <w:rsid w:val="000A115B"/>
    <w:rsid w:val="000A19FD"/>
    <w:rsid w:val="000A2011"/>
    <w:rsid w:val="000A4261"/>
    <w:rsid w:val="000A4490"/>
    <w:rsid w:val="000B0E76"/>
    <w:rsid w:val="000B1184"/>
    <w:rsid w:val="000B13D4"/>
    <w:rsid w:val="000B1991"/>
    <w:rsid w:val="000B2D39"/>
    <w:rsid w:val="000B2DAA"/>
    <w:rsid w:val="000B3367"/>
    <w:rsid w:val="000B3A19"/>
    <w:rsid w:val="000B4088"/>
    <w:rsid w:val="000B41F7"/>
    <w:rsid w:val="000B44F5"/>
    <w:rsid w:val="000B5218"/>
    <w:rsid w:val="000B522C"/>
    <w:rsid w:val="000B597B"/>
    <w:rsid w:val="000B6F9E"/>
    <w:rsid w:val="000B707D"/>
    <w:rsid w:val="000B7C0B"/>
    <w:rsid w:val="000C07C6"/>
    <w:rsid w:val="000C1E9C"/>
    <w:rsid w:val="000C31F3"/>
    <w:rsid w:val="000C34D6"/>
    <w:rsid w:val="000C3B35"/>
    <w:rsid w:val="000C40BA"/>
    <w:rsid w:val="000C4DEC"/>
    <w:rsid w:val="000C4E64"/>
    <w:rsid w:val="000C5F08"/>
    <w:rsid w:val="000C63AD"/>
    <w:rsid w:val="000C6786"/>
    <w:rsid w:val="000C6A52"/>
    <w:rsid w:val="000C6B5E"/>
    <w:rsid w:val="000C7788"/>
    <w:rsid w:val="000C780C"/>
    <w:rsid w:val="000C7F36"/>
    <w:rsid w:val="000D0903"/>
    <w:rsid w:val="000D1B5E"/>
    <w:rsid w:val="000D1F5F"/>
    <w:rsid w:val="000D2D51"/>
    <w:rsid w:val="000D3F05"/>
    <w:rsid w:val="000D40BF"/>
    <w:rsid w:val="000D4245"/>
    <w:rsid w:val="000D4257"/>
    <w:rsid w:val="000D452F"/>
    <w:rsid w:val="000D48D4"/>
    <w:rsid w:val="000D6D35"/>
    <w:rsid w:val="000E0C56"/>
    <w:rsid w:val="000E0DD2"/>
    <w:rsid w:val="000E11A2"/>
    <w:rsid w:val="000E15F3"/>
    <w:rsid w:val="000E1809"/>
    <w:rsid w:val="000E23A5"/>
    <w:rsid w:val="000E3917"/>
    <w:rsid w:val="000E3B3B"/>
    <w:rsid w:val="000E4061"/>
    <w:rsid w:val="000E4CD5"/>
    <w:rsid w:val="000E620A"/>
    <w:rsid w:val="000E70D4"/>
    <w:rsid w:val="000F027E"/>
    <w:rsid w:val="000F18DD"/>
    <w:rsid w:val="000F68A3"/>
    <w:rsid w:val="000F7174"/>
    <w:rsid w:val="00100216"/>
    <w:rsid w:val="00100826"/>
    <w:rsid w:val="0010200A"/>
    <w:rsid w:val="001021D8"/>
    <w:rsid w:val="00102271"/>
    <w:rsid w:val="001030BD"/>
    <w:rsid w:val="00103E5C"/>
    <w:rsid w:val="001045B6"/>
    <w:rsid w:val="0010479A"/>
    <w:rsid w:val="00104854"/>
    <w:rsid w:val="0010490E"/>
    <w:rsid w:val="0010559A"/>
    <w:rsid w:val="00105D52"/>
    <w:rsid w:val="00106980"/>
    <w:rsid w:val="00106B83"/>
    <w:rsid w:val="00107697"/>
    <w:rsid w:val="00107A22"/>
    <w:rsid w:val="00110440"/>
    <w:rsid w:val="00110DF4"/>
    <w:rsid w:val="00110F7F"/>
    <w:rsid w:val="00111506"/>
    <w:rsid w:val="00111ABB"/>
    <w:rsid w:val="00112457"/>
    <w:rsid w:val="00112B7B"/>
    <w:rsid w:val="00113AD7"/>
    <w:rsid w:val="00113C38"/>
    <w:rsid w:val="00114089"/>
    <w:rsid w:val="00114B2C"/>
    <w:rsid w:val="00115C6B"/>
    <w:rsid w:val="0011744A"/>
    <w:rsid w:val="0012305A"/>
    <w:rsid w:val="00123A91"/>
    <w:rsid w:val="00123A99"/>
    <w:rsid w:val="00125733"/>
    <w:rsid w:val="00125C8D"/>
    <w:rsid w:val="001261D7"/>
    <w:rsid w:val="00127536"/>
    <w:rsid w:val="001279B3"/>
    <w:rsid w:val="001302B7"/>
    <w:rsid w:val="00130493"/>
    <w:rsid w:val="00130554"/>
    <w:rsid w:val="00130F17"/>
    <w:rsid w:val="00130FCE"/>
    <w:rsid w:val="001315FB"/>
    <w:rsid w:val="00132444"/>
    <w:rsid w:val="0013291B"/>
    <w:rsid w:val="00133367"/>
    <w:rsid w:val="001339E8"/>
    <w:rsid w:val="001339F4"/>
    <w:rsid w:val="00134124"/>
    <w:rsid w:val="001347F8"/>
    <w:rsid w:val="00134EF8"/>
    <w:rsid w:val="0013514F"/>
    <w:rsid w:val="0013564A"/>
    <w:rsid w:val="00137190"/>
    <w:rsid w:val="0013734A"/>
    <w:rsid w:val="0014016C"/>
    <w:rsid w:val="00140692"/>
    <w:rsid w:val="00141149"/>
    <w:rsid w:val="0014154D"/>
    <w:rsid w:val="00141A62"/>
    <w:rsid w:val="001432F9"/>
    <w:rsid w:val="00144380"/>
    <w:rsid w:val="001450BD"/>
    <w:rsid w:val="001452A7"/>
    <w:rsid w:val="00145DF4"/>
    <w:rsid w:val="00146445"/>
    <w:rsid w:val="00146D15"/>
    <w:rsid w:val="00146D26"/>
    <w:rsid w:val="00147241"/>
    <w:rsid w:val="001475D6"/>
    <w:rsid w:val="00147E5A"/>
    <w:rsid w:val="00151417"/>
    <w:rsid w:val="00152F60"/>
    <w:rsid w:val="001530C1"/>
    <w:rsid w:val="0015405F"/>
    <w:rsid w:val="00154BF4"/>
    <w:rsid w:val="00154FBD"/>
    <w:rsid w:val="00155480"/>
    <w:rsid w:val="00155A1F"/>
    <w:rsid w:val="00156DF7"/>
    <w:rsid w:val="00157767"/>
    <w:rsid w:val="00160DFD"/>
    <w:rsid w:val="001610F5"/>
    <w:rsid w:val="00162CF7"/>
    <w:rsid w:val="001642EF"/>
    <w:rsid w:val="00164F39"/>
    <w:rsid w:val="001659C7"/>
    <w:rsid w:val="00165CA8"/>
    <w:rsid w:val="00166584"/>
    <w:rsid w:val="001677B8"/>
    <w:rsid w:val="00170249"/>
    <w:rsid w:val="0017082A"/>
    <w:rsid w:val="00170EC3"/>
    <w:rsid w:val="00172328"/>
    <w:rsid w:val="001726EB"/>
    <w:rsid w:val="00172950"/>
    <w:rsid w:val="00172BA3"/>
    <w:rsid w:val="00172F7F"/>
    <w:rsid w:val="00173638"/>
    <w:rsid w:val="001737AC"/>
    <w:rsid w:val="0017423B"/>
    <w:rsid w:val="00174CDF"/>
    <w:rsid w:val="00174D66"/>
    <w:rsid w:val="00175FF5"/>
    <w:rsid w:val="00176EF8"/>
    <w:rsid w:val="0018011C"/>
    <w:rsid w:val="00180B0E"/>
    <w:rsid w:val="00180E93"/>
    <w:rsid w:val="001817F4"/>
    <w:rsid w:val="001819C7"/>
    <w:rsid w:val="0018250A"/>
    <w:rsid w:val="00183C4A"/>
    <w:rsid w:val="00184481"/>
    <w:rsid w:val="001844D5"/>
    <w:rsid w:val="0018511E"/>
    <w:rsid w:val="001867EC"/>
    <w:rsid w:val="001875DA"/>
    <w:rsid w:val="0019042A"/>
    <w:rsid w:val="001907F9"/>
    <w:rsid w:val="001924B4"/>
    <w:rsid w:val="00193926"/>
    <w:rsid w:val="0019423A"/>
    <w:rsid w:val="001948A9"/>
    <w:rsid w:val="00194ACD"/>
    <w:rsid w:val="001956C5"/>
    <w:rsid w:val="00195BF5"/>
    <w:rsid w:val="00195D42"/>
    <w:rsid w:val="00196194"/>
    <w:rsid w:val="0019679D"/>
    <w:rsid w:val="0019706B"/>
    <w:rsid w:val="00197A10"/>
    <w:rsid w:val="001A06E1"/>
    <w:rsid w:val="001A0F74"/>
    <w:rsid w:val="001A20AF"/>
    <w:rsid w:val="001A46FB"/>
    <w:rsid w:val="001A4C65"/>
    <w:rsid w:val="001A51FA"/>
    <w:rsid w:val="001A5D9B"/>
    <w:rsid w:val="001A612B"/>
    <w:rsid w:val="001A6862"/>
    <w:rsid w:val="001A6DFC"/>
    <w:rsid w:val="001A7991"/>
    <w:rsid w:val="001B03EA"/>
    <w:rsid w:val="001B1C0B"/>
    <w:rsid w:val="001B2A5D"/>
    <w:rsid w:val="001B3F03"/>
    <w:rsid w:val="001B43D0"/>
    <w:rsid w:val="001B43D6"/>
    <w:rsid w:val="001B63C2"/>
    <w:rsid w:val="001B67D1"/>
    <w:rsid w:val="001B6C85"/>
    <w:rsid w:val="001B79A9"/>
    <w:rsid w:val="001B7CE1"/>
    <w:rsid w:val="001C02DF"/>
    <w:rsid w:val="001C0967"/>
    <w:rsid w:val="001C1B5B"/>
    <w:rsid w:val="001C1EA8"/>
    <w:rsid w:val="001C20DA"/>
    <w:rsid w:val="001C2830"/>
    <w:rsid w:val="001C3976"/>
    <w:rsid w:val="001C53D3"/>
    <w:rsid w:val="001C5F08"/>
    <w:rsid w:val="001C6603"/>
    <w:rsid w:val="001C6ACC"/>
    <w:rsid w:val="001C6B05"/>
    <w:rsid w:val="001C7328"/>
    <w:rsid w:val="001C7B76"/>
    <w:rsid w:val="001C7F1A"/>
    <w:rsid w:val="001D0499"/>
    <w:rsid w:val="001D0833"/>
    <w:rsid w:val="001D0EC9"/>
    <w:rsid w:val="001D1072"/>
    <w:rsid w:val="001D1340"/>
    <w:rsid w:val="001D1782"/>
    <w:rsid w:val="001D201F"/>
    <w:rsid w:val="001D27BB"/>
    <w:rsid w:val="001D36FE"/>
    <w:rsid w:val="001D37B8"/>
    <w:rsid w:val="001D462A"/>
    <w:rsid w:val="001D4DA5"/>
    <w:rsid w:val="001D513B"/>
    <w:rsid w:val="001E00D9"/>
    <w:rsid w:val="001E282D"/>
    <w:rsid w:val="001E2A46"/>
    <w:rsid w:val="001E2DD9"/>
    <w:rsid w:val="001E308D"/>
    <w:rsid w:val="001E3BCF"/>
    <w:rsid w:val="001E42D1"/>
    <w:rsid w:val="001E465D"/>
    <w:rsid w:val="001E4BAF"/>
    <w:rsid w:val="001E659F"/>
    <w:rsid w:val="001E6901"/>
    <w:rsid w:val="001E7DB4"/>
    <w:rsid w:val="001F0155"/>
    <w:rsid w:val="001F1B51"/>
    <w:rsid w:val="001F215C"/>
    <w:rsid w:val="001F2424"/>
    <w:rsid w:val="001F24BD"/>
    <w:rsid w:val="001F29D7"/>
    <w:rsid w:val="001F2ED0"/>
    <w:rsid w:val="001F3068"/>
    <w:rsid w:val="001F32A5"/>
    <w:rsid w:val="001F5F7C"/>
    <w:rsid w:val="001F6A22"/>
    <w:rsid w:val="001F6A4E"/>
    <w:rsid w:val="001F75EE"/>
    <w:rsid w:val="00200152"/>
    <w:rsid w:val="002007FC"/>
    <w:rsid w:val="0020114E"/>
    <w:rsid w:val="00201ACE"/>
    <w:rsid w:val="00201CFF"/>
    <w:rsid w:val="00202552"/>
    <w:rsid w:val="00202DFC"/>
    <w:rsid w:val="00203F73"/>
    <w:rsid w:val="002056AC"/>
    <w:rsid w:val="0020648B"/>
    <w:rsid w:val="002067C9"/>
    <w:rsid w:val="00206D5C"/>
    <w:rsid w:val="00207319"/>
    <w:rsid w:val="00207A20"/>
    <w:rsid w:val="00207AD6"/>
    <w:rsid w:val="0021021D"/>
    <w:rsid w:val="002105CE"/>
    <w:rsid w:val="00210E41"/>
    <w:rsid w:val="00211AB8"/>
    <w:rsid w:val="00211D98"/>
    <w:rsid w:val="0021226E"/>
    <w:rsid w:val="00214465"/>
    <w:rsid w:val="002162FB"/>
    <w:rsid w:val="00217440"/>
    <w:rsid w:val="00220627"/>
    <w:rsid w:val="0022081B"/>
    <w:rsid w:val="00221177"/>
    <w:rsid w:val="00221230"/>
    <w:rsid w:val="002227D6"/>
    <w:rsid w:val="00222C72"/>
    <w:rsid w:val="002231BD"/>
    <w:rsid w:val="00223A1A"/>
    <w:rsid w:val="002241AC"/>
    <w:rsid w:val="00224E34"/>
    <w:rsid w:val="0022578C"/>
    <w:rsid w:val="00225875"/>
    <w:rsid w:val="0022633F"/>
    <w:rsid w:val="00226A9A"/>
    <w:rsid w:val="00226C2F"/>
    <w:rsid w:val="00227080"/>
    <w:rsid w:val="00227D98"/>
    <w:rsid w:val="0023055D"/>
    <w:rsid w:val="00230A2B"/>
    <w:rsid w:val="0023197A"/>
    <w:rsid w:val="00231B61"/>
    <w:rsid w:val="0023208D"/>
    <w:rsid w:val="00233CCF"/>
    <w:rsid w:val="00234A47"/>
    <w:rsid w:val="00235894"/>
    <w:rsid w:val="00235CA2"/>
    <w:rsid w:val="00236D85"/>
    <w:rsid w:val="00236EC5"/>
    <w:rsid w:val="00237EDD"/>
    <w:rsid w:val="00237F2F"/>
    <w:rsid w:val="00240385"/>
    <w:rsid w:val="00240AD7"/>
    <w:rsid w:val="00242EEE"/>
    <w:rsid w:val="002442D3"/>
    <w:rsid w:val="002442FE"/>
    <w:rsid w:val="002445DF"/>
    <w:rsid w:val="00244DC5"/>
    <w:rsid w:val="00245131"/>
    <w:rsid w:val="00245C4E"/>
    <w:rsid w:val="00246B7A"/>
    <w:rsid w:val="00247D27"/>
    <w:rsid w:val="0025090D"/>
    <w:rsid w:val="00250C11"/>
    <w:rsid w:val="00250CF5"/>
    <w:rsid w:val="00251541"/>
    <w:rsid w:val="00251F63"/>
    <w:rsid w:val="00251F90"/>
    <w:rsid w:val="00252C14"/>
    <w:rsid w:val="00253453"/>
    <w:rsid w:val="002535EA"/>
    <w:rsid w:val="002539C1"/>
    <w:rsid w:val="00254170"/>
    <w:rsid w:val="00254F96"/>
    <w:rsid w:val="002566AB"/>
    <w:rsid w:val="00256C3A"/>
    <w:rsid w:val="00260111"/>
    <w:rsid w:val="00260627"/>
    <w:rsid w:val="002611CF"/>
    <w:rsid w:val="002612BF"/>
    <w:rsid w:val="002618D4"/>
    <w:rsid w:val="002619F0"/>
    <w:rsid w:val="00261D7F"/>
    <w:rsid w:val="00262382"/>
    <w:rsid w:val="00262481"/>
    <w:rsid w:val="00262507"/>
    <w:rsid w:val="00262F48"/>
    <w:rsid w:val="00265AAD"/>
    <w:rsid w:val="00265BC2"/>
    <w:rsid w:val="002662F6"/>
    <w:rsid w:val="00267D8B"/>
    <w:rsid w:val="00270215"/>
    <w:rsid w:val="00271A72"/>
    <w:rsid w:val="00271FAE"/>
    <w:rsid w:val="00272F10"/>
    <w:rsid w:val="00276D9D"/>
    <w:rsid w:val="00277135"/>
    <w:rsid w:val="002771B9"/>
    <w:rsid w:val="002779EE"/>
    <w:rsid w:val="00277A56"/>
    <w:rsid w:val="002810E7"/>
    <w:rsid w:val="00281521"/>
    <w:rsid w:val="00281BE1"/>
    <w:rsid w:val="00282312"/>
    <w:rsid w:val="00282350"/>
    <w:rsid w:val="002829B0"/>
    <w:rsid w:val="0028417F"/>
    <w:rsid w:val="00284DC7"/>
    <w:rsid w:val="00285F58"/>
    <w:rsid w:val="002866EB"/>
    <w:rsid w:val="00287055"/>
    <w:rsid w:val="002873F2"/>
    <w:rsid w:val="00287AC7"/>
    <w:rsid w:val="00290F12"/>
    <w:rsid w:val="0029287F"/>
    <w:rsid w:val="002938FA"/>
    <w:rsid w:val="00294019"/>
    <w:rsid w:val="00294EA5"/>
    <w:rsid w:val="00294F98"/>
    <w:rsid w:val="002957D1"/>
    <w:rsid w:val="002957EE"/>
    <w:rsid w:val="00295FD6"/>
    <w:rsid w:val="00296AC5"/>
    <w:rsid w:val="00296C7A"/>
    <w:rsid w:val="00297193"/>
    <w:rsid w:val="00297657"/>
    <w:rsid w:val="00297C9D"/>
    <w:rsid w:val="002A0D44"/>
    <w:rsid w:val="002A0E03"/>
    <w:rsid w:val="002A1B75"/>
    <w:rsid w:val="002A1C6B"/>
    <w:rsid w:val="002A2DA9"/>
    <w:rsid w:val="002A3D02"/>
    <w:rsid w:val="002A3E4D"/>
    <w:rsid w:val="002A3E56"/>
    <w:rsid w:val="002A3FB6"/>
    <w:rsid w:val="002A45C1"/>
    <w:rsid w:val="002A4C60"/>
    <w:rsid w:val="002A51EB"/>
    <w:rsid w:val="002A6142"/>
    <w:rsid w:val="002A6C6D"/>
    <w:rsid w:val="002A7660"/>
    <w:rsid w:val="002B0099"/>
    <w:rsid w:val="002B0362"/>
    <w:rsid w:val="002B05E0"/>
    <w:rsid w:val="002B09ED"/>
    <w:rsid w:val="002B1325"/>
    <w:rsid w:val="002B2742"/>
    <w:rsid w:val="002B3327"/>
    <w:rsid w:val="002B5660"/>
    <w:rsid w:val="002B5850"/>
    <w:rsid w:val="002B5862"/>
    <w:rsid w:val="002B5B15"/>
    <w:rsid w:val="002C00A0"/>
    <w:rsid w:val="002C0A35"/>
    <w:rsid w:val="002C14B0"/>
    <w:rsid w:val="002C17FA"/>
    <w:rsid w:val="002C1BCD"/>
    <w:rsid w:val="002C1F96"/>
    <w:rsid w:val="002C29E8"/>
    <w:rsid w:val="002C391B"/>
    <w:rsid w:val="002C471C"/>
    <w:rsid w:val="002C4931"/>
    <w:rsid w:val="002C5219"/>
    <w:rsid w:val="002C5AE5"/>
    <w:rsid w:val="002C5FE4"/>
    <w:rsid w:val="002C621C"/>
    <w:rsid w:val="002C62AA"/>
    <w:rsid w:val="002C7A6F"/>
    <w:rsid w:val="002C7DF5"/>
    <w:rsid w:val="002D0581"/>
    <w:rsid w:val="002D0F24"/>
    <w:rsid w:val="002D2DC7"/>
    <w:rsid w:val="002D3C90"/>
    <w:rsid w:val="002D4B89"/>
    <w:rsid w:val="002D6192"/>
    <w:rsid w:val="002D6748"/>
    <w:rsid w:val="002D696F"/>
    <w:rsid w:val="002D720E"/>
    <w:rsid w:val="002E18F3"/>
    <w:rsid w:val="002E2961"/>
    <w:rsid w:val="002E2BEC"/>
    <w:rsid w:val="002E367A"/>
    <w:rsid w:val="002E3A5A"/>
    <w:rsid w:val="002E3CA8"/>
    <w:rsid w:val="002E5556"/>
    <w:rsid w:val="002E5BD1"/>
    <w:rsid w:val="002E6812"/>
    <w:rsid w:val="002F00F9"/>
    <w:rsid w:val="002F17E7"/>
    <w:rsid w:val="002F2511"/>
    <w:rsid w:val="002F28CA"/>
    <w:rsid w:val="002F2933"/>
    <w:rsid w:val="002F3A4F"/>
    <w:rsid w:val="002F65BC"/>
    <w:rsid w:val="002F71EC"/>
    <w:rsid w:val="002F7D92"/>
    <w:rsid w:val="002F7F38"/>
    <w:rsid w:val="003001C7"/>
    <w:rsid w:val="00300E4A"/>
    <w:rsid w:val="00302144"/>
    <w:rsid w:val="00302AF5"/>
    <w:rsid w:val="003035E5"/>
    <w:rsid w:val="003038C5"/>
    <w:rsid w:val="00303AD5"/>
    <w:rsid w:val="00304CB3"/>
    <w:rsid w:val="003052EE"/>
    <w:rsid w:val="00305B58"/>
    <w:rsid w:val="00312ECD"/>
    <w:rsid w:val="003133FB"/>
    <w:rsid w:val="00313FA2"/>
    <w:rsid w:val="00314DCA"/>
    <w:rsid w:val="00315FF2"/>
    <w:rsid w:val="0031607B"/>
    <w:rsid w:val="003178E4"/>
    <w:rsid w:val="00317B29"/>
    <w:rsid w:val="003206C6"/>
    <w:rsid w:val="003211B4"/>
    <w:rsid w:val="0032143E"/>
    <w:rsid w:val="00321B06"/>
    <w:rsid w:val="00322126"/>
    <w:rsid w:val="0032256A"/>
    <w:rsid w:val="00324D9D"/>
    <w:rsid w:val="00325582"/>
    <w:rsid w:val="003259F6"/>
    <w:rsid w:val="00325A56"/>
    <w:rsid w:val="0032729D"/>
    <w:rsid w:val="00330065"/>
    <w:rsid w:val="003322E9"/>
    <w:rsid w:val="00332F58"/>
    <w:rsid w:val="003331C9"/>
    <w:rsid w:val="00335B3C"/>
    <w:rsid w:val="00335B6E"/>
    <w:rsid w:val="00335CCF"/>
    <w:rsid w:val="003360C8"/>
    <w:rsid w:val="003364E6"/>
    <w:rsid w:val="003370B0"/>
    <w:rsid w:val="0033741C"/>
    <w:rsid w:val="0034027B"/>
    <w:rsid w:val="00343643"/>
    <w:rsid w:val="0034447B"/>
    <w:rsid w:val="00346687"/>
    <w:rsid w:val="00346F84"/>
    <w:rsid w:val="0035099A"/>
    <w:rsid w:val="00351E73"/>
    <w:rsid w:val="00352B5C"/>
    <w:rsid w:val="00352C60"/>
    <w:rsid w:val="00352EA5"/>
    <w:rsid w:val="00353428"/>
    <w:rsid w:val="00353CBF"/>
    <w:rsid w:val="00354604"/>
    <w:rsid w:val="003549A0"/>
    <w:rsid w:val="00354BDD"/>
    <w:rsid w:val="003552BD"/>
    <w:rsid w:val="003560E1"/>
    <w:rsid w:val="003565D1"/>
    <w:rsid w:val="00356ED2"/>
    <w:rsid w:val="003576AB"/>
    <w:rsid w:val="0036055C"/>
    <w:rsid w:val="00360A9E"/>
    <w:rsid w:val="00360C10"/>
    <w:rsid w:val="0036246E"/>
    <w:rsid w:val="00362E27"/>
    <w:rsid w:val="003631CB"/>
    <w:rsid w:val="00363657"/>
    <w:rsid w:val="00363FFC"/>
    <w:rsid w:val="00364D22"/>
    <w:rsid w:val="00365CF4"/>
    <w:rsid w:val="003703B2"/>
    <w:rsid w:val="00372A13"/>
    <w:rsid w:val="003749DD"/>
    <w:rsid w:val="00374A3B"/>
    <w:rsid w:val="00374A77"/>
    <w:rsid w:val="00377A1D"/>
    <w:rsid w:val="00377C53"/>
    <w:rsid w:val="00381FF1"/>
    <w:rsid w:val="00382C43"/>
    <w:rsid w:val="00383297"/>
    <w:rsid w:val="003836AF"/>
    <w:rsid w:val="00383A3A"/>
    <w:rsid w:val="00386902"/>
    <w:rsid w:val="003871B6"/>
    <w:rsid w:val="00387369"/>
    <w:rsid w:val="003900DB"/>
    <w:rsid w:val="003903AE"/>
    <w:rsid w:val="003911CF"/>
    <w:rsid w:val="00391908"/>
    <w:rsid w:val="003919DF"/>
    <w:rsid w:val="00393B1E"/>
    <w:rsid w:val="003945E2"/>
    <w:rsid w:val="00394EB3"/>
    <w:rsid w:val="00395D8B"/>
    <w:rsid w:val="0039610D"/>
    <w:rsid w:val="003A055C"/>
    <w:rsid w:val="003A0BCC"/>
    <w:rsid w:val="003A270D"/>
    <w:rsid w:val="003A2E8D"/>
    <w:rsid w:val="003A457E"/>
    <w:rsid w:val="003A48C0"/>
    <w:rsid w:val="003A4A83"/>
    <w:rsid w:val="003A5D94"/>
    <w:rsid w:val="003A79AD"/>
    <w:rsid w:val="003B02D8"/>
    <w:rsid w:val="003B0568"/>
    <w:rsid w:val="003B18C7"/>
    <w:rsid w:val="003B29BA"/>
    <w:rsid w:val="003B4A52"/>
    <w:rsid w:val="003B4ACC"/>
    <w:rsid w:val="003B6401"/>
    <w:rsid w:val="003B6AC4"/>
    <w:rsid w:val="003B6D53"/>
    <w:rsid w:val="003B7EC2"/>
    <w:rsid w:val="003C001C"/>
    <w:rsid w:val="003C280B"/>
    <w:rsid w:val="003C2AB0"/>
    <w:rsid w:val="003C2F23"/>
    <w:rsid w:val="003C30E5"/>
    <w:rsid w:val="003C3144"/>
    <w:rsid w:val="003C451C"/>
    <w:rsid w:val="003C55C5"/>
    <w:rsid w:val="003C6C0A"/>
    <w:rsid w:val="003C6EA3"/>
    <w:rsid w:val="003D026C"/>
    <w:rsid w:val="003D061B"/>
    <w:rsid w:val="003D09C5"/>
    <w:rsid w:val="003D0F80"/>
    <w:rsid w:val="003D2CCD"/>
    <w:rsid w:val="003D3155"/>
    <w:rsid w:val="003D39CF"/>
    <w:rsid w:val="003D3AE8"/>
    <w:rsid w:val="003D48F4"/>
    <w:rsid w:val="003D521B"/>
    <w:rsid w:val="003D5491"/>
    <w:rsid w:val="003D5A09"/>
    <w:rsid w:val="003D5C41"/>
    <w:rsid w:val="003D635D"/>
    <w:rsid w:val="003D7548"/>
    <w:rsid w:val="003D7F5C"/>
    <w:rsid w:val="003E0690"/>
    <w:rsid w:val="003E0C6C"/>
    <w:rsid w:val="003E2735"/>
    <w:rsid w:val="003E2A09"/>
    <w:rsid w:val="003E2C3B"/>
    <w:rsid w:val="003E339B"/>
    <w:rsid w:val="003E3688"/>
    <w:rsid w:val="003E38D5"/>
    <w:rsid w:val="003E4318"/>
    <w:rsid w:val="003E4693"/>
    <w:rsid w:val="003E48AC"/>
    <w:rsid w:val="003E496E"/>
    <w:rsid w:val="003E4BF0"/>
    <w:rsid w:val="003E5B2A"/>
    <w:rsid w:val="003E639F"/>
    <w:rsid w:val="003E6DA6"/>
    <w:rsid w:val="003E6E52"/>
    <w:rsid w:val="003E7A21"/>
    <w:rsid w:val="003F0BEC"/>
    <w:rsid w:val="003F0EFA"/>
    <w:rsid w:val="003F1A84"/>
    <w:rsid w:val="003F3392"/>
    <w:rsid w:val="003F385C"/>
    <w:rsid w:val="003F5163"/>
    <w:rsid w:val="003F5453"/>
    <w:rsid w:val="003F6353"/>
    <w:rsid w:val="003F7220"/>
    <w:rsid w:val="003F745B"/>
    <w:rsid w:val="00401D04"/>
    <w:rsid w:val="004025FC"/>
    <w:rsid w:val="00402CA9"/>
    <w:rsid w:val="00402D75"/>
    <w:rsid w:val="00404128"/>
    <w:rsid w:val="00405C0C"/>
    <w:rsid w:val="00405D85"/>
    <w:rsid w:val="0040627F"/>
    <w:rsid w:val="00406370"/>
    <w:rsid w:val="00407399"/>
    <w:rsid w:val="00407403"/>
    <w:rsid w:val="004102B0"/>
    <w:rsid w:val="004108DC"/>
    <w:rsid w:val="004131EC"/>
    <w:rsid w:val="004142C1"/>
    <w:rsid w:val="004143F3"/>
    <w:rsid w:val="00414A64"/>
    <w:rsid w:val="0041698F"/>
    <w:rsid w:val="00421CBC"/>
    <w:rsid w:val="00422758"/>
    <w:rsid w:val="00423435"/>
    <w:rsid w:val="004234A1"/>
    <w:rsid w:val="00423CC4"/>
    <w:rsid w:val="00425052"/>
    <w:rsid w:val="00425C41"/>
    <w:rsid w:val="00425E6B"/>
    <w:rsid w:val="00426F16"/>
    <w:rsid w:val="00427029"/>
    <w:rsid w:val="00427819"/>
    <w:rsid w:val="00427AC0"/>
    <w:rsid w:val="00430431"/>
    <w:rsid w:val="004307A1"/>
    <w:rsid w:val="00430ADC"/>
    <w:rsid w:val="00430D2E"/>
    <w:rsid w:val="00431870"/>
    <w:rsid w:val="00432D14"/>
    <w:rsid w:val="0043352D"/>
    <w:rsid w:val="0043438F"/>
    <w:rsid w:val="004349F2"/>
    <w:rsid w:val="0043581E"/>
    <w:rsid w:val="00435A53"/>
    <w:rsid w:val="00437174"/>
    <w:rsid w:val="004377DD"/>
    <w:rsid w:val="00437CDA"/>
    <w:rsid w:val="00441028"/>
    <w:rsid w:val="00441195"/>
    <w:rsid w:val="004414C2"/>
    <w:rsid w:val="00442B03"/>
    <w:rsid w:val="00442B55"/>
    <w:rsid w:val="004433AD"/>
    <w:rsid w:val="004436AA"/>
    <w:rsid w:val="00443815"/>
    <w:rsid w:val="00444C2B"/>
    <w:rsid w:val="0044516B"/>
    <w:rsid w:val="004452CD"/>
    <w:rsid w:val="00445D92"/>
    <w:rsid w:val="004475CF"/>
    <w:rsid w:val="00451246"/>
    <w:rsid w:val="0045237C"/>
    <w:rsid w:val="00452841"/>
    <w:rsid w:val="00453210"/>
    <w:rsid w:val="00453537"/>
    <w:rsid w:val="00453E77"/>
    <w:rsid w:val="00453EFC"/>
    <w:rsid w:val="00453F62"/>
    <w:rsid w:val="004552D7"/>
    <w:rsid w:val="00455AC0"/>
    <w:rsid w:val="00457376"/>
    <w:rsid w:val="00457860"/>
    <w:rsid w:val="00457F8F"/>
    <w:rsid w:val="00460C3B"/>
    <w:rsid w:val="00461AAE"/>
    <w:rsid w:val="00461EC0"/>
    <w:rsid w:val="004639AD"/>
    <w:rsid w:val="00464353"/>
    <w:rsid w:val="00464E2C"/>
    <w:rsid w:val="0046577F"/>
    <w:rsid w:val="004661F3"/>
    <w:rsid w:val="00466F9B"/>
    <w:rsid w:val="00467537"/>
    <w:rsid w:val="004678C6"/>
    <w:rsid w:val="004707E6"/>
    <w:rsid w:val="004710B7"/>
    <w:rsid w:val="004714FC"/>
    <w:rsid w:val="00472F7C"/>
    <w:rsid w:val="0047369D"/>
    <w:rsid w:val="004744AC"/>
    <w:rsid w:val="004748A4"/>
    <w:rsid w:val="004748CD"/>
    <w:rsid w:val="00476546"/>
    <w:rsid w:val="00476A36"/>
    <w:rsid w:val="00480CC8"/>
    <w:rsid w:val="0048485A"/>
    <w:rsid w:val="004855A0"/>
    <w:rsid w:val="00486156"/>
    <w:rsid w:val="004875E4"/>
    <w:rsid w:val="004906BE"/>
    <w:rsid w:val="00490C48"/>
    <w:rsid w:val="00491015"/>
    <w:rsid w:val="004918B1"/>
    <w:rsid w:val="0049193A"/>
    <w:rsid w:val="00491C6B"/>
    <w:rsid w:val="00492077"/>
    <w:rsid w:val="004927C4"/>
    <w:rsid w:val="00492CD2"/>
    <w:rsid w:val="00492E17"/>
    <w:rsid w:val="00492E66"/>
    <w:rsid w:val="004938CD"/>
    <w:rsid w:val="00495971"/>
    <w:rsid w:val="00495B49"/>
    <w:rsid w:val="00496465"/>
    <w:rsid w:val="00496480"/>
    <w:rsid w:val="00496FF5"/>
    <w:rsid w:val="00497929"/>
    <w:rsid w:val="00497AEC"/>
    <w:rsid w:val="004A168F"/>
    <w:rsid w:val="004A169C"/>
    <w:rsid w:val="004A16B4"/>
    <w:rsid w:val="004A1DC4"/>
    <w:rsid w:val="004A2212"/>
    <w:rsid w:val="004A238A"/>
    <w:rsid w:val="004A2CCD"/>
    <w:rsid w:val="004A3133"/>
    <w:rsid w:val="004A500A"/>
    <w:rsid w:val="004A619D"/>
    <w:rsid w:val="004A6B0B"/>
    <w:rsid w:val="004A6E9E"/>
    <w:rsid w:val="004B0ACE"/>
    <w:rsid w:val="004B1799"/>
    <w:rsid w:val="004B248B"/>
    <w:rsid w:val="004B43E7"/>
    <w:rsid w:val="004B44EC"/>
    <w:rsid w:val="004B4E47"/>
    <w:rsid w:val="004B609B"/>
    <w:rsid w:val="004B6FB3"/>
    <w:rsid w:val="004B7FA3"/>
    <w:rsid w:val="004C0140"/>
    <w:rsid w:val="004C0313"/>
    <w:rsid w:val="004C0867"/>
    <w:rsid w:val="004C0932"/>
    <w:rsid w:val="004C1646"/>
    <w:rsid w:val="004C1795"/>
    <w:rsid w:val="004C1C42"/>
    <w:rsid w:val="004C1FCF"/>
    <w:rsid w:val="004C368D"/>
    <w:rsid w:val="004C37F5"/>
    <w:rsid w:val="004C4D0B"/>
    <w:rsid w:val="004C6F6D"/>
    <w:rsid w:val="004D033A"/>
    <w:rsid w:val="004D0B97"/>
    <w:rsid w:val="004D0CF5"/>
    <w:rsid w:val="004D19FC"/>
    <w:rsid w:val="004D2CBD"/>
    <w:rsid w:val="004D34BB"/>
    <w:rsid w:val="004D5138"/>
    <w:rsid w:val="004D5A91"/>
    <w:rsid w:val="004D5BB6"/>
    <w:rsid w:val="004D61B0"/>
    <w:rsid w:val="004D6A7F"/>
    <w:rsid w:val="004E0184"/>
    <w:rsid w:val="004E0B0A"/>
    <w:rsid w:val="004E0CC3"/>
    <w:rsid w:val="004E17E8"/>
    <w:rsid w:val="004E1DDF"/>
    <w:rsid w:val="004E25BF"/>
    <w:rsid w:val="004E25D8"/>
    <w:rsid w:val="004E31D8"/>
    <w:rsid w:val="004E3622"/>
    <w:rsid w:val="004E4327"/>
    <w:rsid w:val="004E43BF"/>
    <w:rsid w:val="004E51BA"/>
    <w:rsid w:val="004E5976"/>
    <w:rsid w:val="004E5EE0"/>
    <w:rsid w:val="004E625F"/>
    <w:rsid w:val="004E75D4"/>
    <w:rsid w:val="004F15AC"/>
    <w:rsid w:val="004F1A66"/>
    <w:rsid w:val="004F1B41"/>
    <w:rsid w:val="004F264D"/>
    <w:rsid w:val="004F2FAF"/>
    <w:rsid w:val="004F3523"/>
    <w:rsid w:val="004F38FB"/>
    <w:rsid w:val="004F3D4A"/>
    <w:rsid w:val="004F4389"/>
    <w:rsid w:val="004F4C5B"/>
    <w:rsid w:val="004F75B8"/>
    <w:rsid w:val="004F76F0"/>
    <w:rsid w:val="004F7CF0"/>
    <w:rsid w:val="00500467"/>
    <w:rsid w:val="00501068"/>
    <w:rsid w:val="0050156B"/>
    <w:rsid w:val="00501C36"/>
    <w:rsid w:val="00502558"/>
    <w:rsid w:val="00502B43"/>
    <w:rsid w:val="00503960"/>
    <w:rsid w:val="00503D13"/>
    <w:rsid w:val="005060E7"/>
    <w:rsid w:val="0050723E"/>
    <w:rsid w:val="00510062"/>
    <w:rsid w:val="00510829"/>
    <w:rsid w:val="00511003"/>
    <w:rsid w:val="0051115A"/>
    <w:rsid w:val="00511BDD"/>
    <w:rsid w:val="0051242A"/>
    <w:rsid w:val="00512453"/>
    <w:rsid w:val="00512583"/>
    <w:rsid w:val="005132DC"/>
    <w:rsid w:val="00513850"/>
    <w:rsid w:val="0051430B"/>
    <w:rsid w:val="005158AD"/>
    <w:rsid w:val="00516C54"/>
    <w:rsid w:val="00517162"/>
    <w:rsid w:val="00517A79"/>
    <w:rsid w:val="00517B97"/>
    <w:rsid w:val="00520403"/>
    <w:rsid w:val="0052054C"/>
    <w:rsid w:val="00520830"/>
    <w:rsid w:val="00521250"/>
    <w:rsid w:val="005224BF"/>
    <w:rsid w:val="0052269A"/>
    <w:rsid w:val="00522AD0"/>
    <w:rsid w:val="005242BA"/>
    <w:rsid w:val="00525943"/>
    <w:rsid w:val="005259E8"/>
    <w:rsid w:val="0052600E"/>
    <w:rsid w:val="00526355"/>
    <w:rsid w:val="00526928"/>
    <w:rsid w:val="00526E8D"/>
    <w:rsid w:val="00527787"/>
    <w:rsid w:val="005277BC"/>
    <w:rsid w:val="005304C8"/>
    <w:rsid w:val="005307EC"/>
    <w:rsid w:val="0053138F"/>
    <w:rsid w:val="00531B7C"/>
    <w:rsid w:val="0053262C"/>
    <w:rsid w:val="00532B21"/>
    <w:rsid w:val="00532CF2"/>
    <w:rsid w:val="0053412C"/>
    <w:rsid w:val="00534248"/>
    <w:rsid w:val="00534B4C"/>
    <w:rsid w:val="00534B77"/>
    <w:rsid w:val="00535DC6"/>
    <w:rsid w:val="00537AE1"/>
    <w:rsid w:val="0054009F"/>
    <w:rsid w:val="0054218F"/>
    <w:rsid w:val="00542E47"/>
    <w:rsid w:val="00544033"/>
    <w:rsid w:val="0054403B"/>
    <w:rsid w:val="00544300"/>
    <w:rsid w:val="0054442E"/>
    <w:rsid w:val="00544899"/>
    <w:rsid w:val="00544F28"/>
    <w:rsid w:val="00545737"/>
    <w:rsid w:val="0054620D"/>
    <w:rsid w:val="0054745E"/>
    <w:rsid w:val="005477C2"/>
    <w:rsid w:val="00551817"/>
    <w:rsid w:val="0055197D"/>
    <w:rsid w:val="00552570"/>
    <w:rsid w:val="00553DBD"/>
    <w:rsid w:val="00555308"/>
    <w:rsid w:val="00557045"/>
    <w:rsid w:val="00557137"/>
    <w:rsid w:val="00557246"/>
    <w:rsid w:val="005579F8"/>
    <w:rsid w:val="00557E0C"/>
    <w:rsid w:val="00560DE3"/>
    <w:rsid w:val="005614EC"/>
    <w:rsid w:val="0056165C"/>
    <w:rsid w:val="005624ED"/>
    <w:rsid w:val="005632D8"/>
    <w:rsid w:val="00563424"/>
    <w:rsid w:val="00563754"/>
    <w:rsid w:val="00563D77"/>
    <w:rsid w:val="005643BD"/>
    <w:rsid w:val="00564C5B"/>
    <w:rsid w:val="00564DF1"/>
    <w:rsid w:val="00567AC9"/>
    <w:rsid w:val="00570B42"/>
    <w:rsid w:val="00570CF2"/>
    <w:rsid w:val="005716C1"/>
    <w:rsid w:val="00571717"/>
    <w:rsid w:val="00571784"/>
    <w:rsid w:val="00571845"/>
    <w:rsid w:val="00572707"/>
    <w:rsid w:val="00572E54"/>
    <w:rsid w:val="0057327E"/>
    <w:rsid w:val="00573821"/>
    <w:rsid w:val="00575251"/>
    <w:rsid w:val="00577456"/>
    <w:rsid w:val="00577D3F"/>
    <w:rsid w:val="0058001F"/>
    <w:rsid w:val="00581110"/>
    <w:rsid w:val="0058223D"/>
    <w:rsid w:val="005833E0"/>
    <w:rsid w:val="00583750"/>
    <w:rsid w:val="00583A9C"/>
    <w:rsid w:val="00583D45"/>
    <w:rsid w:val="00583D83"/>
    <w:rsid w:val="005842A6"/>
    <w:rsid w:val="00584325"/>
    <w:rsid w:val="0058515F"/>
    <w:rsid w:val="00585E0E"/>
    <w:rsid w:val="0058635E"/>
    <w:rsid w:val="00587034"/>
    <w:rsid w:val="00587587"/>
    <w:rsid w:val="00587FEF"/>
    <w:rsid w:val="0059126E"/>
    <w:rsid w:val="005919D2"/>
    <w:rsid w:val="00591C33"/>
    <w:rsid w:val="00591E81"/>
    <w:rsid w:val="00592DF7"/>
    <w:rsid w:val="00592E1B"/>
    <w:rsid w:val="00592F06"/>
    <w:rsid w:val="00593911"/>
    <w:rsid w:val="00594E1F"/>
    <w:rsid w:val="00596607"/>
    <w:rsid w:val="00596D27"/>
    <w:rsid w:val="0059733A"/>
    <w:rsid w:val="005975B4"/>
    <w:rsid w:val="00597881"/>
    <w:rsid w:val="005A0A13"/>
    <w:rsid w:val="005A1D82"/>
    <w:rsid w:val="005A3010"/>
    <w:rsid w:val="005A38E6"/>
    <w:rsid w:val="005A4513"/>
    <w:rsid w:val="005A4714"/>
    <w:rsid w:val="005A484D"/>
    <w:rsid w:val="005A5E9D"/>
    <w:rsid w:val="005A61FE"/>
    <w:rsid w:val="005A670D"/>
    <w:rsid w:val="005A6D76"/>
    <w:rsid w:val="005A7550"/>
    <w:rsid w:val="005B04D9"/>
    <w:rsid w:val="005B150A"/>
    <w:rsid w:val="005B1696"/>
    <w:rsid w:val="005B28B2"/>
    <w:rsid w:val="005B3206"/>
    <w:rsid w:val="005B3877"/>
    <w:rsid w:val="005B3DD9"/>
    <w:rsid w:val="005B45DB"/>
    <w:rsid w:val="005B4720"/>
    <w:rsid w:val="005B4ADF"/>
    <w:rsid w:val="005B52E7"/>
    <w:rsid w:val="005B54FF"/>
    <w:rsid w:val="005B5B57"/>
    <w:rsid w:val="005B5CC5"/>
    <w:rsid w:val="005B6568"/>
    <w:rsid w:val="005B72F4"/>
    <w:rsid w:val="005B7D70"/>
    <w:rsid w:val="005B7F37"/>
    <w:rsid w:val="005C0699"/>
    <w:rsid w:val="005C06AF"/>
    <w:rsid w:val="005C0971"/>
    <w:rsid w:val="005C09CB"/>
    <w:rsid w:val="005C14FC"/>
    <w:rsid w:val="005C1BFA"/>
    <w:rsid w:val="005C20A0"/>
    <w:rsid w:val="005C2EDB"/>
    <w:rsid w:val="005C315B"/>
    <w:rsid w:val="005C3CC7"/>
    <w:rsid w:val="005C3F9C"/>
    <w:rsid w:val="005C46E1"/>
    <w:rsid w:val="005C4B92"/>
    <w:rsid w:val="005C585A"/>
    <w:rsid w:val="005C7680"/>
    <w:rsid w:val="005D0021"/>
    <w:rsid w:val="005D0D3C"/>
    <w:rsid w:val="005D11BE"/>
    <w:rsid w:val="005D2418"/>
    <w:rsid w:val="005D2AC3"/>
    <w:rsid w:val="005D35E6"/>
    <w:rsid w:val="005D3AD3"/>
    <w:rsid w:val="005D4023"/>
    <w:rsid w:val="005D4C93"/>
    <w:rsid w:val="005D6B74"/>
    <w:rsid w:val="005D6C54"/>
    <w:rsid w:val="005D7707"/>
    <w:rsid w:val="005E264A"/>
    <w:rsid w:val="005E3700"/>
    <w:rsid w:val="005E37A8"/>
    <w:rsid w:val="005E385B"/>
    <w:rsid w:val="005E4944"/>
    <w:rsid w:val="005E49EA"/>
    <w:rsid w:val="005E5C46"/>
    <w:rsid w:val="005E5E12"/>
    <w:rsid w:val="005E6248"/>
    <w:rsid w:val="005F0933"/>
    <w:rsid w:val="005F0A0A"/>
    <w:rsid w:val="005F1F5A"/>
    <w:rsid w:val="005F2A4B"/>
    <w:rsid w:val="005F2E39"/>
    <w:rsid w:val="005F41CD"/>
    <w:rsid w:val="005F48E9"/>
    <w:rsid w:val="005F4F37"/>
    <w:rsid w:val="005F56EF"/>
    <w:rsid w:val="005F69D2"/>
    <w:rsid w:val="005F7B45"/>
    <w:rsid w:val="006006EB"/>
    <w:rsid w:val="00601244"/>
    <w:rsid w:val="00601CA8"/>
    <w:rsid w:val="00602264"/>
    <w:rsid w:val="0060234C"/>
    <w:rsid w:val="00602898"/>
    <w:rsid w:val="00603548"/>
    <w:rsid w:val="00604933"/>
    <w:rsid w:val="0060558A"/>
    <w:rsid w:val="00605BCD"/>
    <w:rsid w:val="0060644E"/>
    <w:rsid w:val="0060722F"/>
    <w:rsid w:val="0060785D"/>
    <w:rsid w:val="006106AD"/>
    <w:rsid w:val="00610900"/>
    <w:rsid w:val="00610DAB"/>
    <w:rsid w:val="006110D2"/>
    <w:rsid w:val="0061158F"/>
    <w:rsid w:val="0061167C"/>
    <w:rsid w:val="00611D8C"/>
    <w:rsid w:val="006126D0"/>
    <w:rsid w:val="00612D70"/>
    <w:rsid w:val="00612D8F"/>
    <w:rsid w:val="00612E79"/>
    <w:rsid w:val="00612EA9"/>
    <w:rsid w:val="006132DF"/>
    <w:rsid w:val="0061338A"/>
    <w:rsid w:val="006134F1"/>
    <w:rsid w:val="00613C48"/>
    <w:rsid w:val="00613CBB"/>
    <w:rsid w:val="0061673A"/>
    <w:rsid w:val="00616957"/>
    <w:rsid w:val="006171E3"/>
    <w:rsid w:val="00617411"/>
    <w:rsid w:val="00620033"/>
    <w:rsid w:val="0062275D"/>
    <w:rsid w:val="006230A3"/>
    <w:rsid w:val="00623BE2"/>
    <w:rsid w:val="006253FF"/>
    <w:rsid w:val="0062596B"/>
    <w:rsid w:val="00626268"/>
    <w:rsid w:val="00626B4F"/>
    <w:rsid w:val="00630F61"/>
    <w:rsid w:val="00631F58"/>
    <w:rsid w:val="006323DB"/>
    <w:rsid w:val="0063570D"/>
    <w:rsid w:val="00635E8B"/>
    <w:rsid w:val="0064089F"/>
    <w:rsid w:val="006409DE"/>
    <w:rsid w:val="00640E4A"/>
    <w:rsid w:val="006416B1"/>
    <w:rsid w:val="00642BD7"/>
    <w:rsid w:val="0064382B"/>
    <w:rsid w:val="00645360"/>
    <w:rsid w:val="006460EB"/>
    <w:rsid w:val="00646283"/>
    <w:rsid w:val="00646827"/>
    <w:rsid w:val="00646D7B"/>
    <w:rsid w:val="00646E26"/>
    <w:rsid w:val="006476DB"/>
    <w:rsid w:val="00651083"/>
    <w:rsid w:val="00651302"/>
    <w:rsid w:val="00653895"/>
    <w:rsid w:val="0065401A"/>
    <w:rsid w:val="00654036"/>
    <w:rsid w:val="006544BC"/>
    <w:rsid w:val="006560D2"/>
    <w:rsid w:val="00656393"/>
    <w:rsid w:val="006571ED"/>
    <w:rsid w:val="00657811"/>
    <w:rsid w:val="00657A15"/>
    <w:rsid w:val="0066002C"/>
    <w:rsid w:val="00660F26"/>
    <w:rsid w:val="006622BE"/>
    <w:rsid w:val="0066445B"/>
    <w:rsid w:val="00664C5F"/>
    <w:rsid w:val="0066500F"/>
    <w:rsid w:val="00665793"/>
    <w:rsid w:val="00665A7A"/>
    <w:rsid w:val="00665FC5"/>
    <w:rsid w:val="00666A5E"/>
    <w:rsid w:val="006700A1"/>
    <w:rsid w:val="00670C9E"/>
    <w:rsid w:val="00671178"/>
    <w:rsid w:val="0067191F"/>
    <w:rsid w:val="00671E17"/>
    <w:rsid w:val="00671F7E"/>
    <w:rsid w:val="0067213F"/>
    <w:rsid w:val="0067309B"/>
    <w:rsid w:val="00673F17"/>
    <w:rsid w:val="00676423"/>
    <w:rsid w:val="00676EF2"/>
    <w:rsid w:val="00677B30"/>
    <w:rsid w:val="00680B92"/>
    <w:rsid w:val="00681317"/>
    <w:rsid w:val="006816EA"/>
    <w:rsid w:val="0068374D"/>
    <w:rsid w:val="00683C51"/>
    <w:rsid w:val="00684E39"/>
    <w:rsid w:val="00684F78"/>
    <w:rsid w:val="00686047"/>
    <w:rsid w:val="006908DF"/>
    <w:rsid w:val="00690D15"/>
    <w:rsid w:val="00690F8A"/>
    <w:rsid w:val="006914AE"/>
    <w:rsid w:val="006934C3"/>
    <w:rsid w:val="00694003"/>
    <w:rsid w:val="00694E49"/>
    <w:rsid w:val="00696836"/>
    <w:rsid w:val="00696A50"/>
    <w:rsid w:val="00696B00"/>
    <w:rsid w:val="0069719D"/>
    <w:rsid w:val="00697858"/>
    <w:rsid w:val="006A00A2"/>
    <w:rsid w:val="006A05EC"/>
    <w:rsid w:val="006A089A"/>
    <w:rsid w:val="006A0D54"/>
    <w:rsid w:val="006A12C7"/>
    <w:rsid w:val="006A1491"/>
    <w:rsid w:val="006A1C20"/>
    <w:rsid w:val="006A35FC"/>
    <w:rsid w:val="006A396E"/>
    <w:rsid w:val="006A3ABC"/>
    <w:rsid w:val="006A3D2E"/>
    <w:rsid w:val="006A4E1D"/>
    <w:rsid w:val="006A69C3"/>
    <w:rsid w:val="006A72D3"/>
    <w:rsid w:val="006B0A49"/>
    <w:rsid w:val="006B0C94"/>
    <w:rsid w:val="006B0D0E"/>
    <w:rsid w:val="006B167D"/>
    <w:rsid w:val="006B1989"/>
    <w:rsid w:val="006B1C72"/>
    <w:rsid w:val="006B1F62"/>
    <w:rsid w:val="006B2631"/>
    <w:rsid w:val="006B3737"/>
    <w:rsid w:val="006B3A15"/>
    <w:rsid w:val="006B3CDC"/>
    <w:rsid w:val="006B43BD"/>
    <w:rsid w:val="006B468C"/>
    <w:rsid w:val="006B5CBC"/>
    <w:rsid w:val="006B62BE"/>
    <w:rsid w:val="006B6AFA"/>
    <w:rsid w:val="006B7934"/>
    <w:rsid w:val="006B7E66"/>
    <w:rsid w:val="006C07E8"/>
    <w:rsid w:val="006C13FD"/>
    <w:rsid w:val="006C27C3"/>
    <w:rsid w:val="006C2DAD"/>
    <w:rsid w:val="006C3A33"/>
    <w:rsid w:val="006C3FE1"/>
    <w:rsid w:val="006C4678"/>
    <w:rsid w:val="006C4884"/>
    <w:rsid w:val="006C4CF9"/>
    <w:rsid w:val="006C5F32"/>
    <w:rsid w:val="006C6EDB"/>
    <w:rsid w:val="006C79BB"/>
    <w:rsid w:val="006D1212"/>
    <w:rsid w:val="006D12C1"/>
    <w:rsid w:val="006D1D68"/>
    <w:rsid w:val="006D29A7"/>
    <w:rsid w:val="006D3729"/>
    <w:rsid w:val="006D49B3"/>
    <w:rsid w:val="006D604A"/>
    <w:rsid w:val="006D660C"/>
    <w:rsid w:val="006D6780"/>
    <w:rsid w:val="006D6F93"/>
    <w:rsid w:val="006D77A4"/>
    <w:rsid w:val="006E05A8"/>
    <w:rsid w:val="006E0602"/>
    <w:rsid w:val="006E0800"/>
    <w:rsid w:val="006E2818"/>
    <w:rsid w:val="006E30A8"/>
    <w:rsid w:val="006E40B4"/>
    <w:rsid w:val="006E42EC"/>
    <w:rsid w:val="006E5D2D"/>
    <w:rsid w:val="006E6377"/>
    <w:rsid w:val="006E641F"/>
    <w:rsid w:val="006E6AD5"/>
    <w:rsid w:val="006E6DF6"/>
    <w:rsid w:val="006E7694"/>
    <w:rsid w:val="006E7FF6"/>
    <w:rsid w:val="006F0FF6"/>
    <w:rsid w:val="006F1108"/>
    <w:rsid w:val="006F1F74"/>
    <w:rsid w:val="006F447D"/>
    <w:rsid w:val="006F4968"/>
    <w:rsid w:val="006F4EE0"/>
    <w:rsid w:val="006F50D9"/>
    <w:rsid w:val="006F5522"/>
    <w:rsid w:val="006F5747"/>
    <w:rsid w:val="006F5A39"/>
    <w:rsid w:val="006F6074"/>
    <w:rsid w:val="006F6212"/>
    <w:rsid w:val="006F6426"/>
    <w:rsid w:val="006F64EF"/>
    <w:rsid w:val="006F6FE9"/>
    <w:rsid w:val="006F712C"/>
    <w:rsid w:val="007000A5"/>
    <w:rsid w:val="0070068E"/>
    <w:rsid w:val="00701557"/>
    <w:rsid w:val="00701E38"/>
    <w:rsid w:val="0070244B"/>
    <w:rsid w:val="007028A9"/>
    <w:rsid w:val="007057F3"/>
    <w:rsid w:val="00706C60"/>
    <w:rsid w:val="00707565"/>
    <w:rsid w:val="00707A83"/>
    <w:rsid w:val="00707B21"/>
    <w:rsid w:val="0071044E"/>
    <w:rsid w:val="00710D5F"/>
    <w:rsid w:val="00710F12"/>
    <w:rsid w:val="00712F06"/>
    <w:rsid w:val="0071342B"/>
    <w:rsid w:val="00714386"/>
    <w:rsid w:val="007145AA"/>
    <w:rsid w:val="007152A4"/>
    <w:rsid w:val="0071709C"/>
    <w:rsid w:val="00717725"/>
    <w:rsid w:val="007178EC"/>
    <w:rsid w:val="00717E7A"/>
    <w:rsid w:val="00720006"/>
    <w:rsid w:val="007203A0"/>
    <w:rsid w:val="00721755"/>
    <w:rsid w:val="00722B13"/>
    <w:rsid w:val="00722C48"/>
    <w:rsid w:val="007256F7"/>
    <w:rsid w:val="007279B3"/>
    <w:rsid w:val="00730311"/>
    <w:rsid w:val="0073066C"/>
    <w:rsid w:val="00736E53"/>
    <w:rsid w:val="00737DEE"/>
    <w:rsid w:val="00737E3A"/>
    <w:rsid w:val="0074081E"/>
    <w:rsid w:val="00741240"/>
    <w:rsid w:val="00742CC3"/>
    <w:rsid w:val="00742ED3"/>
    <w:rsid w:val="00743AC0"/>
    <w:rsid w:val="007441B8"/>
    <w:rsid w:val="00744DC9"/>
    <w:rsid w:val="00747060"/>
    <w:rsid w:val="00747526"/>
    <w:rsid w:val="00747674"/>
    <w:rsid w:val="00747B26"/>
    <w:rsid w:val="00750271"/>
    <w:rsid w:val="00750459"/>
    <w:rsid w:val="0075058D"/>
    <w:rsid w:val="00751049"/>
    <w:rsid w:val="007512E6"/>
    <w:rsid w:val="007514E0"/>
    <w:rsid w:val="00751645"/>
    <w:rsid w:val="00751815"/>
    <w:rsid w:val="00751F59"/>
    <w:rsid w:val="00752E32"/>
    <w:rsid w:val="00753B54"/>
    <w:rsid w:val="00753BE4"/>
    <w:rsid w:val="00754133"/>
    <w:rsid w:val="00754A60"/>
    <w:rsid w:val="00754BD4"/>
    <w:rsid w:val="00755B4D"/>
    <w:rsid w:val="00755EFE"/>
    <w:rsid w:val="00757E26"/>
    <w:rsid w:val="00760012"/>
    <w:rsid w:val="0076055F"/>
    <w:rsid w:val="007607C6"/>
    <w:rsid w:val="00760D2E"/>
    <w:rsid w:val="007610F4"/>
    <w:rsid w:val="00761152"/>
    <w:rsid w:val="007615E3"/>
    <w:rsid w:val="00761876"/>
    <w:rsid w:val="00762BB3"/>
    <w:rsid w:val="00763925"/>
    <w:rsid w:val="00764479"/>
    <w:rsid w:val="00764A9A"/>
    <w:rsid w:val="0076515D"/>
    <w:rsid w:val="00767028"/>
    <w:rsid w:val="00767262"/>
    <w:rsid w:val="0076775A"/>
    <w:rsid w:val="00770559"/>
    <w:rsid w:val="00770AC9"/>
    <w:rsid w:val="00772DF6"/>
    <w:rsid w:val="0077382A"/>
    <w:rsid w:val="00773D84"/>
    <w:rsid w:val="00774604"/>
    <w:rsid w:val="0077505B"/>
    <w:rsid w:val="007766DC"/>
    <w:rsid w:val="00776A2B"/>
    <w:rsid w:val="00776E9C"/>
    <w:rsid w:val="0077705B"/>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820"/>
    <w:rsid w:val="0079092D"/>
    <w:rsid w:val="00791684"/>
    <w:rsid w:val="007918BF"/>
    <w:rsid w:val="0079270B"/>
    <w:rsid w:val="00794175"/>
    <w:rsid w:val="00794E6D"/>
    <w:rsid w:val="00795995"/>
    <w:rsid w:val="0079748A"/>
    <w:rsid w:val="00797720"/>
    <w:rsid w:val="0079793D"/>
    <w:rsid w:val="00797EB2"/>
    <w:rsid w:val="007A0C12"/>
    <w:rsid w:val="007A102A"/>
    <w:rsid w:val="007A1BD6"/>
    <w:rsid w:val="007A2076"/>
    <w:rsid w:val="007A214A"/>
    <w:rsid w:val="007A215F"/>
    <w:rsid w:val="007A239B"/>
    <w:rsid w:val="007A2BC8"/>
    <w:rsid w:val="007A4B6D"/>
    <w:rsid w:val="007A4BE8"/>
    <w:rsid w:val="007A5B2F"/>
    <w:rsid w:val="007A792F"/>
    <w:rsid w:val="007B11D7"/>
    <w:rsid w:val="007B1A28"/>
    <w:rsid w:val="007B1AE7"/>
    <w:rsid w:val="007B2E14"/>
    <w:rsid w:val="007B3D52"/>
    <w:rsid w:val="007B4083"/>
    <w:rsid w:val="007B538C"/>
    <w:rsid w:val="007B6464"/>
    <w:rsid w:val="007B6EED"/>
    <w:rsid w:val="007C0282"/>
    <w:rsid w:val="007C05FC"/>
    <w:rsid w:val="007C0720"/>
    <w:rsid w:val="007C0E7B"/>
    <w:rsid w:val="007C15A7"/>
    <w:rsid w:val="007C183A"/>
    <w:rsid w:val="007C453D"/>
    <w:rsid w:val="007C7CEB"/>
    <w:rsid w:val="007D00DA"/>
    <w:rsid w:val="007D08DB"/>
    <w:rsid w:val="007D208F"/>
    <w:rsid w:val="007D363A"/>
    <w:rsid w:val="007D3B25"/>
    <w:rsid w:val="007D3D36"/>
    <w:rsid w:val="007D4925"/>
    <w:rsid w:val="007D4984"/>
    <w:rsid w:val="007D574D"/>
    <w:rsid w:val="007D59A6"/>
    <w:rsid w:val="007D715A"/>
    <w:rsid w:val="007D71FE"/>
    <w:rsid w:val="007E27EC"/>
    <w:rsid w:val="007E3B9D"/>
    <w:rsid w:val="007E4697"/>
    <w:rsid w:val="007E514A"/>
    <w:rsid w:val="007E568E"/>
    <w:rsid w:val="007E581B"/>
    <w:rsid w:val="007E636F"/>
    <w:rsid w:val="007E6992"/>
    <w:rsid w:val="007E6F62"/>
    <w:rsid w:val="007E735B"/>
    <w:rsid w:val="007E7CEF"/>
    <w:rsid w:val="007E7F16"/>
    <w:rsid w:val="007F013E"/>
    <w:rsid w:val="007F054F"/>
    <w:rsid w:val="007F079B"/>
    <w:rsid w:val="007F1DF4"/>
    <w:rsid w:val="007F27A0"/>
    <w:rsid w:val="007F2FB3"/>
    <w:rsid w:val="007F36F3"/>
    <w:rsid w:val="007F4549"/>
    <w:rsid w:val="007F4CA5"/>
    <w:rsid w:val="007F57C6"/>
    <w:rsid w:val="007F5BD1"/>
    <w:rsid w:val="007F618F"/>
    <w:rsid w:val="007F6708"/>
    <w:rsid w:val="007F7294"/>
    <w:rsid w:val="007F72E6"/>
    <w:rsid w:val="007F749D"/>
    <w:rsid w:val="0080138B"/>
    <w:rsid w:val="00801787"/>
    <w:rsid w:val="00801E1D"/>
    <w:rsid w:val="0080207B"/>
    <w:rsid w:val="00802265"/>
    <w:rsid w:val="0080232A"/>
    <w:rsid w:val="0080357C"/>
    <w:rsid w:val="00803E02"/>
    <w:rsid w:val="008043C1"/>
    <w:rsid w:val="008045BB"/>
    <w:rsid w:val="008049A5"/>
    <w:rsid w:val="008056D0"/>
    <w:rsid w:val="0080599F"/>
    <w:rsid w:val="00805F6E"/>
    <w:rsid w:val="00807290"/>
    <w:rsid w:val="00810C97"/>
    <w:rsid w:val="008112C1"/>
    <w:rsid w:val="008114F7"/>
    <w:rsid w:val="00811AFD"/>
    <w:rsid w:val="00811E36"/>
    <w:rsid w:val="00812A2F"/>
    <w:rsid w:val="00812A90"/>
    <w:rsid w:val="00812E8A"/>
    <w:rsid w:val="00815205"/>
    <w:rsid w:val="00815E3C"/>
    <w:rsid w:val="00820584"/>
    <w:rsid w:val="008206D9"/>
    <w:rsid w:val="00820D3E"/>
    <w:rsid w:val="00821381"/>
    <w:rsid w:val="0082159C"/>
    <w:rsid w:val="00821B77"/>
    <w:rsid w:val="00821D5F"/>
    <w:rsid w:val="00824B45"/>
    <w:rsid w:val="0082559B"/>
    <w:rsid w:val="00825941"/>
    <w:rsid w:val="00826BA9"/>
    <w:rsid w:val="0082724F"/>
    <w:rsid w:val="008274BA"/>
    <w:rsid w:val="00827633"/>
    <w:rsid w:val="008305E6"/>
    <w:rsid w:val="00831451"/>
    <w:rsid w:val="008314DD"/>
    <w:rsid w:val="00832386"/>
    <w:rsid w:val="008331DB"/>
    <w:rsid w:val="00833228"/>
    <w:rsid w:val="008334C2"/>
    <w:rsid w:val="00834B85"/>
    <w:rsid w:val="00835068"/>
    <w:rsid w:val="00835746"/>
    <w:rsid w:val="00837245"/>
    <w:rsid w:val="0084009C"/>
    <w:rsid w:val="008403BF"/>
    <w:rsid w:val="0084226A"/>
    <w:rsid w:val="00842AD0"/>
    <w:rsid w:val="008432E2"/>
    <w:rsid w:val="008437D0"/>
    <w:rsid w:val="00843FB0"/>
    <w:rsid w:val="0084513A"/>
    <w:rsid w:val="008454F0"/>
    <w:rsid w:val="00846AD4"/>
    <w:rsid w:val="00846F69"/>
    <w:rsid w:val="00847491"/>
    <w:rsid w:val="00847B44"/>
    <w:rsid w:val="00847CA7"/>
    <w:rsid w:val="00850A22"/>
    <w:rsid w:val="00851674"/>
    <w:rsid w:val="008530E1"/>
    <w:rsid w:val="0085313E"/>
    <w:rsid w:val="008539BF"/>
    <w:rsid w:val="00853EB9"/>
    <w:rsid w:val="008550FE"/>
    <w:rsid w:val="0085511E"/>
    <w:rsid w:val="0085525B"/>
    <w:rsid w:val="00855366"/>
    <w:rsid w:val="008559B0"/>
    <w:rsid w:val="00855A58"/>
    <w:rsid w:val="008561B5"/>
    <w:rsid w:val="00856829"/>
    <w:rsid w:val="00856CEC"/>
    <w:rsid w:val="00857B7B"/>
    <w:rsid w:val="008600DA"/>
    <w:rsid w:val="0086014A"/>
    <w:rsid w:val="00860548"/>
    <w:rsid w:val="00861014"/>
    <w:rsid w:val="00861ABF"/>
    <w:rsid w:val="00862339"/>
    <w:rsid w:val="00862FE4"/>
    <w:rsid w:val="00863265"/>
    <w:rsid w:val="00863A5B"/>
    <w:rsid w:val="008640DF"/>
    <w:rsid w:val="00864C31"/>
    <w:rsid w:val="008657D8"/>
    <w:rsid w:val="00870579"/>
    <w:rsid w:val="008705F3"/>
    <w:rsid w:val="00870894"/>
    <w:rsid w:val="008718E5"/>
    <w:rsid w:val="008744C5"/>
    <w:rsid w:val="008748A5"/>
    <w:rsid w:val="00875229"/>
    <w:rsid w:val="00875A72"/>
    <w:rsid w:val="00876973"/>
    <w:rsid w:val="008769F0"/>
    <w:rsid w:val="00877D77"/>
    <w:rsid w:val="00881211"/>
    <w:rsid w:val="008815E1"/>
    <w:rsid w:val="0088307E"/>
    <w:rsid w:val="008857DC"/>
    <w:rsid w:val="008863EB"/>
    <w:rsid w:val="00886B78"/>
    <w:rsid w:val="00887D3A"/>
    <w:rsid w:val="008900FD"/>
    <w:rsid w:val="00890421"/>
    <w:rsid w:val="0089043E"/>
    <w:rsid w:val="00891764"/>
    <w:rsid w:val="008922D3"/>
    <w:rsid w:val="00892698"/>
    <w:rsid w:val="00892D31"/>
    <w:rsid w:val="00893EB2"/>
    <w:rsid w:val="008940F7"/>
    <w:rsid w:val="00894239"/>
    <w:rsid w:val="00894461"/>
    <w:rsid w:val="00895538"/>
    <w:rsid w:val="00895CD9"/>
    <w:rsid w:val="00895FD7"/>
    <w:rsid w:val="00896D8A"/>
    <w:rsid w:val="008974DE"/>
    <w:rsid w:val="0089753F"/>
    <w:rsid w:val="008A010C"/>
    <w:rsid w:val="008A0771"/>
    <w:rsid w:val="008A18B2"/>
    <w:rsid w:val="008A1AF9"/>
    <w:rsid w:val="008A34DB"/>
    <w:rsid w:val="008A4010"/>
    <w:rsid w:val="008A405F"/>
    <w:rsid w:val="008A5CD2"/>
    <w:rsid w:val="008A6130"/>
    <w:rsid w:val="008A650B"/>
    <w:rsid w:val="008A6754"/>
    <w:rsid w:val="008A6CA5"/>
    <w:rsid w:val="008B07C1"/>
    <w:rsid w:val="008B0BAD"/>
    <w:rsid w:val="008B21BE"/>
    <w:rsid w:val="008B527F"/>
    <w:rsid w:val="008B6764"/>
    <w:rsid w:val="008B7895"/>
    <w:rsid w:val="008B7EC3"/>
    <w:rsid w:val="008C119E"/>
    <w:rsid w:val="008C11EE"/>
    <w:rsid w:val="008C180E"/>
    <w:rsid w:val="008C230C"/>
    <w:rsid w:val="008C2492"/>
    <w:rsid w:val="008C2578"/>
    <w:rsid w:val="008C2AD3"/>
    <w:rsid w:val="008C2E5F"/>
    <w:rsid w:val="008C3B2B"/>
    <w:rsid w:val="008C3F33"/>
    <w:rsid w:val="008C5560"/>
    <w:rsid w:val="008C6462"/>
    <w:rsid w:val="008C7276"/>
    <w:rsid w:val="008C78B1"/>
    <w:rsid w:val="008D0294"/>
    <w:rsid w:val="008D0D1D"/>
    <w:rsid w:val="008D0DE0"/>
    <w:rsid w:val="008D3E94"/>
    <w:rsid w:val="008D433F"/>
    <w:rsid w:val="008D4AED"/>
    <w:rsid w:val="008D5C33"/>
    <w:rsid w:val="008D7225"/>
    <w:rsid w:val="008D7756"/>
    <w:rsid w:val="008E038C"/>
    <w:rsid w:val="008E04C9"/>
    <w:rsid w:val="008E0A14"/>
    <w:rsid w:val="008E104D"/>
    <w:rsid w:val="008E10A8"/>
    <w:rsid w:val="008E1654"/>
    <w:rsid w:val="008E215B"/>
    <w:rsid w:val="008E2958"/>
    <w:rsid w:val="008E3209"/>
    <w:rsid w:val="008E3C5C"/>
    <w:rsid w:val="008E4722"/>
    <w:rsid w:val="008E4D86"/>
    <w:rsid w:val="008E567E"/>
    <w:rsid w:val="008E5C07"/>
    <w:rsid w:val="008E63DD"/>
    <w:rsid w:val="008F09BF"/>
    <w:rsid w:val="008F17DC"/>
    <w:rsid w:val="008F21F6"/>
    <w:rsid w:val="008F227D"/>
    <w:rsid w:val="008F319B"/>
    <w:rsid w:val="008F3B2B"/>
    <w:rsid w:val="008F4F41"/>
    <w:rsid w:val="008F571E"/>
    <w:rsid w:val="008F61B1"/>
    <w:rsid w:val="008F7298"/>
    <w:rsid w:val="008F74E2"/>
    <w:rsid w:val="008F7F75"/>
    <w:rsid w:val="00900BED"/>
    <w:rsid w:val="009017AF"/>
    <w:rsid w:val="00901F31"/>
    <w:rsid w:val="00902089"/>
    <w:rsid w:val="00903AB8"/>
    <w:rsid w:val="00904953"/>
    <w:rsid w:val="009049DE"/>
    <w:rsid w:val="00905F37"/>
    <w:rsid w:val="00906BA9"/>
    <w:rsid w:val="00907348"/>
    <w:rsid w:val="00907E0D"/>
    <w:rsid w:val="00910BB8"/>
    <w:rsid w:val="00910F4F"/>
    <w:rsid w:val="00912B75"/>
    <w:rsid w:val="0091403C"/>
    <w:rsid w:val="00914528"/>
    <w:rsid w:val="00914B9A"/>
    <w:rsid w:val="00914E04"/>
    <w:rsid w:val="00915C71"/>
    <w:rsid w:val="00915E73"/>
    <w:rsid w:val="00915FF8"/>
    <w:rsid w:val="009161CE"/>
    <w:rsid w:val="0091651F"/>
    <w:rsid w:val="009165EC"/>
    <w:rsid w:val="0091685B"/>
    <w:rsid w:val="00916C21"/>
    <w:rsid w:val="00917A23"/>
    <w:rsid w:val="009201EA"/>
    <w:rsid w:val="009203ED"/>
    <w:rsid w:val="00920448"/>
    <w:rsid w:val="009206D4"/>
    <w:rsid w:val="00920C72"/>
    <w:rsid w:val="00921298"/>
    <w:rsid w:val="0092390C"/>
    <w:rsid w:val="00924419"/>
    <w:rsid w:val="00924F90"/>
    <w:rsid w:val="009252F2"/>
    <w:rsid w:val="00925A1B"/>
    <w:rsid w:val="00925B33"/>
    <w:rsid w:val="00925EDA"/>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5B"/>
    <w:rsid w:val="00941E10"/>
    <w:rsid w:val="009429C7"/>
    <w:rsid w:val="00944130"/>
    <w:rsid w:val="0094430F"/>
    <w:rsid w:val="00945422"/>
    <w:rsid w:val="00945ADA"/>
    <w:rsid w:val="00945D32"/>
    <w:rsid w:val="00946D8E"/>
    <w:rsid w:val="00947C63"/>
    <w:rsid w:val="00950E19"/>
    <w:rsid w:val="009517D5"/>
    <w:rsid w:val="009534A2"/>
    <w:rsid w:val="00954932"/>
    <w:rsid w:val="00954D13"/>
    <w:rsid w:val="009557AD"/>
    <w:rsid w:val="009560B8"/>
    <w:rsid w:val="009564E7"/>
    <w:rsid w:val="0095693D"/>
    <w:rsid w:val="00956979"/>
    <w:rsid w:val="00956BC7"/>
    <w:rsid w:val="0095748D"/>
    <w:rsid w:val="009627CE"/>
    <w:rsid w:val="009630DC"/>
    <w:rsid w:val="00963914"/>
    <w:rsid w:val="0096438A"/>
    <w:rsid w:val="009649B2"/>
    <w:rsid w:val="00965F52"/>
    <w:rsid w:val="00966535"/>
    <w:rsid w:val="00966811"/>
    <w:rsid w:val="00966F25"/>
    <w:rsid w:val="009677F8"/>
    <w:rsid w:val="00971AA6"/>
    <w:rsid w:val="00973BF5"/>
    <w:rsid w:val="009746E2"/>
    <w:rsid w:val="00975F29"/>
    <w:rsid w:val="009760E2"/>
    <w:rsid w:val="0097702E"/>
    <w:rsid w:val="00977334"/>
    <w:rsid w:val="0097736B"/>
    <w:rsid w:val="009820BB"/>
    <w:rsid w:val="009823AA"/>
    <w:rsid w:val="009824E3"/>
    <w:rsid w:val="00982A48"/>
    <w:rsid w:val="00982D45"/>
    <w:rsid w:val="00982D64"/>
    <w:rsid w:val="00983E4A"/>
    <w:rsid w:val="00983F2D"/>
    <w:rsid w:val="00985383"/>
    <w:rsid w:val="00985817"/>
    <w:rsid w:val="00985BEF"/>
    <w:rsid w:val="0098645C"/>
    <w:rsid w:val="00987802"/>
    <w:rsid w:val="00987A7F"/>
    <w:rsid w:val="0099035D"/>
    <w:rsid w:val="009904D7"/>
    <w:rsid w:val="00991A01"/>
    <w:rsid w:val="00991BD7"/>
    <w:rsid w:val="00991D4F"/>
    <w:rsid w:val="009922FC"/>
    <w:rsid w:val="009926D9"/>
    <w:rsid w:val="00992C4C"/>
    <w:rsid w:val="00992F8E"/>
    <w:rsid w:val="00993B6E"/>
    <w:rsid w:val="00993F6E"/>
    <w:rsid w:val="00996D67"/>
    <w:rsid w:val="009974F3"/>
    <w:rsid w:val="00997DEE"/>
    <w:rsid w:val="009A014B"/>
    <w:rsid w:val="009A0976"/>
    <w:rsid w:val="009A0990"/>
    <w:rsid w:val="009A0D24"/>
    <w:rsid w:val="009A2900"/>
    <w:rsid w:val="009A4319"/>
    <w:rsid w:val="009A4524"/>
    <w:rsid w:val="009A4E37"/>
    <w:rsid w:val="009A51AE"/>
    <w:rsid w:val="009A52BE"/>
    <w:rsid w:val="009A596F"/>
    <w:rsid w:val="009A6162"/>
    <w:rsid w:val="009A66C5"/>
    <w:rsid w:val="009B0082"/>
    <w:rsid w:val="009B103B"/>
    <w:rsid w:val="009B1EB3"/>
    <w:rsid w:val="009B3C90"/>
    <w:rsid w:val="009B4329"/>
    <w:rsid w:val="009B449D"/>
    <w:rsid w:val="009B4679"/>
    <w:rsid w:val="009B58E1"/>
    <w:rsid w:val="009B5B56"/>
    <w:rsid w:val="009B6938"/>
    <w:rsid w:val="009B6A05"/>
    <w:rsid w:val="009B7FD4"/>
    <w:rsid w:val="009C047C"/>
    <w:rsid w:val="009C04B7"/>
    <w:rsid w:val="009C115B"/>
    <w:rsid w:val="009C14F0"/>
    <w:rsid w:val="009C3220"/>
    <w:rsid w:val="009C3F2F"/>
    <w:rsid w:val="009C6CCA"/>
    <w:rsid w:val="009C7D9F"/>
    <w:rsid w:val="009D11E3"/>
    <w:rsid w:val="009D20BA"/>
    <w:rsid w:val="009D26E4"/>
    <w:rsid w:val="009D2A43"/>
    <w:rsid w:val="009D2B88"/>
    <w:rsid w:val="009D33F3"/>
    <w:rsid w:val="009D3692"/>
    <w:rsid w:val="009D3BDB"/>
    <w:rsid w:val="009D5081"/>
    <w:rsid w:val="009D62C6"/>
    <w:rsid w:val="009D665D"/>
    <w:rsid w:val="009E06DB"/>
    <w:rsid w:val="009E0C1C"/>
    <w:rsid w:val="009E16E6"/>
    <w:rsid w:val="009E1D7E"/>
    <w:rsid w:val="009E2B88"/>
    <w:rsid w:val="009E3032"/>
    <w:rsid w:val="009E3860"/>
    <w:rsid w:val="009E3CD9"/>
    <w:rsid w:val="009E45AA"/>
    <w:rsid w:val="009E45B8"/>
    <w:rsid w:val="009E563D"/>
    <w:rsid w:val="009E60CE"/>
    <w:rsid w:val="009E7919"/>
    <w:rsid w:val="009E7D34"/>
    <w:rsid w:val="009F0323"/>
    <w:rsid w:val="009F1030"/>
    <w:rsid w:val="009F15D2"/>
    <w:rsid w:val="009F15E7"/>
    <w:rsid w:val="009F1C65"/>
    <w:rsid w:val="009F209A"/>
    <w:rsid w:val="009F2DD5"/>
    <w:rsid w:val="009F509F"/>
    <w:rsid w:val="009F5482"/>
    <w:rsid w:val="009F55DE"/>
    <w:rsid w:val="009F5A19"/>
    <w:rsid w:val="009F5D4A"/>
    <w:rsid w:val="009F604C"/>
    <w:rsid w:val="009F628E"/>
    <w:rsid w:val="009F6327"/>
    <w:rsid w:val="009F77E3"/>
    <w:rsid w:val="009F79C4"/>
    <w:rsid w:val="009F7B46"/>
    <w:rsid w:val="009F7F9A"/>
    <w:rsid w:val="009F7FCB"/>
    <w:rsid w:val="00A00988"/>
    <w:rsid w:val="00A035A5"/>
    <w:rsid w:val="00A04B6E"/>
    <w:rsid w:val="00A04E7B"/>
    <w:rsid w:val="00A05313"/>
    <w:rsid w:val="00A05932"/>
    <w:rsid w:val="00A06FE2"/>
    <w:rsid w:val="00A11CE3"/>
    <w:rsid w:val="00A12251"/>
    <w:rsid w:val="00A12913"/>
    <w:rsid w:val="00A14BA0"/>
    <w:rsid w:val="00A14BD6"/>
    <w:rsid w:val="00A14D4B"/>
    <w:rsid w:val="00A15AC7"/>
    <w:rsid w:val="00A16576"/>
    <w:rsid w:val="00A16B96"/>
    <w:rsid w:val="00A17624"/>
    <w:rsid w:val="00A2004F"/>
    <w:rsid w:val="00A227F5"/>
    <w:rsid w:val="00A229B7"/>
    <w:rsid w:val="00A22E5A"/>
    <w:rsid w:val="00A23895"/>
    <w:rsid w:val="00A246C4"/>
    <w:rsid w:val="00A25FC9"/>
    <w:rsid w:val="00A2711B"/>
    <w:rsid w:val="00A27E3A"/>
    <w:rsid w:val="00A30B20"/>
    <w:rsid w:val="00A30CD6"/>
    <w:rsid w:val="00A318C7"/>
    <w:rsid w:val="00A31FCA"/>
    <w:rsid w:val="00A326B7"/>
    <w:rsid w:val="00A32896"/>
    <w:rsid w:val="00A33491"/>
    <w:rsid w:val="00A33B32"/>
    <w:rsid w:val="00A3437C"/>
    <w:rsid w:val="00A34934"/>
    <w:rsid w:val="00A35DB3"/>
    <w:rsid w:val="00A35F51"/>
    <w:rsid w:val="00A41212"/>
    <w:rsid w:val="00A41685"/>
    <w:rsid w:val="00A4201F"/>
    <w:rsid w:val="00A42968"/>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1062"/>
    <w:rsid w:val="00A52CCA"/>
    <w:rsid w:val="00A53510"/>
    <w:rsid w:val="00A5354C"/>
    <w:rsid w:val="00A53DF4"/>
    <w:rsid w:val="00A546B0"/>
    <w:rsid w:val="00A548D9"/>
    <w:rsid w:val="00A5557D"/>
    <w:rsid w:val="00A5594F"/>
    <w:rsid w:val="00A56DBD"/>
    <w:rsid w:val="00A56F52"/>
    <w:rsid w:val="00A572EB"/>
    <w:rsid w:val="00A57419"/>
    <w:rsid w:val="00A6264E"/>
    <w:rsid w:val="00A6379E"/>
    <w:rsid w:val="00A64929"/>
    <w:rsid w:val="00A6526D"/>
    <w:rsid w:val="00A664B4"/>
    <w:rsid w:val="00A669D9"/>
    <w:rsid w:val="00A66F26"/>
    <w:rsid w:val="00A7038C"/>
    <w:rsid w:val="00A7053D"/>
    <w:rsid w:val="00A70690"/>
    <w:rsid w:val="00A706A8"/>
    <w:rsid w:val="00A71134"/>
    <w:rsid w:val="00A71206"/>
    <w:rsid w:val="00A71806"/>
    <w:rsid w:val="00A71A06"/>
    <w:rsid w:val="00A71A81"/>
    <w:rsid w:val="00A71B4A"/>
    <w:rsid w:val="00A7228F"/>
    <w:rsid w:val="00A72579"/>
    <w:rsid w:val="00A7453E"/>
    <w:rsid w:val="00A74B88"/>
    <w:rsid w:val="00A75841"/>
    <w:rsid w:val="00A764BA"/>
    <w:rsid w:val="00A776EB"/>
    <w:rsid w:val="00A80296"/>
    <w:rsid w:val="00A80E36"/>
    <w:rsid w:val="00A81464"/>
    <w:rsid w:val="00A81BBF"/>
    <w:rsid w:val="00A82234"/>
    <w:rsid w:val="00A828A4"/>
    <w:rsid w:val="00A8299A"/>
    <w:rsid w:val="00A831CC"/>
    <w:rsid w:val="00A83393"/>
    <w:rsid w:val="00A83F48"/>
    <w:rsid w:val="00A84734"/>
    <w:rsid w:val="00A84E4A"/>
    <w:rsid w:val="00A84E92"/>
    <w:rsid w:val="00A86209"/>
    <w:rsid w:val="00A8626D"/>
    <w:rsid w:val="00A8668D"/>
    <w:rsid w:val="00A8754E"/>
    <w:rsid w:val="00A87569"/>
    <w:rsid w:val="00A87758"/>
    <w:rsid w:val="00A87E2D"/>
    <w:rsid w:val="00A9087E"/>
    <w:rsid w:val="00A90C8A"/>
    <w:rsid w:val="00A90DDC"/>
    <w:rsid w:val="00A92200"/>
    <w:rsid w:val="00A93901"/>
    <w:rsid w:val="00A94F21"/>
    <w:rsid w:val="00A952FF"/>
    <w:rsid w:val="00A95AC8"/>
    <w:rsid w:val="00A97104"/>
    <w:rsid w:val="00A9777A"/>
    <w:rsid w:val="00AA0145"/>
    <w:rsid w:val="00AA0EFA"/>
    <w:rsid w:val="00AA1213"/>
    <w:rsid w:val="00AA2D77"/>
    <w:rsid w:val="00AA2DD3"/>
    <w:rsid w:val="00AA4204"/>
    <w:rsid w:val="00AA5496"/>
    <w:rsid w:val="00AA59BE"/>
    <w:rsid w:val="00AA6599"/>
    <w:rsid w:val="00AA65A9"/>
    <w:rsid w:val="00AA6B64"/>
    <w:rsid w:val="00AA73C5"/>
    <w:rsid w:val="00AA7A87"/>
    <w:rsid w:val="00AA7B0A"/>
    <w:rsid w:val="00AB0259"/>
    <w:rsid w:val="00AB11EB"/>
    <w:rsid w:val="00AB1646"/>
    <w:rsid w:val="00AB1D77"/>
    <w:rsid w:val="00AB2245"/>
    <w:rsid w:val="00AB2460"/>
    <w:rsid w:val="00AB2AB3"/>
    <w:rsid w:val="00AB3499"/>
    <w:rsid w:val="00AB415C"/>
    <w:rsid w:val="00AB46C4"/>
    <w:rsid w:val="00AB4977"/>
    <w:rsid w:val="00AB4CB7"/>
    <w:rsid w:val="00AB5114"/>
    <w:rsid w:val="00AB585F"/>
    <w:rsid w:val="00AB7D85"/>
    <w:rsid w:val="00AC1D76"/>
    <w:rsid w:val="00AC25C1"/>
    <w:rsid w:val="00AC3A64"/>
    <w:rsid w:val="00AC498F"/>
    <w:rsid w:val="00AC5439"/>
    <w:rsid w:val="00AC5908"/>
    <w:rsid w:val="00AC5D13"/>
    <w:rsid w:val="00AD0896"/>
    <w:rsid w:val="00AD2074"/>
    <w:rsid w:val="00AD24B5"/>
    <w:rsid w:val="00AD31F2"/>
    <w:rsid w:val="00AD59A8"/>
    <w:rsid w:val="00AD742E"/>
    <w:rsid w:val="00AE04C2"/>
    <w:rsid w:val="00AE0706"/>
    <w:rsid w:val="00AE108A"/>
    <w:rsid w:val="00AE18EC"/>
    <w:rsid w:val="00AE2538"/>
    <w:rsid w:val="00AE2731"/>
    <w:rsid w:val="00AE2DD9"/>
    <w:rsid w:val="00AE4370"/>
    <w:rsid w:val="00AE6176"/>
    <w:rsid w:val="00AE62D8"/>
    <w:rsid w:val="00AE67FB"/>
    <w:rsid w:val="00AE7076"/>
    <w:rsid w:val="00AE78D4"/>
    <w:rsid w:val="00AE7FA5"/>
    <w:rsid w:val="00AF0142"/>
    <w:rsid w:val="00AF05EF"/>
    <w:rsid w:val="00AF0858"/>
    <w:rsid w:val="00AF0F4F"/>
    <w:rsid w:val="00AF1D9D"/>
    <w:rsid w:val="00AF367E"/>
    <w:rsid w:val="00AF405F"/>
    <w:rsid w:val="00AF54B7"/>
    <w:rsid w:val="00AF5606"/>
    <w:rsid w:val="00AF587F"/>
    <w:rsid w:val="00AF74BF"/>
    <w:rsid w:val="00AF74DA"/>
    <w:rsid w:val="00AF758E"/>
    <w:rsid w:val="00B00740"/>
    <w:rsid w:val="00B019CB"/>
    <w:rsid w:val="00B01F98"/>
    <w:rsid w:val="00B04C39"/>
    <w:rsid w:val="00B051A1"/>
    <w:rsid w:val="00B0559C"/>
    <w:rsid w:val="00B05CF0"/>
    <w:rsid w:val="00B060EE"/>
    <w:rsid w:val="00B06E1B"/>
    <w:rsid w:val="00B070DB"/>
    <w:rsid w:val="00B10A26"/>
    <w:rsid w:val="00B10D58"/>
    <w:rsid w:val="00B10FF0"/>
    <w:rsid w:val="00B1162E"/>
    <w:rsid w:val="00B117A9"/>
    <w:rsid w:val="00B149A3"/>
    <w:rsid w:val="00B14B16"/>
    <w:rsid w:val="00B17C0C"/>
    <w:rsid w:val="00B20351"/>
    <w:rsid w:val="00B20480"/>
    <w:rsid w:val="00B20F2B"/>
    <w:rsid w:val="00B2101F"/>
    <w:rsid w:val="00B2104B"/>
    <w:rsid w:val="00B2190D"/>
    <w:rsid w:val="00B224B3"/>
    <w:rsid w:val="00B23442"/>
    <w:rsid w:val="00B23AF1"/>
    <w:rsid w:val="00B23FBA"/>
    <w:rsid w:val="00B247C1"/>
    <w:rsid w:val="00B24CFF"/>
    <w:rsid w:val="00B2612E"/>
    <w:rsid w:val="00B26A12"/>
    <w:rsid w:val="00B27335"/>
    <w:rsid w:val="00B3126D"/>
    <w:rsid w:val="00B3156F"/>
    <w:rsid w:val="00B31ABF"/>
    <w:rsid w:val="00B321C1"/>
    <w:rsid w:val="00B32B91"/>
    <w:rsid w:val="00B351C1"/>
    <w:rsid w:val="00B36C32"/>
    <w:rsid w:val="00B37885"/>
    <w:rsid w:val="00B37D10"/>
    <w:rsid w:val="00B400E6"/>
    <w:rsid w:val="00B40945"/>
    <w:rsid w:val="00B40977"/>
    <w:rsid w:val="00B417BD"/>
    <w:rsid w:val="00B41FD0"/>
    <w:rsid w:val="00B42860"/>
    <w:rsid w:val="00B42B6E"/>
    <w:rsid w:val="00B4323A"/>
    <w:rsid w:val="00B44A8C"/>
    <w:rsid w:val="00B4509C"/>
    <w:rsid w:val="00B45117"/>
    <w:rsid w:val="00B45929"/>
    <w:rsid w:val="00B45B39"/>
    <w:rsid w:val="00B46122"/>
    <w:rsid w:val="00B46B9A"/>
    <w:rsid w:val="00B50288"/>
    <w:rsid w:val="00B5090F"/>
    <w:rsid w:val="00B50A70"/>
    <w:rsid w:val="00B5130F"/>
    <w:rsid w:val="00B52DC9"/>
    <w:rsid w:val="00B540DD"/>
    <w:rsid w:val="00B54265"/>
    <w:rsid w:val="00B54BD6"/>
    <w:rsid w:val="00B54D23"/>
    <w:rsid w:val="00B54F94"/>
    <w:rsid w:val="00B55AC4"/>
    <w:rsid w:val="00B565AE"/>
    <w:rsid w:val="00B56FB4"/>
    <w:rsid w:val="00B57017"/>
    <w:rsid w:val="00B57155"/>
    <w:rsid w:val="00B57775"/>
    <w:rsid w:val="00B602AA"/>
    <w:rsid w:val="00B617C2"/>
    <w:rsid w:val="00B618F8"/>
    <w:rsid w:val="00B61DC3"/>
    <w:rsid w:val="00B62EA7"/>
    <w:rsid w:val="00B6306B"/>
    <w:rsid w:val="00B6358A"/>
    <w:rsid w:val="00B6591E"/>
    <w:rsid w:val="00B65B51"/>
    <w:rsid w:val="00B65DC6"/>
    <w:rsid w:val="00B65FAD"/>
    <w:rsid w:val="00B66E58"/>
    <w:rsid w:val="00B67172"/>
    <w:rsid w:val="00B673CC"/>
    <w:rsid w:val="00B7103B"/>
    <w:rsid w:val="00B7178E"/>
    <w:rsid w:val="00B72EBB"/>
    <w:rsid w:val="00B7302C"/>
    <w:rsid w:val="00B737FE"/>
    <w:rsid w:val="00B74344"/>
    <w:rsid w:val="00B767AA"/>
    <w:rsid w:val="00B7703C"/>
    <w:rsid w:val="00B77446"/>
    <w:rsid w:val="00B77507"/>
    <w:rsid w:val="00B7786C"/>
    <w:rsid w:val="00B802F8"/>
    <w:rsid w:val="00B80A92"/>
    <w:rsid w:val="00B815A5"/>
    <w:rsid w:val="00B81DBB"/>
    <w:rsid w:val="00B81DFB"/>
    <w:rsid w:val="00B82734"/>
    <w:rsid w:val="00B82FF9"/>
    <w:rsid w:val="00B83CD5"/>
    <w:rsid w:val="00B8451B"/>
    <w:rsid w:val="00B85676"/>
    <w:rsid w:val="00B85896"/>
    <w:rsid w:val="00B859B3"/>
    <w:rsid w:val="00B8696A"/>
    <w:rsid w:val="00B90D14"/>
    <w:rsid w:val="00B91127"/>
    <w:rsid w:val="00B91253"/>
    <w:rsid w:val="00B94CE2"/>
    <w:rsid w:val="00BA0498"/>
    <w:rsid w:val="00BA0B99"/>
    <w:rsid w:val="00BA1B61"/>
    <w:rsid w:val="00BA2388"/>
    <w:rsid w:val="00BA34D3"/>
    <w:rsid w:val="00BA4410"/>
    <w:rsid w:val="00BA4B75"/>
    <w:rsid w:val="00BA53C3"/>
    <w:rsid w:val="00BA5BF6"/>
    <w:rsid w:val="00BA60DC"/>
    <w:rsid w:val="00BA6872"/>
    <w:rsid w:val="00BA6D16"/>
    <w:rsid w:val="00BA6E7D"/>
    <w:rsid w:val="00BA7DEA"/>
    <w:rsid w:val="00BB0FFA"/>
    <w:rsid w:val="00BB29F6"/>
    <w:rsid w:val="00BB30F0"/>
    <w:rsid w:val="00BB37A8"/>
    <w:rsid w:val="00BB3854"/>
    <w:rsid w:val="00BB3A85"/>
    <w:rsid w:val="00BB45EB"/>
    <w:rsid w:val="00BB54E0"/>
    <w:rsid w:val="00BB5EF3"/>
    <w:rsid w:val="00BB69A7"/>
    <w:rsid w:val="00BB6B5E"/>
    <w:rsid w:val="00BB708D"/>
    <w:rsid w:val="00BB785B"/>
    <w:rsid w:val="00BB79D5"/>
    <w:rsid w:val="00BB7DD5"/>
    <w:rsid w:val="00BC1F2F"/>
    <w:rsid w:val="00BC4307"/>
    <w:rsid w:val="00BC66F3"/>
    <w:rsid w:val="00BC7279"/>
    <w:rsid w:val="00BC76AF"/>
    <w:rsid w:val="00BD046B"/>
    <w:rsid w:val="00BD0722"/>
    <w:rsid w:val="00BD0E31"/>
    <w:rsid w:val="00BD0ECE"/>
    <w:rsid w:val="00BD0FD5"/>
    <w:rsid w:val="00BD20AF"/>
    <w:rsid w:val="00BD2BBB"/>
    <w:rsid w:val="00BD328F"/>
    <w:rsid w:val="00BD39BE"/>
    <w:rsid w:val="00BD3A35"/>
    <w:rsid w:val="00BD48E4"/>
    <w:rsid w:val="00BD6C2C"/>
    <w:rsid w:val="00BD7AAB"/>
    <w:rsid w:val="00BD7B7E"/>
    <w:rsid w:val="00BE0C74"/>
    <w:rsid w:val="00BE1A41"/>
    <w:rsid w:val="00BE1A86"/>
    <w:rsid w:val="00BE2107"/>
    <w:rsid w:val="00BE279E"/>
    <w:rsid w:val="00BE27CA"/>
    <w:rsid w:val="00BE3005"/>
    <w:rsid w:val="00BE3786"/>
    <w:rsid w:val="00BE4014"/>
    <w:rsid w:val="00BE4CFA"/>
    <w:rsid w:val="00BE548A"/>
    <w:rsid w:val="00BE56BA"/>
    <w:rsid w:val="00BE5839"/>
    <w:rsid w:val="00BE5AD5"/>
    <w:rsid w:val="00BE67A7"/>
    <w:rsid w:val="00BE7AC2"/>
    <w:rsid w:val="00BE7DED"/>
    <w:rsid w:val="00BF0BFC"/>
    <w:rsid w:val="00BF0D05"/>
    <w:rsid w:val="00BF14DC"/>
    <w:rsid w:val="00BF37AE"/>
    <w:rsid w:val="00BF382B"/>
    <w:rsid w:val="00BF38AE"/>
    <w:rsid w:val="00BF5118"/>
    <w:rsid w:val="00BF5228"/>
    <w:rsid w:val="00BF53C5"/>
    <w:rsid w:val="00BF59DF"/>
    <w:rsid w:val="00C004CC"/>
    <w:rsid w:val="00C01C23"/>
    <w:rsid w:val="00C0257D"/>
    <w:rsid w:val="00C03D6D"/>
    <w:rsid w:val="00C06276"/>
    <w:rsid w:val="00C06290"/>
    <w:rsid w:val="00C06B9E"/>
    <w:rsid w:val="00C06FD4"/>
    <w:rsid w:val="00C07D29"/>
    <w:rsid w:val="00C108BC"/>
    <w:rsid w:val="00C11475"/>
    <w:rsid w:val="00C116D9"/>
    <w:rsid w:val="00C124EC"/>
    <w:rsid w:val="00C128FE"/>
    <w:rsid w:val="00C12EDE"/>
    <w:rsid w:val="00C133F3"/>
    <w:rsid w:val="00C141AC"/>
    <w:rsid w:val="00C14C6E"/>
    <w:rsid w:val="00C15AD1"/>
    <w:rsid w:val="00C166EB"/>
    <w:rsid w:val="00C169A2"/>
    <w:rsid w:val="00C17209"/>
    <w:rsid w:val="00C17E72"/>
    <w:rsid w:val="00C20F83"/>
    <w:rsid w:val="00C21277"/>
    <w:rsid w:val="00C218CC"/>
    <w:rsid w:val="00C2211B"/>
    <w:rsid w:val="00C2364A"/>
    <w:rsid w:val="00C23FFB"/>
    <w:rsid w:val="00C24973"/>
    <w:rsid w:val="00C25891"/>
    <w:rsid w:val="00C2590B"/>
    <w:rsid w:val="00C25AE9"/>
    <w:rsid w:val="00C265CF"/>
    <w:rsid w:val="00C31952"/>
    <w:rsid w:val="00C31FE6"/>
    <w:rsid w:val="00C32131"/>
    <w:rsid w:val="00C32673"/>
    <w:rsid w:val="00C32C6B"/>
    <w:rsid w:val="00C32D87"/>
    <w:rsid w:val="00C330AE"/>
    <w:rsid w:val="00C3390D"/>
    <w:rsid w:val="00C34A8E"/>
    <w:rsid w:val="00C35268"/>
    <w:rsid w:val="00C355B1"/>
    <w:rsid w:val="00C359EE"/>
    <w:rsid w:val="00C36899"/>
    <w:rsid w:val="00C36E6C"/>
    <w:rsid w:val="00C3745C"/>
    <w:rsid w:val="00C37804"/>
    <w:rsid w:val="00C37CC4"/>
    <w:rsid w:val="00C401DA"/>
    <w:rsid w:val="00C411DB"/>
    <w:rsid w:val="00C41B36"/>
    <w:rsid w:val="00C41C51"/>
    <w:rsid w:val="00C42FBE"/>
    <w:rsid w:val="00C43123"/>
    <w:rsid w:val="00C43785"/>
    <w:rsid w:val="00C43A43"/>
    <w:rsid w:val="00C4417B"/>
    <w:rsid w:val="00C44DAD"/>
    <w:rsid w:val="00C44E18"/>
    <w:rsid w:val="00C44E78"/>
    <w:rsid w:val="00C45C39"/>
    <w:rsid w:val="00C46F57"/>
    <w:rsid w:val="00C474FD"/>
    <w:rsid w:val="00C50364"/>
    <w:rsid w:val="00C50421"/>
    <w:rsid w:val="00C504F3"/>
    <w:rsid w:val="00C50C11"/>
    <w:rsid w:val="00C511F7"/>
    <w:rsid w:val="00C51968"/>
    <w:rsid w:val="00C52233"/>
    <w:rsid w:val="00C52BA3"/>
    <w:rsid w:val="00C52D81"/>
    <w:rsid w:val="00C5336F"/>
    <w:rsid w:val="00C53D03"/>
    <w:rsid w:val="00C53FC4"/>
    <w:rsid w:val="00C5423A"/>
    <w:rsid w:val="00C5433F"/>
    <w:rsid w:val="00C546FD"/>
    <w:rsid w:val="00C55E07"/>
    <w:rsid w:val="00C56F6A"/>
    <w:rsid w:val="00C572BF"/>
    <w:rsid w:val="00C57831"/>
    <w:rsid w:val="00C603E8"/>
    <w:rsid w:val="00C60E0F"/>
    <w:rsid w:val="00C6103E"/>
    <w:rsid w:val="00C61F08"/>
    <w:rsid w:val="00C628C6"/>
    <w:rsid w:val="00C62C59"/>
    <w:rsid w:val="00C63EB5"/>
    <w:rsid w:val="00C64890"/>
    <w:rsid w:val="00C649B9"/>
    <w:rsid w:val="00C6524F"/>
    <w:rsid w:val="00C659C4"/>
    <w:rsid w:val="00C65E74"/>
    <w:rsid w:val="00C664EA"/>
    <w:rsid w:val="00C6715A"/>
    <w:rsid w:val="00C674ED"/>
    <w:rsid w:val="00C67C57"/>
    <w:rsid w:val="00C67E20"/>
    <w:rsid w:val="00C67F12"/>
    <w:rsid w:val="00C702A9"/>
    <w:rsid w:val="00C72054"/>
    <w:rsid w:val="00C72083"/>
    <w:rsid w:val="00C72990"/>
    <w:rsid w:val="00C729AB"/>
    <w:rsid w:val="00C72FE9"/>
    <w:rsid w:val="00C74F21"/>
    <w:rsid w:val="00C7569D"/>
    <w:rsid w:val="00C7593F"/>
    <w:rsid w:val="00C76241"/>
    <w:rsid w:val="00C76B04"/>
    <w:rsid w:val="00C80C05"/>
    <w:rsid w:val="00C80C13"/>
    <w:rsid w:val="00C815CB"/>
    <w:rsid w:val="00C826F3"/>
    <w:rsid w:val="00C836BF"/>
    <w:rsid w:val="00C839E6"/>
    <w:rsid w:val="00C84490"/>
    <w:rsid w:val="00C8466C"/>
    <w:rsid w:val="00C84765"/>
    <w:rsid w:val="00C84E84"/>
    <w:rsid w:val="00C86224"/>
    <w:rsid w:val="00C864CE"/>
    <w:rsid w:val="00C86E8A"/>
    <w:rsid w:val="00C878B0"/>
    <w:rsid w:val="00C87B66"/>
    <w:rsid w:val="00C900C0"/>
    <w:rsid w:val="00C904B9"/>
    <w:rsid w:val="00C91CFE"/>
    <w:rsid w:val="00C92BE0"/>
    <w:rsid w:val="00C93561"/>
    <w:rsid w:val="00C944FB"/>
    <w:rsid w:val="00C94785"/>
    <w:rsid w:val="00C96D1E"/>
    <w:rsid w:val="00CA1CFF"/>
    <w:rsid w:val="00CA49E6"/>
    <w:rsid w:val="00CA4ADF"/>
    <w:rsid w:val="00CA5C20"/>
    <w:rsid w:val="00CA6373"/>
    <w:rsid w:val="00CA70A1"/>
    <w:rsid w:val="00CB1500"/>
    <w:rsid w:val="00CB157B"/>
    <w:rsid w:val="00CB2374"/>
    <w:rsid w:val="00CB2888"/>
    <w:rsid w:val="00CB3A14"/>
    <w:rsid w:val="00CB4EC9"/>
    <w:rsid w:val="00CB4EF4"/>
    <w:rsid w:val="00CB58C7"/>
    <w:rsid w:val="00CB677D"/>
    <w:rsid w:val="00CB6A04"/>
    <w:rsid w:val="00CB6D41"/>
    <w:rsid w:val="00CB78EC"/>
    <w:rsid w:val="00CB7D56"/>
    <w:rsid w:val="00CC0269"/>
    <w:rsid w:val="00CC084C"/>
    <w:rsid w:val="00CC143D"/>
    <w:rsid w:val="00CC1475"/>
    <w:rsid w:val="00CC2375"/>
    <w:rsid w:val="00CC241F"/>
    <w:rsid w:val="00CC3253"/>
    <w:rsid w:val="00CC3AA3"/>
    <w:rsid w:val="00CC4422"/>
    <w:rsid w:val="00CC5634"/>
    <w:rsid w:val="00CC569A"/>
    <w:rsid w:val="00CC5F62"/>
    <w:rsid w:val="00CC6169"/>
    <w:rsid w:val="00CC6C49"/>
    <w:rsid w:val="00CC767D"/>
    <w:rsid w:val="00CD0A0F"/>
    <w:rsid w:val="00CD0B22"/>
    <w:rsid w:val="00CD1995"/>
    <w:rsid w:val="00CD1F17"/>
    <w:rsid w:val="00CD2AE1"/>
    <w:rsid w:val="00CD2CCD"/>
    <w:rsid w:val="00CD3308"/>
    <w:rsid w:val="00CD42AF"/>
    <w:rsid w:val="00CD463B"/>
    <w:rsid w:val="00CD4977"/>
    <w:rsid w:val="00CD4BB5"/>
    <w:rsid w:val="00CD54A8"/>
    <w:rsid w:val="00CD5FD1"/>
    <w:rsid w:val="00CD6DC1"/>
    <w:rsid w:val="00CD6E8A"/>
    <w:rsid w:val="00CD707E"/>
    <w:rsid w:val="00CD72F7"/>
    <w:rsid w:val="00CD75B8"/>
    <w:rsid w:val="00CD7FB2"/>
    <w:rsid w:val="00CE056C"/>
    <w:rsid w:val="00CE1A20"/>
    <w:rsid w:val="00CE23BF"/>
    <w:rsid w:val="00CE252A"/>
    <w:rsid w:val="00CE2967"/>
    <w:rsid w:val="00CE2B88"/>
    <w:rsid w:val="00CE32C6"/>
    <w:rsid w:val="00CE49AD"/>
    <w:rsid w:val="00CE5163"/>
    <w:rsid w:val="00CE538B"/>
    <w:rsid w:val="00CE5824"/>
    <w:rsid w:val="00CE5A0B"/>
    <w:rsid w:val="00CE6D9D"/>
    <w:rsid w:val="00CE6DAD"/>
    <w:rsid w:val="00CE700D"/>
    <w:rsid w:val="00CE7C5F"/>
    <w:rsid w:val="00CF0955"/>
    <w:rsid w:val="00CF1B21"/>
    <w:rsid w:val="00CF2906"/>
    <w:rsid w:val="00CF297D"/>
    <w:rsid w:val="00CF2C96"/>
    <w:rsid w:val="00CF55BC"/>
    <w:rsid w:val="00CF57F4"/>
    <w:rsid w:val="00CF5BF5"/>
    <w:rsid w:val="00CF7284"/>
    <w:rsid w:val="00CF7C07"/>
    <w:rsid w:val="00CF7E22"/>
    <w:rsid w:val="00D006BC"/>
    <w:rsid w:val="00D01699"/>
    <w:rsid w:val="00D02B49"/>
    <w:rsid w:val="00D032AF"/>
    <w:rsid w:val="00D03BCD"/>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0500"/>
    <w:rsid w:val="00D116EB"/>
    <w:rsid w:val="00D12BAF"/>
    <w:rsid w:val="00D12BDE"/>
    <w:rsid w:val="00D12BFC"/>
    <w:rsid w:val="00D12CC7"/>
    <w:rsid w:val="00D12DFC"/>
    <w:rsid w:val="00D135E7"/>
    <w:rsid w:val="00D13CBB"/>
    <w:rsid w:val="00D15F68"/>
    <w:rsid w:val="00D16537"/>
    <w:rsid w:val="00D1736A"/>
    <w:rsid w:val="00D175CD"/>
    <w:rsid w:val="00D20E87"/>
    <w:rsid w:val="00D22267"/>
    <w:rsid w:val="00D22700"/>
    <w:rsid w:val="00D22898"/>
    <w:rsid w:val="00D230B6"/>
    <w:rsid w:val="00D23CB8"/>
    <w:rsid w:val="00D2428E"/>
    <w:rsid w:val="00D255E2"/>
    <w:rsid w:val="00D26B94"/>
    <w:rsid w:val="00D27332"/>
    <w:rsid w:val="00D30C1B"/>
    <w:rsid w:val="00D30E9D"/>
    <w:rsid w:val="00D3117F"/>
    <w:rsid w:val="00D318B3"/>
    <w:rsid w:val="00D326A0"/>
    <w:rsid w:val="00D32D37"/>
    <w:rsid w:val="00D339B0"/>
    <w:rsid w:val="00D33D33"/>
    <w:rsid w:val="00D34CAE"/>
    <w:rsid w:val="00D3576D"/>
    <w:rsid w:val="00D36A7E"/>
    <w:rsid w:val="00D36DA9"/>
    <w:rsid w:val="00D37595"/>
    <w:rsid w:val="00D40051"/>
    <w:rsid w:val="00D40395"/>
    <w:rsid w:val="00D405BA"/>
    <w:rsid w:val="00D4078F"/>
    <w:rsid w:val="00D42E57"/>
    <w:rsid w:val="00D4387F"/>
    <w:rsid w:val="00D43D17"/>
    <w:rsid w:val="00D44386"/>
    <w:rsid w:val="00D4478D"/>
    <w:rsid w:val="00D44A71"/>
    <w:rsid w:val="00D44C83"/>
    <w:rsid w:val="00D4528C"/>
    <w:rsid w:val="00D51281"/>
    <w:rsid w:val="00D51F80"/>
    <w:rsid w:val="00D537D5"/>
    <w:rsid w:val="00D53C64"/>
    <w:rsid w:val="00D54A5A"/>
    <w:rsid w:val="00D54FEB"/>
    <w:rsid w:val="00D55D7C"/>
    <w:rsid w:val="00D607CA"/>
    <w:rsid w:val="00D60AB8"/>
    <w:rsid w:val="00D61C1D"/>
    <w:rsid w:val="00D61CB2"/>
    <w:rsid w:val="00D61F0A"/>
    <w:rsid w:val="00D62A67"/>
    <w:rsid w:val="00D62F68"/>
    <w:rsid w:val="00D63854"/>
    <w:rsid w:val="00D6389C"/>
    <w:rsid w:val="00D63E9A"/>
    <w:rsid w:val="00D64BAB"/>
    <w:rsid w:val="00D67F7B"/>
    <w:rsid w:val="00D70AAF"/>
    <w:rsid w:val="00D71E26"/>
    <w:rsid w:val="00D71FE9"/>
    <w:rsid w:val="00D725C0"/>
    <w:rsid w:val="00D72A5F"/>
    <w:rsid w:val="00D7345F"/>
    <w:rsid w:val="00D739E6"/>
    <w:rsid w:val="00D75C27"/>
    <w:rsid w:val="00D76B25"/>
    <w:rsid w:val="00D77D54"/>
    <w:rsid w:val="00D81A38"/>
    <w:rsid w:val="00D83EC2"/>
    <w:rsid w:val="00D83EE0"/>
    <w:rsid w:val="00D83F8C"/>
    <w:rsid w:val="00D84D5B"/>
    <w:rsid w:val="00D84E34"/>
    <w:rsid w:val="00D8714D"/>
    <w:rsid w:val="00D87689"/>
    <w:rsid w:val="00D91D31"/>
    <w:rsid w:val="00D92746"/>
    <w:rsid w:val="00D92B92"/>
    <w:rsid w:val="00D92C29"/>
    <w:rsid w:val="00D9367D"/>
    <w:rsid w:val="00D93827"/>
    <w:rsid w:val="00D93AEC"/>
    <w:rsid w:val="00D94719"/>
    <w:rsid w:val="00D94783"/>
    <w:rsid w:val="00D94F47"/>
    <w:rsid w:val="00D95475"/>
    <w:rsid w:val="00D954FC"/>
    <w:rsid w:val="00D96394"/>
    <w:rsid w:val="00D96462"/>
    <w:rsid w:val="00D9673B"/>
    <w:rsid w:val="00D96747"/>
    <w:rsid w:val="00D96ACA"/>
    <w:rsid w:val="00D96D08"/>
    <w:rsid w:val="00DA100A"/>
    <w:rsid w:val="00DA182E"/>
    <w:rsid w:val="00DA21F6"/>
    <w:rsid w:val="00DA24E1"/>
    <w:rsid w:val="00DA2A91"/>
    <w:rsid w:val="00DA310C"/>
    <w:rsid w:val="00DA3BA1"/>
    <w:rsid w:val="00DA4575"/>
    <w:rsid w:val="00DA5B1B"/>
    <w:rsid w:val="00DA6C40"/>
    <w:rsid w:val="00DA6ED6"/>
    <w:rsid w:val="00DA769F"/>
    <w:rsid w:val="00DB06CA"/>
    <w:rsid w:val="00DB0799"/>
    <w:rsid w:val="00DB1F2B"/>
    <w:rsid w:val="00DB2D65"/>
    <w:rsid w:val="00DB48D2"/>
    <w:rsid w:val="00DB4913"/>
    <w:rsid w:val="00DB591A"/>
    <w:rsid w:val="00DB5CDD"/>
    <w:rsid w:val="00DB6033"/>
    <w:rsid w:val="00DB64F3"/>
    <w:rsid w:val="00DB690D"/>
    <w:rsid w:val="00DB6E8D"/>
    <w:rsid w:val="00DB7E4C"/>
    <w:rsid w:val="00DB7F40"/>
    <w:rsid w:val="00DC0EB1"/>
    <w:rsid w:val="00DC19AF"/>
    <w:rsid w:val="00DC1BCD"/>
    <w:rsid w:val="00DC39EE"/>
    <w:rsid w:val="00DC55D6"/>
    <w:rsid w:val="00DD0810"/>
    <w:rsid w:val="00DD092D"/>
    <w:rsid w:val="00DD0AC3"/>
    <w:rsid w:val="00DD2218"/>
    <w:rsid w:val="00DD38DB"/>
    <w:rsid w:val="00DD3C0D"/>
    <w:rsid w:val="00DD3FD5"/>
    <w:rsid w:val="00DD4492"/>
    <w:rsid w:val="00DD5A96"/>
    <w:rsid w:val="00DD60E3"/>
    <w:rsid w:val="00DD6148"/>
    <w:rsid w:val="00DD7089"/>
    <w:rsid w:val="00DD793E"/>
    <w:rsid w:val="00DE12D7"/>
    <w:rsid w:val="00DE16A5"/>
    <w:rsid w:val="00DE1CC7"/>
    <w:rsid w:val="00DE212B"/>
    <w:rsid w:val="00DE2868"/>
    <w:rsid w:val="00DE3A49"/>
    <w:rsid w:val="00DE445A"/>
    <w:rsid w:val="00DE4C18"/>
    <w:rsid w:val="00DE4C7E"/>
    <w:rsid w:val="00DE6092"/>
    <w:rsid w:val="00DE60BA"/>
    <w:rsid w:val="00DE7D99"/>
    <w:rsid w:val="00DF0CA9"/>
    <w:rsid w:val="00DF1A74"/>
    <w:rsid w:val="00DF1F02"/>
    <w:rsid w:val="00DF2012"/>
    <w:rsid w:val="00DF38B2"/>
    <w:rsid w:val="00DF4DD9"/>
    <w:rsid w:val="00DF5CED"/>
    <w:rsid w:val="00DF637B"/>
    <w:rsid w:val="00DF656C"/>
    <w:rsid w:val="00DF72B5"/>
    <w:rsid w:val="00DF7554"/>
    <w:rsid w:val="00DF7959"/>
    <w:rsid w:val="00E0057A"/>
    <w:rsid w:val="00E008C0"/>
    <w:rsid w:val="00E00D3D"/>
    <w:rsid w:val="00E02B27"/>
    <w:rsid w:val="00E03219"/>
    <w:rsid w:val="00E04C95"/>
    <w:rsid w:val="00E04E9B"/>
    <w:rsid w:val="00E07363"/>
    <w:rsid w:val="00E0741E"/>
    <w:rsid w:val="00E07BFF"/>
    <w:rsid w:val="00E10BD7"/>
    <w:rsid w:val="00E10DC7"/>
    <w:rsid w:val="00E11EEE"/>
    <w:rsid w:val="00E124D7"/>
    <w:rsid w:val="00E1270A"/>
    <w:rsid w:val="00E12BEC"/>
    <w:rsid w:val="00E14CB4"/>
    <w:rsid w:val="00E156E5"/>
    <w:rsid w:val="00E1578A"/>
    <w:rsid w:val="00E15BED"/>
    <w:rsid w:val="00E162FF"/>
    <w:rsid w:val="00E169A8"/>
    <w:rsid w:val="00E172BC"/>
    <w:rsid w:val="00E21397"/>
    <w:rsid w:val="00E22834"/>
    <w:rsid w:val="00E228C3"/>
    <w:rsid w:val="00E22AF5"/>
    <w:rsid w:val="00E240EB"/>
    <w:rsid w:val="00E24AAB"/>
    <w:rsid w:val="00E253EF"/>
    <w:rsid w:val="00E25E4F"/>
    <w:rsid w:val="00E26CE9"/>
    <w:rsid w:val="00E27755"/>
    <w:rsid w:val="00E27987"/>
    <w:rsid w:val="00E3085F"/>
    <w:rsid w:val="00E31F9B"/>
    <w:rsid w:val="00E32BD7"/>
    <w:rsid w:val="00E34548"/>
    <w:rsid w:val="00E3522D"/>
    <w:rsid w:val="00E368A8"/>
    <w:rsid w:val="00E37729"/>
    <w:rsid w:val="00E4173B"/>
    <w:rsid w:val="00E42771"/>
    <w:rsid w:val="00E42AEB"/>
    <w:rsid w:val="00E42BFA"/>
    <w:rsid w:val="00E43790"/>
    <w:rsid w:val="00E43BAC"/>
    <w:rsid w:val="00E456FA"/>
    <w:rsid w:val="00E461EE"/>
    <w:rsid w:val="00E462A3"/>
    <w:rsid w:val="00E466A0"/>
    <w:rsid w:val="00E46726"/>
    <w:rsid w:val="00E50166"/>
    <w:rsid w:val="00E5059B"/>
    <w:rsid w:val="00E50F98"/>
    <w:rsid w:val="00E52139"/>
    <w:rsid w:val="00E53A0E"/>
    <w:rsid w:val="00E545FE"/>
    <w:rsid w:val="00E551A8"/>
    <w:rsid w:val="00E55FCC"/>
    <w:rsid w:val="00E56300"/>
    <w:rsid w:val="00E56798"/>
    <w:rsid w:val="00E57BED"/>
    <w:rsid w:val="00E57C04"/>
    <w:rsid w:val="00E61603"/>
    <w:rsid w:val="00E61607"/>
    <w:rsid w:val="00E62F87"/>
    <w:rsid w:val="00E63332"/>
    <w:rsid w:val="00E640A5"/>
    <w:rsid w:val="00E6414F"/>
    <w:rsid w:val="00E6764C"/>
    <w:rsid w:val="00E67ACA"/>
    <w:rsid w:val="00E67FC6"/>
    <w:rsid w:val="00E70243"/>
    <w:rsid w:val="00E70A17"/>
    <w:rsid w:val="00E71C88"/>
    <w:rsid w:val="00E71DAA"/>
    <w:rsid w:val="00E735A4"/>
    <w:rsid w:val="00E736DF"/>
    <w:rsid w:val="00E737D8"/>
    <w:rsid w:val="00E73A04"/>
    <w:rsid w:val="00E74887"/>
    <w:rsid w:val="00E75866"/>
    <w:rsid w:val="00E75B0B"/>
    <w:rsid w:val="00E75C7B"/>
    <w:rsid w:val="00E764E6"/>
    <w:rsid w:val="00E80192"/>
    <w:rsid w:val="00E815C9"/>
    <w:rsid w:val="00E81672"/>
    <w:rsid w:val="00E81678"/>
    <w:rsid w:val="00E816D9"/>
    <w:rsid w:val="00E819ED"/>
    <w:rsid w:val="00E81ACF"/>
    <w:rsid w:val="00E834D0"/>
    <w:rsid w:val="00E839E8"/>
    <w:rsid w:val="00E84B46"/>
    <w:rsid w:val="00E8569F"/>
    <w:rsid w:val="00E85DB5"/>
    <w:rsid w:val="00E85FA2"/>
    <w:rsid w:val="00E875E3"/>
    <w:rsid w:val="00E87A6C"/>
    <w:rsid w:val="00E9075D"/>
    <w:rsid w:val="00E91163"/>
    <w:rsid w:val="00E915F2"/>
    <w:rsid w:val="00E91BAF"/>
    <w:rsid w:val="00E91FA6"/>
    <w:rsid w:val="00E92882"/>
    <w:rsid w:val="00E92EF1"/>
    <w:rsid w:val="00E93B21"/>
    <w:rsid w:val="00E93C2E"/>
    <w:rsid w:val="00E93EBD"/>
    <w:rsid w:val="00E952E8"/>
    <w:rsid w:val="00E95540"/>
    <w:rsid w:val="00E95D50"/>
    <w:rsid w:val="00E963B8"/>
    <w:rsid w:val="00E96431"/>
    <w:rsid w:val="00E96C75"/>
    <w:rsid w:val="00E97B84"/>
    <w:rsid w:val="00EA1186"/>
    <w:rsid w:val="00EA1417"/>
    <w:rsid w:val="00EA2180"/>
    <w:rsid w:val="00EA2F4B"/>
    <w:rsid w:val="00EA33A5"/>
    <w:rsid w:val="00EA45FB"/>
    <w:rsid w:val="00EA4E3E"/>
    <w:rsid w:val="00EA58A9"/>
    <w:rsid w:val="00EA599F"/>
    <w:rsid w:val="00EA5A9C"/>
    <w:rsid w:val="00EA6A31"/>
    <w:rsid w:val="00EA719A"/>
    <w:rsid w:val="00EB05E7"/>
    <w:rsid w:val="00EB08F2"/>
    <w:rsid w:val="00EB0B8E"/>
    <w:rsid w:val="00EB1943"/>
    <w:rsid w:val="00EB2612"/>
    <w:rsid w:val="00EB2820"/>
    <w:rsid w:val="00EB38EC"/>
    <w:rsid w:val="00EB3EF4"/>
    <w:rsid w:val="00EB4183"/>
    <w:rsid w:val="00EB4357"/>
    <w:rsid w:val="00EB4BDD"/>
    <w:rsid w:val="00EB50CB"/>
    <w:rsid w:val="00EB5DC7"/>
    <w:rsid w:val="00EB7255"/>
    <w:rsid w:val="00EC106D"/>
    <w:rsid w:val="00EC16AF"/>
    <w:rsid w:val="00EC1DAB"/>
    <w:rsid w:val="00EC2202"/>
    <w:rsid w:val="00EC4044"/>
    <w:rsid w:val="00EC4926"/>
    <w:rsid w:val="00EC498F"/>
    <w:rsid w:val="00EC4AAC"/>
    <w:rsid w:val="00EC58D5"/>
    <w:rsid w:val="00EC61D9"/>
    <w:rsid w:val="00EC660C"/>
    <w:rsid w:val="00EC6F1C"/>
    <w:rsid w:val="00ED2E1A"/>
    <w:rsid w:val="00ED339D"/>
    <w:rsid w:val="00ED4060"/>
    <w:rsid w:val="00ED45BE"/>
    <w:rsid w:val="00ED480A"/>
    <w:rsid w:val="00ED49B1"/>
    <w:rsid w:val="00ED4DE9"/>
    <w:rsid w:val="00ED53C7"/>
    <w:rsid w:val="00ED5EB4"/>
    <w:rsid w:val="00EE0246"/>
    <w:rsid w:val="00EE10AF"/>
    <w:rsid w:val="00EE1A20"/>
    <w:rsid w:val="00EE1EA4"/>
    <w:rsid w:val="00EE2022"/>
    <w:rsid w:val="00EE21BD"/>
    <w:rsid w:val="00EE3158"/>
    <w:rsid w:val="00EE34B8"/>
    <w:rsid w:val="00EE46F2"/>
    <w:rsid w:val="00EE4E88"/>
    <w:rsid w:val="00EE50C7"/>
    <w:rsid w:val="00EE6804"/>
    <w:rsid w:val="00EE77AC"/>
    <w:rsid w:val="00EF066F"/>
    <w:rsid w:val="00EF079A"/>
    <w:rsid w:val="00EF0872"/>
    <w:rsid w:val="00EF0E33"/>
    <w:rsid w:val="00EF126B"/>
    <w:rsid w:val="00EF13A4"/>
    <w:rsid w:val="00EF248C"/>
    <w:rsid w:val="00EF25CA"/>
    <w:rsid w:val="00EF2E8A"/>
    <w:rsid w:val="00EF4869"/>
    <w:rsid w:val="00EF53D9"/>
    <w:rsid w:val="00EF5513"/>
    <w:rsid w:val="00EF599B"/>
    <w:rsid w:val="00EF62D8"/>
    <w:rsid w:val="00EF6FD3"/>
    <w:rsid w:val="00EF7358"/>
    <w:rsid w:val="00EF7712"/>
    <w:rsid w:val="00F0194C"/>
    <w:rsid w:val="00F01B33"/>
    <w:rsid w:val="00F01C31"/>
    <w:rsid w:val="00F02A17"/>
    <w:rsid w:val="00F04B89"/>
    <w:rsid w:val="00F04C4D"/>
    <w:rsid w:val="00F05983"/>
    <w:rsid w:val="00F064B1"/>
    <w:rsid w:val="00F06753"/>
    <w:rsid w:val="00F06953"/>
    <w:rsid w:val="00F069A0"/>
    <w:rsid w:val="00F06CA5"/>
    <w:rsid w:val="00F06FDE"/>
    <w:rsid w:val="00F07612"/>
    <w:rsid w:val="00F102B0"/>
    <w:rsid w:val="00F11248"/>
    <w:rsid w:val="00F13000"/>
    <w:rsid w:val="00F13C01"/>
    <w:rsid w:val="00F16A7C"/>
    <w:rsid w:val="00F20494"/>
    <w:rsid w:val="00F2095A"/>
    <w:rsid w:val="00F20B5A"/>
    <w:rsid w:val="00F21229"/>
    <w:rsid w:val="00F22E66"/>
    <w:rsid w:val="00F2323C"/>
    <w:rsid w:val="00F27C1B"/>
    <w:rsid w:val="00F316C0"/>
    <w:rsid w:val="00F32B29"/>
    <w:rsid w:val="00F3368A"/>
    <w:rsid w:val="00F3457E"/>
    <w:rsid w:val="00F34593"/>
    <w:rsid w:val="00F34E3C"/>
    <w:rsid w:val="00F354C8"/>
    <w:rsid w:val="00F35663"/>
    <w:rsid w:val="00F3569B"/>
    <w:rsid w:val="00F35977"/>
    <w:rsid w:val="00F359DD"/>
    <w:rsid w:val="00F3602C"/>
    <w:rsid w:val="00F36654"/>
    <w:rsid w:val="00F36841"/>
    <w:rsid w:val="00F37040"/>
    <w:rsid w:val="00F378E8"/>
    <w:rsid w:val="00F37921"/>
    <w:rsid w:val="00F37EA2"/>
    <w:rsid w:val="00F40975"/>
    <w:rsid w:val="00F40C41"/>
    <w:rsid w:val="00F421FB"/>
    <w:rsid w:val="00F425E7"/>
    <w:rsid w:val="00F440EA"/>
    <w:rsid w:val="00F454C2"/>
    <w:rsid w:val="00F4729F"/>
    <w:rsid w:val="00F47593"/>
    <w:rsid w:val="00F47699"/>
    <w:rsid w:val="00F479A9"/>
    <w:rsid w:val="00F47F97"/>
    <w:rsid w:val="00F52948"/>
    <w:rsid w:val="00F52BC9"/>
    <w:rsid w:val="00F52E3B"/>
    <w:rsid w:val="00F52FEE"/>
    <w:rsid w:val="00F534E1"/>
    <w:rsid w:val="00F53E71"/>
    <w:rsid w:val="00F54561"/>
    <w:rsid w:val="00F54BD4"/>
    <w:rsid w:val="00F5522D"/>
    <w:rsid w:val="00F55CBB"/>
    <w:rsid w:val="00F575CA"/>
    <w:rsid w:val="00F600CA"/>
    <w:rsid w:val="00F608BE"/>
    <w:rsid w:val="00F61D4E"/>
    <w:rsid w:val="00F6297A"/>
    <w:rsid w:val="00F62C77"/>
    <w:rsid w:val="00F667BB"/>
    <w:rsid w:val="00F67DBB"/>
    <w:rsid w:val="00F70201"/>
    <w:rsid w:val="00F7040C"/>
    <w:rsid w:val="00F716A4"/>
    <w:rsid w:val="00F717D8"/>
    <w:rsid w:val="00F73AC7"/>
    <w:rsid w:val="00F74AB5"/>
    <w:rsid w:val="00F74C13"/>
    <w:rsid w:val="00F75A8F"/>
    <w:rsid w:val="00F75F87"/>
    <w:rsid w:val="00F760C9"/>
    <w:rsid w:val="00F81485"/>
    <w:rsid w:val="00F81B41"/>
    <w:rsid w:val="00F82381"/>
    <w:rsid w:val="00F82E27"/>
    <w:rsid w:val="00F842FB"/>
    <w:rsid w:val="00F85DE5"/>
    <w:rsid w:val="00F86212"/>
    <w:rsid w:val="00F863FA"/>
    <w:rsid w:val="00F87B20"/>
    <w:rsid w:val="00F87B83"/>
    <w:rsid w:val="00F900A8"/>
    <w:rsid w:val="00F90B45"/>
    <w:rsid w:val="00F92161"/>
    <w:rsid w:val="00F92F8E"/>
    <w:rsid w:val="00F941B4"/>
    <w:rsid w:val="00F958A6"/>
    <w:rsid w:val="00F959E0"/>
    <w:rsid w:val="00F95C1B"/>
    <w:rsid w:val="00F963D9"/>
    <w:rsid w:val="00F975C7"/>
    <w:rsid w:val="00F9786A"/>
    <w:rsid w:val="00F97FF6"/>
    <w:rsid w:val="00FA169E"/>
    <w:rsid w:val="00FA1D00"/>
    <w:rsid w:val="00FA2A64"/>
    <w:rsid w:val="00FA3454"/>
    <w:rsid w:val="00FA351D"/>
    <w:rsid w:val="00FA37E4"/>
    <w:rsid w:val="00FA422A"/>
    <w:rsid w:val="00FA51C3"/>
    <w:rsid w:val="00FA53E2"/>
    <w:rsid w:val="00FA6635"/>
    <w:rsid w:val="00FA6CA5"/>
    <w:rsid w:val="00FB0358"/>
    <w:rsid w:val="00FB12AC"/>
    <w:rsid w:val="00FB1C0B"/>
    <w:rsid w:val="00FB1F46"/>
    <w:rsid w:val="00FB21AA"/>
    <w:rsid w:val="00FB2CBF"/>
    <w:rsid w:val="00FB451E"/>
    <w:rsid w:val="00FB5301"/>
    <w:rsid w:val="00FC279F"/>
    <w:rsid w:val="00FC388B"/>
    <w:rsid w:val="00FC3B8C"/>
    <w:rsid w:val="00FC40EC"/>
    <w:rsid w:val="00FC48E1"/>
    <w:rsid w:val="00FC4CDD"/>
    <w:rsid w:val="00FC5C5A"/>
    <w:rsid w:val="00FC6EAB"/>
    <w:rsid w:val="00FD08EE"/>
    <w:rsid w:val="00FD13A3"/>
    <w:rsid w:val="00FD1E14"/>
    <w:rsid w:val="00FD34AD"/>
    <w:rsid w:val="00FD34E4"/>
    <w:rsid w:val="00FD35B3"/>
    <w:rsid w:val="00FD3E4E"/>
    <w:rsid w:val="00FD4E76"/>
    <w:rsid w:val="00FD5228"/>
    <w:rsid w:val="00FD5352"/>
    <w:rsid w:val="00FD6665"/>
    <w:rsid w:val="00FD6DCB"/>
    <w:rsid w:val="00FD7059"/>
    <w:rsid w:val="00FD707F"/>
    <w:rsid w:val="00FD7468"/>
    <w:rsid w:val="00FD7B5C"/>
    <w:rsid w:val="00FD7B9F"/>
    <w:rsid w:val="00FD7C21"/>
    <w:rsid w:val="00FE0716"/>
    <w:rsid w:val="00FE149F"/>
    <w:rsid w:val="00FE1A01"/>
    <w:rsid w:val="00FE2398"/>
    <w:rsid w:val="00FE351D"/>
    <w:rsid w:val="00FE3CBB"/>
    <w:rsid w:val="00FE4115"/>
    <w:rsid w:val="00FE4BCF"/>
    <w:rsid w:val="00FE549C"/>
    <w:rsid w:val="00FE5602"/>
    <w:rsid w:val="00FE5C98"/>
    <w:rsid w:val="00FE62AF"/>
    <w:rsid w:val="00FE7257"/>
    <w:rsid w:val="00FF16C1"/>
    <w:rsid w:val="00FF231B"/>
    <w:rsid w:val="00FF2B82"/>
    <w:rsid w:val="00FF30DA"/>
    <w:rsid w:val="00FF3731"/>
    <w:rsid w:val="00FF49F0"/>
    <w:rsid w:val="00FF6691"/>
    <w:rsid w:val="0527BA51"/>
    <w:rsid w:val="096B7C1A"/>
    <w:rsid w:val="0C017DC1"/>
    <w:rsid w:val="0C8C5C60"/>
    <w:rsid w:val="0E2D38A9"/>
    <w:rsid w:val="0EC1226B"/>
    <w:rsid w:val="0EFAD9D1"/>
    <w:rsid w:val="0F46DDA7"/>
    <w:rsid w:val="12B94143"/>
    <w:rsid w:val="130A7CB3"/>
    <w:rsid w:val="138155E1"/>
    <w:rsid w:val="14062153"/>
    <w:rsid w:val="15AA43E1"/>
    <w:rsid w:val="1645820C"/>
    <w:rsid w:val="19C7FA99"/>
    <w:rsid w:val="1D205F0D"/>
    <w:rsid w:val="1DBD4456"/>
    <w:rsid w:val="1F5914B7"/>
    <w:rsid w:val="20CB7BFE"/>
    <w:rsid w:val="21548711"/>
    <w:rsid w:val="2227579F"/>
    <w:rsid w:val="2258CC88"/>
    <w:rsid w:val="231731B9"/>
    <w:rsid w:val="23F87250"/>
    <w:rsid w:val="2428562E"/>
    <w:rsid w:val="2881A89D"/>
    <w:rsid w:val="2A315AD1"/>
    <w:rsid w:val="2CAF0B28"/>
    <w:rsid w:val="2E35F9BB"/>
    <w:rsid w:val="2F6540C5"/>
    <w:rsid w:val="2FF88EE7"/>
    <w:rsid w:val="300815EA"/>
    <w:rsid w:val="30AE2B1A"/>
    <w:rsid w:val="33DF0D46"/>
    <w:rsid w:val="35726ACF"/>
    <w:rsid w:val="3990F30A"/>
    <w:rsid w:val="399F712D"/>
    <w:rsid w:val="3BB88721"/>
    <w:rsid w:val="3F8B4E93"/>
    <w:rsid w:val="42155CD9"/>
    <w:rsid w:val="42970463"/>
    <w:rsid w:val="43DD260A"/>
    <w:rsid w:val="46B76B32"/>
    <w:rsid w:val="48C11A4F"/>
    <w:rsid w:val="4EE237D0"/>
    <w:rsid w:val="515C877D"/>
    <w:rsid w:val="58D86403"/>
    <w:rsid w:val="59A1558D"/>
    <w:rsid w:val="5A743464"/>
    <w:rsid w:val="5E7F23AF"/>
    <w:rsid w:val="5ED1A619"/>
    <w:rsid w:val="5F668F60"/>
    <w:rsid w:val="5F961C98"/>
    <w:rsid w:val="60109711"/>
    <w:rsid w:val="604D7EA6"/>
    <w:rsid w:val="61AC6772"/>
    <w:rsid w:val="61C12B50"/>
    <w:rsid w:val="625A9BFE"/>
    <w:rsid w:val="646C436E"/>
    <w:rsid w:val="67095FC7"/>
    <w:rsid w:val="68F44949"/>
    <w:rsid w:val="6A1A7DBA"/>
    <w:rsid w:val="6A3ED77F"/>
    <w:rsid w:val="6A410089"/>
    <w:rsid w:val="6B6F02E2"/>
    <w:rsid w:val="6BDCD0EA"/>
    <w:rsid w:val="6C3FCB09"/>
    <w:rsid w:val="6D6CCE27"/>
    <w:rsid w:val="6D767841"/>
    <w:rsid w:val="6D7FAB41"/>
    <w:rsid w:val="6DB0B99C"/>
    <w:rsid w:val="70FF5D33"/>
    <w:rsid w:val="71131C1B"/>
    <w:rsid w:val="728143E5"/>
    <w:rsid w:val="729B2D94"/>
    <w:rsid w:val="73CEBA72"/>
    <w:rsid w:val="73D41035"/>
    <w:rsid w:val="7436FDF5"/>
    <w:rsid w:val="7F70C5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15:docId w15:val="{A6E4C457-18FC-41AB-A7C9-6B4C2566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6A0"/>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85E0E"/>
    <w:pPr>
      <w:outlineLvl w:val="0"/>
    </w:pPr>
    <w:rPr>
      <w:b/>
      <w:color w:val="264F90"/>
      <w:sz w:val="56"/>
      <w:szCs w:val="56"/>
    </w:rPr>
  </w:style>
  <w:style w:type="paragraph" w:styleId="Heading2">
    <w:name w:val="heading 2"/>
    <w:basedOn w:val="Normal"/>
    <w:next w:val="Normal"/>
    <w:link w:val="Heading2Char"/>
    <w:autoRedefine/>
    <w:qFormat/>
    <w:rsid w:val="00585E0E"/>
    <w:pPr>
      <w:keepNext/>
      <w:numPr>
        <w:numId w:val="13"/>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CB677D"/>
    <w:pPr>
      <w:numPr>
        <w:ilvl w:val="1"/>
      </w:numPr>
      <w:outlineLvl w:val="2"/>
    </w:pPr>
    <w:rPr>
      <w:rFonts w:cs="Arial"/>
      <w:b w:val="0"/>
      <w:sz w:val="24"/>
    </w:rPr>
  </w:style>
  <w:style w:type="paragraph" w:styleId="Heading4">
    <w:name w:val="heading 4"/>
    <w:basedOn w:val="Heading3"/>
    <w:next w:val="Normal"/>
    <w:link w:val="Heading4Char"/>
    <w:autoRedefine/>
    <w:qFormat/>
    <w:rsid w:val="00C41C51"/>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85E0E"/>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qFormat/>
    <w:rsid w:val="00E71DAA"/>
    <w:pPr>
      <w:numPr>
        <w:numId w:val="10"/>
      </w:numPr>
      <w:spacing w:after="80"/>
    </w:pPr>
    <w:rPr>
      <w:iCs w:val="0"/>
    </w:rPr>
  </w:style>
  <w:style w:type="character" w:customStyle="1" w:styleId="Heading2Char">
    <w:name w:val="Heading 2 Char"/>
    <w:basedOn w:val="DefaultParagraphFont"/>
    <w:link w:val="Heading2"/>
    <w:rsid w:val="00585E0E"/>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596D27"/>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596D2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CB677D"/>
    <w:rPr>
      <w:rFonts w:ascii="Arial" w:hAnsi="Arial" w:cs="Arial"/>
      <w:bCs/>
      <w:color w:val="264F90"/>
      <w:sz w:val="24"/>
      <w:szCs w:val="32"/>
    </w:rPr>
  </w:style>
  <w:style w:type="character" w:customStyle="1" w:styleId="Heading4Char">
    <w:name w:val="Heading 4 Char"/>
    <w:basedOn w:val="Heading3Char"/>
    <w:link w:val="Heading4"/>
    <w:rsid w:val="00C41C51"/>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0Bullet,AR bullet 1,Bullet Point,Bullet Points,Bullet point,Bullet points,Content descriptions,DDM Gen Text,L,List Paragraph - bullets,List Paragraph1,List Paragraph11,List Paragraph2,NFP GP Bulleted List,Recommendation,bullet point list"/>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5"/>
      </w:numPr>
    </w:pPr>
  </w:style>
  <w:style w:type="paragraph" w:customStyle="1" w:styleId="Heading3Appendix">
    <w:name w:val="Heading 3 Appendix"/>
    <w:basedOn w:val="Heading3"/>
    <w:next w:val="Normal"/>
    <w:qFormat/>
    <w:rsid w:val="009B6938"/>
    <w:pPr>
      <w:numPr>
        <w:numId w:val="15"/>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6"/>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character" w:customStyle="1" w:styleId="ListParagraphChar">
    <w:name w:val="List Paragraph Char"/>
    <w:aliases w:val="0Bullet Char,AR bullet 1 Char,Bullet Point Char,Bullet Points Char,Bullet point Char,Bullet points Char,Content descriptions Char,DDM Gen Text Char,L Char,List Paragraph - bullets Char,List Paragraph1 Char,List Paragraph11 Char"/>
    <w:basedOn w:val="DefaultParagraphFont"/>
    <w:link w:val="ListParagraph"/>
    <w:uiPriority w:val="34"/>
    <w:qFormat/>
    <w:locked/>
    <w:rsid w:val="00DA6ED6"/>
    <w:rPr>
      <w:rFonts w:ascii="Arial" w:hAnsi="Arial"/>
      <w:iCs/>
      <w:szCs w:val="24"/>
    </w:rPr>
  </w:style>
  <w:style w:type="character" w:customStyle="1" w:styleId="ui-provider">
    <w:name w:val="ui-provider"/>
    <w:basedOn w:val="DefaultParagraphFont"/>
    <w:rsid w:val="008E038C"/>
  </w:style>
  <w:style w:type="character" w:styleId="UnresolvedMention">
    <w:name w:val="Unresolved Mention"/>
    <w:basedOn w:val="DefaultParagraphFont"/>
    <w:uiPriority w:val="99"/>
    <w:semiHidden/>
    <w:unhideWhenUsed/>
    <w:rsid w:val="00657811"/>
    <w:rPr>
      <w:color w:val="605E5C"/>
      <w:shd w:val="clear" w:color="auto" w:fill="E1DFDD"/>
    </w:rPr>
  </w:style>
  <w:style w:type="character" w:customStyle="1" w:styleId="cf01">
    <w:name w:val="cf01"/>
    <w:basedOn w:val="DefaultParagraphFont"/>
    <w:rsid w:val="00ED4060"/>
    <w:rPr>
      <w:rFonts w:ascii="Segoe UI" w:hAnsi="Segoe UI" w:cs="Segoe UI" w:hint="default"/>
      <w:sz w:val="18"/>
      <w:szCs w:val="18"/>
    </w:rPr>
  </w:style>
  <w:style w:type="paragraph" w:customStyle="1" w:styleId="pf0">
    <w:name w:val="pf0"/>
    <w:basedOn w:val="Normal"/>
    <w:rsid w:val="000B3367"/>
    <w:pPr>
      <w:spacing w:before="100" w:beforeAutospacing="1" w:after="100" w:afterAutospacing="1" w:line="240" w:lineRule="auto"/>
    </w:pPr>
    <w:rPr>
      <w:rFonts w:ascii="Times New Roman" w:hAnsi="Times New Roman"/>
      <w:iCs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2693795">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38183924">
      <w:bodyDiv w:val="1"/>
      <w:marLeft w:val="0"/>
      <w:marRight w:val="0"/>
      <w:marTop w:val="0"/>
      <w:marBottom w:val="0"/>
      <w:divBdr>
        <w:top w:val="none" w:sz="0" w:space="0" w:color="auto"/>
        <w:left w:val="none" w:sz="0" w:space="0" w:color="auto"/>
        <w:bottom w:val="none" w:sz="0" w:space="0" w:color="auto"/>
        <w:right w:val="none" w:sz="0" w:space="0" w:color="auto"/>
      </w:divBdr>
    </w:div>
    <w:div w:id="735007670">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995508">
      <w:bodyDiv w:val="1"/>
      <w:marLeft w:val="0"/>
      <w:marRight w:val="0"/>
      <w:marTop w:val="0"/>
      <w:marBottom w:val="0"/>
      <w:divBdr>
        <w:top w:val="none" w:sz="0" w:space="0" w:color="auto"/>
        <w:left w:val="none" w:sz="0" w:space="0" w:color="auto"/>
        <w:bottom w:val="none" w:sz="0" w:space="0" w:color="auto"/>
        <w:right w:val="none" w:sz="0" w:space="0" w:color="auto"/>
      </w:divBdr>
    </w:div>
    <w:div w:id="1226647423">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80788329">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business.gov.au" TargetMode="External"/><Relationship Id="rId26" Type="http://schemas.openxmlformats.org/officeDocument/2006/relationships/hyperlink" Target="https://www.business.gov.au/contact-us" TargetMode="External"/><Relationship Id="rId39" Type="http://schemas.openxmlformats.org/officeDocument/2006/relationships/hyperlink" Target="http://www.apsc.gov.au/publications-and-media/current-publications/aps-values-and-code-of-conduct-in-practice/conflict-of-interest" TargetMode="External"/><Relationship Id="rId21" Type="http://schemas.openxmlformats.org/officeDocument/2006/relationships/hyperlink" Target="https://www.wgea.gov.au/what-we-do/compliance-reporting/non-compliant-list" TargetMode="External"/><Relationship Id="rId34" Type="http://schemas.openxmlformats.org/officeDocument/2006/relationships/hyperlink" Target="https://www.finance.gov.au/government/commonwealth-grants/commonwealth-grants-rules-guidelines" TargetMode="External"/><Relationship Id="rId42" Type="http://schemas.openxmlformats.org/officeDocument/2006/relationships/hyperlink" Target="https://www.industry.gov.au/data-and-publications/privacy-policy" TargetMode="External"/><Relationship Id="rId47" Type="http://schemas.openxmlformats.org/officeDocument/2006/relationships/hyperlink" Target="http://www.ombudsman.gov.au/" TargetMode="External"/><Relationship Id="rId50" Type="http://schemas.openxmlformats.org/officeDocument/2006/relationships/image" Target="media/image2.tif"/><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business.gov.au" TargetMode="External"/><Relationship Id="rId29" Type="http://schemas.openxmlformats.org/officeDocument/2006/relationships/hyperlink" Target="http://www.grants.gov.au" TargetMode="External"/><Relationship Id="rId11" Type="http://schemas.openxmlformats.org/officeDocument/2006/relationships/footnotes" Target="footnotes.xml"/><Relationship Id="rId24" Type="http://schemas.openxmlformats.org/officeDocument/2006/relationships/hyperlink" Target="https://portal.business.gov.au/" TargetMode="External"/><Relationship Id="rId32" Type="http://schemas.openxmlformats.org/officeDocument/2006/relationships/hyperlink" Target="https://www.ato.gov.au/" TargetMode="External"/><Relationship Id="rId37" Type="http://schemas.openxmlformats.org/officeDocument/2006/relationships/hyperlink" Target="http://www.business.gov.au" TargetMode="External"/><Relationship Id="rId40" Type="http://schemas.openxmlformats.org/officeDocument/2006/relationships/hyperlink" Target="https://www.legislation.gov.au/Details/C2019C00057" TargetMode="External"/><Relationship Id="rId45" Type="http://schemas.openxmlformats.org/officeDocument/2006/relationships/hyperlink" Target="https://www.business.gov.au/about/customer-service-charter"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www.grants.gov.au/" TargetMode="External"/><Relationship Id="rId44" Type="http://schemas.openxmlformats.org/officeDocument/2006/relationships/hyperlink" Target="http://www.business.gov.au/contact-us/Pages/default.asp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business.gov.au" TargetMode="External"/><Relationship Id="rId27" Type="http://schemas.openxmlformats.org/officeDocument/2006/relationships/hyperlink" Target="http://www.business.gov.au" TargetMode="External"/><Relationship Id="rId30" Type="http://schemas.openxmlformats.org/officeDocument/2006/relationships/hyperlink" Target="http://www.business.gov.au" TargetMode="External"/><Relationship Id="rId35" Type="http://schemas.openxmlformats.org/officeDocument/2006/relationships/hyperlink" Target="http://www.business.gov.au" TargetMode="External"/><Relationship Id="rId43" Type="http://schemas.openxmlformats.org/officeDocument/2006/relationships/hyperlink" Target="https://www.business.gov.au/contact-us" TargetMode="External"/><Relationship Id="rId48" Type="http://schemas.openxmlformats.org/officeDocument/2006/relationships/hyperlink" Target="http://www.grants.gov.au/" TargetMode="External"/><Relationship Id="rId8" Type="http://schemas.openxmlformats.org/officeDocument/2006/relationships/styles" Target="styles.xml"/><Relationship Id="rId51" Type="http://schemas.openxmlformats.org/officeDocument/2006/relationships/hyperlink" Target="https://business.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grants.gov.au" TargetMode="External"/><Relationship Id="rId25" Type="http://schemas.openxmlformats.org/officeDocument/2006/relationships/hyperlink" Target="http://www.business.gov.au" TargetMode="External"/><Relationship Id="rId33" Type="http://schemas.openxmlformats.org/officeDocument/2006/relationships/hyperlink" Target="http://www.grants.gov.au" TargetMode="External"/><Relationship Id="rId38" Type="http://schemas.openxmlformats.org/officeDocument/2006/relationships/hyperlink" Target="http://www.grants.gov.au/" TargetMode="External"/><Relationship Id="rId46" Type="http://schemas.openxmlformats.org/officeDocument/2006/relationships/hyperlink" Target="http://www.business.gov.au/" TargetMode="External"/><Relationship Id="rId20" Type="http://schemas.openxmlformats.org/officeDocument/2006/relationships/hyperlink" Target="http://www.nationalredress.gov.au" TargetMode="External"/><Relationship Id="rId41" Type="http://schemas.openxmlformats.org/officeDocument/2006/relationships/hyperlink" Target="https://www.industry.gov.au/sites/default/files/July%202018/document/pdf/conflict-of-interest-and-insider-trading-policy.pdf?acsf_files_redire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finance.gov.au/government/commonwealth-grants/commonwealth-grants-rules-guidelines" TargetMode="External"/><Relationship Id="rId23" Type="http://schemas.openxmlformats.org/officeDocument/2006/relationships/hyperlink" Target="http://www.grants.gov.au/" TargetMode="External"/><Relationship Id="rId28" Type="http://schemas.openxmlformats.org/officeDocument/2006/relationships/hyperlink" Target="http://www.business.gov.au" TargetMode="External"/><Relationship Id="rId36" Type="http://schemas.openxmlformats.org/officeDocument/2006/relationships/hyperlink" Target="file://prod.protected.ind/User/user03/LLau2/insert%20link%20here" TargetMode="External"/><Relationship Id="rId49" Type="http://schemas.openxmlformats.org/officeDocument/2006/relationships/hyperlink" Target="https://www.busines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mbudsman.gov.au/" TargetMode="External"/><Relationship Id="rId2" Type="http://schemas.openxmlformats.org/officeDocument/2006/relationships/hyperlink" Target="https://www.industry.gov.au/data-and-publications/privacy-policy" TargetMode="External"/><Relationship Id="rId1" Type="http://schemas.openxmlformats.org/officeDocument/2006/relationships/hyperlink" Target="https://www.industry.gov.au/sites/default/files/July%202018/document/pdf/conflict-of-interest-and-insider-trading-policy.pdf?acsf_files_redire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606D"/>
    <w:rsid w:val="00020D0B"/>
    <w:rsid w:val="00022B8D"/>
    <w:rsid w:val="00025A69"/>
    <w:rsid w:val="00031241"/>
    <w:rsid w:val="00036CA1"/>
    <w:rsid w:val="00053D39"/>
    <w:rsid w:val="000634CA"/>
    <w:rsid w:val="0007740B"/>
    <w:rsid w:val="000927B0"/>
    <w:rsid w:val="000A2499"/>
    <w:rsid w:val="000A35DD"/>
    <w:rsid w:val="000A36D8"/>
    <w:rsid w:val="000A6F5A"/>
    <w:rsid w:val="000A7DB6"/>
    <w:rsid w:val="000F772A"/>
    <w:rsid w:val="000F79D2"/>
    <w:rsid w:val="00102082"/>
    <w:rsid w:val="001034C6"/>
    <w:rsid w:val="0011541E"/>
    <w:rsid w:val="00122C5A"/>
    <w:rsid w:val="00131C76"/>
    <w:rsid w:val="00142CA2"/>
    <w:rsid w:val="00151140"/>
    <w:rsid w:val="00152DF7"/>
    <w:rsid w:val="00165F94"/>
    <w:rsid w:val="0017077B"/>
    <w:rsid w:val="00174CF0"/>
    <w:rsid w:val="00186108"/>
    <w:rsid w:val="001D19C2"/>
    <w:rsid w:val="001D6595"/>
    <w:rsid w:val="00204D02"/>
    <w:rsid w:val="00234032"/>
    <w:rsid w:val="00255B9E"/>
    <w:rsid w:val="00256378"/>
    <w:rsid w:val="00267D81"/>
    <w:rsid w:val="00275690"/>
    <w:rsid w:val="00283FA7"/>
    <w:rsid w:val="00283FD6"/>
    <w:rsid w:val="002D31BB"/>
    <w:rsid w:val="002F0AC0"/>
    <w:rsid w:val="003075AB"/>
    <w:rsid w:val="0031101D"/>
    <w:rsid w:val="003128B1"/>
    <w:rsid w:val="00312E61"/>
    <w:rsid w:val="003270C3"/>
    <w:rsid w:val="00333E70"/>
    <w:rsid w:val="0033439E"/>
    <w:rsid w:val="00346697"/>
    <w:rsid w:val="003778F1"/>
    <w:rsid w:val="0039173C"/>
    <w:rsid w:val="00395F4A"/>
    <w:rsid w:val="003969DB"/>
    <w:rsid w:val="003D103F"/>
    <w:rsid w:val="003D1F7D"/>
    <w:rsid w:val="003E1E01"/>
    <w:rsid w:val="003E650C"/>
    <w:rsid w:val="003F24AB"/>
    <w:rsid w:val="003F79EC"/>
    <w:rsid w:val="00402658"/>
    <w:rsid w:val="00420B2B"/>
    <w:rsid w:val="00432090"/>
    <w:rsid w:val="004335DD"/>
    <w:rsid w:val="0045165D"/>
    <w:rsid w:val="004917E4"/>
    <w:rsid w:val="00491EAB"/>
    <w:rsid w:val="00494EF1"/>
    <w:rsid w:val="004C009D"/>
    <w:rsid w:val="004C114A"/>
    <w:rsid w:val="004D7DD8"/>
    <w:rsid w:val="004E2075"/>
    <w:rsid w:val="004E7CAB"/>
    <w:rsid w:val="00507096"/>
    <w:rsid w:val="00517E2F"/>
    <w:rsid w:val="00520CEB"/>
    <w:rsid w:val="00522687"/>
    <w:rsid w:val="00523BE9"/>
    <w:rsid w:val="00533CA6"/>
    <w:rsid w:val="00553CDE"/>
    <w:rsid w:val="00562EAA"/>
    <w:rsid w:val="0056781E"/>
    <w:rsid w:val="00573B84"/>
    <w:rsid w:val="005961FE"/>
    <w:rsid w:val="005A07E5"/>
    <w:rsid w:val="005A72A6"/>
    <w:rsid w:val="005A7688"/>
    <w:rsid w:val="005A7C1E"/>
    <w:rsid w:val="005D05B6"/>
    <w:rsid w:val="005F2C75"/>
    <w:rsid w:val="006104E1"/>
    <w:rsid w:val="00617C4F"/>
    <w:rsid w:val="00626C0A"/>
    <w:rsid w:val="0063079F"/>
    <w:rsid w:val="00633E9E"/>
    <w:rsid w:val="00641904"/>
    <w:rsid w:val="00642D3B"/>
    <w:rsid w:val="00643F2A"/>
    <w:rsid w:val="00686214"/>
    <w:rsid w:val="00695C4F"/>
    <w:rsid w:val="006B294C"/>
    <w:rsid w:val="006C6952"/>
    <w:rsid w:val="006E210E"/>
    <w:rsid w:val="006E4EF7"/>
    <w:rsid w:val="006F1D58"/>
    <w:rsid w:val="006F6025"/>
    <w:rsid w:val="0070249A"/>
    <w:rsid w:val="00710F67"/>
    <w:rsid w:val="00713A8F"/>
    <w:rsid w:val="00745610"/>
    <w:rsid w:val="007542D3"/>
    <w:rsid w:val="0076645D"/>
    <w:rsid w:val="00767E76"/>
    <w:rsid w:val="007B1E32"/>
    <w:rsid w:val="007C1969"/>
    <w:rsid w:val="007C25F2"/>
    <w:rsid w:val="007E1D73"/>
    <w:rsid w:val="007E1FB5"/>
    <w:rsid w:val="007F7244"/>
    <w:rsid w:val="008125DB"/>
    <w:rsid w:val="00885856"/>
    <w:rsid w:val="008858FC"/>
    <w:rsid w:val="00891871"/>
    <w:rsid w:val="008B5A41"/>
    <w:rsid w:val="008D32AC"/>
    <w:rsid w:val="00901F89"/>
    <w:rsid w:val="00926C29"/>
    <w:rsid w:val="00940252"/>
    <w:rsid w:val="00955C19"/>
    <w:rsid w:val="00973CC8"/>
    <w:rsid w:val="0098301B"/>
    <w:rsid w:val="00990F23"/>
    <w:rsid w:val="00994045"/>
    <w:rsid w:val="009A254A"/>
    <w:rsid w:val="009D37A0"/>
    <w:rsid w:val="00A12344"/>
    <w:rsid w:val="00A1591D"/>
    <w:rsid w:val="00A17C8D"/>
    <w:rsid w:val="00A208C2"/>
    <w:rsid w:val="00A462C4"/>
    <w:rsid w:val="00A52D16"/>
    <w:rsid w:val="00A671A7"/>
    <w:rsid w:val="00A814F2"/>
    <w:rsid w:val="00A82A0F"/>
    <w:rsid w:val="00A8492E"/>
    <w:rsid w:val="00AB5990"/>
    <w:rsid w:val="00AD1382"/>
    <w:rsid w:val="00AD604E"/>
    <w:rsid w:val="00AD7371"/>
    <w:rsid w:val="00AE0082"/>
    <w:rsid w:val="00AF29F7"/>
    <w:rsid w:val="00AF62FF"/>
    <w:rsid w:val="00AF7A36"/>
    <w:rsid w:val="00B038A6"/>
    <w:rsid w:val="00B129CA"/>
    <w:rsid w:val="00B56DAF"/>
    <w:rsid w:val="00B75A32"/>
    <w:rsid w:val="00B76A22"/>
    <w:rsid w:val="00B821C1"/>
    <w:rsid w:val="00B93554"/>
    <w:rsid w:val="00B964BD"/>
    <w:rsid w:val="00BA2644"/>
    <w:rsid w:val="00BF0741"/>
    <w:rsid w:val="00BF10FB"/>
    <w:rsid w:val="00BF558D"/>
    <w:rsid w:val="00C214D0"/>
    <w:rsid w:val="00C24B73"/>
    <w:rsid w:val="00C25267"/>
    <w:rsid w:val="00C262DE"/>
    <w:rsid w:val="00C2738A"/>
    <w:rsid w:val="00C3684D"/>
    <w:rsid w:val="00C46C07"/>
    <w:rsid w:val="00C63EE7"/>
    <w:rsid w:val="00C6409C"/>
    <w:rsid w:val="00C75FB7"/>
    <w:rsid w:val="00C82916"/>
    <w:rsid w:val="00C8774C"/>
    <w:rsid w:val="00C93610"/>
    <w:rsid w:val="00CA2D39"/>
    <w:rsid w:val="00CD3E5F"/>
    <w:rsid w:val="00CE2EBB"/>
    <w:rsid w:val="00CE522E"/>
    <w:rsid w:val="00CF3EAA"/>
    <w:rsid w:val="00CF7F43"/>
    <w:rsid w:val="00D06E10"/>
    <w:rsid w:val="00D1760D"/>
    <w:rsid w:val="00D3126F"/>
    <w:rsid w:val="00D66067"/>
    <w:rsid w:val="00D96834"/>
    <w:rsid w:val="00DA47B3"/>
    <w:rsid w:val="00DD7371"/>
    <w:rsid w:val="00DF3458"/>
    <w:rsid w:val="00E10DC5"/>
    <w:rsid w:val="00E21E95"/>
    <w:rsid w:val="00E24775"/>
    <w:rsid w:val="00E47D90"/>
    <w:rsid w:val="00E75E70"/>
    <w:rsid w:val="00E937F8"/>
    <w:rsid w:val="00EA21C3"/>
    <w:rsid w:val="00ED004A"/>
    <w:rsid w:val="00ED0588"/>
    <w:rsid w:val="00ED3CA3"/>
    <w:rsid w:val="00F11230"/>
    <w:rsid w:val="00F504ED"/>
    <w:rsid w:val="00F54F37"/>
    <w:rsid w:val="00F721F1"/>
    <w:rsid w:val="00F9028B"/>
    <w:rsid w:val="00FA30D5"/>
    <w:rsid w:val="00FC1994"/>
    <w:rsid w:val="00FC5D5F"/>
    <w:rsid w:val="00FE4C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c17a0e117468761c3b07d8d2e4998c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74e234635d5b8f7b84c636248f6f8cd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a251b7e-61e4-4816-a71f-b295a9ad20fb">
      <Value>83</Value>
      <Value>96</Value>
      <Value>3</Value>
      <Value>472</Value>
    </TaxCatchAll>
    <SharedWithUsers xmlns="2a251b7e-61e4-4816-a71f-b295a9ad20fb">
      <UserInfo>
        <DisplayName>Kastelan, Sam</DisplayName>
        <AccountId>109</AccountId>
        <AccountType/>
      </UserInfo>
      <UserInfo>
        <DisplayName>HORAN, Nicholas</DisplayName>
        <AccountId>26</AccountId>
        <AccountType/>
      </UserInfo>
    </SharedWithUser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B35C3B2D-3CBF-4326-9BF3-2CAC4182F153}">
  <ds:schemaRefs>
    <ds:schemaRef ds:uri="http://schemas.openxmlformats.org/officeDocument/2006/bibliography"/>
  </ds:schemaRefs>
</ds:datastoreItem>
</file>

<file path=customXml/itemProps3.xml><?xml version="1.0" encoding="utf-8"?>
<ds:datastoreItem xmlns:ds="http://schemas.openxmlformats.org/officeDocument/2006/customXml" ds:itemID="{068F8B24-2A30-47A1-AA30-DDB8D9BCC63C}">
  <ds:schemaRefs>
    <ds:schemaRef ds:uri="http://schemas.microsoft.com/sharepoint/events"/>
  </ds:schemaRefs>
</ds:datastoreItem>
</file>

<file path=customXml/itemProps4.xml><?xml version="1.0" encoding="utf-8"?>
<ds:datastoreItem xmlns:ds="http://schemas.openxmlformats.org/officeDocument/2006/customXml" ds:itemID="{D2EFC181-079F-44E6-BFD4-E99A54791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6E2E88-EE6C-43C6-86B9-33AC0BB14B7F}">
  <ds:schemaRefs>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schemas.microsoft.com/sharepoint/v4"/>
    <ds:schemaRef ds:uri="2a251b7e-61e4-4816-a71f-b295a9ad20fb"/>
    <ds:schemaRef ds:uri="http://schemas.microsoft.com/sharepoint/v3"/>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10228</Words>
  <Characters>55129</Characters>
  <Application>Microsoft Office Word</Application>
  <DocSecurity>0</DocSecurity>
  <Lines>1172</Lines>
  <Paragraphs>848</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64509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3</cp:revision>
  <cp:lastPrinted>2024-02-22T04:54:00Z</cp:lastPrinted>
  <dcterms:created xsi:type="dcterms:W3CDTF">2024-02-22T04:27:00Z</dcterms:created>
  <dcterms:modified xsi:type="dcterms:W3CDTF">2024-02-22T04:54:00Z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GovernmentEntities">
    <vt:lpwstr/>
  </property>
  <property fmtid="{D5CDD505-2E9C-101B-9397-08002B2CF9AE}" pid="24" name="MediaServiceImageTags">
    <vt:lpwstr/>
  </property>
</Properties>
</file>