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22DF2DAB" w:rsidR="00AA7A87" w:rsidRPr="00624853" w:rsidRDefault="005E5520" w:rsidP="00643649">
      <w:pPr>
        <w:pStyle w:val="Heading1"/>
      </w:pPr>
      <w:r>
        <w:t>Carbon Farming Outreach Program</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3853FA36" w:rsidR="00AA7A87" w:rsidRPr="00C72250" w:rsidRDefault="00C72250" w:rsidP="00FB2CBF">
            <w:pPr>
              <w:cnfStyle w:val="100000000000" w:firstRow="1" w:lastRow="0" w:firstColumn="0" w:lastColumn="0" w:oddVBand="0" w:evenVBand="0" w:oddHBand="0" w:evenHBand="0" w:firstRowFirstColumn="0" w:firstRowLastColumn="0" w:lastRowFirstColumn="0" w:lastRowLastColumn="0"/>
              <w:rPr>
                <w:b w:val="0"/>
                <w:bCs w:val="0"/>
              </w:rPr>
            </w:pPr>
            <w:r w:rsidRPr="00C72250">
              <w:rPr>
                <w:b w:val="0"/>
                <w:bCs w:val="0"/>
              </w:rPr>
              <w:t>13 June 2023</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014C56E5" w:rsidR="00AA7A87" w:rsidRDefault="005E5520" w:rsidP="00F87B20">
            <w:pPr>
              <w:cnfStyle w:val="000000100000" w:firstRow="0" w:lastRow="0" w:firstColumn="0" w:lastColumn="0" w:oddVBand="0" w:evenVBand="0" w:oddHBand="1" w:evenHBand="0" w:firstRowFirstColumn="0" w:firstRowLastColumn="0" w:lastRowFirstColumn="0" w:lastRowLastColumn="0"/>
            </w:pPr>
            <w:r>
              <w:t>5:</w:t>
            </w:r>
            <w:r w:rsidR="00AA7A87">
              <w:t>00</w:t>
            </w:r>
            <w:r>
              <w:t>PM</w:t>
            </w:r>
            <w:r w:rsidR="00AA7A87">
              <w:t xml:space="preserve"> </w:t>
            </w:r>
            <w:r w:rsidR="00AA7A87" w:rsidRPr="00F65C53">
              <w:t>A</w:t>
            </w:r>
            <w:r w:rsidR="00F87B20">
              <w:t xml:space="preserve">ustralian Eastern Daylight Time </w:t>
            </w:r>
            <w:r w:rsidR="00AA7A87" w:rsidRPr="00F65C53">
              <w:t xml:space="preserve">on </w:t>
            </w:r>
            <w:r w:rsidR="00B07E8C">
              <w:t>14 August</w:t>
            </w:r>
            <w:r w:rsidR="00B35EFD">
              <w:t xml:space="preserve"> 2023</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5E5520">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09A591D5" w:rsidR="00AA7A87" w:rsidRPr="00F65C53" w:rsidRDefault="005E5520" w:rsidP="00FB2CBF">
            <w:pPr>
              <w:cnfStyle w:val="000000000000" w:firstRow="0" w:lastRow="0" w:firstColumn="0" w:lastColumn="0" w:oddVBand="0" w:evenVBand="0" w:oddHBand="0" w:evenHBand="0" w:firstRowFirstColumn="0" w:firstRowLastColumn="0" w:lastRowFirstColumn="0" w:lastRowLastColumn="0"/>
            </w:pPr>
            <w:r>
              <w:t>Department of Climate Change, Energy, the Environment and Water</w:t>
            </w:r>
            <w:r w:rsidR="00D41C04">
              <w:t xml:space="preserve"> (DCCEEW)</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42C79679"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7A30C72A"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w:t>
            </w:r>
            <w:r w:rsidR="001C1EA8" w:rsidRPr="00873B9F">
              <w:t>DIS</w:t>
            </w:r>
            <w:r w:rsidR="00B2612E" w:rsidRPr="00873B9F">
              <w:t>R</w:t>
            </w:r>
            <w:r w:rsidR="00B2612E">
              <w:t>)</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3CF1EB4C"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2A48CD33" w:rsidR="00AA7A87" w:rsidRPr="00F65C53" w:rsidRDefault="00C72250" w:rsidP="00FB2CBF">
            <w:pPr>
              <w:cnfStyle w:val="000000100000" w:firstRow="0" w:lastRow="0" w:firstColumn="0" w:lastColumn="0" w:oddVBand="0" w:evenVBand="0" w:oddHBand="1" w:evenHBand="0" w:firstRowFirstColumn="0" w:firstRowLastColumn="0" w:lastRowFirstColumn="0" w:lastRowLastColumn="0"/>
            </w:pPr>
            <w:r>
              <w:t>9 June 2023</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5D3AA421" w:rsidR="00AA7A87" w:rsidRPr="00F65C53" w:rsidRDefault="00AA7A87" w:rsidP="005E5520">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footerReference w:type="even" r:id="rId14"/>
          <w:footerReference w:type="default" r:id="rId15"/>
          <w:headerReference w:type="first" r:id="rId16"/>
          <w:footerReference w:type="first" r:id="rId17"/>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643649">
      <w:pPr>
        <w:pStyle w:val="TOCHeading"/>
      </w:pPr>
      <w:bookmarkStart w:id="0" w:name="_Toc164844258"/>
      <w:bookmarkStart w:id="1" w:name="_Toc383003250"/>
      <w:bookmarkStart w:id="2" w:name="_Toc164844257"/>
      <w:r w:rsidRPr="00007E4B">
        <w:lastRenderedPageBreak/>
        <w:t>Contents</w:t>
      </w:r>
      <w:bookmarkEnd w:id="0"/>
      <w:bookmarkEnd w:id="1"/>
    </w:p>
    <w:p w14:paraId="4BA8B602" w14:textId="405804E9" w:rsidR="00F15541"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F15541">
        <w:rPr>
          <w:noProof/>
        </w:rPr>
        <w:t>1.</w:t>
      </w:r>
      <w:r w:rsidR="00F15541">
        <w:rPr>
          <w:rFonts w:asciiTheme="minorHAnsi" w:eastAsiaTheme="minorEastAsia" w:hAnsiTheme="minorHAnsi" w:cstheme="minorBidi"/>
          <w:b w:val="0"/>
          <w:iCs w:val="0"/>
          <w:noProof/>
          <w:sz w:val="22"/>
          <w:lang w:val="en-AU" w:eastAsia="en-AU"/>
        </w:rPr>
        <w:tab/>
      </w:r>
      <w:r w:rsidR="00F15541">
        <w:rPr>
          <w:noProof/>
        </w:rPr>
        <w:t>Carbon Farming Outreach Program processes</w:t>
      </w:r>
      <w:r w:rsidR="00F15541">
        <w:rPr>
          <w:noProof/>
        </w:rPr>
        <w:tab/>
      </w:r>
      <w:r w:rsidR="00F15541">
        <w:rPr>
          <w:noProof/>
        </w:rPr>
        <w:fldChar w:fldCharType="begin"/>
      </w:r>
      <w:r w:rsidR="00F15541">
        <w:rPr>
          <w:noProof/>
        </w:rPr>
        <w:instrText xml:space="preserve"> PAGEREF _Toc135036354 \h </w:instrText>
      </w:r>
      <w:r w:rsidR="00F15541">
        <w:rPr>
          <w:noProof/>
        </w:rPr>
      </w:r>
      <w:r w:rsidR="00F15541">
        <w:rPr>
          <w:noProof/>
        </w:rPr>
        <w:fldChar w:fldCharType="separate"/>
      </w:r>
      <w:r w:rsidR="00D80695">
        <w:rPr>
          <w:noProof/>
        </w:rPr>
        <w:t>4</w:t>
      </w:r>
      <w:r w:rsidR="00F15541">
        <w:rPr>
          <w:noProof/>
        </w:rPr>
        <w:fldChar w:fldCharType="end"/>
      </w:r>
    </w:p>
    <w:p w14:paraId="225B4B9C" w14:textId="0F785506"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_Toc135036355 \h </w:instrText>
      </w:r>
      <w:r>
        <w:rPr>
          <w:noProof/>
        </w:rPr>
      </w:r>
      <w:r>
        <w:rPr>
          <w:noProof/>
        </w:rPr>
        <w:fldChar w:fldCharType="separate"/>
      </w:r>
      <w:r w:rsidR="00D80695">
        <w:rPr>
          <w:noProof/>
        </w:rPr>
        <w:t>5</w:t>
      </w:r>
      <w:r>
        <w:rPr>
          <w:noProof/>
        </w:rPr>
        <w:fldChar w:fldCharType="end"/>
      </w:r>
    </w:p>
    <w:p w14:paraId="23707431" w14:textId="5AA3B53A" w:rsidR="00F15541" w:rsidRDefault="00F1554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Carbon Farming Outreach Program</w:t>
      </w:r>
      <w:r>
        <w:rPr>
          <w:noProof/>
        </w:rPr>
        <w:tab/>
      </w:r>
      <w:r>
        <w:rPr>
          <w:noProof/>
        </w:rPr>
        <w:fldChar w:fldCharType="begin"/>
      </w:r>
      <w:r>
        <w:rPr>
          <w:noProof/>
        </w:rPr>
        <w:instrText xml:space="preserve"> PAGEREF _Toc135036356 \h </w:instrText>
      </w:r>
      <w:r>
        <w:rPr>
          <w:noProof/>
        </w:rPr>
      </w:r>
      <w:r>
        <w:rPr>
          <w:noProof/>
        </w:rPr>
        <w:fldChar w:fldCharType="separate"/>
      </w:r>
      <w:r w:rsidR="00D80695">
        <w:rPr>
          <w:noProof/>
        </w:rPr>
        <w:t>5</w:t>
      </w:r>
      <w:r>
        <w:rPr>
          <w:noProof/>
        </w:rPr>
        <w:fldChar w:fldCharType="end"/>
      </w:r>
    </w:p>
    <w:p w14:paraId="2C265172" w14:textId="3AF5E9C9"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Carbon Farming Outreach grant opportunity</w:t>
      </w:r>
      <w:r>
        <w:rPr>
          <w:noProof/>
        </w:rPr>
        <w:tab/>
      </w:r>
      <w:r>
        <w:rPr>
          <w:noProof/>
        </w:rPr>
        <w:fldChar w:fldCharType="begin"/>
      </w:r>
      <w:r>
        <w:rPr>
          <w:noProof/>
        </w:rPr>
        <w:instrText xml:space="preserve"> PAGEREF _Toc135036357 \h </w:instrText>
      </w:r>
      <w:r>
        <w:rPr>
          <w:noProof/>
        </w:rPr>
      </w:r>
      <w:r>
        <w:rPr>
          <w:noProof/>
        </w:rPr>
        <w:fldChar w:fldCharType="separate"/>
      </w:r>
      <w:r w:rsidR="00D80695">
        <w:rPr>
          <w:noProof/>
        </w:rPr>
        <w:t>5</w:t>
      </w:r>
      <w:r>
        <w:rPr>
          <w:noProof/>
        </w:rPr>
        <w:fldChar w:fldCharType="end"/>
      </w:r>
    </w:p>
    <w:p w14:paraId="550F4D7E" w14:textId="08CFBCD0" w:rsidR="00F15541" w:rsidRDefault="00F1554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_Toc135036358 \h </w:instrText>
      </w:r>
      <w:r>
        <w:rPr>
          <w:noProof/>
        </w:rPr>
      </w:r>
      <w:r>
        <w:rPr>
          <w:noProof/>
        </w:rPr>
        <w:fldChar w:fldCharType="separate"/>
      </w:r>
      <w:r w:rsidR="00D80695">
        <w:rPr>
          <w:noProof/>
        </w:rPr>
        <w:t>6</w:t>
      </w:r>
      <w:r>
        <w:rPr>
          <w:noProof/>
        </w:rPr>
        <w:fldChar w:fldCharType="end"/>
      </w:r>
    </w:p>
    <w:p w14:paraId="471CB4C3" w14:textId="0CB970E2"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_Toc135036359 \h </w:instrText>
      </w:r>
      <w:r>
        <w:rPr>
          <w:noProof/>
        </w:rPr>
      </w:r>
      <w:r>
        <w:rPr>
          <w:noProof/>
        </w:rPr>
        <w:fldChar w:fldCharType="separate"/>
      </w:r>
      <w:r w:rsidR="00D80695">
        <w:rPr>
          <w:noProof/>
        </w:rPr>
        <w:t>6</w:t>
      </w:r>
      <w:r>
        <w:rPr>
          <w:noProof/>
        </w:rPr>
        <w:fldChar w:fldCharType="end"/>
      </w:r>
    </w:p>
    <w:p w14:paraId="334F7C73" w14:textId="59330411"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_Toc135036360 \h </w:instrText>
      </w:r>
      <w:r>
        <w:rPr>
          <w:noProof/>
        </w:rPr>
      </w:r>
      <w:r>
        <w:rPr>
          <w:noProof/>
        </w:rPr>
        <w:fldChar w:fldCharType="separate"/>
      </w:r>
      <w:r w:rsidR="00D80695">
        <w:rPr>
          <w:noProof/>
        </w:rPr>
        <w:t>6</w:t>
      </w:r>
      <w:r>
        <w:rPr>
          <w:noProof/>
        </w:rPr>
        <w:fldChar w:fldCharType="end"/>
      </w:r>
    </w:p>
    <w:p w14:paraId="0B6618EE" w14:textId="69ABA786" w:rsidR="00F15541" w:rsidRDefault="00F1554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_Toc135036361 \h </w:instrText>
      </w:r>
      <w:r>
        <w:rPr>
          <w:noProof/>
        </w:rPr>
      </w:r>
      <w:r>
        <w:rPr>
          <w:noProof/>
        </w:rPr>
        <w:fldChar w:fldCharType="separate"/>
      </w:r>
      <w:r w:rsidR="00D80695">
        <w:rPr>
          <w:noProof/>
        </w:rPr>
        <w:t>7</w:t>
      </w:r>
      <w:r>
        <w:rPr>
          <w:noProof/>
        </w:rPr>
        <w:fldChar w:fldCharType="end"/>
      </w:r>
    </w:p>
    <w:p w14:paraId="66D70B12" w14:textId="2A83EF8B"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_Toc135036362 \h </w:instrText>
      </w:r>
      <w:r>
        <w:rPr>
          <w:noProof/>
        </w:rPr>
      </w:r>
      <w:r>
        <w:rPr>
          <w:noProof/>
        </w:rPr>
        <w:fldChar w:fldCharType="separate"/>
      </w:r>
      <w:r w:rsidR="00D80695">
        <w:rPr>
          <w:noProof/>
        </w:rPr>
        <w:t>7</w:t>
      </w:r>
      <w:r>
        <w:rPr>
          <w:noProof/>
        </w:rPr>
        <w:fldChar w:fldCharType="end"/>
      </w:r>
    </w:p>
    <w:p w14:paraId="62D09C9C" w14:textId="0C343FF5"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_Toc135036363 \h </w:instrText>
      </w:r>
      <w:r>
        <w:rPr>
          <w:noProof/>
        </w:rPr>
      </w:r>
      <w:r>
        <w:rPr>
          <w:noProof/>
        </w:rPr>
        <w:fldChar w:fldCharType="separate"/>
      </w:r>
      <w:r w:rsidR="00D80695">
        <w:rPr>
          <w:noProof/>
        </w:rPr>
        <w:t>7</w:t>
      </w:r>
      <w:r>
        <w:rPr>
          <w:noProof/>
        </w:rPr>
        <w:fldChar w:fldCharType="end"/>
      </w:r>
    </w:p>
    <w:p w14:paraId="7814FC29" w14:textId="7BAA6A17"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_Toc135036364 \h </w:instrText>
      </w:r>
      <w:r>
        <w:rPr>
          <w:noProof/>
        </w:rPr>
      </w:r>
      <w:r>
        <w:rPr>
          <w:noProof/>
        </w:rPr>
        <w:fldChar w:fldCharType="separate"/>
      </w:r>
      <w:r w:rsidR="00D80695">
        <w:rPr>
          <w:noProof/>
        </w:rPr>
        <w:t>7</w:t>
      </w:r>
      <w:r>
        <w:rPr>
          <w:noProof/>
        </w:rPr>
        <w:fldChar w:fldCharType="end"/>
      </w:r>
    </w:p>
    <w:p w14:paraId="581ABBE3" w14:textId="61E2CF01" w:rsidR="00F15541" w:rsidRDefault="00F1554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_Toc135036365 \h </w:instrText>
      </w:r>
      <w:r>
        <w:rPr>
          <w:noProof/>
        </w:rPr>
      </w:r>
      <w:r>
        <w:rPr>
          <w:noProof/>
        </w:rPr>
        <w:fldChar w:fldCharType="separate"/>
      </w:r>
      <w:r w:rsidR="00D80695">
        <w:rPr>
          <w:noProof/>
        </w:rPr>
        <w:t>8</w:t>
      </w:r>
      <w:r>
        <w:rPr>
          <w:noProof/>
        </w:rPr>
        <w:fldChar w:fldCharType="end"/>
      </w:r>
    </w:p>
    <w:p w14:paraId="14A6CB35" w14:textId="1B9B44BB"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_Toc135036366 \h </w:instrText>
      </w:r>
      <w:r>
        <w:rPr>
          <w:noProof/>
        </w:rPr>
      </w:r>
      <w:r>
        <w:rPr>
          <w:noProof/>
        </w:rPr>
        <w:fldChar w:fldCharType="separate"/>
      </w:r>
      <w:r w:rsidR="00D80695">
        <w:rPr>
          <w:noProof/>
        </w:rPr>
        <w:t>8</w:t>
      </w:r>
      <w:r>
        <w:rPr>
          <w:noProof/>
        </w:rPr>
        <w:fldChar w:fldCharType="end"/>
      </w:r>
    </w:p>
    <w:p w14:paraId="5DCE7EA1" w14:textId="0E3809CB"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_Toc135036367 \h </w:instrText>
      </w:r>
      <w:r>
        <w:rPr>
          <w:noProof/>
        </w:rPr>
      </w:r>
      <w:r>
        <w:rPr>
          <w:noProof/>
        </w:rPr>
        <w:fldChar w:fldCharType="separate"/>
      </w:r>
      <w:r w:rsidR="00D80695">
        <w:rPr>
          <w:noProof/>
        </w:rPr>
        <w:t>8</w:t>
      </w:r>
      <w:r>
        <w:rPr>
          <w:noProof/>
        </w:rPr>
        <w:fldChar w:fldCharType="end"/>
      </w:r>
    </w:p>
    <w:p w14:paraId="55DCC02D" w14:textId="22A131FD"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_Toc135036368 \h </w:instrText>
      </w:r>
      <w:r>
        <w:rPr>
          <w:noProof/>
        </w:rPr>
      </w:r>
      <w:r>
        <w:rPr>
          <w:noProof/>
        </w:rPr>
        <w:fldChar w:fldCharType="separate"/>
      </w:r>
      <w:r w:rsidR="00D80695">
        <w:rPr>
          <w:noProof/>
        </w:rPr>
        <w:t>9</w:t>
      </w:r>
      <w:r>
        <w:rPr>
          <w:noProof/>
        </w:rPr>
        <w:fldChar w:fldCharType="end"/>
      </w:r>
    </w:p>
    <w:p w14:paraId="10C56873" w14:textId="44D0585D" w:rsidR="00F15541" w:rsidRDefault="00F1554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_Toc135036369 \h </w:instrText>
      </w:r>
      <w:r>
        <w:rPr>
          <w:noProof/>
        </w:rPr>
      </w:r>
      <w:r>
        <w:rPr>
          <w:noProof/>
        </w:rPr>
        <w:fldChar w:fldCharType="separate"/>
      </w:r>
      <w:r w:rsidR="00D80695">
        <w:rPr>
          <w:noProof/>
        </w:rPr>
        <w:t>9</w:t>
      </w:r>
      <w:r>
        <w:rPr>
          <w:noProof/>
        </w:rPr>
        <w:fldChar w:fldCharType="end"/>
      </w:r>
    </w:p>
    <w:p w14:paraId="0044BF0D" w14:textId="6E9C04C9"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_Toc135036370 \h </w:instrText>
      </w:r>
      <w:r>
        <w:rPr>
          <w:noProof/>
        </w:rPr>
      </w:r>
      <w:r>
        <w:rPr>
          <w:noProof/>
        </w:rPr>
        <w:fldChar w:fldCharType="separate"/>
      </w:r>
      <w:r w:rsidR="00D80695">
        <w:rPr>
          <w:noProof/>
        </w:rPr>
        <w:t>10</w:t>
      </w:r>
      <w:r>
        <w:rPr>
          <w:noProof/>
        </w:rPr>
        <w:fldChar w:fldCharType="end"/>
      </w:r>
    </w:p>
    <w:p w14:paraId="6861FCD5" w14:textId="61D5BA02"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_Toc135036371 \h </w:instrText>
      </w:r>
      <w:r>
        <w:rPr>
          <w:noProof/>
        </w:rPr>
      </w:r>
      <w:r>
        <w:rPr>
          <w:noProof/>
        </w:rPr>
        <w:fldChar w:fldCharType="separate"/>
      </w:r>
      <w:r w:rsidR="00D80695">
        <w:rPr>
          <w:noProof/>
        </w:rPr>
        <w:t>10</w:t>
      </w:r>
      <w:r>
        <w:rPr>
          <w:noProof/>
        </w:rPr>
        <w:fldChar w:fldCharType="end"/>
      </w:r>
    </w:p>
    <w:p w14:paraId="122D708B" w14:textId="4837B01A"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_Toc135036372 \h </w:instrText>
      </w:r>
      <w:r>
        <w:rPr>
          <w:noProof/>
        </w:rPr>
      </w:r>
      <w:r>
        <w:rPr>
          <w:noProof/>
        </w:rPr>
        <w:fldChar w:fldCharType="separate"/>
      </w:r>
      <w:r w:rsidR="00D80695">
        <w:rPr>
          <w:noProof/>
        </w:rPr>
        <w:t>10</w:t>
      </w:r>
      <w:r>
        <w:rPr>
          <w:noProof/>
        </w:rPr>
        <w:fldChar w:fldCharType="end"/>
      </w:r>
    </w:p>
    <w:p w14:paraId="74433B57" w14:textId="0AD4B05A"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_Toc135036373 \h </w:instrText>
      </w:r>
      <w:r>
        <w:rPr>
          <w:noProof/>
        </w:rPr>
      </w:r>
      <w:r>
        <w:rPr>
          <w:noProof/>
        </w:rPr>
        <w:fldChar w:fldCharType="separate"/>
      </w:r>
      <w:r w:rsidR="00D80695">
        <w:rPr>
          <w:noProof/>
        </w:rPr>
        <w:t>10</w:t>
      </w:r>
      <w:r>
        <w:rPr>
          <w:noProof/>
        </w:rPr>
        <w:fldChar w:fldCharType="end"/>
      </w:r>
    </w:p>
    <w:p w14:paraId="5248774F" w14:textId="30C9E572" w:rsidR="00F15541" w:rsidRDefault="00F1554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_Toc135036374 \h </w:instrText>
      </w:r>
      <w:r>
        <w:rPr>
          <w:noProof/>
        </w:rPr>
      </w:r>
      <w:r>
        <w:rPr>
          <w:noProof/>
        </w:rPr>
        <w:fldChar w:fldCharType="separate"/>
      </w:r>
      <w:r w:rsidR="00D80695">
        <w:rPr>
          <w:noProof/>
        </w:rPr>
        <w:t>11</w:t>
      </w:r>
      <w:r>
        <w:rPr>
          <w:noProof/>
        </w:rPr>
        <w:fldChar w:fldCharType="end"/>
      </w:r>
    </w:p>
    <w:p w14:paraId="4115F188" w14:textId="1D81F53D"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_Toc135036375 \h </w:instrText>
      </w:r>
      <w:r>
        <w:rPr>
          <w:noProof/>
        </w:rPr>
      </w:r>
      <w:r>
        <w:rPr>
          <w:noProof/>
        </w:rPr>
        <w:fldChar w:fldCharType="separate"/>
      </w:r>
      <w:r w:rsidR="00D80695">
        <w:rPr>
          <w:noProof/>
        </w:rPr>
        <w:t>11</w:t>
      </w:r>
      <w:r>
        <w:rPr>
          <w:noProof/>
        </w:rPr>
        <w:fldChar w:fldCharType="end"/>
      </w:r>
    </w:p>
    <w:p w14:paraId="01DFD476" w14:textId="17813B8C"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_Toc135036376 \h </w:instrText>
      </w:r>
      <w:r>
        <w:rPr>
          <w:noProof/>
        </w:rPr>
      </w:r>
      <w:r>
        <w:rPr>
          <w:noProof/>
        </w:rPr>
        <w:fldChar w:fldCharType="separate"/>
      </w:r>
      <w:r w:rsidR="00D80695">
        <w:rPr>
          <w:noProof/>
        </w:rPr>
        <w:t>11</w:t>
      </w:r>
      <w:r>
        <w:rPr>
          <w:noProof/>
        </w:rPr>
        <w:fldChar w:fldCharType="end"/>
      </w:r>
    </w:p>
    <w:p w14:paraId="02E6757C" w14:textId="575B877C"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_Toc135036377 \h </w:instrText>
      </w:r>
      <w:r>
        <w:rPr>
          <w:noProof/>
        </w:rPr>
      </w:r>
      <w:r>
        <w:rPr>
          <w:noProof/>
        </w:rPr>
        <w:fldChar w:fldCharType="separate"/>
      </w:r>
      <w:r w:rsidR="00D80695">
        <w:rPr>
          <w:noProof/>
        </w:rPr>
        <w:t>12</w:t>
      </w:r>
      <w:r>
        <w:rPr>
          <w:noProof/>
        </w:rPr>
        <w:fldChar w:fldCharType="end"/>
      </w:r>
    </w:p>
    <w:p w14:paraId="5E35B585" w14:textId="0219CF47" w:rsidR="00F15541" w:rsidRDefault="00F1554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_Toc135036378 \h </w:instrText>
      </w:r>
      <w:r>
        <w:rPr>
          <w:noProof/>
        </w:rPr>
      </w:r>
      <w:r>
        <w:rPr>
          <w:noProof/>
        </w:rPr>
        <w:fldChar w:fldCharType="separate"/>
      </w:r>
      <w:r w:rsidR="00D80695">
        <w:rPr>
          <w:noProof/>
        </w:rPr>
        <w:t>12</w:t>
      </w:r>
      <w:r>
        <w:rPr>
          <w:noProof/>
        </w:rPr>
        <w:fldChar w:fldCharType="end"/>
      </w:r>
    </w:p>
    <w:p w14:paraId="4D8184E1" w14:textId="110AAE4B" w:rsidR="00F15541" w:rsidRDefault="00F15541">
      <w:pPr>
        <w:pStyle w:val="TOC3"/>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_Toc135036379 \h </w:instrText>
      </w:r>
      <w:r>
        <w:rPr>
          <w:noProof/>
        </w:rPr>
      </w:r>
      <w:r>
        <w:rPr>
          <w:noProof/>
        </w:rPr>
        <w:fldChar w:fldCharType="separate"/>
      </w:r>
      <w:r w:rsidR="00D80695">
        <w:rPr>
          <w:noProof/>
        </w:rPr>
        <w:t>13</w:t>
      </w:r>
      <w:r>
        <w:rPr>
          <w:noProof/>
        </w:rPr>
        <w:fldChar w:fldCharType="end"/>
      </w:r>
    </w:p>
    <w:p w14:paraId="7CD38E91" w14:textId="16113BDB" w:rsidR="00F15541" w:rsidRDefault="00F1554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_Toc135036380 \h </w:instrText>
      </w:r>
      <w:r>
        <w:rPr>
          <w:noProof/>
        </w:rPr>
      </w:r>
      <w:r>
        <w:rPr>
          <w:noProof/>
        </w:rPr>
        <w:fldChar w:fldCharType="separate"/>
      </w:r>
      <w:r w:rsidR="00D80695">
        <w:rPr>
          <w:noProof/>
        </w:rPr>
        <w:t>13</w:t>
      </w:r>
      <w:r>
        <w:rPr>
          <w:noProof/>
        </w:rPr>
        <w:fldChar w:fldCharType="end"/>
      </w:r>
    </w:p>
    <w:p w14:paraId="5B1140EB" w14:textId="500F508D" w:rsidR="00F15541" w:rsidRDefault="00F1554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_Toc135036381 \h </w:instrText>
      </w:r>
      <w:r>
        <w:rPr>
          <w:noProof/>
        </w:rPr>
      </w:r>
      <w:r>
        <w:rPr>
          <w:noProof/>
        </w:rPr>
        <w:fldChar w:fldCharType="separate"/>
      </w:r>
      <w:r w:rsidR="00D80695">
        <w:rPr>
          <w:noProof/>
        </w:rPr>
        <w:t>13</w:t>
      </w:r>
      <w:r>
        <w:rPr>
          <w:noProof/>
        </w:rPr>
        <w:fldChar w:fldCharType="end"/>
      </w:r>
    </w:p>
    <w:p w14:paraId="3FF4551B" w14:textId="5A46A76D" w:rsidR="00F15541" w:rsidRDefault="00F15541">
      <w:pPr>
        <w:pStyle w:val="TOC3"/>
        <w:tabs>
          <w:tab w:val="left" w:pos="1077"/>
        </w:tabs>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_Toc135036382 \h </w:instrText>
      </w:r>
      <w:r>
        <w:rPr>
          <w:noProof/>
        </w:rPr>
      </w:r>
      <w:r>
        <w:rPr>
          <w:noProof/>
        </w:rPr>
        <w:fldChar w:fldCharType="separate"/>
      </w:r>
      <w:r w:rsidR="00D80695">
        <w:rPr>
          <w:noProof/>
        </w:rPr>
        <w:t>13</w:t>
      </w:r>
      <w:r>
        <w:rPr>
          <w:noProof/>
        </w:rPr>
        <w:fldChar w:fldCharType="end"/>
      </w:r>
    </w:p>
    <w:p w14:paraId="1B71CF91" w14:textId="6DD1C838" w:rsidR="00F15541" w:rsidRDefault="00F15541">
      <w:pPr>
        <w:pStyle w:val="TOC3"/>
        <w:tabs>
          <w:tab w:val="left" w:pos="1077"/>
        </w:tabs>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_Toc135036383 \h </w:instrText>
      </w:r>
      <w:r>
        <w:rPr>
          <w:noProof/>
        </w:rPr>
      </w:r>
      <w:r>
        <w:rPr>
          <w:noProof/>
        </w:rPr>
        <w:fldChar w:fldCharType="separate"/>
      </w:r>
      <w:r w:rsidR="00D80695">
        <w:rPr>
          <w:noProof/>
        </w:rPr>
        <w:t>14</w:t>
      </w:r>
      <w:r>
        <w:rPr>
          <w:noProof/>
        </w:rPr>
        <w:fldChar w:fldCharType="end"/>
      </w:r>
    </w:p>
    <w:p w14:paraId="7834B095" w14:textId="6E880659" w:rsidR="00F15541" w:rsidRDefault="00F15541">
      <w:pPr>
        <w:pStyle w:val="TOC3"/>
        <w:tabs>
          <w:tab w:val="left" w:pos="1077"/>
        </w:tabs>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_Toc135036384 \h </w:instrText>
      </w:r>
      <w:r>
        <w:rPr>
          <w:noProof/>
        </w:rPr>
      </w:r>
      <w:r>
        <w:rPr>
          <w:noProof/>
        </w:rPr>
        <w:fldChar w:fldCharType="separate"/>
      </w:r>
      <w:r w:rsidR="00D80695">
        <w:rPr>
          <w:noProof/>
        </w:rPr>
        <w:t>14</w:t>
      </w:r>
      <w:r>
        <w:rPr>
          <w:noProof/>
        </w:rPr>
        <w:fldChar w:fldCharType="end"/>
      </w:r>
    </w:p>
    <w:p w14:paraId="18674C34" w14:textId="0AFC3598" w:rsidR="00F15541" w:rsidRDefault="00F15541">
      <w:pPr>
        <w:pStyle w:val="TOC3"/>
        <w:tabs>
          <w:tab w:val="left" w:pos="1077"/>
        </w:tabs>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_Toc135036385 \h </w:instrText>
      </w:r>
      <w:r>
        <w:rPr>
          <w:noProof/>
        </w:rPr>
      </w:r>
      <w:r>
        <w:rPr>
          <w:noProof/>
        </w:rPr>
        <w:fldChar w:fldCharType="separate"/>
      </w:r>
      <w:r w:rsidR="00D80695">
        <w:rPr>
          <w:noProof/>
        </w:rPr>
        <w:t>14</w:t>
      </w:r>
      <w:r>
        <w:rPr>
          <w:noProof/>
        </w:rPr>
        <w:fldChar w:fldCharType="end"/>
      </w:r>
    </w:p>
    <w:p w14:paraId="4DE314F9" w14:textId="17E8FD60" w:rsidR="00F15541" w:rsidRDefault="00F1554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_Toc135036386 \h </w:instrText>
      </w:r>
      <w:r>
        <w:rPr>
          <w:noProof/>
        </w:rPr>
      </w:r>
      <w:r>
        <w:rPr>
          <w:noProof/>
        </w:rPr>
        <w:fldChar w:fldCharType="separate"/>
      </w:r>
      <w:r w:rsidR="00D80695">
        <w:rPr>
          <w:noProof/>
        </w:rPr>
        <w:t>15</w:t>
      </w:r>
      <w:r>
        <w:rPr>
          <w:noProof/>
        </w:rPr>
        <w:fldChar w:fldCharType="end"/>
      </w:r>
    </w:p>
    <w:p w14:paraId="1BA86322" w14:textId="06B31CF0" w:rsidR="00F15541" w:rsidRDefault="00F1554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_Toc135036387 \h </w:instrText>
      </w:r>
      <w:r>
        <w:rPr>
          <w:noProof/>
        </w:rPr>
      </w:r>
      <w:r>
        <w:rPr>
          <w:noProof/>
        </w:rPr>
        <w:fldChar w:fldCharType="separate"/>
      </w:r>
      <w:r w:rsidR="00D80695">
        <w:rPr>
          <w:noProof/>
        </w:rPr>
        <w:t>15</w:t>
      </w:r>
      <w:r>
        <w:rPr>
          <w:noProof/>
        </w:rPr>
        <w:fldChar w:fldCharType="end"/>
      </w:r>
    </w:p>
    <w:p w14:paraId="25EFDE8D" w14:textId="17740866" w:rsidR="00F15541" w:rsidRDefault="00F15541">
      <w:pPr>
        <w:pStyle w:val="TOC3"/>
        <w:tabs>
          <w:tab w:val="left" w:pos="1077"/>
        </w:tabs>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_Toc135036388 \h </w:instrText>
      </w:r>
      <w:r>
        <w:rPr>
          <w:noProof/>
        </w:rPr>
      </w:r>
      <w:r>
        <w:rPr>
          <w:noProof/>
        </w:rPr>
        <w:fldChar w:fldCharType="separate"/>
      </w:r>
      <w:r w:rsidR="00D80695">
        <w:rPr>
          <w:noProof/>
        </w:rPr>
        <w:t>15</w:t>
      </w:r>
      <w:r>
        <w:rPr>
          <w:noProof/>
        </w:rPr>
        <w:fldChar w:fldCharType="end"/>
      </w:r>
    </w:p>
    <w:p w14:paraId="7E39A0D5" w14:textId="2873BE8B" w:rsidR="00F15541" w:rsidRDefault="00F15541">
      <w:pPr>
        <w:pStyle w:val="TOC3"/>
        <w:tabs>
          <w:tab w:val="left" w:pos="1077"/>
        </w:tabs>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_Toc135036389 \h </w:instrText>
      </w:r>
      <w:r>
        <w:rPr>
          <w:noProof/>
        </w:rPr>
      </w:r>
      <w:r>
        <w:rPr>
          <w:noProof/>
        </w:rPr>
        <w:fldChar w:fldCharType="separate"/>
      </w:r>
      <w:r w:rsidR="00D80695">
        <w:rPr>
          <w:noProof/>
        </w:rPr>
        <w:t>15</w:t>
      </w:r>
      <w:r>
        <w:rPr>
          <w:noProof/>
        </w:rPr>
        <w:fldChar w:fldCharType="end"/>
      </w:r>
    </w:p>
    <w:p w14:paraId="03DC14E0" w14:textId="6DBA9FA3" w:rsidR="00F15541" w:rsidRDefault="00F15541">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_Toc135036390 \h </w:instrText>
      </w:r>
      <w:r>
        <w:fldChar w:fldCharType="separate"/>
      </w:r>
      <w:r w:rsidR="00D80695">
        <w:t>15</w:t>
      </w:r>
      <w:r>
        <w:fldChar w:fldCharType="end"/>
      </w:r>
    </w:p>
    <w:p w14:paraId="2D1994D7" w14:textId="1360668E" w:rsidR="00F15541" w:rsidRDefault="00F15541">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_Toc135036391 \h </w:instrText>
      </w:r>
      <w:r>
        <w:fldChar w:fldCharType="separate"/>
      </w:r>
      <w:r w:rsidR="00D80695">
        <w:t>16</w:t>
      </w:r>
      <w:r>
        <w:fldChar w:fldCharType="end"/>
      </w:r>
    </w:p>
    <w:p w14:paraId="496FD02D" w14:textId="7FCC83C8" w:rsidR="00F15541" w:rsidRDefault="00F15541">
      <w:pPr>
        <w:pStyle w:val="TOC4"/>
        <w:rPr>
          <w:rFonts w:asciiTheme="minorHAnsi" w:eastAsiaTheme="minorEastAsia" w:hAnsiTheme="minorHAnsi" w:cstheme="minorBidi"/>
          <w:iCs w:val="0"/>
          <w:sz w:val="22"/>
          <w:szCs w:val="22"/>
          <w:lang w:eastAsia="en-AU"/>
        </w:rPr>
      </w:pPr>
      <w:r>
        <w:lastRenderedPageBreak/>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_Toc135036392 \h </w:instrText>
      </w:r>
      <w:r>
        <w:fldChar w:fldCharType="separate"/>
      </w:r>
      <w:r w:rsidR="00D80695">
        <w:t>16</w:t>
      </w:r>
      <w:r>
        <w:fldChar w:fldCharType="end"/>
      </w:r>
    </w:p>
    <w:p w14:paraId="6192208B" w14:textId="68DB9F96" w:rsidR="00F15541" w:rsidRDefault="00F15541">
      <w:pPr>
        <w:pStyle w:val="TOC3"/>
        <w:tabs>
          <w:tab w:val="left" w:pos="1077"/>
        </w:tabs>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_Toc135036393 \h </w:instrText>
      </w:r>
      <w:r>
        <w:rPr>
          <w:noProof/>
        </w:rPr>
      </w:r>
      <w:r>
        <w:rPr>
          <w:noProof/>
        </w:rPr>
        <w:fldChar w:fldCharType="separate"/>
      </w:r>
      <w:r w:rsidR="00D80695">
        <w:rPr>
          <w:noProof/>
        </w:rPr>
        <w:t>16</w:t>
      </w:r>
      <w:r>
        <w:rPr>
          <w:noProof/>
        </w:rPr>
        <w:fldChar w:fldCharType="end"/>
      </w:r>
    </w:p>
    <w:p w14:paraId="3DF7584D" w14:textId="5039BE0A" w:rsidR="00F15541" w:rsidRDefault="00F15541">
      <w:pPr>
        <w:pStyle w:val="TOC3"/>
        <w:tabs>
          <w:tab w:val="left" w:pos="1077"/>
        </w:tabs>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_Toc135036394 \h </w:instrText>
      </w:r>
      <w:r>
        <w:rPr>
          <w:noProof/>
        </w:rPr>
      </w:r>
      <w:r>
        <w:rPr>
          <w:noProof/>
        </w:rPr>
        <w:fldChar w:fldCharType="separate"/>
      </w:r>
      <w:r w:rsidR="00D80695">
        <w:rPr>
          <w:noProof/>
        </w:rPr>
        <w:t>16</w:t>
      </w:r>
      <w:r>
        <w:rPr>
          <w:noProof/>
        </w:rPr>
        <w:fldChar w:fldCharType="end"/>
      </w:r>
    </w:p>
    <w:p w14:paraId="550359B6" w14:textId="739CFA4E" w:rsidR="00F15541" w:rsidRDefault="00F15541">
      <w:pPr>
        <w:pStyle w:val="TOC3"/>
        <w:tabs>
          <w:tab w:val="left" w:pos="1077"/>
        </w:tabs>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_Toc135036395 \h </w:instrText>
      </w:r>
      <w:r>
        <w:rPr>
          <w:noProof/>
        </w:rPr>
      </w:r>
      <w:r>
        <w:rPr>
          <w:noProof/>
        </w:rPr>
        <w:fldChar w:fldCharType="separate"/>
      </w:r>
      <w:r w:rsidR="00D80695">
        <w:rPr>
          <w:noProof/>
        </w:rPr>
        <w:t>16</w:t>
      </w:r>
      <w:r>
        <w:rPr>
          <w:noProof/>
        </w:rPr>
        <w:fldChar w:fldCharType="end"/>
      </w:r>
    </w:p>
    <w:p w14:paraId="7C958FDA" w14:textId="4AF53D5E" w:rsidR="00F15541" w:rsidRDefault="00F15541">
      <w:pPr>
        <w:pStyle w:val="TOC3"/>
        <w:tabs>
          <w:tab w:val="left" w:pos="1077"/>
        </w:tabs>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_Toc135036396 \h </w:instrText>
      </w:r>
      <w:r>
        <w:rPr>
          <w:noProof/>
        </w:rPr>
      </w:r>
      <w:r>
        <w:rPr>
          <w:noProof/>
        </w:rPr>
        <w:fldChar w:fldCharType="separate"/>
      </w:r>
      <w:r w:rsidR="00D80695">
        <w:rPr>
          <w:noProof/>
        </w:rPr>
        <w:t>17</w:t>
      </w:r>
      <w:r>
        <w:rPr>
          <w:noProof/>
        </w:rPr>
        <w:fldChar w:fldCharType="end"/>
      </w:r>
    </w:p>
    <w:p w14:paraId="10BC9E40" w14:textId="62167088" w:rsidR="00F15541" w:rsidRDefault="00F15541">
      <w:pPr>
        <w:pStyle w:val="TOC3"/>
        <w:tabs>
          <w:tab w:val="left" w:pos="1077"/>
        </w:tabs>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_Toc135036397 \h </w:instrText>
      </w:r>
      <w:r>
        <w:rPr>
          <w:noProof/>
        </w:rPr>
      </w:r>
      <w:r>
        <w:rPr>
          <w:noProof/>
        </w:rPr>
        <w:fldChar w:fldCharType="separate"/>
      </w:r>
      <w:r w:rsidR="00D80695">
        <w:rPr>
          <w:noProof/>
        </w:rPr>
        <w:t>17</w:t>
      </w:r>
      <w:r>
        <w:rPr>
          <w:noProof/>
        </w:rPr>
        <w:fldChar w:fldCharType="end"/>
      </w:r>
    </w:p>
    <w:p w14:paraId="2F0FC110" w14:textId="0E43477F" w:rsidR="00F15541" w:rsidRDefault="00F1554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_Toc135036398 \h </w:instrText>
      </w:r>
      <w:r>
        <w:rPr>
          <w:noProof/>
        </w:rPr>
      </w:r>
      <w:r>
        <w:rPr>
          <w:noProof/>
        </w:rPr>
        <w:fldChar w:fldCharType="separate"/>
      </w:r>
      <w:r w:rsidR="00D80695">
        <w:rPr>
          <w:noProof/>
        </w:rPr>
        <w:t>17</w:t>
      </w:r>
      <w:r>
        <w:rPr>
          <w:noProof/>
        </w:rPr>
        <w:fldChar w:fldCharType="end"/>
      </w:r>
    </w:p>
    <w:p w14:paraId="0A6E450D" w14:textId="0143B6E0" w:rsidR="00F15541" w:rsidRDefault="00F15541">
      <w:pPr>
        <w:pStyle w:val="TOC3"/>
        <w:tabs>
          <w:tab w:val="left" w:pos="1077"/>
        </w:tabs>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_Toc135036399 \h </w:instrText>
      </w:r>
      <w:r>
        <w:rPr>
          <w:noProof/>
        </w:rPr>
      </w:r>
      <w:r>
        <w:rPr>
          <w:noProof/>
        </w:rPr>
        <w:fldChar w:fldCharType="separate"/>
      </w:r>
      <w:r w:rsidR="00D80695">
        <w:rPr>
          <w:noProof/>
        </w:rPr>
        <w:t>17</w:t>
      </w:r>
      <w:r>
        <w:rPr>
          <w:noProof/>
        </w:rPr>
        <w:fldChar w:fldCharType="end"/>
      </w:r>
    </w:p>
    <w:p w14:paraId="435BCD14" w14:textId="21005B53" w:rsidR="00F15541" w:rsidRDefault="00F15541">
      <w:pPr>
        <w:pStyle w:val="TOC3"/>
        <w:tabs>
          <w:tab w:val="left" w:pos="1077"/>
        </w:tabs>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_Toc135036400 \h </w:instrText>
      </w:r>
      <w:r>
        <w:rPr>
          <w:noProof/>
        </w:rPr>
      </w:r>
      <w:r>
        <w:rPr>
          <w:noProof/>
        </w:rPr>
        <w:fldChar w:fldCharType="separate"/>
      </w:r>
      <w:r w:rsidR="00D80695">
        <w:rPr>
          <w:noProof/>
        </w:rPr>
        <w:t>18</w:t>
      </w:r>
      <w:r>
        <w:rPr>
          <w:noProof/>
        </w:rPr>
        <w:fldChar w:fldCharType="end"/>
      </w:r>
    </w:p>
    <w:p w14:paraId="33D74B70" w14:textId="42467132" w:rsidR="00F15541" w:rsidRDefault="00F15541">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_Toc135036401 \h </w:instrText>
      </w:r>
      <w:r>
        <w:fldChar w:fldCharType="separate"/>
      </w:r>
      <w:r w:rsidR="00D80695">
        <w:t>18</w:t>
      </w:r>
      <w:r>
        <w:fldChar w:fldCharType="end"/>
      </w:r>
    </w:p>
    <w:p w14:paraId="6575D2FD" w14:textId="50C252FC" w:rsidR="00F15541" w:rsidRDefault="00F15541">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_Toc135036402 \h </w:instrText>
      </w:r>
      <w:r>
        <w:fldChar w:fldCharType="separate"/>
      </w:r>
      <w:r w:rsidR="00D80695">
        <w:t>18</w:t>
      </w:r>
      <w:r>
        <w:fldChar w:fldCharType="end"/>
      </w:r>
    </w:p>
    <w:p w14:paraId="742C22CD" w14:textId="0C59591B" w:rsidR="00F15541" w:rsidRDefault="00F15541">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_Toc135036403 \h </w:instrText>
      </w:r>
      <w:r>
        <w:fldChar w:fldCharType="separate"/>
      </w:r>
      <w:r w:rsidR="00D80695">
        <w:t>19</w:t>
      </w:r>
      <w:r>
        <w:fldChar w:fldCharType="end"/>
      </w:r>
    </w:p>
    <w:p w14:paraId="5C400C14" w14:textId="7E73EE64" w:rsidR="00F15541" w:rsidRDefault="00F15541">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_Toc135036404 \h </w:instrText>
      </w:r>
      <w:r>
        <w:fldChar w:fldCharType="separate"/>
      </w:r>
      <w:r w:rsidR="00D80695">
        <w:t>19</w:t>
      </w:r>
      <w:r>
        <w:fldChar w:fldCharType="end"/>
      </w:r>
    </w:p>
    <w:p w14:paraId="201C53FA" w14:textId="0EB74E6A" w:rsidR="00F15541" w:rsidRDefault="00F15541">
      <w:pPr>
        <w:pStyle w:val="TOC3"/>
        <w:tabs>
          <w:tab w:val="left" w:pos="1077"/>
        </w:tabs>
        <w:rPr>
          <w:rFonts w:asciiTheme="minorHAnsi" w:eastAsiaTheme="minorEastAsia" w:hAnsiTheme="minorHAnsi" w:cstheme="minorBidi"/>
          <w:iCs w:val="0"/>
          <w:noProof/>
          <w:sz w:val="22"/>
          <w:lang w:val="en-AU" w:eastAsia="en-AU"/>
        </w:rPr>
      </w:pPr>
      <w:r w:rsidRPr="0074302D">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_Toc135036405 \h </w:instrText>
      </w:r>
      <w:r>
        <w:rPr>
          <w:noProof/>
        </w:rPr>
      </w:r>
      <w:r>
        <w:rPr>
          <w:noProof/>
        </w:rPr>
        <w:fldChar w:fldCharType="separate"/>
      </w:r>
      <w:r w:rsidR="00D80695">
        <w:rPr>
          <w:noProof/>
        </w:rPr>
        <w:t>19</w:t>
      </w:r>
      <w:r>
        <w:rPr>
          <w:noProof/>
        </w:rPr>
        <w:fldChar w:fldCharType="end"/>
      </w:r>
    </w:p>
    <w:p w14:paraId="79CE6932" w14:textId="46C4D943" w:rsidR="00F15541" w:rsidRDefault="00F15541">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_Toc135036406 \h </w:instrText>
      </w:r>
      <w:r>
        <w:rPr>
          <w:noProof/>
        </w:rPr>
      </w:r>
      <w:r>
        <w:rPr>
          <w:noProof/>
        </w:rPr>
        <w:fldChar w:fldCharType="separate"/>
      </w:r>
      <w:r w:rsidR="00D80695">
        <w:rPr>
          <w:noProof/>
        </w:rPr>
        <w:t>20</w:t>
      </w:r>
      <w:r>
        <w:rPr>
          <w:noProof/>
        </w:rPr>
        <w:fldChar w:fldCharType="end"/>
      </w:r>
    </w:p>
    <w:p w14:paraId="25F651FE" w14:textId="7EA69906" w:rsidR="00DD3C0D" w:rsidRDefault="004A238A" w:rsidP="00DD3C0D">
      <w:pPr>
        <w:sectPr w:rsidR="00DD3C0D" w:rsidSect="0002331D">
          <w:footerReference w:type="default" r:id="rId18"/>
          <w:footerReference w:type="first" r:id="rId19"/>
          <w:pgSz w:w="11907" w:h="16840" w:code="9"/>
          <w:pgMar w:top="1418" w:right="1418" w:bottom="1276" w:left="1701" w:header="709" w:footer="709" w:gutter="0"/>
          <w:cols w:space="720"/>
          <w:docGrid w:linePitch="360"/>
        </w:sectPr>
      </w:pPr>
      <w:r w:rsidRPr="00007E4B">
        <w:rPr>
          <w:rFonts w:eastAsia="Calibri"/>
        </w:rPr>
        <w:fldChar w:fldCharType="end"/>
      </w:r>
    </w:p>
    <w:p w14:paraId="06842DFC" w14:textId="6BB161C8" w:rsidR="00CE6D9D" w:rsidRPr="00F40BDA" w:rsidRDefault="005E5520" w:rsidP="00690E81">
      <w:pPr>
        <w:pStyle w:val="Heading2"/>
      </w:pPr>
      <w:bookmarkStart w:id="3" w:name="_Toc458420391"/>
      <w:bookmarkStart w:id="4" w:name="_Toc462824846"/>
      <w:bookmarkStart w:id="5" w:name="_Toc496536648"/>
      <w:bookmarkStart w:id="6" w:name="_Toc531277475"/>
      <w:bookmarkStart w:id="7" w:name="_Toc955285"/>
      <w:bookmarkStart w:id="8" w:name="_Toc135036354"/>
      <w:r>
        <w:lastRenderedPageBreak/>
        <w:t>Carbon Farming Outreach Program</w:t>
      </w:r>
      <w:r w:rsidR="00CE6D9D">
        <w:t xml:space="preserve"> </w:t>
      </w:r>
      <w:bookmarkEnd w:id="3"/>
      <w:bookmarkEnd w:id="4"/>
      <w:r w:rsidR="00F7040C">
        <w:t>p</w:t>
      </w:r>
      <w:r w:rsidR="00CE6D9D">
        <w:t>rocess</w:t>
      </w:r>
      <w:r w:rsidR="009F5A19">
        <w:t>es</w:t>
      </w:r>
      <w:bookmarkEnd w:id="5"/>
      <w:bookmarkEnd w:id="6"/>
      <w:bookmarkEnd w:id="7"/>
      <w:bookmarkEnd w:id="8"/>
    </w:p>
    <w:p w14:paraId="405CDFBB" w14:textId="236C69F4"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5E5520">
        <w:rPr>
          <w:b/>
        </w:rPr>
        <w:t>Carbon Farming Outreach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50BDE44E"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5E5520">
        <w:t>Department of Climate Change, Energy, the Environment and Water</w:t>
      </w:r>
      <w:r>
        <w:t xml:space="preserve">’s </w:t>
      </w:r>
      <w:r w:rsidR="005E5520">
        <w:t xml:space="preserve">(DCCEEW) </w:t>
      </w:r>
      <w:r>
        <w:t xml:space="preserve">Outcome </w:t>
      </w:r>
      <w:r w:rsidR="005E5520">
        <w:t>1</w:t>
      </w:r>
      <w:r>
        <w:t xml:space="preserve">. </w:t>
      </w:r>
      <w:r w:rsidR="005E5520">
        <w:t>DCCEEW</w:t>
      </w:r>
      <w:r w:rsidR="00C659C4">
        <w:t xml:space="preserve"> </w:t>
      </w:r>
      <w:r w:rsidRPr="00F40BDA">
        <w:t xml:space="preserve">works with stakeholders to plan and design the grant </w:t>
      </w:r>
      <w:r>
        <w:t>program according to</w:t>
      </w:r>
      <w:r w:rsidRPr="00F40BDA">
        <w:t xml:space="preserve"> the </w:t>
      </w:r>
      <w:hyperlink r:id="rId20"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50141E3B"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103E575B"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707AD6">
        <w:t xml:space="preserve"> all the eligibility </w:t>
      </w:r>
      <w:r w:rsidR="00007E4B">
        <w:t xml:space="preserve">and </w:t>
      </w:r>
      <w:r w:rsidR="0059733A">
        <w:t>assessment</w:t>
      </w:r>
      <w:r w:rsidR="00C43123" w:rsidRPr="005A61FE">
        <w:t xml:space="preserve"> </w:t>
      </w:r>
      <w:r w:rsidRPr="005A61FE">
        <w:t xml:space="preserve">criteria </w:t>
      </w:r>
      <w:proofErr w:type="gramStart"/>
      <w:r w:rsidR="00C43123" w:rsidRPr="005A61FE">
        <w:t>in order for</w:t>
      </w:r>
      <w:proofErr w:type="gramEnd"/>
      <w:r w:rsidR="00C43123" w:rsidRPr="005A61FE">
        <w:t xml:space="preserve">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0EEA540F"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01E3AF8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 </w:t>
      </w:r>
      <w:r w:rsidR="006D1166">
        <w:t>The Committee</w:t>
      </w:r>
      <w:r w:rsidRPr="00C659C4">
        <w:t xml:space="preserv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0A64FBA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0CBF9D04" w:rsidR="00CE6D9D" w:rsidRPr="00C659C4" w:rsidRDefault="00FA7BD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CE6D9D" w:rsidRPr="00C659C4">
        <w:t xml:space="preserv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1E550FA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644CCA6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2743936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67A0B97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4797AD5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6866D35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DA769F">
        <w:rPr>
          <w:bCs/>
        </w:rPr>
        <w:t>complete</w:t>
      </w:r>
      <w:r w:rsidR="00DA769F" w:rsidRPr="00C659C4">
        <w:rPr>
          <w:bCs/>
        </w:rPr>
        <w:t xml:space="preserve"> </w:t>
      </w:r>
      <w:r w:rsidRPr="00C659C4">
        <w:rPr>
          <w:bCs/>
        </w:rPr>
        <w:t>the grant activity as set out in your grant agreement. We</w:t>
      </w:r>
      <w:r w:rsidR="00FA7BDC">
        <w:rPr>
          <w:bCs/>
        </w:rPr>
        <w:t xml:space="preserve"> </w:t>
      </w:r>
      <w:r w:rsidRPr="00C659C4">
        <w:rPr>
          <w:bCs/>
        </w:rPr>
        <w:t xml:space="preserve">manage the grant by working with you, monitoring your </w:t>
      </w:r>
      <w:proofErr w:type="gramStart"/>
      <w:r w:rsidRPr="00C659C4">
        <w:rPr>
          <w:bCs/>
        </w:rPr>
        <w:t>progress</w:t>
      </w:r>
      <w:proofErr w:type="gramEnd"/>
      <w:r w:rsidRPr="00C659C4">
        <w:rPr>
          <w:bCs/>
        </w:rPr>
        <w:t xml:space="preserve">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3D70F943"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FA7BDC">
        <w:rPr>
          <w:b/>
        </w:rPr>
        <w:t>Carbon Farming Outreach Program</w:t>
      </w:r>
    </w:p>
    <w:p w14:paraId="3BA8A0DE" w14:textId="2CAE3B28" w:rsidR="00CE6D9D" w:rsidRDefault="00FA7BD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DCCEEW</w:t>
      </w:r>
      <w:r w:rsidR="00CE6D9D" w:rsidRPr="00C659C4">
        <w:t xml:space="preserve"> </w:t>
      </w:r>
      <w:r w:rsidR="00577456">
        <w:t xml:space="preserve">will </w:t>
      </w:r>
      <w:r w:rsidR="00CE6D9D" w:rsidRPr="00C659C4">
        <w:t xml:space="preserve">evaluate the specific grant activity and </w:t>
      </w:r>
      <w:r>
        <w:t>Carbon Farming Outreach Program</w:t>
      </w:r>
      <w:r w:rsidR="00686047">
        <w:t xml:space="preserve"> </w:t>
      </w:r>
      <w:r w:rsidR="00CE6D9D" w:rsidRPr="00C659C4">
        <w:t>as a whole. We base this on information you provide to us and that we collect from various sources.</w:t>
      </w:r>
      <w:r w:rsidR="00CE6D9D" w:rsidRPr="00F40BDA">
        <w:t xml:space="preserve"> </w:t>
      </w:r>
    </w:p>
    <w:p w14:paraId="6818B261" w14:textId="77777777" w:rsidR="00F87B20" w:rsidRDefault="00F87B20" w:rsidP="00F87B20">
      <w:bookmarkStart w:id="9" w:name="_Toc496536649"/>
      <w:bookmarkStart w:id="10" w:name="_Toc531277476"/>
      <w:bookmarkStart w:id="11" w:name="_Toc955286"/>
      <w:r>
        <w:br w:type="page"/>
      </w:r>
    </w:p>
    <w:p w14:paraId="6E7CAB95" w14:textId="126B226E" w:rsidR="00296D7B" w:rsidRDefault="00296D7B" w:rsidP="00690E81">
      <w:pPr>
        <w:pStyle w:val="Heading3"/>
      </w:pPr>
      <w:bookmarkStart w:id="12" w:name="_Toc135036355"/>
      <w:r>
        <w:lastRenderedPageBreak/>
        <w:t>Introduction</w:t>
      </w:r>
      <w:bookmarkEnd w:id="12"/>
    </w:p>
    <w:p w14:paraId="74E1B860" w14:textId="0C021AF3" w:rsidR="00296D7B" w:rsidRDefault="00296D7B" w:rsidP="00FA7BDC">
      <w:r w:rsidRPr="00296D7B">
        <w:t xml:space="preserve">These guidelines contain information for the </w:t>
      </w:r>
      <w:r w:rsidR="00E05802">
        <w:t>Carbon Farming Outreach Program</w:t>
      </w:r>
      <w:r w:rsidRPr="00296D7B">
        <w:t>.</w:t>
      </w:r>
    </w:p>
    <w:p w14:paraId="763337A1" w14:textId="77777777" w:rsidR="00296D7B" w:rsidRPr="00022A7F" w:rsidRDefault="00296D7B" w:rsidP="00296D7B">
      <w:pPr>
        <w:spacing w:after="80"/>
      </w:pPr>
      <w:r w:rsidRPr="00022A7F">
        <w:t>This document sets out</w:t>
      </w:r>
      <w:r>
        <w:t>:</w:t>
      </w:r>
    </w:p>
    <w:p w14:paraId="25EA2210" w14:textId="6B81D8E8" w:rsidR="00296D7B" w:rsidRDefault="00296D7B" w:rsidP="00296D7B">
      <w:pPr>
        <w:pStyle w:val="ListBullet"/>
      </w:pPr>
      <w:r w:rsidRPr="000A271A">
        <w:t xml:space="preserve">the eligibility and </w:t>
      </w:r>
      <w:r>
        <w:t xml:space="preserve">assessment </w:t>
      </w:r>
      <w:r w:rsidRPr="000A271A">
        <w:t>criteria</w:t>
      </w:r>
    </w:p>
    <w:p w14:paraId="22297BFB" w14:textId="77777777" w:rsidR="00296D7B" w:rsidRPr="009D0EBC" w:rsidRDefault="00296D7B" w:rsidP="00296D7B">
      <w:pPr>
        <w:pStyle w:val="ListBullet"/>
      </w:pPr>
      <w:r w:rsidRPr="009D0EBC">
        <w:t xml:space="preserve">how </w:t>
      </w:r>
      <w:r>
        <w:t xml:space="preserve">we consider and assess </w:t>
      </w:r>
      <w:r w:rsidRPr="009D0EBC">
        <w:t>grant applications</w:t>
      </w:r>
    </w:p>
    <w:p w14:paraId="2C86208E" w14:textId="6114E9D1" w:rsidR="00296D7B" w:rsidRPr="005A61FE" w:rsidRDefault="00296D7B" w:rsidP="00296D7B">
      <w:pPr>
        <w:pStyle w:val="ListBullet"/>
      </w:pPr>
      <w:r w:rsidRPr="005A61FE">
        <w:t>how we notify applicants and enter into grant agreements with grantees</w:t>
      </w:r>
    </w:p>
    <w:p w14:paraId="309BAF4B" w14:textId="1B327C30" w:rsidR="00296D7B" w:rsidRPr="009D0EBC" w:rsidRDefault="00296D7B" w:rsidP="00296D7B">
      <w:pPr>
        <w:pStyle w:val="ListBullet"/>
      </w:pPr>
      <w:r w:rsidRPr="009D0EBC">
        <w:t xml:space="preserve">how </w:t>
      </w:r>
      <w:r>
        <w:t xml:space="preserve">we monitor and evaluate </w:t>
      </w:r>
      <w:r w:rsidRPr="005A61FE">
        <w:t>grantees’ performance</w:t>
      </w:r>
    </w:p>
    <w:p w14:paraId="5FA0A391" w14:textId="77777777" w:rsidR="00296D7B" w:rsidRPr="009D0EBC" w:rsidRDefault="00296D7B" w:rsidP="00296D7B">
      <w:pPr>
        <w:pStyle w:val="ListBullet"/>
        <w:spacing w:after="120"/>
      </w:pPr>
      <w:r w:rsidRPr="009D0EBC" w:rsidDel="001E42D1">
        <w:t xml:space="preserve">responsibilities and </w:t>
      </w:r>
      <w:r w:rsidRPr="009D0EBC">
        <w:t xml:space="preserve">expectations </w:t>
      </w:r>
      <w:r>
        <w:t>in relation to the opportunity.</w:t>
      </w:r>
    </w:p>
    <w:p w14:paraId="30AFCAEB" w14:textId="49D945CC" w:rsidR="00296D7B" w:rsidRPr="00CC767D" w:rsidRDefault="00296D7B" w:rsidP="00296D7B">
      <w:r w:rsidRPr="006E6377">
        <w:t>The Department of Industry, Science</w:t>
      </w:r>
      <w:r>
        <w:t xml:space="preserve"> and Resources</w:t>
      </w:r>
      <w:r w:rsidRPr="006E6377">
        <w:t xml:space="preserve"> </w:t>
      </w:r>
      <w:r>
        <w:t xml:space="preserve">(the department/DISR) </w:t>
      </w:r>
      <w:r w:rsidRPr="006E6377">
        <w:t xml:space="preserve">is responsible for administering </w:t>
      </w:r>
      <w:r w:rsidRPr="005A61FE">
        <w:t>this</w:t>
      </w:r>
      <w:r w:rsidRPr="006E6377">
        <w:t xml:space="preserve"> </w:t>
      </w:r>
      <w:r>
        <w:t xml:space="preserve">grant opportunity </w:t>
      </w:r>
      <w:r w:rsidR="00B30ADD">
        <w:t xml:space="preserve">on behalf of </w:t>
      </w:r>
      <w:r w:rsidR="00FA7BDC">
        <w:t>the Department of Climate Change, Energy, the Environment and Water</w:t>
      </w:r>
      <w:r w:rsidR="00EC672F">
        <w:t xml:space="preserve"> (DCCEEW)</w:t>
      </w:r>
      <w:r w:rsidRPr="005A61FE">
        <w:t>.</w:t>
      </w:r>
    </w:p>
    <w:p w14:paraId="630859A8" w14:textId="6D08BB8A" w:rsidR="00296D7B" w:rsidRDefault="00296D7B" w:rsidP="00296D7B">
      <w:r w:rsidRPr="00F3457E">
        <w:t>We</w:t>
      </w:r>
      <w:r>
        <w:t xml:space="preserve"> have defined key terms used in these guidelines in the glossary at section </w:t>
      </w:r>
      <w:r>
        <w:fldChar w:fldCharType="begin"/>
      </w:r>
      <w:r>
        <w:instrText xml:space="preserve"> REF _Ref17466953 \r \h </w:instrText>
      </w:r>
      <w:r>
        <w:fldChar w:fldCharType="separate"/>
      </w:r>
      <w:r w:rsidR="00D80695">
        <w:t>14</w:t>
      </w:r>
      <w:r>
        <w:fldChar w:fldCharType="end"/>
      </w:r>
      <w:r>
        <w:t>.</w:t>
      </w:r>
    </w:p>
    <w:p w14:paraId="52647C63" w14:textId="77777777" w:rsidR="00296D7B" w:rsidRDefault="00296D7B" w:rsidP="00296D7B">
      <w:r>
        <w:t>You should read this document carefully before you fill out an application.</w:t>
      </w:r>
    </w:p>
    <w:p w14:paraId="646402A1" w14:textId="34AE025D" w:rsidR="00686047" w:rsidRPr="000553F2" w:rsidRDefault="00686047" w:rsidP="00690E81">
      <w:pPr>
        <w:pStyle w:val="Heading2"/>
      </w:pPr>
      <w:bookmarkStart w:id="13" w:name="_Toc135036356"/>
      <w:r>
        <w:t xml:space="preserve">About the </w:t>
      </w:r>
      <w:r w:rsidR="00CC55BB">
        <w:t>Carbon Farming Outreach</w:t>
      </w:r>
      <w:r>
        <w:t xml:space="preserve"> </w:t>
      </w:r>
      <w:r w:rsidR="00EF6DF6">
        <w:t>P</w:t>
      </w:r>
      <w:r>
        <w:t>rogram</w:t>
      </w:r>
      <w:bookmarkEnd w:id="9"/>
      <w:bookmarkEnd w:id="10"/>
      <w:bookmarkEnd w:id="11"/>
      <w:bookmarkEnd w:id="13"/>
    </w:p>
    <w:p w14:paraId="12DAACA3" w14:textId="38557A91" w:rsidR="00CC55BB" w:rsidRDefault="00686047" w:rsidP="00686047">
      <w:r w:rsidRPr="00354E56">
        <w:t xml:space="preserve">The </w:t>
      </w:r>
      <w:r w:rsidR="00354E56" w:rsidRPr="00354E56">
        <w:t>Carbon Farming Outreach Program</w:t>
      </w:r>
      <w:r w:rsidRPr="00354E56">
        <w:t xml:space="preserve"> (the program) will run over </w:t>
      </w:r>
      <w:r w:rsidR="00CC55BB">
        <w:t>4</w:t>
      </w:r>
      <w:r w:rsidR="00CC55BB" w:rsidRPr="00354E56">
        <w:t xml:space="preserve"> </w:t>
      </w:r>
      <w:r w:rsidRPr="00354E56">
        <w:t xml:space="preserve">years from </w:t>
      </w:r>
      <w:r w:rsidR="00354E56" w:rsidRPr="00354E56">
        <w:t>202</w:t>
      </w:r>
      <w:r w:rsidR="00CC55BB">
        <w:t>2</w:t>
      </w:r>
      <w:r w:rsidR="00354E56" w:rsidRPr="00354E56">
        <w:t>-2</w:t>
      </w:r>
      <w:r w:rsidR="00CC55BB">
        <w:t>3</w:t>
      </w:r>
      <w:r w:rsidR="00354E56" w:rsidRPr="00354E56">
        <w:t xml:space="preserve"> to 2025</w:t>
      </w:r>
      <w:r w:rsidR="00F23E09">
        <w:noBreakHyphen/>
      </w:r>
      <w:r w:rsidR="00354E56" w:rsidRPr="00354E56">
        <w:t>26.</w:t>
      </w:r>
      <w:r w:rsidR="00CC55BB">
        <w:t xml:space="preserve"> The program has two aspects, a procurement process to develop a training package on behalf of DCCEEW and a grant program to deliver the training package.  </w:t>
      </w:r>
    </w:p>
    <w:p w14:paraId="5AD9B2B1" w14:textId="7E7E614F" w:rsidR="005A44CB" w:rsidRDefault="00354E56" w:rsidP="00686047">
      <w:r w:rsidRPr="00354E56">
        <w:t>The program aims to support Australian farmers and land managers</w:t>
      </w:r>
      <w:r w:rsidR="00564CCF">
        <w:t xml:space="preserve"> to</w:t>
      </w:r>
      <w:r w:rsidRPr="00354E56">
        <w:t xml:space="preserve"> reduce emissions and sequester carbon to contribute to Australia’s climate change commitments. </w:t>
      </w:r>
    </w:p>
    <w:p w14:paraId="51680B36" w14:textId="7B84790A" w:rsidR="007B1B7C" w:rsidRDefault="007B1B7C" w:rsidP="00686047">
      <w:r w:rsidRPr="00361E1F">
        <w:t>The program contributes to the Australian Government’s response to the Independent Review of Australian Carbon Credit Units, which recommended the Government continue to support the capacity and capability of rural and remote communities, including First Nations Australians, to participate in and benefit from the Australian Carbon Credit Unit scheme.</w:t>
      </w:r>
    </w:p>
    <w:p w14:paraId="39CDDD86" w14:textId="2616B893" w:rsidR="00686047" w:rsidRPr="00041EA6" w:rsidRDefault="00686047" w:rsidP="005F2A4B">
      <w:pPr>
        <w:spacing w:after="80"/>
      </w:pPr>
      <w:r w:rsidRPr="00041EA6">
        <w:t xml:space="preserve">The </w:t>
      </w:r>
      <w:r w:rsidR="008C6462" w:rsidRPr="00041EA6">
        <w:t>objectives of the program are</w:t>
      </w:r>
      <w:r w:rsidR="00983E4A" w:rsidRPr="00041EA6">
        <w:t>:</w:t>
      </w:r>
    </w:p>
    <w:p w14:paraId="29B82B4F" w14:textId="4581997A" w:rsidR="00686047" w:rsidRPr="00041EA6" w:rsidRDefault="00354E56" w:rsidP="00686047">
      <w:pPr>
        <w:pStyle w:val="ListBullet"/>
      </w:pPr>
      <w:r w:rsidRPr="00041EA6">
        <w:t xml:space="preserve">support farmers and land managers </w:t>
      </w:r>
      <w:r w:rsidR="008947A7">
        <w:t xml:space="preserve">to </w:t>
      </w:r>
      <w:r w:rsidRPr="00041EA6">
        <w:t>make decisions to reduce emissions</w:t>
      </w:r>
    </w:p>
    <w:p w14:paraId="19623012" w14:textId="1507D6F7" w:rsidR="00686047" w:rsidRPr="00041EA6" w:rsidRDefault="00354E56" w:rsidP="00686047">
      <w:pPr>
        <w:pStyle w:val="ListBullet"/>
        <w:spacing w:after="120"/>
      </w:pPr>
      <w:r w:rsidRPr="00041EA6">
        <w:t>build capacity of trusted advisers to deliver independent advice</w:t>
      </w:r>
    </w:p>
    <w:p w14:paraId="0E7AA772" w14:textId="4F8B53AF" w:rsidR="00DD22BE" w:rsidRPr="00882E61" w:rsidRDefault="00882E61" w:rsidP="00686047">
      <w:pPr>
        <w:pStyle w:val="ListBullet"/>
        <w:spacing w:after="120"/>
      </w:pPr>
      <w:r>
        <w:t xml:space="preserve">facilitate access to clear, </w:t>
      </w:r>
      <w:proofErr w:type="gramStart"/>
      <w:r>
        <w:t>consistent</w:t>
      </w:r>
      <w:proofErr w:type="gramEnd"/>
      <w:r>
        <w:t xml:space="preserve"> and culturally appropriate information on carbon farming and low-emissions technologies and practices</w:t>
      </w:r>
      <w:r w:rsidR="00DD22BE">
        <w:t>.</w:t>
      </w:r>
    </w:p>
    <w:p w14:paraId="66DAE91F" w14:textId="740A8379" w:rsidR="00686047" w:rsidRPr="00041EA6" w:rsidRDefault="00686047" w:rsidP="005F2A4B">
      <w:pPr>
        <w:spacing w:after="80"/>
      </w:pPr>
      <w:r w:rsidRPr="00041EA6">
        <w:t>The inten</w:t>
      </w:r>
      <w:r w:rsidR="008C6462" w:rsidRPr="00041EA6">
        <w:t>ded outcomes of the program are</w:t>
      </w:r>
      <w:r w:rsidR="00983E4A" w:rsidRPr="00041EA6">
        <w:t>:</w:t>
      </w:r>
    </w:p>
    <w:p w14:paraId="772E2825" w14:textId="7BFBCC26" w:rsidR="00686047" w:rsidRPr="00041EA6" w:rsidRDefault="00354E56" w:rsidP="00686047">
      <w:pPr>
        <w:pStyle w:val="ListBullet"/>
      </w:pPr>
      <w:r w:rsidRPr="00041EA6">
        <w:t>farmers and land managers mak</w:t>
      </w:r>
      <w:r w:rsidR="00CF30D6">
        <w:t>e</w:t>
      </w:r>
      <w:r w:rsidRPr="00041EA6">
        <w:t xml:space="preserve"> informed decisions to lower emissions</w:t>
      </w:r>
    </w:p>
    <w:p w14:paraId="40C70422" w14:textId="4BDEC35E" w:rsidR="00686047" w:rsidRPr="00041EA6" w:rsidRDefault="00354E56" w:rsidP="00686047">
      <w:pPr>
        <w:pStyle w:val="ListBullet"/>
        <w:spacing w:after="120"/>
      </w:pPr>
      <w:r w:rsidRPr="00041EA6">
        <w:t xml:space="preserve">increased knowledge of greenhouse gas emission management </w:t>
      </w:r>
      <w:r w:rsidR="00DC5AFF" w:rsidRPr="00041EA6">
        <w:t xml:space="preserve">amongst farmers </w:t>
      </w:r>
      <w:r w:rsidRPr="00041EA6">
        <w:t>and land managers</w:t>
      </w:r>
    </w:p>
    <w:p w14:paraId="6052FB2E" w14:textId="0AF02766" w:rsidR="00354E56" w:rsidRPr="00041EA6" w:rsidRDefault="00354E56" w:rsidP="00686047">
      <w:pPr>
        <w:pStyle w:val="ListBullet"/>
        <w:spacing w:after="120"/>
      </w:pPr>
      <w:r w:rsidRPr="00041EA6">
        <w:t xml:space="preserve">trusted advisers </w:t>
      </w:r>
      <w:r w:rsidR="00CF30D6">
        <w:t>have the</w:t>
      </w:r>
      <w:r w:rsidRPr="00041EA6">
        <w:t xml:space="preserve"> </w:t>
      </w:r>
      <w:r w:rsidR="00CF30D6">
        <w:t xml:space="preserve">information </w:t>
      </w:r>
      <w:r w:rsidRPr="00041EA6">
        <w:t>resources</w:t>
      </w:r>
      <w:r w:rsidR="00CF30D6">
        <w:t xml:space="preserve">, </w:t>
      </w:r>
      <w:proofErr w:type="gramStart"/>
      <w:r w:rsidR="00CF30D6">
        <w:t>knowledge</w:t>
      </w:r>
      <w:proofErr w:type="gramEnd"/>
      <w:r w:rsidR="00CF30D6">
        <w:t xml:space="preserve"> and skills</w:t>
      </w:r>
      <w:r w:rsidRPr="00041EA6">
        <w:t xml:space="preserve"> </w:t>
      </w:r>
      <w:r w:rsidR="00CF30D6">
        <w:t xml:space="preserve">to </w:t>
      </w:r>
      <w:r w:rsidR="004917F7">
        <w:t xml:space="preserve">continue to </w:t>
      </w:r>
      <w:r w:rsidR="00CF30D6">
        <w:t>provide advice</w:t>
      </w:r>
      <w:r w:rsidRPr="00041EA6">
        <w:t xml:space="preserve"> beyond the life of this grant opportunity.</w:t>
      </w:r>
    </w:p>
    <w:p w14:paraId="420DB621" w14:textId="056ACB95" w:rsidR="00564CCF" w:rsidRDefault="00564CCF" w:rsidP="00690E81">
      <w:pPr>
        <w:pStyle w:val="Heading3"/>
      </w:pPr>
      <w:bookmarkStart w:id="14" w:name="_Toc496536650"/>
      <w:bookmarkStart w:id="15" w:name="_Toc531277477"/>
      <w:bookmarkStart w:id="16" w:name="_Toc955287"/>
      <w:bookmarkStart w:id="17" w:name="_Toc120258529"/>
      <w:bookmarkStart w:id="18" w:name="_Toc135036357"/>
      <w:bookmarkStart w:id="19" w:name="_Hlk125011696"/>
      <w:r w:rsidRPr="001844D5">
        <w:t>About</w:t>
      </w:r>
      <w:r>
        <w:t xml:space="preserve"> the Carbon Farming Outreach grant opportunity</w:t>
      </w:r>
      <w:bookmarkEnd w:id="14"/>
      <w:bookmarkEnd w:id="15"/>
      <w:bookmarkEnd w:id="16"/>
      <w:bookmarkEnd w:id="17"/>
      <w:bookmarkEnd w:id="18"/>
    </w:p>
    <w:p w14:paraId="544C3251" w14:textId="73269358" w:rsidR="00564CCF" w:rsidRDefault="00564CCF" w:rsidP="00564CCF">
      <w:r>
        <w:t xml:space="preserve">The purpose of this grant opportunity is to </w:t>
      </w:r>
      <w:r w:rsidR="00413EE8">
        <w:t>deliver training and advice to</w:t>
      </w:r>
      <w:r>
        <w:t xml:space="preserve"> empower Australian </w:t>
      </w:r>
      <w:r w:rsidRPr="00354E56">
        <w:t>farmers and land managers, including First Nations peoples, to participate in carbon markets and integrate low emission technologies and practices into their farming operations and land management practices</w:t>
      </w:r>
      <w:r>
        <w:t>.</w:t>
      </w:r>
    </w:p>
    <w:p w14:paraId="43CD739E" w14:textId="0563CB30" w:rsidR="00564CCF" w:rsidRDefault="00564CCF" w:rsidP="00564CCF">
      <w:bookmarkStart w:id="20" w:name="_Hlk123743940"/>
      <w:r w:rsidRPr="00041EA6">
        <w:lastRenderedPageBreak/>
        <w:t>Funding will support projects by trusted advis</w:t>
      </w:r>
      <w:r w:rsidR="00DD22BE">
        <w:t>e</w:t>
      </w:r>
      <w:r w:rsidRPr="00041EA6">
        <w:t xml:space="preserve">rs to deliver </w:t>
      </w:r>
      <w:r w:rsidRPr="00E11773">
        <w:t>training</w:t>
      </w:r>
      <w:r w:rsidR="00E11773">
        <w:t xml:space="preserve"> and advice</w:t>
      </w:r>
      <w:r w:rsidRPr="00E11773">
        <w:t xml:space="preserve"> </w:t>
      </w:r>
      <w:r w:rsidRPr="00041EA6">
        <w:t>to farmers and land managers across Australia</w:t>
      </w:r>
      <w:r w:rsidR="00A913A3">
        <w:t xml:space="preserve"> on</w:t>
      </w:r>
      <w:r>
        <w:t>:</w:t>
      </w:r>
    </w:p>
    <w:p w14:paraId="24308592" w14:textId="2CA16205" w:rsidR="00C3056D" w:rsidRDefault="00C3056D" w:rsidP="00C3056D">
      <w:pPr>
        <w:pStyle w:val="ListBullet"/>
        <w:rPr>
          <w:rFonts w:ascii="Calibri" w:hAnsi="Calibri"/>
          <w:szCs w:val="22"/>
        </w:rPr>
      </w:pPr>
      <w:r>
        <w:t xml:space="preserve">farm and land emissions and carbon storage </w:t>
      </w:r>
    </w:p>
    <w:p w14:paraId="6D67F7A8" w14:textId="03884736" w:rsidR="000F56CB" w:rsidRDefault="00C3056D" w:rsidP="00564CCF">
      <w:pPr>
        <w:pStyle w:val="ListBullet"/>
      </w:pPr>
      <w:r>
        <w:t>options to reduce emissions and sequester carbon</w:t>
      </w:r>
    </w:p>
    <w:p w14:paraId="00ED7F93" w14:textId="7C7D466A" w:rsidR="000F56CB" w:rsidRDefault="00C3056D" w:rsidP="00564CCF">
      <w:pPr>
        <w:pStyle w:val="ListBullet"/>
      </w:pPr>
      <w:r>
        <w:t>carbon markets and certifications</w:t>
      </w:r>
    </w:p>
    <w:bookmarkEnd w:id="19"/>
    <w:p w14:paraId="037483EB" w14:textId="4D69A285" w:rsidR="00564CCF" w:rsidRDefault="00564CCF" w:rsidP="00564CCF">
      <w:pPr>
        <w:pStyle w:val="ListBullet"/>
      </w:pPr>
      <w:r>
        <w:t>legal and financial implications</w:t>
      </w:r>
    </w:p>
    <w:p w14:paraId="13DE2232" w14:textId="1D9348FC" w:rsidR="00C3056D" w:rsidRDefault="00C3056D" w:rsidP="00C3056D">
      <w:pPr>
        <w:pStyle w:val="ListBullet"/>
        <w:rPr>
          <w:rFonts w:ascii="Calibri" w:hAnsi="Calibri"/>
          <w:szCs w:val="22"/>
        </w:rPr>
      </w:pPr>
      <w:r>
        <w:t>benefits and trade-offs, including co-benefits such as biodiversity, climate adapt</w:t>
      </w:r>
      <w:r w:rsidR="00F67A59">
        <w:t>at</w:t>
      </w:r>
      <w:r>
        <w:t>ion, improved farm resilience and productivity</w:t>
      </w:r>
    </w:p>
    <w:p w14:paraId="4DF3969F" w14:textId="43158D39" w:rsidR="00C3056D" w:rsidRDefault="00C3056D" w:rsidP="00564CCF">
      <w:pPr>
        <w:pStyle w:val="ListBullet"/>
      </w:pPr>
      <w:r>
        <w:t>interactions with natural capital markets and schemes</w:t>
      </w:r>
    </w:p>
    <w:p w14:paraId="53876054" w14:textId="77777777" w:rsidR="00564CCF" w:rsidRDefault="00564CCF" w:rsidP="00564CCF">
      <w:pPr>
        <w:pStyle w:val="ListBullet"/>
      </w:pPr>
      <w:r>
        <w:t>case studies tailored to regional conditions</w:t>
      </w:r>
    </w:p>
    <w:p w14:paraId="5A708B22" w14:textId="267BECE6" w:rsidR="009B72D3" w:rsidRDefault="00C3056D" w:rsidP="009B72D3">
      <w:pPr>
        <w:pStyle w:val="ListBullet"/>
      </w:pPr>
      <w:r>
        <w:t>relevant international context</w:t>
      </w:r>
      <w:r w:rsidR="00564CCF">
        <w:t xml:space="preserve">. </w:t>
      </w:r>
    </w:p>
    <w:p w14:paraId="47230CA9" w14:textId="424BCDDD" w:rsidR="009B72D3" w:rsidRPr="00D607CB" w:rsidRDefault="00FD15EB" w:rsidP="00EF2E99">
      <w:pPr>
        <w:pStyle w:val="ListBullet"/>
        <w:numPr>
          <w:ilvl w:val="0"/>
          <w:numId w:val="0"/>
        </w:numPr>
      </w:pPr>
      <w:r>
        <w:t>Trusted advisers will be provided with a training package and support from DCCEEW, via train</w:t>
      </w:r>
      <w:r w:rsidR="00F23E09">
        <w:noBreakHyphen/>
      </w:r>
      <w:r>
        <w:t>the-</w:t>
      </w:r>
      <w:r w:rsidRPr="00D607CB">
        <w:t>trainer sessions and networking opportunities.</w:t>
      </w:r>
    </w:p>
    <w:p w14:paraId="47CE54B4" w14:textId="0C7BC652" w:rsidR="009B72D3" w:rsidRDefault="00EF2E99" w:rsidP="00FD15EB">
      <w:pPr>
        <w:pStyle w:val="ListBullet"/>
        <w:numPr>
          <w:ilvl w:val="0"/>
          <w:numId w:val="0"/>
        </w:numPr>
      </w:pPr>
      <w:r w:rsidRPr="00D607CB">
        <w:t>Organisations that we would expect to be funded under the Carbon Farming Outreach Program’s grants include rural service and extension providers, natural resource management organisations and First Nations groups.</w:t>
      </w:r>
      <w:r w:rsidR="00EC0006" w:rsidRPr="00D607CB">
        <w:t xml:space="preserve"> </w:t>
      </w:r>
      <w:r w:rsidR="00364561" w:rsidRPr="00D607CB">
        <w:t>These grants are not intended to fund Carbon Service Providers</w:t>
      </w:r>
      <w:r w:rsidR="00E2620B" w:rsidRPr="00D607CB">
        <w:t xml:space="preserve"> (see Glos</w:t>
      </w:r>
      <w:r w:rsidR="007C5D54" w:rsidRPr="00D607CB">
        <w:t>s</w:t>
      </w:r>
      <w:r w:rsidR="00E2620B" w:rsidRPr="00D607CB">
        <w:t>ary)</w:t>
      </w:r>
      <w:r w:rsidR="00364561" w:rsidRPr="00D607CB">
        <w:t>.</w:t>
      </w:r>
    </w:p>
    <w:p w14:paraId="0F5BAF6C" w14:textId="4B658A51" w:rsidR="00F11CEE" w:rsidRDefault="00EF2E99" w:rsidP="00FD15EB">
      <w:pPr>
        <w:pStyle w:val="ListBullet"/>
        <w:numPr>
          <w:ilvl w:val="0"/>
          <w:numId w:val="0"/>
        </w:numPr>
      </w:pPr>
      <w:r>
        <w:t>Successful applicants will receive training</w:t>
      </w:r>
      <w:r w:rsidR="00E11773">
        <w:t xml:space="preserve"> developed by DCCEEW</w:t>
      </w:r>
      <w:r>
        <w:t xml:space="preserve"> (via a train-the-trainer model), information and tools under the program to support their extension activities. </w:t>
      </w:r>
    </w:p>
    <w:p w14:paraId="314FAA54" w14:textId="6DF1A1BC" w:rsidR="00EF2E99" w:rsidRDefault="00EF2E99" w:rsidP="009C4ED7">
      <w:pPr>
        <w:pStyle w:val="ListBullet"/>
        <w:numPr>
          <w:ilvl w:val="0"/>
          <w:numId w:val="0"/>
        </w:numPr>
      </w:pPr>
      <w:r>
        <w:t xml:space="preserve">We administer the program according to </w:t>
      </w:r>
      <w:r w:rsidRPr="00045933">
        <w:t xml:space="preserve">the </w:t>
      </w:r>
      <w:hyperlink r:id="rId21" w:history="1">
        <w:r w:rsidRPr="005A61FE">
          <w:rPr>
            <w:rStyle w:val="Hyperlink"/>
            <w:i/>
          </w:rPr>
          <w:t>Commonwealth Grants Rules and Guidelines</w:t>
        </w:r>
        <w:r>
          <w:rPr>
            <w:rStyle w:val="Hyperlink"/>
            <w:i/>
          </w:rPr>
          <w:t xml:space="preserve"> </w:t>
        </w:r>
        <w:r w:rsidRPr="005A61FE">
          <w:t>(CGRGs)</w:t>
        </w:r>
      </w:hyperlink>
      <w:r w:rsidRPr="00686047">
        <w:rPr>
          <w:vertAlign w:val="superscript"/>
        </w:rPr>
        <w:footnoteReference w:id="2"/>
      </w:r>
      <w:r w:rsidRPr="00686047">
        <w:t>.</w:t>
      </w:r>
    </w:p>
    <w:p w14:paraId="25F6521B" w14:textId="08125014" w:rsidR="00712F06" w:rsidRDefault="00405D85" w:rsidP="00690E81">
      <w:pPr>
        <w:pStyle w:val="Heading2"/>
      </w:pPr>
      <w:bookmarkStart w:id="21" w:name="_Toc120258530"/>
      <w:bookmarkStart w:id="22" w:name="_Toc496536651"/>
      <w:bookmarkStart w:id="23" w:name="_Toc531277478"/>
      <w:bookmarkStart w:id="24" w:name="_Toc955288"/>
      <w:bookmarkStart w:id="25" w:name="_Toc135036358"/>
      <w:bookmarkStart w:id="26" w:name="_Toc164844263"/>
      <w:bookmarkStart w:id="27" w:name="_Toc383003256"/>
      <w:bookmarkEnd w:id="2"/>
      <w:bookmarkEnd w:id="20"/>
      <w:bookmarkEnd w:id="21"/>
      <w:r>
        <w:t xml:space="preserve">Grant </w:t>
      </w:r>
      <w:r w:rsidR="00D26B94">
        <w:t>amount</w:t>
      </w:r>
      <w:r w:rsidR="00A439FB">
        <w:t xml:space="preserve"> and </w:t>
      </w:r>
      <w:r>
        <w:t xml:space="preserve">grant </w:t>
      </w:r>
      <w:r w:rsidR="00A439FB">
        <w:t>period</w:t>
      </w:r>
      <w:bookmarkEnd w:id="22"/>
      <w:bookmarkEnd w:id="23"/>
      <w:bookmarkEnd w:id="24"/>
      <w:bookmarkEnd w:id="25"/>
    </w:p>
    <w:p w14:paraId="5D12B6BA" w14:textId="5176DCB4" w:rsidR="004A168F" w:rsidRDefault="004A168F" w:rsidP="004A168F">
      <w:r>
        <w:t xml:space="preserve">The Australian Government has announced a total of </w:t>
      </w:r>
      <w:r w:rsidRPr="00041EA6">
        <w:t>$</w:t>
      </w:r>
      <w:r w:rsidR="00FA7BDC" w:rsidRPr="00041EA6">
        <w:t>1</w:t>
      </w:r>
      <w:r w:rsidR="00F03545">
        <w:t>7</w:t>
      </w:r>
      <w:r w:rsidR="00FA7BDC" w:rsidRPr="00041EA6">
        <w:t>.5 million</w:t>
      </w:r>
      <w:r>
        <w:t xml:space="preserve"> over </w:t>
      </w:r>
      <w:r w:rsidR="00CC55BB">
        <w:t xml:space="preserve">3 </w:t>
      </w:r>
      <w:r>
        <w:t xml:space="preserve">years </w:t>
      </w:r>
      <w:r w:rsidR="00CC55BB">
        <w:t>from 2023-24 to 20</w:t>
      </w:r>
      <w:r w:rsidR="00F23E09">
        <w:t>25-</w:t>
      </w:r>
      <w:r w:rsidR="00CC55BB">
        <w:t>2</w:t>
      </w:r>
      <w:r w:rsidR="003031F4">
        <w:t xml:space="preserve">6 </w:t>
      </w:r>
      <w:r>
        <w:t>for</w:t>
      </w:r>
      <w:r w:rsidR="00354E56">
        <w:t xml:space="preserve"> this grant opportunity</w:t>
      </w:r>
      <w:r>
        <w:t xml:space="preserve">. </w:t>
      </w:r>
    </w:p>
    <w:p w14:paraId="25F6521D" w14:textId="4196D699" w:rsidR="00A04E7B" w:rsidRDefault="00A04E7B" w:rsidP="00690E81">
      <w:pPr>
        <w:pStyle w:val="Heading3"/>
      </w:pPr>
      <w:bookmarkStart w:id="28" w:name="_Toc496536652"/>
      <w:bookmarkStart w:id="29" w:name="_Toc531277479"/>
      <w:bookmarkStart w:id="30" w:name="_Toc955289"/>
      <w:bookmarkStart w:id="31" w:name="_Toc135036359"/>
      <w:r>
        <w:t>Grants available</w:t>
      </w:r>
      <w:bookmarkEnd w:id="28"/>
      <w:bookmarkEnd w:id="29"/>
      <w:bookmarkEnd w:id="30"/>
      <w:bookmarkEnd w:id="31"/>
    </w:p>
    <w:p w14:paraId="25F65220" w14:textId="7D6F2A46" w:rsidR="00A04E7B" w:rsidRDefault="00712F06" w:rsidP="005242BA">
      <w:r w:rsidRPr="006F4968">
        <w:t xml:space="preserve">The grant </w:t>
      </w:r>
      <w:r w:rsidR="00D26B94" w:rsidRPr="006F4968">
        <w:t xml:space="preserve">amount </w:t>
      </w:r>
      <w:r w:rsidRPr="006F4968">
        <w:t xml:space="preserve">will be up to </w:t>
      </w:r>
      <w:r w:rsidR="00FA7BDC">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25F65221" w14:textId="5E22673D" w:rsidR="00A04E7B" w:rsidRDefault="00077C3D" w:rsidP="00DC1BCD">
      <w:pPr>
        <w:pStyle w:val="ListBullet"/>
      </w:pPr>
      <w:r w:rsidRPr="006F4968">
        <w:t>T</w:t>
      </w:r>
      <w:r w:rsidR="00712F06" w:rsidRPr="006F4968">
        <w:t>he minimum grant amount is $</w:t>
      </w:r>
      <w:r w:rsidR="00FA7BDC">
        <w:t>1 million</w:t>
      </w:r>
      <w:r w:rsidR="004D19FC">
        <w:t>.</w:t>
      </w:r>
    </w:p>
    <w:p w14:paraId="25F65222" w14:textId="2E04E116" w:rsidR="00A04E7B" w:rsidRDefault="00A04E7B" w:rsidP="003B0568">
      <w:pPr>
        <w:pStyle w:val="ListBullet"/>
        <w:spacing w:after="120"/>
      </w:pPr>
      <w:r>
        <w:t>T</w:t>
      </w:r>
      <w:r w:rsidR="00712F06" w:rsidRPr="006F4968">
        <w:t>he maximum grant amount is $</w:t>
      </w:r>
      <w:r w:rsidR="00FA7BDC">
        <w:t>1</w:t>
      </w:r>
      <w:r w:rsidR="00F03545">
        <w:t>7</w:t>
      </w:r>
      <w:r w:rsidR="00FA7BDC">
        <w:t>.5 million</w:t>
      </w:r>
      <w:r w:rsidR="00712F06" w:rsidRPr="006F4968">
        <w:t>.</w:t>
      </w:r>
    </w:p>
    <w:p w14:paraId="40841D34" w14:textId="1563243F" w:rsidR="00A763F9" w:rsidRDefault="00A763F9" w:rsidP="00A763F9">
      <w:pPr>
        <w:pStyle w:val="ListBullet"/>
        <w:numPr>
          <w:ilvl w:val="0"/>
          <w:numId w:val="0"/>
        </w:numPr>
      </w:pPr>
      <w:r>
        <w:t>You are responsible for the remaining eligible and ineligible project costs.</w:t>
      </w:r>
    </w:p>
    <w:p w14:paraId="14B191D2" w14:textId="02559992" w:rsidR="005A44CB" w:rsidRDefault="005A44CB" w:rsidP="005A44CB">
      <w:r>
        <w:t xml:space="preserve">You cannot use funding from other Commonwealth, state, </w:t>
      </w:r>
      <w:proofErr w:type="gramStart"/>
      <w:r>
        <w:t>territory</w:t>
      </w:r>
      <w:proofErr w:type="gramEnd"/>
      <w:r>
        <w:t xml:space="preserve"> or local government grants for the same activities</w:t>
      </w:r>
      <w:r w:rsidR="00CC55BB">
        <w:t xml:space="preserve"> </w:t>
      </w:r>
      <w:r>
        <w:t>funded by this grant opportunity.</w:t>
      </w:r>
    </w:p>
    <w:p w14:paraId="25F65226" w14:textId="252BF7D9" w:rsidR="00A04E7B" w:rsidRDefault="00A04E7B" w:rsidP="00690E81">
      <w:pPr>
        <w:pStyle w:val="Heading3"/>
      </w:pPr>
      <w:bookmarkStart w:id="32" w:name="_Toc496536653"/>
      <w:bookmarkStart w:id="33" w:name="_Toc531277480"/>
      <w:bookmarkStart w:id="34" w:name="_Toc955290"/>
      <w:bookmarkStart w:id="35" w:name="_Toc135036360"/>
      <w:r>
        <w:t xml:space="preserve">Project </w:t>
      </w:r>
      <w:r w:rsidR="00476A36" w:rsidRPr="005A61FE">
        <w:t>period</w:t>
      </w:r>
      <w:bookmarkEnd w:id="32"/>
      <w:bookmarkEnd w:id="33"/>
      <w:bookmarkEnd w:id="34"/>
      <w:bookmarkEnd w:id="35"/>
    </w:p>
    <w:p w14:paraId="3AAD7845" w14:textId="4F0A6B1B" w:rsidR="005A44CB" w:rsidRDefault="005A44CB" w:rsidP="005242BA">
      <w:r>
        <w:t xml:space="preserve">The minimum project period </w:t>
      </w:r>
      <w:r w:rsidRPr="009C4ED7">
        <w:t xml:space="preserve">is </w:t>
      </w:r>
      <w:r w:rsidR="001E59BB" w:rsidRPr="009C4ED7">
        <w:t>24</w:t>
      </w:r>
      <w:r w:rsidRPr="009C4ED7">
        <w:t xml:space="preserve"> months</w:t>
      </w:r>
      <w:r>
        <w:t xml:space="preserve">. </w:t>
      </w:r>
    </w:p>
    <w:p w14:paraId="25F65229" w14:textId="2DBA9078" w:rsidR="00712F06" w:rsidRPr="006F4968" w:rsidRDefault="00577D3F" w:rsidP="005242BA">
      <w:r>
        <w:t>You must complete your p</w:t>
      </w:r>
      <w:r w:rsidR="009A0990" w:rsidRPr="00B215DF">
        <w:t>roject</w:t>
      </w:r>
      <w:r w:rsidR="005D49A0">
        <w:t xml:space="preserve"> by </w:t>
      </w:r>
      <w:r w:rsidR="00A763F9">
        <w:t>31 March 2026.</w:t>
      </w:r>
    </w:p>
    <w:p w14:paraId="25F6522A" w14:textId="07DD6AA7" w:rsidR="00285F58" w:rsidRPr="00DF637B" w:rsidRDefault="00285F58" w:rsidP="00690E81">
      <w:pPr>
        <w:pStyle w:val="Heading2"/>
      </w:pPr>
      <w:bookmarkStart w:id="36" w:name="_Toc530072971"/>
      <w:bookmarkStart w:id="37" w:name="_Toc496536654"/>
      <w:bookmarkStart w:id="38" w:name="_Toc531277481"/>
      <w:bookmarkStart w:id="39" w:name="_Toc955291"/>
      <w:bookmarkStart w:id="40" w:name="_Toc135036361"/>
      <w:bookmarkEnd w:id="26"/>
      <w:bookmarkEnd w:id="27"/>
      <w:bookmarkEnd w:id="36"/>
      <w:r>
        <w:lastRenderedPageBreak/>
        <w:t>Eligibility criteria</w:t>
      </w:r>
      <w:bookmarkEnd w:id="37"/>
      <w:bookmarkEnd w:id="38"/>
      <w:bookmarkEnd w:id="39"/>
      <w:bookmarkEnd w:id="40"/>
    </w:p>
    <w:p w14:paraId="25F6522B" w14:textId="0FDED904" w:rsidR="00C84E84" w:rsidRDefault="009D33F3" w:rsidP="00C84E84">
      <w:bookmarkStart w:id="41" w:name="_Ref437348317"/>
      <w:bookmarkStart w:id="42" w:name="_Ref437348323"/>
      <w:bookmarkStart w:id="43" w:name="_Ref437349175"/>
      <w:r>
        <w:t xml:space="preserve">We cannot consider your application if you do not satisfy all eligibility criteria. </w:t>
      </w:r>
    </w:p>
    <w:p w14:paraId="25F6522C" w14:textId="4A047791" w:rsidR="00A35F51" w:rsidRDefault="001A6862" w:rsidP="00690E81">
      <w:pPr>
        <w:pStyle w:val="Heading3"/>
      </w:pPr>
      <w:bookmarkStart w:id="44" w:name="_Toc496536655"/>
      <w:bookmarkStart w:id="45" w:name="_Ref530054835"/>
      <w:bookmarkStart w:id="46" w:name="_Toc531277482"/>
      <w:bookmarkStart w:id="47" w:name="_Toc955292"/>
      <w:bookmarkStart w:id="48" w:name="_Toc135036362"/>
      <w:r>
        <w:t xml:space="preserve">Who </w:t>
      </w:r>
      <w:r w:rsidR="009F7B46">
        <w:t>is eligible?</w:t>
      </w:r>
      <w:bookmarkEnd w:id="41"/>
      <w:bookmarkEnd w:id="42"/>
      <w:bookmarkEnd w:id="43"/>
      <w:bookmarkEnd w:id="44"/>
      <w:bookmarkEnd w:id="45"/>
      <w:bookmarkEnd w:id="46"/>
      <w:bookmarkEnd w:id="47"/>
      <w:bookmarkEnd w:id="48"/>
    </w:p>
    <w:p w14:paraId="25F6522E" w14:textId="2A69D4E9" w:rsidR="00093BA1" w:rsidRPr="00041EA6" w:rsidRDefault="00A35F51" w:rsidP="008D5C33">
      <w:pPr>
        <w:spacing w:after="80"/>
      </w:pPr>
      <w:r w:rsidRPr="00041EA6">
        <w:t xml:space="preserve">To </w:t>
      </w:r>
      <w:r w:rsidR="009F7B46" w:rsidRPr="00041EA6">
        <w:t>be eligible you must</w:t>
      </w:r>
      <w:r w:rsidR="00B6306B" w:rsidRPr="00041EA6">
        <w:t>:</w:t>
      </w:r>
    </w:p>
    <w:p w14:paraId="25F6522F" w14:textId="356B630C" w:rsidR="00093BA1" w:rsidRPr="00041EA6" w:rsidRDefault="006B0D0E" w:rsidP="006416B1">
      <w:pPr>
        <w:pStyle w:val="ListBullet"/>
      </w:pPr>
      <w:r w:rsidRPr="00041EA6">
        <w:t>have an Australian Business Number (ABN)</w:t>
      </w:r>
    </w:p>
    <w:p w14:paraId="25F65232" w14:textId="6E03EB56" w:rsidR="00762BB3" w:rsidRPr="00041EA6" w:rsidRDefault="006B0D0E" w:rsidP="00760D2E">
      <w:pPr>
        <w:spacing w:after="80"/>
      </w:pPr>
      <w:r w:rsidRPr="00041EA6">
        <w:t>and</w:t>
      </w:r>
      <w:r w:rsidR="009F7B46" w:rsidRPr="00041EA6">
        <w:t xml:space="preserve"> be one of the following</w:t>
      </w:r>
      <w:r w:rsidR="00093BA1" w:rsidRPr="00041EA6">
        <w:t xml:space="preserve"> entities</w:t>
      </w:r>
      <w:r w:rsidR="00B6306B" w:rsidRPr="00041EA6">
        <w:t>:</w:t>
      </w:r>
    </w:p>
    <w:p w14:paraId="25F65234" w14:textId="59B69977" w:rsidR="006B0D0E" w:rsidRDefault="007D3D36" w:rsidP="00762BB3">
      <w:pPr>
        <w:pStyle w:val="ListBullet"/>
      </w:pPr>
      <w:r w:rsidRPr="00041EA6">
        <w:t>an entity</w:t>
      </w:r>
      <w:r w:rsidR="00C06B9E" w:rsidRPr="00041EA6">
        <w:t>,</w:t>
      </w:r>
      <w:r w:rsidR="006B0D0E" w:rsidRPr="00041EA6">
        <w:t xml:space="preserve"> incorporated in Australia</w:t>
      </w:r>
    </w:p>
    <w:p w14:paraId="01A6A0B6" w14:textId="0ADF02FB" w:rsidR="00B9112E" w:rsidRPr="00A913A3" w:rsidRDefault="00B9112E" w:rsidP="00B9112E">
      <w:pPr>
        <w:pStyle w:val="ListBullet"/>
      </w:pPr>
      <w:r w:rsidRPr="00A913A3">
        <w:t xml:space="preserve">state, </w:t>
      </w:r>
      <w:proofErr w:type="gramStart"/>
      <w:r w:rsidRPr="00A913A3">
        <w:t>territory</w:t>
      </w:r>
      <w:proofErr w:type="gramEnd"/>
      <w:r w:rsidRPr="00A913A3">
        <w:t xml:space="preserve"> or local government body</w:t>
      </w:r>
    </w:p>
    <w:p w14:paraId="73462853" w14:textId="77777777" w:rsidR="000555FD" w:rsidRDefault="0001311A" w:rsidP="00B26A12">
      <w:pPr>
        <w:pStyle w:val="ListBullet"/>
      </w:pPr>
      <w:r w:rsidRPr="00041EA6">
        <w:t xml:space="preserve">an Aboriginal and Torres Strait Islander Corporation registered under the </w:t>
      </w:r>
      <w:r w:rsidRPr="00041EA6">
        <w:rPr>
          <w:i/>
        </w:rPr>
        <w:t xml:space="preserve">Corporations (Aboriginal and Torres Strait Islander) Act 2006 </w:t>
      </w:r>
      <w:r w:rsidRPr="00041EA6">
        <w:t>(</w:t>
      </w:r>
      <w:proofErr w:type="spellStart"/>
      <w:r w:rsidRPr="00041EA6">
        <w:t>Cth</w:t>
      </w:r>
      <w:proofErr w:type="spellEnd"/>
      <w:r w:rsidRPr="00041EA6">
        <w:t>)</w:t>
      </w:r>
      <w:r w:rsidR="007313D1">
        <w:t xml:space="preserve"> or other state and territory legislation</w:t>
      </w:r>
    </w:p>
    <w:p w14:paraId="2FA35F0E" w14:textId="402EF514" w:rsidR="0001311A" w:rsidRPr="00041EA6" w:rsidRDefault="000555FD" w:rsidP="00B26A12">
      <w:pPr>
        <w:pStyle w:val="ListBullet"/>
      </w:pPr>
      <w:r>
        <w:t>an incorporated trustee on behalf of a trust</w:t>
      </w:r>
      <w:r w:rsidR="005E6BB1">
        <w:t>.</w:t>
      </w:r>
    </w:p>
    <w:p w14:paraId="64851410" w14:textId="0BE03C96" w:rsidR="00590B9B" w:rsidRDefault="00590B9B" w:rsidP="000555FD">
      <w:pPr>
        <w:pStyle w:val="ListBullet"/>
        <w:numPr>
          <w:ilvl w:val="0"/>
          <w:numId w:val="0"/>
        </w:numPr>
      </w:pPr>
      <w:r>
        <w:t xml:space="preserve">If you are applying as an incorporated trustee on behalf of a trust, you must provide a trust deed as evidence of this arrangement (see section </w:t>
      </w:r>
      <w:r>
        <w:fldChar w:fldCharType="begin"/>
      </w:r>
      <w:r>
        <w:instrText xml:space="preserve"> REF _Ref130396054 \r \h </w:instrText>
      </w:r>
      <w:r>
        <w:fldChar w:fldCharType="separate"/>
      </w:r>
      <w:r w:rsidR="00D80695">
        <w:t>7.1</w:t>
      </w:r>
      <w:r>
        <w:fldChar w:fldCharType="end"/>
      </w:r>
      <w:r>
        <w:t>)</w:t>
      </w:r>
      <w:r w:rsidR="000555FD">
        <w:t>.</w:t>
      </w:r>
    </w:p>
    <w:p w14:paraId="1D952BAD" w14:textId="5532F78C"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D80695">
        <w:t>7.2</w:t>
      </w:r>
      <w:r w:rsidR="009049DE" w:rsidRPr="005A61FE">
        <w:fldChar w:fldCharType="end"/>
      </w:r>
      <w:r w:rsidR="00DF1A74">
        <w:t>.</w:t>
      </w:r>
    </w:p>
    <w:p w14:paraId="7CBB105C" w14:textId="5F604AEC" w:rsidR="002A0E03" w:rsidRPr="002B1440" w:rsidRDefault="002A0E03" w:rsidP="00690E81">
      <w:pPr>
        <w:pStyle w:val="Heading3"/>
      </w:pPr>
      <w:bookmarkStart w:id="49" w:name="_Toc496536656"/>
      <w:bookmarkStart w:id="50" w:name="_Toc531277483"/>
      <w:bookmarkStart w:id="51" w:name="_Toc955293"/>
      <w:bookmarkStart w:id="52" w:name="_Ref130402435"/>
      <w:bookmarkStart w:id="53" w:name="_Toc135036363"/>
      <w:r w:rsidRPr="002B1440">
        <w:t>Additional eligibility requirements</w:t>
      </w:r>
      <w:bookmarkEnd w:id="49"/>
      <w:bookmarkEnd w:id="50"/>
      <w:bookmarkEnd w:id="51"/>
      <w:bookmarkEnd w:id="52"/>
      <w:bookmarkEnd w:id="53"/>
    </w:p>
    <w:p w14:paraId="15283BE6" w14:textId="3D85115C" w:rsidR="00F608BE" w:rsidRPr="002B1440" w:rsidRDefault="00F608BE" w:rsidP="00760D2E">
      <w:pPr>
        <w:keepNext/>
        <w:spacing w:after="80"/>
      </w:pPr>
      <w:bookmarkStart w:id="54" w:name="_Hlk131665416"/>
      <w:r w:rsidRPr="002B1440">
        <w:t>We can only accept applications</w:t>
      </w:r>
      <w:r w:rsidR="00B6306B" w:rsidRPr="002B1440">
        <w:t>:</w:t>
      </w:r>
    </w:p>
    <w:bookmarkEnd w:id="54"/>
    <w:p w14:paraId="4393E441" w14:textId="7CA7C382" w:rsidR="005A44CB" w:rsidRPr="002B1440" w:rsidRDefault="006F4CE2" w:rsidP="005A44CB">
      <w:pPr>
        <w:pStyle w:val="ListBullet"/>
        <w:rPr>
          <w:b/>
          <w:color w:val="4F6228" w:themeColor="accent3" w:themeShade="80"/>
        </w:rPr>
      </w:pPr>
      <w:r w:rsidRPr="002B1440">
        <w:t xml:space="preserve">where </w:t>
      </w:r>
      <w:r w:rsidR="005A44CB" w:rsidRPr="002B1440">
        <w:t>you include all the mandatory attachments</w:t>
      </w:r>
      <w:r w:rsidR="00FF06DD" w:rsidRPr="002B1440">
        <w:t xml:space="preserve"> </w:t>
      </w:r>
      <w:r w:rsidR="00AD0B11">
        <w:t xml:space="preserve">including the ‘Financial Interests and Related Carbon Service Provider Entities Declaration form’ </w:t>
      </w:r>
      <w:r w:rsidR="00FF06DD" w:rsidRPr="002B1440">
        <w:t>(refer to section 7.1)</w:t>
      </w:r>
      <w:r w:rsidR="005A44CB" w:rsidRPr="002B1440">
        <w:t xml:space="preserve">. </w:t>
      </w:r>
    </w:p>
    <w:p w14:paraId="138189C2" w14:textId="38F0D35C" w:rsidR="001332FF" w:rsidRPr="002B1440" w:rsidRDefault="00172328" w:rsidP="009246F9">
      <w:pPr>
        <w:pStyle w:val="ListBullet"/>
        <w:numPr>
          <w:ilvl w:val="0"/>
          <w:numId w:val="0"/>
        </w:numPr>
      </w:pPr>
      <w:r w:rsidRPr="002B1440">
        <w:t>We cannot waive the eligibility cr</w:t>
      </w:r>
      <w:r w:rsidR="004D19FC" w:rsidRPr="002B1440">
        <w:t>iteria under any circumstances.</w:t>
      </w:r>
    </w:p>
    <w:p w14:paraId="7B4EEAB2" w14:textId="08E35E6B" w:rsidR="00C32C6B" w:rsidRPr="002B1440" w:rsidRDefault="00C32C6B" w:rsidP="00690E81">
      <w:pPr>
        <w:pStyle w:val="Heading3"/>
      </w:pPr>
      <w:bookmarkStart w:id="55" w:name="_Toc496536657"/>
      <w:bookmarkStart w:id="56" w:name="_Toc531277484"/>
      <w:bookmarkStart w:id="57" w:name="_Toc955294"/>
      <w:bookmarkStart w:id="58" w:name="_Toc135036364"/>
      <w:bookmarkStart w:id="59" w:name="_Toc164844264"/>
      <w:bookmarkStart w:id="60" w:name="_Toc383003257"/>
      <w:r w:rsidRPr="002B1440">
        <w:t>Who is not eligible?</w:t>
      </w:r>
      <w:bookmarkEnd w:id="55"/>
      <w:bookmarkEnd w:id="56"/>
      <w:bookmarkEnd w:id="57"/>
      <w:bookmarkEnd w:id="58"/>
    </w:p>
    <w:p w14:paraId="1D8EA1E9" w14:textId="13E2521D" w:rsidR="00C32C6B" w:rsidRPr="002B1440" w:rsidRDefault="00C32C6B" w:rsidP="00C32C6B">
      <w:pPr>
        <w:keepNext/>
        <w:spacing w:after="80"/>
      </w:pPr>
      <w:r w:rsidRPr="002B1440">
        <w:t>You are not eligible to apply if you are</w:t>
      </w:r>
      <w:r w:rsidR="00B6306B" w:rsidRPr="002B1440">
        <w:t>:</w:t>
      </w:r>
    </w:p>
    <w:p w14:paraId="444D2127" w14:textId="4A84F4FC" w:rsidR="00146268" w:rsidRPr="002B1440" w:rsidRDefault="00146268" w:rsidP="00146268">
      <w:pPr>
        <w:pStyle w:val="ListBullet"/>
      </w:pPr>
      <w:r w:rsidRPr="002B1440">
        <w:t xml:space="preserve">any organisation not included in section </w:t>
      </w:r>
      <w:r w:rsidRPr="002B1440">
        <w:fldChar w:fldCharType="begin"/>
      </w:r>
      <w:r w:rsidRPr="002B1440">
        <w:instrText xml:space="preserve"> REF _Ref530054835 \r \h </w:instrText>
      </w:r>
      <w:r w:rsidR="002B1440">
        <w:instrText xml:space="preserve"> \* MERGEFORMAT </w:instrText>
      </w:r>
      <w:r w:rsidRPr="002B1440">
        <w:fldChar w:fldCharType="separate"/>
      </w:r>
      <w:r w:rsidR="00D80695">
        <w:t>4.1</w:t>
      </w:r>
      <w:r w:rsidRPr="002B1440">
        <w:fldChar w:fldCharType="end"/>
      </w:r>
    </w:p>
    <w:p w14:paraId="4FC492EB" w14:textId="0E79B775" w:rsidR="00A972A1" w:rsidRPr="002B1440" w:rsidRDefault="00A972A1" w:rsidP="00ED45BE">
      <w:pPr>
        <w:pStyle w:val="ListBullet"/>
      </w:pPr>
      <w:r w:rsidRPr="002B1440">
        <w:t xml:space="preserve">the successful service provider developing the training package for the Program, </w:t>
      </w:r>
      <w:r w:rsidR="00690E81" w:rsidRPr="002B1440">
        <w:t>or</w:t>
      </w:r>
      <w:r w:rsidRPr="002B1440">
        <w:t xml:space="preserve"> </w:t>
      </w:r>
      <w:r w:rsidR="00690E81" w:rsidRPr="002B1440">
        <w:t xml:space="preserve">a </w:t>
      </w:r>
      <w:r w:rsidRPr="002B1440">
        <w:t xml:space="preserve">partner and/or subcontractor engaged by </w:t>
      </w:r>
      <w:r w:rsidR="00690E81" w:rsidRPr="002B1440">
        <w:t xml:space="preserve">that </w:t>
      </w:r>
      <w:r w:rsidRPr="002B1440">
        <w:t xml:space="preserve">successful service provider </w:t>
      </w:r>
    </w:p>
    <w:p w14:paraId="6F384ABB" w14:textId="10D68FBC" w:rsidR="00ED45BE" w:rsidRPr="002B1440" w:rsidRDefault="00ED45BE" w:rsidP="00ED45BE">
      <w:pPr>
        <w:pStyle w:val="ListBullet"/>
      </w:pPr>
      <w:r w:rsidRPr="002B1440">
        <w:t xml:space="preserve">an organisation, or your project partner is an organisation, included on the </w:t>
      </w:r>
      <w:hyperlink r:id="rId22" w:history="1">
        <w:r w:rsidRPr="002B1440">
          <w:rPr>
            <w:rStyle w:val="Hyperlink"/>
          </w:rPr>
          <w:t>National Redress Scheme’s website</w:t>
        </w:r>
      </w:hyperlink>
      <w:r w:rsidRPr="002B1440">
        <w:t xml:space="preserve"> on the list of ‘Institutions that have not joined or signified th</w:t>
      </w:r>
      <w:r w:rsidR="00377A1D" w:rsidRPr="002B1440">
        <w:t>eir intent to join the Scheme’</w:t>
      </w:r>
    </w:p>
    <w:p w14:paraId="0156A75C" w14:textId="7EFE2572" w:rsidR="00EC4926" w:rsidRPr="002B1440" w:rsidRDefault="00EC4926" w:rsidP="00EC4926">
      <w:pPr>
        <w:pStyle w:val="ListBullet"/>
      </w:pPr>
      <w:r w:rsidRPr="002B1440">
        <w:t xml:space="preserve">an employer of 100 or more employees that has </w:t>
      </w:r>
      <w:hyperlink r:id="rId23" w:history="1">
        <w:r w:rsidRPr="002B1440">
          <w:rPr>
            <w:rStyle w:val="Hyperlink"/>
          </w:rPr>
          <w:t>not complied</w:t>
        </w:r>
      </w:hyperlink>
      <w:r w:rsidRPr="002B1440">
        <w:t xml:space="preserve"> with the </w:t>
      </w:r>
      <w:r w:rsidRPr="002B1440">
        <w:rPr>
          <w:i/>
        </w:rPr>
        <w:t>Workplace Gender Equality Act (2012)</w:t>
      </w:r>
    </w:p>
    <w:p w14:paraId="2807AC04" w14:textId="40FC71B7" w:rsidR="00172BA3" w:rsidRPr="002B1440" w:rsidRDefault="00C32C6B" w:rsidP="00C32C6B">
      <w:pPr>
        <w:pStyle w:val="ListBullet"/>
      </w:pPr>
      <w:r w:rsidRPr="002B1440">
        <w:t>an individual</w:t>
      </w:r>
    </w:p>
    <w:p w14:paraId="65B683A9" w14:textId="1C88BD82" w:rsidR="00172BA3" w:rsidRPr="002B1440" w:rsidRDefault="006F5522" w:rsidP="000B3E60">
      <w:pPr>
        <w:pStyle w:val="ListBullet"/>
      </w:pPr>
      <w:r w:rsidRPr="002B1440">
        <w:t xml:space="preserve">a </w:t>
      </w:r>
      <w:r w:rsidR="00172BA3" w:rsidRPr="002B1440">
        <w:t>partnership</w:t>
      </w:r>
    </w:p>
    <w:p w14:paraId="566B66B8" w14:textId="2DA22C8B" w:rsidR="00F52948" w:rsidRPr="002B1440" w:rsidRDefault="00F06753" w:rsidP="00653895">
      <w:pPr>
        <w:pStyle w:val="ListBullet"/>
      </w:pPr>
      <w:r w:rsidRPr="002B1440">
        <w:t xml:space="preserve">an </w:t>
      </w:r>
      <w:r w:rsidR="00F52948" w:rsidRPr="002B1440">
        <w:t>unincorporated association</w:t>
      </w:r>
    </w:p>
    <w:p w14:paraId="5DB3492E" w14:textId="33CEA09D" w:rsidR="00C32C6B" w:rsidRPr="002B1440" w:rsidRDefault="00F06753" w:rsidP="00C32C6B">
      <w:pPr>
        <w:pStyle w:val="ListBullet"/>
      </w:pPr>
      <w:r w:rsidRPr="002B1440">
        <w:t xml:space="preserve">a </w:t>
      </w:r>
      <w:r w:rsidR="00C32C6B" w:rsidRPr="002B1440">
        <w:t>trust (however, an incorporated trustee may apply on behalf of a trust)</w:t>
      </w:r>
    </w:p>
    <w:p w14:paraId="2142CD25" w14:textId="2A0EA272" w:rsidR="00C95BCB" w:rsidRPr="002B1440" w:rsidRDefault="00C95BCB" w:rsidP="00C32C6B">
      <w:pPr>
        <w:pStyle w:val="ListBullet"/>
      </w:pPr>
      <w:r w:rsidRPr="002B1440">
        <w:t>a corporate Commonwealth entity</w:t>
      </w:r>
    </w:p>
    <w:p w14:paraId="2335370A" w14:textId="4552D518" w:rsidR="001844D5" w:rsidRPr="002B1440" w:rsidRDefault="001844D5" w:rsidP="00C32C6B">
      <w:pPr>
        <w:pStyle w:val="ListBullet"/>
      </w:pPr>
      <w:r w:rsidRPr="002B1440">
        <w:t>a non-corporate Commonwealth entity</w:t>
      </w:r>
    </w:p>
    <w:p w14:paraId="79452B38" w14:textId="38486F79" w:rsidR="003E7A82" w:rsidRPr="002B1440" w:rsidRDefault="003E7A82" w:rsidP="00C32C6B">
      <w:pPr>
        <w:pStyle w:val="ListBullet"/>
      </w:pPr>
      <w:r w:rsidRPr="002B1440">
        <w:t>an organisation, or your project partner is an organisation, that is a Carbon Service Provider (see Glossary)</w:t>
      </w:r>
    </w:p>
    <w:p w14:paraId="4E2E3F28" w14:textId="1671E77F" w:rsidR="00E27755" w:rsidRDefault="00F52948" w:rsidP="00690E81">
      <w:pPr>
        <w:pStyle w:val="Heading2"/>
      </w:pPr>
      <w:bookmarkStart w:id="61" w:name="_Toc531277486"/>
      <w:bookmarkStart w:id="62" w:name="_Toc489952676"/>
      <w:bookmarkStart w:id="63" w:name="_Toc496536659"/>
      <w:bookmarkStart w:id="64" w:name="_Toc955296"/>
      <w:bookmarkStart w:id="65" w:name="_Toc135036365"/>
      <w:r w:rsidRPr="005A61FE">
        <w:lastRenderedPageBreak/>
        <w:t xml:space="preserve">What </w:t>
      </w:r>
      <w:r w:rsidR="00082460">
        <w:t xml:space="preserve">the </w:t>
      </w:r>
      <w:r w:rsidR="00E27755">
        <w:t xml:space="preserve">grant </w:t>
      </w:r>
      <w:r w:rsidR="00082460">
        <w:t xml:space="preserve">money can be used </w:t>
      </w:r>
      <w:r w:rsidRPr="005A61FE">
        <w:t>for</w:t>
      </w:r>
      <w:bookmarkEnd w:id="61"/>
      <w:bookmarkEnd w:id="62"/>
      <w:bookmarkEnd w:id="63"/>
      <w:bookmarkEnd w:id="64"/>
      <w:bookmarkEnd w:id="65"/>
    </w:p>
    <w:p w14:paraId="25F65256" w14:textId="402F8012" w:rsidR="00E95540" w:rsidRPr="00C330AE" w:rsidRDefault="00E95540" w:rsidP="00690E81">
      <w:pPr>
        <w:pStyle w:val="Heading3"/>
      </w:pPr>
      <w:bookmarkStart w:id="66" w:name="_Toc530072978"/>
      <w:bookmarkStart w:id="67" w:name="_Toc530072979"/>
      <w:bookmarkStart w:id="68" w:name="_Toc530072980"/>
      <w:bookmarkStart w:id="69" w:name="_Toc530072981"/>
      <w:bookmarkStart w:id="70" w:name="_Toc530072982"/>
      <w:bookmarkStart w:id="71" w:name="_Toc530072983"/>
      <w:bookmarkStart w:id="72" w:name="_Toc530072984"/>
      <w:bookmarkStart w:id="73" w:name="_Toc530072985"/>
      <w:bookmarkStart w:id="74" w:name="_Toc530072986"/>
      <w:bookmarkStart w:id="75" w:name="_Toc530072987"/>
      <w:bookmarkStart w:id="76" w:name="_Toc530072988"/>
      <w:bookmarkStart w:id="77" w:name="_Ref468355814"/>
      <w:bookmarkStart w:id="78" w:name="_Toc496536661"/>
      <w:bookmarkStart w:id="79" w:name="_Toc531277487"/>
      <w:bookmarkStart w:id="80" w:name="_Toc955297"/>
      <w:bookmarkStart w:id="81" w:name="_Toc135036366"/>
      <w:bookmarkStart w:id="82" w:name="_Hlk125011811"/>
      <w:bookmarkStart w:id="83" w:name="_Toc383003258"/>
      <w:bookmarkStart w:id="84" w:name="_Toc164844265"/>
      <w:bookmarkEnd w:id="59"/>
      <w:bookmarkEnd w:id="60"/>
      <w:bookmarkEnd w:id="66"/>
      <w:bookmarkEnd w:id="67"/>
      <w:bookmarkEnd w:id="68"/>
      <w:bookmarkEnd w:id="69"/>
      <w:bookmarkEnd w:id="70"/>
      <w:bookmarkEnd w:id="71"/>
      <w:bookmarkEnd w:id="72"/>
      <w:bookmarkEnd w:id="73"/>
      <w:bookmarkEnd w:id="74"/>
      <w:bookmarkEnd w:id="75"/>
      <w:bookmarkEnd w:id="76"/>
      <w:r w:rsidRPr="00C330AE">
        <w:t xml:space="preserve">Eligible </w:t>
      </w:r>
      <w:r w:rsidR="008A5CD2" w:rsidRPr="00C330AE">
        <w:t>a</w:t>
      </w:r>
      <w:r w:rsidRPr="00C330AE">
        <w:t>ctivities</w:t>
      </w:r>
      <w:bookmarkEnd w:id="77"/>
      <w:bookmarkEnd w:id="78"/>
      <w:bookmarkEnd w:id="79"/>
      <w:bookmarkEnd w:id="80"/>
      <w:bookmarkEnd w:id="81"/>
    </w:p>
    <w:p w14:paraId="78056DA8" w14:textId="69EA4598" w:rsidR="00F52948" w:rsidRPr="00C95BCB" w:rsidRDefault="00F52948" w:rsidP="00F52948">
      <w:pPr>
        <w:spacing w:after="80"/>
      </w:pPr>
      <w:r w:rsidRPr="00C95BCB">
        <w:t>To be eligible your pro</w:t>
      </w:r>
      <w:r w:rsidR="002C3396">
        <w:t>ject</w:t>
      </w:r>
      <w:r w:rsidRPr="00C95BCB">
        <w:t xml:space="preserve"> must:</w:t>
      </w:r>
    </w:p>
    <w:p w14:paraId="66E88BAB" w14:textId="0097136E" w:rsidR="003032A9" w:rsidRDefault="00146268" w:rsidP="00653895">
      <w:pPr>
        <w:pStyle w:val="ListBullet"/>
        <w:spacing w:after="120"/>
      </w:pPr>
      <w:r>
        <w:t>aim to support</w:t>
      </w:r>
      <w:r w:rsidR="00C95BCB" w:rsidRPr="00C95BCB">
        <w:t xml:space="preserve"> Australian farmers and land managers </w:t>
      </w:r>
      <w:r>
        <w:t xml:space="preserve">to </w:t>
      </w:r>
      <w:r w:rsidR="00C95BCB" w:rsidRPr="00C95BCB">
        <w:t>reduce emissions and sequester carbon to contribute to Australia’s climate change commitments</w:t>
      </w:r>
    </w:p>
    <w:p w14:paraId="18FE2A1D" w14:textId="293265B3" w:rsidR="003032A9" w:rsidRPr="00E16981" w:rsidRDefault="00F23E09" w:rsidP="003032A9">
      <w:pPr>
        <w:pStyle w:val="ListBullet"/>
        <w:spacing w:after="120"/>
      </w:pPr>
      <w:r>
        <w:t xml:space="preserve">include </w:t>
      </w:r>
      <w:r w:rsidR="006B7E8D">
        <w:t>participat</w:t>
      </w:r>
      <w:r>
        <w:t>ion</w:t>
      </w:r>
      <w:r w:rsidR="006B7E8D">
        <w:t xml:space="preserve"> in</w:t>
      </w:r>
      <w:r w:rsidR="003032A9" w:rsidRPr="00E16981">
        <w:t xml:space="preserve"> training provided by </w:t>
      </w:r>
      <w:r>
        <w:t>DCCEEW</w:t>
      </w:r>
    </w:p>
    <w:p w14:paraId="0EE86E76" w14:textId="2A71F0EE" w:rsidR="00F52948" w:rsidRPr="00144784" w:rsidRDefault="003032A9" w:rsidP="00653895">
      <w:pPr>
        <w:pStyle w:val="ListBullet"/>
        <w:spacing w:after="120"/>
      </w:pPr>
      <w:r w:rsidRPr="00144784">
        <w:t>d</w:t>
      </w:r>
      <w:r w:rsidR="00AA4BF1" w:rsidRPr="00144784">
        <w:t>eliver</w:t>
      </w:r>
      <w:r w:rsidRPr="00144784">
        <w:t xml:space="preserve"> </w:t>
      </w:r>
      <w:r w:rsidR="00AA4BF1" w:rsidRPr="00144784">
        <w:t>the training package developed by DCCEEW</w:t>
      </w:r>
    </w:p>
    <w:p w14:paraId="3C0A0EBB" w14:textId="6E289D85" w:rsidR="00F52948" w:rsidRDefault="00F52948" w:rsidP="00653895">
      <w:pPr>
        <w:pStyle w:val="ListBullet"/>
        <w:spacing w:after="120"/>
      </w:pPr>
      <w:r w:rsidRPr="00C95BCB">
        <w:t xml:space="preserve">have at least </w:t>
      </w:r>
      <w:r w:rsidR="00C95BCB" w:rsidRPr="00C95BCB">
        <w:t>$1 million</w:t>
      </w:r>
      <w:r w:rsidRPr="00C95BCB">
        <w:t xml:space="preserve"> in eligible expenditure</w:t>
      </w:r>
      <w:r w:rsidR="00172B62">
        <w:t>.</w:t>
      </w:r>
    </w:p>
    <w:p w14:paraId="7F51CCED" w14:textId="542FF2BD" w:rsidR="00284DC7" w:rsidRPr="00C95BCB" w:rsidRDefault="00284DC7" w:rsidP="00284DC7">
      <w:r w:rsidRPr="00C95BCB">
        <w:t>Eligible activities may include</w:t>
      </w:r>
      <w:r w:rsidR="002C73C0">
        <w:t>:</w:t>
      </w:r>
    </w:p>
    <w:p w14:paraId="002FA1F4" w14:textId="5196F74E" w:rsidR="00284DC7" w:rsidRDefault="00D41D05" w:rsidP="00C95BCB">
      <w:pPr>
        <w:pStyle w:val="ListBullet"/>
      </w:pPr>
      <w:r>
        <w:t>delivering</w:t>
      </w:r>
      <w:r w:rsidR="00C95BCB" w:rsidRPr="00C95BCB">
        <w:t xml:space="preserve"> </w:t>
      </w:r>
      <w:r w:rsidR="00C95BCB" w:rsidRPr="007315AD">
        <w:t>training and advice</w:t>
      </w:r>
      <w:r w:rsidR="00C95BCB" w:rsidRPr="00C95BCB">
        <w:t xml:space="preserve"> to farmers and land managers through avenues such as shed meetings, farm days, show day expos and formal training programs</w:t>
      </w:r>
    </w:p>
    <w:p w14:paraId="05E42FB3" w14:textId="511F2097" w:rsidR="00021CE3" w:rsidRPr="00C95BCB" w:rsidRDefault="000E2524" w:rsidP="00021CE3">
      <w:pPr>
        <w:pStyle w:val="ListBullet"/>
      </w:pPr>
      <w:r>
        <w:t>using</w:t>
      </w:r>
      <w:r w:rsidR="00380CC0">
        <w:t xml:space="preserve"> </w:t>
      </w:r>
      <w:r w:rsidR="00021CE3" w:rsidRPr="007315AD">
        <w:t xml:space="preserve">training materials </w:t>
      </w:r>
      <w:r w:rsidR="00E1598E" w:rsidRPr="007315AD">
        <w:t xml:space="preserve">provided by </w:t>
      </w:r>
      <w:r w:rsidR="009A01FB">
        <w:t>DCCEEW</w:t>
      </w:r>
      <w:r>
        <w:t xml:space="preserve"> </w:t>
      </w:r>
      <w:r w:rsidR="00021CE3" w:rsidRPr="0062132F">
        <w:t xml:space="preserve">and </w:t>
      </w:r>
      <w:r>
        <w:t>tailoring</w:t>
      </w:r>
      <w:r w:rsidR="00E1598E" w:rsidRPr="0062132F">
        <w:t xml:space="preserve"> </w:t>
      </w:r>
      <w:r w:rsidR="00380CC0" w:rsidRPr="0062132F">
        <w:t>advice to</w:t>
      </w:r>
      <w:r w:rsidR="00380CC0">
        <w:t xml:space="preserve"> local circumstances</w:t>
      </w:r>
    </w:p>
    <w:p w14:paraId="3E64B8E0" w14:textId="6BA35475" w:rsidR="00284DC7" w:rsidRDefault="00C95BCB" w:rsidP="00C95BCB">
      <w:pPr>
        <w:pStyle w:val="ListBullet"/>
      </w:pPr>
      <w:r w:rsidRPr="00C95BCB">
        <w:t xml:space="preserve">monitoring and evaluation </w:t>
      </w:r>
      <w:r w:rsidR="00021CE3">
        <w:t>activities that seek</w:t>
      </w:r>
      <w:r w:rsidRPr="00C95BCB">
        <w:t xml:space="preserve"> to </w:t>
      </w:r>
      <w:r w:rsidR="00380CC0">
        <w:t>collect</w:t>
      </w:r>
      <w:r w:rsidRPr="00C95BCB">
        <w:t xml:space="preserve"> information and stakeholder feedback to inform future land and agriculture emissions reduction </w:t>
      </w:r>
      <w:r w:rsidR="000C1846">
        <w:t xml:space="preserve">training programs and </w:t>
      </w:r>
      <w:r w:rsidRPr="00C95BCB">
        <w:t>measures</w:t>
      </w:r>
    </w:p>
    <w:p w14:paraId="0C89750E" w14:textId="3E20984F" w:rsidR="00A37C20" w:rsidRPr="00C95BCB" w:rsidRDefault="00C751FA" w:rsidP="00C95BCB">
      <w:pPr>
        <w:pStyle w:val="ListBullet"/>
      </w:pPr>
      <w:r>
        <w:t>a</w:t>
      </w:r>
      <w:r w:rsidR="00A37C20">
        <w:t>ttending and participating in</w:t>
      </w:r>
      <w:r w:rsidR="00465A21">
        <w:t xml:space="preserve"> training,</w:t>
      </w:r>
      <w:r w:rsidR="00A37C20">
        <w:t xml:space="preserve"> networking events and conferences to share information.</w:t>
      </w:r>
    </w:p>
    <w:p w14:paraId="5BA7243C" w14:textId="73F058E9" w:rsidR="00CC55BB" w:rsidRPr="00E162FF" w:rsidRDefault="00486156" w:rsidP="00492E66">
      <w:r>
        <w:t>We may also approve other activities</w:t>
      </w:r>
      <w:r w:rsidR="00834BB3">
        <w:t xml:space="preserve"> at our discretion</w:t>
      </w:r>
      <w:r w:rsidR="00E67FC6">
        <w:t>.</w:t>
      </w:r>
    </w:p>
    <w:p w14:paraId="25F6525B" w14:textId="110162D7" w:rsidR="00C17E72" w:rsidRDefault="00C17E72" w:rsidP="00690E81">
      <w:pPr>
        <w:pStyle w:val="Heading3"/>
      </w:pPr>
      <w:bookmarkStart w:id="85" w:name="_Toc530072991"/>
      <w:bookmarkStart w:id="86" w:name="_Toc530072992"/>
      <w:bookmarkStart w:id="87" w:name="_Toc530072993"/>
      <w:bookmarkStart w:id="88" w:name="_Toc530072995"/>
      <w:bookmarkStart w:id="89" w:name="_Ref468355804"/>
      <w:bookmarkStart w:id="90" w:name="_Toc496536662"/>
      <w:bookmarkStart w:id="91" w:name="_Toc531277489"/>
      <w:bookmarkStart w:id="92" w:name="_Toc955299"/>
      <w:bookmarkStart w:id="93" w:name="_Toc135036367"/>
      <w:bookmarkEnd w:id="82"/>
      <w:bookmarkEnd w:id="85"/>
      <w:bookmarkEnd w:id="86"/>
      <w:bookmarkEnd w:id="87"/>
      <w:bookmarkEnd w:id="88"/>
      <w:r>
        <w:t xml:space="preserve">Eligible </w:t>
      </w:r>
      <w:r w:rsidR="001F215C">
        <w:t>e</w:t>
      </w:r>
      <w:r w:rsidR="00490C48">
        <w:t>xpenditure</w:t>
      </w:r>
      <w:bookmarkEnd w:id="89"/>
      <w:bookmarkEnd w:id="90"/>
      <w:bookmarkEnd w:id="91"/>
      <w:bookmarkEnd w:id="92"/>
      <w:bookmarkEnd w:id="93"/>
    </w:p>
    <w:p w14:paraId="25F6525D" w14:textId="7BECB055"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7115B57C" w14:textId="6F607A84" w:rsidR="00D41D05" w:rsidRDefault="00D41D05" w:rsidP="00077C3D">
      <w:r>
        <w:t xml:space="preserve">Eligible expenditure items are: </w:t>
      </w:r>
    </w:p>
    <w:p w14:paraId="382C864D" w14:textId="164F25B2" w:rsidR="006222A1" w:rsidRDefault="006222A1" w:rsidP="006222A1">
      <w:pPr>
        <w:pStyle w:val="ListBullet"/>
      </w:pPr>
      <w:r w:rsidRPr="00D6057D">
        <w:t>direct labour costs of employees you directly employ on the core elements of the project. We consider a person an employee when you pay them a regular salary or wage, out of which you make regular tax instalment deductions</w:t>
      </w:r>
    </w:p>
    <w:p w14:paraId="7E81064A" w14:textId="0AF547F7" w:rsidR="007B5BBF" w:rsidRPr="00D6057D" w:rsidRDefault="007B5BBF" w:rsidP="006222A1">
      <w:pPr>
        <w:pStyle w:val="ListBullet"/>
      </w:pPr>
      <w:r>
        <w:t>costs of delivering training courses and advice that are part of the core elements of this program and additional to business as usual (</w:t>
      </w:r>
      <w:proofErr w:type="gramStart"/>
      <w:r>
        <w:t>e.g.</w:t>
      </w:r>
      <w:proofErr w:type="gramEnd"/>
      <w:r>
        <w:t xml:space="preserve"> printing flyers and factsheets, venue hire, catering and advertising)</w:t>
      </w:r>
    </w:p>
    <w:p w14:paraId="1F2917A9" w14:textId="6D89797A" w:rsidR="006222A1" w:rsidRDefault="006222A1" w:rsidP="006222A1">
      <w:pPr>
        <w:pStyle w:val="ListBullet"/>
      </w:pPr>
      <w:r w:rsidRPr="00D6057D">
        <w:t>up to 30% labour on costs to cover employer paid superannuation, payroll tax, workers compensation insurance, and overheads such as office rent and the provision of computers for staff directly working on the project</w:t>
      </w:r>
    </w:p>
    <w:p w14:paraId="662F9661" w14:textId="4E42587F" w:rsidR="006222A1" w:rsidRPr="00982D64" w:rsidRDefault="006222A1" w:rsidP="006222A1">
      <w:pPr>
        <w:pStyle w:val="ListBullet"/>
      </w:pPr>
      <w:r w:rsidRPr="00831451">
        <w:t>domestic travel limited to the reasonable cost of accommodation</w:t>
      </w:r>
      <w:r>
        <w:t>,</w:t>
      </w:r>
      <w:r w:rsidRPr="00831451">
        <w:t xml:space="preserve"> transportation </w:t>
      </w:r>
      <w:r>
        <w:t xml:space="preserve">and food </w:t>
      </w:r>
      <w:r w:rsidRPr="00831451">
        <w:t>required to conduct agreed project activities in Australia</w:t>
      </w:r>
    </w:p>
    <w:p w14:paraId="67B784E7" w14:textId="41BAA979" w:rsidR="006222A1" w:rsidRDefault="006222A1" w:rsidP="009524FE">
      <w:pPr>
        <w:pStyle w:val="ListBullet"/>
      </w:pPr>
      <w:r>
        <w:t>contract expenditure covering the cost of eligible project activities that are contracted to others</w:t>
      </w:r>
    </w:p>
    <w:p w14:paraId="3441A3D7" w14:textId="4DE10253" w:rsidR="00D41D05" w:rsidRDefault="00D41D05" w:rsidP="009524FE">
      <w:pPr>
        <w:pStyle w:val="ListBullet"/>
      </w:pPr>
      <w:r w:rsidRPr="00BF68AC">
        <w:t>the cost of a</w:t>
      </w:r>
      <w:r>
        <w:t>n independent</w:t>
      </w:r>
      <w:r w:rsidRPr="00BF68AC">
        <w:t xml:space="preserve"> audit o</w:t>
      </w:r>
      <w:r>
        <w:t>f</w:t>
      </w:r>
      <w:r w:rsidRPr="00BF68AC">
        <w:t xml:space="preserve"> project expenditure </w:t>
      </w:r>
      <w:r>
        <w:t>up to a maximum of 1 per cent of total eligible project expenditure.</w:t>
      </w:r>
    </w:p>
    <w:p w14:paraId="207FC41C" w14:textId="752E4493"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3B7AA4">
        <w:t>s.</w:t>
      </w:r>
    </w:p>
    <w:p w14:paraId="5D23CBDF" w14:textId="11F9351E"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0C0EA6">
        <w:t xml:space="preserve">a </w:t>
      </w:r>
      <w:r w:rsidR="00284DC7">
        <w:t xml:space="preserve">manager within the department with </w:t>
      </w:r>
      <w:r w:rsidR="00832386">
        <w:t>responsibility for administering</w:t>
      </w:r>
      <w:r w:rsidR="00284DC7">
        <w:t xml:space="preserve">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241B1C54" w:rsidR="00FE5602" w:rsidRDefault="00FE5602" w:rsidP="008D5C33">
      <w:pPr>
        <w:spacing w:after="80"/>
      </w:pPr>
      <w:r>
        <w:lastRenderedPageBreak/>
        <w:t>To be eligible, expenditure must</w:t>
      </w:r>
      <w:r w:rsidR="00B6306B">
        <w:t>:</w:t>
      </w:r>
    </w:p>
    <w:p w14:paraId="63F2DC3D" w14:textId="4CB3F6AE" w:rsidR="00FE5602" w:rsidRPr="000555FD" w:rsidRDefault="00E27755" w:rsidP="00FE5602">
      <w:pPr>
        <w:pStyle w:val="ListBullet"/>
        <w:rPr>
          <w:strike/>
        </w:rPr>
      </w:pPr>
      <w:r>
        <w:t>be a direct cost of the project</w:t>
      </w:r>
      <w:r w:rsidR="000555FD">
        <w:t xml:space="preserve">; </w:t>
      </w:r>
      <w:r w:rsidR="0071352E" w:rsidRPr="000555FD">
        <w:t>and</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5ADB1AC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33F7DB8F" w:rsidR="00EF53D9" w:rsidRDefault="00783364" w:rsidP="00EF53D9">
      <w:bookmarkStart w:id="94" w:name="_Toc496536663"/>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730B9FED" w14:textId="7BFA93BA" w:rsidR="00CC55BB" w:rsidRDefault="00CC55BB" w:rsidP="00690E81">
      <w:pPr>
        <w:pStyle w:val="Heading3"/>
      </w:pPr>
      <w:bookmarkStart w:id="95" w:name="_Toc531277490"/>
      <w:bookmarkStart w:id="96" w:name="_Toc955300"/>
      <w:bookmarkStart w:id="97" w:name="_Toc120258552"/>
      <w:bookmarkStart w:id="98" w:name="_Toc135036368"/>
      <w:r w:rsidRPr="005A61FE">
        <w:t>What you cannot use the grant for</w:t>
      </w:r>
      <w:bookmarkEnd w:id="95"/>
      <w:bookmarkEnd w:id="96"/>
      <w:bookmarkEnd w:id="97"/>
      <w:bookmarkEnd w:id="98"/>
    </w:p>
    <w:p w14:paraId="3538704F" w14:textId="77777777" w:rsidR="00CC55BB" w:rsidRDefault="00CC55BB" w:rsidP="00CC55BB">
      <w:pPr>
        <w:spacing w:after="80"/>
      </w:pPr>
      <w:r>
        <w:t>Expenditure items that are not eligible are:</w:t>
      </w:r>
    </w:p>
    <w:p w14:paraId="24AA6041" w14:textId="0AE54F03" w:rsidR="009A36A9" w:rsidRDefault="009A36A9" w:rsidP="009A36A9">
      <w:pPr>
        <w:pStyle w:val="ListBullet"/>
        <w:numPr>
          <w:ilvl w:val="0"/>
          <w:numId w:val="7"/>
        </w:numPr>
        <w:ind w:left="360"/>
      </w:pPr>
      <w:r>
        <w:t>research not directly supporting eligible activities</w:t>
      </w:r>
    </w:p>
    <w:p w14:paraId="35305EFE" w14:textId="5656D89D" w:rsidR="009A36A9" w:rsidRDefault="009A36A9" w:rsidP="009A36A9">
      <w:pPr>
        <w:pStyle w:val="ListBullet"/>
        <w:numPr>
          <w:ilvl w:val="0"/>
          <w:numId w:val="7"/>
        </w:numPr>
        <w:ind w:left="360"/>
      </w:pPr>
      <w:bookmarkStart w:id="99" w:name="_Toc955301"/>
      <w:bookmarkStart w:id="100" w:name="_Toc496536664"/>
      <w:bookmarkStart w:id="101" w:name="_Toc531277491"/>
      <w:bookmarkEnd w:id="94"/>
      <w:r>
        <w:t xml:space="preserve">activities, </w:t>
      </w:r>
      <w:proofErr w:type="gramStart"/>
      <w:r>
        <w:t>equipment</w:t>
      </w:r>
      <w:proofErr w:type="gramEnd"/>
      <w:r>
        <w:t xml:space="preserve"> or supplies that are already being supported through other sources</w:t>
      </w:r>
    </w:p>
    <w:p w14:paraId="624857BD" w14:textId="76E29EF1" w:rsidR="009A36A9" w:rsidRDefault="009A36A9" w:rsidP="009A36A9">
      <w:pPr>
        <w:pStyle w:val="ListBullet"/>
        <w:numPr>
          <w:ilvl w:val="0"/>
          <w:numId w:val="7"/>
        </w:numPr>
        <w:ind w:left="360"/>
      </w:pPr>
      <w:r>
        <w:t xml:space="preserve">capital expenditure for the purchase of assets such as office furniture and equipment, motor vehicles, computers, printers or photocopiers and the construction, </w:t>
      </w:r>
      <w:proofErr w:type="gramStart"/>
      <w:r>
        <w:t>renovation</w:t>
      </w:r>
      <w:proofErr w:type="gramEnd"/>
      <w:r>
        <w:t xml:space="preserve"> or extension of facilities</w:t>
      </w:r>
    </w:p>
    <w:p w14:paraId="347CE8D0" w14:textId="6D738F94" w:rsidR="009A36A9" w:rsidRPr="002B1440" w:rsidRDefault="009A36A9" w:rsidP="009A36A9">
      <w:pPr>
        <w:pStyle w:val="ListBullet"/>
        <w:numPr>
          <w:ilvl w:val="0"/>
          <w:numId w:val="7"/>
        </w:numPr>
        <w:ind w:left="360"/>
      </w:pPr>
      <w:r w:rsidRPr="002B1440">
        <w:t>costs involved in the purchase or upgrade/hire of software (including user licences) and ICT hardware (unless it directly relates to the project)</w:t>
      </w:r>
    </w:p>
    <w:p w14:paraId="5FF670E7" w14:textId="490A6874" w:rsidR="009A36A9" w:rsidRPr="002B1440" w:rsidRDefault="009A36A9" w:rsidP="009A36A9">
      <w:pPr>
        <w:pStyle w:val="ListBullet"/>
        <w:numPr>
          <w:ilvl w:val="0"/>
          <w:numId w:val="7"/>
        </w:numPr>
        <w:ind w:left="360"/>
      </w:pPr>
      <w:r w:rsidRPr="002B1440">
        <w:t>non-project-related staff training and development costs</w:t>
      </w:r>
    </w:p>
    <w:p w14:paraId="1B511B56" w14:textId="59888BC2" w:rsidR="00C83C4C" w:rsidRPr="002B1440" w:rsidRDefault="00D64BF2" w:rsidP="00D64BF2">
      <w:pPr>
        <w:pStyle w:val="ListBullet"/>
      </w:pPr>
      <w:r w:rsidRPr="002B1440">
        <w:t>provision of advice outside the scope of the training package, including financial advice</w:t>
      </w:r>
      <w:r w:rsidRPr="002B1440" w:rsidDel="00D64BF2">
        <w:t xml:space="preserve"> </w:t>
      </w:r>
    </w:p>
    <w:p w14:paraId="72A8E3BA" w14:textId="057E6311" w:rsidR="005E6BB1" w:rsidRPr="002B1440" w:rsidRDefault="00901156" w:rsidP="005E6BB1">
      <w:pPr>
        <w:pStyle w:val="ListBullet"/>
      </w:pPr>
      <w:r w:rsidRPr="002B1440">
        <w:t>services</w:t>
      </w:r>
      <w:r w:rsidR="008C024B" w:rsidRPr="002B1440">
        <w:t xml:space="preserve"> associated with establishing </w:t>
      </w:r>
      <w:r w:rsidRPr="002B1440">
        <w:t xml:space="preserve">and managing </w:t>
      </w:r>
      <w:r w:rsidR="00C024DE" w:rsidRPr="002B1440">
        <w:t>C</w:t>
      </w:r>
      <w:r w:rsidR="008C024B" w:rsidRPr="002B1440">
        <w:t xml:space="preserve">arbon </w:t>
      </w:r>
      <w:r w:rsidR="00C024DE" w:rsidRPr="002B1440">
        <w:t>C</w:t>
      </w:r>
      <w:r w:rsidR="008C024B" w:rsidRPr="002B1440">
        <w:t xml:space="preserve">redit </w:t>
      </w:r>
      <w:r w:rsidR="00C024DE" w:rsidRPr="002B1440">
        <w:t>P</w:t>
      </w:r>
      <w:r w:rsidR="008C024B" w:rsidRPr="002B1440">
        <w:t>rojects</w:t>
      </w:r>
      <w:r w:rsidR="00F23E09" w:rsidRPr="002B1440">
        <w:t>.</w:t>
      </w:r>
    </w:p>
    <w:p w14:paraId="07DD7F82" w14:textId="76ABCDE1" w:rsidR="005E6BB1" w:rsidRPr="00D64BF2" w:rsidRDefault="005E6BB1" w:rsidP="007313D1">
      <w:r w:rsidRPr="002B1440">
        <w:t>We may update the guidance</w:t>
      </w:r>
      <w:r>
        <w:t xml:space="preserve"> on eligible and ineligible expenditure from time to time. If your application is successful, the version in place when you submitted your application applies to your project.</w:t>
      </w:r>
    </w:p>
    <w:p w14:paraId="25F6526D" w14:textId="1DAEE160" w:rsidR="0039610D" w:rsidRPr="00747B26" w:rsidRDefault="0036055C" w:rsidP="00690E81">
      <w:pPr>
        <w:pStyle w:val="Heading2"/>
      </w:pPr>
      <w:bookmarkStart w:id="102" w:name="_Toc135036369"/>
      <w:r>
        <w:t xml:space="preserve">The </w:t>
      </w:r>
      <w:r w:rsidR="00E93B21">
        <w:t>assessment</w:t>
      </w:r>
      <w:r w:rsidR="0053412C">
        <w:t xml:space="preserve"> </w:t>
      </w:r>
      <w:r>
        <w:t>criteria</w:t>
      </w:r>
      <w:bookmarkEnd w:id="99"/>
      <w:bookmarkEnd w:id="100"/>
      <w:bookmarkEnd w:id="101"/>
      <w:bookmarkEnd w:id="102"/>
    </w:p>
    <w:p w14:paraId="0BD2363B" w14:textId="5C6AB6B0"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 xml:space="preserve">application. </w:t>
      </w:r>
      <w:r w:rsidR="009524FE">
        <w:t xml:space="preserve">The committee </w:t>
      </w:r>
      <w:r w:rsidR="00486156">
        <w:t>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r w:rsidR="005E6BB1">
        <w:t xml:space="preserve">More information about the </w:t>
      </w:r>
      <w:r w:rsidR="007313D1">
        <w:t xml:space="preserve">committee and </w:t>
      </w:r>
      <w:r w:rsidR="005E6BB1">
        <w:t xml:space="preserve">assessment process is available in section 8. </w:t>
      </w:r>
    </w:p>
    <w:p w14:paraId="25F6526F" w14:textId="6954BB3E"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697F113F" w14:textId="7459FA73" w:rsidR="00FE0AFC" w:rsidRDefault="002D2DC7" w:rsidP="0039610D">
      <w:r>
        <w:t>We</w:t>
      </w:r>
      <w:r w:rsidR="00BE4FA8">
        <w:t xml:space="preserve"> </w:t>
      </w:r>
      <w:r>
        <w:t xml:space="preserve">will only </w:t>
      </w:r>
      <w:r w:rsidR="00284DC7">
        <w:t xml:space="preserve">consider funding </w:t>
      </w:r>
      <w:r>
        <w:t xml:space="preserve">applications that score </w:t>
      </w:r>
      <w:r w:rsidR="00284DC7">
        <w:t xml:space="preserve">at least </w:t>
      </w:r>
      <w:r w:rsidR="00BE4FA8">
        <w:t>50</w:t>
      </w:r>
      <w:r w:rsidR="00284DC7">
        <w:t xml:space="preserve"> per cent against </w:t>
      </w:r>
      <w:r w:rsidR="001475D6">
        <w:t>assessment</w:t>
      </w:r>
      <w:r w:rsidR="00284DC7">
        <w:t xml:space="preserve"> criterion</w:t>
      </w:r>
      <w:r w:rsidR="005E6BB1">
        <w:t xml:space="preserve"> 1-3</w:t>
      </w:r>
      <w:r w:rsidR="00BD20AF">
        <w:t>, as these represent best value for money</w:t>
      </w:r>
      <w:r>
        <w:t>.</w:t>
      </w:r>
      <w:r w:rsidR="005E6BB1">
        <w:t xml:space="preserve"> First Nations organisations</w:t>
      </w:r>
      <w:r w:rsidR="006B41CA">
        <w:t xml:space="preserve"> applying a</w:t>
      </w:r>
      <w:r w:rsidR="00A91435">
        <w:t>s</w:t>
      </w:r>
      <w:r w:rsidR="006B41CA">
        <w:t xml:space="preserve"> the lead organisation</w:t>
      </w:r>
      <w:r w:rsidR="005E6BB1">
        <w:t xml:space="preserve"> will receive an additional 10 points as outlined at assessment criterion 4.</w:t>
      </w:r>
      <w:r w:rsidR="00FE0AFC">
        <w:t xml:space="preserve"> </w:t>
      </w:r>
    </w:p>
    <w:p w14:paraId="25F65270" w14:textId="179260DA" w:rsidR="002D2DC7" w:rsidRDefault="00FE0AFC" w:rsidP="0039610D">
      <w:r>
        <w:t>In addition to responses to assessment criteri</w:t>
      </w:r>
      <w:r w:rsidR="00EF7E5E">
        <w:t>a</w:t>
      </w:r>
      <w:r>
        <w:t xml:space="preserve">, the </w:t>
      </w:r>
      <w:r w:rsidR="00760B41">
        <w:t xml:space="preserve">committee will also consider the </w:t>
      </w:r>
      <w:r>
        <w:t xml:space="preserve">geographical spread of projects when </w:t>
      </w:r>
      <w:r w:rsidR="002B6970">
        <w:t>deciding</w:t>
      </w:r>
      <w:r>
        <w:t xml:space="preserve"> which applications to fund. The purpose of this is to </w:t>
      </w:r>
      <w:r w:rsidR="00EF7E5E" w:rsidRPr="00EF7E5E">
        <w:t>promote services with broad geographical coverage across Australia</w:t>
      </w:r>
      <w:r>
        <w:t>.</w:t>
      </w:r>
    </w:p>
    <w:p w14:paraId="25F65272" w14:textId="0069714C" w:rsidR="0039610D" w:rsidRPr="00AD742E" w:rsidRDefault="001475D6" w:rsidP="00690E81">
      <w:pPr>
        <w:pStyle w:val="Heading3"/>
      </w:pPr>
      <w:bookmarkStart w:id="103" w:name="_Toc496536665"/>
      <w:bookmarkStart w:id="104" w:name="_Toc531277492"/>
      <w:bookmarkStart w:id="105" w:name="_Toc955302"/>
      <w:bookmarkStart w:id="106" w:name="_Toc135036370"/>
      <w:r>
        <w:lastRenderedPageBreak/>
        <w:t>Assessment</w:t>
      </w:r>
      <w:r w:rsidR="0039610D" w:rsidRPr="00AD742E">
        <w:t xml:space="preserve"> </w:t>
      </w:r>
      <w:r w:rsidR="003D09C5">
        <w:t>c</w:t>
      </w:r>
      <w:r w:rsidR="003D09C5" w:rsidRPr="00AD742E">
        <w:t xml:space="preserve">riterion </w:t>
      </w:r>
      <w:r w:rsidR="0039610D" w:rsidRPr="00AD742E">
        <w:t>1</w:t>
      </w:r>
      <w:bookmarkEnd w:id="103"/>
      <w:bookmarkEnd w:id="104"/>
      <w:bookmarkEnd w:id="105"/>
      <w:bookmarkEnd w:id="106"/>
    </w:p>
    <w:p w14:paraId="25F65273" w14:textId="36DA11C1" w:rsidR="0039610D" w:rsidRPr="00535177" w:rsidRDefault="00D44EAE" w:rsidP="00115C6B">
      <w:pPr>
        <w:pStyle w:val="Normalbold"/>
      </w:pPr>
      <w:r w:rsidRPr="00535177">
        <w:t>Alignment to program objectives (</w:t>
      </w:r>
      <w:r w:rsidR="00C76531">
        <w:t>5</w:t>
      </w:r>
      <w:r w:rsidRPr="00535177">
        <w:t>0 points)</w:t>
      </w:r>
    </w:p>
    <w:p w14:paraId="25F65274" w14:textId="76E22AD1" w:rsidR="00E03219" w:rsidRPr="00535177" w:rsidRDefault="00D44EAE" w:rsidP="0013564A">
      <w:pPr>
        <w:pStyle w:val="ListNumber2"/>
        <w:numPr>
          <w:ilvl w:val="0"/>
          <w:numId w:val="0"/>
        </w:numPr>
      </w:pPr>
      <w:r w:rsidRPr="00535177">
        <w:t xml:space="preserve">You should demonstrate this by </w:t>
      </w:r>
      <w:r w:rsidR="00535177" w:rsidRPr="00535177">
        <w:t>describing</w:t>
      </w:r>
      <w:r w:rsidRPr="00535177">
        <w:t>:</w:t>
      </w:r>
    </w:p>
    <w:p w14:paraId="754250A0" w14:textId="3E4AB012" w:rsidR="00535177" w:rsidRPr="00535177" w:rsidRDefault="00535177" w:rsidP="00535177">
      <w:pPr>
        <w:pStyle w:val="ListNumber2"/>
      </w:pPr>
      <w:r w:rsidRPr="00535177">
        <w:t>how your project will increase the awareness and knowledge of greenhouse gas emission</w:t>
      </w:r>
      <w:r w:rsidR="00316F33">
        <w:t>s</w:t>
      </w:r>
      <w:r w:rsidRPr="00535177">
        <w:t xml:space="preserve"> management amongst farmers and land managers</w:t>
      </w:r>
    </w:p>
    <w:p w14:paraId="64CA145B" w14:textId="19C1DB46" w:rsidR="00535177" w:rsidRPr="00535177" w:rsidRDefault="00535177" w:rsidP="00115C6B">
      <w:pPr>
        <w:pStyle w:val="ListNumber2"/>
      </w:pPr>
      <w:r w:rsidRPr="00535177">
        <w:t xml:space="preserve">how your project will support farmers and land managers to </w:t>
      </w:r>
      <w:r w:rsidR="0066089E">
        <w:t>understand how</w:t>
      </w:r>
      <w:r w:rsidRPr="00535177">
        <w:t xml:space="preserve"> to participate in carbon markets and integrate low emissions technologies and practices into their farming operations</w:t>
      </w:r>
    </w:p>
    <w:p w14:paraId="4C56E83F" w14:textId="76EF7BC0" w:rsidR="00A5268B" w:rsidRPr="000E2524" w:rsidRDefault="00A5268B" w:rsidP="00A5268B">
      <w:pPr>
        <w:pStyle w:val="ListNumber2"/>
      </w:pPr>
      <w:bookmarkStart w:id="107" w:name="_Hlk124771094"/>
      <w:r w:rsidRPr="000E2524">
        <w:t xml:space="preserve">the reach and coverage of your project, including your target audience, </w:t>
      </w:r>
      <w:r w:rsidR="00FA6135" w:rsidRPr="000E2524">
        <w:t>cultural comp</w:t>
      </w:r>
      <w:r w:rsidR="000F4940" w:rsidRPr="000E2524">
        <w:t>e</w:t>
      </w:r>
      <w:r w:rsidR="006B499F" w:rsidRPr="000E2524">
        <w:t>t</w:t>
      </w:r>
      <w:r w:rsidR="00FA6135" w:rsidRPr="000E2524">
        <w:t>ency</w:t>
      </w:r>
      <w:r w:rsidR="002D71E6" w:rsidRPr="000E2524">
        <w:t xml:space="preserve"> to engage participants</w:t>
      </w:r>
      <w:r w:rsidR="002E07E3" w:rsidRPr="000E2524">
        <w:t>,</w:t>
      </w:r>
      <w:r w:rsidR="00FA6135" w:rsidRPr="000E2524">
        <w:t xml:space="preserve"> </w:t>
      </w:r>
      <w:r w:rsidR="002D71E6" w:rsidRPr="000E2524">
        <w:t>including</w:t>
      </w:r>
      <w:r w:rsidRPr="000E2524">
        <w:t xml:space="preserve"> First Nations groups</w:t>
      </w:r>
      <w:r w:rsidR="004022D4" w:rsidRPr="000E2524">
        <w:t xml:space="preserve"> (</w:t>
      </w:r>
      <w:r w:rsidR="00916964" w:rsidRPr="000E2524">
        <w:t>where appropriate</w:t>
      </w:r>
      <w:r w:rsidR="004022D4" w:rsidRPr="000E2524">
        <w:t>)</w:t>
      </w:r>
      <w:r w:rsidR="002E07E3" w:rsidRPr="000E2524">
        <w:t>,</w:t>
      </w:r>
      <w:r w:rsidRPr="000E2524">
        <w:t xml:space="preserve"> expected number of participants</w:t>
      </w:r>
      <w:r w:rsidR="0062524F" w:rsidRPr="000E2524">
        <w:t xml:space="preserve"> and geographic coverage</w:t>
      </w:r>
    </w:p>
    <w:p w14:paraId="5D917ACD" w14:textId="4059E741" w:rsidR="00535177" w:rsidRPr="00535177" w:rsidRDefault="00C76531" w:rsidP="00A5268B">
      <w:pPr>
        <w:pStyle w:val="ListNumber2"/>
      </w:pPr>
      <w:r>
        <w:t>your strategy to maintain</w:t>
      </w:r>
      <w:r w:rsidR="00535177" w:rsidRPr="00535177">
        <w:t xml:space="preserve"> the project outcomes beyond the term of the grant funding.</w:t>
      </w:r>
    </w:p>
    <w:p w14:paraId="25F65275" w14:textId="333727A5" w:rsidR="0039610D" w:rsidRPr="00253BF3" w:rsidRDefault="001475D6" w:rsidP="00690E81">
      <w:pPr>
        <w:pStyle w:val="Heading3"/>
      </w:pPr>
      <w:bookmarkStart w:id="108" w:name="_Toc496536666"/>
      <w:bookmarkStart w:id="109" w:name="_Toc531277493"/>
      <w:bookmarkStart w:id="110" w:name="_Toc955303"/>
      <w:bookmarkStart w:id="111" w:name="_Toc135036371"/>
      <w:bookmarkEnd w:id="107"/>
      <w:r w:rsidRPr="00253BF3">
        <w:t>Assessment</w:t>
      </w:r>
      <w:r w:rsidR="0039610D" w:rsidRPr="00253BF3">
        <w:t xml:space="preserve"> </w:t>
      </w:r>
      <w:r w:rsidR="003D09C5" w:rsidRPr="00253BF3">
        <w:t xml:space="preserve">criterion </w:t>
      </w:r>
      <w:r w:rsidR="00F11248" w:rsidRPr="00253BF3">
        <w:t>2</w:t>
      </w:r>
      <w:bookmarkEnd w:id="108"/>
      <w:bookmarkEnd w:id="109"/>
      <w:bookmarkEnd w:id="110"/>
      <w:bookmarkEnd w:id="111"/>
    </w:p>
    <w:p w14:paraId="2A3C4EEF" w14:textId="31BA6C92" w:rsidR="001844D5" w:rsidRPr="00253BF3" w:rsidRDefault="001B088D" w:rsidP="001844D5">
      <w:pPr>
        <w:pStyle w:val="Normalbold"/>
      </w:pPr>
      <w:bookmarkStart w:id="112" w:name="_Toc496536667"/>
      <w:r w:rsidRPr="00253BF3">
        <w:t xml:space="preserve">Capacity, </w:t>
      </w:r>
      <w:proofErr w:type="gramStart"/>
      <w:r w:rsidRPr="00253BF3">
        <w:t>capability</w:t>
      </w:r>
      <w:proofErr w:type="gramEnd"/>
      <w:r w:rsidRPr="00253BF3">
        <w:t xml:space="preserve"> and resources to deliver your project</w:t>
      </w:r>
      <w:r w:rsidR="00D44EAE">
        <w:t xml:space="preserve"> (40 points)</w:t>
      </w:r>
    </w:p>
    <w:p w14:paraId="1B0FF54F" w14:textId="639A426E" w:rsidR="00253BF3" w:rsidRPr="00253BF3" w:rsidRDefault="00253BF3" w:rsidP="00253BF3">
      <w:pPr>
        <w:pStyle w:val="ListNumber2"/>
        <w:numPr>
          <w:ilvl w:val="0"/>
          <w:numId w:val="0"/>
        </w:numPr>
        <w:ind w:left="360" w:hanging="360"/>
      </w:pPr>
      <w:r w:rsidRPr="00253BF3">
        <w:t>You should demonstrate this by identifying:</w:t>
      </w:r>
    </w:p>
    <w:p w14:paraId="7796DD73" w14:textId="20E251FE" w:rsidR="004022D4" w:rsidRPr="000E2524" w:rsidRDefault="004022D4" w:rsidP="005044D1">
      <w:pPr>
        <w:pStyle w:val="ListNumber2"/>
        <w:numPr>
          <w:ilvl w:val="0"/>
          <w:numId w:val="14"/>
        </w:numPr>
      </w:pPr>
      <w:r w:rsidRPr="000E2524">
        <w:t>your capacity</w:t>
      </w:r>
      <w:r w:rsidR="0062524F" w:rsidRPr="000E2524">
        <w:t xml:space="preserve"> and capability</w:t>
      </w:r>
      <w:r w:rsidRPr="000E2524">
        <w:t xml:space="preserve"> to provide trusted and independent advice</w:t>
      </w:r>
    </w:p>
    <w:p w14:paraId="31EC5783" w14:textId="5B737686" w:rsidR="00253BF3" w:rsidRDefault="00253BF3" w:rsidP="005044D1">
      <w:pPr>
        <w:pStyle w:val="ListNumber2"/>
        <w:numPr>
          <w:ilvl w:val="0"/>
          <w:numId w:val="14"/>
        </w:numPr>
      </w:pPr>
      <w:r w:rsidRPr="00253BF3">
        <w:t>your track record managing similar projects and access to personnel with the right skills and experience</w:t>
      </w:r>
      <w:r w:rsidR="00747227">
        <w:t>, including management and technical staff</w:t>
      </w:r>
    </w:p>
    <w:p w14:paraId="3BEBF45A" w14:textId="2AAE1149" w:rsidR="00253BF3" w:rsidRPr="00B873FA" w:rsidRDefault="00253BF3" w:rsidP="005044D1">
      <w:pPr>
        <w:pStyle w:val="ListNumber2"/>
        <w:numPr>
          <w:ilvl w:val="0"/>
          <w:numId w:val="14"/>
        </w:numPr>
      </w:pPr>
      <w:r w:rsidRPr="00B873FA">
        <w:t xml:space="preserve">how </w:t>
      </w:r>
      <w:r>
        <w:t xml:space="preserve">you will </w:t>
      </w:r>
      <w:r w:rsidR="009647F4">
        <w:t xml:space="preserve">engage with relevant stakeholders and </w:t>
      </w:r>
      <w:r>
        <w:t xml:space="preserve">leverage existing connections </w:t>
      </w:r>
      <w:r w:rsidRPr="00B873FA">
        <w:t>to achieve your project outcomes</w:t>
      </w:r>
    </w:p>
    <w:p w14:paraId="52E611DB" w14:textId="3117172E" w:rsidR="00253BF3" w:rsidRPr="00253BF3" w:rsidRDefault="00253BF3" w:rsidP="005044D1">
      <w:pPr>
        <w:pStyle w:val="ListNumber2"/>
        <w:numPr>
          <w:ilvl w:val="0"/>
          <w:numId w:val="14"/>
        </w:numPr>
      </w:pPr>
      <w:r w:rsidRPr="00253BF3">
        <w:t xml:space="preserve">your access, or future access to, any infrastructure, </w:t>
      </w:r>
      <w:r>
        <w:t>equipment, technology,</w:t>
      </w:r>
      <w:r w:rsidR="00C76531">
        <w:t xml:space="preserve"> </w:t>
      </w:r>
      <w:r w:rsidRPr="00253BF3">
        <w:t>intellectual property</w:t>
      </w:r>
      <w:r>
        <w:t xml:space="preserve"> and required regulatory or other approvals</w:t>
      </w:r>
    </w:p>
    <w:p w14:paraId="22AD8396" w14:textId="5ED70E9E" w:rsidR="00253BF3" w:rsidRPr="00253BF3" w:rsidRDefault="00253BF3" w:rsidP="005044D1">
      <w:pPr>
        <w:pStyle w:val="ListNumber2"/>
        <w:numPr>
          <w:ilvl w:val="0"/>
          <w:numId w:val="14"/>
        </w:numPr>
      </w:pPr>
      <w:r w:rsidRPr="00253BF3">
        <w:t xml:space="preserve">how you will plan to manage and monitor the project including mitigating delivery risks </w:t>
      </w:r>
      <w:r w:rsidR="0066089E">
        <w:t xml:space="preserve">and collecting participant feedback </w:t>
      </w:r>
    </w:p>
    <w:p w14:paraId="164FC7D0" w14:textId="6BCB0B99" w:rsidR="001844D5" w:rsidRPr="00253BF3" w:rsidRDefault="00253BF3" w:rsidP="005044D1">
      <w:pPr>
        <w:pStyle w:val="ListNumber2"/>
        <w:numPr>
          <w:ilvl w:val="0"/>
          <w:numId w:val="14"/>
        </w:numPr>
      </w:pPr>
      <w:r w:rsidRPr="00253BF3">
        <w:t xml:space="preserve">a sound project plan to manage and monitor the project, including a project budget. </w:t>
      </w:r>
    </w:p>
    <w:p w14:paraId="25F6527A" w14:textId="6B7B7A9F" w:rsidR="0039610D" w:rsidRPr="00253BF3" w:rsidRDefault="001475D6" w:rsidP="00690E81">
      <w:pPr>
        <w:pStyle w:val="Heading3"/>
      </w:pPr>
      <w:bookmarkStart w:id="113" w:name="_Toc531277494"/>
      <w:bookmarkStart w:id="114" w:name="_Toc955304"/>
      <w:bookmarkStart w:id="115" w:name="_Toc135036372"/>
      <w:r w:rsidRPr="00253BF3">
        <w:t>Assessment</w:t>
      </w:r>
      <w:r w:rsidR="0039610D" w:rsidRPr="00253BF3">
        <w:t xml:space="preserve"> </w:t>
      </w:r>
      <w:r w:rsidR="003D09C5" w:rsidRPr="00253BF3">
        <w:t xml:space="preserve">criterion </w:t>
      </w:r>
      <w:r w:rsidR="00F11248" w:rsidRPr="00253BF3">
        <w:t>3</w:t>
      </w:r>
      <w:bookmarkEnd w:id="112"/>
      <w:bookmarkEnd w:id="113"/>
      <w:bookmarkEnd w:id="114"/>
      <w:bookmarkEnd w:id="115"/>
    </w:p>
    <w:p w14:paraId="1758CF5D" w14:textId="5AEB0281" w:rsidR="001844D5" w:rsidRPr="00253BF3" w:rsidRDefault="00253BF3" w:rsidP="001844D5">
      <w:pPr>
        <w:pStyle w:val="Normalbold"/>
      </w:pPr>
      <w:r w:rsidRPr="00253BF3">
        <w:t>Impact of grant funding</w:t>
      </w:r>
      <w:r w:rsidR="00C76531">
        <w:t xml:space="preserve"> (1</w:t>
      </w:r>
      <w:r w:rsidR="00D44EAE">
        <w:t>0 points)</w:t>
      </w:r>
    </w:p>
    <w:p w14:paraId="4517CFE4" w14:textId="5E4C9A7B" w:rsidR="001844D5" w:rsidRPr="00253BF3" w:rsidRDefault="00253BF3" w:rsidP="001844D5">
      <w:pPr>
        <w:pStyle w:val="ListNumber2"/>
        <w:numPr>
          <w:ilvl w:val="0"/>
          <w:numId w:val="0"/>
        </w:numPr>
      </w:pPr>
      <w:r w:rsidRPr="00253BF3">
        <w:t>You should demonstrate this by:</w:t>
      </w:r>
    </w:p>
    <w:p w14:paraId="7384772C" w14:textId="5BCCE748" w:rsidR="00253BF3" w:rsidRDefault="00253BF3" w:rsidP="00253BF3">
      <w:pPr>
        <w:pStyle w:val="ListNumber2"/>
        <w:numPr>
          <w:ilvl w:val="0"/>
          <w:numId w:val="9"/>
        </w:numPr>
      </w:pPr>
      <w:r w:rsidRPr="00253BF3">
        <w:t>describing the likelihood the</w:t>
      </w:r>
      <w:r>
        <w:t xml:space="preserve"> project would proceed without the grant, and how the grant will impact the scope and timing of your project </w:t>
      </w:r>
    </w:p>
    <w:p w14:paraId="3BDCC9D2" w14:textId="77777777" w:rsidR="00253BF3" w:rsidRDefault="00253BF3" w:rsidP="00253BF3">
      <w:pPr>
        <w:pStyle w:val="ListNumber2"/>
        <w:numPr>
          <w:ilvl w:val="0"/>
          <w:numId w:val="9"/>
        </w:numPr>
      </w:pPr>
      <w:r>
        <w:t>justifying the funding amount requested with respect to the scale of the project and intended outcomes</w:t>
      </w:r>
    </w:p>
    <w:p w14:paraId="20375A6D" w14:textId="63C09358" w:rsidR="00253BF3" w:rsidRDefault="00253BF3" w:rsidP="00253BF3">
      <w:pPr>
        <w:pStyle w:val="ListNumber2"/>
        <w:numPr>
          <w:ilvl w:val="0"/>
          <w:numId w:val="9"/>
        </w:numPr>
      </w:pPr>
      <w:r>
        <w:t xml:space="preserve">the predicted outcomes of your proposed </w:t>
      </w:r>
      <w:r w:rsidR="00C453C8">
        <w:t>project</w:t>
      </w:r>
    </w:p>
    <w:p w14:paraId="0694D8F9" w14:textId="24320FD4" w:rsidR="00253BF3" w:rsidRDefault="00253BF3" w:rsidP="00253BF3">
      <w:pPr>
        <w:pStyle w:val="ListNumber2"/>
        <w:numPr>
          <w:ilvl w:val="0"/>
          <w:numId w:val="9"/>
        </w:numPr>
      </w:pPr>
      <w:r>
        <w:t>any additional investment that the grant will leverage and explain how this benefits your project.</w:t>
      </w:r>
    </w:p>
    <w:p w14:paraId="7B1A50FB" w14:textId="4B5EF24C" w:rsidR="009C063D" w:rsidRPr="00253BF3" w:rsidRDefault="009C063D" w:rsidP="00690E81">
      <w:pPr>
        <w:pStyle w:val="Heading3"/>
      </w:pPr>
      <w:bookmarkStart w:id="116" w:name="_Toc135036373"/>
      <w:r w:rsidRPr="00253BF3">
        <w:t xml:space="preserve">Assessment criterion </w:t>
      </w:r>
      <w:r>
        <w:t>4</w:t>
      </w:r>
      <w:bookmarkEnd w:id="116"/>
    </w:p>
    <w:p w14:paraId="4FED77BF" w14:textId="11A01BFE" w:rsidR="009C063D" w:rsidRPr="009645D7" w:rsidRDefault="009C063D" w:rsidP="009C063D">
      <w:pPr>
        <w:pStyle w:val="Normalbold"/>
      </w:pPr>
      <w:r w:rsidRPr="009645D7">
        <w:t>First Nations organisations (10 points)</w:t>
      </w:r>
    </w:p>
    <w:p w14:paraId="2F960B43" w14:textId="7E0644FF" w:rsidR="009C063D" w:rsidRDefault="009C063D" w:rsidP="009C063D">
      <w:pPr>
        <w:pStyle w:val="ListNumber2"/>
        <w:numPr>
          <w:ilvl w:val="0"/>
          <w:numId w:val="0"/>
        </w:numPr>
        <w:ind w:left="360" w:hanging="360"/>
      </w:pPr>
      <w:r w:rsidRPr="009645D7">
        <w:t>First Nations organisations will be awarded an additional 10 points.</w:t>
      </w:r>
      <w:r>
        <w:t xml:space="preserve"> </w:t>
      </w:r>
    </w:p>
    <w:p w14:paraId="25F6529F" w14:textId="77777777" w:rsidR="00A71134" w:rsidRPr="00F77C1C" w:rsidRDefault="00A71134" w:rsidP="00690E81">
      <w:pPr>
        <w:pStyle w:val="Heading2"/>
      </w:pPr>
      <w:bookmarkStart w:id="117" w:name="_Toc135036374"/>
      <w:bookmarkEnd w:id="83"/>
      <w:bookmarkEnd w:id="84"/>
      <w:r>
        <w:lastRenderedPageBreak/>
        <w:t>How to apply</w:t>
      </w:r>
      <w:bookmarkEnd w:id="117"/>
    </w:p>
    <w:p w14:paraId="25F652A2" w14:textId="13DBA34F" w:rsidR="00A71134" w:rsidRDefault="00A71134" w:rsidP="00A71134">
      <w:r>
        <w:t xml:space="preserve">Before applying you should read and </w:t>
      </w:r>
      <w:r w:rsidR="007279B3">
        <w:t>understand these guidelines,</w:t>
      </w:r>
      <w:r>
        <w:t xml:space="preserve"> the </w:t>
      </w:r>
      <w:r w:rsidR="007279B3">
        <w:t xml:space="preserve">sample </w:t>
      </w:r>
      <w:hyperlink r:id="rId24" w:history="1">
        <w:r w:rsidRPr="00742044">
          <w:rPr>
            <w:rStyle w:val="Hyperlink"/>
          </w:rPr>
          <w:t>application form</w:t>
        </w:r>
      </w:hyperlink>
      <w:r>
        <w:t xml:space="preserve"> and the </w:t>
      </w:r>
      <w:r w:rsidR="00F27C1B">
        <w:t xml:space="preserve">sample </w:t>
      </w:r>
      <w:hyperlink r:id="rId25" w:history="1">
        <w:r w:rsidRPr="00742044">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Applicants should read all eligibility and assessment criteria closely and attach detailed evidence that supports the assessment criteria.</w:t>
      </w:r>
    </w:p>
    <w:p w14:paraId="25F652A3" w14:textId="17769FB2" w:rsidR="00247D27" w:rsidRPr="00B72EE8" w:rsidRDefault="00D0631D" w:rsidP="00247D27">
      <w:r>
        <w:t xml:space="preserve">You will need to set up an account to access our online </w:t>
      </w:r>
      <w:hyperlink r:id="rId26" w:history="1">
        <w:r w:rsidRPr="007E3D6E">
          <w:rPr>
            <w:rStyle w:val="Hyperlink"/>
          </w:rPr>
          <w:t>portal</w:t>
        </w:r>
      </w:hyperlink>
      <w:r>
        <w:t xml:space="preserve">. </w:t>
      </w:r>
      <w:r w:rsidR="00A71134">
        <w:t xml:space="preserve">You can only </w:t>
      </w:r>
      <w:r w:rsidR="00285A75">
        <w:t>apply</w:t>
      </w:r>
      <w:r w:rsidR="00A71134">
        <w:t xml:space="preserve"> during a</w:t>
      </w:r>
      <w:r w:rsidR="00A71134"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098B8A6E" w:rsidR="00A71134" w:rsidRDefault="00A71134" w:rsidP="00A71134">
      <w:pPr>
        <w:pStyle w:val="ListBullet"/>
      </w:pPr>
      <w:r>
        <w:t>complete</w:t>
      </w:r>
      <w:r w:rsidRPr="00E162FF">
        <w:t xml:space="preserve"> </w:t>
      </w:r>
      <w:r w:rsidR="00985383">
        <w:t>and submit your application through the online portal</w:t>
      </w:r>
    </w:p>
    <w:p w14:paraId="25F652A6" w14:textId="2EA2EE39" w:rsidR="00A71134" w:rsidRDefault="00A71134" w:rsidP="00A71134">
      <w:pPr>
        <w:pStyle w:val="ListBullet"/>
      </w:pPr>
      <w:r>
        <w:t>provide all the</w:t>
      </w:r>
      <w:r w:rsidRPr="00E162FF">
        <w:t xml:space="preserve"> information </w:t>
      </w:r>
      <w:r w:rsidR="00A50607">
        <w:t>requested</w:t>
      </w:r>
      <w:r>
        <w:t xml:space="preserve"> </w:t>
      </w:r>
    </w:p>
    <w:p w14:paraId="25F652A7" w14:textId="3752717E" w:rsidR="00A71134" w:rsidRDefault="00A71134" w:rsidP="00A71134">
      <w:pPr>
        <w:pStyle w:val="ListBullet"/>
      </w:pPr>
      <w:r>
        <w:t xml:space="preserve">address all eligibility and </w:t>
      </w:r>
      <w:r w:rsidR="001475D6">
        <w:t>assessment</w:t>
      </w:r>
      <w:r>
        <w:t xml:space="preserve"> criteria </w:t>
      </w:r>
    </w:p>
    <w:p w14:paraId="25F652A9" w14:textId="4EEA31F6" w:rsidR="00A71134" w:rsidRDefault="00387369" w:rsidP="00BE4FA8">
      <w:pPr>
        <w:pStyle w:val="ListBullet"/>
      </w:pPr>
      <w:r>
        <w:t xml:space="preserve">include all </w:t>
      </w:r>
      <w:r w:rsidR="00A50607">
        <w:t xml:space="preserve">necessary </w:t>
      </w:r>
      <w:r w:rsidR="00BE4FA8">
        <w:t>attachments</w:t>
      </w:r>
      <w:r w:rsidR="007F7294" w:rsidRPr="005A61FE">
        <w:t>.</w:t>
      </w:r>
    </w:p>
    <w:p w14:paraId="25F652AA" w14:textId="1A43CA60"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w:t>
      </w:r>
      <w:proofErr w:type="gramStart"/>
      <w:r>
        <w:t>information</w:t>
      </w:r>
      <w:proofErr w:type="gramEnd"/>
      <w:r>
        <w:t xml:space="preserve">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A507BC6" w14:textId="6DE122F9" w:rsidR="00993F6E" w:rsidRDefault="00993F6E" w:rsidP="00993F6E">
      <w:r>
        <w:t>After submitting your application, we can contact you for clarification if we find an error or any missing information, including evidence that supports your eligibility/merit. The acceptance of any additional information provided after the submission of your application is at t</w:t>
      </w:r>
      <w:r w:rsidR="00C56C8C">
        <w:t xml:space="preserve">he discretion of the </w:t>
      </w:r>
      <w:r>
        <w:t>Program Delegate. Additional information should not materially change your application at the time it was submitted and therefore may be refused if deemed to be purely supplementary.</w:t>
      </w:r>
    </w:p>
    <w:p w14:paraId="25F652AD" w14:textId="14949769"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7"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690E81">
      <w:pPr>
        <w:pStyle w:val="Heading3"/>
      </w:pPr>
      <w:bookmarkStart w:id="118" w:name="_Toc496536670"/>
      <w:bookmarkStart w:id="119" w:name="_Toc531277497"/>
      <w:bookmarkStart w:id="120" w:name="_Toc955307"/>
      <w:bookmarkStart w:id="121" w:name="_Ref130395290"/>
      <w:bookmarkStart w:id="122" w:name="_Ref130396054"/>
      <w:bookmarkStart w:id="123" w:name="_Toc135036375"/>
      <w:r>
        <w:t>Attachments to the application</w:t>
      </w:r>
      <w:bookmarkEnd w:id="118"/>
      <w:bookmarkEnd w:id="119"/>
      <w:bookmarkEnd w:id="120"/>
      <w:bookmarkEnd w:id="121"/>
      <w:bookmarkEnd w:id="122"/>
      <w:bookmarkEnd w:id="123"/>
    </w:p>
    <w:p w14:paraId="25F652B0" w14:textId="4CC7C219" w:rsidR="00A71134" w:rsidRPr="005F397D" w:rsidRDefault="00284DC7" w:rsidP="00760D2E">
      <w:pPr>
        <w:spacing w:after="80"/>
        <w:rPr>
          <w:iCs w:val="0"/>
        </w:rPr>
      </w:pPr>
      <w:r w:rsidRPr="00B17486">
        <w:rPr>
          <w:iCs w:val="0"/>
        </w:rPr>
        <w:t>You must p</w:t>
      </w:r>
      <w:r w:rsidR="009049DE" w:rsidRPr="00B17486">
        <w:rPr>
          <w:iCs w:val="0"/>
        </w:rPr>
        <w:t>rovide</w:t>
      </w:r>
      <w:r w:rsidR="00387369" w:rsidRPr="00B17486">
        <w:rPr>
          <w:iCs w:val="0"/>
        </w:rPr>
        <w:t xml:space="preserve"> t</w:t>
      </w:r>
      <w:r w:rsidR="00A71134" w:rsidRPr="005F397D">
        <w:rPr>
          <w:iCs w:val="0"/>
        </w:rPr>
        <w:t>he following documents with your application</w:t>
      </w:r>
      <w:r w:rsidR="00825941" w:rsidRPr="005F397D">
        <w:rPr>
          <w:iCs w:val="0"/>
        </w:rPr>
        <w:t>:</w:t>
      </w:r>
    </w:p>
    <w:p w14:paraId="481E485D" w14:textId="69A70B81" w:rsidR="006D67FB" w:rsidRPr="000555FD" w:rsidRDefault="003A2E25" w:rsidP="00A71134">
      <w:pPr>
        <w:pStyle w:val="ListBullet"/>
      </w:pPr>
      <w:r w:rsidRPr="000555FD">
        <w:t xml:space="preserve">Declaration of Financial Interests and Related </w:t>
      </w:r>
      <w:r w:rsidR="00AC7567" w:rsidRPr="000555FD">
        <w:t xml:space="preserve">Carbon Service Provider </w:t>
      </w:r>
      <w:r w:rsidRPr="000555FD">
        <w:t>Entities</w:t>
      </w:r>
      <w:r w:rsidR="00A91435" w:rsidRPr="000555FD">
        <w:t xml:space="preserve"> for you and any project partner(s)</w:t>
      </w:r>
      <w:r w:rsidR="006B41CA" w:rsidRPr="000555FD">
        <w:t xml:space="preserve"> (you must use the template available on business.gov.au)</w:t>
      </w:r>
    </w:p>
    <w:p w14:paraId="25F652B2" w14:textId="20CBDE5D" w:rsidR="00A71134" w:rsidRPr="005F397D" w:rsidRDefault="00A71134" w:rsidP="00A71134">
      <w:pPr>
        <w:pStyle w:val="ListBullet"/>
      </w:pPr>
      <w:r w:rsidRPr="005F397D">
        <w:t>project plan</w:t>
      </w:r>
    </w:p>
    <w:p w14:paraId="580CFCC8" w14:textId="65EE4494" w:rsidR="009A36A9" w:rsidRPr="005F397D" w:rsidRDefault="009A36A9" w:rsidP="00A71134">
      <w:pPr>
        <w:pStyle w:val="ListBullet"/>
      </w:pPr>
      <w:r w:rsidRPr="005F397D">
        <w:t>engagement strategy</w:t>
      </w:r>
    </w:p>
    <w:p w14:paraId="00C9D071" w14:textId="203D8EA5" w:rsidR="009A36A9" w:rsidRPr="005F397D" w:rsidRDefault="009A36A9" w:rsidP="00A71134">
      <w:pPr>
        <w:pStyle w:val="ListBullet"/>
      </w:pPr>
      <w:r w:rsidRPr="005F397D">
        <w:t>evaluation plan</w:t>
      </w:r>
    </w:p>
    <w:p w14:paraId="72BE7BD2" w14:textId="2180DA6D" w:rsidR="00A46CD3" w:rsidRPr="001770AF" w:rsidRDefault="00F62C77" w:rsidP="00A71134">
      <w:pPr>
        <w:pStyle w:val="ListBullet"/>
      </w:pPr>
      <w:r w:rsidRPr="001770AF">
        <w:t xml:space="preserve">project </w:t>
      </w:r>
      <w:r w:rsidR="00A71134" w:rsidRPr="001770AF">
        <w:t xml:space="preserve">budget </w:t>
      </w:r>
    </w:p>
    <w:p w14:paraId="25F652B6" w14:textId="51B3FAA8" w:rsidR="00A71134" w:rsidRPr="001770AF" w:rsidRDefault="00A71134" w:rsidP="00007E4B">
      <w:pPr>
        <w:pStyle w:val="ListBullet"/>
        <w:spacing w:after="120"/>
      </w:pPr>
      <w:r w:rsidRPr="001770AF">
        <w:t>trust deed (where applicable)</w:t>
      </w:r>
      <w:r w:rsidR="005A61FE" w:rsidRPr="001770AF">
        <w:t>.</w:t>
      </w:r>
    </w:p>
    <w:p w14:paraId="25F652B8" w14:textId="46099373"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77777777" w:rsidR="00A71134" w:rsidRDefault="004D2CBD" w:rsidP="00690E81">
      <w:pPr>
        <w:pStyle w:val="Heading3"/>
      </w:pPr>
      <w:bookmarkStart w:id="124" w:name="_Ref531274879"/>
      <w:bookmarkStart w:id="125" w:name="_Toc531277498"/>
      <w:bookmarkStart w:id="126" w:name="_Toc955308"/>
      <w:bookmarkStart w:id="127" w:name="_Toc135036376"/>
      <w:bookmarkStart w:id="128" w:name="_Toc489952689"/>
      <w:bookmarkStart w:id="129" w:name="_Toc496536671"/>
      <w:bookmarkStart w:id="130" w:name="_Ref482605332"/>
      <w:r>
        <w:t>Joint applications</w:t>
      </w:r>
      <w:bookmarkEnd w:id="124"/>
      <w:bookmarkEnd w:id="125"/>
      <w:bookmarkEnd w:id="126"/>
      <w:bookmarkEnd w:id="127"/>
    </w:p>
    <w:p w14:paraId="448E2736" w14:textId="2FCFFB90"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27481">
        <w:lastRenderedPageBreak/>
        <w:t xml:space="preserve">should </w:t>
      </w:r>
      <w:r>
        <w:t xml:space="preserve">identify all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2393A86A" w:rsidR="00A71134" w:rsidRDefault="00A71134" w:rsidP="00653895">
      <w:pPr>
        <w:pStyle w:val="ListBullet"/>
      </w:pPr>
      <w:r>
        <w:t xml:space="preserve">details of the </w:t>
      </w:r>
      <w:r w:rsidR="002866EB">
        <w:t xml:space="preserve">project </w:t>
      </w:r>
      <w:r w:rsidR="0014016C">
        <w:t>partner</w:t>
      </w:r>
    </w:p>
    <w:p w14:paraId="6A3E44D3" w14:textId="7BB2A11A"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1977489"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F439B7C"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39214B7A" w:rsidR="00A71134" w:rsidRDefault="00A71134" w:rsidP="00653895">
      <w:pPr>
        <w:pStyle w:val="ListBullet"/>
        <w:spacing w:after="120"/>
      </w:pPr>
      <w:r>
        <w:t>details of a nominated management level contact officer</w:t>
      </w:r>
      <w:r w:rsidR="00C56C8C">
        <w:t>.</w:t>
      </w:r>
    </w:p>
    <w:p w14:paraId="2B21F2CE" w14:textId="2AF390C4"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690E81">
      <w:pPr>
        <w:pStyle w:val="Heading3"/>
      </w:pPr>
      <w:bookmarkStart w:id="131" w:name="_Toc531277499"/>
      <w:bookmarkStart w:id="132" w:name="_Toc955309"/>
      <w:bookmarkStart w:id="133" w:name="_Ref130401282"/>
      <w:bookmarkStart w:id="134" w:name="_Toc135036377"/>
      <w:r>
        <w:t>Timing of grant opportunity</w:t>
      </w:r>
      <w:bookmarkEnd w:id="128"/>
      <w:bookmarkEnd w:id="129"/>
      <w:bookmarkEnd w:id="131"/>
      <w:bookmarkEnd w:id="132"/>
      <w:bookmarkEnd w:id="133"/>
      <w:bookmarkEnd w:id="134"/>
    </w:p>
    <w:p w14:paraId="6FC0C72E" w14:textId="32F9CC4E" w:rsidR="00247D27" w:rsidRPr="00B72EE8" w:rsidRDefault="00247D27" w:rsidP="00247D27">
      <w:r>
        <w:t xml:space="preserve">You can only </w:t>
      </w:r>
      <w:r w:rsidR="00285A75">
        <w:t>apply</w:t>
      </w:r>
      <w:r>
        <w:t xml:space="preserve"> between the published opening and closing dates. We cannot accept late applications. </w:t>
      </w:r>
    </w:p>
    <w:p w14:paraId="067759AF" w14:textId="2A584C8D" w:rsidR="00D84D5B" w:rsidRPr="005A61FE" w:rsidRDefault="00247D27" w:rsidP="008E5C07">
      <w:pPr>
        <w:spacing w:before="200"/>
      </w:pPr>
      <w:r>
        <w:t xml:space="preserve">If you are </w:t>
      </w:r>
      <w:r w:rsidR="00285A75">
        <w:t>successful,</w:t>
      </w:r>
      <w:r>
        <w:t xml:space="preserve"> we expect you will be able to commence your project </w:t>
      </w:r>
      <w:r w:rsidRPr="00826288">
        <w:t xml:space="preserve">around </w:t>
      </w:r>
      <w:r w:rsidR="00B35EFD" w:rsidRPr="00B35EFD">
        <w:t>November</w:t>
      </w:r>
      <w:r w:rsidR="00C56C8C" w:rsidRPr="00B35EFD">
        <w:t xml:space="preserve"> 2023.</w:t>
      </w:r>
    </w:p>
    <w:p w14:paraId="6AD1AC12" w14:textId="77777777" w:rsidR="00247D27" w:rsidRDefault="00247D27" w:rsidP="00680B92">
      <w:pPr>
        <w:pStyle w:val="Caption"/>
        <w:keepNext/>
      </w:pPr>
      <w:bookmarkStart w:id="135" w:name="_Toc467773968"/>
      <w:r w:rsidRPr="0054078D">
        <w:rPr>
          <w:bCs/>
        </w:rPr>
        <w:t>Table 1: Expected timing for this grant opportunity</w:t>
      </w:r>
      <w:bookmarkEnd w:id="13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7B89296" w:rsidR="00247D27" w:rsidRPr="00B16B54" w:rsidRDefault="00C56C8C" w:rsidP="00C56C8C">
            <w:pPr>
              <w:pStyle w:val="TableText"/>
              <w:keepNext/>
            </w:pPr>
            <w:r>
              <w:t>4 weeks</w:t>
            </w:r>
          </w:p>
        </w:tc>
      </w:tr>
      <w:tr w:rsidR="00247D27" w14:paraId="3BF52F8E" w14:textId="77777777" w:rsidTr="001432F9">
        <w:trPr>
          <w:cantSplit/>
        </w:trPr>
        <w:tc>
          <w:tcPr>
            <w:tcW w:w="4815" w:type="dxa"/>
          </w:tcPr>
          <w:p w14:paraId="61C9863C" w14:textId="14DFA155"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3EDC4528" w:rsidR="00247D27" w:rsidRPr="00B16B54" w:rsidRDefault="00247D27" w:rsidP="00C56C8C">
            <w:pPr>
              <w:pStyle w:val="TableText"/>
              <w:keepNext/>
            </w:pPr>
            <w:r w:rsidRPr="00B16B54">
              <w:t xml:space="preserve">4 weeks </w:t>
            </w:r>
          </w:p>
        </w:tc>
      </w:tr>
      <w:tr w:rsidR="00247D27" w14:paraId="27D75006" w14:textId="77777777" w:rsidTr="001432F9">
        <w:trPr>
          <w:cantSplit/>
        </w:trPr>
        <w:tc>
          <w:tcPr>
            <w:tcW w:w="4815" w:type="dxa"/>
          </w:tcPr>
          <w:p w14:paraId="482E3985" w14:textId="36824B50" w:rsidR="00247D27" w:rsidRPr="00B16B54" w:rsidRDefault="00247D27" w:rsidP="005D0021">
            <w:pPr>
              <w:pStyle w:val="TableText"/>
              <w:keepNext/>
            </w:pPr>
            <w:r w:rsidRPr="00B16B54">
              <w:t>Negotiations of grant agreements</w:t>
            </w:r>
          </w:p>
        </w:tc>
        <w:tc>
          <w:tcPr>
            <w:tcW w:w="3974" w:type="dxa"/>
          </w:tcPr>
          <w:p w14:paraId="3061827A" w14:textId="023CDD67" w:rsidR="00247D27" w:rsidRPr="00B16B54" w:rsidRDefault="00C56C8C" w:rsidP="00C56C8C">
            <w:pPr>
              <w:pStyle w:val="TableText"/>
              <w:keepNext/>
            </w:pPr>
            <w:r>
              <w:t>3-5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7406588F" w:rsidR="00247D27" w:rsidRPr="00B16B54" w:rsidRDefault="00247D27" w:rsidP="00C56C8C">
            <w:pPr>
              <w:pStyle w:val="TableText"/>
              <w:keepNext/>
            </w:pPr>
            <w:r w:rsidRPr="00B16B54">
              <w:t>2 weeks</w:t>
            </w:r>
            <w:r>
              <w:t xml:space="preserve"> </w:t>
            </w:r>
          </w:p>
        </w:tc>
      </w:tr>
      <w:tr w:rsidR="00247D27" w14:paraId="34E7BF3A" w14:textId="77777777" w:rsidTr="001432F9">
        <w:trPr>
          <w:cantSplit/>
        </w:trPr>
        <w:tc>
          <w:tcPr>
            <w:tcW w:w="4815" w:type="dxa"/>
          </w:tcPr>
          <w:p w14:paraId="0D12C166" w14:textId="4ED7ABDE" w:rsidR="00247D27" w:rsidRPr="00B16B54" w:rsidRDefault="00C56C8C" w:rsidP="00C56C8C">
            <w:pPr>
              <w:pStyle w:val="TableText"/>
              <w:keepNext/>
            </w:pPr>
            <w:r>
              <w:t xml:space="preserve">Earliest start date of </w:t>
            </w:r>
            <w:r w:rsidR="00247D27">
              <w:t>project</w:t>
            </w:r>
            <w:r w:rsidR="00247D27" w:rsidRPr="00B16B54">
              <w:t xml:space="preserve"> </w:t>
            </w:r>
          </w:p>
        </w:tc>
        <w:tc>
          <w:tcPr>
            <w:tcW w:w="3974" w:type="dxa"/>
          </w:tcPr>
          <w:p w14:paraId="23920C1F" w14:textId="2B73B3BE" w:rsidR="00247D27" w:rsidRPr="00B16B54" w:rsidRDefault="0064512C" w:rsidP="00680B92">
            <w:pPr>
              <w:pStyle w:val="TableText"/>
              <w:keepNext/>
            </w:pPr>
            <w:r>
              <w:t>The date we notify you that your application is successful</w:t>
            </w:r>
          </w:p>
        </w:tc>
      </w:tr>
      <w:tr w:rsidR="005D0021" w14:paraId="4797009E" w14:textId="77777777" w:rsidTr="001432F9">
        <w:trPr>
          <w:cantSplit/>
        </w:trPr>
        <w:tc>
          <w:tcPr>
            <w:tcW w:w="4815" w:type="dxa"/>
          </w:tcPr>
          <w:p w14:paraId="4467BA96" w14:textId="0ECBA75A" w:rsidR="005D0021" w:rsidRDefault="005D0021" w:rsidP="00680B92">
            <w:pPr>
              <w:pStyle w:val="TableText"/>
              <w:keepNext/>
            </w:pPr>
            <w:r>
              <w:t>Project completion date</w:t>
            </w:r>
          </w:p>
        </w:tc>
        <w:tc>
          <w:tcPr>
            <w:tcW w:w="3974" w:type="dxa"/>
          </w:tcPr>
          <w:p w14:paraId="5A6DF684" w14:textId="4E55AF4C" w:rsidR="005D0021" w:rsidRPr="00B16B54" w:rsidRDefault="00C56C8C" w:rsidP="00680B92">
            <w:pPr>
              <w:pStyle w:val="TableText"/>
              <w:keepNext/>
            </w:pPr>
            <w:r>
              <w:t>31 March 2026</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4B807957" w:rsidR="00247D27" w:rsidRPr="007B3784" w:rsidRDefault="00C56C8C" w:rsidP="00680B92">
            <w:pPr>
              <w:pStyle w:val="TableText"/>
              <w:keepNext/>
            </w:pPr>
            <w:r>
              <w:t>30 June 2026</w:t>
            </w:r>
          </w:p>
        </w:tc>
      </w:tr>
    </w:tbl>
    <w:p w14:paraId="591417E1" w14:textId="059FA298" w:rsidR="00247D27" w:rsidRPr="00AD742E" w:rsidRDefault="00247D27" w:rsidP="00690E81">
      <w:pPr>
        <w:pStyle w:val="Heading2"/>
      </w:pPr>
      <w:bookmarkStart w:id="136" w:name="_Toc496536673"/>
      <w:bookmarkStart w:id="137" w:name="_Toc531277500"/>
      <w:bookmarkStart w:id="138" w:name="_Toc955310"/>
      <w:bookmarkStart w:id="139" w:name="_Toc135036378"/>
      <w:bookmarkEnd w:id="130"/>
      <w:r>
        <w:t xml:space="preserve">The </w:t>
      </w:r>
      <w:r w:rsidR="00E93B21">
        <w:t xml:space="preserve">grant </w:t>
      </w:r>
      <w:r>
        <w:t>selection process</w:t>
      </w:r>
      <w:bookmarkEnd w:id="136"/>
      <w:bookmarkEnd w:id="137"/>
      <w:bookmarkEnd w:id="138"/>
      <w:bookmarkEnd w:id="139"/>
    </w:p>
    <w:p w14:paraId="08F496D4" w14:textId="3126F761" w:rsidR="00247D27" w:rsidRDefault="00247D27" w:rsidP="00247D27">
      <w:r w:rsidRPr="002771B9">
        <w:t>We</w:t>
      </w:r>
      <w:r w:rsidR="006C1AF6">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xml:space="preserve">. If eligible, </w:t>
      </w:r>
      <w:r w:rsidR="00314493">
        <w:t xml:space="preserve">an assessment </w:t>
      </w:r>
      <w:r w:rsidR="006D1166">
        <w:t>committee</w:t>
      </w:r>
      <w:r w:rsidR="00F67DBB" w:rsidRPr="005A61FE">
        <w:t xml:space="preserv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r w:rsidR="00CA5BAA">
        <w:t xml:space="preserve"> The committee will be made up </w:t>
      </w:r>
      <w:r w:rsidR="00EF7E5E">
        <w:t>of</w:t>
      </w:r>
      <w:r w:rsidR="00CA5BAA">
        <w:t xml:space="preserve"> officers from DCCEEW and independent experts/advisors. </w:t>
      </w:r>
      <w:r w:rsidR="00CA5BAA" w:rsidRPr="00CA5BAA">
        <w:t>Any expert/advisor, who is not a Commonwealth Official, will be required/expected to perform their duties in accordance with the CGRGs.</w:t>
      </w:r>
    </w:p>
    <w:p w14:paraId="6E7DDCB4" w14:textId="3F305D1A" w:rsidR="00F67DBB" w:rsidRPr="005A61FE" w:rsidRDefault="00610E87" w:rsidP="00F67DBB">
      <w:r>
        <w:t>The committee will</w:t>
      </w:r>
      <w:r w:rsidR="00F67DBB" w:rsidRPr="005A61FE">
        <w:t xml:space="preserve"> consider your application on its merits, based on:</w:t>
      </w:r>
    </w:p>
    <w:p w14:paraId="6D88C778" w14:textId="2E673DC7" w:rsidR="00F67DBB" w:rsidRPr="005A61FE" w:rsidRDefault="00F67DBB" w:rsidP="006C1AF6">
      <w:pPr>
        <w:pStyle w:val="ListBullet"/>
      </w:pPr>
      <w:r w:rsidRPr="005A61FE">
        <w:t xml:space="preserve">how well it meets the criteria </w:t>
      </w:r>
    </w:p>
    <w:p w14:paraId="33593DF5" w14:textId="4F774FBC" w:rsidR="00F67DBB" w:rsidRPr="005A61FE" w:rsidRDefault="00F67DBB" w:rsidP="006C1AF6">
      <w:pPr>
        <w:pStyle w:val="ListBullet"/>
      </w:pPr>
      <w:r w:rsidRPr="005A61FE">
        <w:t>how it compares to other applications</w:t>
      </w:r>
    </w:p>
    <w:p w14:paraId="4700BA60" w14:textId="33F169E3" w:rsidR="00873634" w:rsidRDefault="00F67DBB" w:rsidP="006C1AF6">
      <w:pPr>
        <w:pStyle w:val="ListBullet"/>
      </w:pPr>
      <w:r w:rsidRPr="005A61FE">
        <w:t>whether it provides value with relevant money</w:t>
      </w:r>
    </w:p>
    <w:p w14:paraId="6778C8CC" w14:textId="73CE19D5" w:rsidR="00610E87" w:rsidRDefault="00873634" w:rsidP="00EF7E5E">
      <w:pPr>
        <w:pStyle w:val="ListBullet"/>
      </w:pPr>
      <w:r>
        <w:t xml:space="preserve">the geographical spread of projects to </w:t>
      </w:r>
      <w:r w:rsidR="00EF7E5E" w:rsidRPr="00EF7E5E">
        <w:t>promote Australia-wide outcomes</w:t>
      </w:r>
      <w:r w:rsidR="00610E87">
        <w:t>.</w:t>
      </w:r>
    </w:p>
    <w:p w14:paraId="7ED7CC2D" w14:textId="28C1A401" w:rsidR="00F67DBB" w:rsidRPr="005A61FE" w:rsidRDefault="00F67DBB" w:rsidP="00F67DBB">
      <w:pPr>
        <w:pStyle w:val="ListBullet"/>
        <w:numPr>
          <w:ilvl w:val="0"/>
          <w:numId w:val="0"/>
        </w:numPr>
        <w:rPr>
          <w:rFonts w:cs="Arial"/>
        </w:rPr>
      </w:pPr>
      <w:r w:rsidRPr="005A61FE" w:rsidDel="00E27987">
        <w:rPr>
          <w:rFonts w:cs="Arial"/>
        </w:rPr>
        <w:lastRenderedPageBreak/>
        <w:t xml:space="preserve">When assessing </w:t>
      </w:r>
      <w:r w:rsidR="00785E17" w:rsidRPr="005A61FE">
        <w:rPr>
          <w:rFonts w:cs="Arial"/>
        </w:rPr>
        <w:t>whether</w:t>
      </w:r>
      <w:r w:rsidRPr="005A61FE" w:rsidDel="00E27987">
        <w:rPr>
          <w:rFonts w:cs="Arial"/>
        </w:rPr>
        <w:t xml:space="preserve"> the application represents value</w:t>
      </w:r>
      <w:r w:rsidRPr="005A61FE">
        <w:rPr>
          <w:rFonts w:cs="Arial"/>
        </w:rPr>
        <w:t xml:space="preserve"> with</w:t>
      </w:r>
      <w:r w:rsidRPr="005A61FE" w:rsidDel="00E27987">
        <w:rPr>
          <w:rFonts w:cs="Arial"/>
        </w:rPr>
        <w:t xml:space="preserve"> </w:t>
      </w:r>
      <w:r w:rsidRPr="005A61FE">
        <w:rPr>
          <w:rFonts w:cs="Arial"/>
        </w:rPr>
        <w:t xml:space="preserve">relevant </w:t>
      </w:r>
      <w:r w:rsidRPr="005A61FE" w:rsidDel="00E27987">
        <w:rPr>
          <w:rFonts w:cs="Arial"/>
        </w:rPr>
        <w:t xml:space="preserve">money, </w:t>
      </w:r>
      <w:r w:rsidR="00610E87">
        <w:rPr>
          <w:rFonts w:cs="Arial"/>
        </w:rPr>
        <w:t>the committee</w:t>
      </w:r>
      <w:r w:rsidRPr="005A61FE" w:rsidDel="00E27987">
        <w:rPr>
          <w:rFonts w:cs="Arial"/>
        </w:rPr>
        <w:t xml:space="preserve"> will have regard to</w:t>
      </w:r>
      <w:r w:rsidRPr="005A61FE">
        <w:rPr>
          <w:rFonts w:cs="Arial"/>
        </w:rPr>
        <w:t xml:space="preserve">: </w:t>
      </w:r>
    </w:p>
    <w:p w14:paraId="37C0DD2C" w14:textId="6EF56E4A" w:rsidR="00F67DBB" w:rsidRPr="005A61FE" w:rsidRDefault="0054218F" w:rsidP="006C1AF6">
      <w:pPr>
        <w:pStyle w:val="ListBullet"/>
      </w:pPr>
      <w:r w:rsidRPr="005A61FE">
        <w:t>the overall objectives of the grant opportunity</w:t>
      </w:r>
    </w:p>
    <w:p w14:paraId="6D5AA529" w14:textId="33B3ECD3" w:rsidR="00F67DBB" w:rsidRPr="005A61FE" w:rsidRDefault="00F67DBB" w:rsidP="006C1AF6">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04491B2F" w14:textId="738435BC" w:rsidR="00BB39C5" w:rsidRDefault="00F67DBB" w:rsidP="00192812">
      <w:pPr>
        <w:pStyle w:val="ListBullet"/>
      </w:pPr>
      <w:r w:rsidRPr="005A61FE">
        <w:t>the relative value of the grant sought</w:t>
      </w:r>
      <w:r w:rsidR="00873634">
        <w:t>.</w:t>
      </w:r>
    </w:p>
    <w:p w14:paraId="68F10B8E" w14:textId="23A3F1D0" w:rsidR="007F72E6" w:rsidRDefault="007F72E6" w:rsidP="007F72E6">
      <w:r w:rsidRPr="00DB690D">
        <w:t>If applications are scored the same, the committee will consider value for money</w:t>
      </w:r>
      <w:r w:rsidR="00192812">
        <w:t xml:space="preserve"> </w:t>
      </w:r>
      <w:r w:rsidRPr="00DB690D">
        <w:t>and alignment to the program objectives</w:t>
      </w:r>
      <w:r w:rsidR="00F8380F">
        <w:t xml:space="preserve"> </w:t>
      </w:r>
      <w:r w:rsidRPr="00DB690D">
        <w:t>to recommend applications for funding.</w:t>
      </w:r>
    </w:p>
    <w:p w14:paraId="22FDD2DD" w14:textId="023833A0" w:rsidR="00CF297D"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sidR="00F8380F">
        <w:rPr>
          <w:color w:val="000000"/>
        </w:rPr>
        <w:t xml:space="preserve">tions </w:t>
      </w:r>
      <w:r>
        <w:rPr>
          <w:color w:val="000000"/>
        </w:rPr>
        <w:t>in a funding round before recommending which projects to fund</w:t>
      </w:r>
      <w:r w:rsidRPr="00E162FF">
        <w:t>.</w:t>
      </w:r>
      <w:r w:rsidR="00175FF5" w:rsidRPr="00175FF5">
        <w:rPr>
          <w:rFonts w:cs="Arial"/>
          <w:szCs w:val="20"/>
        </w:rPr>
        <w:t xml:space="preserve"> </w:t>
      </w:r>
      <w:r w:rsidR="00175FF5">
        <w:rPr>
          <w:rFonts w:cs="Arial"/>
          <w:szCs w:val="20"/>
        </w:rPr>
        <w:t>The committee</w:t>
      </w:r>
      <w:r w:rsidR="00175FF5" w:rsidRPr="00274AE2">
        <w:rPr>
          <w:rFonts w:cs="Arial"/>
          <w:szCs w:val="20"/>
        </w:rPr>
        <w:t xml:space="preserve"> will be </w:t>
      </w:r>
      <w:r w:rsidR="00175FF5">
        <w:rPr>
          <w:rFonts w:cs="Arial"/>
          <w:szCs w:val="20"/>
        </w:rPr>
        <w:t xml:space="preserve">required </w:t>
      </w:r>
      <w:r w:rsidR="00175FF5" w:rsidRPr="00274AE2">
        <w:rPr>
          <w:rFonts w:cs="Arial"/>
          <w:szCs w:val="20"/>
        </w:rPr>
        <w:t xml:space="preserve">to </w:t>
      </w:r>
      <w:r w:rsidR="00175FF5">
        <w:rPr>
          <w:rFonts w:cs="Arial"/>
          <w:szCs w:val="20"/>
        </w:rPr>
        <w:t xml:space="preserve">perform their duties </w:t>
      </w:r>
      <w:r w:rsidR="00175FF5" w:rsidRPr="00274AE2">
        <w:rPr>
          <w:rFonts w:cs="Arial"/>
          <w:szCs w:val="20"/>
        </w:rPr>
        <w:t>in accordance with the CGRGs</w:t>
      </w:r>
      <w:r w:rsidR="00175FF5">
        <w:rPr>
          <w:rFonts w:cs="Arial"/>
          <w:szCs w:val="20"/>
        </w:rPr>
        <w:t>.</w:t>
      </w:r>
    </w:p>
    <w:p w14:paraId="63E935EE" w14:textId="4B7FF022" w:rsidR="00247D27" w:rsidRDefault="00F67DBB" w:rsidP="00690E81">
      <w:pPr>
        <w:pStyle w:val="Heading3"/>
      </w:pPr>
      <w:bookmarkStart w:id="140" w:name="_Toc531277501"/>
      <w:bookmarkStart w:id="141" w:name="_Toc164844279"/>
      <w:bookmarkStart w:id="142" w:name="_Toc383003268"/>
      <w:bookmarkStart w:id="143" w:name="_Toc496536674"/>
      <w:bookmarkStart w:id="144" w:name="_Toc955311"/>
      <w:bookmarkStart w:id="145" w:name="_Toc135036379"/>
      <w:r w:rsidRPr="005A61FE">
        <w:t>Who will approve grants?</w:t>
      </w:r>
      <w:bookmarkEnd w:id="140"/>
      <w:bookmarkEnd w:id="141"/>
      <w:bookmarkEnd w:id="142"/>
      <w:bookmarkEnd w:id="143"/>
      <w:bookmarkEnd w:id="144"/>
      <w:bookmarkEnd w:id="145"/>
    </w:p>
    <w:p w14:paraId="5C7FBF1F" w14:textId="2C4B3F4F" w:rsidR="00247D27" w:rsidRDefault="00247D27" w:rsidP="00247D27">
      <w:r>
        <w:t xml:space="preserve">The </w:t>
      </w:r>
      <w:r w:rsidR="00F8380F">
        <w:t>decision maker (</w:t>
      </w:r>
      <w:r w:rsidR="00100AFB">
        <w:t xml:space="preserve">the </w:t>
      </w:r>
      <w:r w:rsidR="00401882" w:rsidRPr="00401882">
        <w:t xml:space="preserve">Assistant Secretary, </w:t>
      </w:r>
      <w:bookmarkStart w:id="146" w:name="_Hlk130825655"/>
      <w:r w:rsidR="00401882" w:rsidRPr="00401882">
        <w:t>L</w:t>
      </w:r>
      <w:r w:rsidR="00401882">
        <w:t xml:space="preserve">and and Climate Active Branch, </w:t>
      </w:r>
      <w:r w:rsidR="00401882" w:rsidRPr="00401882">
        <w:t>Emissions Reduction Division</w:t>
      </w:r>
      <w:r w:rsidR="00401882">
        <w:t xml:space="preserve"> in</w:t>
      </w:r>
      <w:r w:rsidR="00401882" w:rsidRPr="00401882">
        <w:t xml:space="preserve"> DCCEEW</w:t>
      </w:r>
      <w:bookmarkEnd w:id="146"/>
      <w:r w:rsidR="00F8380F">
        <w:t>)</w:t>
      </w:r>
      <w:r>
        <w:t xml:space="preserve"> decides which grants to approve </w:t>
      </w:r>
      <w:r w:rsidR="00285A75">
        <w:t>considering</w:t>
      </w:r>
      <w:r>
        <w:t xml:space="preserve"> the recommendations</w:t>
      </w:r>
      <w:r w:rsidR="00F8380F">
        <w:t xml:space="preserve"> of the committee</w:t>
      </w:r>
      <w:r>
        <w:t xml:space="preserve"> and the availability of grant funds.</w:t>
      </w:r>
    </w:p>
    <w:p w14:paraId="259EB2E2" w14:textId="6D31310B" w:rsidR="00564DF1" w:rsidRDefault="00564DF1" w:rsidP="00564DF1">
      <w:pPr>
        <w:spacing w:after="80"/>
      </w:pPr>
      <w:bookmarkStart w:id="147" w:name="_Toc489952696"/>
      <w:r w:rsidRPr="00E162FF">
        <w:t xml:space="preserve">The </w:t>
      </w:r>
      <w:r w:rsidR="00F8380F">
        <w:t>decision maker’s</w:t>
      </w:r>
      <w:r w:rsidRPr="00E162FF">
        <w:t xml:space="preserve"> decision is final in all matters, </w:t>
      </w:r>
      <w:r>
        <w:t>including</w:t>
      </w:r>
      <w:r w:rsidR="00825941">
        <w:t>:</w:t>
      </w:r>
    </w:p>
    <w:p w14:paraId="544161A4" w14:textId="592C6772" w:rsidR="00564DF1" w:rsidRDefault="00564DF1" w:rsidP="00564DF1">
      <w:pPr>
        <w:pStyle w:val="ListBullet"/>
      </w:pPr>
      <w:r>
        <w:t xml:space="preserve">the </w:t>
      </w:r>
      <w:r w:rsidR="00AA73C5" w:rsidRPr="005A61FE">
        <w:t xml:space="preserve">grant </w:t>
      </w:r>
      <w:r>
        <w:t>approval</w:t>
      </w:r>
    </w:p>
    <w:p w14:paraId="6B4BACBD" w14:textId="04A53628"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674B200D"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D4556D">
        <w:t>.</w:t>
      </w:r>
    </w:p>
    <w:p w14:paraId="086A2C93" w14:textId="40260189" w:rsidR="00564DF1" w:rsidRPr="00E162FF" w:rsidRDefault="00564DF1" w:rsidP="00564DF1">
      <w:r>
        <w:t>We cannot review decisions about the merits of your application</w:t>
      </w:r>
      <w:r w:rsidRPr="00E162FF">
        <w:t>.</w:t>
      </w:r>
    </w:p>
    <w:p w14:paraId="6C3CBDD8" w14:textId="1DA36F80" w:rsidR="00564DF1" w:rsidRDefault="00564DF1" w:rsidP="00564DF1">
      <w:r>
        <w:t xml:space="preserve">The </w:t>
      </w:r>
      <w:r w:rsidR="00D54116">
        <w:t>d</w:t>
      </w:r>
      <w:r w:rsidR="00F8380F">
        <w:t xml:space="preserve">ecision </w:t>
      </w:r>
      <w:r w:rsidR="00D54116">
        <w:t>m</w:t>
      </w:r>
      <w:r w:rsidR="00F8380F">
        <w:t>aker</w:t>
      </w:r>
      <w:r w:rsidR="00D4078F" w:rsidRPr="005A61FE">
        <w:t xml:space="preserve"> </w:t>
      </w:r>
      <w:r>
        <w:t xml:space="preserve">will not approve funding if there </w:t>
      </w:r>
      <w:proofErr w:type="gramStart"/>
      <w:r>
        <w:t>is</w:t>
      </w:r>
      <w:proofErr w:type="gramEnd"/>
      <w:r>
        <w:t xml:space="preserve"> insufficient program funds available across relevant financial years for the program.</w:t>
      </w:r>
    </w:p>
    <w:p w14:paraId="6B408239" w14:textId="548587B2" w:rsidR="00564DF1" w:rsidRDefault="00564DF1" w:rsidP="00690E81">
      <w:pPr>
        <w:pStyle w:val="Heading2"/>
      </w:pPr>
      <w:bookmarkStart w:id="148" w:name="_Toc496536675"/>
      <w:bookmarkStart w:id="149" w:name="_Toc531277502"/>
      <w:bookmarkStart w:id="150" w:name="_Toc955312"/>
      <w:bookmarkStart w:id="151" w:name="_Toc135036380"/>
      <w:r>
        <w:t>Notification of application outcomes</w:t>
      </w:r>
      <w:bookmarkEnd w:id="147"/>
      <w:bookmarkEnd w:id="148"/>
      <w:bookmarkEnd w:id="149"/>
      <w:bookmarkEnd w:id="150"/>
      <w:bookmarkEnd w:id="151"/>
    </w:p>
    <w:p w14:paraId="7B988579" w14:textId="3D1D7FF8" w:rsidR="00247D27" w:rsidRDefault="001475D6" w:rsidP="00247D27">
      <w:r w:rsidRPr="00C61F08">
        <w:t>We</w:t>
      </w:r>
      <w:r>
        <w:t xml:space="preserve"> will advise you of the outcome of your application in writing. </w:t>
      </w:r>
      <w:r w:rsidR="00247D27">
        <w:t xml:space="preserve">If you are successful, </w:t>
      </w:r>
      <w:r>
        <w:t xml:space="preserve">we </w:t>
      </w:r>
      <w:r w:rsidR="004071D1">
        <w:t xml:space="preserve">will </w:t>
      </w:r>
      <w:r>
        <w:t xml:space="preserve">advise you of any specific </w:t>
      </w:r>
      <w:r w:rsidR="00564DF1">
        <w:t>conditions attached to the grant</w:t>
      </w:r>
      <w:r w:rsidR="00247D27">
        <w:t>.</w:t>
      </w:r>
    </w:p>
    <w:p w14:paraId="4CD1F237" w14:textId="036D5041" w:rsidR="005C315B" w:rsidRPr="005443A4" w:rsidRDefault="00247D27" w:rsidP="005C315B">
      <w:r>
        <w:t>If you are unsuccessful, we will give you a</w:t>
      </w:r>
      <w:r w:rsidRPr="00E162FF">
        <w:t xml:space="preserve">n opportunity to discuss the outcome with </w:t>
      </w:r>
      <w:r w:rsidR="005443A4">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0042283C">
        <w:t xml:space="preserve"> (if any)</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 t</w:t>
      </w:r>
      <w:bookmarkStart w:id="152" w:name="_Toc955313"/>
      <w:bookmarkStart w:id="153" w:name="_Toc496536676"/>
      <w:bookmarkStart w:id="154" w:name="_Toc531277503"/>
      <w:r w:rsidR="005443A4">
        <w:t>o consider it for assessment.</w:t>
      </w:r>
    </w:p>
    <w:p w14:paraId="25F652C1" w14:textId="3392714E" w:rsidR="000C07C6" w:rsidRDefault="00E93B21" w:rsidP="00690E81">
      <w:pPr>
        <w:pStyle w:val="Heading2"/>
      </w:pPr>
      <w:bookmarkStart w:id="155" w:name="_Toc135036381"/>
      <w:r w:rsidRPr="005A61FE">
        <w:t>Successful</w:t>
      </w:r>
      <w:r>
        <w:t xml:space="preserve"> grant applications</w:t>
      </w:r>
      <w:bookmarkEnd w:id="152"/>
      <w:bookmarkEnd w:id="153"/>
      <w:bookmarkEnd w:id="154"/>
      <w:bookmarkEnd w:id="155"/>
    </w:p>
    <w:p w14:paraId="5B4DC469" w14:textId="48C6B8AD" w:rsidR="00D057B9" w:rsidRDefault="00D057B9" w:rsidP="00690E81">
      <w:pPr>
        <w:pStyle w:val="Heading3"/>
      </w:pPr>
      <w:bookmarkStart w:id="156" w:name="_Toc466898120"/>
      <w:bookmarkStart w:id="157" w:name="_Toc496536677"/>
      <w:bookmarkStart w:id="158" w:name="_Toc531277504"/>
      <w:bookmarkStart w:id="159" w:name="_Toc955314"/>
      <w:bookmarkStart w:id="160" w:name="_Toc135036382"/>
      <w:r>
        <w:t>Grant agreement</w:t>
      </w:r>
      <w:bookmarkEnd w:id="156"/>
      <w:bookmarkEnd w:id="157"/>
      <w:bookmarkEnd w:id="158"/>
      <w:bookmarkEnd w:id="159"/>
      <w:bookmarkEnd w:id="160"/>
    </w:p>
    <w:p w14:paraId="5174DC1E" w14:textId="4F312AAB"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8" w:history="1">
        <w:r w:rsidR="000C3B35" w:rsidRPr="00321B41">
          <w:rPr>
            <w:rStyle w:val="Hyperlink"/>
          </w:rPr>
          <w:t>grant agreement</w:t>
        </w:r>
      </w:hyperlink>
      <w:r w:rsidR="000C3B35">
        <w:t xml:space="preserve"> is available on business.gov.au</w:t>
      </w:r>
      <w:r w:rsidR="005624ED">
        <w:t xml:space="preserve"> and GrantConnect</w:t>
      </w:r>
      <w:r w:rsidR="000F18DD" w:rsidRPr="005A61FE">
        <w:t>.</w:t>
      </w:r>
    </w:p>
    <w:p w14:paraId="3C2DD416" w14:textId="1F092D9C"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5F855BD2" w14:textId="43AED2AB"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 xml:space="preserve">. </w:t>
      </w:r>
      <w:r w:rsidR="0039403B">
        <w:t>We are not responsible for any expenditure you incur and cannot make any payments to you</w:t>
      </w:r>
      <w:r w:rsidR="00B10622">
        <w:t xml:space="preserve"> until a grant agreement is executed.</w:t>
      </w:r>
    </w:p>
    <w:p w14:paraId="1419DE98" w14:textId="01822ED4" w:rsidR="00D057B9" w:rsidRDefault="00D057B9" w:rsidP="00D057B9">
      <w:r>
        <w:lastRenderedPageBreak/>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212234">
        <w:t>decision maker</w:t>
      </w:r>
      <w:r>
        <w:t xml:space="preserve">. We will identify these in the offer of </w:t>
      </w:r>
      <w:r w:rsidR="00613C48">
        <w:t xml:space="preserve">grant </w:t>
      </w:r>
      <w:r>
        <w:t xml:space="preserve">funding. </w:t>
      </w:r>
    </w:p>
    <w:p w14:paraId="3F7D30BB" w14:textId="7A10DC0C" w:rsidR="00D057B9" w:rsidRDefault="00D057B9" w:rsidP="00D057B9">
      <w:r w:rsidRPr="000C486B">
        <w:t xml:space="preserve">If you enter an agreement under the </w:t>
      </w:r>
      <w:r w:rsidR="00212234" w:rsidRPr="000C486B">
        <w:t>Carbon Farming Outreach Program</w:t>
      </w:r>
      <w:r w:rsidRPr="000C486B">
        <w:t xml:space="preserve">, you cannot receive </w:t>
      </w:r>
      <w:r w:rsidR="004002C3" w:rsidRPr="000C486B">
        <w:t>funding</w:t>
      </w:r>
      <w:r w:rsidRPr="000C486B">
        <w:t xml:space="preserve"> from Commonwealth, </w:t>
      </w:r>
      <w:r w:rsidR="005D35E6" w:rsidRPr="000C486B">
        <w:t>s</w:t>
      </w:r>
      <w:r w:rsidR="009A52BE" w:rsidRPr="000C486B">
        <w:t>tate</w:t>
      </w:r>
      <w:r w:rsidRPr="000C486B">
        <w:t xml:space="preserve"> or </w:t>
      </w:r>
      <w:r w:rsidR="005D35E6" w:rsidRPr="000C486B">
        <w:t>t</w:t>
      </w:r>
      <w:r w:rsidR="009A52BE" w:rsidRPr="000C486B">
        <w:t xml:space="preserve">erritory </w:t>
      </w:r>
      <w:r w:rsidRPr="000C486B">
        <w:t>programs</w:t>
      </w:r>
      <w:r w:rsidR="00B652FB" w:rsidRPr="000C486B">
        <w:t xml:space="preserve"> for the same activities funded by this grant</w:t>
      </w:r>
      <w:r w:rsidRPr="000C486B">
        <w:t>.</w:t>
      </w:r>
    </w:p>
    <w:p w14:paraId="61AAFA78" w14:textId="059093CA" w:rsidR="00D057B9" w:rsidRDefault="00D057B9" w:rsidP="00D057B9">
      <w:r w:rsidRPr="0062411B">
        <w:t>The Commonwealth may reco</w:t>
      </w:r>
      <w:r>
        <w:t>ver grant funds if there is a breach of the grant agreement.</w:t>
      </w:r>
    </w:p>
    <w:p w14:paraId="487D72E4" w14:textId="619DA992"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4421757F"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212234">
        <w:t>decision maker.</w:t>
      </w:r>
    </w:p>
    <w:p w14:paraId="1CBD62A4" w14:textId="25342029" w:rsidR="00BD3A35" w:rsidRDefault="00BD3A35" w:rsidP="00690E81">
      <w:pPr>
        <w:pStyle w:val="Heading3"/>
      </w:pPr>
      <w:bookmarkStart w:id="161" w:name="_Toc489952704"/>
      <w:bookmarkStart w:id="162" w:name="_Toc496536682"/>
      <w:bookmarkStart w:id="163" w:name="_Toc531277509"/>
      <w:bookmarkStart w:id="164" w:name="_Toc955319"/>
      <w:bookmarkStart w:id="165" w:name="_Toc135036383"/>
      <w:bookmarkStart w:id="166" w:name="_Ref465245613"/>
      <w:bookmarkStart w:id="167" w:name="_Toc467165693"/>
      <w:bookmarkStart w:id="168" w:name="_Toc164844284"/>
      <w:r>
        <w:t>Project/</w:t>
      </w:r>
      <w:r w:rsidRPr="00CB5DC6">
        <w:t xml:space="preserve">Activity specific legislation, </w:t>
      </w:r>
      <w:proofErr w:type="gramStart"/>
      <w:r>
        <w:t>policies</w:t>
      </w:r>
      <w:proofErr w:type="gramEnd"/>
      <w:r>
        <w:t xml:space="preserve"> and industry standards</w:t>
      </w:r>
      <w:bookmarkEnd w:id="161"/>
      <w:bookmarkEnd w:id="162"/>
      <w:bookmarkEnd w:id="163"/>
      <w:bookmarkEnd w:id="164"/>
      <w:bookmarkEnd w:id="165"/>
    </w:p>
    <w:p w14:paraId="0320197D" w14:textId="7539B40D" w:rsidR="00147E5A" w:rsidRPr="005A61FE" w:rsidRDefault="00BD3A35" w:rsidP="00DF1F02">
      <w:r>
        <w:t xml:space="preserve">You </w:t>
      </w:r>
      <w:r w:rsidR="004F15AC" w:rsidRPr="005A61FE">
        <w:t>must comply</w:t>
      </w:r>
      <w:r>
        <w:t xml:space="preserve"> with all relevant laws</w:t>
      </w:r>
      <w:r w:rsidR="00857B7B">
        <w:t>,</w:t>
      </w:r>
      <w:r>
        <w:t xml:space="preserve"> </w:t>
      </w:r>
      <w:proofErr w:type="gramStart"/>
      <w:r>
        <w:t>regulations</w:t>
      </w:r>
      <w:proofErr w:type="gramEnd"/>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proofErr w:type="gramStart"/>
      <w:r w:rsidRPr="005A61FE">
        <w:t>In particular, you</w:t>
      </w:r>
      <w:proofErr w:type="gramEnd"/>
      <w:r w:rsidRPr="005A61FE">
        <w:t xml:space="preserve"> will be required to comply with:</w:t>
      </w:r>
    </w:p>
    <w:p w14:paraId="41FDB1C7" w14:textId="071C4E05" w:rsidR="00916964" w:rsidRPr="005A61FE" w:rsidRDefault="00147E5A" w:rsidP="00624838">
      <w:pPr>
        <w:pStyle w:val="ListBullet"/>
      </w:pPr>
      <w:r w:rsidRPr="005A61FE">
        <w:t>State/</w:t>
      </w:r>
      <w:r w:rsidR="005D35E6">
        <w:t>t</w:t>
      </w:r>
      <w:r w:rsidRPr="005A61FE">
        <w:t>erritory legislation in relation to working with children</w:t>
      </w:r>
      <w:r w:rsidR="001770AF">
        <w:t>.</w:t>
      </w:r>
    </w:p>
    <w:p w14:paraId="25F652D3" w14:textId="4FB87312" w:rsidR="00CE1A20" w:rsidRDefault="002E3A5A" w:rsidP="00690E81">
      <w:pPr>
        <w:pStyle w:val="Heading3"/>
      </w:pPr>
      <w:bookmarkStart w:id="169" w:name="_Toc489952707"/>
      <w:bookmarkStart w:id="170" w:name="_Toc496536685"/>
      <w:bookmarkStart w:id="171" w:name="_Toc531277729"/>
      <w:bookmarkStart w:id="172" w:name="_Toc463350780"/>
      <w:bookmarkStart w:id="173" w:name="_Toc467165695"/>
      <w:bookmarkStart w:id="174" w:name="_Toc530073035"/>
      <w:bookmarkStart w:id="175" w:name="_Toc496536686"/>
      <w:bookmarkStart w:id="176" w:name="_Toc531277514"/>
      <w:bookmarkStart w:id="177" w:name="_Toc955324"/>
      <w:bookmarkStart w:id="178" w:name="_Toc135036384"/>
      <w:bookmarkEnd w:id="166"/>
      <w:bookmarkEnd w:id="167"/>
      <w:bookmarkEnd w:id="169"/>
      <w:bookmarkEnd w:id="170"/>
      <w:bookmarkEnd w:id="171"/>
      <w:bookmarkEnd w:id="172"/>
      <w:bookmarkEnd w:id="173"/>
      <w:bookmarkEnd w:id="174"/>
      <w:r>
        <w:t xml:space="preserve">How </w:t>
      </w:r>
      <w:r w:rsidR="00387369">
        <w:t>we pay the grant</w:t>
      </w:r>
      <w:bookmarkEnd w:id="175"/>
      <w:bookmarkEnd w:id="176"/>
      <w:bookmarkEnd w:id="177"/>
      <w:bookmarkEnd w:id="178"/>
    </w:p>
    <w:p w14:paraId="25F652D5" w14:textId="17CBB93F"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47750615" w:rsidR="00F316C0" w:rsidRDefault="002C0A35" w:rsidP="00F34E3C">
      <w:pPr>
        <w:pStyle w:val="ListBullet"/>
      </w:pPr>
      <w:r>
        <w:t xml:space="preserve">maximum grant amount </w:t>
      </w:r>
      <w:r w:rsidR="00387369">
        <w:t>we will pay</w:t>
      </w:r>
    </w:p>
    <w:p w14:paraId="71FBF88B" w14:textId="1F08870D" w:rsidR="006B2631" w:rsidRDefault="006B2631" w:rsidP="005F2A4B">
      <w:pPr>
        <w:pStyle w:val="ListBullet"/>
        <w:spacing w:after="120"/>
      </w:pPr>
      <w:r>
        <w:t>any financial contribution provided by you or a third party</w:t>
      </w:r>
      <w:r w:rsidR="005A61FE">
        <w:t>.</w:t>
      </w:r>
    </w:p>
    <w:p w14:paraId="25F652D9" w14:textId="2531B1E0"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43E9A0AD"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690E81">
      <w:pPr>
        <w:pStyle w:val="Heading3"/>
      </w:pPr>
      <w:bookmarkStart w:id="179" w:name="_Toc531277515"/>
      <w:bookmarkStart w:id="180" w:name="_Toc955325"/>
      <w:bookmarkStart w:id="181" w:name="_Toc135036385"/>
      <w:r>
        <w:t xml:space="preserve">Tax </w:t>
      </w:r>
      <w:r w:rsidR="00D100A1">
        <w:t>o</w:t>
      </w:r>
      <w:r w:rsidRPr="00572C42">
        <w:t>bligations</w:t>
      </w:r>
      <w:bookmarkEnd w:id="179"/>
      <w:bookmarkEnd w:id="180"/>
      <w:bookmarkEnd w:id="181"/>
    </w:p>
    <w:p w14:paraId="7C9964F4" w14:textId="77777777" w:rsidR="004875E4" w:rsidRPr="00E162FF" w:rsidRDefault="00170249" w:rsidP="004875E4">
      <w:bookmarkStart w:id="182" w:name="_Toc496536687"/>
      <w:bookmarkEnd w:id="168"/>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90E81">
      <w:pPr>
        <w:pStyle w:val="Heading2"/>
      </w:pPr>
      <w:bookmarkStart w:id="183" w:name="_Toc531277516"/>
      <w:bookmarkStart w:id="184" w:name="_Toc955326"/>
      <w:bookmarkStart w:id="185" w:name="_Toc135036386"/>
      <w:r w:rsidRPr="005A61FE">
        <w:lastRenderedPageBreak/>
        <w:t>Announcement of grants</w:t>
      </w:r>
      <w:bookmarkEnd w:id="183"/>
      <w:bookmarkEnd w:id="184"/>
      <w:bookmarkEnd w:id="185"/>
    </w:p>
    <w:p w14:paraId="04CF7B4B" w14:textId="40F52947" w:rsidR="004D2CBD" w:rsidRPr="00E62F87" w:rsidRDefault="00170249" w:rsidP="00760D2E">
      <w:pPr>
        <w:spacing w:after="80"/>
      </w:pPr>
      <w:r w:rsidRPr="005A61FE">
        <w:t xml:space="preserve">We will publish non-sensitive details of successful projects on GrantConnect. We are required to do this by the </w:t>
      </w:r>
      <w:hyperlink r:id="rId30"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1C84089F"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3A01EFF5" w:rsidR="002C00A0" w:rsidRDefault="00B617C2" w:rsidP="00690E81">
      <w:pPr>
        <w:pStyle w:val="Heading2"/>
      </w:pPr>
      <w:bookmarkStart w:id="186" w:name="_Toc530073040"/>
      <w:bookmarkStart w:id="187" w:name="_Toc531277517"/>
      <w:bookmarkStart w:id="188" w:name="_Toc955327"/>
      <w:bookmarkStart w:id="189" w:name="_Toc135036387"/>
      <w:bookmarkEnd w:id="186"/>
      <w:r>
        <w:t xml:space="preserve">How we monitor your </w:t>
      </w:r>
      <w:bookmarkEnd w:id="182"/>
      <w:bookmarkEnd w:id="187"/>
      <w:bookmarkEnd w:id="188"/>
      <w:r w:rsidR="00082460">
        <w:t>grant activity</w:t>
      </w:r>
      <w:bookmarkEnd w:id="189"/>
    </w:p>
    <w:p w14:paraId="58C338FE" w14:textId="0CBC1B57" w:rsidR="0094135B" w:rsidRDefault="0094135B" w:rsidP="00690E81">
      <w:pPr>
        <w:pStyle w:val="Heading3"/>
      </w:pPr>
      <w:bookmarkStart w:id="190" w:name="_Toc531277518"/>
      <w:bookmarkStart w:id="191" w:name="_Toc955328"/>
      <w:bookmarkStart w:id="192" w:name="_Toc135036388"/>
      <w:r>
        <w:t>Keeping us informed</w:t>
      </w:r>
      <w:bookmarkEnd w:id="190"/>
      <w:bookmarkEnd w:id="191"/>
      <w:bookmarkEnd w:id="192"/>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442EC7CD" w:rsidR="0091685B" w:rsidRDefault="00DE58D5" w:rsidP="00653895">
      <w:pPr>
        <w:pStyle w:val="ListBullet"/>
      </w:pPr>
      <w:r>
        <w:t>n</w:t>
      </w:r>
      <w:r w:rsidR="0091685B">
        <w:t>ame</w:t>
      </w:r>
    </w:p>
    <w:p w14:paraId="38F995A7" w14:textId="48699716" w:rsidR="0091685B" w:rsidRDefault="0091685B" w:rsidP="00653895">
      <w:pPr>
        <w:pStyle w:val="ListBullet"/>
      </w:pPr>
      <w:r>
        <w:t>addresses</w:t>
      </w:r>
    </w:p>
    <w:p w14:paraId="59EEF31F" w14:textId="2E8EB41A"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612E44E3" w:rsidR="0091685B" w:rsidRDefault="0091685B" w:rsidP="0094135B">
      <w:r>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690E81">
      <w:pPr>
        <w:pStyle w:val="Heading3"/>
      </w:pPr>
      <w:bookmarkStart w:id="193" w:name="_Toc531277519"/>
      <w:bookmarkStart w:id="194" w:name="_Toc955329"/>
      <w:bookmarkStart w:id="195" w:name="_Toc135036389"/>
      <w:r w:rsidRPr="005A61FE">
        <w:t>Reporting</w:t>
      </w:r>
      <w:bookmarkEnd w:id="193"/>
      <w:bookmarkEnd w:id="194"/>
      <w:bookmarkEnd w:id="195"/>
    </w:p>
    <w:p w14:paraId="25F652E3" w14:textId="770887DC"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E403E6A" w:rsidR="0015405F" w:rsidRDefault="003B18C7" w:rsidP="00A8754E">
      <w:pPr>
        <w:pStyle w:val="ListBullet"/>
      </w:pPr>
      <w:r>
        <w:t>progress against agreed project milestones</w:t>
      </w:r>
    </w:p>
    <w:p w14:paraId="25F652E6" w14:textId="5D658A6C" w:rsidR="0015405F" w:rsidRDefault="00A506FB" w:rsidP="00A8754E">
      <w:pPr>
        <w:pStyle w:val="ListBullet"/>
      </w:pPr>
      <w:r>
        <w:t>project expenditure, including expenditure</w:t>
      </w:r>
      <w:r w:rsidR="00FB2CBF">
        <w:t xml:space="preserve"> of grant funds</w:t>
      </w:r>
      <w:r w:rsidR="00D4556D">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4BD4A7F2" w14:textId="1BD6F48C" w:rsidR="006132DF" w:rsidRDefault="006132DF" w:rsidP="00690E81">
      <w:pPr>
        <w:pStyle w:val="Heading4"/>
      </w:pPr>
      <w:bookmarkStart w:id="196" w:name="_Toc496536688"/>
      <w:bookmarkStart w:id="197" w:name="_Toc531277520"/>
      <w:bookmarkStart w:id="198" w:name="_Toc955330"/>
      <w:bookmarkStart w:id="199" w:name="_Toc135036390"/>
      <w:r>
        <w:t>Progress report</w:t>
      </w:r>
      <w:r w:rsidR="00CE056C">
        <w:t>s</w:t>
      </w:r>
      <w:bookmarkEnd w:id="196"/>
      <w:bookmarkEnd w:id="197"/>
      <w:bookmarkEnd w:id="198"/>
      <w:bookmarkEnd w:id="199"/>
    </w:p>
    <w:p w14:paraId="2133F398" w14:textId="54C07661" w:rsidR="006132DF" w:rsidRDefault="006132DF" w:rsidP="00760D2E">
      <w:pPr>
        <w:spacing w:after="80"/>
      </w:pPr>
      <w:r>
        <w:t>Progress</w:t>
      </w:r>
      <w:r w:rsidRPr="00E162FF">
        <w:t xml:space="preserve"> reports must</w:t>
      </w:r>
      <w:r w:rsidR="00825941">
        <w:t>:</w:t>
      </w:r>
    </w:p>
    <w:p w14:paraId="6114DADE" w14:textId="7A395F4A" w:rsidR="006132DF" w:rsidRDefault="006132DF" w:rsidP="006132DF">
      <w:pPr>
        <w:pStyle w:val="ListBullet"/>
        <w:numPr>
          <w:ilvl w:val="0"/>
          <w:numId w:val="7"/>
        </w:numPr>
        <w:spacing w:before="60" w:after="60"/>
        <w:ind w:left="357" w:hanging="357"/>
      </w:pPr>
      <w:r w:rsidRPr="00E162FF">
        <w:lastRenderedPageBreak/>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0396192F"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1AAFAC1C" w:rsidR="00E50F98" w:rsidRDefault="006F6C5A"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90E81">
      <w:pPr>
        <w:pStyle w:val="Heading4"/>
      </w:pPr>
      <w:bookmarkStart w:id="200" w:name="_Toc496536689"/>
      <w:bookmarkStart w:id="201" w:name="_Toc531277521"/>
      <w:bookmarkStart w:id="202" w:name="_Toc955331"/>
      <w:bookmarkStart w:id="203" w:name="_Toc135036391"/>
      <w:r w:rsidRPr="005A61FE">
        <w:t>End of project</w:t>
      </w:r>
      <w:r w:rsidR="006132DF">
        <w:t xml:space="preserve"> report</w:t>
      </w:r>
      <w:bookmarkEnd w:id="200"/>
      <w:bookmarkEnd w:id="201"/>
      <w:bookmarkEnd w:id="202"/>
      <w:bookmarkEnd w:id="203"/>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2E3E16D3"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CC7D63E"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41FAA328"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690E81">
      <w:pPr>
        <w:pStyle w:val="Heading4"/>
      </w:pPr>
      <w:bookmarkStart w:id="204" w:name="_Toc496536690"/>
      <w:bookmarkStart w:id="205" w:name="_Toc531277522"/>
      <w:bookmarkStart w:id="206" w:name="_Toc955332"/>
      <w:bookmarkStart w:id="207" w:name="_Toc135036392"/>
      <w:r>
        <w:t>Ad</w:t>
      </w:r>
      <w:r w:rsidR="007F013E">
        <w:t>-</w:t>
      </w:r>
      <w:r>
        <w:t>hoc report</w:t>
      </w:r>
      <w:bookmarkEnd w:id="204"/>
      <w:bookmarkEnd w:id="205"/>
      <w:bookmarkEnd w:id="206"/>
      <w:r w:rsidR="009E1D7E">
        <w:t>s</w:t>
      </w:r>
      <w:bookmarkEnd w:id="207"/>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690E81">
      <w:pPr>
        <w:pStyle w:val="Heading3"/>
      </w:pPr>
      <w:bookmarkStart w:id="208" w:name="_Toc531277523"/>
      <w:bookmarkStart w:id="209" w:name="_Toc496536691"/>
      <w:bookmarkStart w:id="210" w:name="_Toc955333"/>
      <w:bookmarkStart w:id="211" w:name="_Toc135036393"/>
      <w:r>
        <w:t xml:space="preserve">Independent </w:t>
      </w:r>
      <w:r w:rsidRPr="005A61FE">
        <w:t>audit</w:t>
      </w:r>
      <w:r w:rsidR="00985817" w:rsidRPr="005A61FE">
        <w:t>s</w:t>
      </w:r>
      <w:bookmarkEnd w:id="208"/>
      <w:bookmarkEnd w:id="209"/>
      <w:bookmarkEnd w:id="210"/>
      <w:bookmarkEnd w:id="211"/>
    </w:p>
    <w:p w14:paraId="29A4133E" w14:textId="0D1D606B" w:rsidR="006132DF" w:rsidRDefault="009534A2" w:rsidP="006132DF">
      <w:r>
        <w:t>We</w:t>
      </w:r>
      <w:r w:rsidR="00146445">
        <w:t xml:space="preserve"> </w:t>
      </w:r>
      <w:r w:rsidR="0064512C">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690E81">
      <w:pPr>
        <w:pStyle w:val="Heading3"/>
      </w:pPr>
      <w:bookmarkStart w:id="212" w:name="_Toc496536692"/>
      <w:bookmarkStart w:id="213" w:name="_Toc531277524"/>
      <w:bookmarkStart w:id="214" w:name="_Toc955334"/>
      <w:bookmarkStart w:id="215" w:name="_Toc135036394"/>
      <w:bookmarkStart w:id="216" w:name="_Toc383003276"/>
      <w:r>
        <w:t>Compliance visits</w:t>
      </w:r>
      <w:bookmarkEnd w:id="212"/>
      <w:bookmarkEnd w:id="213"/>
      <w:bookmarkEnd w:id="214"/>
      <w:bookmarkEnd w:id="215"/>
    </w:p>
    <w:p w14:paraId="18FA0867" w14:textId="7BB3ADD6"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571090E1" w:rsidR="00CE1A20" w:rsidRPr="009E7919" w:rsidRDefault="0085511E" w:rsidP="00690E81">
      <w:pPr>
        <w:pStyle w:val="Heading3"/>
      </w:pPr>
      <w:bookmarkStart w:id="217" w:name="_Toc496536693"/>
      <w:bookmarkStart w:id="218" w:name="_Toc531277525"/>
      <w:bookmarkStart w:id="219" w:name="_Toc955335"/>
      <w:bookmarkStart w:id="220" w:name="_Toc135036395"/>
      <w:r>
        <w:t>Grant agreement</w:t>
      </w:r>
      <w:r w:rsidRPr="009E7919">
        <w:t xml:space="preserve"> </w:t>
      </w:r>
      <w:r w:rsidR="00BF0BFC" w:rsidRPr="009E7919">
        <w:t>v</w:t>
      </w:r>
      <w:r w:rsidR="00CE1A20" w:rsidRPr="009E7919">
        <w:t>ariations</w:t>
      </w:r>
      <w:bookmarkEnd w:id="216"/>
      <w:bookmarkEnd w:id="217"/>
      <w:bookmarkEnd w:id="218"/>
      <w:bookmarkEnd w:id="219"/>
      <w:bookmarkEnd w:id="220"/>
    </w:p>
    <w:p w14:paraId="25F652EF" w14:textId="4B9EC9F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535E9EA8" w:rsidR="00D100A1" w:rsidRDefault="00CE1A20" w:rsidP="00F34E3C">
      <w:pPr>
        <w:pStyle w:val="ListBullet"/>
      </w:pPr>
      <w:r w:rsidRPr="00E162FF">
        <w:t>chang</w:t>
      </w:r>
      <w:r w:rsidR="00D100A1">
        <w:t xml:space="preserve">ing </w:t>
      </w:r>
      <w:r w:rsidRPr="00E162FF">
        <w:t>project milestones</w:t>
      </w:r>
    </w:p>
    <w:p w14:paraId="25F652F2" w14:textId="32ED3579"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proofErr w:type="gramStart"/>
      <w:r w:rsidR="00EE50C7">
        <w:t>time period</w:t>
      </w:r>
      <w:proofErr w:type="gramEnd"/>
      <w:r w:rsidR="00EE50C7">
        <w:t xml:space="preserve"> allowed in </w:t>
      </w:r>
      <w:r w:rsidR="00262481">
        <w:t>program</w:t>
      </w:r>
      <w:r w:rsidR="00EE50C7">
        <w:t xml:space="preserve"> guidelines</w:t>
      </w:r>
    </w:p>
    <w:p w14:paraId="25F652F3" w14:textId="39914F06" w:rsidR="00EE50C7" w:rsidRDefault="00EE50C7" w:rsidP="00F34E3C">
      <w:pPr>
        <w:pStyle w:val="ListBullet"/>
      </w:pPr>
      <w:r>
        <w:t>changing project activities</w:t>
      </w:r>
      <w:r w:rsidR="006F6C5A">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55076771" w:rsidR="00526928" w:rsidRDefault="00130493" w:rsidP="00760D2E">
      <w:pPr>
        <w:pStyle w:val="ListBullet"/>
        <w:spacing w:after="120"/>
      </w:pPr>
      <w:r>
        <w:t xml:space="preserve">an increase of </w:t>
      </w:r>
      <w:r w:rsidR="00526928" w:rsidRPr="00E162FF">
        <w:t>grant funds</w:t>
      </w:r>
      <w:r w:rsidR="00C53FC4">
        <w:t>.</w:t>
      </w:r>
    </w:p>
    <w:p w14:paraId="25F652F9" w14:textId="0ABAB5C3"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77705B">
        <w:t>You can submit a variation request via our online portal.</w:t>
      </w:r>
    </w:p>
    <w:p w14:paraId="25F652FA" w14:textId="4324F488" w:rsidR="00CE1A20" w:rsidRDefault="00D100A1" w:rsidP="00D100A1">
      <w:r>
        <w:lastRenderedPageBreak/>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14A263A3"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B51A04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179BEAD5" w:rsidR="0091403C" w:rsidRDefault="0091403C" w:rsidP="00F34E3C">
      <w:pPr>
        <w:pStyle w:val="ListBullet"/>
      </w:pPr>
      <w:r>
        <w:t>changes to the timing of grant payments</w:t>
      </w:r>
    </w:p>
    <w:p w14:paraId="25F652FF" w14:textId="5AF0AB46"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690E81">
      <w:pPr>
        <w:pStyle w:val="Heading3"/>
      </w:pPr>
      <w:bookmarkStart w:id="221" w:name="_Toc496536695"/>
      <w:bookmarkStart w:id="222" w:name="_Toc531277526"/>
      <w:bookmarkStart w:id="223" w:name="_Toc955336"/>
      <w:bookmarkStart w:id="224" w:name="_Toc135036396"/>
      <w:r>
        <w:t>Evaluation</w:t>
      </w:r>
      <w:bookmarkEnd w:id="221"/>
      <w:bookmarkEnd w:id="222"/>
      <w:bookmarkEnd w:id="223"/>
      <w:bookmarkEnd w:id="224"/>
    </w:p>
    <w:p w14:paraId="70BCABE7" w14:textId="74978FA7" w:rsidR="000B5218" w:rsidRPr="005A61FE" w:rsidRDefault="006F6C5A" w:rsidP="00F54561">
      <w:r>
        <w:t>DCCEEW</w:t>
      </w:r>
      <w:r w:rsidR="00011AA7">
        <w:t xml:space="preserve"> </w:t>
      </w:r>
      <w:r w:rsidR="00670C9E">
        <w:t>will</w:t>
      </w:r>
      <w:r w:rsidR="00011AA7">
        <w:t xml:space="preserve"> evaluat</w:t>
      </w:r>
      <w:r w:rsidR="000E11A2">
        <w:t>e</w:t>
      </w:r>
      <w:r w:rsidR="00011AA7">
        <w:t xml:space="preserve"> the </w:t>
      </w:r>
      <w:r w:rsidR="000B5218" w:rsidRPr="005A61FE">
        <w:t>grant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w:t>
      </w:r>
      <w:r w:rsidR="00285A75">
        <w:t>you or</w:t>
      </w:r>
      <w:r w:rsidR="00011AA7">
        <w:t xml:space="preserve">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00056A83"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690E81">
      <w:pPr>
        <w:pStyle w:val="Heading3"/>
      </w:pPr>
      <w:bookmarkStart w:id="225" w:name="_Toc496536697"/>
      <w:bookmarkStart w:id="226" w:name="_Toc531277527"/>
      <w:bookmarkStart w:id="227" w:name="_Toc955337"/>
      <w:bookmarkStart w:id="228" w:name="_Toc135036397"/>
      <w:bookmarkStart w:id="229" w:name="_Toc164844290"/>
      <w:bookmarkStart w:id="230" w:name="_Toc383003280"/>
      <w:r>
        <w:t>Grant acknowledgement</w:t>
      </w:r>
      <w:bookmarkEnd w:id="225"/>
      <w:bookmarkEnd w:id="226"/>
      <w:bookmarkEnd w:id="227"/>
      <w:bookmarkEnd w:id="228"/>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430D0EF5" w:rsidR="00564DF1" w:rsidRDefault="00564DF1" w:rsidP="00564DF1">
      <w:r>
        <w:t>If you erect signage in relation to the project, the signage must contain a</w:t>
      </w:r>
      <w:r w:rsidR="006F6C5A">
        <w:t>n acknowledgement of the grant.</w:t>
      </w:r>
    </w:p>
    <w:p w14:paraId="5BB8944A" w14:textId="3D6D9A6C" w:rsidR="000B5218" w:rsidRPr="005A61FE" w:rsidRDefault="000B5218" w:rsidP="00690E81">
      <w:pPr>
        <w:pStyle w:val="Heading2"/>
      </w:pPr>
      <w:bookmarkStart w:id="231" w:name="_Toc531277528"/>
      <w:bookmarkStart w:id="232" w:name="_Toc955338"/>
      <w:bookmarkStart w:id="233" w:name="_Toc135036398"/>
      <w:bookmarkStart w:id="234" w:name="_Toc496536698"/>
      <w:r w:rsidRPr="005A61FE">
        <w:t>Probity</w:t>
      </w:r>
      <w:bookmarkEnd w:id="231"/>
      <w:bookmarkEnd w:id="232"/>
      <w:bookmarkEnd w:id="233"/>
    </w:p>
    <w:p w14:paraId="6805B13F" w14:textId="28FE68C1"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690E81">
      <w:pPr>
        <w:pStyle w:val="Heading3"/>
      </w:pPr>
      <w:bookmarkStart w:id="235" w:name="_Toc531277529"/>
      <w:bookmarkStart w:id="236" w:name="_Toc955339"/>
      <w:bookmarkStart w:id="237" w:name="_Toc135036399"/>
      <w:r>
        <w:t>Conflicts of interest</w:t>
      </w:r>
      <w:bookmarkEnd w:id="234"/>
      <w:bookmarkEnd w:id="235"/>
      <w:bookmarkEnd w:id="236"/>
      <w:bookmarkEnd w:id="237"/>
    </w:p>
    <w:p w14:paraId="04A0B5E4" w14:textId="62A2C195" w:rsidR="002662F6" w:rsidRDefault="000B5218" w:rsidP="00007E4B">
      <w:bookmarkStart w:id="238" w:name="_Toc496536699"/>
      <w:r w:rsidRPr="005A61FE">
        <w:t>Any conflicts</w:t>
      </w:r>
      <w:r w:rsidR="002662F6">
        <w:t xml:space="preserve"> of interest </w:t>
      </w:r>
      <w:bookmarkEnd w:id="238"/>
      <w:r w:rsidR="002662F6">
        <w:t xml:space="preserve">could affect the performance of </w:t>
      </w:r>
      <w:r w:rsidRPr="005A61FE">
        <w:t xml:space="preserve">the grant opportunity or program. There may be a </w:t>
      </w:r>
      <w:hyperlink r:id="rId32" w:history="1">
        <w:r w:rsidRPr="005A61FE">
          <w:t>conflict of interest</w:t>
        </w:r>
      </w:hyperlink>
      <w:r w:rsidRPr="005A61FE">
        <w:t>, or perceived</w:t>
      </w:r>
      <w:r w:rsidR="00B20351">
        <w:t xml:space="preserve"> conflict of interest</w:t>
      </w:r>
      <w:r w:rsidRPr="005A61FE">
        <w:t>, if our staff, any member of a committee or advis</w:t>
      </w:r>
      <w:r w:rsidR="006F4FC5">
        <w:t>e</w:t>
      </w:r>
      <w:r w:rsidRPr="005A61FE">
        <w:t>r and/or you or any of your personnel</w:t>
      </w:r>
      <w:r w:rsidR="00414A64">
        <w:t>:</w:t>
      </w:r>
    </w:p>
    <w:p w14:paraId="2DA932D8" w14:textId="3C132197" w:rsidR="000B5218" w:rsidRPr="005A61FE" w:rsidRDefault="000B5218" w:rsidP="006F6C5A">
      <w:pPr>
        <w:pStyle w:val="ListBullet"/>
      </w:pPr>
      <w:r w:rsidRPr="005A61FE">
        <w:t xml:space="preserve">has a professional, </w:t>
      </w:r>
      <w:proofErr w:type="gramStart"/>
      <w:r w:rsidRPr="005A61FE">
        <w:t>commercial</w:t>
      </w:r>
      <w:proofErr w:type="gramEnd"/>
      <w:r w:rsidRPr="005A61FE">
        <w:t xml:space="preserve"> or personal relationship with a party who </w:t>
      </w:r>
      <w:r w:rsidR="00285A75" w:rsidRPr="005A61FE">
        <w:t>can</w:t>
      </w:r>
      <w:r w:rsidRPr="005A61FE">
        <w:t xml:space="preserve"> influence the application selection process, such</w:t>
      </w:r>
      <w:r w:rsidR="002662F6" w:rsidRPr="00874E1F">
        <w:t xml:space="preserve"> as </w:t>
      </w:r>
      <w:r w:rsidRPr="005A61FE">
        <w:t xml:space="preserve">an Australian Government officer </w:t>
      </w:r>
      <w:r w:rsidR="006F6C5A">
        <w:t>or member of an external panel</w:t>
      </w:r>
    </w:p>
    <w:p w14:paraId="4F104DC7" w14:textId="77777777" w:rsidR="000B5218" w:rsidRPr="005A61FE" w:rsidRDefault="000B5218" w:rsidP="006F6C5A">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6F6C5A">
      <w:pPr>
        <w:pStyle w:val="ListBullet"/>
      </w:pPr>
      <w:r w:rsidRPr="005A61FE">
        <w:t>has a relationship with, or interest in, an organisation from which they will receive personal gain because the organisation receives a grant under the grant program/grant opportunity.</w:t>
      </w:r>
    </w:p>
    <w:p w14:paraId="2CBF3BFA" w14:textId="2F6D09C9" w:rsidR="002662F6" w:rsidRDefault="00E26CE9" w:rsidP="002662F6">
      <w:r w:rsidRPr="005A61FE">
        <w:lastRenderedPageBreak/>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459D915E" w14:textId="7FCC9E29" w:rsidR="00341DB5" w:rsidRPr="00A220DC" w:rsidRDefault="00341DB5" w:rsidP="002662F6">
      <w:r w:rsidRPr="00A220DC">
        <w:t>If an interest is declared, we may determine that certain mitigation measures are required to minimise the impact of the conflict. You must implement the mitigation measure we prescribe to the greatest extent possible.</w:t>
      </w:r>
    </w:p>
    <w:p w14:paraId="3F6CBB64" w14:textId="27E7EFE0" w:rsidR="002662F6" w:rsidRPr="00874E1F" w:rsidRDefault="002662F6" w:rsidP="002662F6">
      <w:r w:rsidRPr="00A220DC">
        <w:t xml:space="preserve">If </w:t>
      </w:r>
      <w:r w:rsidR="00341DB5" w:rsidRPr="00A220DC">
        <w:t xml:space="preserve">after submitting your </w:t>
      </w:r>
      <w:proofErr w:type="gramStart"/>
      <w:r w:rsidR="00341DB5" w:rsidRPr="00A220DC">
        <w:t>conflict of interest</w:t>
      </w:r>
      <w:proofErr w:type="gramEnd"/>
      <w:r w:rsidR="00341DB5" w:rsidRPr="00A220DC">
        <w:t xml:space="preserve"> declaration, </w:t>
      </w:r>
      <w:r w:rsidRPr="00615818">
        <w:t>you later</w:t>
      </w:r>
      <w:r w:rsidRPr="00874E1F">
        <w:t xml:space="preserve">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4A68B16E" w:rsidR="000B5218" w:rsidRPr="005A61FE" w:rsidRDefault="000B5218" w:rsidP="000B5218">
      <w:r w:rsidRPr="005A61FE">
        <w:t xml:space="preserve">Conflicts of interest for Australian Government staff are handled as set out in the Australian </w:t>
      </w:r>
      <w:hyperlink r:id="rId33" w:history="1">
        <w:r w:rsidRPr="005A61FE">
          <w:rPr>
            <w:rStyle w:val="Hyperlink"/>
          </w:rPr>
          <w:t>Public Service Code of Conduct (Section 13(7))</w:t>
        </w:r>
      </w:hyperlink>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487513BD" w:rsidR="001A612B" w:rsidRPr="005A61FE" w:rsidRDefault="001A612B" w:rsidP="001A612B">
      <w:bookmarkStart w:id="239" w:name="_Toc530073069"/>
      <w:bookmarkStart w:id="240" w:name="_Toc530073070"/>
      <w:bookmarkStart w:id="241" w:name="_Toc530073074"/>
      <w:bookmarkStart w:id="242" w:name="_Toc530073075"/>
      <w:bookmarkStart w:id="243" w:name="_Toc530073076"/>
      <w:bookmarkStart w:id="244" w:name="_Toc530073078"/>
      <w:bookmarkStart w:id="245" w:name="_Toc530073079"/>
      <w:bookmarkStart w:id="246" w:name="_Toc530073080"/>
      <w:bookmarkStart w:id="247" w:name="_Toc496536701"/>
      <w:bookmarkStart w:id="248" w:name="_Toc531277530"/>
      <w:bookmarkStart w:id="249" w:name="_Toc955340"/>
      <w:bookmarkEnd w:id="229"/>
      <w:bookmarkEnd w:id="230"/>
      <w:bookmarkEnd w:id="239"/>
      <w:bookmarkEnd w:id="240"/>
      <w:bookmarkEnd w:id="241"/>
      <w:bookmarkEnd w:id="242"/>
      <w:bookmarkEnd w:id="243"/>
      <w:bookmarkEnd w:id="244"/>
      <w:bookmarkEnd w:id="245"/>
      <w:bookmarkEnd w:id="246"/>
      <w:r w:rsidRPr="005A61FE">
        <w:t xml:space="preserve">We publish our </w:t>
      </w:r>
      <w:hyperlink r:id="rId34" w:history="1">
        <w:r w:rsidRPr="00945DD3">
          <w:rPr>
            <w:rStyle w:val="Hyperlink"/>
          </w:rPr>
          <w:t>conflict of interest policy</w:t>
        </w:r>
      </w:hyperlink>
      <w:r>
        <w:rPr>
          <w:rStyle w:val="FootnoteReference"/>
        </w:rPr>
        <w:footnoteReference w:id="4"/>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25F6531A" w14:textId="65257FD9" w:rsidR="001956C5" w:rsidRPr="00E62F87" w:rsidRDefault="001A612B" w:rsidP="00690E81">
      <w:pPr>
        <w:pStyle w:val="Heading3"/>
      </w:pPr>
      <w:r w:rsidRPr="00E62F87">
        <w:t xml:space="preserve"> </w:t>
      </w:r>
      <w:bookmarkStart w:id="250" w:name="_Toc135036400"/>
      <w:r w:rsidR="004C37F5" w:rsidRPr="00E62F87">
        <w:t>How we use your information</w:t>
      </w:r>
      <w:bookmarkEnd w:id="247"/>
      <w:bookmarkEnd w:id="248"/>
      <w:bookmarkEnd w:id="249"/>
      <w:bookmarkEnd w:id="250"/>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1F6067B3"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D80695">
        <w:t>13.2.1</w:t>
      </w:r>
      <w:r w:rsidR="00057E29">
        <w:fldChar w:fldCharType="end"/>
      </w:r>
      <w:r w:rsidR="00FA169E" w:rsidRPr="00E62F87">
        <w:t>, or</w:t>
      </w:r>
    </w:p>
    <w:p w14:paraId="48EE2F18" w14:textId="7DB15851"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D80695">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2A8B9EE2"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23A79605"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90E81">
      <w:pPr>
        <w:pStyle w:val="Heading4"/>
      </w:pPr>
      <w:bookmarkStart w:id="251" w:name="_Ref468133654"/>
      <w:bookmarkStart w:id="252" w:name="_Toc496536702"/>
      <w:bookmarkStart w:id="253" w:name="_Toc531277531"/>
      <w:bookmarkStart w:id="254" w:name="_Toc955341"/>
      <w:bookmarkStart w:id="255" w:name="_Toc135036401"/>
      <w:r w:rsidRPr="00E62F87">
        <w:t xml:space="preserve">How we </w:t>
      </w:r>
      <w:r w:rsidR="00BB37A8">
        <w:t>handle</w:t>
      </w:r>
      <w:r w:rsidRPr="00E62F87">
        <w:t xml:space="preserve"> your </w:t>
      </w:r>
      <w:r w:rsidR="00BB37A8">
        <w:t xml:space="preserve">confidential </w:t>
      </w:r>
      <w:r w:rsidRPr="00E62F87">
        <w:t>information</w:t>
      </w:r>
      <w:bookmarkEnd w:id="251"/>
      <w:bookmarkEnd w:id="252"/>
      <w:bookmarkEnd w:id="253"/>
      <w:bookmarkEnd w:id="254"/>
      <w:bookmarkEnd w:id="255"/>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25F6531E" w14:textId="3D8EC77F"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1D01397C"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21A61AFB"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90E81">
      <w:pPr>
        <w:pStyle w:val="Heading4"/>
      </w:pPr>
      <w:bookmarkStart w:id="256" w:name="_Toc496536703"/>
      <w:bookmarkStart w:id="257" w:name="_Toc531277532"/>
      <w:bookmarkStart w:id="258" w:name="_Toc955342"/>
      <w:bookmarkStart w:id="259" w:name="_Toc135036402"/>
      <w:r w:rsidRPr="00E62F87">
        <w:t xml:space="preserve">When we may </w:t>
      </w:r>
      <w:r w:rsidR="00C43A43" w:rsidRPr="00E62F87">
        <w:t xml:space="preserve">disclose </w:t>
      </w:r>
      <w:r w:rsidRPr="00E62F87">
        <w:t>confidential information</w:t>
      </w:r>
      <w:bookmarkEnd w:id="256"/>
      <w:bookmarkEnd w:id="257"/>
      <w:bookmarkEnd w:id="258"/>
      <w:bookmarkEnd w:id="259"/>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3D60F46F"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360FDF89" w:rsidR="004B44EC" w:rsidRPr="00E62F87" w:rsidRDefault="004B44EC" w:rsidP="004B44EC">
      <w:pPr>
        <w:pStyle w:val="ListBullet"/>
      </w:pPr>
      <w:r w:rsidRPr="00E62F87">
        <w:t>to the Auditor-General, Ombudsman or Privacy Commissioner</w:t>
      </w:r>
    </w:p>
    <w:p w14:paraId="25F65330" w14:textId="020E5C46"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lastRenderedPageBreak/>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4A6D47D5"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2B580449"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54F87E0D" w:rsidR="004B44EC" w:rsidRPr="00E62F87" w:rsidRDefault="004B44EC" w:rsidP="00690E81">
      <w:pPr>
        <w:pStyle w:val="Heading4"/>
      </w:pPr>
      <w:bookmarkStart w:id="260" w:name="_Ref468133671"/>
      <w:bookmarkStart w:id="261" w:name="_Toc496536704"/>
      <w:bookmarkStart w:id="262" w:name="_Toc531277533"/>
      <w:bookmarkStart w:id="263" w:name="_Toc955343"/>
      <w:bookmarkStart w:id="264" w:name="_Toc135036403"/>
      <w:r w:rsidRPr="00E62F87">
        <w:t>How we use your personal information</w:t>
      </w:r>
      <w:bookmarkEnd w:id="260"/>
      <w:bookmarkEnd w:id="261"/>
      <w:bookmarkEnd w:id="262"/>
      <w:bookmarkEnd w:id="263"/>
      <w:bookmarkEnd w:id="264"/>
    </w:p>
    <w:p w14:paraId="25F65337" w14:textId="55A5A8AF"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04DF452" w:rsidR="004B44EC" w:rsidRPr="00E62F87" w:rsidRDefault="004B44EC" w:rsidP="004B44EC">
      <w:pPr>
        <w:pStyle w:val="ListBullet"/>
        <w:numPr>
          <w:ilvl w:val="0"/>
          <w:numId w:val="7"/>
        </w:numPr>
        <w:ind w:left="357" w:hanging="357"/>
      </w:pPr>
      <w:r w:rsidRPr="00E62F87">
        <w:t>what personal information we collect</w:t>
      </w:r>
    </w:p>
    <w:p w14:paraId="25F65339" w14:textId="30F81BA0"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983560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5A552751"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w:t>
      </w:r>
      <w:proofErr w:type="gramStart"/>
      <w:r w:rsidRPr="00E62F87">
        <w:t>monitor</w:t>
      </w:r>
      <w:proofErr w:type="gramEnd"/>
      <w:r w:rsidRPr="00E62F87">
        <w:t xml:space="preserve">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18ED310B"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4FC7D7CA"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12FAD2FD" w:rsidR="004B44EC" w:rsidRPr="00E62F87" w:rsidRDefault="00EC61D9" w:rsidP="00760D2E">
      <w:pPr>
        <w:spacing w:after="80"/>
      </w:pPr>
      <w:r w:rsidRPr="00E62F87">
        <w:t xml:space="preserve">You may </w:t>
      </w:r>
      <w:r w:rsidR="004B44EC" w:rsidRPr="00E62F87">
        <w:t xml:space="preserve">read our </w:t>
      </w:r>
      <w:hyperlink r:id="rId35" w:history="1">
        <w:r w:rsidR="004B44EC" w:rsidRPr="005A61FE">
          <w:rPr>
            <w:rStyle w:val="Hyperlink"/>
          </w:rPr>
          <w:t>Privacy Policy</w:t>
        </w:r>
      </w:hyperlink>
      <w:r w:rsidR="004B44EC" w:rsidRPr="00E62F87">
        <w:rPr>
          <w:rStyle w:val="FootnoteReference"/>
        </w:rPr>
        <w:footnoteReference w:id="5"/>
      </w:r>
      <w:r w:rsidR="004B44EC" w:rsidRPr="00E62F87">
        <w:t xml:space="preserve"> on the </w:t>
      </w:r>
      <w:r w:rsidR="00551817" w:rsidRPr="00E62F87">
        <w:t xml:space="preserve">department’s </w:t>
      </w:r>
      <w:r w:rsidR="00B20351">
        <w:t>website for more information on</w:t>
      </w:r>
      <w:r w:rsidR="00414A64">
        <w:t>:</w:t>
      </w:r>
    </w:p>
    <w:p w14:paraId="25F65342" w14:textId="383AA24F" w:rsidR="004B44EC" w:rsidRPr="00E62F87" w:rsidRDefault="004B44EC" w:rsidP="00195D42">
      <w:pPr>
        <w:pStyle w:val="ListBullet"/>
      </w:pPr>
      <w:r w:rsidRPr="00E62F87">
        <w:t>what is personal information</w:t>
      </w:r>
    </w:p>
    <w:p w14:paraId="25F65343" w14:textId="61040E52"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33E4307E"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90E81">
      <w:pPr>
        <w:pStyle w:val="Heading4"/>
      </w:pPr>
      <w:bookmarkStart w:id="265" w:name="_Toc496536705"/>
      <w:bookmarkStart w:id="266" w:name="_Toc489952724"/>
      <w:bookmarkStart w:id="267" w:name="_Toc496536706"/>
      <w:bookmarkStart w:id="268" w:name="_Toc531277534"/>
      <w:bookmarkStart w:id="269" w:name="_Toc955344"/>
      <w:bookmarkStart w:id="270" w:name="_Toc135036404"/>
      <w:bookmarkEnd w:id="265"/>
      <w:r>
        <w:t>Freedom of information</w:t>
      </w:r>
      <w:bookmarkEnd w:id="266"/>
      <w:bookmarkEnd w:id="267"/>
      <w:bookmarkEnd w:id="268"/>
      <w:bookmarkEnd w:id="269"/>
      <w:bookmarkEnd w:id="270"/>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690E81">
      <w:pPr>
        <w:pStyle w:val="Heading3"/>
      </w:pPr>
      <w:bookmarkStart w:id="271" w:name="_Toc496536707"/>
      <w:bookmarkStart w:id="272" w:name="_Toc531277535"/>
      <w:bookmarkStart w:id="273" w:name="_Toc955345"/>
      <w:bookmarkStart w:id="274" w:name="_Toc135036405"/>
      <w:r>
        <w:t>Enquiries and f</w:t>
      </w:r>
      <w:r w:rsidR="001956C5" w:rsidRPr="00E63F2A">
        <w:t>eedback</w:t>
      </w:r>
      <w:bookmarkEnd w:id="271"/>
      <w:bookmarkEnd w:id="272"/>
      <w:bookmarkEnd w:id="273"/>
      <w:bookmarkEnd w:id="274"/>
    </w:p>
    <w:p w14:paraId="25F65353" w14:textId="314A93EC"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6" w:history="1">
        <w:r w:rsidRPr="005A61FE">
          <w:rPr>
            <w:rStyle w:val="Hyperlink"/>
          </w:rPr>
          <w:t>web chat</w:t>
        </w:r>
      </w:hyperlink>
      <w:r>
        <w:t xml:space="preserve"> or</w:t>
      </w:r>
      <w:r w:rsidR="008863EB">
        <w:t xml:space="preserve"> through</w:t>
      </w:r>
      <w:r>
        <w:t xml:space="preserve"> our </w:t>
      </w:r>
      <w:hyperlink r:id="rId37"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lastRenderedPageBreak/>
        <w:t xml:space="preserve">We may publish </w:t>
      </w:r>
      <w:r w:rsidR="009E45B8">
        <w:t xml:space="preserve">answers to your </w:t>
      </w:r>
      <w:r>
        <w:t>q</w:t>
      </w:r>
      <w:r w:rsidR="00130F17">
        <w:t>uestions on our website as Frequently Asked Questions.</w:t>
      </w:r>
    </w:p>
    <w:p w14:paraId="25F65355" w14:textId="761BD9A0" w:rsidR="001956C5" w:rsidRDefault="00F54BD4" w:rsidP="001956C5">
      <w:r>
        <w:t>Our</w:t>
      </w:r>
      <w:r w:rsidR="001956C5" w:rsidRPr="00E162FF">
        <w:t xml:space="preserve"> </w:t>
      </w:r>
      <w:hyperlink r:id="rId38"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9"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17AF6D6D" w:rsidR="00414A64" w:rsidRDefault="0017082A" w:rsidP="00EB3EF4">
      <w:pPr>
        <w:spacing w:after="0"/>
      </w:pPr>
      <w:r>
        <w:t>General Manager</w:t>
      </w:r>
      <w:r w:rsidR="001956C5" w:rsidRPr="00E162FF">
        <w:br/>
      </w:r>
      <w:r>
        <w:t>Business Grants Hub</w:t>
      </w:r>
    </w:p>
    <w:p w14:paraId="14B41A12" w14:textId="182A99AD" w:rsidR="004452CD" w:rsidRDefault="004452CD" w:rsidP="00EB3EF4">
      <w:pPr>
        <w:spacing w:after="0"/>
      </w:pPr>
      <w:r>
        <w:t>Department of Industry, Science</w:t>
      </w:r>
      <w:r w:rsidR="001C1EA8">
        <w:t xml:space="preserve"> </w:t>
      </w:r>
      <w:r w:rsidR="0044516B">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7DEE8583" w:rsidR="00D96D08" w:rsidRDefault="00A15AC7" w:rsidP="009E7919">
      <w:r>
        <w:t>You can also</w:t>
      </w:r>
      <w:r w:rsidR="001956C5" w:rsidRPr="00E162FF">
        <w:t xml:space="preserve"> contact </w:t>
      </w:r>
      <w:hyperlink r:id="rId40" w:history="1">
        <w:r w:rsidR="001956C5" w:rsidRPr="000E1229">
          <w:rPr>
            <w:rStyle w:val="Hyperlink"/>
          </w:rPr>
          <w:t>the Commonwealth Ombudsman</w:t>
        </w:r>
      </w:hyperlink>
      <w:r w:rsidR="006D49B3">
        <w:rPr>
          <w:rStyle w:val="FootnoteReference"/>
          <w:color w:val="3366CC"/>
          <w:u w:val="single"/>
        </w:rPr>
        <w:footnoteReference w:id="6"/>
      </w:r>
      <w:r>
        <w:t xml:space="preserve"> with your complaint (call 1300 362 072)</w:t>
      </w:r>
      <w:r w:rsidR="001956C5" w:rsidRPr="00E162FF">
        <w:t>. There is no fee for making a complaint, and the Ombudsman may conduct an independent investigation.</w:t>
      </w:r>
    </w:p>
    <w:p w14:paraId="3E67B548" w14:textId="77777777" w:rsidR="00157767" w:rsidRDefault="00157767" w:rsidP="009E7919"/>
    <w:p w14:paraId="25F6535B" w14:textId="13DD728A" w:rsidR="00D96D08" w:rsidRDefault="00BB5EF3" w:rsidP="00690E81">
      <w:pPr>
        <w:pStyle w:val="Heading2"/>
      </w:pPr>
      <w:bookmarkStart w:id="275" w:name="_Ref17466953"/>
      <w:bookmarkStart w:id="276" w:name="_Toc135036406"/>
      <w:r>
        <w:t>Glossary</w:t>
      </w:r>
      <w:bookmarkEnd w:id="275"/>
      <w:bookmarkEnd w:id="27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C85AF1"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C85AF1" w:rsidRPr="009E3949" w14:paraId="1323741C" w14:textId="77777777" w:rsidTr="001432F9">
        <w:trPr>
          <w:cantSplit/>
        </w:trPr>
        <w:tc>
          <w:tcPr>
            <w:tcW w:w="1843" w:type="pct"/>
          </w:tcPr>
          <w:p w14:paraId="2A56ACA4" w14:textId="31993604" w:rsidR="0010479A" w:rsidRDefault="004D34BB" w:rsidP="0010479A">
            <w:r>
              <w:t>A</w:t>
            </w:r>
            <w:r w:rsidR="0010479A" w:rsidRPr="00274AE2">
              <w:t>dministering entity</w:t>
            </w:r>
          </w:p>
        </w:tc>
        <w:tc>
          <w:tcPr>
            <w:tcW w:w="3157" w:type="pct"/>
          </w:tcPr>
          <w:p w14:paraId="5A29DD81" w14:textId="3FD72DD9"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 xml:space="preserve">is responsible for the administration of part or </w:t>
            </w:r>
            <w:proofErr w:type="gramStart"/>
            <w:r w:rsidR="0010479A" w:rsidRPr="00274AE2">
              <w:rPr>
                <w:rFonts w:cs="Arial"/>
                <w:lang w:eastAsia="en-AU"/>
              </w:rPr>
              <w:t>all of</w:t>
            </w:r>
            <w:proofErr w:type="gramEnd"/>
            <w:r w:rsidR="0010479A" w:rsidRPr="00274AE2">
              <w:rPr>
                <w:rFonts w:cs="Arial"/>
                <w:lang w:eastAsia="en-AU"/>
              </w:rPr>
              <w:t xml:space="preserve"> the grant administration processes</w:t>
            </w:r>
            <w:r>
              <w:rPr>
                <w:rFonts w:cs="Arial"/>
                <w:lang w:eastAsia="en-AU"/>
              </w:rPr>
              <w:t>.</w:t>
            </w:r>
          </w:p>
        </w:tc>
      </w:tr>
      <w:tr w:rsidR="00C85AF1" w:rsidRPr="009E3949" w14:paraId="213720DC" w14:textId="77777777" w:rsidTr="001432F9">
        <w:trPr>
          <w:cantSplit/>
        </w:trPr>
        <w:tc>
          <w:tcPr>
            <w:tcW w:w="1843" w:type="pct"/>
          </w:tcPr>
          <w:p w14:paraId="3AD5E6CC" w14:textId="7D062012" w:rsidR="0010479A" w:rsidRDefault="0010479A" w:rsidP="0010479A">
            <w:r>
              <w:t>Application form</w:t>
            </w:r>
          </w:p>
        </w:tc>
        <w:tc>
          <w:tcPr>
            <w:tcW w:w="3157" w:type="pct"/>
          </w:tcPr>
          <w:p w14:paraId="3B03F0BC" w14:textId="6B1912A5"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C85AF1" w:rsidRPr="009E3949" w14:paraId="3190641C" w14:textId="77777777" w:rsidTr="001432F9">
        <w:trPr>
          <w:cantSplit/>
        </w:trPr>
        <w:tc>
          <w:tcPr>
            <w:tcW w:w="1843" w:type="pct"/>
          </w:tcPr>
          <w:p w14:paraId="5CBD6805" w14:textId="1674391B" w:rsidR="0010479A" w:rsidRDefault="00747526" w:rsidP="0010479A">
            <w:r>
              <w:t>A</w:t>
            </w:r>
            <w:r w:rsidR="0010479A" w:rsidRPr="001B21A4">
              <w:t>ssessment criteria</w:t>
            </w:r>
          </w:p>
        </w:tc>
        <w:tc>
          <w:tcPr>
            <w:tcW w:w="3157" w:type="pct"/>
          </w:tcPr>
          <w:p w14:paraId="694C5CC8" w14:textId="0359545E"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51747A" w:rsidRPr="009E3949" w14:paraId="29DF270F" w14:textId="77777777" w:rsidTr="00713661">
        <w:trPr>
          <w:cantSplit/>
        </w:trPr>
        <w:tc>
          <w:tcPr>
            <w:tcW w:w="1843" w:type="pct"/>
            <w:shd w:val="clear" w:color="auto" w:fill="auto"/>
          </w:tcPr>
          <w:p w14:paraId="1E96E372" w14:textId="7D1C34A6" w:rsidR="00713661" w:rsidRPr="00A835B9" w:rsidRDefault="00713661" w:rsidP="0010479A">
            <w:r w:rsidRPr="00A835B9">
              <w:t>Carbon Credit Project</w:t>
            </w:r>
          </w:p>
        </w:tc>
        <w:tc>
          <w:tcPr>
            <w:tcW w:w="3157" w:type="pct"/>
            <w:shd w:val="clear" w:color="auto" w:fill="auto"/>
          </w:tcPr>
          <w:p w14:paraId="1DA04E0E" w14:textId="2A4D6F21" w:rsidR="00713661" w:rsidRPr="00A835B9" w:rsidRDefault="00713661" w:rsidP="004D34BB">
            <w:pPr>
              <w:rPr>
                <w:rFonts w:cs="Arial"/>
                <w:lang w:eastAsia="en-AU"/>
              </w:rPr>
            </w:pPr>
            <w:r w:rsidRPr="00A835B9">
              <w:rPr>
                <w:rFonts w:cs="Arial"/>
                <w:lang w:eastAsia="en-AU"/>
              </w:rPr>
              <w:t>A project whereby a landholder, land manager, business, state or territory government or local council can earn carbon credits through undertaking activities that result in the sequestration of carbon or avoidance of greenhouse gas emissions</w:t>
            </w:r>
            <w:r w:rsidRPr="00A835B9">
              <w:rPr>
                <w:rFonts w:cs="Arial"/>
                <w:i/>
                <w:lang w:eastAsia="en-AU"/>
              </w:rPr>
              <w:t>.</w:t>
            </w:r>
          </w:p>
        </w:tc>
      </w:tr>
      <w:tr w:rsidR="00C85AF1" w:rsidRPr="009E3949" w14:paraId="64F438D5" w14:textId="77777777" w:rsidTr="001432F9">
        <w:trPr>
          <w:cantSplit/>
        </w:trPr>
        <w:tc>
          <w:tcPr>
            <w:tcW w:w="1843" w:type="pct"/>
          </w:tcPr>
          <w:p w14:paraId="22DE3CEE" w14:textId="56FD0D8D" w:rsidR="00E11773" w:rsidRPr="00A835B9" w:rsidRDefault="00E11773" w:rsidP="0010479A">
            <w:r w:rsidRPr="00A835B9">
              <w:lastRenderedPageBreak/>
              <w:t>Carbon Service Provider</w:t>
            </w:r>
          </w:p>
        </w:tc>
        <w:tc>
          <w:tcPr>
            <w:tcW w:w="3157" w:type="pct"/>
          </w:tcPr>
          <w:p w14:paraId="42D448A8" w14:textId="51A33596" w:rsidR="00E11773" w:rsidRPr="00A835B9" w:rsidRDefault="00CA19A7" w:rsidP="004D34BB">
            <w:r w:rsidRPr="00A835B9">
              <w:rPr>
                <w:rFonts w:cs="Arial"/>
                <w:lang w:eastAsia="en-AU"/>
              </w:rPr>
              <w:t>A</w:t>
            </w:r>
            <w:r w:rsidRPr="00A835B9">
              <w:t xml:space="preserve"> business that offers </w:t>
            </w:r>
            <w:r w:rsidR="00544F00">
              <w:t>a range of</w:t>
            </w:r>
            <w:r w:rsidRPr="00A835B9">
              <w:t xml:space="preserve"> services to landholders </w:t>
            </w:r>
            <w:r w:rsidRPr="00A835B9">
              <w:rPr>
                <w:rFonts w:cs="Arial"/>
                <w:lang w:eastAsia="en-AU"/>
              </w:rPr>
              <w:t xml:space="preserve">and land managers </w:t>
            </w:r>
            <w:r w:rsidRPr="00A835B9">
              <w:t xml:space="preserve">interested in establishing and managing a </w:t>
            </w:r>
            <w:r w:rsidRPr="00A835B9">
              <w:rPr>
                <w:rFonts w:cs="Arial"/>
                <w:lang w:eastAsia="en-AU"/>
              </w:rPr>
              <w:t xml:space="preserve">Carbon Credit </w:t>
            </w:r>
            <w:r w:rsidRPr="00A835B9">
              <w:rPr>
                <w:rFonts w:cs="Arial"/>
                <w:color w:val="000000" w:themeColor="text1"/>
                <w:lang w:eastAsia="en-AU"/>
              </w:rPr>
              <w:t>Project</w:t>
            </w:r>
            <w:r w:rsidRPr="00A835B9">
              <w:rPr>
                <w:color w:val="000000" w:themeColor="text1"/>
              </w:rPr>
              <w:t xml:space="preserve"> in exchange for a fee</w:t>
            </w:r>
            <w:r w:rsidRPr="00A835B9">
              <w:rPr>
                <w:rFonts w:cs="Arial"/>
                <w:color w:val="000000" w:themeColor="text1"/>
                <w:lang w:eastAsia="en-AU"/>
              </w:rPr>
              <w:t xml:space="preserve"> (for example </w:t>
            </w:r>
            <w:r w:rsidRPr="00A835B9">
              <w:rPr>
                <w:rFonts w:cs="Arial"/>
                <w:lang w:eastAsia="en-AU"/>
              </w:rPr>
              <w:t>by direct payment, or other incentive such as apportionment of proceeds of carbon credits issued for a project).</w:t>
            </w:r>
            <w:r w:rsidRPr="00A835B9">
              <w:t xml:space="preserve"> Services may </w:t>
            </w:r>
            <w:r w:rsidRPr="00A835B9">
              <w:rPr>
                <w:rFonts w:cs="Arial"/>
                <w:lang w:eastAsia="en-AU"/>
              </w:rPr>
              <w:t>include (but are not limited to) management of, or being the project proponent for Carbon Credit Projects,</w:t>
            </w:r>
            <w:r w:rsidRPr="00A835B9">
              <w:t xml:space="preserve"> provision of mapping and feasibility studies </w:t>
            </w:r>
            <w:r w:rsidRPr="00A835B9">
              <w:rPr>
                <w:rFonts w:cs="Arial"/>
                <w:lang w:eastAsia="en-AU"/>
              </w:rPr>
              <w:t xml:space="preserve">and facilitating the trading, </w:t>
            </w:r>
            <w:proofErr w:type="gramStart"/>
            <w:r w:rsidRPr="00A835B9">
              <w:rPr>
                <w:rFonts w:cs="Arial"/>
                <w:lang w:eastAsia="en-AU"/>
              </w:rPr>
              <w:t>buying</w:t>
            </w:r>
            <w:proofErr w:type="gramEnd"/>
            <w:r w:rsidRPr="00A835B9">
              <w:rPr>
                <w:rFonts w:cs="Arial"/>
                <w:lang w:eastAsia="en-AU"/>
              </w:rPr>
              <w:t xml:space="preserve"> and selling of carbon credits.</w:t>
            </w:r>
          </w:p>
        </w:tc>
      </w:tr>
      <w:tr w:rsidR="00C85AF1" w:rsidRPr="009E3949" w14:paraId="356BAFFA" w14:textId="77777777" w:rsidTr="001432F9">
        <w:trPr>
          <w:cantSplit/>
        </w:trPr>
        <w:tc>
          <w:tcPr>
            <w:tcW w:w="1843" w:type="pct"/>
          </w:tcPr>
          <w:p w14:paraId="297E54D9" w14:textId="322F1107" w:rsidR="00E11773" w:rsidRDefault="00E11773" w:rsidP="00E11773">
            <w:r w:rsidRPr="00DD0810">
              <w:t>Committee</w:t>
            </w:r>
          </w:p>
        </w:tc>
        <w:tc>
          <w:tcPr>
            <w:tcW w:w="3157" w:type="pct"/>
          </w:tcPr>
          <w:p w14:paraId="6E89BEDA" w14:textId="0A705361" w:rsidR="00E11773" w:rsidRPr="006C4678" w:rsidRDefault="00E11773" w:rsidP="00E11773">
            <w:r w:rsidRPr="00DD0810">
              <w:t xml:space="preserve">The body established to consider and assess eligible applications and make recommendations to the </w:t>
            </w:r>
            <w:r w:rsidR="000C486B">
              <w:t>decision maker</w:t>
            </w:r>
            <w:r w:rsidRPr="00DD0810">
              <w:t xml:space="preserve"> for funding under the program</w:t>
            </w:r>
            <w:r w:rsidRPr="006A7B20">
              <w:t>.</w:t>
            </w:r>
          </w:p>
        </w:tc>
      </w:tr>
      <w:tr w:rsidR="00C85AF1" w:rsidRPr="009E3949" w14:paraId="1AB403BD" w14:textId="77777777" w:rsidTr="001432F9">
        <w:trPr>
          <w:cantSplit/>
        </w:trPr>
        <w:tc>
          <w:tcPr>
            <w:tcW w:w="1843" w:type="pct"/>
          </w:tcPr>
          <w:p w14:paraId="337B1D0E" w14:textId="67E94F99" w:rsidR="00800F92" w:rsidRDefault="00800F92" w:rsidP="00800F92">
            <w:r>
              <w:t>D</w:t>
            </w:r>
            <w:r w:rsidRPr="001B21A4">
              <w:t>ecision maker</w:t>
            </w:r>
          </w:p>
        </w:tc>
        <w:tc>
          <w:tcPr>
            <w:tcW w:w="3157" w:type="pct"/>
          </w:tcPr>
          <w:p w14:paraId="15167C87" w14:textId="39654854" w:rsidR="00800F92" w:rsidRPr="006C4678" w:rsidRDefault="007C7B1F" w:rsidP="00800F92">
            <w:r w:rsidRPr="007C7B1F">
              <w:rPr>
                <w:rFonts w:cs="Arial"/>
                <w:lang w:eastAsia="en-AU"/>
              </w:rPr>
              <w:t>Assistant Secretary, Land and Climate Active Branch, Emissions Reduction Division in DCCEEW</w:t>
            </w:r>
          </w:p>
        </w:tc>
      </w:tr>
      <w:tr w:rsidR="00C85AF1" w:rsidRPr="009E3949" w14:paraId="7B4648B8" w14:textId="77777777" w:rsidTr="001432F9">
        <w:trPr>
          <w:cantSplit/>
        </w:trPr>
        <w:tc>
          <w:tcPr>
            <w:tcW w:w="1843" w:type="pct"/>
          </w:tcPr>
          <w:p w14:paraId="72150BEC" w14:textId="401F1509" w:rsidR="00800F92" w:rsidRDefault="00800F92" w:rsidP="00800F92">
            <w:r>
              <w:t xml:space="preserve">Department </w:t>
            </w:r>
          </w:p>
        </w:tc>
        <w:tc>
          <w:tcPr>
            <w:tcW w:w="3157" w:type="pct"/>
          </w:tcPr>
          <w:p w14:paraId="2C77640E" w14:textId="55ABEFE5" w:rsidR="00800F92" w:rsidRDefault="00800F92" w:rsidP="00800F92">
            <w:r w:rsidRPr="006C4678">
              <w:t>The Department of Industry, Science</w:t>
            </w:r>
            <w:r>
              <w:t xml:space="preserve"> and Resources</w:t>
            </w:r>
            <w:r w:rsidRPr="006C4678">
              <w:t>.</w:t>
            </w:r>
          </w:p>
        </w:tc>
      </w:tr>
      <w:tr w:rsidR="00C85AF1" w:rsidRPr="009E3949" w14:paraId="393507DC" w14:textId="77777777" w:rsidTr="001432F9">
        <w:trPr>
          <w:cantSplit/>
        </w:trPr>
        <w:tc>
          <w:tcPr>
            <w:tcW w:w="1843" w:type="pct"/>
          </w:tcPr>
          <w:p w14:paraId="04E6D937" w14:textId="3539F93C" w:rsidR="00D7085B" w:rsidRDefault="00D7085B" w:rsidP="00D7085B">
            <w:r>
              <w:t>Eligible activities</w:t>
            </w:r>
          </w:p>
        </w:tc>
        <w:tc>
          <w:tcPr>
            <w:tcW w:w="3157" w:type="pct"/>
          </w:tcPr>
          <w:p w14:paraId="2727B41A" w14:textId="7478239D" w:rsidR="00D7085B" w:rsidRPr="006C4678" w:rsidRDefault="00D7085B" w:rsidP="00D7085B">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D80695">
              <w:t>5.1</w:t>
            </w:r>
            <w:r>
              <w:fldChar w:fldCharType="end"/>
            </w:r>
            <w:r w:rsidRPr="006C4678">
              <w:t>.</w:t>
            </w:r>
          </w:p>
        </w:tc>
      </w:tr>
      <w:tr w:rsidR="00C85AF1" w:rsidRPr="009E3949" w14:paraId="1D1A29E0" w14:textId="77777777" w:rsidTr="001432F9">
        <w:trPr>
          <w:cantSplit/>
        </w:trPr>
        <w:tc>
          <w:tcPr>
            <w:tcW w:w="1843" w:type="pct"/>
          </w:tcPr>
          <w:p w14:paraId="5287969A" w14:textId="7C4E99CF" w:rsidR="00D7085B" w:rsidRDefault="00D7085B" w:rsidP="00D7085B">
            <w:r>
              <w:t>Eligible application</w:t>
            </w:r>
          </w:p>
        </w:tc>
        <w:tc>
          <w:tcPr>
            <w:tcW w:w="3157" w:type="pct"/>
          </w:tcPr>
          <w:p w14:paraId="36A96F28" w14:textId="74334454" w:rsidR="00D7085B" w:rsidRPr="006C4678" w:rsidRDefault="00D7085B" w:rsidP="00D7085B">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C85AF1" w:rsidRPr="009E3949" w14:paraId="1C8B3A1C" w14:textId="77777777" w:rsidTr="001432F9">
        <w:trPr>
          <w:cantSplit/>
        </w:trPr>
        <w:tc>
          <w:tcPr>
            <w:tcW w:w="1843" w:type="pct"/>
          </w:tcPr>
          <w:p w14:paraId="0107D766" w14:textId="65081DDE" w:rsidR="00D7085B" w:rsidRDefault="00D7085B" w:rsidP="00D7085B">
            <w:r>
              <w:t>E</w:t>
            </w:r>
            <w:r w:rsidRPr="001B21A4">
              <w:t>ligibility criteria</w:t>
            </w:r>
          </w:p>
        </w:tc>
        <w:tc>
          <w:tcPr>
            <w:tcW w:w="3157" w:type="pct"/>
          </w:tcPr>
          <w:p w14:paraId="24DF1090" w14:textId="20A4142E" w:rsidR="00D7085B" w:rsidRPr="006C4678" w:rsidRDefault="00D7085B" w:rsidP="00D7085B">
            <w:r>
              <w:rPr>
                <w:rFonts w:cs="Arial"/>
                <w:lang w:eastAsia="en-AU"/>
              </w:rPr>
              <w:t>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C85AF1" w:rsidRPr="009E3949" w14:paraId="23D16098" w14:textId="77777777" w:rsidTr="001432F9">
        <w:trPr>
          <w:cantSplit/>
        </w:trPr>
        <w:tc>
          <w:tcPr>
            <w:tcW w:w="1843" w:type="pct"/>
          </w:tcPr>
          <w:p w14:paraId="0908F7C1" w14:textId="0D80AEBC" w:rsidR="00D7085B" w:rsidRDefault="00D7085B" w:rsidP="00D7085B">
            <w:r>
              <w:t>Eligible expenditure</w:t>
            </w:r>
          </w:p>
        </w:tc>
        <w:tc>
          <w:tcPr>
            <w:tcW w:w="3157" w:type="pct"/>
          </w:tcPr>
          <w:p w14:paraId="38154A55" w14:textId="24BA9A0B" w:rsidR="00D7085B" w:rsidRPr="006C4678" w:rsidRDefault="00D7085B" w:rsidP="00D7085B">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w:t>
            </w:r>
            <w:r>
              <w:fldChar w:fldCharType="begin"/>
            </w:r>
            <w:r>
              <w:instrText xml:space="preserve"> REF _Ref468355804 \r \h </w:instrText>
            </w:r>
            <w:r>
              <w:fldChar w:fldCharType="separate"/>
            </w:r>
            <w:r w:rsidR="00D80695">
              <w:t>5.2</w:t>
            </w:r>
            <w:r>
              <w:fldChar w:fldCharType="end"/>
            </w:r>
            <w:r w:rsidRPr="006C4678">
              <w:t>.</w:t>
            </w:r>
          </w:p>
        </w:tc>
      </w:tr>
      <w:tr w:rsidR="00C85AF1" w:rsidRPr="009E3949" w14:paraId="3AB2B8EF" w14:textId="77777777" w:rsidTr="001432F9">
        <w:trPr>
          <w:cantSplit/>
        </w:trPr>
        <w:tc>
          <w:tcPr>
            <w:tcW w:w="1843" w:type="pct"/>
          </w:tcPr>
          <w:p w14:paraId="1898FA1C" w14:textId="40E74177" w:rsidR="00D7085B" w:rsidRPr="00A835B9" w:rsidRDefault="00D7085B" w:rsidP="00D7085B">
            <w:r w:rsidRPr="00A835B9">
              <w:t>Financial Interest</w:t>
            </w:r>
          </w:p>
        </w:tc>
        <w:tc>
          <w:tcPr>
            <w:tcW w:w="3157" w:type="pct"/>
          </w:tcPr>
          <w:p w14:paraId="3FBFC343" w14:textId="1BB48A0C" w:rsidR="00D7085B" w:rsidRPr="00A835B9" w:rsidRDefault="00D7085B" w:rsidP="00D7085B">
            <w:r w:rsidRPr="00A835B9">
              <w:t>A pecuniary interest in carbon or climate-related activities.</w:t>
            </w:r>
            <w:r w:rsidR="001A726F">
              <w:t xml:space="preserve"> </w:t>
            </w:r>
            <w:r w:rsidRPr="00A835B9">
              <w:t xml:space="preserve">Examples of Financial Interests include (but are not limited to) the interests of the applicant (or its principals, owners, directors, </w:t>
            </w:r>
            <w:proofErr w:type="gramStart"/>
            <w:r w:rsidRPr="00A835B9">
              <w:t>officers</w:t>
            </w:r>
            <w:proofErr w:type="gramEnd"/>
            <w:r w:rsidRPr="00A835B9">
              <w:t xml:space="preserve"> or other like individuals) and/or its project partner (or its principals, owners, directors, officers or other like individuals) in carbon markets, carbon credits, Carbon Credit Projects, carbon mutuals, carbon- or climate-neutral certifications, carbon accounting tools and sales of emissions-reduction technologies.</w:t>
            </w:r>
          </w:p>
        </w:tc>
      </w:tr>
      <w:tr w:rsidR="00C85AF1" w:rsidRPr="009E3949" w14:paraId="1D8CFE9C" w14:textId="77777777" w:rsidTr="001432F9">
        <w:trPr>
          <w:cantSplit/>
        </w:trPr>
        <w:tc>
          <w:tcPr>
            <w:tcW w:w="1843" w:type="pct"/>
          </w:tcPr>
          <w:p w14:paraId="3D808836" w14:textId="236A9217" w:rsidR="00D7085B" w:rsidRDefault="00D7085B" w:rsidP="00D7085B">
            <w:r>
              <w:t>First Nations organisation</w:t>
            </w:r>
          </w:p>
        </w:tc>
        <w:tc>
          <w:tcPr>
            <w:tcW w:w="3157" w:type="pct"/>
          </w:tcPr>
          <w:p w14:paraId="0EE088FA" w14:textId="10E5C2B2" w:rsidR="00D7085B" w:rsidRDefault="00D7085B" w:rsidP="00D7085B">
            <w:pPr>
              <w:spacing w:before="0" w:after="160" w:line="256" w:lineRule="auto"/>
            </w:pPr>
            <w:r w:rsidRPr="00CD38B8">
              <w:t>An organisation is considered a First Nations organisation where</w:t>
            </w:r>
            <w:r>
              <w:t>:</w:t>
            </w:r>
          </w:p>
          <w:p w14:paraId="0C912E0E" w14:textId="60039FF0" w:rsidR="00D7085B" w:rsidRDefault="00D7085B" w:rsidP="00D7085B">
            <w:pPr>
              <w:pStyle w:val="ListBullet"/>
            </w:pPr>
            <w:r>
              <w:t xml:space="preserve">at least 51% of the organisation’s members or proprietors are First Nations people; or </w:t>
            </w:r>
          </w:p>
          <w:p w14:paraId="06F666CC" w14:textId="5C3D0894" w:rsidR="00D7085B" w:rsidRPr="00CD38B8" w:rsidRDefault="00D7085B" w:rsidP="00D7085B">
            <w:pPr>
              <w:pStyle w:val="ListBullet"/>
            </w:pPr>
            <w:r>
              <w:t xml:space="preserve">where at least 51% of the organisation’s board or management are First Nations people. </w:t>
            </w:r>
          </w:p>
        </w:tc>
      </w:tr>
      <w:tr w:rsidR="00C85AF1" w:rsidRPr="009E3949" w14:paraId="2F8F0253" w14:textId="77777777" w:rsidTr="001432F9">
        <w:trPr>
          <w:cantSplit/>
        </w:trPr>
        <w:tc>
          <w:tcPr>
            <w:tcW w:w="1843" w:type="pct"/>
          </w:tcPr>
          <w:p w14:paraId="7CC23C09" w14:textId="508C0522" w:rsidR="00D7085B" w:rsidRDefault="00D7085B" w:rsidP="00D7085B">
            <w:r>
              <w:t>Grant agreement</w:t>
            </w:r>
          </w:p>
        </w:tc>
        <w:tc>
          <w:tcPr>
            <w:tcW w:w="3157" w:type="pct"/>
          </w:tcPr>
          <w:p w14:paraId="428626E5" w14:textId="08127154" w:rsidR="00D7085B" w:rsidRPr="006C4678" w:rsidRDefault="00D7085B" w:rsidP="00D7085B">
            <w:pPr>
              <w:rPr>
                <w:i/>
              </w:rPr>
            </w:pPr>
            <w:r w:rsidRPr="006C4678">
              <w:rPr>
                <w:rStyle w:val="Emphasis"/>
                <w:i w:val="0"/>
              </w:rPr>
              <w:t>A legally binding contract between the Commonwealth and a grantee for the grant funding</w:t>
            </w:r>
            <w:r>
              <w:rPr>
                <w:rStyle w:val="Emphasis"/>
                <w:i w:val="0"/>
              </w:rPr>
              <w:t>.</w:t>
            </w:r>
          </w:p>
        </w:tc>
      </w:tr>
      <w:tr w:rsidR="00C85AF1" w:rsidRPr="009E3949" w14:paraId="2B9667D4" w14:textId="77777777" w:rsidTr="001432F9">
        <w:trPr>
          <w:cantSplit/>
        </w:trPr>
        <w:tc>
          <w:tcPr>
            <w:tcW w:w="1843" w:type="pct"/>
          </w:tcPr>
          <w:p w14:paraId="62D02C0A" w14:textId="4B57B2A6" w:rsidR="00D7085B" w:rsidRDefault="00D7085B" w:rsidP="00D7085B">
            <w:r>
              <w:lastRenderedPageBreak/>
              <w:t>Grant funding or grant funds</w:t>
            </w:r>
          </w:p>
        </w:tc>
        <w:tc>
          <w:tcPr>
            <w:tcW w:w="3157" w:type="pct"/>
          </w:tcPr>
          <w:p w14:paraId="67365CE3" w14:textId="6806BECC" w:rsidR="00D7085B" w:rsidRPr="006C4678" w:rsidRDefault="00D7085B" w:rsidP="00D7085B">
            <w:r w:rsidRPr="006C4678">
              <w:t xml:space="preserve">The funding made available by the Commonwealth to grantees under the </w:t>
            </w:r>
            <w:r w:rsidRPr="006C4678">
              <w:rPr>
                <w:color w:val="000000"/>
                <w:w w:val="0"/>
              </w:rPr>
              <w:t>program</w:t>
            </w:r>
            <w:r w:rsidRPr="006C4678">
              <w:t>.</w:t>
            </w:r>
          </w:p>
        </w:tc>
      </w:tr>
      <w:tr w:rsidR="00C85AF1" w:rsidRPr="005A61FE" w14:paraId="0191E927" w14:textId="77777777" w:rsidTr="001432F9">
        <w:trPr>
          <w:cantSplit/>
        </w:trPr>
        <w:tc>
          <w:tcPr>
            <w:tcW w:w="1843" w:type="pct"/>
          </w:tcPr>
          <w:p w14:paraId="56BB0FA8" w14:textId="533CD789" w:rsidR="00D7085B" w:rsidRPr="005A61FE" w:rsidRDefault="00D7085B" w:rsidP="00D7085B">
            <w:r w:rsidRPr="00872AC7">
              <w:t>GrantConnect</w:t>
            </w:r>
          </w:p>
        </w:tc>
        <w:tc>
          <w:tcPr>
            <w:tcW w:w="3157" w:type="pct"/>
          </w:tcPr>
          <w:p w14:paraId="61547ED0" w14:textId="0B632861" w:rsidR="00D7085B" w:rsidRPr="005A61FE" w:rsidRDefault="00D7085B" w:rsidP="00D7085B">
            <w:r w:rsidRPr="005A61FE">
              <w:t>The Australian Government’s whole-of-government grants information system, which centralises the publication and reporting of Commonwealth grants in accordance with the CGRGs</w:t>
            </w:r>
            <w:r>
              <w:t>.</w:t>
            </w:r>
          </w:p>
        </w:tc>
      </w:tr>
      <w:tr w:rsidR="00C85AF1" w:rsidRPr="009E3949" w14:paraId="504A6426" w14:textId="77777777" w:rsidTr="001432F9">
        <w:trPr>
          <w:cantSplit/>
        </w:trPr>
        <w:tc>
          <w:tcPr>
            <w:tcW w:w="1843" w:type="pct"/>
          </w:tcPr>
          <w:p w14:paraId="41D079E4" w14:textId="56B7CE41" w:rsidR="00D7085B" w:rsidRDefault="00D7085B" w:rsidP="00D7085B">
            <w:r>
              <w:t>Grantee</w:t>
            </w:r>
          </w:p>
        </w:tc>
        <w:tc>
          <w:tcPr>
            <w:tcW w:w="3157" w:type="pct"/>
          </w:tcPr>
          <w:p w14:paraId="75E0E8A8" w14:textId="5FD39A14" w:rsidR="00D7085B" w:rsidRPr="006C4678" w:rsidRDefault="00D7085B" w:rsidP="00D7085B">
            <w:r w:rsidRPr="006C4678">
              <w:t>The recipient of grant funding under a grant agreement.</w:t>
            </w:r>
          </w:p>
        </w:tc>
      </w:tr>
      <w:tr w:rsidR="00C85AF1" w:rsidRPr="009E3949" w14:paraId="56B29FF6" w14:textId="77777777" w:rsidTr="001432F9">
        <w:trPr>
          <w:cantSplit/>
        </w:trPr>
        <w:tc>
          <w:tcPr>
            <w:tcW w:w="1843" w:type="pct"/>
          </w:tcPr>
          <w:p w14:paraId="2CB80D24" w14:textId="77777777" w:rsidR="00D7085B" w:rsidRDefault="00D7085B" w:rsidP="00D7085B">
            <w:r>
              <w:t>Guidelines</w:t>
            </w:r>
          </w:p>
        </w:tc>
        <w:tc>
          <w:tcPr>
            <w:tcW w:w="3157" w:type="pct"/>
          </w:tcPr>
          <w:p w14:paraId="2BDCF513" w14:textId="7390CC01" w:rsidR="00D7085B" w:rsidRPr="006C4678" w:rsidRDefault="00D7085B" w:rsidP="00D7085B">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C85AF1" w:rsidRPr="009E3949" w14:paraId="320812CC" w14:textId="77777777" w:rsidTr="001432F9">
        <w:trPr>
          <w:cantSplit/>
        </w:trPr>
        <w:tc>
          <w:tcPr>
            <w:tcW w:w="1843" w:type="pct"/>
          </w:tcPr>
          <w:p w14:paraId="1B0F3510" w14:textId="70A93D51" w:rsidR="00D7085B" w:rsidRDefault="00D7085B" w:rsidP="00D7085B">
            <w:r>
              <w:t>Minister</w:t>
            </w:r>
          </w:p>
        </w:tc>
        <w:tc>
          <w:tcPr>
            <w:tcW w:w="3157" w:type="pct"/>
          </w:tcPr>
          <w:p w14:paraId="31735EC9" w14:textId="3D054F0D" w:rsidR="00D7085B" w:rsidRPr="006C4678" w:rsidRDefault="00D7085B" w:rsidP="00D7085B">
            <w:r w:rsidRPr="006C4678">
              <w:t>The</w:t>
            </w:r>
            <w:r>
              <w:t xml:space="preserve"> </w:t>
            </w:r>
            <w:proofErr w:type="gramStart"/>
            <w:r>
              <w:t>Commonwealth</w:t>
            </w:r>
            <w:r w:rsidRPr="006C4678">
              <w:t xml:space="preserve"> Minister</w:t>
            </w:r>
            <w:proofErr w:type="gramEnd"/>
            <w:r>
              <w:t xml:space="preserve"> </w:t>
            </w:r>
            <w:r w:rsidRPr="006C4678">
              <w:t xml:space="preserve">for </w:t>
            </w:r>
            <w:r>
              <w:t>Climate Change and Energy</w:t>
            </w:r>
            <w:r w:rsidRPr="006C4678">
              <w:t>.</w:t>
            </w:r>
          </w:p>
        </w:tc>
      </w:tr>
      <w:tr w:rsidR="00C85AF1" w:rsidRPr="009E3949" w14:paraId="7FFB65F9" w14:textId="77777777" w:rsidTr="001432F9">
        <w:trPr>
          <w:cantSplit/>
        </w:trPr>
        <w:tc>
          <w:tcPr>
            <w:tcW w:w="1843" w:type="pct"/>
          </w:tcPr>
          <w:p w14:paraId="3BB2F432" w14:textId="05E5C5E6" w:rsidR="00D7085B" w:rsidRDefault="00D7085B" w:rsidP="00D7085B">
            <w:r>
              <w:t>Non-income-tax-exempt</w:t>
            </w:r>
          </w:p>
        </w:tc>
        <w:tc>
          <w:tcPr>
            <w:tcW w:w="3157" w:type="pct"/>
          </w:tcPr>
          <w:p w14:paraId="5B4EFAE1" w14:textId="608C6A41" w:rsidR="00D7085B" w:rsidRPr="006C4678" w:rsidRDefault="00D7085B" w:rsidP="00D7085B">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04C6F6D">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C85AF1" w:rsidRPr="009E3949" w14:paraId="78315B9D" w14:textId="77777777" w:rsidTr="001432F9">
        <w:trPr>
          <w:cantSplit/>
        </w:trPr>
        <w:tc>
          <w:tcPr>
            <w:tcW w:w="1843" w:type="pct"/>
          </w:tcPr>
          <w:p w14:paraId="5387D1AB" w14:textId="3A11FE58" w:rsidR="00D7085B" w:rsidRDefault="00D7085B" w:rsidP="00D7085B">
            <w:r>
              <w:t>Personal information</w:t>
            </w:r>
          </w:p>
        </w:tc>
        <w:tc>
          <w:tcPr>
            <w:tcW w:w="3157" w:type="pct"/>
          </w:tcPr>
          <w:p w14:paraId="6270CFB9" w14:textId="6D35DCC9" w:rsidR="00D7085B" w:rsidRDefault="00D7085B" w:rsidP="00D7085B">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D7085B" w:rsidRDefault="00D7085B" w:rsidP="00D7085B">
            <w:pPr>
              <w:ind w:left="338"/>
              <w:rPr>
                <w:color w:val="000000"/>
                <w:w w:val="0"/>
              </w:rPr>
            </w:pPr>
            <w:r>
              <w:rPr>
                <w:color w:val="000000"/>
                <w:w w:val="0"/>
              </w:rPr>
              <w:t>Information or an opinion about an identified individual, or an individual who is reasonably identifiable:</w:t>
            </w:r>
          </w:p>
          <w:p w14:paraId="24DB1D81" w14:textId="463A8E07" w:rsidR="00D7085B" w:rsidRDefault="00D7085B" w:rsidP="00D7085B">
            <w:pPr>
              <w:pStyle w:val="ListParagraph"/>
              <w:numPr>
                <w:ilvl w:val="7"/>
                <w:numId w:val="11"/>
              </w:numPr>
              <w:ind w:left="720" w:hanging="382"/>
            </w:pPr>
            <w:r>
              <w:t>whether the information or opinion is true or not; and</w:t>
            </w:r>
          </w:p>
          <w:p w14:paraId="1C8367C9" w14:textId="056B4E7F" w:rsidR="00D7085B" w:rsidRPr="006C4678" w:rsidRDefault="00D7085B" w:rsidP="00D7085B">
            <w:pPr>
              <w:pStyle w:val="ListParagraph"/>
              <w:numPr>
                <w:ilvl w:val="7"/>
                <w:numId w:val="11"/>
              </w:numPr>
              <w:ind w:left="720" w:hanging="382"/>
            </w:pPr>
            <w:r>
              <w:t>whether the information or opinion is recorded in a material form or not.</w:t>
            </w:r>
          </w:p>
        </w:tc>
      </w:tr>
      <w:tr w:rsidR="00C85AF1" w:rsidRPr="009E3949" w14:paraId="1929BDB2" w14:textId="77777777" w:rsidTr="001432F9">
        <w:trPr>
          <w:cantSplit/>
        </w:trPr>
        <w:tc>
          <w:tcPr>
            <w:tcW w:w="1843" w:type="pct"/>
          </w:tcPr>
          <w:p w14:paraId="2B61CA3A" w14:textId="0507B3BC" w:rsidR="00D7085B" w:rsidRDefault="00D7085B" w:rsidP="00D7085B">
            <w:r>
              <w:t>Program Delegate</w:t>
            </w:r>
          </w:p>
        </w:tc>
        <w:tc>
          <w:tcPr>
            <w:tcW w:w="3157" w:type="pct"/>
          </w:tcPr>
          <w:p w14:paraId="6197D741" w14:textId="2A24981C" w:rsidR="00D7085B" w:rsidRPr="006C4678" w:rsidRDefault="00D7085B" w:rsidP="00D7085B">
            <w:pPr>
              <w:rPr>
                <w:bCs/>
              </w:rPr>
            </w:pPr>
            <w:r>
              <w:t>A manager within the department with responsibility for administering the program.</w:t>
            </w:r>
          </w:p>
        </w:tc>
      </w:tr>
      <w:tr w:rsidR="00C85AF1" w:rsidRPr="009E3949" w14:paraId="0C182300" w14:textId="77777777" w:rsidTr="001432F9">
        <w:trPr>
          <w:cantSplit/>
        </w:trPr>
        <w:tc>
          <w:tcPr>
            <w:tcW w:w="1843" w:type="pct"/>
          </w:tcPr>
          <w:p w14:paraId="04FBEB43" w14:textId="7DDEA653" w:rsidR="00D7085B" w:rsidRDefault="00D7085B" w:rsidP="00D7085B">
            <w:r>
              <w:t>Program funding or Program funds</w:t>
            </w:r>
          </w:p>
        </w:tc>
        <w:tc>
          <w:tcPr>
            <w:tcW w:w="3157" w:type="pct"/>
          </w:tcPr>
          <w:p w14:paraId="4F7D1193" w14:textId="7D8196F1" w:rsidR="00D7085B" w:rsidRPr="006C4678" w:rsidRDefault="00D7085B" w:rsidP="00D7085B">
            <w:r w:rsidRPr="006C4678">
              <w:rPr>
                <w:bCs/>
              </w:rPr>
              <w:t>The funding made available by the Commonwealth for the program.</w:t>
            </w:r>
          </w:p>
        </w:tc>
      </w:tr>
      <w:tr w:rsidR="00C85AF1" w:rsidRPr="009E3949" w14:paraId="1444536A" w14:textId="77777777" w:rsidTr="001432F9">
        <w:trPr>
          <w:cantSplit/>
        </w:trPr>
        <w:tc>
          <w:tcPr>
            <w:tcW w:w="1843" w:type="pct"/>
          </w:tcPr>
          <w:p w14:paraId="1C273EAF" w14:textId="13522AD0" w:rsidR="00D7085B" w:rsidRDefault="00D7085B" w:rsidP="00D7085B">
            <w:r>
              <w:t>Project</w:t>
            </w:r>
          </w:p>
        </w:tc>
        <w:tc>
          <w:tcPr>
            <w:tcW w:w="3157" w:type="pct"/>
          </w:tcPr>
          <w:p w14:paraId="289C6E68" w14:textId="7EEAA386" w:rsidR="00D7085B" w:rsidRPr="006C4678" w:rsidRDefault="00D7085B" w:rsidP="00D7085B">
            <w:pPr>
              <w:rPr>
                <w:color w:val="000000"/>
                <w:w w:val="0"/>
                <w:szCs w:val="20"/>
              </w:rPr>
            </w:pPr>
            <w:r w:rsidRPr="006C4678">
              <w:t>A project described in an application for grant funding under the program.</w:t>
            </w:r>
          </w:p>
        </w:tc>
      </w:tr>
      <w:tr w:rsidR="00C85AF1" w:rsidRPr="009E3949" w14:paraId="558AC35B" w14:textId="77777777" w:rsidTr="001432F9">
        <w:trPr>
          <w:cantSplit/>
        </w:trPr>
        <w:tc>
          <w:tcPr>
            <w:tcW w:w="1843" w:type="pct"/>
          </w:tcPr>
          <w:p w14:paraId="7D191946" w14:textId="1252FA41" w:rsidR="00D7085B" w:rsidRPr="00A835B9" w:rsidRDefault="00D7085B" w:rsidP="00D7085B">
            <w:r w:rsidRPr="00A835B9">
              <w:lastRenderedPageBreak/>
              <w:t>Related Carbon Service Provider Entity</w:t>
            </w:r>
          </w:p>
        </w:tc>
        <w:tc>
          <w:tcPr>
            <w:tcW w:w="3157" w:type="pct"/>
          </w:tcPr>
          <w:p w14:paraId="477550AD" w14:textId="77777777" w:rsidR="00D7085B" w:rsidRPr="00A835B9" w:rsidRDefault="00D7085B" w:rsidP="00D7085B">
            <w:r w:rsidRPr="00A835B9">
              <w:t>A Carbon Service Provider that:</w:t>
            </w:r>
          </w:p>
          <w:p w14:paraId="7AA4D5C9" w14:textId="77777777" w:rsidR="00D7085B" w:rsidRPr="00A835B9" w:rsidRDefault="00D7085B" w:rsidP="00D7085B">
            <w:pPr>
              <w:pStyle w:val="ListParagraph"/>
              <w:numPr>
                <w:ilvl w:val="0"/>
                <w:numId w:val="18"/>
              </w:numPr>
            </w:pPr>
            <w:r w:rsidRPr="00A835B9">
              <w:t>can control, or materially influence, the activities or internal affairs of the applicant and/or its project partner(s</w:t>
            </w:r>
            <w:proofErr w:type="gramStart"/>
            <w:r w:rsidRPr="00A835B9">
              <w:t>);</w:t>
            </w:r>
            <w:proofErr w:type="gramEnd"/>
            <w:r w:rsidRPr="00A835B9">
              <w:t xml:space="preserve"> </w:t>
            </w:r>
          </w:p>
          <w:p w14:paraId="20AA712A" w14:textId="77777777" w:rsidR="00D7085B" w:rsidRPr="00A835B9" w:rsidRDefault="00D7085B" w:rsidP="00D7085B">
            <w:pPr>
              <w:pStyle w:val="ListParagraph"/>
              <w:numPr>
                <w:ilvl w:val="0"/>
                <w:numId w:val="18"/>
              </w:numPr>
            </w:pPr>
            <w:r w:rsidRPr="00A835B9">
              <w:t>has the capacity to determine, or materially influence, the financial and operating policies of the applicant and/or its project partner(s</w:t>
            </w:r>
            <w:proofErr w:type="gramStart"/>
            <w:r w:rsidRPr="00A835B9">
              <w:t>);</w:t>
            </w:r>
            <w:proofErr w:type="gramEnd"/>
            <w:r w:rsidRPr="00A835B9">
              <w:t xml:space="preserve"> </w:t>
            </w:r>
          </w:p>
          <w:p w14:paraId="45C41686" w14:textId="77777777" w:rsidR="00D7085B" w:rsidRPr="00A835B9" w:rsidRDefault="00D7085B" w:rsidP="00D7085B">
            <w:pPr>
              <w:pStyle w:val="ListParagraph"/>
              <w:numPr>
                <w:ilvl w:val="0"/>
                <w:numId w:val="18"/>
              </w:numPr>
            </w:pPr>
            <w:r w:rsidRPr="00A835B9">
              <w:t>is financially interested in the success or failure or apparent success or failure of the applicant and/or its project partner(s</w:t>
            </w:r>
            <w:proofErr w:type="gramStart"/>
            <w:r w:rsidRPr="00A835B9">
              <w:t>);</w:t>
            </w:r>
            <w:proofErr w:type="gramEnd"/>
            <w:r w:rsidRPr="00A835B9">
              <w:t xml:space="preserve"> </w:t>
            </w:r>
          </w:p>
          <w:p w14:paraId="0EA0EA59" w14:textId="77777777" w:rsidR="00D7085B" w:rsidRPr="00A835B9" w:rsidRDefault="00D7085B" w:rsidP="00D7085B">
            <w:pPr>
              <w:pStyle w:val="ListParagraph"/>
              <w:numPr>
                <w:ilvl w:val="0"/>
                <w:numId w:val="18"/>
              </w:numPr>
            </w:pPr>
            <w:r w:rsidRPr="00A835B9">
              <w:t>if the applicant or any of its project partners is a company, a Carbon Service Provider that:</w:t>
            </w:r>
          </w:p>
          <w:p w14:paraId="4E4B1FBD" w14:textId="77777777" w:rsidR="00D7085B" w:rsidRPr="00A835B9" w:rsidRDefault="00D7085B" w:rsidP="00D7085B">
            <w:pPr>
              <w:pStyle w:val="ListParagraph"/>
              <w:numPr>
                <w:ilvl w:val="0"/>
                <w:numId w:val="17"/>
              </w:numPr>
            </w:pPr>
            <w:r w:rsidRPr="00A835B9">
              <w:t xml:space="preserve">is a holding company of the applicant or a project </w:t>
            </w:r>
            <w:proofErr w:type="gramStart"/>
            <w:r w:rsidRPr="00A835B9">
              <w:t>partner;</w:t>
            </w:r>
            <w:proofErr w:type="gramEnd"/>
            <w:r w:rsidRPr="00A835B9">
              <w:t xml:space="preserve"> </w:t>
            </w:r>
          </w:p>
          <w:p w14:paraId="330D7379" w14:textId="77777777" w:rsidR="00D7085B" w:rsidRPr="00A835B9" w:rsidRDefault="00D7085B" w:rsidP="00D7085B">
            <w:pPr>
              <w:pStyle w:val="ListParagraph"/>
              <w:numPr>
                <w:ilvl w:val="0"/>
                <w:numId w:val="17"/>
              </w:numPr>
            </w:pPr>
            <w:r w:rsidRPr="00A835B9">
              <w:t xml:space="preserve">a subsidiary of the applicant or a project partner; or </w:t>
            </w:r>
          </w:p>
          <w:p w14:paraId="2613AC52" w14:textId="77777777" w:rsidR="00D7085B" w:rsidRPr="00A835B9" w:rsidRDefault="00D7085B" w:rsidP="00D7085B">
            <w:pPr>
              <w:pStyle w:val="ListParagraph"/>
              <w:numPr>
                <w:ilvl w:val="0"/>
                <w:numId w:val="17"/>
              </w:numPr>
            </w:pPr>
            <w:r w:rsidRPr="00A835B9">
              <w:t xml:space="preserve">a subsidiary of a holding company of the applicant and/or a project </w:t>
            </w:r>
            <w:proofErr w:type="gramStart"/>
            <w:r w:rsidRPr="00A835B9">
              <w:t>partner;</w:t>
            </w:r>
            <w:proofErr w:type="gramEnd"/>
            <w:r w:rsidRPr="00A835B9">
              <w:t xml:space="preserve"> </w:t>
            </w:r>
          </w:p>
          <w:p w14:paraId="72A17AAB" w14:textId="77777777" w:rsidR="00D7085B" w:rsidRPr="00A835B9" w:rsidRDefault="00D7085B" w:rsidP="00D7085B">
            <w:pPr>
              <w:pStyle w:val="ListParagraph"/>
              <w:numPr>
                <w:ilvl w:val="0"/>
                <w:numId w:val="18"/>
              </w:numPr>
            </w:pPr>
            <w:r w:rsidRPr="00A835B9">
              <w:t xml:space="preserve">has principals, owners, directors, </w:t>
            </w:r>
            <w:proofErr w:type="gramStart"/>
            <w:r w:rsidRPr="00A835B9">
              <w:t>officers</w:t>
            </w:r>
            <w:proofErr w:type="gramEnd"/>
            <w:r w:rsidRPr="00A835B9">
              <w:t xml:space="preserve"> or other like individuals in common with the applicant and/or its project partner(s); or</w:t>
            </w:r>
          </w:p>
          <w:p w14:paraId="46EB8CF1" w14:textId="172146B0" w:rsidR="00D7085B" w:rsidRPr="00A835B9" w:rsidRDefault="00D7085B" w:rsidP="00D7085B">
            <w:pPr>
              <w:pStyle w:val="ListParagraph"/>
              <w:numPr>
                <w:ilvl w:val="0"/>
                <w:numId w:val="18"/>
              </w:numPr>
            </w:pPr>
            <w:r w:rsidRPr="00A835B9">
              <w:t xml:space="preserve">has principals, owners, directors, </w:t>
            </w:r>
            <w:proofErr w:type="gramStart"/>
            <w:r w:rsidRPr="00A835B9">
              <w:t>officers</w:t>
            </w:r>
            <w:proofErr w:type="gramEnd"/>
            <w:r w:rsidRPr="00A835B9">
              <w:t xml:space="preserve"> or other like individuals who are in a familial or spousal relationship with the principals, owners, directors, officers or other like individuals of the applicant and/or a project partner.</w:t>
            </w:r>
          </w:p>
        </w:tc>
      </w:tr>
      <w:tr w:rsidR="00C85AF1" w:rsidRPr="009E3949" w14:paraId="20A8054F" w14:textId="77777777" w:rsidTr="001432F9">
        <w:trPr>
          <w:cantSplit/>
        </w:trPr>
        <w:tc>
          <w:tcPr>
            <w:tcW w:w="1843" w:type="pct"/>
          </w:tcPr>
          <w:p w14:paraId="1223D4C6" w14:textId="775C35EA" w:rsidR="00D7085B" w:rsidRPr="00587A4F" w:rsidRDefault="00D7085B" w:rsidP="00D7085B">
            <w:r w:rsidRPr="00587A4F">
              <w:rPr>
                <w:rFonts w:cs="Arial"/>
                <w:szCs w:val="20"/>
              </w:rPr>
              <w:t xml:space="preserve">Value </w:t>
            </w:r>
            <w:r w:rsidR="00587A4F">
              <w:rPr>
                <w:rFonts w:cs="Arial"/>
                <w:szCs w:val="20"/>
              </w:rPr>
              <w:t>with</w:t>
            </w:r>
            <w:r w:rsidR="00F67EFB" w:rsidRPr="00587A4F">
              <w:rPr>
                <w:rFonts w:cs="Arial"/>
                <w:szCs w:val="20"/>
              </w:rPr>
              <w:t xml:space="preserve"> </w:t>
            </w:r>
            <w:r w:rsidRPr="00587A4F">
              <w:rPr>
                <w:rFonts w:cs="Arial"/>
                <w:szCs w:val="20"/>
              </w:rPr>
              <w:t>money</w:t>
            </w:r>
          </w:p>
        </w:tc>
        <w:tc>
          <w:tcPr>
            <w:tcW w:w="3157" w:type="pct"/>
          </w:tcPr>
          <w:p w14:paraId="22819067" w14:textId="0F696D2F" w:rsidR="00D7085B" w:rsidRPr="00587A4F" w:rsidRDefault="00D7085B" w:rsidP="00D7085B">
            <w:r w:rsidRPr="00587A4F">
              <w:t xml:space="preserve">Value </w:t>
            </w:r>
            <w:r w:rsidR="00587A4F">
              <w:t>with</w:t>
            </w:r>
            <w:r w:rsidR="00F67EFB" w:rsidRPr="00587A4F">
              <w:t xml:space="preserve"> </w:t>
            </w:r>
            <w:r w:rsidRPr="00587A4F">
              <w:t xml:space="preserve">money in this document refers to ‘value with relevant money’ which is a judgement based on the grant proposal representing an efficient, effective, </w:t>
            </w:r>
            <w:proofErr w:type="gramStart"/>
            <w:r w:rsidRPr="00587A4F">
              <w:t>economical</w:t>
            </w:r>
            <w:proofErr w:type="gramEnd"/>
            <w:r w:rsidRPr="00587A4F">
              <w:t xml:space="preserve"> and ethical use of public resources and determined from a variety of considerations.</w:t>
            </w:r>
          </w:p>
          <w:p w14:paraId="5F8D8061" w14:textId="77777777" w:rsidR="00D7085B" w:rsidRPr="00587A4F" w:rsidRDefault="00D7085B" w:rsidP="00D7085B">
            <w:r w:rsidRPr="00587A4F">
              <w:t>When administering a grant opportunity, an official should consider the relevant financial and non-financial costs and benefits of each proposal including, but not limited to:</w:t>
            </w:r>
          </w:p>
          <w:p w14:paraId="5282F595" w14:textId="77777777" w:rsidR="00D7085B" w:rsidRPr="00587A4F" w:rsidRDefault="00D7085B" w:rsidP="00D7085B">
            <w:pPr>
              <w:pStyle w:val="ListBullet"/>
              <w:rPr>
                <w:lang w:eastAsia="en-AU"/>
              </w:rPr>
            </w:pPr>
            <w:r w:rsidRPr="00587A4F">
              <w:rPr>
                <w:lang w:eastAsia="en-AU"/>
              </w:rPr>
              <w:t xml:space="preserve">the quality of the project proposal and </w:t>
            </w:r>
            <w:proofErr w:type="gramStart"/>
            <w:r w:rsidRPr="00587A4F">
              <w:rPr>
                <w:lang w:eastAsia="en-AU"/>
              </w:rPr>
              <w:t>activities;</w:t>
            </w:r>
            <w:proofErr w:type="gramEnd"/>
          </w:p>
          <w:p w14:paraId="051447FF" w14:textId="77777777" w:rsidR="00D7085B" w:rsidRPr="00587A4F" w:rsidRDefault="00D7085B" w:rsidP="00D7085B">
            <w:pPr>
              <w:pStyle w:val="ListBullet"/>
              <w:rPr>
                <w:lang w:eastAsia="en-AU"/>
              </w:rPr>
            </w:pPr>
            <w:r w:rsidRPr="00587A4F">
              <w:rPr>
                <w:lang w:eastAsia="en-AU"/>
              </w:rPr>
              <w:t xml:space="preserve">fitness for purpose of the proposal in contributing to government </w:t>
            </w:r>
            <w:proofErr w:type="gramStart"/>
            <w:r w:rsidRPr="00587A4F">
              <w:rPr>
                <w:lang w:eastAsia="en-AU"/>
              </w:rPr>
              <w:t>objectives;</w:t>
            </w:r>
            <w:proofErr w:type="gramEnd"/>
          </w:p>
          <w:p w14:paraId="1420B781" w14:textId="76C523DF" w:rsidR="00D7085B" w:rsidRPr="00587A4F" w:rsidRDefault="00D7085B" w:rsidP="00D7085B">
            <w:pPr>
              <w:pStyle w:val="ListBullet"/>
            </w:pPr>
            <w:r w:rsidRPr="00587A4F">
              <w:rPr>
                <w:lang w:eastAsia="en-AU"/>
              </w:rPr>
              <w:t>that the absence of a grant is likely to prevent the grantee and government’s outcomes being achieved; and</w:t>
            </w:r>
          </w:p>
          <w:p w14:paraId="03A65F70" w14:textId="769104D0" w:rsidR="00D7085B" w:rsidRPr="00587A4F" w:rsidRDefault="00D7085B" w:rsidP="00D7085B">
            <w:pPr>
              <w:pStyle w:val="ListBullet"/>
            </w:pPr>
            <w:r w:rsidRPr="00587A4F">
              <w:t>the potential grantee’s relevant experience and performance history.</w:t>
            </w:r>
          </w:p>
        </w:tc>
      </w:tr>
    </w:tbl>
    <w:p w14:paraId="25F65377" w14:textId="77777777" w:rsidR="00230A2B" w:rsidRDefault="00230A2B" w:rsidP="00230A2B"/>
    <w:p w14:paraId="25F65412" w14:textId="50559E72" w:rsidR="00D96D08" w:rsidRPr="00B308C1" w:rsidRDefault="00D96D08" w:rsidP="004938CD">
      <w:bookmarkStart w:id="277" w:name="OLE_LINK17"/>
      <w:bookmarkStart w:id="278" w:name="OLE_LINK16"/>
      <w:bookmarkEnd w:id="277"/>
      <w:bookmarkEnd w:id="278"/>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D456" w14:textId="77777777" w:rsidR="004576C6" w:rsidRDefault="004576C6" w:rsidP="00077C3D">
      <w:r>
        <w:separator/>
      </w:r>
    </w:p>
  </w:endnote>
  <w:endnote w:type="continuationSeparator" w:id="0">
    <w:p w14:paraId="53DEAEA0" w14:textId="77777777" w:rsidR="004576C6" w:rsidRDefault="004576C6" w:rsidP="00077C3D">
      <w:r>
        <w:continuationSeparator/>
      </w:r>
    </w:p>
  </w:endnote>
  <w:endnote w:type="continuationNotice" w:id="1">
    <w:p w14:paraId="03B21D91" w14:textId="77777777" w:rsidR="004576C6" w:rsidRDefault="004576C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BDEF" w14:textId="0199318C" w:rsidR="006B7841" w:rsidRDefault="006B7841">
    <w:pPr>
      <w:pStyle w:val="Footer"/>
    </w:pPr>
  </w:p>
  <w:p w14:paraId="6D0E7D35" w14:textId="4E792239" w:rsidR="006B7841" w:rsidRPr="00A835B9" w:rsidRDefault="006B7841">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1898" w14:textId="2AE50774" w:rsidR="002D70D2" w:rsidRDefault="002D70D2">
    <w:pPr>
      <w:pStyle w:val="Footer"/>
    </w:pPr>
  </w:p>
  <w:p w14:paraId="2F5BB2D3" w14:textId="63ACEBA5" w:rsidR="006B7841" w:rsidRPr="00A835B9" w:rsidRDefault="006B7841">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4312D25C" w:rsidR="002D70D2" w:rsidRDefault="002D70D2"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p w14:paraId="441CEFF5" w14:textId="7BD8FD44" w:rsidR="006B7841" w:rsidRPr="00031318" w:rsidRDefault="006B7841" w:rsidP="0059733A">
    <w:pPr>
      <w:pStyle w:val="Footer"/>
      <w:tabs>
        <w:tab w:val="clear" w:pos="8306"/>
        <w:tab w:val="right" w:pos="8788"/>
      </w:tabs>
      <w:rPr>
        <w:sz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07DE2694" w:rsidR="002D70D2" w:rsidRDefault="002D70D2" w:rsidP="00007E4B">
    <w:pPr>
      <w:pStyle w:val="Footer"/>
      <w:tabs>
        <w:tab w:val="clear" w:pos="4153"/>
        <w:tab w:val="clear" w:pos="8306"/>
        <w:tab w:val="center" w:pos="4962"/>
        <w:tab w:val="right" w:pos="8789"/>
      </w:tabs>
    </w:pPr>
    <w:r>
      <w:t>Carbon Farming Outreach Program</w:t>
    </w:r>
  </w:p>
  <w:p w14:paraId="0B280E19" w14:textId="1763E2C4" w:rsidR="002D70D2" w:rsidRDefault="002D70D2" w:rsidP="00E963B8">
    <w:pPr>
      <w:pStyle w:val="Footer"/>
      <w:tabs>
        <w:tab w:val="clear" w:pos="4153"/>
        <w:tab w:val="clear" w:pos="8306"/>
        <w:tab w:val="center" w:pos="4962"/>
        <w:tab w:val="right" w:pos="8789"/>
      </w:tabs>
    </w:pPr>
    <w:r>
      <w:t>Grant opportunity guidelines</w:t>
    </w:r>
    <w:r>
      <w:tab/>
    </w:r>
    <w:r w:rsidR="00B35EFD" w:rsidRPr="00B35EFD">
      <w:t>June</w:t>
    </w:r>
    <w:r w:rsidRPr="00B35EFD">
      <w:t xml:space="preserve"> 2023</w:t>
    </w:r>
    <w:r w:rsidRPr="005B72F4">
      <w:tab/>
      <w:t xml:space="preserve">Page </w:t>
    </w:r>
    <w:r w:rsidRPr="005B72F4">
      <w:fldChar w:fldCharType="begin"/>
    </w:r>
    <w:r w:rsidRPr="005B72F4">
      <w:instrText xml:space="preserve"> PAGE </w:instrText>
    </w:r>
    <w:r w:rsidRPr="005B72F4">
      <w:fldChar w:fldCharType="separate"/>
    </w:r>
    <w:r w:rsidR="00FF3FCD">
      <w:rPr>
        <w:noProof/>
      </w:rPr>
      <w:t>10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7C7B1F">
      <w:rPr>
        <w:noProof/>
      </w:rPr>
      <w:t>22</w:t>
    </w:r>
    <w:r w:rsidR="00FF3FCD">
      <w:rPr>
        <w:noProof/>
      </w:rPr>
      <w:t>23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65557EEE" w:rsidR="002D70D2" w:rsidRDefault="002D70D2" w:rsidP="00077C3D">
    <w:pPr>
      <w:pStyle w:val="Footer"/>
    </w:pPr>
  </w:p>
  <w:p w14:paraId="1BF354CB" w14:textId="07AFD5A4" w:rsidR="006B7841" w:rsidRPr="00A835B9" w:rsidRDefault="006B7841" w:rsidP="00077C3D">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5E3B" w14:textId="77777777" w:rsidR="004576C6" w:rsidRDefault="004576C6" w:rsidP="00077C3D">
      <w:r>
        <w:separator/>
      </w:r>
    </w:p>
  </w:footnote>
  <w:footnote w:type="continuationSeparator" w:id="0">
    <w:p w14:paraId="61174D21" w14:textId="77777777" w:rsidR="004576C6" w:rsidRDefault="004576C6" w:rsidP="00077C3D">
      <w:r>
        <w:continuationSeparator/>
      </w:r>
    </w:p>
  </w:footnote>
  <w:footnote w:type="continuationNotice" w:id="1">
    <w:p w14:paraId="7C420D20" w14:textId="77777777" w:rsidR="004576C6" w:rsidRDefault="004576C6" w:rsidP="00077C3D"/>
  </w:footnote>
  <w:footnote w:id="2">
    <w:p w14:paraId="3BF95B84" w14:textId="77777777" w:rsidR="002D70D2" w:rsidRDefault="002D70D2" w:rsidP="00EF2E99">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2D70D2" w:rsidRPr="007C453D" w:rsidRDefault="002D70D2">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6687AAEB" w14:textId="4B7CC142" w:rsidR="002D70D2" w:rsidRDefault="002D70D2"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5">
    <w:p w14:paraId="25F65426" w14:textId="58D6FD49" w:rsidR="002D70D2" w:rsidRDefault="002D70D2"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6">
    <w:p w14:paraId="25F65429" w14:textId="642D7651" w:rsidR="002D70D2" w:rsidRDefault="002D70D2"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2D70D2" w:rsidRDefault="002D70D2" w:rsidP="0041698F">
    <w:pPr>
      <w:pStyle w:val="NoSpacing"/>
      <w:rPr>
        <w:noProof/>
        <w:highlight w:val="yellow"/>
        <w:lang w:eastAsia="en-AU"/>
      </w:rPr>
    </w:pPr>
    <w:r w:rsidRPr="00FF7342">
      <w:rPr>
        <w:noProof/>
        <w:lang w:eastAsia="en-AU"/>
      </w:rPr>
      <w:drawing>
        <wp:inline distT="0" distB="0" distL="0" distR="0" wp14:anchorId="29AC6BDB" wp14:editId="58732998">
          <wp:extent cx="3774558" cy="600794"/>
          <wp:effectExtent l="0" t="0" r="0" b="8890"/>
          <wp:docPr id="2" name="Picture 2" descr="Australian Government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6D4805AC" w14:textId="6A0AD966" w:rsidR="002D70D2" w:rsidRDefault="002D70D2" w:rsidP="0041698F">
    <w:pPr>
      <w:pStyle w:val="NoSpacing"/>
      <w:rPr>
        <w:noProof/>
        <w:highlight w:val="yellow"/>
        <w:lang w:eastAsia="en-AU"/>
      </w:rPr>
    </w:pPr>
  </w:p>
  <w:p w14:paraId="281F5982" w14:textId="1FDCDA38" w:rsidR="002D70D2" w:rsidRPr="005326A9" w:rsidRDefault="002D70D2" w:rsidP="0041698F">
    <w:pPr>
      <w:pStyle w:val="NoSpacing"/>
    </w:pPr>
  </w:p>
  <w:p w14:paraId="55B98D24" w14:textId="05BF7BEA" w:rsidR="002D70D2" w:rsidRPr="002B3327" w:rsidRDefault="002D70D2"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E06080F8"/>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427FC8"/>
    <w:multiLevelType w:val="hybridMultilevel"/>
    <w:tmpl w:val="F1D05BFE"/>
    <w:lvl w:ilvl="0" w:tplc="0C090001">
      <w:start w:val="1"/>
      <w:numFmt w:val="bullet"/>
      <w:lvlText w:val=""/>
      <w:lvlJc w:val="left"/>
      <w:pPr>
        <w:ind w:left="770" w:hanging="360"/>
      </w:pPr>
      <w:rPr>
        <w:rFonts w:ascii="Symbol" w:hAnsi="Symbol" w:hint="default"/>
      </w:rPr>
    </w:lvl>
    <w:lvl w:ilvl="1" w:tplc="FFFFFFFF">
      <w:start w:val="1"/>
      <w:numFmt w:val="upperRoman"/>
      <w:lvlText w:val="%2."/>
      <w:lvlJc w:val="right"/>
      <w:pPr>
        <w:ind w:left="1490" w:hanging="360"/>
      </w:pPr>
    </w:lvl>
    <w:lvl w:ilvl="2" w:tplc="FFFFFFFF">
      <w:start w:val="1"/>
      <w:numFmt w:val="lowerRoman"/>
      <w:lvlText w:val="%3."/>
      <w:lvlJc w:val="right"/>
      <w:pPr>
        <w:ind w:left="2210" w:hanging="180"/>
      </w:pPr>
    </w:lvl>
    <w:lvl w:ilvl="3" w:tplc="FFFFFFFF">
      <w:start w:val="1"/>
      <w:numFmt w:val="decimal"/>
      <w:lvlText w:val="%4."/>
      <w:lvlJc w:val="left"/>
      <w:pPr>
        <w:ind w:left="2930" w:hanging="360"/>
      </w:pPr>
    </w:lvl>
    <w:lvl w:ilvl="4" w:tplc="FFFFFFFF">
      <w:start w:val="1"/>
      <w:numFmt w:val="lowerLetter"/>
      <w:lvlText w:val="%5."/>
      <w:lvlJc w:val="left"/>
      <w:pPr>
        <w:ind w:left="3650" w:hanging="360"/>
      </w:pPr>
    </w:lvl>
    <w:lvl w:ilvl="5" w:tplc="FFFFFFFF">
      <w:start w:val="1"/>
      <w:numFmt w:val="lowerRoman"/>
      <w:lvlText w:val="%6."/>
      <w:lvlJc w:val="right"/>
      <w:pPr>
        <w:ind w:left="4370" w:hanging="180"/>
      </w:pPr>
    </w:lvl>
    <w:lvl w:ilvl="6" w:tplc="FFFFFFFF">
      <w:start w:val="1"/>
      <w:numFmt w:val="decimal"/>
      <w:lvlText w:val="%7."/>
      <w:lvlJc w:val="left"/>
      <w:pPr>
        <w:ind w:left="5090" w:hanging="360"/>
      </w:pPr>
    </w:lvl>
    <w:lvl w:ilvl="7" w:tplc="FFFFFFFF">
      <w:start w:val="1"/>
      <w:numFmt w:val="lowerLetter"/>
      <w:lvlText w:val="%8."/>
      <w:lvlJc w:val="left"/>
      <w:pPr>
        <w:ind w:left="5810" w:hanging="360"/>
      </w:pPr>
    </w:lvl>
    <w:lvl w:ilvl="8" w:tplc="FFFFFFFF">
      <w:start w:val="1"/>
      <w:numFmt w:val="lowerRoman"/>
      <w:lvlText w:val="%9."/>
      <w:lvlJc w:val="right"/>
      <w:pPr>
        <w:ind w:left="6530" w:hanging="180"/>
      </w:pPr>
    </w:lvl>
  </w:abstractNum>
  <w:abstractNum w:abstractNumId="7"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22206D48"/>
    <w:multiLevelType w:val="hybridMultilevel"/>
    <w:tmpl w:val="4EFEB8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6914B72"/>
    <w:multiLevelType w:val="hybridMultilevel"/>
    <w:tmpl w:val="0C0A5E9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C51D11"/>
    <w:multiLevelType w:val="hybridMultilevel"/>
    <w:tmpl w:val="0A98A470"/>
    <w:lvl w:ilvl="0" w:tplc="64382F2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2BF0C31"/>
    <w:multiLevelType w:val="multilevel"/>
    <w:tmpl w:val="903860D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991"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BA5E26"/>
    <w:multiLevelType w:val="hybridMultilevel"/>
    <w:tmpl w:val="D00E5044"/>
    <w:lvl w:ilvl="0" w:tplc="92CE7936">
      <w:start w:val="1"/>
      <w:numFmt w:val="lowerRoman"/>
      <w:lvlText w:val="(%1)"/>
      <w:lvlJc w:val="left"/>
      <w:pPr>
        <w:ind w:left="1211" w:hanging="360"/>
      </w:pPr>
      <w:rPr>
        <w:rFonts w:ascii="Arial" w:eastAsia="Times New Roman" w:hAnsi="Arial" w:cs="Times New Roman"/>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04900588">
    <w:abstractNumId w:val="21"/>
  </w:num>
  <w:num w:numId="2" w16cid:durableId="436560348">
    <w:abstractNumId w:val="0"/>
  </w:num>
  <w:num w:numId="3" w16cid:durableId="546718270">
    <w:abstractNumId w:val="12"/>
  </w:num>
  <w:num w:numId="4" w16cid:durableId="325016936">
    <w:abstractNumId w:val="13"/>
  </w:num>
  <w:num w:numId="5" w16cid:durableId="842472744">
    <w:abstractNumId w:val="23"/>
  </w:num>
  <w:num w:numId="6" w16cid:durableId="1286161548">
    <w:abstractNumId w:val="22"/>
  </w:num>
  <w:num w:numId="7" w16cid:durableId="15469394">
    <w:abstractNumId w:val="5"/>
  </w:num>
  <w:num w:numId="8" w16cid:durableId="696658960">
    <w:abstractNumId w:val="4"/>
  </w:num>
  <w:num w:numId="9" w16cid:durableId="1030644799">
    <w:abstractNumId w:val="4"/>
    <w:lvlOverride w:ilvl="0">
      <w:startOverride w:val="1"/>
    </w:lvlOverride>
  </w:num>
  <w:num w:numId="10" w16cid:durableId="1082339144">
    <w:abstractNumId w:val="5"/>
  </w:num>
  <w:num w:numId="11" w16cid:durableId="469398859">
    <w:abstractNumId w:val="14"/>
  </w:num>
  <w:num w:numId="12" w16cid:durableId="512302316">
    <w:abstractNumId w:val="3"/>
  </w:num>
  <w:num w:numId="13" w16cid:durableId="1956401652">
    <w:abstractNumId w:val="18"/>
  </w:num>
  <w:num w:numId="14" w16cid:durableId="201020814">
    <w:abstractNumId w:val="4"/>
    <w:lvlOverride w:ilvl="0">
      <w:startOverride w:val="1"/>
    </w:lvlOverride>
  </w:num>
  <w:num w:numId="15" w16cid:durableId="1632710147">
    <w:abstractNumId w:val="14"/>
  </w:num>
  <w:num w:numId="16" w16cid:durableId="1455825077">
    <w:abstractNumId w:val="17"/>
  </w:num>
  <w:num w:numId="17" w16cid:durableId="1053895605">
    <w:abstractNumId w:val="20"/>
  </w:num>
  <w:num w:numId="18" w16cid:durableId="531462380">
    <w:abstractNumId w:val="9"/>
  </w:num>
  <w:num w:numId="19" w16cid:durableId="708183277">
    <w:abstractNumId w:val="4"/>
    <w:lvlOverride w:ilvl="0">
      <w:startOverride w:val="1"/>
    </w:lvlOverride>
  </w:num>
  <w:num w:numId="20" w16cid:durableId="1912275020">
    <w:abstractNumId w:val="19"/>
  </w:num>
  <w:num w:numId="21" w16cid:durableId="3229030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2606272">
    <w:abstractNumId w:val="15"/>
  </w:num>
  <w:num w:numId="23" w16cid:durableId="2125884141">
    <w:abstractNumId w:val="7"/>
  </w:num>
  <w:num w:numId="24" w16cid:durableId="1416627979">
    <w:abstractNumId w:val="11"/>
  </w:num>
  <w:num w:numId="25" w16cid:durableId="1524393068">
    <w:abstractNumId w:val="1"/>
  </w:num>
  <w:num w:numId="26" w16cid:durableId="10641845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517907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114799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007715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526056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915746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74010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02764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4051111">
    <w:abstractNumId w:val="10"/>
  </w:num>
  <w:num w:numId="35" w16cid:durableId="20143303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363766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448429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1B1A"/>
    <w:rsid w:val="00003577"/>
    <w:rsid w:val="000035D8"/>
    <w:rsid w:val="0000557E"/>
    <w:rsid w:val="00005E68"/>
    <w:rsid w:val="000062D1"/>
    <w:rsid w:val="000071CC"/>
    <w:rsid w:val="00007E4B"/>
    <w:rsid w:val="00010CF8"/>
    <w:rsid w:val="00011779"/>
    <w:rsid w:val="00011AA7"/>
    <w:rsid w:val="0001311A"/>
    <w:rsid w:val="000142B8"/>
    <w:rsid w:val="0001685F"/>
    <w:rsid w:val="00016E51"/>
    <w:rsid w:val="00017238"/>
    <w:rsid w:val="00017503"/>
    <w:rsid w:val="000175F3"/>
    <w:rsid w:val="000176B7"/>
    <w:rsid w:val="000207D9"/>
    <w:rsid w:val="00020F53"/>
    <w:rsid w:val="000216F2"/>
    <w:rsid w:val="00021CE3"/>
    <w:rsid w:val="00022408"/>
    <w:rsid w:val="000228E7"/>
    <w:rsid w:val="00023115"/>
    <w:rsid w:val="0002331D"/>
    <w:rsid w:val="00023D24"/>
    <w:rsid w:val="00024C55"/>
    <w:rsid w:val="00025467"/>
    <w:rsid w:val="00026672"/>
    <w:rsid w:val="00026A96"/>
    <w:rsid w:val="00027157"/>
    <w:rsid w:val="0002765B"/>
    <w:rsid w:val="000304CF"/>
    <w:rsid w:val="00030E0C"/>
    <w:rsid w:val="00031075"/>
    <w:rsid w:val="00031318"/>
    <w:rsid w:val="0003165D"/>
    <w:rsid w:val="00031955"/>
    <w:rsid w:val="00032EBE"/>
    <w:rsid w:val="00034239"/>
    <w:rsid w:val="00036078"/>
    <w:rsid w:val="00036549"/>
    <w:rsid w:val="00037556"/>
    <w:rsid w:val="00040A03"/>
    <w:rsid w:val="00041716"/>
    <w:rsid w:val="00041EA6"/>
    <w:rsid w:val="00042438"/>
    <w:rsid w:val="00043E26"/>
    <w:rsid w:val="00044DC0"/>
    <w:rsid w:val="00044EF8"/>
    <w:rsid w:val="000450C4"/>
    <w:rsid w:val="000466E8"/>
    <w:rsid w:val="00046CE0"/>
    <w:rsid w:val="00046DBC"/>
    <w:rsid w:val="00050FC2"/>
    <w:rsid w:val="00052E3E"/>
    <w:rsid w:val="00053618"/>
    <w:rsid w:val="00055101"/>
    <w:rsid w:val="000553F2"/>
    <w:rsid w:val="000555FD"/>
    <w:rsid w:val="00057E29"/>
    <w:rsid w:val="00060AD3"/>
    <w:rsid w:val="00060F83"/>
    <w:rsid w:val="00062B2E"/>
    <w:rsid w:val="000635B2"/>
    <w:rsid w:val="0006399E"/>
    <w:rsid w:val="0006466C"/>
    <w:rsid w:val="00065626"/>
    <w:rsid w:val="00065F24"/>
    <w:rsid w:val="000668C5"/>
    <w:rsid w:val="00066A84"/>
    <w:rsid w:val="000710C0"/>
    <w:rsid w:val="00071167"/>
    <w:rsid w:val="00071CC0"/>
    <w:rsid w:val="00072BA2"/>
    <w:rsid w:val="000741DE"/>
    <w:rsid w:val="00077C3D"/>
    <w:rsid w:val="000802B0"/>
    <w:rsid w:val="000805C4"/>
    <w:rsid w:val="00081379"/>
    <w:rsid w:val="00082460"/>
    <w:rsid w:val="0008289E"/>
    <w:rsid w:val="00082C2C"/>
    <w:rsid w:val="000833DF"/>
    <w:rsid w:val="000837CF"/>
    <w:rsid w:val="00083CC7"/>
    <w:rsid w:val="0008697C"/>
    <w:rsid w:val="000906E4"/>
    <w:rsid w:val="0009133F"/>
    <w:rsid w:val="000917DB"/>
    <w:rsid w:val="00093BA1"/>
    <w:rsid w:val="000959EB"/>
    <w:rsid w:val="00096575"/>
    <w:rsid w:val="0009683F"/>
    <w:rsid w:val="00097F41"/>
    <w:rsid w:val="000A115B"/>
    <w:rsid w:val="000A19FD"/>
    <w:rsid w:val="000A2011"/>
    <w:rsid w:val="000A4261"/>
    <w:rsid w:val="000A4490"/>
    <w:rsid w:val="000A5B13"/>
    <w:rsid w:val="000A6377"/>
    <w:rsid w:val="000B1184"/>
    <w:rsid w:val="000B1991"/>
    <w:rsid w:val="000B2D39"/>
    <w:rsid w:val="000B2DAA"/>
    <w:rsid w:val="000B3A19"/>
    <w:rsid w:val="000B3E60"/>
    <w:rsid w:val="000B4088"/>
    <w:rsid w:val="000B44F5"/>
    <w:rsid w:val="000B5218"/>
    <w:rsid w:val="000B522C"/>
    <w:rsid w:val="000B597B"/>
    <w:rsid w:val="000B6880"/>
    <w:rsid w:val="000B6F9E"/>
    <w:rsid w:val="000B7C0B"/>
    <w:rsid w:val="000C07C6"/>
    <w:rsid w:val="000C0EA6"/>
    <w:rsid w:val="000C1767"/>
    <w:rsid w:val="000C1846"/>
    <w:rsid w:val="000C1E9C"/>
    <w:rsid w:val="000C31F3"/>
    <w:rsid w:val="000C34D6"/>
    <w:rsid w:val="000C3B35"/>
    <w:rsid w:val="000C4187"/>
    <w:rsid w:val="000C486B"/>
    <w:rsid w:val="000C4DEC"/>
    <w:rsid w:val="000C4E64"/>
    <w:rsid w:val="000C590F"/>
    <w:rsid w:val="000C5F08"/>
    <w:rsid w:val="000C63AD"/>
    <w:rsid w:val="000C6786"/>
    <w:rsid w:val="000C6A52"/>
    <w:rsid w:val="000C6B5E"/>
    <w:rsid w:val="000C7788"/>
    <w:rsid w:val="000C7F36"/>
    <w:rsid w:val="000D0903"/>
    <w:rsid w:val="000D1B5E"/>
    <w:rsid w:val="000D1F5F"/>
    <w:rsid w:val="000D2C0F"/>
    <w:rsid w:val="000D2D51"/>
    <w:rsid w:val="000D3F05"/>
    <w:rsid w:val="000D4257"/>
    <w:rsid w:val="000D452F"/>
    <w:rsid w:val="000D5F6B"/>
    <w:rsid w:val="000D6D35"/>
    <w:rsid w:val="000E0C56"/>
    <w:rsid w:val="000E11A2"/>
    <w:rsid w:val="000E1229"/>
    <w:rsid w:val="000E23A5"/>
    <w:rsid w:val="000E2524"/>
    <w:rsid w:val="000E2881"/>
    <w:rsid w:val="000E2CE8"/>
    <w:rsid w:val="000E3917"/>
    <w:rsid w:val="000E4061"/>
    <w:rsid w:val="000E485F"/>
    <w:rsid w:val="000E4CD5"/>
    <w:rsid w:val="000E620A"/>
    <w:rsid w:val="000E6A98"/>
    <w:rsid w:val="000E70D4"/>
    <w:rsid w:val="000E7DB2"/>
    <w:rsid w:val="000F027E"/>
    <w:rsid w:val="000F1723"/>
    <w:rsid w:val="000F18DD"/>
    <w:rsid w:val="000F4940"/>
    <w:rsid w:val="000F49C0"/>
    <w:rsid w:val="000F51B6"/>
    <w:rsid w:val="000F56CB"/>
    <w:rsid w:val="000F68A3"/>
    <w:rsid w:val="000F7174"/>
    <w:rsid w:val="00100216"/>
    <w:rsid w:val="00100366"/>
    <w:rsid w:val="00100AFB"/>
    <w:rsid w:val="0010200A"/>
    <w:rsid w:val="00102271"/>
    <w:rsid w:val="001030BD"/>
    <w:rsid w:val="00103E5C"/>
    <w:rsid w:val="001045B6"/>
    <w:rsid w:val="0010479A"/>
    <w:rsid w:val="00104854"/>
    <w:rsid w:val="0010490E"/>
    <w:rsid w:val="00106980"/>
    <w:rsid w:val="00106B83"/>
    <w:rsid w:val="00106D3A"/>
    <w:rsid w:val="00107697"/>
    <w:rsid w:val="00107A22"/>
    <w:rsid w:val="00110DF4"/>
    <w:rsid w:val="00110F7F"/>
    <w:rsid w:val="00111506"/>
    <w:rsid w:val="00111ABB"/>
    <w:rsid w:val="00112457"/>
    <w:rsid w:val="00113AD7"/>
    <w:rsid w:val="00115C6B"/>
    <w:rsid w:val="00115CA1"/>
    <w:rsid w:val="00116520"/>
    <w:rsid w:val="0011744A"/>
    <w:rsid w:val="0012305A"/>
    <w:rsid w:val="00123A91"/>
    <w:rsid w:val="00123A99"/>
    <w:rsid w:val="00125733"/>
    <w:rsid w:val="00125C8D"/>
    <w:rsid w:val="001261D7"/>
    <w:rsid w:val="00127536"/>
    <w:rsid w:val="001279B3"/>
    <w:rsid w:val="001302B7"/>
    <w:rsid w:val="00130493"/>
    <w:rsid w:val="00130554"/>
    <w:rsid w:val="00130F17"/>
    <w:rsid w:val="00130FCE"/>
    <w:rsid w:val="001315FB"/>
    <w:rsid w:val="00132444"/>
    <w:rsid w:val="001332FF"/>
    <w:rsid w:val="00133367"/>
    <w:rsid w:val="001339E8"/>
    <w:rsid w:val="001339F4"/>
    <w:rsid w:val="00134124"/>
    <w:rsid w:val="001347F8"/>
    <w:rsid w:val="001348E3"/>
    <w:rsid w:val="00134EF8"/>
    <w:rsid w:val="0013514F"/>
    <w:rsid w:val="0013564A"/>
    <w:rsid w:val="00137190"/>
    <w:rsid w:val="0013734A"/>
    <w:rsid w:val="00137653"/>
    <w:rsid w:val="0014016C"/>
    <w:rsid w:val="00140692"/>
    <w:rsid w:val="00141149"/>
    <w:rsid w:val="001432F9"/>
    <w:rsid w:val="00144380"/>
    <w:rsid w:val="00144784"/>
    <w:rsid w:val="001450BD"/>
    <w:rsid w:val="001452A7"/>
    <w:rsid w:val="00145DF4"/>
    <w:rsid w:val="00146268"/>
    <w:rsid w:val="00146445"/>
    <w:rsid w:val="001467F8"/>
    <w:rsid w:val="00146D15"/>
    <w:rsid w:val="001475D6"/>
    <w:rsid w:val="0014787E"/>
    <w:rsid w:val="00147E5A"/>
    <w:rsid w:val="00151417"/>
    <w:rsid w:val="00152F60"/>
    <w:rsid w:val="0015405F"/>
    <w:rsid w:val="001547D1"/>
    <w:rsid w:val="00155480"/>
    <w:rsid w:val="00155A1F"/>
    <w:rsid w:val="00156DF7"/>
    <w:rsid w:val="00157767"/>
    <w:rsid w:val="00160DFD"/>
    <w:rsid w:val="00162CF7"/>
    <w:rsid w:val="001642EF"/>
    <w:rsid w:val="001659C7"/>
    <w:rsid w:val="00165CA8"/>
    <w:rsid w:val="00166584"/>
    <w:rsid w:val="00167732"/>
    <w:rsid w:val="001677B8"/>
    <w:rsid w:val="00170249"/>
    <w:rsid w:val="0017082A"/>
    <w:rsid w:val="00170EC3"/>
    <w:rsid w:val="00172328"/>
    <w:rsid w:val="00172B62"/>
    <w:rsid w:val="00172BA3"/>
    <w:rsid w:val="00172F7F"/>
    <w:rsid w:val="001737AC"/>
    <w:rsid w:val="0017423B"/>
    <w:rsid w:val="00174CDF"/>
    <w:rsid w:val="00174D66"/>
    <w:rsid w:val="0017526A"/>
    <w:rsid w:val="00175FF5"/>
    <w:rsid w:val="00176EF8"/>
    <w:rsid w:val="001770AF"/>
    <w:rsid w:val="00180B0E"/>
    <w:rsid w:val="00180E93"/>
    <w:rsid w:val="001817F4"/>
    <w:rsid w:val="001819C7"/>
    <w:rsid w:val="0018250A"/>
    <w:rsid w:val="00183C4A"/>
    <w:rsid w:val="00184481"/>
    <w:rsid w:val="001844D5"/>
    <w:rsid w:val="0018511E"/>
    <w:rsid w:val="0018571F"/>
    <w:rsid w:val="001867EC"/>
    <w:rsid w:val="001875DA"/>
    <w:rsid w:val="001907F9"/>
    <w:rsid w:val="00192812"/>
    <w:rsid w:val="00193926"/>
    <w:rsid w:val="0019423A"/>
    <w:rsid w:val="001948A9"/>
    <w:rsid w:val="00194ACD"/>
    <w:rsid w:val="00194BD3"/>
    <w:rsid w:val="001956C5"/>
    <w:rsid w:val="00195BF5"/>
    <w:rsid w:val="00195D42"/>
    <w:rsid w:val="00195E26"/>
    <w:rsid w:val="00196194"/>
    <w:rsid w:val="0019706B"/>
    <w:rsid w:val="00197A10"/>
    <w:rsid w:val="001A06E1"/>
    <w:rsid w:val="001A1510"/>
    <w:rsid w:val="001A20AF"/>
    <w:rsid w:val="001A312C"/>
    <w:rsid w:val="001A3BC9"/>
    <w:rsid w:val="001A46FB"/>
    <w:rsid w:val="001A4BBB"/>
    <w:rsid w:val="001A51FA"/>
    <w:rsid w:val="001A5D9B"/>
    <w:rsid w:val="001A612B"/>
    <w:rsid w:val="001A63CE"/>
    <w:rsid w:val="001A6862"/>
    <w:rsid w:val="001A726F"/>
    <w:rsid w:val="001B088D"/>
    <w:rsid w:val="001B0AC1"/>
    <w:rsid w:val="001B1C0B"/>
    <w:rsid w:val="001B2728"/>
    <w:rsid w:val="001B2A5D"/>
    <w:rsid w:val="001B3F03"/>
    <w:rsid w:val="001B43D0"/>
    <w:rsid w:val="001B43D6"/>
    <w:rsid w:val="001B6C85"/>
    <w:rsid w:val="001B79A9"/>
    <w:rsid w:val="001B7CE1"/>
    <w:rsid w:val="001C02DF"/>
    <w:rsid w:val="001C0967"/>
    <w:rsid w:val="001C1B5B"/>
    <w:rsid w:val="001C1EA8"/>
    <w:rsid w:val="001C2830"/>
    <w:rsid w:val="001C3179"/>
    <w:rsid w:val="001C3976"/>
    <w:rsid w:val="001C53D3"/>
    <w:rsid w:val="001C6603"/>
    <w:rsid w:val="001C6ACC"/>
    <w:rsid w:val="001C705E"/>
    <w:rsid w:val="001C7328"/>
    <w:rsid w:val="001C7F1A"/>
    <w:rsid w:val="001D0EC9"/>
    <w:rsid w:val="001D1072"/>
    <w:rsid w:val="001D1340"/>
    <w:rsid w:val="001D1782"/>
    <w:rsid w:val="001D201F"/>
    <w:rsid w:val="001D27BB"/>
    <w:rsid w:val="001D356E"/>
    <w:rsid w:val="001D3F61"/>
    <w:rsid w:val="001D4DA5"/>
    <w:rsid w:val="001D513B"/>
    <w:rsid w:val="001E00D9"/>
    <w:rsid w:val="001E282D"/>
    <w:rsid w:val="001E2A46"/>
    <w:rsid w:val="001E4059"/>
    <w:rsid w:val="001E42D1"/>
    <w:rsid w:val="001E43A2"/>
    <w:rsid w:val="001E465D"/>
    <w:rsid w:val="001E59BB"/>
    <w:rsid w:val="001E659F"/>
    <w:rsid w:val="001E6901"/>
    <w:rsid w:val="001E6BBD"/>
    <w:rsid w:val="001F0E80"/>
    <w:rsid w:val="001F1B51"/>
    <w:rsid w:val="001F215C"/>
    <w:rsid w:val="001F2424"/>
    <w:rsid w:val="001F24BD"/>
    <w:rsid w:val="001F2ED0"/>
    <w:rsid w:val="001F3068"/>
    <w:rsid w:val="001F32A5"/>
    <w:rsid w:val="001F6A22"/>
    <w:rsid w:val="001F75EE"/>
    <w:rsid w:val="00200152"/>
    <w:rsid w:val="002007FC"/>
    <w:rsid w:val="0020114E"/>
    <w:rsid w:val="00201ACE"/>
    <w:rsid w:val="00202552"/>
    <w:rsid w:val="00202DFC"/>
    <w:rsid w:val="00203F73"/>
    <w:rsid w:val="00204D83"/>
    <w:rsid w:val="002056AC"/>
    <w:rsid w:val="002067C9"/>
    <w:rsid w:val="00207319"/>
    <w:rsid w:val="0020776E"/>
    <w:rsid w:val="00207927"/>
    <w:rsid w:val="00207A20"/>
    <w:rsid w:val="00207AD6"/>
    <w:rsid w:val="0021021D"/>
    <w:rsid w:val="00211AB8"/>
    <w:rsid w:val="00211D98"/>
    <w:rsid w:val="00212234"/>
    <w:rsid w:val="00214465"/>
    <w:rsid w:val="002162FB"/>
    <w:rsid w:val="00217440"/>
    <w:rsid w:val="00217C06"/>
    <w:rsid w:val="00220627"/>
    <w:rsid w:val="0022081B"/>
    <w:rsid w:val="00221177"/>
    <w:rsid w:val="00221230"/>
    <w:rsid w:val="00221400"/>
    <w:rsid w:val="002227D6"/>
    <w:rsid w:val="00222C72"/>
    <w:rsid w:val="00223A1A"/>
    <w:rsid w:val="002241AC"/>
    <w:rsid w:val="00224E34"/>
    <w:rsid w:val="00225130"/>
    <w:rsid w:val="0022578C"/>
    <w:rsid w:val="00226A9A"/>
    <w:rsid w:val="00226C2F"/>
    <w:rsid w:val="0022701B"/>
    <w:rsid w:val="00227080"/>
    <w:rsid w:val="00227D98"/>
    <w:rsid w:val="00230268"/>
    <w:rsid w:val="0023055D"/>
    <w:rsid w:val="00230A2B"/>
    <w:rsid w:val="0023197A"/>
    <w:rsid w:val="00231B61"/>
    <w:rsid w:val="00234A47"/>
    <w:rsid w:val="00235894"/>
    <w:rsid w:val="00235CA2"/>
    <w:rsid w:val="00236D85"/>
    <w:rsid w:val="00236EC5"/>
    <w:rsid w:val="00237F2F"/>
    <w:rsid w:val="00240385"/>
    <w:rsid w:val="00240504"/>
    <w:rsid w:val="00240AD7"/>
    <w:rsid w:val="00242EEE"/>
    <w:rsid w:val="002442FE"/>
    <w:rsid w:val="00244DC5"/>
    <w:rsid w:val="00245131"/>
    <w:rsid w:val="00245A8F"/>
    <w:rsid w:val="00245C4E"/>
    <w:rsid w:val="002463B3"/>
    <w:rsid w:val="0024651A"/>
    <w:rsid w:val="00246B7A"/>
    <w:rsid w:val="00247B69"/>
    <w:rsid w:val="00247C55"/>
    <w:rsid w:val="00247D27"/>
    <w:rsid w:val="00250578"/>
    <w:rsid w:val="00250C11"/>
    <w:rsid w:val="00250CF5"/>
    <w:rsid w:val="00251541"/>
    <w:rsid w:val="00251F63"/>
    <w:rsid w:val="00251F90"/>
    <w:rsid w:val="00253453"/>
    <w:rsid w:val="002535EA"/>
    <w:rsid w:val="002537D0"/>
    <w:rsid w:val="00253BF3"/>
    <w:rsid w:val="00254170"/>
    <w:rsid w:val="00254F96"/>
    <w:rsid w:val="00255063"/>
    <w:rsid w:val="002566AB"/>
    <w:rsid w:val="00256C3A"/>
    <w:rsid w:val="00260111"/>
    <w:rsid w:val="00260A1D"/>
    <w:rsid w:val="002611CF"/>
    <w:rsid w:val="002612BF"/>
    <w:rsid w:val="002618D4"/>
    <w:rsid w:val="002619F0"/>
    <w:rsid w:val="00261D7F"/>
    <w:rsid w:val="00262382"/>
    <w:rsid w:val="00262481"/>
    <w:rsid w:val="0026278C"/>
    <w:rsid w:val="0026333E"/>
    <w:rsid w:val="002644E4"/>
    <w:rsid w:val="00265BC2"/>
    <w:rsid w:val="00265FF6"/>
    <w:rsid w:val="002662F6"/>
    <w:rsid w:val="00266974"/>
    <w:rsid w:val="00270215"/>
    <w:rsid w:val="00271A72"/>
    <w:rsid w:val="00271FAE"/>
    <w:rsid w:val="00272F10"/>
    <w:rsid w:val="00276D9D"/>
    <w:rsid w:val="00277135"/>
    <w:rsid w:val="002771B9"/>
    <w:rsid w:val="002779EE"/>
    <w:rsid w:val="00277A56"/>
    <w:rsid w:val="002810E7"/>
    <w:rsid w:val="00281521"/>
    <w:rsid w:val="00282312"/>
    <w:rsid w:val="0028246C"/>
    <w:rsid w:val="0028417F"/>
    <w:rsid w:val="00284696"/>
    <w:rsid w:val="00284DC7"/>
    <w:rsid w:val="00285A75"/>
    <w:rsid w:val="00285F58"/>
    <w:rsid w:val="002866EB"/>
    <w:rsid w:val="002873F2"/>
    <w:rsid w:val="00287AC7"/>
    <w:rsid w:val="00290F12"/>
    <w:rsid w:val="0029287F"/>
    <w:rsid w:val="00294019"/>
    <w:rsid w:val="00294F98"/>
    <w:rsid w:val="002957EE"/>
    <w:rsid w:val="00295D01"/>
    <w:rsid w:val="00295FD6"/>
    <w:rsid w:val="00296AC5"/>
    <w:rsid w:val="00296C7A"/>
    <w:rsid w:val="00296D7B"/>
    <w:rsid w:val="00297193"/>
    <w:rsid w:val="00297657"/>
    <w:rsid w:val="00297C9D"/>
    <w:rsid w:val="002A0E03"/>
    <w:rsid w:val="002A1C6B"/>
    <w:rsid w:val="002A2DA9"/>
    <w:rsid w:val="002A3E4D"/>
    <w:rsid w:val="002A3E56"/>
    <w:rsid w:val="002A3FB6"/>
    <w:rsid w:val="002A45C1"/>
    <w:rsid w:val="002A4C60"/>
    <w:rsid w:val="002A51EB"/>
    <w:rsid w:val="002A6142"/>
    <w:rsid w:val="002A6C6D"/>
    <w:rsid w:val="002A7660"/>
    <w:rsid w:val="002B0099"/>
    <w:rsid w:val="002B05E0"/>
    <w:rsid w:val="002B09ED"/>
    <w:rsid w:val="002B0BF6"/>
    <w:rsid w:val="002B1325"/>
    <w:rsid w:val="002B1440"/>
    <w:rsid w:val="002B2742"/>
    <w:rsid w:val="002B3327"/>
    <w:rsid w:val="002B37E8"/>
    <w:rsid w:val="002B5660"/>
    <w:rsid w:val="002B5850"/>
    <w:rsid w:val="002B5862"/>
    <w:rsid w:val="002B5B15"/>
    <w:rsid w:val="002B6970"/>
    <w:rsid w:val="002B7664"/>
    <w:rsid w:val="002C00A0"/>
    <w:rsid w:val="002C02CE"/>
    <w:rsid w:val="002C0A35"/>
    <w:rsid w:val="002C14B0"/>
    <w:rsid w:val="002C1BCD"/>
    <w:rsid w:val="002C1F96"/>
    <w:rsid w:val="002C3396"/>
    <w:rsid w:val="002C471C"/>
    <w:rsid w:val="002C4931"/>
    <w:rsid w:val="002C4FC8"/>
    <w:rsid w:val="002C5AE5"/>
    <w:rsid w:val="002C5FE4"/>
    <w:rsid w:val="002C621C"/>
    <w:rsid w:val="002C62AA"/>
    <w:rsid w:val="002C73C0"/>
    <w:rsid w:val="002C7A6F"/>
    <w:rsid w:val="002D0581"/>
    <w:rsid w:val="002D0F24"/>
    <w:rsid w:val="002D26D1"/>
    <w:rsid w:val="002D2DC7"/>
    <w:rsid w:val="002D4B89"/>
    <w:rsid w:val="002D6748"/>
    <w:rsid w:val="002D696F"/>
    <w:rsid w:val="002D70D2"/>
    <w:rsid w:val="002D71E6"/>
    <w:rsid w:val="002D720E"/>
    <w:rsid w:val="002D7754"/>
    <w:rsid w:val="002E07E3"/>
    <w:rsid w:val="002E18F3"/>
    <w:rsid w:val="002E2BEC"/>
    <w:rsid w:val="002E367A"/>
    <w:rsid w:val="002E3A5A"/>
    <w:rsid w:val="002E3A81"/>
    <w:rsid w:val="002E3CA8"/>
    <w:rsid w:val="002E5556"/>
    <w:rsid w:val="002E6068"/>
    <w:rsid w:val="002F17E7"/>
    <w:rsid w:val="002F2281"/>
    <w:rsid w:val="002F28CA"/>
    <w:rsid w:val="002F2933"/>
    <w:rsid w:val="002F3A4F"/>
    <w:rsid w:val="002F4A43"/>
    <w:rsid w:val="002F65BC"/>
    <w:rsid w:val="002F71EC"/>
    <w:rsid w:val="002F7624"/>
    <w:rsid w:val="002F7D92"/>
    <w:rsid w:val="002F7F38"/>
    <w:rsid w:val="003001C7"/>
    <w:rsid w:val="00300E4A"/>
    <w:rsid w:val="00300E71"/>
    <w:rsid w:val="00302AF5"/>
    <w:rsid w:val="003031F4"/>
    <w:rsid w:val="003032A9"/>
    <w:rsid w:val="003038C5"/>
    <w:rsid w:val="00303AD5"/>
    <w:rsid w:val="003052EE"/>
    <w:rsid w:val="00305B58"/>
    <w:rsid w:val="00312229"/>
    <w:rsid w:val="003133FB"/>
    <w:rsid w:val="00313B6C"/>
    <w:rsid w:val="00313FA2"/>
    <w:rsid w:val="00314493"/>
    <w:rsid w:val="00314DCA"/>
    <w:rsid w:val="00315FF2"/>
    <w:rsid w:val="00316F33"/>
    <w:rsid w:val="00317B29"/>
    <w:rsid w:val="003206C6"/>
    <w:rsid w:val="003211B4"/>
    <w:rsid w:val="0032143E"/>
    <w:rsid w:val="00321B06"/>
    <w:rsid w:val="00321B41"/>
    <w:rsid w:val="00321FA0"/>
    <w:rsid w:val="00322126"/>
    <w:rsid w:val="0032256A"/>
    <w:rsid w:val="0032358C"/>
    <w:rsid w:val="00325582"/>
    <w:rsid w:val="003259F6"/>
    <w:rsid w:val="00325A56"/>
    <w:rsid w:val="0032729D"/>
    <w:rsid w:val="003272C9"/>
    <w:rsid w:val="00330291"/>
    <w:rsid w:val="003302DD"/>
    <w:rsid w:val="003322E9"/>
    <w:rsid w:val="00332F58"/>
    <w:rsid w:val="003331C9"/>
    <w:rsid w:val="00333607"/>
    <w:rsid w:val="00335B3C"/>
    <w:rsid w:val="00336162"/>
    <w:rsid w:val="003364E6"/>
    <w:rsid w:val="003370B0"/>
    <w:rsid w:val="0033741C"/>
    <w:rsid w:val="00337796"/>
    <w:rsid w:val="00337BD9"/>
    <w:rsid w:val="0034027B"/>
    <w:rsid w:val="00341DB5"/>
    <w:rsid w:val="00343643"/>
    <w:rsid w:val="0034447B"/>
    <w:rsid w:val="00344816"/>
    <w:rsid w:val="00346EC2"/>
    <w:rsid w:val="0035033A"/>
    <w:rsid w:val="0035099A"/>
    <w:rsid w:val="00351E73"/>
    <w:rsid w:val="00352EA5"/>
    <w:rsid w:val="00353428"/>
    <w:rsid w:val="00353CBF"/>
    <w:rsid w:val="00354604"/>
    <w:rsid w:val="003549A0"/>
    <w:rsid w:val="00354BDD"/>
    <w:rsid w:val="00354E56"/>
    <w:rsid w:val="003552BD"/>
    <w:rsid w:val="003560E1"/>
    <w:rsid w:val="003565D1"/>
    <w:rsid w:val="00356ED2"/>
    <w:rsid w:val="003576AB"/>
    <w:rsid w:val="0036055C"/>
    <w:rsid w:val="00360A9E"/>
    <w:rsid w:val="00361E1F"/>
    <w:rsid w:val="0036246E"/>
    <w:rsid w:val="00363657"/>
    <w:rsid w:val="00363FFC"/>
    <w:rsid w:val="00364561"/>
    <w:rsid w:val="00364D22"/>
    <w:rsid w:val="00365CF4"/>
    <w:rsid w:val="003703B2"/>
    <w:rsid w:val="00373688"/>
    <w:rsid w:val="00374A77"/>
    <w:rsid w:val="00377A1D"/>
    <w:rsid w:val="00377C53"/>
    <w:rsid w:val="00380CC0"/>
    <w:rsid w:val="00383297"/>
    <w:rsid w:val="003836AF"/>
    <w:rsid w:val="00383A3A"/>
    <w:rsid w:val="00384C1F"/>
    <w:rsid w:val="003852FE"/>
    <w:rsid w:val="00386902"/>
    <w:rsid w:val="003871B6"/>
    <w:rsid w:val="00387369"/>
    <w:rsid w:val="003900DB"/>
    <w:rsid w:val="003903AE"/>
    <w:rsid w:val="003911CF"/>
    <w:rsid w:val="003919DF"/>
    <w:rsid w:val="00393B1E"/>
    <w:rsid w:val="0039403B"/>
    <w:rsid w:val="003947CF"/>
    <w:rsid w:val="00394EB3"/>
    <w:rsid w:val="0039610D"/>
    <w:rsid w:val="003A055C"/>
    <w:rsid w:val="003A0BCC"/>
    <w:rsid w:val="003A270D"/>
    <w:rsid w:val="003A2E25"/>
    <w:rsid w:val="003A2E8D"/>
    <w:rsid w:val="003A457E"/>
    <w:rsid w:val="003A48C0"/>
    <w:rsid w:val="003A4A83"/>
    <w:rsid w:val="003A5D94"/>
    <w:rsid w:val="003A79AD"/>
    <w:rsid w:val="003B02D8"/>
    <w:rsid w:val="003B0568"/>
    <w:rsid w:val="003B18C7"/>
    <w:rsid w:val="003B29BA"/>
    <w:rsid w:val="003B2B92"/>
    <w:rsid w:val="003B373D"/>
    <w:rsid w:val="003B4A52"/>
    <w:rsid w:val="003B6138"/>
    <w:rsid w:val="003B6AC4"/>
    <w:rsid w:val="003B6D53"/>
    <w:rsid w:val="003B7AA4"/>
    <w:rsid w:val="003B7EC2"/>
    <w:rsid w:val="003C001C"/>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688"/>
    <w:rsid w:val="003E38D5"/>
    <w:rsid w:val="003E4693"/>
    <w:rsid w:val="003E46CB"/>
    <w:rsid w:val="003E4BF0"/>
    <w:rsid w:val="003E5B2A"/>
    <w:rsid w:val="003E639F"/>
    <w:rsid w:val="003E6E52"/>
    <w:rsid w:val="003E7A21"/>
    <w:rsid w:val="003E7A82"/>
    <w:rsid w:val="003F0BEC"/>
    <w:rsid w:val="003F1A84"/>
    <w:rsid w:val="003F3392"/>
    <w:rsid w:val="003F385C"/>
    <w:rsid w:val="003F5203"/>
    <w:rsid w:val="003F5453"/>
    <w:rsid w:val="003F71FB"/>
    <w:rsid w:val="003F7220"/>
    <w:rsid w:val="003F745B"/>
    <w:rsid w:val="004002C3"/>
    <w:rsid w:val="00401882"/>
    <w:rsid w:val="004022D4"/>
    <w:rsid w:val="00402CA9"/>
    <w:rsid w:val="00405C0C"/>
    <w:rsid w:val="00405D85"/>
    <w:rsid w:val="0040627F"/>
    <w:rsid w:val="004071D1"/>
    <w:rsid w:val="00407403"/>
    <w:rsid w:val="00407B82"/>
    <w:rsid w:val="004102B0"/>
    <w:rsid w:val="004108DC"/>
    <w:rsid w:val="004123B0"/>
    <w:rsid w:val="00412C21"/>
    <w:rsid w:val="004131EC"/>
    <w:rsid w:val="00413EE8"/>
    <w:rsid w:val="004142C1"/>
    <w:rsid w:val="004143F3"/>
    <w:rsid w:val="00414A64"/>
    <w:rsid w:val="0041698F"/>
    <w:rsid w:val="004200DD"/>
    <w:rsid w:val="0042116D"/>
    <w:rsid w:val="00421CBC"/>
    <w:rsid w:val="0042283C"/>
    <w:rsid w:val="00423435"/>
    <w:rsid w:val="004234A1"/>
    <w:rsid w:val="00423CC4"/>
    <w:rsid w:val="00425052"/>
    <w:rsid w:val="00425E6B"/>
    <w:rsid w:val="00427819"/>
    <w:rsid w:val="00427AC0"/>
    <w:rsid w:val="00430431"/>
    <w:rsid w:val="004307A1"/>
    <w:rsid w:val="00430ADC"/>
    <w:rsid w:val="00430D2E"/>
    <w:rsid w:val="00431870"/>
    <w:rsid w:val="004334D8"/>
    <w:rsid w:val="0043581E"/>
    <w:rsid w:val="00437174"/>
    <w:rsid w:val="004372CF"/>
    <w:rsid w:val="00437CDA"/>
    <w:rsid w:val="00441028"/>
    <w:rsid w:val="00441195"/>
    <w:rsid w:val="00441FC0"/>
    <w:rsid w:val="00442B03"/>
    <w:rsid w:val="00442B55"/>
    <w:rsid w:val="00443285"/>
    <w:rsid w:val="004433AD"/>
    <w:rsid w:val="004436AA"/>
    <w:rsid w:val="004448BE"/>
    <w:rsid w:val="0044516B"/>
    <w:rsid w:val="004452CD"/>
    <w:rsid w:val="00445D92"/>
    <w:rsid w:val="004475CF"/>
    <w:rsid w:val="00451246"/>
    <w:rsid w:val="00452841"/>
    <w:rsid w:val="00453210"/>
    <w:rsid w:val="00453537"/>
    <w:rsid w:val="00453E77"/>
    <w:rsid w:val="00453EFC"/>
    <w:rsid w:val="00453F62"/>
    <w:rsid w:val="004552D7"/>
    <w:rsid w:val="00455AC0"/>
    <w:rsid w:val="004576C6"/>
    <w:rsid w:val="00457860"/>
    <w:rsid w:val="0045793A"/>
    <w:rsid w:val="00460C3B"/>
    <w:rsid w:val="00461AAE"/>
    <w:rsid w:val="004639AD"/>
    <w:rsid w:val="00464353"/>
    <w:rsid w:val="004648C7"/>
    <w:rsid w:val="00464E2C"/>
    <w:rsid w:val="0046577F"/>
    <w:rsid w:val="00465A21"/>
    <w:rsid w:val="004667BA"/>
    <w:rsid w:val="00466F9B"/>
    <w:rsid w:val="00467537"/>
    <w:rsid w:val="004678C6"/>
    <w:rsid w:val="004710B7"/>
    <w:rsid w:val="004714FC"/>
    <w:rsid w:val="00473A88"/>
    <w:rsid w:val="004748A4"/>
    <w:rsid w:val="004748CD"/>
    <w:rsid w:val="00476546"/>
    <w:rsid w:val="00476A36"/>
    <w:rsid w:val="00480CC8"/>
    <w:rsid w:val="0048485A"/>
    <w:rsid w:val="004855A0"/>
    <w:rsid w:val="00486156"/>
    <w:rsid w:val="004875E4"/>
    <w:rsid w:val="004906BE"/>
    <w:rsid w:val="00490BB5"/>
    <w:rsid w:val="00490C48"/>
    <w:rsid w:val="00491015"/>
    <w:rsid w:val="004917F7"/>
    <w:rsid w:val="004918B1"/>
    <w:rsid w:val="0049193A"/>
    <w:rsid w:val="00491C6B"/>
    <w:rsid w:val="00492077"/>
    <w:rsid w:val="004927C4"/>
    <w:rsid w:val="00492CD2"/>
    <w:rsid w:val="00492E66"/>
    <w:rsid w:val="00492F7E"/>
    <w:rsid w:val="004938CD"/>
    <w:rsid w:val="00495971"/>
    <w:rsid w:val="00495B49"/>
    <w:rsid w:val="00496465"/>
    <w:rsid w:val="00496FF5"/>
    <w:rsid w:val="00497929"/>
    <w:rsid w:val="00497AEC"/>
    <w:rsid w:val="00497DFD"/>
    <w:rsid w:val="004A0520"/>
    <w:rsid w:val="004A0F42"/>
    <w:rsid w:val="004A168F"/>
    <w:rsid w:val="004A169C"/>
    <w:rsid w:val="004A16B4"/>
    <w:rsid w:val="004A1DC4"/>
    <w:rsid w:val="004A2212"/>
    <w:rsid w:val="004A238A"/>
    <w:rsid w:val="004A2CCD"/>
    <w:rsid w:val="004A2EC2"/>
    <w:rsid w:val="004A3E02"/>
    <w:rsid w:val="004A500A"/>
    <w:rsid w:val="004A619D"/>
    <w:rsid w:val="004A62F4"/>
    <w:rsid w:val="004A6E9E"/>
    <w:rsid w:val="004B0ACE"/>
    <w:rsid w:val="004B248B"/>
    <w:rsid w:val="004B43E7"/>
    <w:rsid w:val="004B44EC"/>
    <w:rsid w:val="004B4E1C"/>
    <w:rsid w:val="004B7CED"/>
    <w:rsid w:val="004C0140"/>
    <w:rsid w:val="004C0313"/>
    <w:rsid w:val="004C0867"/>
    <w:rsid w:val="004C0932"/>
    <w:rsid w:val="004C1646"/>
    <w:rsid w:val="004C1795"/>
    <w:rsid w:val="004C19C2"/>
    <w:rsid w:val="004C1C42"/>
    <w:rsid w:val="004C1FCF"/>
    <w:rsid w:val="004C368D"/>
    <w:rsid w:val="004C37F5"/>
    <w:rsid w:val="004C4563"/>
    <w:rsid w:val="004C4905"/>
    <w:rsid w:val="004C4D0B"/>
    <w:rsid w:val="004C6F6D"/>
    <w:rsid w:val="004D033A"/>
    <w:rsid w:val="004D0CF5"/>
    <w:rsid w:val="004D19FC"/>
    <w:rsid w:val="004D2CBD"/>
    <w:rsid w:val="004D34BB"/>
    <w:rsid w:val="004D40E5"/>
    <w:rsid w:val="004D4F1A"/>
    <w:rsid w:val="004D5A91"/>
    <w:rsid w:val="004D5B0E"/>
    <w:rsid w:val="004D5BB6"/>
    <w:rsid w:val="004D61B0"/>
    <w:rsid w:val="004D6A7F"/>
    <w:rsid w:val="004E0184"/>
    <w:rsid w:val="004E054E"/>
    <w:rsid w:val="004E0B0A"/>
    <w:rsid w:val="004E1545"/>
    <w:rsid w:val="004E17E8"/>
    <w:rsid w:val="004E1DDF"/>
    <w:rsid w:val="004E31D8"/>
    <w:rsid w:val="004E4327"/>
    <w:rsid w:val="004E43BF"/>
    <w:rsid w:val="004E51BA"/>
    <w:rsid w:val="004E5976"/>
    <w:rsid w:val="004E75A7"/>
    <w:rsid w:val="004E75D4"/>
    <w:rsid w:val="004F0C39"/>
    <w:rsid w:val="004F15AC"/>
    <w:rsid w:val="004F1A66"/>
    <w:rsid w:val="004F1B41"/>
    <w:rsid w:val="004F264D"/>
    <w:rsid w:val="004F2FAF"/>
    <w:rsid w:val="004F3523"/>
    <w:rsid w:val="004F38FB"/>
    <w:rsid w:val="004F3D4A"/>
    <w:rsid w:val="004F4389"/>
    <w:rsid w:val="004F4C5B"/>
    <w:rsid w:val="004F75B8"/>
    <w:rsid w:val="004F76F0"/>
    <w:rsid w:val="00500467"/>
    <w:rsid w:val="00501068"/>
    <w:rsid w:val="0050156B"/>
    <w:rsid w:val="00501C36"/>
    <w:rsid w:val="00502558"/>
    <w:rsid w:val="00502B43"/>
    <w:rsid w:val="00503D13"/>
    <w:rsid w:val="005044D1"/>
    <w:rsid w:val="005060E7"/>
    <w:rsid w:val="00506A92"/>
    <w:rsid w:val="0050723E"/>
    <w:rsid w:val="00510062"/>
    <w:rsid w:val="00511003"/>
    <w:rsid w:val="00511BDD"/>
    <w:rsid w:val="0051231A"/>
    <w:rsid w:val="00512453"/>
    <w:rsid w:val="00512583"/>
    <w:rsid w:val="005132DC"/>
    <w:rsid w:val="0051430B"/>
    <w:rsid w:val="005158AD"/>
    <w:rsid w:val="00515B6C"/>
    <w:rsid w:val="00516F54"/>
    <w:rsid w:val="00517162"/>
    <w:rsid w:val="0051747A"/>
    <w:rsid w:val="00517A79"/>
    <w:rsid w:val="00517B97"/>
    <w:rsid w:val="00520403"/>
    <w:rsid w:val="0052054C"/>
    <w:rsid w:val="00520830"/>
    <w:rsid w:val="00521250"/>
    <w:rsid w:val="005224BF"/>
    <w:rsid w:val="0052269A"/>
    <w:rsid w:val="005242BA"/>
    <w:rsid w:val="00525943"/>
    <w:rsid w:val="005259E8"/>
    <w:rsid w:val="00526355"/>
    <w:rsid w:val="00526698"/>
    <w:rsid w:val="00526928"/>
    <w:rsid w:val="0052750B"/>
    <w:rsid w:val="00527787"/>
    <w:rsid w:val="005277BC"/>
    <w:rsid w:val="005304C8"/>
    <w:rsid w:val="00531680"/>
    <w:rsid w:val="0053262C"/>
    <w:rsid w:val="00532B21"/>
    <w:rsid w:val="00532CF2"/>
    <w:rsid w:val="0053412C"/>
    <w:rsid w:val="00534248"/>
    <w:rsid w:val="00534B4C"/>
    <w:rsid w:val="00534B77"/>
    <w:rsid w:val="00535177"/>
    <w:rsid w:val="00535DC6"/>
    <w:rsid w:val="0054009F"/>
    <w:rsid w:val="0054218F"/>
    <w:rsid w:val="00543F3F"/>
    <w:rsid w:val="00544033"/>
    <w:rsid w:val="0054403B"/>
    <w:rsid w:val="00544300"/>
    <w:rsid w:val="005443A4"/>
    <w:rsid w:val="00544899"/>
    <w:rsid w:val="005448A3"/>
    <w:rsid w:val="00544F00"/>
    <w:rsid w:val="00545737"/>
    <w:rsid w:val="0054620D"/>
    <w:rsid w:val="0054745E"/>
    <w:rsid w:val="00550871"/>
    <w:rsid w:val="0055151E"/>
    <w:rsid w:val="00551817"/>
    <w:rsid w:val="0055197D"/>
    <w:rsid w:val="00552570"/>
    <w:rsid w:val="00552D67"/>
    <w:rsid w:val="00553DBD"/>
    <w:rsid w:val="00555308"/>
    <w:rsid w:val="00555CBB"/>
    <w:rsid w:val="00557045"/>
    <w:rsid w:val="00557137"/>
    <w:rsid w:val="00557246"/>
    <w:rsid w:val="005579F8"/>
    <w:rsid w:val="00557E0C"/>
    <w:rsid w:val="00560A8D"/>
    <w:rsid w:val="005614EC"/>
    <w:rsid w:val="0056165C"/>
    <w:rsid w:val="005624ED"/>
    <w:rsid w:val="005632D8"/>
    <w:rsid w:val="00563424"/>
    <w:rsid w:val="00564C38"/>
    <w:rsid w:val="00564CCF"/>
    <w:rsid w:val="00564DF1"/>
    <w:rsid w:val="00567AC9"/>
    <w:rsid w:val="00570B42"/>
    <w:rsid w:val="005716C1"/>
    <w:rsid w:val="00571845"/>
    <w:rsid w:val="00572707"/>
    <w:rsid w:val="00572E54"/>
    <w:rsid w:val="0057327E"/>
    <w:rsid w:val="00573821"/>
    <w:rsid w:val="00577456"/>
    <w:rsid w:val="00577CA5"/>
    <w:rsid w:val="00577D3F"/>
    <w:rsid w:val="0058001F"/>
    <w:rsid w:val="0058223D"/>
    <w:rsid w:val="00583750"/>
    <w:rsid w:val="00583D45"/>
    <w:rsid w:val="005842A6"/>
    <w:rsid w:val="00584325"/>
    <w:rsid w:val="00585DE6"/>
    <w:rsid w:val="0058635E"/>
    <w:rsid w:val="00587034"/>
    <w:rsid w:val="00587A4F"/>
    <w:rsid w:val="00587FEF"/>
    <w:rsid w:val="00590B9B"/>
    <w:rsid w:val="0059126E"/>
    <w:rsid w:val="00591C33"/>
    <w:rsid w:val="00591E81"/>
    <w:rsid w:val="00592DF7"/>
    <w:rsid w:val="00592E1B"/>
    <w:rsid w:val="00593911"/>
    <w:rsid w:val="005944F0"/>
    <w:rsid w:val="00594E1F"/>
    <w:rsid w:val="00595493"/>
    <w:rsid w:val="0059564D"/>
    <w:rsid w:val="00596607"/>
    <w:rsid w:val="0059733A"/>
    <w:rsid w:val="005975B4"/>
    <w:rsid w:val="00597881"/>
    <w:rsid w:val="005A1271"/>
    <w:rsid w:val="005A36D7"/>
    <w:rsid w:val="005A38E6"/>
    <w:rsid w:val="005A43F5"/>
    <w:rsid w:val="005A44CB"/>
    <w:rsid w:val="005A4513"/>
    <w:rsid w:val="005A4714"/>
    <w:rsid w:val="005A5E9D"/>
    <w:rsid w:val="005A61FE"/>
    <w:rsid w:val="005A670D"/>
    <w:rsid w:val="005A6D76"/>
    <w:rsid w:val="005A7550"/>
    <w:rsid w:val="005B04D9"/>
    <w:rsid w:val="005B150A"/>
    <w:rsid w:val="005B1696"/>
    <w:rsid w:val="005B28B2"/>
    <w:rsid w:val="005B3206"/>
    <w:rsid w:val="005B45DB"/>
    <w:rsid w:val="005B4720"/>
    <w:rsid w:val="005B4ADF"/>
    <w:rsid w:val="005B52E7"/>
    <w:rsid w:val="005B5B57"/>
    <w:rsid w:val="005B5CC5"/>
    <w:rsid w:val="005B6030"/>
    <w:rsid w:val="005B6089"/>
    <w:rsid w:val="005B6568"/>
    <w:rsid w:val="005B72F4"/>
    <w:rsid w:val="005B7D70"/>
    <w:rsid w:val="005B7F37"/>
    <w:rsid w:val="005C0699"/>
    <w:rsid w:val="005C06AF"/>
    <w:rsid w:val="005C0971"/>
    <w:rsid w:val="005C09CB"/>
    <w:rsid w:val="005C1BFA"/>
    <w:rsid w:val="005C1C4A"/>
    <w:rsid w:val="005C20A0"/>
    <w:rsid w:val="005C2EDB"/>
    <w:rsid w:val="005C315B"/>
    <w:rsid w:val="005C3319"/>
    <w:rsid w:val="005C3CC7"/>
    <w:rsid w:val="005C585A"/>
    <w:rsid w:val="005C7321"/>
    <w:rsid w:val="005C7680"/>
    <w:rsid w:val="005D0021"/>
    <w:rsid w:val="005D11BE"/>
    <w:rsid w:val="005D2418"/>
    <w:rsid w:val="005D2AC3"/>
    <w:rsid w:val="005D35E6"/>
    <w:rsid w:val="005D3AD3"/>
    <w:rsid w:val="005D4023"/>
    <w:rsid w:val="005D49A0"/>
    <w:rsid w:val="005D4C93"/>
    <w:rsid w:val="005D6A22"/>
    <w:rsid w:val="005D6C54"/>
    <w:rsid w:val="005D6F6D"/>
    <w:rsid w:val="005D7127"/>
    <w:rsid w:val="005D72D1"/>
    <w:rsid w:val="005D7E0D"/>
    <w:rsid w:val="005E06C8"/>
    <w:rsid w:val="005E2067"/>
    <w:rsid w:val="005E264A"/>
    <w:rsid w:val="005E3700"/>
    <w:rsid w:val="005E37A8"/>
    <w:rsid w:val="005E385B"/>
    <w:rsid w:val="005E4944"/>
    <w:rsid w:val="005E49EA"/>
    <w:rsid w:val="005E5520"/>
    <w:rsid w:val="005E5AC3"/>
    <w:rsid w:val="005E5C46"/>
    <w:rsid w:val="005E5E12"/>
    <w:rsid w:val="005E6248"/>
    <w:rsid w:val="005E6BB1"/>
    <w:rsid w:val="005F0A0A"/>
    <w:rsid w:val="005F1CBC"/>
    <w:rsid w:val="005F1F5A"/>
    <w:rsid w:val="005F2A4B"/>
    <w:rsid w:val="005F2E39"/>
    <w:rsid w:val="005F397D"/>
    <w:rsid w:val="005F4678"/>
    <w:rsid w:val="005F48E9"/>
    <w:rsid w:val="005F4F37"/>
    <w:rsid w:val="005F69D2"/>
    <w:rsid w:val="005F7B45"/>
    <w:rsid w:val="00601244"/>
    <w:rsid w:val="00602264"/>
    <w:rsid w:val="0060234C"/>
    <w:rsid w:val="00602898"/>
    <w:rsid w:val="00603548"/>
    <w:rsid w:val="00604933"/>
    <w:rsid w:val="0060558A"/>
    <w:rsid w:val="00605BCD"/>
    <w:rsid w:val="0060644E"/>
    <w:rsid w:val="0060722F"/>
    <w:rsid w:val="0060785D"/>
    <w:rsid w:val="00610900"/>
    <w:rsid w:val="00610DAB"/>
    <w:rsid w:val="00610E87"/>
    <w:rsid w:val="006110D2"/>
    <w:rsid w:val="0061167C"/>
    <w:rsid w:val="00611D8C"/>
    <w:rsid w:val="006126D0"/>
    <w:rsid w:val="00612B11"/>
    <w:rsid w:val="00612D70"/>
    <w:rsid w:val="00612D8F"/>
    <w:rsid w:val="00612E79"/>
    <w:rsid w:val="006132DF"/>
    <w:rsid w:val="0061338A"/>
    <w:rsid w:val="00613820"/>
    <w:rsid w:val="00613C48"/>
    <w:rsid w:val="00613CBB"/>
    <w:rsid w:val="00615818"/>
    <w:rsid w:val="0061673A"/>
    <w:rsid w:val="006171E3"/>
    <w:rsid w:val="00617411"/>
    <w:rsid w:val="00620033"/>
    <w:rsid w:val="0062132F"/>
    <w:rsid w:val="00622244"/>
    <w:rsid w:val="006222A1"/>
    <w:rsid w:val="0062275D"/>
    <w:rsid w:val="00624838"/>
    <w:rsid w:val="0062524F"/>
    <w:rsid w:val="006253FF"/>
    <w:rsid w:val="00626268"/>
    <w:rsid w:val="00626B4F"/>
    <w:rsid w:val="006323DB"/>
    <w:rsid w:val="00635E8B"/>
    <w:rsid w:val="00635ECA"/>
    <w:rsid w:val="00640E4A"/>
    <w:rsid w:val="006416B1"/>
    <w:rsid w:val="00642BD7"/>
    <w:rsid w:val="00643649"/>
    <w:rsid w:val="0064512C"/>
    <w:rsid w:val="00645360"/>
    <w:rsid w:val="00646283"/>
    <w:rsid w:val="00646827"/>
    <w:rsid w:val="00646D7B"/>
    <w:rsid w:val="00646E26"/>
    <w:rsid w:val="006476DB"/>
    <w:rsid w:val="00651083"/>
    <w:rsid w:val="00651302"/>
    <w:rsid w:val="00653895"/>
    <w:rsid w:val="0065401A"/>
    <w:rsid w:val="00654036"/>
    <w:rsid w:val="006544BC"/>
    <w:rsid w:val="00654D0D"/>
    <w:rsid w:val="006560D2"/>
    <w:rsid w:val="00656393"/>
    <w:rsid w:val="0065717F"/>
    <w:rsid w:val="0066089E"/>
    <w:rsid w:val="00660F26"/>
    <w:rsid w:val="006622BE"/>
    <w:rsid w:val="00662417"/>
    <w:rsid w:val="00662E75"/>
    <w:rsid w:val="0066445B"/>
    <w:rsid w:val="00664C5F"/>
    <w:rsid w:val="00665793"/>
    <w:rsid w:val="00665A7A"/>
    <w:rsid w:val="00665FC5"/>
    <w:rsid w:val="00666A5E"/>
    <w:rsid w:val="00670C9E"/>
    <w:rsid w:val="00671512"/>
    <w:rsid w:val="00671E17"/>
    <w:rsid w:val="00671F7E"/>
    <w:rsid w:val="0067213F"/>
    <w:rsid w:val="0067309B"/>
    <w:rsid w:val="00676423"/>
    <w:rsid w:val="00676C6D"/>
    <w:rsid w:val="00676EF2"/>
    <w:rsid w:val="00677B30"/>
    <w:rsid w:val="00680B92"/>
    <w:rsid w:val="006816EA"/>
    <w:rsid w:val="0068374D"/>
    <w:rsid w:val="00683C51"/>
    <w:rsid w:val="00684D02"/>
    <w:rsid w:val="00684D33"/>
    <w:rsid w:val="00684E39"/>
    <w:rsid w:val="00686047"/>
    <w:rsid w:val="0068665B"/>
    <w:rsid w:val="00687DC4"/>
    <w:rsid w:val="006908DF"/>
    <w:rsid w:val="00690D15"/>
    <w:rsid w:val="00690E81"/>
    <w:rsid w:val="00690F8A"/>
    <w:rsid w:val="006914AE"/>
    <w:rsid w:val="0069255B"/>
    <w:rsid w:val="006934C3"/>
    <w:rsid w:val="00694003"/>
    <w:rsid w:val="00694E49"/>
    <w:rsid w:val="00695A66"/>
    <w:rsid w:val="00696A50"/>
    <w:rsid w:val="00696B00"/>
    <w:rsid w:val="006A089A"/>
    <w:rsid w:val="006A0A0F"/>
    <w:rsid w:val="006A12C7"/>
    <w:rsid w:val="006A1491"/>
    <w:rsid w:val="006A35FC"/>
    <w:rsid w:val="006A396E"/>
    <w:rsid w:val="006A3ABC"/>
    <w:rsid w:val="006A3D2E"/>
    <w:rsid w:val="006A4E1D"/>
    <w:rsid w:val="006A55FA"/>
    <w:rsid w:val="006B0C94"/>
    <w:rsid w:val="006B0D0E"/>
    <w:rsid w:val="006B167D"/>
    <w:rsid w:val="006B1989"/>
    <w:rsid w:val="006B1C72"/>
    <w:rsid w:val="006B1F62"/>
    <w:rsid w:val="006B2631"/>
    <w:rsid w:val="006B3737"/>
    <w:rsid w:val="006B3A15"/>
    <w:rsid w:val="006B3CDC"/>
    <w:rsid w:val="006B41CA"/>
    <w:rsid w:val="006B468C"/>
    <w:rsid w:val="006B499F"/>
    <w:rsid w:val="006B50E5"/>
    <w:rsid w:val="006B6AFA"/>
    <w:rsid w:val="006B7841"/>
    <w:rsid w:val="006B7934"/>
    <w:rsid w:val="006B7E8D"/>
    <w:rsid w:val="006C0683"/>
    <w:rsid w:val="006C13FD"/>
    <w:rsid w:val="006C1AF6"/>
    <w:rsid w:val="006C27C3"/>
    <w:rsid w:val="006C3A33"/>
    <w:rsid w:val="006C3FE1"/>
    <w:rsid w:val="006C4678"/>
    <w:rsid w:val="006C4CF9"/>
    <w:rsid w:val="006C60CD"/>
    <w:rsid w:val="006C6EDB"/>
    <w:rsid w:val="006C79BB"/>
    <w:rsid w:val="006D1166"/>
    <w:rsid w:val="006D1212"/>
    <w:rsid w:val="006D1DB3"/>
    <w:rsid w:val="006D24E1"/>
    <w:rsid w:val="006D29A7"/>
    <w:rsid w:val="006D3729"/>
    <w:rsid w:val="006D49B3"/>
    <w:rsid w:val="006D604A"/>
    <w:rsid w:val="006D660C"/>
    <w:rsid w:val="006D6780"/>
    <w:rsid w:val="006D678F"/>
    <w:rsid w:val="006D67FB"/>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2F9C"/>
    <w:rsid w:val="006F447D"/>
    <w:rsid w:val="006F4968"/>
    <w:rsid w:val="006F4CE2"/>
    <w:rsid w:val="006F4EE0"/>
    <w:rsid w:val="006F4FC5"/>
    <w:rsid w:val="006F50D9"/>
    <w:rsid w:val="006F5522"/>
    <w:rsid w:val="006F6212"/>
    <w:rsid w:val="006F6426"/>
    <w:rsid w:val="006F64EF"/>
    <w:rsid w:val="006F6C5A"/>
    <w:rsid w:val="0070068E"/>
    <w:rsid w:val="00701557"/>
    <w:rsid w:val="00701E38"/>
    <w:rsid w:val="0070244B"/>
    <w:rsid w:val="007028A9"/>
    <w:rsid w:val="007057F3"/>
    <w:rsid w:val="0070669C"/>
    <w:rsid w:val="00706C60"/>
    <w:rsid w:val="00707565"/>
    <w:rsid w:val="00707A83"/>
    <w:rsid w:val="00707AD6"/>
    <w:rsid w:val="00710C3C"/>
    <w:rsid w:val="00710F12"/>
    <w:rsid w:val="00712F06"/>
    <w:rsid w:val="0071352E"/>
    <w:rsid w:val="00713626"/>
    <w:rsid w:val="00713661"/>
    <w:rsid w:val="00714386"/>
    <w:rsid w:val="007145AA"/>
    <w:rsid w:val="007152A4"/>
    <w:rsid w:val="0071709C"/>
    <w:rsid w:val="00717725"/>
    <w:rsid w:val="007178EC"/>
    <w:rsid w:val="00717E7A"/>
    <w:rsid w:val="00720006"/>
    <w:rsid w:val="007203A0"/>
    <w:rsid w:val="00721755"/>
    <w:rsid w:val="007217F0"/>
    <w:rsid w:val="00722B13"/>
    <w:rsid w:val="00722C48"/>
    <w:rsid w:val="0072330C"/>
    <w:rsid w:val="00723F97"/>
    <w:rsid w:val="007256F7"/>
    <w:rsid w:val="007279B3"/>
    <w:rsid w:val="00730311"/>
    <w:rsid w:val="0073066C"/>
    <w:rsid w:val="007313D1"/>
    <w:rsid w:val="007315AD"/>
    <w:rsid w:val="00736E53"/>
    <w:rsid w:val="00737DEE"/>
    <w:rsid w:val="00737E3A"/>
    <w:rsid w:val="0074081E"/>
    <w:rsid w:val="00741240"/>
    <w:rsid w:val="00741D92"/>
    <w:rsid w:val="00742044"/>
    <w:rsid w:val="00742657"/>
    <w:rsid w:val="00742ED3"/>
    <w:rsid w:val="007439B5"/>
    <w:rsid w:val="00743AC0"/>
    <w:rsid w:val="007441B8"/>
    <w:rsid w:val="00744DC9"/>
    <w:rsid w:val="00747060"/>
    <w:rsid w:val="00747227"/>
    <w:rsid w:val="00747526"/>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384"/>
    <w:rsid w:val="0076055F"/>
    <w:rsid w:val="007607C6"/>
    <w:rsid w:val="00760B41"/>
    <w:rsid w:val="00760D2E"/>
    <w:rsid w:val="007610F4"/>
    <w:rsid w:val="007615E3"/>
    <w:rsid w:val="00761876"/>
    <w:rsid w:val="00762BB3"/>
    <w:rsid w:val="00763390"/>
    <w:rsid w:val="00763925"/>
    <w:rsid w:val="00764479"/>
    <w:rsid w:val="007645E6"/>
    <w:rsid w:val="00767028"/>
    <w:rsid w:val="00767262"/>
    <w:rsid w:val="00767641"/>
    <w:rsid w:val="00770559"/>
    <w:rsid w:val="00770AC9"/>
    <w:rsid w:val="007717EB"/>
    <w:rsid w:val="00772DF6"/>
    <w:rsid w:val="0077382A"/>
    <w:rsid w:val="00774604"/>
    <w:rsid w:val="0077505B"/>
    <w:rsid w:val="00775B19"/>
    <w:rsid w:val="00776364"/>
    <w:rsid w:val="00776439"/>
    <w:rsid w:val="007766DC"/>
    <w:rsid w:val="00776A2B"/>
    <w:rsid w:val="00776E9C"/>
    <w:rsid w:val="0077705B"/>
    <w:rsid w:val="007772E4"/>
    <w:rsid w:val="007779C9"/>
    <w:rsid w:val="00777D23"/>
    <w:rsid w:val="0078039D"/>
    <w:rsid w:val="007808E4"/>
    <w:rsid w:val="00781457"/>
    <w:rsid w:val="007819C1"/>
    <w:rsid w:val="00782D2C"/>
    <w:rsid w:val="00782E13"/>
    <w:rsid w:val="00783364"/>
    <w:rsid w:val="00783422"/>
    <w:rsid w:val="00783481"/>
    <w:rsid w:val="00783EC3"/>
    <w:rsid w:val="007848C1"/>
    <w:rsid w:val="00784EA4"/>
    <w:rsid w:val="00785E17"/>
    <w:rsid w:val="0078610B"/>
    <w:rsid w:val="00786734"/>
    <w:rsid w:val="007867AB"/>
    <w:rsid w:val="007867C0"/>
    <w:rsid w:val="00790516"/>
    <w:rsid w:val="00790820"/>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1B7C"/>
    <w:rsid w:val="007B3DD6"/>
    <w:rsid w:val="007B4083"/>
    <w:rsid w:val="007B538C"/>
    <w:rsid w:val="007B5BBF"/>
    <w:rsid w:val="007B6464"/>
    <w:rsid w:val="007B6EED"/>
    <w:rsid w:val="007C0282"/>
    <w:rsid w:val="007C05FC"/>
    <w:rsid w:val="007C0720"/>
    <w:rsid w:val="007C0E7B"/>
    <w:rsid w:val="007C183A"/>
    <w:rsid w:val="007C2550"/>
    <w:rsid w:val="007C453D"/>
    <w:rsid w:val="007C5D54"/>
    <w:rsid w:val="007C7B1F"/>
    <w:rsid w:val="007C7CEB"/>
    <w:rsid w:val="007D08DB"/>
    <w:rsid w:val="007D0A1F"/>
    <w:rsid w:val="007D0F92"/>
    <w:rsid w:val="007D1F58"/>
    <w:rsid w:val="007D208F"/>
    <w:rsid w:val="007D363A"/>
    <w:rsid w:val="007D3D36"/>
    <w:rsid w:val="007D4984"/>
    <w:rsid w:val="007D59A6"/>
    <w:rsid w:val="007D715A"/>
    <w:rsid w:val="007D71FE"/>
    <w:rsid w:val="007E27EC"/>
    <w:rsid w:val="007E37AA"/>
    <w:rsid w:val="007E568E"/>
    <w:rsid w:val="007E636F"/>
    <w:rsid w:val="007E6992"/>
    <w:rsid w:val="007E6F62"/>
    <w:rsid w:val="007E735B"/>
    <w:rsid w:val="007E7CEF"/>
    <w:rsid w:val="007E7F16"/>
    <w:rsid w:val="007F013E"/>
    <w:rsid w:val="007F079B"/>
    <w:rsid w:val="007F1B08"/>
    <w:rsid w:val="007F1DF4"/>
    <w:rsid w:val="007F27A0"/>
    <w:rsid w:val="007F2FB3"/>
    <w:rsid w:val="007F4549"/>
    <w:rsid w:val="007F4CA5"/>
    <w:rsid w:val="007F57C6"/>
    <w:rsid w:val="007F5BD1"/>
    <w:rsid w:val="007F65EE"/>
    <w:rsid w:val="007F6708"/>
    <w:rsid w:val="007F6C37"/>
    <w:rsid w:val="007F7294"/>
    <w:rsid w:val="007F72E6"/>
    <w:rsid w:val="007F749D"/>
    <w:rsid w:val="00800F92"/>
    <w:rsid w:val="0080138B"/>
    <w:rsid w:val="00801787"/>
    <w:rsid w:val="0080207B"/>
    <w:rsid w:val="00802265"/>
    <w:rsid w:val="0080232A"/>
    <w:rsid w:val="00803799"/>
    <w:rsid w:val="00803E02"/>
    <w:rsid w:val="008043C1"/>
    <w:rsid w:val="008045BB"/>
    <w:rsid w:val="0080526B"/>
    <w:rsid w:val="0080599F"/>
    <w:rsid w:val="00805F6E"/>
    <w:rsid w:val="00807290"/>
    <w:rsid w:val="008112C1"/>
    <w:rsid w:val="00811E36"/>
    <w:rsid w:val="00812A2F"/>
    <w:rsid w:val="00812A90"/>
    <w:rsid w:val="00813E6D"/>
    <w:rsid w:val="00815E3C"/>
    <w:rsid w:val="008170A8"/>
    <w:rsid w:val="00820584"/>
    <w:rsid w:val="0082163F"/>
    <w:rsid w:val="00821D5F"/>
    <w:rsid w:val="00824B45"/>
    <w:rsid w:val="00825941"/>
    <w:rsid w:val="00826288"/>
    <w:rsid w:val="00826BA9"/>
    <w:rsid w:val="0082724F"/>
    <w:rsid w:val="008274BA"/>
    <w:rsid w:val="00827823"/>
    <w:rsid w:val="00831451"/>
    <w:rsid w:val="008314DD"/>
    <w:rsid w:val="00832386"/>
    <w:rsid w:val="008334C2"/>
    <w:rsid w:val="00834BB3"/>
    <w:rsid w:val="00835746"/>
    <w:rsid w:val="0083723B"/>
    <w:rsid w:val="0084009C"/>
    <w:rsid w:val="0084019C"/>
    <w:rsid w:val="0084226A"/>
    <w:rsid w:val="008432E2"/>
    <w:rsid w:val="008437D0"/>
    <w:rsid w:val="00843FB0"/>
    <w:rsid w:val="0084428C"/>
    <w:rsid w:val="0084513A"/>
    <w:rsid w:val="008454F0"/>
    <w:rsid w:val="00847491"/>
    <w:rsid w:val="00847B44"/>
    <w:rsid w:val="00847CA7"/>
    <w:rsid w:val="00850A22"/>
    <w:rsid w:val="00851674"/>
    <w:rsid w:val="0085313E"/>
    <w:rsid w:val="008539BF"/>
    <w:rsid w:val="00853EB9"/>
    <w:rsid w:val="008547B1"/>
    <w:rsid w:val="008550FE"/>
    <w:rsid w:val="0085511E"/>
    <w:rsid w:val="0085525B"/>
    <w:rsid w:val="00855366"/>
    <w:rsid w:val="008561B5"/>
    <w:rsid w:val="00856CEC"/>
    <w:rsid w:val="008578F4"/>
    <w:rsid w:val="00857B7B"/>
    <w:rsid w:val="008600DA"/>
    <w:rsid w:val="0086014A"/>
    <w:rsid w:val="00861ABF"/>
    <w:rsid w:val="00862339"/>
    <w:rsid w:val="00862FE4"/>
    <w:rsid w:val="00863067"/>
    <w:rsid w:val="00863265"/>
    <w:rsid w:val="00863A2D"/>
    <w:rsid w:val="00864C31"/>
    <w:rsid w:val="00865426"/>
    <w:rsid w:val="008667F3"/>
    <w:rsid w:val="00870579"/>
    <w:rsid w:val="008705F3"/>
    <w:rsid w:val="00870894"/>
    <w:rsid w:val="008718E5"/>
    <w:rsid w:val="00872AC7"/>
    <w:rsid w:val="00872B4C"/>
    <w:rsid w:val="00873634"/>
    <w:rsid w:val="00873B9F"/>
    <w:rsid w:val="008744C5"/>
    <w:rsid w:val="008748A5"/>
    <w:rsid w:val="00875229"/>
    <w:rsid w:val="00875A72"/>
    <w:rsid w:val="00876973"/>
    <w:rsid w:val="00876CC0"/>
    <w:rsid w:val="00877D77"/>
    <w:rsid w:val="008809EA"/>
    <w:rsid w:val="00881211"/>
    <w:rsid w:val="008815E1"/>
    <w:rsid w:val="00882E61"/>
    <w:rsid w:val="0088307E"/>
    <w:rsid w:val="008863EB"/>
    <w:rsid w:val="00887D3A"/>
    <w:rsid w:val="008900FD"/>
    <w:rsid w:val="00890421"/>
    <w:rsid w:val="0089043E"/>
    <w:rsid w:val="008922D3"/>
    <w:rsid w:val="00892698"/>
    <w:rsid w:val="00893EB2"/>
    <w:rsid w:val="008940F7"/>
    <w:rsid w:val="00894461"/>
    <w:rsid w:val="008947A7"/>
    <w:rsid w:val="00895FD7"/>
    <w:rsid w:val="008965B2"/>
    <w:rsid w:val="00896D8A"/>
    <w:rsid w:val="008974DE"/>
    <w:rsid w:val="0089753F"/>
    <w:rsid w:val="008A010C"/>
    <w:rsid w:val="008A0771"/>
    <w:rsid w:val="008A1405"/>
    <w:rsid w:val="008A18B2"/>
    <w:rsid w:val="008A1AF9"/>
    <w:rsid w:val="008A34DB"/>
    <w:rsid w:val="008A4010"/>
    <w:rsid w:val="008A405F"/>
    <w:rsid w:val="008A5CD2"/>
    <w:rsid w:val="008A6130"/>
    <w:rsid w:val="008A650B"/>
    <w:rsid w:val="008A6CA5"/>
    <w:rsid w:val="008B07C1"/>
    <w:rsid w:val="008B0BAD"/>
    <w:rsid w:val="008B21BE"/>
    <w:rsid w:val="008B527F"/>
    <w:rsid w:val="008B6764"/>
    <w:rsid w:val="008B7895"/>
    <w:rsid w:val="008C024B"/>
    <w:rsid w:val="008C040F"/>
    <w:rsid w:val="008C119E"/>
    <w:rsid w:val="008C11EE"/>
    <w:rsid w:val="008C180E"/>
    <w:rsid w:val="008C2492"/>
    <w:rsid w:val="008C2578"/>
    <w:rsid w:val="008C2AD3"/>
    <w:rsid w:val="008C3B2B"/>
    <w:rsid w:val="008C3F33"/>
    <w:rsid w:val="008C5560"/>
    <w:rsid w:val="008C6462"/>
    <w:rsid w:val="008C7276"/>
    <w:rsid w:val="008D0294"/>
    <w:rsid w:val="008D0A5E"/>
    <w:rsid w:val="008D0DE0"/>
    <w:rsid w:val="008D2C2B"/>
    <w:rsid w:val="008D3E94"/>
    <w:rsid w:val="008D433F"/>
    <w:rsid w:val="008D4AED"/>
    <w:rsid w:val="008D5C33"/>
    <w:rsid w:val="008D7225"/>
    <w:rsid w:val="008D7756"/>
    <w:rsid w:val="008E04C9"/>
    <w:rsid w:val="008E0A14"/>
    <w:rsid w:val="008E10A8"/>
    <w:rsid w:val="008E1654"/>
    <w:rsid w:val="008E215B"/>
    <w:rsid w:val="008E2887"/>
    <w:rsid w:val="008E2958"/>
    <w:rsid w:val="008E3209"/>
    <w:rsid w:val="008E3C5C"/>
    <w:rsid w:val="008E4722"/>
    <w:rsid w:val="008E4857"/>
    <w:rsid w:val="008E4D4F"/>
    <w:rsid w:val="008E4D86"/>
    <w:rsid w:val="008E567E"/>
    <w:rsid w:val="008E5C07"/>
    <w:rsid w:val="008E63DD"/>
    <w:rsid w:val="008E6678"/>
    <w:rsid w:val="008F03BD"/>
    <w:rsid w:val="008F09BF"/>
    <w:rsid w:val="008F3B2B"/>
    <w:rsid w:val="008F4D78"/>
    <w:rsid w:val="008F4F41"/>
    <w:rsid w:val="008F61B1"/>
    <w:rsid w:val="008F74E2"/>
    <w:rsid w:val="00901156"/>
    <w:rsid w:val="009015A6"/>
    <w:rsid w:val="009017AF"/>
    <w:rsid w:val="0090195F"/>
    <w:rsid w:val="00901F31"/>
    <w:rsid w:val="00903AB8"/>
    <w:rsid w:val="00904953"/>
    <w:rsid w:val="009049DE"/>
    <w:rsid w:val="009057B9"/>
    <w:rsid w:val="00906BA9"/>
    <w:rsid w:val="00907E0D"/>
    <w:rsid w:val="00910BB8"/>
    <w:rsid w:val="00913E87"/>
    <w:rsid w:val="0091403C"/>
    <w:rsid w:val="00914E04"/>
    <w:rsid w:val="00915E73"/>
    <w:rsid w:val="0091651F"/>
    <w:rsid w:val="009165EC"/>
    <w:rsid w:val="0091685B"/>
    <w:rsid w:val="00916964"/>
    <w:rsid w:val="00916C21"/>
    <w:rsid w:val="009172BD"/>
    <w:rsid w:val="00917975"/>
    <w:rsid w:val="00917A23"/>
    <w:rsid w:val="009201EA"/>
    <w:rsid w:val="009203ED"/>
    <w:rsid w:val="00920448"/>
    <w:rsid w:val="009206D4"/>
    <w:rsid w:val="00920C72"/>
    <w:rsid w:val="00921070"/>
    <w:rsid w:val="0092390C"/>
    <w:rsid w:val="00924419"/>
    <w:rsid w:val="009246F9"/>
    <w:rsid w:val="00924F90"/>
    <w:rsid w:val="00925A1B"/>
    <w:rsid w:val="00925B33"/>
    <w:rsid w:val="00925EDA"/>
    <w:rsid w:val="00926ACC"/>
    <w:rsid w:val="00927481"/>
    <w:rsid w:val="00927BA1"/>
    <w:rsid w:val="00927CC5"/>
    <w:rsid w:val="009304F4"/>
    <w:rsid w:val="00930FF8"/>
    <w:rsid w:val="0093122C"/>
    <w:rsid w:val="00932796"/>
    <w:rsid w:val="00932DED"/>
    <w:rsid w:val="0093309F"/>
    <w:rsid w:val="0093356A"/>
    <w:rsid w:val="0093646D"/>
    <w:rsid w:val="00936819"/>
    <w:rsid w:val="00936A7F"/>
    <w:rsid w:val="00936DAA"/>
    <w:rsid w:val="009374D6"/>
    <w:rsid w:val="009379A7"/>
    <w:rsid w:val="00937D6B"/>
    <w:rsid w:val="00940134"/>
    <w:rsid w:val="0094135B"/>
    <w:rsid w:val="00941E10"/>
    <w:rsid w:val="009429C7"/>
    <w:rsid w:val="00943902"/>
    <w:rsid w:val="00944130"/>
    <w:rsid w:val="00945ADA"/>
    <w:rsid w:val="00946D8E"/>
    <w:rsid w:val="00950E19"/>
    <w:rsid w:val="00951D49"/>
    <w:rsid w:val="009524FE"/>
    <w:rsid w:val="009534A2"/>
    <w:rsid w:val="00954932"/>
    <w:rsid w:val="009557AD"/>
    <w:rsid w:val="00955BFB"/>
    <w:rsid w:val="009564E7"/>
    <w:rsid w:val="00956979"/>
    <w:rsid w:val="00957220"/>
    <w:rsid w:val="0095748D"/>
    <w:rsid w:val="009627CE"/>
    <w:rsid w:val="009630DC"/>
    <w:rsid w:val="009645D7"/>
    <w:rsid w:val="009647F4"/>
    <w:rsid w:val="009649B2"/>
    <w:rsid w:val="00965F52"/>
    <w:rsid w:val="00966535"/>
    <w:rsid w:val="00966811"/>
    <w:rsid w:val="00966F25"/>
    <w:rsid w:val="009677F8"/>
    <w:rsid w:val="00967FBB"/>
    <w:rsid w:val="00971AA6"/>
    <w:rsid w:val="0097351D"/>
    <w:rsid w:val="00973FD2"/>
    <w:rsid w:val="009746E2"/>
    <w:rsid w:val="00975464"/>
    <w:rsid w:val="00975F29"/>
    <w:rsid w:val="009760E2"/>
    <w:rsid w:val="0097702E"/>
    <w:rsid w:val="00977334"/>
    <w:rsid w:val="0097736B"/>
    <w:rsid w:val="00980010"/>
    <w:rsid w:val="009808A8"/>
    <w:rsid w:val="009820BB"/>
    <w:rsid w:val="009823AA"/>
    <w:rsid w:val="009824E3"/>
    <w:rsid w:val="00982D45"/>
    <w:rsid w:val="00982D64"/>
    <w:rsid w:val="00982EC0"/>
    <w:rsid w:val="00983E4A"/>
    <w:rsid w:val="00983F2D"/>
    <w:rsid w:val="00985383"/>
    <w:rsid w:val="00985817"/>
    <w:rsid w:val="00985BEF"/>
    <w:rsid w:val="0098645C"/>
    <w:rsid w:val="00987802"/>
    <w:rsid w:val="00987A7F"/>
    <w:rsid w:val="0099035D"/>
    <w:rsid w:val="009904D7"/>
    <w:rsid w:val="00991D4F"/>
    <w:rsid w:val="009923D0"/>
    <w:rsid w:val="00992C4C"/>
    <w:rsid w:val="00992F8E"/>
    <w:rsid w:val="00993B6E"/>
    <w:rsid w:val="00993F6E"/>
    <w:rsid w:val="00995F20"/>
    <w:rsid w:val="00996D67"/>
    <w:rsid w:val="009974F3"/>
    <w:rsid w:val="00997D82"/>
    <w:rsid w:val="00997DEE"/>
    <w:rsid w:val="009A014B"/>
    <w:rsid w:val="009A01FB"/>
    <w:rsid w:val="009A0707"/>
    <w:rsid w:val="009A0976"/>
    <w:rsid w:val="009A0990"/>
    <w:rsid w:val="009A0D24"/>
    <w:rsid w:val="009A1BA5"/>
    <w:rsid w:val="009A2900"/>
    <w:rsid w:val="009A36A9"/>
    <w:rsid w:val="009A3D1F"/>
    <w:rsid w:val="009A4319"/>
    <w:rsid w:val="009A4524"/>
    <w:rsid w:val="009A4894"/>
    <w:rsid w:val="009A51AE"/>
    <w:rsid w:val="009A52BE"/>
    <w:rsid w:val="009A6162"/>
    <w:rsid w:val="009A66C5"/>
    <w:rsid w:val="009B0082"/>
    <w:rsid w:val="009B103B"/>
    <w:rsid w:val="009B1EB3"/>
    <w:rsid w:val="009B3C90"/>
    <w:rsid w:val="009B4329"/>
    <w:rsid w:val="009B449D"/>
    <w:rsid w:val="009B58E1"/>
    <w:rsid w:val="009B5B56"/>
    <w:rsid w:val="009B6938"/>
    <w:rsid w:val="009B72D3"/>
    <w:rsid w:val="009C047C"/>
    <w:rsid w:val="009C063D"/>
    <w:rsid w:val="009C115B"/>
    <w:rsid w:val="009C3F2F"/>
    <w:rsid w:val="009C4ED7"/>
    <w:rsid w:val="009C6920"/>
    <w:rsid w:val="009C7D9F"/>
    <w:rsid w:val="009D053A"/>
    <w:rsid w:val="009D11E3"/>
    <w:rsid w:val="009D20BA"/>
    <w:rsid w:val="009D2203"/>
    <w:rsid w:val="009D299D"/>
    <w:rsid w:val="009D2A43"/>
    <w:rsid w:val="009D2B88"/>
    <w:rsid w:val="009D33F3"/>
    <w:rsid w:val="009D3692"/>
    <w:rsid w:val="009D47B4"/>
    <w:rsid w:val="009D5F1B"/>
    <w:rsid w:val="009E06DB"/>
    <w:rsid w:val="009E0C1C"/>
    <w:rsid w:val="009E1D7E"/>
    <w:rsid w:val="009E2B88"/>
    <w:rsid w:val="009E3860"/>
    <w:rsid w:val="009E3CD9"/>
    <w:rsid w:val="009E3F4B"/>
    <w:rsid w:val="009E45B8"/>
    <w:rsid w:val="009E563D"/>
    <w:rsid w:val="009E60CE"/>
    <w:rsid w:val="009E7919"/>
    <w:rsid w:val="009F02DD"/>
    <w:rsid w:val="009F0323"/>
    <w:rsid w:val="009F080B"/>
    <w:rsid w:val="009F1030"/>
    <w:rsid w:val="009F15D2"/>
    <w:rsid w:val="009F15E7"/>
    <w:rsid w:val="009F1C65"/>
    <w:rsid w:val="009F209A"/>
    <w:rsid w:val="009F4AA2"/>
    <w:rsid w:val="009F5482"/>
    <w:rsid w:val="009F55DE"/>
    <w:rsid w:val="009F5A19"/>
    <w:rsid w:val="009F5D4A"/>
    <w:rsid w:val="009F604C"/>
    <w:rsid w:val="009F628E"/>
    <w:rsid w:val="009F79C4"/>
    <w:rsid w:val="009F7B46"/>
    <w:rsid w:val="009F7F9A"/>
    <w:rsid w:val="009F7FCB"/>
    <w:rsid w:val="00A0334B"/>
    <w:rsid w:val="00A0344E"/>
    <w:rsid w:val="00A035A5"/>
    <w:rsid w:val="00A04B6E"/>
    <w:rsid w:val="00A04E7B"/>
    <w:rsid w:val="00A05313"/>
    <w:rsid w:val="00A05932"/>
    <w:rsid w:val="00A12251"/>
    <w:rsid w:val="00A125AC"/>
    <w:rsid w:val="00A12913"/>
    <w:rsid w:val="00A14BA0"/>
    <w:rsid w:val="00A14BD6"/>
    <w:rsid w:val="00A14D4B"/>
    <w:rsid w:val="00A15AC7"/>
    <w:rsid w:val="00A16576"/>
    <w:rsid w:val="00A17624"/>
    <w:rsid w:val="00A2004F"/>
    <w:rsid w:val="00A220DC"/>
    <w:rsid w:val="00A229B7"/>
    <w:rsid w:val="00A23EC2"/>
    <w:rsid w:val="00A246C4"/>
    <w:rsid w:val="00A25FC9"/>
    <w:rsid w:val="00A2711B"/>
    <w:rsid w:val="00A27E3A"/>
    <w:rsid w:val="00A30B20"/>
    <w:rsid w:val="00A30CD6"/>
    <w:rsid w:val="00A318C7"/>
    <w:rsid w:val="00A31FCA"/>
    <w:rsid w:val="00A32896"/>
    <w:rsid w:val="00A32CE3"/>
    <w:rsid w:val="00A33491"/>
    <w:rsid w:val="00A33508"/>
    <w:rsid w:val="00A33B32"/>
    <w:rsid w:val="00A3437C"/>
    <w:rsid w:val="00A35095"/>
    <w:rsid w:val="00A35DB3"/>
    <w:rsid w:val="00A35F51"/>
    <w:rsid w:val="00A37C20"/>
    <w:rsid w:val="00A41212"/>
    <w:rsid w:val="00A4201F"/>
    <w:rsid w:val="00A4324A"/>
    <w:rsid w:val="00A439FB"/>
    <w:rsid w:val="00A448BA"/>
    <w:rsid w:val="00A44C20"/>
    <w:rsid w:val="00A463C2"/>
    <w:rsid w:val="00A46AEA"/>
    <w:rsid w:val="00A46CD3"/>
    <w:rsid w:val="00A470F6"/>
    <w:rsid w:val="00A473DA"/>
    <w:rsid w:val="00A47491"/>
    <w:rsid w:val="00A47BCC"/>
    <w:rsid w:val="00A502F7"/>
    <w:rsid w:val="00A5049E"/>
    <w:rsid w:val="00A50607"/>
    <w:rsid w:val="00A506FB"/>
    <w:rsid w:val="00A50E7D"/>
    <w:rsid w:val="00A50ED4"/>
    <w:rsid w:val="00A5268B"/>
    <w:rsid w:val="00A5354C"/>
    <w:rsid w:val="00A546B0"/>
    <w:rsid w:val="00A5557D"/>
    <w:rsid w:val="00A5594F"/>
    <w:rsid w:val="00A56C4F"/>
    <w:rsid w:val="00A572EB"/>
    <w:rsid w:val="00A60A63"/>
    <w:rsid w:val="00A6254C"/>
    <w:rsid w:val="00A6264E"/>
    <w:rsid w:val="00A62BD9"/>
    <w:rsid w:val="00A6379E"/>
    <w:rsid w:val="00A63A80"/>
    <w:rsid w:val="00A664B4"/>
    <w:rsid w:val="00A66F26"/>
    <w:rsid w:val="00A7038C"/>
    <w:rsid w:val="00A7053D"/>
    <w:rsid w:val="00A706A8"/>
    <w:rsid w:val="00A71101"/>
    <w:rsid w:val="00A71134"/>
    <w:rsid w:val="00A71206"/>
    <w:rsid w:val="00A71806"/>
    <w:rsid w:val="00A71A06"/>
    <w:rsid w:val="00A71A81"/>
    <w:rsid w:val="00A71B4A"/>
    <w:rsid w:val="00A7228F"/>
    <w:rsid w:val="00A7453E"/>
    <w:rsid w:val="00A74B88"/>
    <w:rsid w:val="00A757FF"/>
    <w:rsid w:val="00A75841"/>
    <w:rsid w:val="00A763F9"/>
    <w:rsid w:val="00A764BA"/>
    <w:rsid w:val="00A776EB"/>
    <w:rsid w:val="00A80296"/>
    <w:rsid w:val="00A80E36"/>
    <w:rsid w:val="00A816C5"/>
    <w:rsid w:val="00A82234"/>
    <w:rsid w:val="00A828A4"/>
    <w:rsid w:val="00A8299A"/>
    <w:rsid w:val="00A831CC"/>
    <w:rsid w:val="00A83393"/>
    <w:rsid w:val="00A835B9"/>
    <w:rsid w:val="00A83F48"/>
    <w:rsid w:val="00A84734"/>
    <w:rsid w:val="00A86209"/>
    <w:rsid w:val="00A8668D"/>
    <w:rsid w:val="00A8754E"/>
    <w:rsid w:val="00A87569"/>
    <w:rsid w:val="00A87758"/>
    <w:rsid w:val="00A9087E"/>
    <w:rsid w:val="00A90C8A"/>
    <w:rsid w:val="00A90DDC"/>
    <w:rsid w:val="00A913A3"/>
    <w:rsid w:val="00A91435"/>
    <w:rsid w:val="00A9366C"/>
    <w:rsid w:val="00A93901"/>
    <w:rsid w:val="00A93B8D"/>
    <w:rsid w:val="00A94DA9"/>
    <w:rsid w:val="00A952FF"/>
    <w:rsid w:val="00A95AC8"/>
    <w:rsid w:val="00A95C70"/>
    <w:rsid w:val="00A972A1"/>
    <w:rsid w:val="00AA0145"/>
    <w:rsid w:val="00AA0944"/>
    <w:rsid w:val="00AA0EFA"/>
    <w:rsid w:val="00AA1213"/>
    <w:rsid w:val="00AA2DD3"/>
    <w:rsid w:val="00AA4204"/>
    <w:rsid w:val="00AA4BF1"/>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585F"/>
    <w:rsid w:val="00AB659C"/>
    <w:rsid w:val="00AB6B4C"/>
    <w:rsid w:val="00AB7D85"/>
    <w:rsid w:val="00AC1D76"/>
    <w:rsid w:val="00AC25C1"/>
    <w:rsid w:val="00AC289F"/>
    <w:rsid w:val="00AC3A64"/>
    <w:rsid w:val="00AC44DA"/>
    <w:rsid w:val="00AC498F"/>
    <w:rsid w:val="00AC7567"/>
    <w:rsid w:val="00AD0896"/>
    <w:rsid w:val="00AD0B11"/>
    <w:rsid w:val="00AD2074"/>
    <w:rsid w:val="00AD24B5"/>
    <w:rsid w:val="00AD296B"/>
    <w:rsid w:val="00AD31F2"/>
    <w:rsid w:val="00AD742E"/>
    <w:rsid w:val="00AE0706"/>
    <w:rsid w:val="00AE2DD9"/>
    <w:rsid w:val="00AE396A"/>
    <w:rsid w:val="00AE4370"/>
    <w:rsid w:val="00AE5CFE"/>
    <w:rsid w:val="00AE6176"/>
    <w:rsid w:val="00AE62D8"/>
    <w:rsid w:val="00AE67FB"/>
    <w:rsid w:val="00AE78D4"/>
    <w:rsid w:val="00AE7FA5"/>
    <w:rsid w:val="00AF0142"/>
    <w:rsid w:val="00AF05EF"/>
    <w:rsid w:val="00AF0858"/>
    <w:rsid w:val="00AF0A69"/>
    <w:rsid w:val="00AF1D9D"/>
    <w:rsid w:val="00AF25D4"/>
    <w:rsid w:val="00AF367E"/>
    <w:rsid w:val="00AF405F"/>
    <w:rsid w:val="00AF54B7"/>
    <w:rsid w:val="00AF5606"/>
    <w:rsid w:val="00AF587F"/>
    <w:rsid w:val="00AF5ED2"/>
    <w:rsid w:val="00AF74BF"/>
    <w:rsid w:val="00AF74DA"/>
    <w:rsid w:val="00AF758E"/>
    <w:rsid w:val="00B019CB"/>
    <w:rsid w:val="00B01F98"/>
    <w:rsid w:val="00B02E35"/>
    <w:rsid w:val="00B051A1"/>
    <w:rsid w:val="00B0559C"/>
    <w:rsid w:val="00B05BBE"/>
    <w:rsid w:val="00B05FE1"/>
    <w:rsid w:val="00B060EE"/>
    <w:rsid w:val="00B070DB"/>
    <w:rsid w:val="00B07E8C"/>
    <w:rsid w:val="00B10622"/>
    <w:rsid w:val="00B10A26"/>
    <w:rsid w:val="00B10B9B"/>
    <w:rsid w:val="00B10D58"/>
    <w:rsid w:val="00B117A9"/>
    <w:rsid w:val="00B11B9D"/>
    <w:rsid w:val="00B11F06"/>
    <w:rsid w:val="00B13DAD"/>
    <w:rsid w:val="00B149A3"/>
    <w:rsid w:val="00B14B16"/>
    <w:rsid w:val="00B17486"/>
    <w:rsid w:val="00B17C0C"/>
    <w:rsid w:val="00B20351"/>
    <w:rsid w:val="00B2101F"/>
    <w:rsid w:val="00B2143F"/>
    <w:rsid w:val="00B2190D"/>
    <w:rsid w:val="00B224B3"/>
    <w:rsid w:val="00B23AF1"/>
    <w:rsid w:val="00B23FBA"/>
    <w:rsid w:val="00B247C1"/>
    <w:rsid w:val="00B24CFF"/>
    <w:rsid w:val="00B2612E"/>
    <w:rsid w:val="00B26A12"/>
    <w:rsid w:val="00B27335"/>
    <w:rsid w:val="00B30ADD"/>
    <w:rsid w:val="00B3156F"/>
    <w:rsid w:val="00B31760"/>
    <w:rsid w:val="00B31ABF"/>
    <w:rsid w:val="00B321C1"/>
    <w:rsid w:val="00B32B91"/>
    <w:rsid w:val="00B351C1"/>
    <w:rsid w:val="00B35EFD"/>
    <w:rsid w:val="00B37885"/>
    <w:rsid w:val="00B37D10"/>
    <w:rsid w:val="00B400E6"/>
    <w:rsid w:val="00B41FD0"/>
    <w:rsid w:val="00B42860"/>
    <w:rsid w:val="00B42B6E"/>
    <w:rsid w:val="00B4323A"/>
    <w:rsid w:val="00B4509C"/>
    <w:rsid w:val="00B45117"/>
    <w:rsid w:val="00B45B39"/>
    <w:rsid w:val="00B46B9A"/>
    <w:rsid w:val="00B47DD0"/>
    <w:rsid w:val="00B5020A"/>
    <w:rsid w:val="00B50288"/>
    <w:rsid w:val="00B5090F"/>
    <w:rsid w:val="00B50A70"/>
    <w:rsid w:val="00B5130F"/>
    <w:rsid w:val="00B54A4D"/>
    <w:rsid w:val="00B54BD6"/>
    <w:rsid w:val="00B54D23"/>
    <w:rsid w:val="00B54F94"/>
    <w:rsid w:val="00B565AE"/>
    <w:rsid w:val="00B56FB4"/>
    <w:rsid w:val="00B57017"/>
    <w:rsid w:val="00B57155"/>
    <w:rsid w:val="00B57775"/>
    <w:rsid w:val="00B602AA"/>
    <w:rsid w:val="00B617C2"/>
    <w:rsid w:val="00B61DC3"/>
    <w:rsid w:val="00B62CB7"/>
    <w:rsid w:val="00B62EA7"/>
    <w:rsid w:val="00B6306B"/>
    <w:rsid w:val="00B6358A"/>
    <w:rsid w:val="00B652FB"/>
    <w:rsid w:val="00B6591E"/>
    <w:rsid w:val="00B65B51"/>
    <w:rsid w:val="00B65DC6"/>
    <w:rsid w:val="00B65EF2"/>
    <w:rsid w:val="00B65FAD"/>
    <w:rsid w:val="00B67172"/>
    <w:rsid w:val="00B673CC"/>
    <w:rsid w:val="00B70256"/>
    <w:rsid w:val="00B7103B"/>
    <w:rsid w:val="00B7178E"/>
    <w:rsid w:val="00B72EBB"/>
    <w:rsid w:val="00B737FE"/>
    <w:rsid w:val="00B767AA"/>
    <w:rsid w:val="00B77507"/>
    <w:rsid w:val="00B7786C"/>
    <w:rsid w:val="00B802F8"/>
    <w:rsid w:val="00B80A92"/>
    <w:rsid w:val="00B815A5"/>
    <w:rsid w:val="00B81672"/>
    <w:rsid w:val="00B81A0E"/>
    <w:rsid w:val="00B81DBB"/>
    <w:rsid w:val="00B81DFB"/>
    <w:rsid w:val="00B82734"/>
    <w:rsid w:val="00B82FF9"/>
    <w:rsid w:val="00B83CD5"/>
    <w:rsid w:val="00B8451B"/>
    <w:rsid w:val="00B85676"/>
    <w:rsid w:val="00B85896"/>
    <w:rsid w:val="00B859B3"/>
    <w:rsid w:val="00B90D14"/>
    <w:rsid w:val="00B9112E"/>
    <w:rsid w:val="00B93312"/>
    <w:rsid w:val="00B9351F"/>
    <w:rsid w:val="00B94CE2"/>
    <w:rsid w:val="00BA0498"/>
    <w:rsid w:val="00BA0939"/>
    <w:rsid w:val="00BA0B99"/>
    <w:rsid w:val="00BA2388"/>
    <w:rsid w:val="00BA4B75"/>
    <w:rsid w:val="00BA53C3"/>
    <w:rsid w:val="00BA60DC"/>
    <w:rsid w:val="00BA6872"/>
    <w:rsid w:val="00BA6D16"/>
    <w:rsid w:val="00BA7DEA"/>
    <w:rsid w:val="00BB29F6"/>
    <w:rsid w:val="00BB30F0"/>
    <w:rsid w:val="00BB37A8"/>
    <w:rsid w:val="00BB3854"/>
    <w:rsid w:val="00BB39C5"/>
    <w:rsid w:val="00BB3A85"/>
    <w:rsid w:val="00BB45EB"/>
    <w:rsid w:val="00BB54E0"/>
    <w:rsid w:val="00BB5EF3"/>
    <w:rsid w:val="00BB69A7"/>
    <w:rsid w:val="00BB6B5E"/>
    <w:rsid w:val="00BB708D"/>
    <w:rsid w:val="00BB785B"/>
    <w:rsid w:val="00BB7DD5"/>
    <w:rsid w:val="00BC5041"/>
    <w:rsid w:val="00BC66F3"/>
    <w:rsid w:val="00BC70E1"/>
    <w:rsid w:val="00BC7279"/>
    <w:rsid w:val="00BC76AF"/>
    <w:rsid w:val="00BD00AF"/>
    <w:rsid w:val="00BD046B"/>
    <w:rsid w:val="00BD0E31"/>
    <w:rsid w:val="00BD0ECE"/>
    <w:rsid w:val="00BD0FD5"/>
    <w:rsid w:val="00BD20AF"/>
    <w:rsid w:val="00BD213A"/>
    <w:rsid w:val="00BD2BBB"/>
    <w:rsid w:val="00BD325E"/>
    <w:rsid w:val="00BD3450"/>
    <w:rsid w:val="00BD39BE"/>
    <w:rsid w:val="00BD3A35"/>
    <w:rsid w:val="00BD48E4"/>
    <w:rsid w:val="00BD6C2C"/>
    <w:rsid w:val="00BD73D6"/>
    <w:rsid w:val="00BD7B7E"/>
    <w:rsid w:val="00BE0C74"/>
    <w:rsid w:val="00BE167A"/>
    <w:rsid w:val="00BE2107"/>
    <w:rsid w:val="00BE279E"/>
    <w:rsid w:val="00BE27CA"/>
    <w:rsid w:val="00BE3005"/>
    <w:rsid w:val="00BE3660"/>
    <w:rsid w:val="00BE3786"/>
    <w:rsid w:val="00BE4014"/>
    <w:rsid w:val="00BE4CFA"/>
    <w:rsid w:val="00BE4FA8"/>
    <w:rsid w:val="00BE548A"/>
    <w:rsid w:val="00BE5AD5"/>
    <w:rsid w:val="00BE67A7"/>
    <w:rsid w:val="00BE7DED"/>
    <w:rsid w:val="00BF06B7"/>
    <w:rsid w:val="00BF0BFC"/>
    <w:rsid w:val="00BF0D05"/>
    <w:rsid w:val="00BF37AE"/>
    <w:rsid w:val="00BF382B"/>
    <w:rsid w:val="00BF38AE"/>
    <w:rsid w:val="00BF44FF"/>
    <w:rsid w:val="00BF4A58"/>
    <w:rsid w:val="00BF5118"/>
    <w:rsid w:val="00BF5228"/>
    <w:rsid w:val="00BF59DF"/>
    <w:rsid w:val="00BF60BC"/>
    <w:rsid w:val="00C004CC"/>
    <w:rsid w:val="00C024DE"/>
    <w:rsid w:val="00C0257D"/>
    <w:rsid w:val="00C03D6D"/>
    <w:rsid w:val="00C04709"/>
    <w:rsid w:val="00C06276"/>
    <w:rsid w:val="00C06290"/>
    <w:rsid w:val="00C06B9E"/>
    <w:rsid w:val="00C07D29"/>
    <w:rsid w:val="00C108BC"/>
    <w:rsid w:val="00C11439"/>
    <w:rsid w:val="00C11475"/>
    <w:rsid w:val="00C116D9"/>
    <w:rsid w:val="00C124EC"/>
    <w:rsid w:val="00C128BB"/>
    <w:rsid w:val="00C128FE"/>
    <w:rsid w:val="00C12EDE"/>
    <w:rsid w:val="00C13E5F"/>
    <w:rsid w:val="00C15AD1"/>
    <w:rsid w:val="00C16065"/>
    <w:rsid w:val="00C166EB"/>
    <w:rsid w:val="00C169A2"/>
    <w:rsid w:val="00C17209"/>
    <w:rsid w:val="00C17E72"/>
    <w:rsid w:val="00C20F83"/>
    <w:rsid w:val="00C2211B"/>
    <w:rsid w:val="00C2364A"/>
    <w:rsid w:val="00C24973"/>
    <w:rsid w:val="00C25891"/>
    <w:rsid w:val="00C2590B"/>
    <w:rsid w:val="00C25AE9"/>
    <w:rsid w:val="00C26367"/>
    <w:rsid w:val="00C265CF"/>
    <w:rsid w:val="00C3056D"/>
    <w:rsid w:val="00C31952"/>
    <w:rsid w:val="00C31EB4"/>
    <w:rsid w:val="00C31FE6"/>
    <w:rsid w:val="00C32131"/>
    <w:rsid w:val="00C32673"/>
    <w:rsid w:val="00C32C6B"/>
    <w:rsid w:val="00C32D87"/>
    <w:rsid w:val="00C330AE"/>
    <w:rsid w:val="00C3390D"/>
    <w:rsid w:val="00C35268"/>
    <w:rsid w:val="00C355B1"/>
    <w:rsid w:val="00C359EE"/>
    <w:rsid w:val="00C36899"/>
    <w:rsid w:val="00C36E6C"/>
    <w:rsid w:val="00C3745C"/>
    <w:rsid w:val="00C37A1F"/>
    <w:rsid w:val="00C37CC4"/>
    <w:rsid w:val="00C401DA"/>
    <w:rsid w:val="00C406A5"/>
    <w:rsid w:val="00C411DB"/>
    <w:rsid w:val="00C41B36"/>
    <w:rsid w:val="00C42FBE"/>
    <w:rsid w:val="00C43123"/>
    <w:rsid w:val="00C43785"/>
    <w:rsid w:val="00C43A43"/>
    <w:rsid w:val="00C4417B"/>
    <w:rsid w:val="00C44DAD"/>
    <w:rsid w:val="00C44E18"/>
    <w:rsid w:val="00C44E78"/>
    <w:rsid w:val="00C453C8"/>
    <w:rsid w:val="00C46321"/>
    <w:rsid w:val="00C46F57"/>
    <w:rsid w:val="00C474FD"/>
    <w:rsid w:val="00C50364"/>
    <w:rsid w:val="00C504F3"/>
    <w:rsid w:val="00C50DD3"/>
    <w:rsid w:val="00C511F7"/>
    <w:rsid w:val="00C51968"/>
    <w:rsid w:val="00C519FD"/>
    <w:rsid w:val="00C52233"/>
    <w:rsid w:val="00C52BA3"/>
    <w:rsid w:val="00C52D81"/>
    <w:rsid w:val="00C5336F"/>
    <w:rsid w:val="00C53D03"/>
    <w:rsid w:val="00C53D8C"/>
    <w:rsid w:val="00C53FC4"/>
    <w:rsid w:val="00C5423A"/>
    <w:rsid w:val="00C546FD"/>
    <w:rsid w:val="00C56C8C"/>
    <w:rsid w:val="00C56F6A"/>
    <w:rsid w:val="00C572BF"/>
    <w:rsid w:val="00C57831"/>
    <w:rsid w:val="00C603E8"/>
    <w:rsid w:val="00C60D3A"/>
    <w:rsid w:val="00C60E0F"/>
    <w:rsid w:val="00C6103E"/>
    <w:rsid w:val="00C61F08"/>
    <w:rsid w:val="00C6219F"/>
    <w:rsid w:val="00C628C6"/>
    <w:rsid w:val="00C62C59"/>
    <w:rsid w:val="00C63EB5"/>
    <w:rsid w:val="00C64201"/>
    <w:rsid w:val="00C64890"/>
    <w:rsid w:val="00C649B9"/>
    <w:rsid w:val="00C659C4"/>
    <w:rsid w:val="00C65E74"/>
    <w:rsid w:val="00C6715A"/>
    <w:rsid w:val="00C67C57"/>
    <w:rsid w:val="00C67E20"/>
    <w:rsid w:val="00C702A9"/>
    <w:rsid w:val="00C72054"/>
    <w:rsid w:val="00C72083"/>
    <w:rsid w:val="00C720CD"/>
    <w:rsid w:val="00C72250"/>
    <w:rsid w:val="00C72990"/>
    <w:rsid w:val="00C729AB"/>
    <w:rsid w:val="00C72FE9"/>
    <w:rsid w:val="00C74F21"/>
    <w:rsid w:val="00C751FA"/>
    <w:rsid w:val="00C7593F"/>
    <w:rsid w:val="00C76531"/>
    <w:rsid w:val="00C76B04"/>
    <w:rsid w:val="00C80C05"/>
    <w:rsid w:val="00C815C3"/>
    <w:rsid w:val="00C815CB"/>
    <w:rsid w:val="00C826F3"/>
    <w:rsid w:val="00C836BF"/>
    <w:rsid w:val="00C839E6"/>
    <w:rsid w:val="00C83C4C"/>
    <w:rsid w:val="00C83EC2"/>
    <w:rsid w:val="00C84490"/>
    <w:rsid w:val="00C8466C"/>
    <w:rsid w:val="00C84765"/>
    <w:rsid w:val="00C84E84"/>
    <w:rsid w:val="00C85AF1"/>
    <w:rsid w:val="00C86224"/>
    <w:rsid w:val="00C86E8A"/>
    <w:rsid w:val="00C878B0"/>
    <w:rsid w:val="00C925A0"/>
    <w:rsid w:val="00C92BE0"/>
    <w:rsid w:val="00C93561"/>
    <w:rsid w:val="00C944FB"/>
    <w:rsid w:val="00C94785"/>
    <w:rsid w:val="00C95BCB"/>
    <w:rsid w:val="00C95E32"/>
    <w:rsid w:val="00C96BD3"/>
    <w:rsid w:val="00C96D1E"/>
    <w:rsid w:val="00CA19A7"/>
    <w:rsid w:val="00CA1CFF"/>
    <w:rsid w:val="00CA49E6"/>
    <w:rsid w:val="00CA4ADF"/>
    <w:rsid w:val="00CA5BA9"/>
    <w:rsid w:val="00CA5BAA"/>
    <w:rsid w:val="00CA5C20"/>
    <w:rsid w:val="00CA6B7D"/>
    <w:rsid w:val="00CA70A1"/>
    <w:rsid w:val="00CA7D30"/>
    <w:rsid w:val="00CB11FD"/>
    <w:rsid w:val="00CB1500"/>
    <w:rsid w:val="00CB157B"/>
    <w:rsid w:val="00CB1E67"/>
    <w:rsid w:val="00CB2374"/>
    <w:rsid w:val="00CB2888"/>
    <w:rsid w:val="00CB28CC"/>
    <w:rsid w:val="00CB3A14"/>
    <w:rsid w:val="00CB48C0"/>
    <w:rsid w:val="00CB4EC9"/>
    <w:rsid w:val="00CB58C7"/>
    <w:rsid w:val="00CB6A04"/>
    <w:rsid w:val="00CB6D41"/>
    <w:rsid w:val="00CB798B"/>
    <w:rsid w:val="00CB7D56"/>
    <w:rsid w:val="00CC0269"/>
    <w:rsid w:val="00CC084C"/>
    <w:rsid w:val="00CC0A6B"/>
    <w:rsid w:val="00CC1475"/>
    <w:rsid w:val="00CC3253"/>
    <w:rsid w:val="00CC3AA3"/>
    <w:rsid w:val="00CC4422"/>
    <w:rsid w:val="00CC55BB"/>
    <w:rsid w:val="00CC5634"/>
    <w:rsid w:val="00CC5F62"/>
    <w:rsid w:val="00CC6169"/>
    <w:rsid w:val="00CC767D"/>
    <w:rsid w:val="00CD0A0F"/>
    <w:rsid w:val="00CD0B22"/>
    <w:rsid w:val="00CD1347"/>
    <w:rsid w:val="00CD1995"/>
    <w:rsid w:val="00CD1F17"/>
    <w:rsid w:val="00CD2AE1"/>
    <w:rsid w:val="00CD2CCD"/>
    <w:rsid w:val="00CD38B8"/>
    <w:rsid w:val="00CD3A6D"/>
    <w:rsid w:val="00CD42AF"/>
    <w:rsid w:val="00CD4BB5"/>
    <w:rsid w:val="00CD6DC1"/>
    <w:rsid w:val="00CD75B8"/>
    <w:rsid w:val="00CE056C"/>
    <w:rsid w:val="00CE1A20"/>
    <w:rsid w:val="00CE252A"/>
    <w:rsid w:val="00CE2B88"/>
    <w:rsid w:val="00CE41E3"/>
    <w:rsid w:val="00CE4960"/>
    <w:rsid w:val="00CE49AD"/>
    <w:rsid w:val="00CE5163"/>
    <w:rsid w:val="00CE538B"/>
    <w:rsid w:val="00CE5824"/>
    <w:rsid w:val="00CE6D9D"/>
    <w:rsid w:val="00CE6DAD"/>
    <w:rsid w:val="00CE700D"/>
    <w:rsid w:val="00CE7264"/>
    <w:rsid w:val="00CF1B21"/>
    <w:rsid w:val="00CF2906"/>
    <w:rsid w:val="00CF297D"/>
    <w:rsid w:val="00CF2C96"/>
    <w:rsid w:val="00CF30D6"/>
    <w:rsid w:val="00CF57F4"/>
    <w:rsid w:val="00CF5BF5"/>
    <w:rsid w:val="00CF5CA2"/>
    <w:rsid w:val="00CF7284"/>
    <w:rsid w:val="00CF7E22"/>
    <w:rsid w:val="00D006BC"/>
    <w:rsid w:val="00D01699"/>
    <w:rsid w:val="00D032AF"/>
    <w:rsid w:val="00D03CEC"/>
    <w:rsid w:val="00D04839"/>
    <w:rsid w:val="00D057B9"/>
    <w:rsid w:val="00D0596C"/>
    <w:rsid w:val="00D05DB4"/>
    <w:rsid w:val="00D0631D"/>
    <w:rsid w:val="00D06390"/>
    <w:rsid w:val="00D0671C"/>
    <w:rsid w:val="00D070AB"/>
    <w:rsid w:val="00D070FC"/>
    <w:rsid w:val="00D072AE"/>
    <w:rsid w:val="00D0744A"/>
    <w:rsid w:val="00D074CB"/>
    <w:rsid w:val="00D076E8"/>
    <w:rsid w:val="00D100A1"/>
    <w:rsid w:val="00D10C7E"/>
    <w:rsid w:val="00D12BAF"/>
    <w:rsid w:val="00D12CC7"/>
    <w:rsid w:val="00D12DFC"/>
    <w:rsid w:val="00D13099"/>
    <w:rsid w:val="00D1309A"/>
    <w:rsid w:val="00D13CBB"/>
    <w:rsid w:val="00D14025"/>
    <w:rsid w:val="00D15F68"/>
    <w:rsid w:val="00D16F9E"/>
    <w:rsid w:val="00D1736A"/>
    <w:rsid w:val="00D175CD"/>
    <w:rsid w:val="00D20E87"/>
    <w:rsid w:val="00D22267"/>
    <w:rsid w:val="00D22700"/>
    <w:rsid w:val="00D22898"/>
    <w:rsid w:val="00D230B6"/>
    <w:rsid w:val="00D23CB8"/>
    <w:rsid w:val="00D2428E"/>
    <w:rsid w:val="00D255E2"/>
    <w:rsid w:val="00D26513"/>
    <w:rsid w:val="00D2682A"/>
    <w:rsid w:val="00D26B94"/>
    <w:rsid w:val="00D27332"/>
    <w:rsid w:val="00D30C1B"/>
    <w:rsid w:val="00D30E9D"/>
    <w:rsid w:val="00D3117F"/>
    <w:rsid w:val="00D326A0"/>
    <w:rsid w:val="00D32D37"/>
    <w:rsid w:val="00D33D33"/>
    <w:rsid w:val="00D34CAE"/>
    <w:rsid w:val="00D3576D"/>
    <w:rsid w:val="00D36DA9"/>
    <w:rsid w:val="00D37595"/>
    <w:rsid w:val="00D40395"/>
    <w:rsid w:val="00D4078F"/>
    <w:rsid w:val="00D41C04"/>
    <w:rsid w:val="00D41D05"/>
    <w:rsid w:val="00D42E57"/>
    <w:rsid w:val="00D435C9"/>
    <w:rsid w:val="00D4387F"/>
    <w:rsid w:val="00D43D17"/>
    <w:rsid w:val="00D44386"/>
    <w:rsid w:val="00D4478D"/>
    <w:rsid w:val="00D44A71"/>
    <w:rsid w:val="00D44C83"/>
    <w:rsid w:val="00D44EAE"/>
    <w:rsid w:val="00D450A1"/>
    <w:rsid w:val="00D4528C"/>
    <w:rsid w:val="00D4556D"/>
    <w:rsid w:val="00D51281"/>
    <w:rsid w:val="00D537D5"/>
    <w:rsid w:val="00D53C64"/>
    <w:rsid w:val="00D54116"/>
    <w:rsid w:val="00D54FEB"/>
    <w:rsid w:val="00D55D7C"/>
    <w:rsid w:val="00D607CA"/>
    <w:rsid w:val="00D607CB"/>
    <w:rsid w:val="00D60AB8"/>
    <w:rsid w:val="00D61C1D"/>
    <w:rsid w:val="00D61CB2"/>
    <w:rsid w:val="00D62A67"/>
    <w:rsid w:val="00D6389C"/>
    <w:rsid w:val="00D64BF2"/>
    <w:rsid w:val="00D65A34"/>
    <w:rsid w:val="00D67BC2"/>
    <w:rsid w:val="00D67F7A"/>
    <w:rsid w:val="00D67F7B"/>
    <w:rsid w:val="00D704B0"/>
    <w:rsid w:val="00D7085B"/>
    <w:rsid w:val="00D713A5"/>
    <w:rsid w:val="00D7169A"/>
    <w:rsid w:val="00D71E26"/>
    <w:rsid w:val="00D71FE9"/>
    <w:rsid w:val="00D725C0"/>
    <w:rsid w:val="00D72A5F"/>
    <w:rsid w:val="00D7345F"/>
    <w:rsid w:val="00D75C27"/>
    <w:rsid w:val="00D77D54"/>
    <w:rsid w:val="00D80695"/>
    <w:rsid w:val="00D81A38"/>
    <w:rsid w:val="00D83EC2"/>
    <w:rsid w:val="00D83F8C"/>
    <w:rsid w:val="00D84B42"/>
    <w:rsid w:val="00D84D5B"/>
    <w:rsid w:val="00D84E34"/>
    <w:rsid w:val="00D8714D"/>
    <w:rsid w:val="00D87689"/>
    <w:rsid w:val="00D92746"/>
    <w:rsid w:val="00D92B92"/>
    <w:rsid w:val="00D9367D"/>
    <w:rsid w:val="00D93AEC"/>
    <w:rsid w:val="00D94719"/>
    <w:rsid w:val="00D94F47"/>
    <w:rsid w:val="00D95475"/>
    <w:rsid w:val="00D954FC"/>
    <w:rsid w:val="00D95E5B"/>
    <w:rsid w:val="00D96394"/>
    <w:rsid w:val="00D96462"/>
    <w:rsid w:val="00D96747"/>
    <w:rsid w:val="00D96ACA"/>
    <w:rsid w:val="00D96D08"/>
    <w:rsid w:val="00D97F48"/>
    <w:rsid w:val="00DA100A"/>
    <w:rsid w:val="00DA1047"/>
    <w:rsid w:val="00DA13EB"/>
    <w:rsid w:val="00DA182E"/>
    <w:rsid w:val="00DA21F6"/>
    <w:rsid w:val="00DA2A91"/>
    <w:rsid w:val="00DA310C"/>
    <w:rsid w:val="00DA3BA1"/>
    <w:rsid w:val="00DA4575"/>
    <w:rsid w:val="00DA5C3D"/>
    <w:rsid w:val="00DA6C40"/>
    <w:rsid w:val="00DA769F"/>
    <w:rsid w:val="00DB0DAC"/>
    <w:rsid w:val="00DB1F2B"/>
    <w:rsid w:val="00DB33FB"/>
    <w:rsid w:val="00DB4913"/>
    <w:rsid w:val="00DB4B48"/>
    <w:rsid w:val="00DB5CDD"/>
    <w:rsid w:val="00DB64F3"/>
    <w:rsid w:val="00DB690D"/>
    <w:rsid w:val="00DB7F40"/>
    <w:rsid w:val="00DC19AF"/>
    <w:rsid w:val="00DC1BCD"/>
    <w:rsid w:val="00DC39EE"/>
    <w:rsid w:val="00DC3A19"/>
    <w:rsid w:val="00DC55D6"/>
    <w:rsid w:val="00DC5AFF"/>
    <w:rsid w:val="00DD0810"/>
    <w:rsid w:val="00DD092D"/>
    <w:rsid w:val="00DD0AC3"/>
    <w:rsid w:val="00DD2218"/>
    <w:rsid w:val="00DD22BE"/>
    <w:rsid w:val="00DD38DB"/>
    <w:rsid w:val="00DD3C0D"/>
    <w:rsid w:val="00DD3FD5"/>
    <w:rsid w:val="00DD5A8E"/>
    <w:rsid w:val="00DD5A96"/>
    <w:rsid w:val="00DD60E3"/>
    <w:rsid w:val="00DD6148"/>
    <w:rsid w:val="00DD6E39"/>
    <w:rsid w:val="00DD6F52"/>
    <w:rsid w:val="00DD793E"/>
    <w:rsid w:val="00DE12D7"/>
    <w:rsid w:val="00DE16A5"/>
    <w:rsid w:val="00DE1E64"/>
    <w:rsid w:val="00DE212B"/>
    <w:rsid w:val="00DE2868"/>
    <w:rsid w:val="00DE3A49"/>
    <w:rsid w:val="00DE4316"/>
    <w:rsid w:val="00DE445A"/>
    <w:rsid w:val="00DE4C18"/>
    <w:rsid w:val="00DE58D5"/>
    <w:rsid w:val="00DE6092"/>
    <w:rsid w:val="00DE60BA"/>
    <w:rsid w:val="00DE7D99"/>
    <w:rsid w:val="00DF0B69"/>
    <w:rsid w:val="00DF0CA9"/>
    <w:rsid w:val="00DF0DAC"/>
    <w:rsid w:val="00DF1345"/>
    <w:rsid w:val="00DF1A74"/>
    <w:rsid w:val="00DF1F02"/>
    <w:rsid w:val="00DF2012"/>
    <w:rsid w:val="00DF25F0"/>
    <w:rsid w:val="00DF38B2"/>
    <w:rsid w:val="00DF4DD9"/>
    <w:rsid w:val="00DF5CED"/>
    <w:rsid w:val="00DF637B"/>
    <w:rsid w:val="00DF656C"/>
    <w:rsid w:val="00DF72B5"/>
    <w:rsid w:val="00DF7959"/>
    <w:rsid w:val="00E0057A"/>
    <w:rsid w:val="00E008C0"/>
    <w:rsid w:val="00E00D3D"/>
    <w:rsid w:val="00E01020"/>
    <w:rsid w:val="00E02B27"/>
    <w:rsid w:val="00E03219"/>
    <w:rsid w:val="00E04C95"/>
    <w:rsid w:val="00E04E9B"/>
    <w:rsid w:val="00E05802"/>
    <w:rsid w:val="00E0741E"/>
    <w:rsid w:val="00E077C7"/>
    <w:rsid w:val="00E11773"/>
    <w:rsid w:val="00E11EEE"/>
    <w:rsid w:val="00E124D7"/>
    <w:rsid w:val="00E1270A"/>
    <w:rsid w:val="00E12BEC"/>
    <w:rsid w:val="00E1598E"/>
    <w:rsid w:val="00E15BED"/>
    <w:rsid w:val="00E162FF"/>
    <w:rsid w:val="00E16981"/>
    <w:rsid w:val="00E169A8"/>
    <w:rsid w:val="00E21E5A"/>
    <w:rsid w:val="00E22834"/>
    <w:rsid w:val="00E22AF5"/>
    <w:rsid w:val="00E22B92"/>
    <w:rsid w:val="00E240EB"/>
    <w:rsid w:val="00E24AAB"/>
    <w:rsid w:val="00E253EF"/>
    <w:rsid w:val="00E25E4F"/>
    <w:rsid w:val="00E2620B"/>
    <w:rsid w:val="00E26CE9"/>
    <w:rsid w:val="00E27755"/>
    <w:rsid w:val="00E27987"/>
    <w:rsid w:val="00E3085F"/>
    <w:rsid w:val="00E31F87"/>
    <w:rsid w:val="00E31F9B"/>
    <w:rsid w:val="00E32BD7"/>
    <w:rsid w:val="00E34548"/>
    <w:rsid w:val="00E350A1"/>
    <w:rsid w:val="00E3522D"/>
    <w:rsid w:val="00E354AA"/>
    <w:rsid w:val="00E368A8"/>
    <w:rsid w:val="00E37729"/>
    <w:rsid w:val="00E37D59"/>
    <w:rsid w:val="00E41167"/>
    <w:rsid w:val="00E4173B"/>
    <w:rsid w:val="00E419EF"/>
    <w:rsid w:val="00E42771"/>
    <w:rsid w:val="00E43BAC"/>
    <w:rsid w:val="00E456FA"/>
    <w:rsid w:val="00E462A3"/>
    <w:rsid w:val="00E5059B"/>
    <w:rsid w:val="00E50F98"/>
    <w:rsid w:val="00E52139"/>
    <w:rsid w:val="00E545FE"/>
    <w:rsid w:val="00E551A8"/>
    <w:rsid w:val="00E55FCC"/>
    <w:rsid w:val="00E56300"/>
    <w:rsid w:val="00E56798"/>
    <w:rsid w:val="00E5718C"/>
    <w:rsid w:val="00E57BED"/>
    <w:rsid w:val="00E62623"/>
    <w:rsid w:val="00E62F87"/>
    <w:rsid w:val="00E635FC"/>
    <w:rsid w:val="00E640A5"/>
    <w:rsid w:val="00E6414F"/>
    <w:rsid w:val="00E67931"/>
    <w:rsid w:val="00E67ACA"/>
    <w:rsid w:val="00E67FC6"/>
    <w:rsid w:val="00E70243"/>
    <w:rsid w:val="00E71C88"/>
    <w:rsid w:val="00E71DAA"/>
    <w:rsid w:val="00E735A4"/>
    <w:rsid w:val="00E737D8"/>
    <w:rsid w:val="00E73A04"/>
    <w:rsid w:val="00E74887"/>
    <w:rsid w:val="00E75866"/>
    <w:rsid w:val="00E75B0B"/>
    <w:rsid w:val="00E75C7B"/>
    <w:rsid w:val="00E80192"/>
    <w:rsid w:val="00E815C9"/>
    <w:rsid w:val="00E81672"/>
    <w:rsid w:val="00E81678"/>
    <w:rsid w:val="00E816D9"/>
    <w:rsid w:val="00E819ED"/>
    <w:rsid w:val="00E82C0D"/>
    <w:rsid w:val="00E83023"/>
    <w:rsid w:val="00E839E8"/>
    <w:rsid w:val="00E84B46"/>
    <w:rsid w:val="00E8569F"/>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974E2"/>
    <w:rsid w:val="00EA1186"/>
    <w:rsid w:val="00EA1417"/>
    <w:rsid w:val="00EA2180"/>
    <w:rsid w:val="00EA348C"/>
    <w:rsid w:val="00EA432B"/>
    <w:rsid w:val="00EA45FB"/>
    <w:rsid w:val="00EA4E3E"/>
    <w:rsid w:val="00EA58A9"/>
    <w:rsid w:val="00EA599F"/>
    <w:rsid w:val="00EA59BF"/>
    <w:rsid w:val="00EA719A"/>
    <w:rsid w:val="00EB05E7"/>
    <w:rsid w:val="00EB08F2"/>
    <w:rsid w:val="00EB0B8E"/>
    <w:rsid w:val="00EB16E1"/>
    <w:rsid w:val="00EB1943"/>
    <w:rsid w:val="00EB2820"/>
    <w:rsid w:val="00EB38EC"/>
    <w:rsid w:val="00EB3EF4"/>
    <w:rsid w:val="00EB4183"/>
    <w:rsid w:val="00EB4357"/>
    <w:rsid w:val="00EB4BDD"/>
    <w:rsid w:val="00EB6AB1"/>
    <w:rsid w:val="00EB7255"/>
    <w:rsid w:val="00EC0006"/>
    <w:rsid w:val="00EC106D"/>
    <w:rsid w:val="00EC16AF"/>
    <w:rsid w:val="00EC1DAB"/>
    <w:rsid w:val="00EC21BC"/>
    <w:rsid w:val="00EC35A7"/>
    <w:rsid w:val="00EC4044"/>
    <w:rsid w:val="00EC4926"/>
    <w:rsid w:val="00EC58D5"/>
    <w:rsid w:val="00EC61D9"/>
    <w:rsid w:val="00EC660C"/>
    <w:rsid w:val="00EC672F"/>
    <w:rsid w:val="00ED1F4E"/>
    <w:rsid w:val="00ED2E1A"/>
    <w:rsid w:val="00ED339D"/>
    <w:rsid w:val="00ED45BE"/>
    <w:rsid w:val="00ED480A"/>
    <w:rsid w:val="00ED49B1"/>
    <w:rsid w:val="00ED4DE9"/>
    <w:rsid w:val="00ED53C7"/>
    <w:rsid w:val="00ED5813"/>
    <w:rsid w:val="00ED5EB4"/>
    <w:rsid w:val="00EE10AF"/>
    <w:rsid w:val="00EE1A20"/>
    <w:rsid w:val="00EE1BE4"/>
    <w:rsid w:val="00EE1EA4"/>
    <w:rsid w:val="00EE2022"/>
    <w:rsid w:val="00EE20BD"/>
    <w:rsid w:val="00EE21BD"/>
    <w:rsid w:val="00EE3158"/>
    <w:rsid w:val="00EE34B8"/>
    <w:rsid w:val="00EE416A"/>
    <w:rsid w:val="00EE4E88"/>
    <w:rsid w:val="00EE50C7"/>
    <w:rsid w:val="00EE77AC"/>
    <w:rsid w:val="00EE7D2C"/>
    <w:rsid w:val="00EF066F"/>
    <w:rsid w:val="00EF079A"/>
    <w:rsid w:val="00EF0872"/>
    <w:rsid w:val="00EF0E33"/>
    <w:rsid w:val="00EF126B"/>
    <w:rsid w:val="00EF248C"/>
    <w:rsid w:val="00EF25CA"/>
    <w:rsid w:val="00EF2E8A"/>
    <w:rsid w:val="00EF2E99"/>
    <w:rsid w:val="00EF4869"/>
    <w:rsid w:val="00EF53D9"/>
    <w:rsid w:val="00EF5513"/>
    <w:rsid w:val="00EF599B"/>
    <w:rsid w:val="00EF617F"/>
    <w:rsid w:val="00EF6DF6"/>
    <w:rsid w:val="00EF6FD3"/>
    <w:rsid w:val="00EF7358"/>
    <w:rsid w:val="00EF7712"/>
    <w:rsid w:val="00EF7E5E"/>
    <w:rsid w:val="00F00104"/>
    <w:rsid w:val="00F0194C"/>
    <w:rsid w:val="00F01B33"/>
    <w:rsid w:val="00F01C31"/>
    <w:rsid w:val="00F02A17"/>
    <w:rsid w:val="00F03545"/>
    <w:rsid w:val="00F04B89"/>
    <w:rsid w:val="00F05983"/>
    <w:rsid w:val="00F064B1"/>
    <w:rsid w:val="00F06753"/>
    <w:rsid w:val="00F069A0"/>
    <w:rsid w:val="00F06CA5"/>
    <w:rsid w:val="00F06FDE"/>
    <w:rsid w:val="00F07612"/>
    <w:rsid w:val="00F11248"/>
    <w:rsid w:val="00F11CEE"/>
    <w:rsid w:val="00F13000"/>
    <w:rsid w:val="00F1300A"/>
    <w:rsid w:val="00F134F9"/>
    <w:rsid w:val="00F13C01"/>
    <w:rsid w:val="00F15541"/>
    <w:rsid w:val="00F20494"/>
    <w:rsid w:val="00F20B5A"/>
    <w:rsid w:val="00F22E66"/>
    <w:rsid w:val="00F2323C"/>
    <w:rsid w:val="00F23E09"/>
    <w:rsid w:val="00F27C1B"/>
    <w:rsid w:val="00F316C0"/>
    <w:rsid w:val="00F32B29"/>
    <w:rsid w:val="00F3368A"/>
    <w:rsid w:val="00F3457E"/>
    <w:rsid w:val="00F34E3C"/>
    <w:rsid w:val="00F354C8"/>
    <w:rsid w:val="00F35663"/>
    <w:rsid w:val="00F3569B"/>
    <w:rsid w:val="00F35977"/>
    <w:rsid w:val="00F359DD"/>
    <w:rsid w:val="00F3602C"/>
    <w:rsid w:val="00F36641"/>
    <w:rsid w:val="00F37040"/>
    <w:rsid w:val="00F378E8"/>
    <w:rsid w:val="00F37921"/>
    <w:rsid w:val="00F37EA2"/>
    <w:rsid w:val="00F40975"/>
    <w:rsid w:val="00F421FB"/>
    <w:rsid w:val="00F440EA"/>
    <w:rsid w:val="00F454C2"/>
    <w:rsid w:val="00F4729F"/>
    <w:rsid w:val="00F47593"/>
    <w:rsid w:val="00F479A9"/>
    <w:rsid w:val="00F52184"/>
    <w:rsid w:val="00F52948"/>
    <w:rsid w:val="00F52BC9"/>
    <w:rsid w:val="00F52E3B"/>
    <w:rsid w:val="00F52FEE"/>
    <w:rsid w:val="00F54561"/>
    <w:rsid w:val="00F54BD4"/>
    <w:rsid w:val="00F551E2"/>
    <w:rsid w:val="00F5522D"/>
    <w:rsid w:val="00F55CBB"/>
    <w:rsid w:val="00F56539"/>
    <w:rsid w:val="00F575CA"/>
    <w:rsid w:val="00F608BE"/>
    <w:rsid w:val="00F61D4E"/>
    <w:rsid w:val="00F6297A"/>
    <w:rsid w:val="00F62C77"/>
    <w:rsid w:val="00F64EF8"/>
    <w:rsid w:val="00F667BB"/>
    <w:rsid w:val="00F67A59"/>
    <w:rsid w:val="00F67C59"/>
    <w:rsid w:val="00F67DBB"/>
    <w:rsid w:val="00F67EFB"/>
    <w:rsid w:val="00F70201"/>
    <w:rsid w:val="00F7040C"/>
    <w:rsid w:val="00F716A4"/>
    <w:rsid w:val="00F73AC7"/>
    <w:rsid w:val="00F74AB5"/>
    <w:rsid w:val="00F74C13"/>
    <w:rsid w:val="00F7696D"/>
    <w:rsid w:val="00F81485"/>
    <w:rsid w:val="00F81B41"/>
    <w:rsid w:val="00F8380F"/>
    <w:rsid w:val="00F842FB"/>
    <w:rsid w:val="00F85DE5"/>
    <w:rsid w:val="00F86212"/>
    <w:rsid w:val="00F863FA"/>
    <w:rsid w:val="00F87B20"/>
    <w:rsid w:val="00F87B83"/>
    <w:rsid w:val="00F92161"/>
    <w:rsid w:val="00F925BE"/>
    <w:rsid w:val="00F92F8E"/>
    <w:rsid w:val="00F941B4"/>
    <w:rsid w:val="00F958A6"/>
    <w:rsid w:val="00F959E0"/>
    <w:rsid w:val="00F95C1B"/>
    <w:rsid w:val="00F963D9"/>
    <w:rsid w:val="00F966AC"/>
    <w:rsid w:val="00F9786A"/>
    <w:rsid w:val="00F97FF6"/>
    <w:rsid w:val="00FA169E"/>
    <w:rsid w:val="00FA1D00"/>
    <w:rsid w:val="00FA2A64"/>
    <w:rsid w:val="00FA3454"/>
    <w:rsid w:val="00FA351D"/>
    <w:rsid w:val="00FA37E4"/>
    <w:rsid w:val="00FA51C3"/>
    <w:rsid w:val="00FA6135"/>
    <w:rsid w:val="00FA6CA5"/>
    <w:rsid w:val="00FA7BDC"/>
    <w:rsid w:val="00FB0358"/>
    <w:rsid w:val="00FB12AC"/>
    <w:rsid w:val="00FB1C0B"/>
    <w:rsid w:val="00FB1F46"/>
    <w:rsid w:val="00FB2CBF"/>
    <w:rsid w:val="00FC279F"/>
    <w:rsid w:val="00FC3B8C"/>
    <w:rsid w:val="00FC40EC"/>
    <w:rsid w:val="00FC48E1"/>
    <w:rsid w:val="00FC4CDD"/>
    <w:rsid w:val="00FC6EAB"/>
    <w:rsid w:val="00FD08EE"/>
    <w:rsid w:val="00FD15EB"/>
    <w:rsid w:val="00FD34AD"/>
    <w:rsid w:val="00FD35B3"/>
    <w:rsid w:val="00FD3E4E"/>
    <w:rsid w:val="00FD5352"/>
    <w:rsid w:val="00FD6665"/>
    <w:rsid w:val="00FD6DCB"/>
    <w:rsid w:val="00FD707F"/>
    <w:rsid w:val="00FD7468"/>
    <w:rsid w:val="00FD7B9F"/>
    <w:rsid w:val="00FD7C21"/>
    <w:rsid w:val="00FE0716"/>
    <w:rsid w:val="00FE0AFC"/>
    <w:rsid w:val="00FE1A01"/>
    <w:rsid w:val="00FE2398"/>
    <w:rsid w:val="00FE351D"/>
    <w:rsid w:val="00FE35FB"/>
    <w:rsid w:val="00FE4115"/>
    <w:rsid w:val="00FE4BCF"/>
    <w:rsid w:val="00FE5602"/>
    <w:rsid w:val="00FE5C98"/>
    <w:rsid w:val="00FE62AF"/>
    <w:rsid w:val="00FE7257"/>
    <w:rsid w:val="00FF06DD"/>
    <w:rsid w:val="00FF16C1"/>
    <w:rsid w:val="00FF231B"/>
    <w:rsid w:val="00FF2B82"/>
    <w:rsid w:val="00FF3731"/>
    <w:rsid w:val="00FF3FCD"/>
    <w:rsid w:val="00FF49F0"/>
    <w:rsid w:val="00FF562A"/>
    <w:rsid w:val="00FF6A32"/>
    <w:rsid w:val="09EDD1EE"/>
    <w:rsid w:val="0B317D80"/>
    <w:rsid w:val="0DFBEF2E"/>
    <w:rsid w:val="195C5CBE"/>
    <w:rsid w:val="1A1A06B4"/>
    <w:rsid w:val="2C17CE6A"/>
    <w:rsid w:val="4CB328E7"/>
    <w:rsid w:val="688C9EEA"/>
    <w:rsid w:val="6BE44D2B"/>
    <w:rsid w:val="7EFB07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643649"/>
    <w:pPr>
      <w:spacing w:before="3000" w:after="360"/>
      <w:outlineLvl w:val="0"/>
    </w:pPr>
    <w:rPr>
      <w:b/>
      <w:color w:val="264F90"/>
      <w:sz w:val="56"/>
      <w:szCs w:val="56"/>
    </w:rPr>
  </w:style>
  <w:style w:type="paragraph" w:styleId="Heading2">
    <w:name w:val="heading 2"/>
    <w:basedOn w:val="Normal"/>
    <w:next w:val="Normal"/>
    <w:link w:val="Heading2Char"/>
    <w:autoRedefine/>
    <w:qFormat/>
    <w:rsid w:val="00690E81"/>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643649"/>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ind w:left="360"/>
    </w:pPr>
    <w:rPr>
      <w:iCs w:val="0"/>
    </w:rPr>
  </w:style>
  <w:style w:type="character" w:customStyle="1" w:styleId="Heading2Char">
    <w:name w:val="Heading 2 Char"/>
    <w:basedOn w:val="DefaultParagraphFont"/>
    <w:link w:val="Heading2"/>
    <w:rsid w:val="00690E8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873B9F"/>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0Bullet,Body text,Bullet Point,Bullet point,Content descriptions,DDM Gen Text,Dot point 1.5 line spacing,Indented bullet,L,List Paragraph - bullets,List Paragraph1,List Paragraph11,List Paragraph2,Recommendation,bullet point list,1 headin"/>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Normalexplanatory">
    <w:name w:val="Normal + explanatory"/>
    <w:basedOn w:val="Normal"/>
    <w:qFormat/>
    <w:rsid w:val="00EC672F"/>
    <w:rPr>
      <w:rFonts w:eastAsiaTheme="minorHAnsi" w:cstheme="minorBidi"/>
      <w:i/>
      <w:iCs w:val="0"/>
      <w:color w:val="264F90"/>
      <w:szCs w:val="22"/>
      <w:lang w:eastAsia="en-AU"/>
    </w:rPr>
  </w:style>
  <w:style w:type="character" w:customStyle="1" w:styleId="UnresolvedMention1">
    <w:name w:val="Unresolved Mention1"/>
    <w:basedOn w:val="DefaultParagraphFont"/>
    <w:uiPriority w:val="99"/>
    <w:semiHidden/>
    <w:unhideWhenUsed/>
    <w:rsid w:val="00B652FB"/>
    <w:rPr>
      <w:color w:val="605E5C"/>
      <w:shd w:val="clear" w:color="auto" w:fill="E1DFDD"/>
    </w:rPr>
  </w:style>
  <w:style w:type="character" w:customStyle="1" w:styleId="ListParagraphChar">
    <w:name w:val="List Paragraph Char"/>
    <w:aliases w:val="0Bullet Char,Body text Char,Bullet Point Char,Bullet point Char,Content descriptions Char,DDM Gen Text Char,Dot point 1.5 line spacing Char,Indented bullet Char,L Char,List Paragraph - bullets Char,List Paragraph1 Char,1 headin Char"/>
    <w:basedOn w:val="DefaultParagraphFont"/>
    <w:link w:val="ListParagraph"/>
    <w:uiPriority w:val="34"/>
    <w:locked/>
    <w:rsid w:val="00C3056D"/>
    <w:rPr>
      <w:rFonts w:ascii="Arial" w:hAnsi="Arial"/>
      <w:iCs/>
      <w:szCs w:val="24"/>
    </w:rPr>
  </w:style>
  <w:style w:type="character" w:styleId="UnresolvedMention">
    <w:name w:val="Unresolved Mention"/>
    <w:basedOn w:val="DefaultParagraphFont"/>
    <w:uiPriority w:val="99"/>
    <w:semiHidden/>
    <w:unhideWhenUsed/>
    <w:rsid w:val="00133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40465294">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2518523">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7342889">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542868">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298150022">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65149919">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4221340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6541256">
      <w:bodyDiv w:val="1"/>
      <w:marLeft w:val="0"/>
      <w:marRight w:val="0"/>
      <w:marTop w:val="0"/>
      <w:marBottom w:val="0"/>
      <w:divBdr>
        <w:top w:val="none" w:sz="0" w:space="0" w:color="auto"/>
        <w:left w:val="none" w:sz="0" w:space="0" w:color="auto"/>
        <w:bottom w:val="none" w:sz="0" w:space="0" w:color="auto"/>
        <w:right w:val="none" w:sz="0" w:space="0" w:color="auto"/>
      </w:divBdr>
    </w:div>
    <w:div w:id="2039508665">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4.xml"/><Relationship Id="rId26" Type="http://schemas.openxmlformats.org/officeDocument/2006/relationships/hyperlink" Target="https://portal.business.gov.au/" TargetMode="External"/><Relationship Id="rId39" Type="http://schemas.openxmlformats.org/officeDocument/2006/relationships/hyperlink" Target="https://www.industry.gov.au/sites/g/files/net3906/f/July%202018/document/pdf/conflict-of-interest-and-insider-trading-policy.pdf"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www.industry.gov.au/sites/default/files/July%202018/document/pdf/conflict-of-interest-and-insider-trading-policy.pdf?acsf_files_redirect" TargetMode="Externa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ato.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business.gov.au/grants-and-programs/carbon-farming-outreach-program" TargetMode="External"/><Relationship Id="rId32" Type="http://schemas.openxmlformats.org/officeDocument/2006/relationships/hyperlink" Target="http://www.ombudsman.gov.au/" TargetMode="External"/><Relationship Id="rId37" Type="http://schemas.openxmlformats.org/officeDocument/2006/relationships/hyperlink" Target="http://www.business.gov.au/contact-us/Pages/default.aspx" TargetMode="External"/><Relationship Id="rId40"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wgea.gov.au/what-we-do/compliance-reporting/non-compliant-list" TargetMode="External"/><Relationship Id="rId28" Type="http://schemas.openxmlformats.org/officeDocument/2006/relationships/hyperlink" Target="https://business.gov.au/grants-and-programs/carbon-farming-outreach-program" TargetMode="External"/><Relationship Id="rId36" Type="http://schemas.openxmlformats.org/officeDocument/2006/relationships/hyperlink" Target="https://www.business.gov.au/contact-us" TargetMode="External"/><Relationship Id="rId10" Type="http://schemas.openxmlformats.org/officeDocument/2006/relationships/settings" Target="settings.xml"/><Relationship Id="rId19" Type="http://schemas.openxmlformats.org/officeDocument/2006/relationships/footer" Target="footer5.xml"/><Relationship Id="rId31" Type="http://schemas.openxmlformats.org/officeDocument/2006/relationships/hyperlink" Target="https://www.finance.gov.au/government/commonwealth-grants/commonwealth-grants-rules-guidelin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www.nationalredress.gov.au/" TargetMode="External"/><Relationship Id="rId27" Type="http://schemas.openxmlformats.org/officeDocument/2006/relationships/hyperlink" Target="https://www.business.gov.au/contact-us"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hyperlink" Target="https://www.industry.gov.au/data-and-publications/privacy-policy"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business.gov.au/grants-and-programs/carbon-farming-outreach-program" TargetMode="External"/><Relationship Id="rId33" Type="http://schemas.openxmlformats.org/officeDocument/2006/relationships/hyperlink" Target="http://www8.austlii.edu.au/cgi-bin/viewdoc/au/legis/cth/consol_act/psa1999152/s13.html" TargetMode="External"/><Relationship Id="rId38" Type="http://schemas.openxmlformats.org/officeDocument/2006/relationships/hyperlink" Target="https://www.business.gov.au/about/customer-service-char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142204a535dfda8458a4cdfa2a99b772">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f7d1ca0493b76a68f3ae529d43ed8a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DocHub_RoundNumber xmlns="2a251b7e-61e4-4816-a71f-b295a9ad20fb" xsi:nil="true"/>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83</Value>
      <Value>96</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5.xml>��< ? x m l   v e r s i o n = " 1 . 0 "   e n c o d i n g = " u t f - 1 6 " ? > < p r o p e r t i e s   x m l n s = " h t t p : / / w w w . i m a n a g e . c o m / w o r k / x m l s c h e m a " >  
     < d o c u m e n t i d > M A T T E R S ! 3 6 7 1 6 1 4 3 . 3 < / d o c u m e n t i d >  
     < s e n d e r i d > V Y E E < / s e n d e r i d >  
     < s e n d e r e m a i l > V I O L E T . Y E E @ M A D D O C K S . C O M . A U < / s e n d e r e m a i l >  
     < l a s t m o d i f i e d > 2 0 2 3 - 0 3 - 2 8 T 1 5 : 4 8 : 0 0 . 0 0 0 0 0 0 0 + 1 1 : 0 0 < / l a s t m o d i f i e d >  
     < d a t a b a s e > M A T T E R S < / d a t a b a s e >  
 < / 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D7E32571-9A58-4C5B-AA3A-102C58569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78FCA-ACBD-4808-853D-239A3D679297}">
  <ds:schemaRefs>
    <ds:schemaRef ds:uri="http://schemas.openxmlformats.org/officeDocument/2006/bibliography"/>
  </ds:schemaRefs>
</ds:datastoreItem>
</file>

<file path=customXml/itemProps4.xml><?xml version="1.0" encoding="utf-8"?>
<ds:datastoreItem xmlns:ds="http://schemas.openxmlformats.org/officeDocument/2006/customXml" ds:itemID="{34BAFC66-BA1A-4FA9-8B78-E75CEB2BAE14}">
  <ds:schemaRefs>
    <ds:schemaRef ds:uri="http://schemas.microsoft.com/sharepoint/v4"/>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2a251b7e-61e4-4816-a71f-b295a9ad20fb"/>
    <ds:schemaRef ds:uri="http://schemas.microsoft.com/sharepoint/v3"/>
    <ds:schemaRef ds:uri="http://purl.org/dc/terms/"/>
  </ds:schemaRefs>
</ds:datastoreItem>
</file>

<file path=customXml/itemProps5.xml><?xml version="1.0" encoding="utf-8"?>
<ds:datastoreItem xmlns:ds="http://schemas.openxmlformats.org/officeDocument/2006/customXml" ds:itemID="{1969BC47-D19B-43FF-88ED-82162B844B6A}">
  <ds:schemaRefs>
    <ds:schemaRef ds:uri="http://www.imanage.com/work/xmlschema"/>
  </ds:schemaRefs>
</ds:datastoreItem>
</file>

<file path=customXml/itemProps6.xml><?xml version="1.0" encoding="utf-8"?>
<ds:datastoreItem xmlns:ds="http://schemas.openxmlformats.org/officeDocument/2006/customXml" ds:itemID="{D2651431-E978-4897-AEBF-57A3096B7E18}">
  <ds:schemaRefs>
    <ds:schemaRef ds:uri="http://schemas.microsoft.com/sharepoint/events"/>
  </ds:schemaRefs>
</ds:datastoreItem>
</file>

<file path=customXml/itemProps7.xml><?xml version="1.0" encoding="utf-8"?>
<ds:datastoreItem xmlns:ds="http://schemas.openxmlformats.org/officeDocument/2006/customXml" ds:itemID="{0367348A-B7C0-412C-AF5D-D53A14B3C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7475</Words>
  <Characters>43528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50902</CharactersWithSpaces>
  <SharedDoc>false</SharedDoc>
  <HLinks>
    <vt:vector size="150" baseType="variant">
      <vt:variant>
        <vt:i4>1966144</vt:i4>
      </vt:variant>
      <vt:variant>
        <vt:i4>240</vt:i4>
      </vt:variant>
      <vt:variant>
        <vt:i4>0</vt:i4>
      </vt:variant>
      <vt:variant>
        <vt:i4>5</vt:i4>
      </vt:variant>
      <vt:variant>
        <vt:lpwstr>http://www.ombudsman.gov.au/</vt:lpwstr>
      </vt:variant>
      <vt:variant>
        <vt:lpwstr/>
      </vt:variant>
      <vt:variant>
        <vt:i4>3997802</vt:i4>
      </vt:variant>
      <vt:variant>
        <vt:i4>237</vt:i4>
      </vt:variant>
      <vt:variant>
        <vt:i4>0</vt:i4>
      </vt:variant>
      <vt:variant>
        <vt:i4>5</vt:i4>
      </vt:variant>
      <vt:variant>
        <vt:lpwstr>https://www.industry.gov.au/sites/g/files/net3906/f/July 2018/document/pdf/conflict-of-interest-and-insider-trading-policy.pdf</vt:lpwstr>
      </vt:variant>
      <vt:variant>
        <vt:lpwstr/>
      </vt:variant>
      <vt:variant>
        <vt:i4>3276857</vt:i4>
      </vt:variant>
      <vt:variant>
        <vt:i4>234</vt:i4>
      </vt:variant>
      <vt:variant>
        <vt:i4>0</vt:i4>
      </vt:variant>
      <vt:variant>
        <vt:i4>5</vt:i4>
      </vt:variant>
      <vt:variant>
        <vt:lpwstr>https://www.business.gov.au/about/customer-service-charter</vt:lpwstr>
      </vt:variant>
      <vt:variant>
        <vt:lpwstr/>
      </vt:variant>
      <vt:variant>
        <vt:i4>1638485</vt:i4>
      </vt:variant>
      <vt:variant>
        <vt:i4>231</vt:i4>
      </vt:variant>
      <vt:variant>
        <vt:i4>0</vt:i4>
      </vt:variant>
      <vt:variant>
        <vt:i4>5</vt:i4>
      </vt:variant>
      <vt:variant>
        <vt:lpwstr>http://www.business.gov.au/contact-us/Pages/default.aspx</vt:lpwstr>
      </vt:variant>
      <vt:variant>
        <vt:lpwstr/>
      </vt:variant>
      <vt:variant>
        <vt:i4>3866683</vt:i4>
      </vt:variant>
      <vt:variant>
        <vt:i4>228</vt:i4>
      </vt:variant>
      <vt:variant>
        <vt:i4>0</vt:i4>
      </vt:variant>
      <vt:variant>
        <vt:i4>5</vt:i4>
      </vt:variant>
      <vt:variant>
        <vt:lpwstr>https://www.business.gov.au/contact-us</vt:lpwstr>
      </vt:variant>
      <vt:variant>
        <vt:lpwstr/>
      </vt:variant>
      <vt:variant>
        <vt:i4>196676</vt:i4>
      </vt:variant>
      <vt:variant>
        <vt:i4>225</vt:i4>
      </vt:variant>
      <vt:variant>
        <vt:i4>0</vt:i4>
      </vt:variant>
      <vt:variant>
        <vt:i4>5</vt:i4>
      </vt:variant>
      <vt:variant>
        <vt:lpwstr>https://www.industry.gov.au/data-and-publications/privacy-policy</vt:lpwstr>
      </vt:variant>
      <vt:variant>
        <vt:lpwstr/>
      </vt:variant>
      <vt:variant>
        <vt:i4>3145785</vt:i4>
      </vt:variant>
      <vt:variant>
        <vt:i4>216</vt:i4>
      </vt:variant>
      <vt:variant>
        <vt:i4>0</vt:i4>
      </vt:variant>
      <vt:variant>
        <vt:i4>5</vt:i4>
      </vt:variant>
      <vt:variant>
        <vt:lpwstr>https://www.industry.gov.au/sites/default/files/July 2018/document/pdf/conflict-of-interest-and-insider-trading-policy.pdf?acsf_files_redirect</vt:lpwstr>
      </vt:variant>
      <vt:variant>
        <vt:lpwstr/>
      </vt:variant>
      <vt:variant>
        <vt:i4>3211287</vt:i4>
      </vt:variant>
      <vt:variant>
        <vt:i4>213</vt:i4>
      </vt:variant>
      <vt:variant>
        <vt:i4>0</vt:i4>
      </vt:variant>
      <vt:variant>
        <vt:i4>5</vt:i4>
      </vt:variant>
      <vt:variant>
        <vt:lpwstr>http://www8.austlii.edu.au/cgi-bin/viewdoc/au/legis/cth/consol_act/psa1999152/s13.html</vt:lpwstr>
      </vt:variant>
      <vt:variant>
        <vt:lpwstr/>
      </vt:variant>
      <vt:variant>
        <vt:i4>1966144</vt:i4>
      </vt:variant>
      <vt:variant>
        <vt:i4>210</vt:i4>
      </vt:variant>
      <vt:variant>
        <vt:i4>0</vt:i4>
      </vt:variant>
      <vt:variant>
        <vt:i4>5</vt:i4>
      </vt:variant>
      <vt:variant>
        <vt:lpwstr>http://www.ombudsman.gov.au/</vt:lpwstr>
      </vt:variant>
      <vt:variant>
        <vt:lpwstr/>
      </vt:variant>
      <vt:variant>
        <vt:i4>2687075</vt:i4>
      </vt:variant>
      <vt:variant>
        <vt:i4>207</vt:i4>
      </vt:variant>
      <vt:variant>
        <vt:i4>0</vt:i4>
      </vt:variant>
      <vt:variant>
        <vt:i4>5</vt:i4>
      </vt:variant>
      <vt:variant>
        <vt:lpwstr>https://www.finance.gov.au/government/commonwealth-grants/commonwealth-grants-rules-guidelines</vt:lpwstr>
      </vt:variant>
      <vt:variant>
        <vt:lpwstr/>
      </vt:variant>
      <vt:variant>
        <vt:i4>2687075</vt:i4>
      </vt:variant>
      <vt:variant>
        <vt:i4>204</vt:i4>
      </vt:variant>
      <vt:variant>
        <vt:i4>0</vt:i4>
      </vt:variant>
      <vt:variant>
        <vt:i4>5</vt:i4>
      </vt:variant>
      <vt:variant>
        <vt:lpwstr>https://www.finance.gov.au/government/commonwealth-grants/commonwealth-grants-rules-guidelines</vt:lpwstr>
      </vt:variant>
      <vt:variant>
        <vt:lpwstr/>
      </vt:variant>
      <vt:variant>
        <vt:i4>2490430</vt:i4>
      </vt:variant>
      <vt:variant>
        <vt:i4>201</vt:i4>
      </vt:variant>
      <vt:variant>
        <vt:i4>0</vt:i4>
      </vt:variant>
      <vt:variant>
        <vt:i4>5</vt:i4>
      </vt:variant>
      <vt:variant>
        <vt:lpwstr>https://www.ato.gov.au/</vt:lpwstr>
      </vt:variant>
      <vt:variant>
        <vt:lpwstr/>
      </vt:variant>
      <vt:variant>
        <vt:i4>3276850</vt:i4>
      </vt:variant>
      <vt:variant>
        <vt:i4>198</vt:i4>
      </vt:variant>
      <vt:variant>
        <vt:i4>0</vt:i4>
      </vt:variant>
      <vt:variant>
        <vt:i4>5</vt:i4>
      </vt:variant>
      <vt:variant>
        <vt:lpwstr>https://business.gov.au/grants-and-programs/carbon-farming-outreach-program</vt:lpwstr>
      </vt:variant>
      <vt:variant>
        <vt:lpwstr/>
      </vt:variant>
      <vt:variant>
        <vt:i4>3866683</vt:i4>
      </vt:variant>
      <vt:variant>
        <vt:i4>195</vt:i4>
      </vt:variant>
      <vt:variant>
        <vt:i4>0</vt:i4>
      </vt:variant>
      <vt:variant>
        <vt:i4>5</vt:i4>
      </vt:variant>
      <vt:variant>
        <vt:lpwstr>https://www.business.gov.au/contact-us</vt:lpwstr>
      </vt:variant>
      <vt:variant>
        <vt:lpwstr/>
      </vt:variant>
      <vt:variant>
        <vt:i4>7340151</vt:i4>
      </vt:variant>
      <vt:variant>
        <vt:i4>192</vt:i4>
      </vt:variant>
      <vt:variant>
        <vt:i4>0</vt:i4>
      </vt:variant>
      <vt:variant>
        <vt:i4>5</vt:i4>
      </vt:variant>
      <vt:variant>
        <vt:lpwstr>https://portal.business.gov.au/</vt:lpwstr>
      </vt:variant>
      <vt:variant>
        <vt:lpwstr/>
      </vt:variant>
      <vt:variant>
        <vt:i4>3276850</vt:i4>
      </vt:variant>
      <vt:variant>
        <vt:i4>189</vt:i4>
      </vt:variant>
      <vt:variant>
        <vt:i4>0</vt:i4>
      </vt:variant>
      <vt:variant>
        <vt:i4>5</vt:i4>
      </vt:variant>
      <vt:variant>
        <vt:lpwstr>https://business.gov.au/grants-and-programs/carbon-farming-outreach-program</vt:lpwstr>
      </vt:variant>
      <vt:variant>
        <vt:lpwstr/>
      </vt:variant>
      <vt:variant>
        <vt:i4>3276850</vt:i4>
      </vt:variant>
      <vt:variant>
        <vt:i4>186</vt:i4>
      </vt:variant>
      <vt:variant>
        <vt:i4>0</vt:i4>
      </vt:variant>
      <vt:variant>
        <vt:i4>5</vt:i4>
      </vt:variant>
      <vt:variant>
        <vt:lpwstr>https://business.gov.au/grants-and-programs/carbon-farming-outreach-program</vt:lpwstr>
      </vt:variant>
      <vt:variant>
        <vt:lpwstr/>
      </vt:variant>
      <vt:variant>
        <vt:i4>2097206</vt:i4>
      </vt:variant>
      <vt:variant>
        <vt:i4>183</vt:i4>
      </vt:variant>
      <vt:variant>
        <vt:i4>0</vt:i4>
      </vt:variant>
      <vt:variant>
        <vt:i4>5</vt:i4>
      </vt:variant>
      <vt:variant>
        <vt:lpwstr>https://www.wgea.gov.au/what-we-do/compliance-reporting/non-compliant-list</vt:lpwstr>
      </vt:variant>
      <vt:variant>
        <vt:lpwstr/>
      </vt:variant>
      <vt:variant>
        <vt:i4>6291492</vt:i4>
      </vt:variant>
      <vt:variant>
        <vt:i4>180</vt:i4>
      </vt:variant>
      <vt:variant>
        <vt:i4>0</vt:i4>
      </vt:variant>
      <vt:variant>
        <vt:i4>5</vt:i4>
      </vt:variant>
      <vt:variant>
        <vt:lpwstr>http://www.nationalredress.gov.au/</vt:lpwstr>
      </vt:variant>
      <vt:variant>
        <vt:lpwstr/>
      </vt:variant>
      <vt:variant>
        <vt:i4>2687075</vt:i4>
      </vt:variant>
      <vt:variant>
        <vt:i4>168</vt:i4>
      </vt:variant>
      <vt:variant>
        <vt:i4>0</vt:i4>
      </vt:variant>
      <vt:variant>
        <vt:i4>5</vt:i4>
      </vt:variant>
      <vt:variant>
        <vt:lpwstr>https://www.finance.gov.au/government/commonwealth-grants/commonwealth-grants-rules-guidelines</vt:lpwstr>
      </vt:variant>
      <vt:variant>
        <vt:lpwstr/>
      </vt:variant>
      <vt:variant>
        <vt:i4>2687075</vt:i4>
      </vt:variant>
      <vt:variant>
        <vt:i4>162</vt:i4>
      </vt:variant>
      <vt:variant>
        <vt:i4>0</vt:i4>
      </vt:variant>
      <vt:variant>
        <vt:i4>5</vt:i4>
      </vt:variant>
      <vt:variant>
        <vt:lpwstr>https://www.finance.gov.au/government/commonwealth-grants/commonwealth-grants-rules-guidelines</vt:lpwstr>
      </vt:variant>
      <vt:variant>
        <vt:lpwstr/>
      </vt:variant>
      <vt:variant>
        <vt:i4>1966144</vt:i4>
      </vt:variant>
      <vt:variant>
        <vt:i4>9</vt:i4>
      </vt:variant>
      <vt:variant>
        <vt:i4>0</vt:i4>
      </vt:variant>
      <vt:variant>
        <vt:i4>5</vt:i4>
      </vt:variant>
      <vt:variant>
        <vt:lpwstr>http://www.ombudsman.gov.au/</vt:lpwstr>
      </vt:variant>
      <vt:variant>
        <vt:lpwstr/>
      </vt:variant>
      <vt:variant>
        <vt:i4>196676</vt:i4>
      </vt:variant>
      <vt:variant>
        <vt:i4>6</vt:i4>
      </vt:variant>
      <vt:variant>
        <vt:i4>0</vt:i4>
      </vt:variant>
      <vt:variant>
        <vt:i4>5</vt:i4>
      </vt:variant>
      <vt:variant>
        <vt:lpwstr>https://www.industry.gov.au/data-and-publications/privacy-policy</vt:lpwstr>
      </vt:variant>
      <vt:variant>
        <vt:lpwstr/>
      </vt:variant>
      <vt:variant>
        <vt:i4>3145785</vt:i4>
      </vt:variant>
      <vt:variant>
        <vt:i4>3</vt:i4>
      </vt:variant>
      <vt:variant>
        <vt:i4>0</vt:i4>
      </vt:variant>
      <vt:variant>
        <vt:i4>5</vt:i4>
      </vt:variant>
      <vt:variant>
        <vt:lpwstr>https://www.industry.gov.au/sites/default/files/July 2018/document/pdf/conflict-of-interest-and-insider-trading-policy.pdf?acsf_files_redirect</vt:lpwstr>
      </vt:variant>
      <vt:variant>
        <vt:lpwstr/>
      </vt:variant>
      <vt:variant>
        <vt:i4>2687075</vt:i4>
      </vt:variant>
      <vt:variant>
        <vt:i4>0</vt:i4>
      </vt:variant>
      <vt:variant>
        <vt:i4>0</vt:i4>
      </vt:variant>
      <vt:variant>
        <vt:i4>5</vt:i4>
      </vt:variant>
      <vt:variant>
        <vt:lpwstr>https://www.finance.gov.au/government/commonwealth-grants/commonwealth-grants-rules-guidelines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Farming Outreach Program grant opportunity guidelines</dc:title>
  <dc:subject/>
  <dc:creator/>
  <cp:keywords/>
  <dc:description/>
  <cp:lastModifiedBy/>
  <cp:revision>1</cp:revision>
  <dcterms:created xsi:type="dcterms:W3CDTF">2023-06-21T02:31:00Z</dcterms:created>
  <dcterms:modified xsi:type="dcterms:W3CDTF">2023-06-21T02:37:00Z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Hub_BGHProgramLifecyclePhase">
    <vt:lpwstr>20144;#2 - Design|76e3e0c9-05a6-427f-83fa-9e397d0131c3</vt:lpwstr>
  </property>
  <property fmtid="{D5CDD505-2E9C-101B-9397-08002B2CF9AE}" pid="3" name="Order">
    <vt:r8>2100</vt:r8>
  </property>
  <property fmtid="{D5CDD505-2E9C-101B-9397-08002B2CF9AE}" pid="4" name="DocHub_Year">
    <vt:lpwstr/>
  </property>
  <property fmtid="{D5CDD505-2E9C-101B-9397-08002B2CF9AE}" pid="5" name="DocHub_DocumentType">
    <vt:lpwstr>96;#Guideline|1cb7cffe-f5b4-42ac-8a71-3f61d9d0fa0a</vt:lpwstr>
  </property>
  <property fmtid="{D5CDD505-2E9C-101B-9397-08002B2CF9AE}" pid="6" name="DocHub_BGHResponsibleTeam">
    <vt:lpwstr>20150;#Assurance ＆ Business Process Configuration|f1fd53b4-04d1-43b3-bd45-892c6db475ed</vt:lpwstr>
  </property>
  <property fmtid="{D5CDD505-2E9C-101B-9397-08002B2CF9AE}" pid="7" name="xd_Signature">
    <vt:bool>false</vt:bool>
  </property>
  <property fmtid="{D5CDD505-2E9C-101B-9397-08002B2CF9AE}" pid="8" name="DocHub_SecurityClassification">
    <vt:lpwstr>3;#OFFICIAL|6106d03b-a1a0-4e30-9d91-d5e9fb4314f9</vt:lpwstr>
  </property>
  <property fmtid="{D5CDD505-2E9C-101B-9397-08002B2CF9AE}" pid="9" name="DocHub_BGHProgramLifecycleTask">
    <vt:lpwstr>28785;#Task 1 - Program Design|7c304e06-24a9-4180-8b77-0f4513b26fa8</vt:lpwstr>
  </property>
  <property fmtid="{D5CDD505-2E9C-101B-9397-08002B2CF9AE}" pid="10" name="xd_ProgID">
    <vt:lpwstr/>
  </property>
  <property fmtid="{D5CDD505-2E9C-101B-9397-08002B2CF9AE}" pid="11" name="ContentTypeId">
    <vt:lpwstr>0x0101004D13603DCBBC0F45A3901C1DD9554701</vt:lpwstr>
  </property>
  <property fmtid="{D5CDD505-2E9C-101B-9397-08002B2CF9AE}" pid="12" name="VersionNumber">
    <vt:i4>0</vt:i4>
  </property>
  <property fmtid="{D5CDD505-2E9C-101B-9397-08002B2CF9AE}" pid="13" name="FileNumberPty">
    <vt:lpwstr/>
  </property>
  <property fmtid="{D5CDD505-2E9C-101B-9397-08002B2CF9AE}" pid="14" name="CorporateTmplBased">
    <vt:lpwstr>No</vt:lpwstr>
  </property>
  <property fmtid="{D5CDD505-2E9C-101B-9397-08002B2CF9AE}" pid="15" name="TemplateUrl">
    <vt:lpwstr/>
  </property>
  <property fmtid="{D5CDD505-2E9C-101B-9397-08002B2CF9AE}" pid="16" name="DocHub_BGHDeliverySystem">
    <vt:lpwstr/>
  </property>
  <property fmtid="{D5CDD505-2E9C-101B-9397-08002B2CF9AE}" pid="17" name="DocHub_WorkActivity">
    <vt:lpwstr>83;#Programme Management|e917d196-d1dd-46ca-8880-b205532cede6</vt:lpwstr>
  </property>
  <property fmtid="{D5CDD505-2E9C-101B-9397-08002B2CF9AE}" pid="18" name="_dlc_DocIdItemGuid">
    <vt:lpwstr>696115f9-2aeb-4a06-b0aa-8651c66f8624</vt:lpwstr>
  </property>
  <property fmtid="{D5CDD505-2E9C-101B-9397-08002B2CF9AE}" pid="19" name="ClassificationPty">
    <vt:lpwstr/>
  </property>
  <property fmtid="{D5CDD505-2E9C-101B-9397-08002B2CF9AE}" pid="20" name="DocHub_Keywords">
    <vt:lpwstr/>
  </property>
</Properties>
</file>