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7002A" w14:textId="77777777" w:rsidR="00DE508B" w:rsidRPr="002B1C64" w:rsidRDefault="00DA4D03" w:rsidP="002B1C64">
      <w:pPr>
        <w:pStyle w:val="Heading1"/>
        <w:spacing w:before="0"/>
        <w:rPr>
          <w:sz w:val="28"/>
        </w:rPr>
      </w:pPr>
      <w:bookmarkStart w:id="0" w:name="_GoBack"/>
      <w:bookmarkEnd w:id="0"/>
      <w:r w:rsidRPr="002B1C64">
        <w:rPr>
          <w:sz w:val="28"/>
        </w:rPr>
        <w:t xml:space="preserve">TERM SHEET </w:t>
      </w:r>
      <w:r w:rsidR="00DE508B" w:rsidRPr="002B1C64">
        <w:rPr>
          <w:sz w:val="28"/>
        </w:rPr>
        <w:t>TEMPLATE</w:t>
      </w:r>
      <w:r w:rsidR="007A057B" w:rsidRPr="002B1C64">
        <w:rPr>
          <w:sz w:val="28"/>
        </w:rPr>
        <w:t xml:space="preserve"> </w:t>
      </w:r>
      <w:r w:rsidR="00DE508B" w:rsidRPr="002B1C64">
        <w:rPr>
          <w:sz w:val="28"/>
        </w:rPr>
        <w:t>FOR CRCs</w:t>
      </w:r>
    </w:p>
    <w:p w14:paraId="51F7002B" w14:textId="77777777" w:rsidR="00436B16" w:rsidRPr="002B1C64" w:rsidRDefault="00436B16" w:rsidP="002B1C64">
      <w:pPr>
        <w:pStyle w:val="Heading2"/>
        <w:numPr>
          <w:ilvl w:val="0"/>
          <w:numId w:val="14"/>
        </w:numPr>
        <w:spacing w:after="240"/>
        <w:rPr>
          <w:sz w:val="22"/>
        </w:rPr>
      </w:pPr>
      <w:r w:rsidRPr="002B1C64">
        <w:rPr>
          <w:sz w:val="22"/>
        </w:rPr>
        <w:t>PURPOSE</w:t>
      </w:r>
    </w:p>
    <w:p w14:paraId="51F7002C" w14:textId="3F3B08E8" w:rsidR="0086104F" w:rsidRPr="00803255" w:rsidRDefault="00DA4D03" w:rsidP="00C36CA0">
      <w:pPr>
        <w:pStyle w:val="BodyText"/>
        <w:spacing w:after="240"/>
        <w:rPr>
          <w:i/>
          <w:sz w:val="22"/>
        </w:rPr>
      </w:pPr>
      <w:r w:rsidRPr="002B1C64">
        <w:rPr>
          <w:i/>
          <w:sz w:val="22"/>
        </w:rPr>
        <w:t xml:space="preserve">The objective of </w:t>
      </w:r>
      <w:r w:rsidR="005F445A" w:rsidRPr="002B1C64">
        <w:rPr>
          <w:i/>
          <w:sz w:val="22"/>
        </w:rPr>
        <w:t>this</w:t>
      </w:r>
      <w:r w:rsidRPr="002B1C64">
        <w:rPr>
          <w:i/>
          <w:sz w:val="22"/>
        </w:rPr>
        <w:t xml:space="preserve"> </w:t>
      </w:r>
      <w:r w:rsidR="005F445A" w:rsidRPr="002B1C64">
        <w:rPr>
          <w:i/>
          <w:sz w:val="22"/>
        </w:rPr>
        <w:t xml:space="preserve">template </w:t>
      </w:r>
      <w:r w:rsidRPr="002B1C64">
        <w:rPr>
          <w:i/>
          <w:sz w:val="22"/>
        </w:rPr>
        <w:t xml:space="preserve">is to assist potential </w:t>
      </w:r>
      <w:r w:rsidR="00120999" w:rsidRPr="00803255">
        <w:rPr>
          <w:i/>
          <w:sz w:val="22"/>
        </w:rPr>
        <w:t>Part</w:t>
      </w:r>
      <w:r w:rsidR="00120999">
        <w:rPr>
          <w:i/>
          <w:sz w:val="22"/>
        </w:rPr>
        <w:t>ners</w:t>
      </w:r>
      <w:r w:rsidR="00120999" w:rsidRPr="00803255">
        <w:rPr>
          <w:i/>
          <w:sz w:val="22"/>
        </w:rPr>
        <w:t xml:space="preserve"> </w:t>
      </w:r>
      <w:r w:rsidRPr="00803255">
        <w:rPr>
          <w:i/>
          <w:sz w:val="22"/>
        </w:rPr>
        <w:t xml:space="preserve">to </w:t>
      </w:r>
      <w:r w:rsidR="005823AF" w:rsidRPr="00803255">
        <w:rPr>
          <w:i/>
          <w:sz w:val="22"/>
        </w:rPr>
        <w:t xml:space="preserve">identify key issues and </w:t>
      </w:r>
      <w:r w:rsidRPr="00803255">
        <w:rPr>
          <w:i/>
          <w:sz w:val="22"/>
        </w:rPr>
        <w:t xml:space="preserve">reach agreement on the terms of collaboration in the </w:t>
      </w:r>
      <w:r w:rsidR="005823AF" w:rsidRPr="00803255">
        <w:rPr>
          <w:i/>
          <w:sz w:val="22"/>
        </w:rPr>
        <w:t>proposed</w:t>
      </w:r>
      <w:r w:rsidRPr="00803255">
        <w:rPr>
          <w:i/>
          <w:sz w:val="22"/>
        </w:rPr>
        <w:t xml:space="preserve"> CRC.</w:t>
      </w:r>
      <w:r w:rsidR="00603F0F" w:rsidRPr="00803255">
        <w:rPr>
          <w:i/>
          <w:sz w:val="22"/>
        </w:rPr>
        <w:t xml:space="preserve"> </w:t>
      </w:r>
      <w:r w:rsidR="005823AF" w:rsidRPr="00803255">
        <w:rPr>
          <w:i/>
          <w:sz w:val="22"/>
        </w:rPr>
        <w:t>The</w:t>
      </w:r>
      <w:r w:rsidRPr="00803255">
        <w:rPr>
          <w:i/>
          <w:sz w:val="22"/>
        </w:rPr>
        <w:t xml:space="preserve"> term sheet should be initiated by a proposed consortium early in the process of preparing a CRC bid and guide the preparation of the application.</w:t>
      </w:r>
    </w:p>
    <w:p w14:paraId="51F7002D" w14:textId="3D9EE5A5" w:rsidR="00DA4D03" w:rsidRPr="00803255" w:rsidRDefault="006F4E90" w:rsidP="00C36CA0">
      <w:pPr>
        <w:pStyle w:val="BodyText"/>
        <w:spacing w:after="240"/>
        <w:rPr>
          <w:i/>
          <w:sz w:val="22"/>
        </w:rPr>
      </w:pPr>
      <w:r w:rsidRPr="00803255">
        <w:rPr>
          <w:i/>
          <w:sz w:val="22"/>
        </w:rPr>
        <w:t xml:space="preserve">The term sheet should be developed in consultation with all proposed </w:t>
      </w:r>
      <w:r w:rsidR="00120999">
        <w:rPr>
          <w:i/>
          <w:sz w:val="22"/>
        </w:rPr>
        <w:t>Partners</w:t>
      </w:r>
      <w:r w:rsidRPr="00803255">
        <w:rPr>
          <w:i/>
          <w:sz w:val="22"/>
        </w:rPr>
        <w:t xml:space="preserve">. </w:t>
      </w:r>
    </w:p>
    <w:p w14:paraId="51F7002E" w14:textId="00DA9FA4" w:rsidR="0086104F" w:rsidRPr="00803255" w:rsidRDefault="00DA4D03" w:rsidP="00C36CA0">
      <w:pPr>
        <w:pStyle w:val="BodyText"/>
        <w:spacing w:after="240"/>
        <w:rPr>
          <w:i/>
          <w:sz w:val="22"/>
        </w:rPr>
      </w:pPr>
      <w:r w:rsidRPr="00803255">
        <w:rPr>
          <w:i/>
          <w:sz w:val="22"/>
        </w:rPr>
        <w:t xml:space="preserve">In its early iterations, the term sheet should provide a general overview of terms and </w:t>
      </w:r>
      <w:r w:rsidR="005823AF" w:rsidRPr="00803255">
        <w:rPr>
          <w:i/>
          <w:sz w:val="22"/>
        </w:rPr>
        <w:t xml:space="preserve">serve as the </w:t>
      </w:r>
      <w:r w:rsidRPr="00803255">
        <w:rPr>
          <w:i/>
          <w:sz w:val="22"/>
        </w:rPr>
        <w:t xml:space="preserve">basis for further discussion amongst </w:t>
      </w:r>
      <w:r w:rsidR="00120999">
        <w:rPr>
          <w:i/>
          <w:sz w:val="22"/>
        </w:rPr>
        <w:t>Partners</w:t>
      </w:r>
      <w:r w:rsidRPr="00803255">
        <w:rPr>
          <w:i/>
          <w:sz w:val="22"/>
        </w:rPr>
        <w:t xml:space="preserve">. As discussion progresses, the </w:t>
      </w:r>
      <w:r w:rsidR="00120999">
        <w:rPr>
          <w:i/>
          <w:sz w:val="22"/>
        </w:rPr>
        <w:t>Partners</w:t>
      </w:r>
      <w:r w:rsidRPr="00803255">
        <w:rPr>
          <w:i/>
          <w:sz w:val="22"/>
        </w:rPr>
        <w:t xml:space="preserve"> should </w:t>
      </w:r>
      <w:r w:rsidR="008C6AC0" w:rsidRPr="00803255">
        <w:rPr>
          <w:i/>
          <w:sz w:val="22"/>
        </w:rPr>
        <w:t>seek</w:t>
      </w:r>
      <w:r w:rsidRPr="00803255">
        <w:rPr>
          <w:i/>
          <w:sz w:val="22"/>
        </w:rPr>
        <w:t xml:space="preserve"> to reach </w:t>
      </w:r>
      <w:r w:rsidR="000B2F7D" w:rsidRPr="00803255">
        <w:rPr>
          <w:i/>
          <w:sz w:val="22"/>
        </w:rPr>
        <w:t xml:space="preserve">formal </w:t>
      </w:r>
      <w:r w:rsidRPr="00803255">
        <w:rPr>
          <w:i/>
          <w:sz w:val="22"/>
        </w:rPr>
        <w:t>agreement on</w:t>
      </w:r>
      <w:r w:rsidR="005823AF" w:rsidRPr="00803255">
        <w:rPr>
          <w:i/>
          <w:sz w:val="22"/>
        </w:rPr>
        <w:t xml:space="preserve"> all items identified in</w:t>
      </w:r>
      <w:r w:rsidRPr="00803255">
        <w:rPr>
          <w:i/>
          <w:sz w:val="22"/>
        </w:rPr>
        <w:t xml:space="preserve"> the </w:t>
      </w:r>
      <w:r w:rsidR="0077600D" w:rsidRPr="00803255">
        <w:rPr>
          <w:i/>
          <w:sz w:val="22"/>
        </w:rPr>
        <w:t>term sheet</w:t>
      </w:r>
      <w:r w:rsidRPr="00803255">
        <w:rPr>
          <w:i/>
          <w:sz w:val="22"/>
        </w:rPr>
        <w:t>.</w:t>
      </w:r>
      <w:r w:rsidR="0077600D" w:rsidRPr="00803255">
        <w:rPr>
          <w:i/>
          <w:sz w:val="22"/>
        </w:rPr>
        <w:t xml:space="preserve"> </w:t>
      </w:r>
    </w:p>
    <w:p w14:paraId="51F7002F" w14:textId="56C80FE2" w:rsidR="00DA4D03" w:rsidRPr="00803255" w:rsidRDefault="00DA4D03" w:rsidP="00C36CA0">
      <w:pPr>
        <w:pStyle w:val="BodyText"/>
        <w:spacing w:after="240"/>
        <w:rPr>
          <w:i/>
          <w:sz w:val="22"/>
        </w:rPr>
      </w:pPr>
      <w:r w:rsidRPr="00803255">
        <w:rPr>
          <w:i/>
          <w:sz w:val="22"/>
        </w:rPr>
        <w:t xml:space="preserve">A successful CRC bid </w:t>
      </w:r>
      <w:r w:rsidR="0077600D" w:rsidRPr="00803255">
        <w:rPr>
          <w:i/>
          <w:sz w:val="22"/>
        </w:rPr>
        <w:t xml:space="preserve">can then </w:t>
      </w:r>
      <w:r w:rsidRPr="00803255">
        <w:rPr>
          <w:i/>
          <w:sz w:val="22"/>
        </w:rPr>
        <w:t xml:space="preserve">use the </w:t>
      </w:r>
      <w:r w:rsidR="0052375B" w:rsidRPr="00803255">
        <w:rPr>
          <w:i/>
          <w:sz w:val="22"/>
        </w:rPr>
        <w:t xml:space="preserve">agreed </w:t>
      </w:r>
      <w:r w:rsidRPr="00803255">
        <w:rPr>
          <w:i/>
          <w:sz w:val="22"/>
        </w:rPr>
        <w:t xml:space="preserve">term sheet </w:t>
      </w:r>
      <w:r w:rsidR="006F4E90" w:rsidRPr="00803255">
        <w:rPr>
          <w:i/>
          <w:sz w:val="22"/>
        </w:rPr>
        <w:t>as a basis for drafting</w:t>
      </w:r>
      <w:r w:rsidRPr="00803255">
        <w:rPr>
          <w:i/>
          <w:sz w:val="22"/>
        </w:rPr>
        <w:t xml:space="preserve"> the terms and conditions of the </w:t>
      </w:r>
      <w:r w:rsidR="00120999">
        <w:rPr>
          <w:i/>
          <w:sz w:val="22"/>
        </w:rPr>
        <w:t>Partners</w:t>
      </w:r>
      <w:r w:rsidRPr="00803255">
        <w:rPr>
          <w:i/>
          <w:sz w:val="22"/>
        </w:rPr>
        <w:t xml:space="preserve"> Agreement.</w:t>
      </w:r>
      <w:r w:rsidR="00603F0F" w:rsidRPr="00803255">
        <w:rPr>
          <w:i/>
          <w:sz w:val="22"/>
        </w:rPr>
        <w:t xml:space="preserve"> The term sheet can also be used in conjunction with term sheet Attachment A, which is a spreadsheet provided </w:t>
      </w:r>
      <w:r w:rsidR="00155965" w:rsidRPr="00803255">
        <w:rPr>
          <w:i/>
          <w:sz w:val="22"/>
        </w:rPr>
        <w:t>for applicants to list</w:t>
      </w:r>
      <w:r w:rsidR="00603F0F" w:rsidRPr="00803255">
        <w:rPr>
          <w:i/>
          <w:sz w:val="22"/>
        </w:rPr>
        <w:t xml:space="preserve"> </w:t>
      </w:r>
      <w:r w:rsidR="00120999">
        <w:rPr>
          <w:i/>
          <w:sz w:val="22"/>
        </w:rPr>
        <w:t>Partners</w:t>
      </w:r>
      <w:r w:rsidR="00603F0F" w:rsidRPr="00803255">
        <w:rPr>
          <w:i/>
          <w:sz w:val="22"/>
        </w:rPr>
        <w:t xml:space="preserve"> and relevant details</w:t>
      </w:r>
      <w:r w:rsidR="00405E5B">
        <w:rPr>
          <w:i/>
          <w:sz w:val="22"/>
        </w:rPr>
        <w:t>,</w:t>
      </w:r>
      <w:r w:rsidR="00603F0F" w:rsidRPr="00803255">
        <w:rPr>
          <w:i/>
          <w:sz w:val="22"/>
        </w:rPr>
        <w:t xml:space="preserve"> including contributions.</w:t>
      </w:r>
    </w:p>
    <w:p w14:paraId="51F70030" w14:textId="77777777" w:rsidR="00DA4D03" w:rsidRPr="00803255" w:rsidRDefault="00DA4D03" w:rsidP="00C36CA0">
      <w:pPr>
        <w:pStyle w:val="BodyText"/>
        <w:spacing w:after="240"/>
        <w:rPr>
          <w:i/>
          <w:sz w:val="22"/>
        </w:rPr>
      </w:pPr>
      <w:r w:rsidRPr="00803255">
        <w:rPr>
          <w:i/>
          <w:sz w:val="22"/>
        </w:rPr>
        <w:t>The term sheet is not intended to be</w:t>
      </w:r>
      <w:r w:rsidR="00603F0F" w:rsidRPr="00803255">
        <w:rPr>
          <w:i/>
          <w:sz w:val="22"/>
        </w:rPr>
        <w:t>,</w:t>
      </w:r>
      <w:r w:rsidRPr="00803255">
        <w:rPr>
          <w:i/>
          <w:sz w:val="22"/>
        </w:rPr>
        <w:t xml:space="preserve"> and does not constitute</w:t>
      </w:r>
      <w:r w:rsidR="00603F0F" w:rsidRPr="00803255">
        <w:rPr>
          <w:i/>
          <w:sz w:val="22"/>
        </w:rPr>
        <w:t>,</w:t>
      </w:r>
      <w:r w:rsidRPr="00803255">
        <w:rPr>
          <w:i/>
          <w:sz w:val="22"/>
        </w:rPr>
        <w:t xml:space="preserve"> a legally binding document.</w:t>
      </w:r>
    </w:p>
    <w:p w14:paraId="51F70031" w14:textId="77777777" w:rsidR="00DA4D03" w:rsidRPr="00803255" w:rsidRDefault="00DA4D03" w:rsidP="00803255">
      <w:pPr>
        <w:pStyle w:val="Heading2"/>
        <w:numPr>
          <w:ilvl w:val="0"/>
          <w:numId w:val="14"/>
        </w:numPr>
        <w:spacing w:after="240"/>
        <w:rPr>
          <w:sz w:val="22"/>
        </w:rPr>
      </w:pPr>
      <w:r w:rsidRPr="00803255">
        <w:rPr>
          <w:sz w:val="22"/>
        </w:rPr>
        <w:t>SUMMARY OF TERMS</w:t>
      </w:r>
    </w:p>
    <w:tbl>
      <w:tblPr>
        <w:tblStyle w:val="TableGridLight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SUMMARY OF TERMS"/>
      </w:tblPr>
      <w:tblGrid>
        <w:gridCol w:w="1809"/>
        <w:gridCol w:w="8080"/>
      </w:tblGrid>
      <w:tr w:rsidR="00835065" w:rsidRPr="00803255" w14:paraId="51F70034" w14:textId="77777777" w:rsidTr="00D300FF">
        <w:trPr>
          <w:tblHeader/>
        </w:trPr>
        <w:tc>
          <w:tcPr>
            <w:tcW w:w="1809" w:type="dxa"/>
          </w:tcPr>
          <w:p w14:paraId="51F70032" w14:textId="77777777" w:rsidR="002E213A" w:rsidRPr="00803255" w:rsidRDefault="00AC1761" w:rsidP="00A35E5E">
            <w:pPr>
              <w:pStyle w:val="BodyText"/>
              <w:rPr>
                <w:b/>
                <w:bCs/>
                <w:sz w:val="22"/>
              </w:rPr>
            </w:pPr>
            <w:bookmarkStart w:id="1" w:name="_DV_M2"/>
            <w:bookmarkEnd w:id="1"/>
            <w:r w:rsidRPr="00803255">
              <w:rPr>
                <w:b/>
                <w:bCs/>
                <w:sz w:val="22"/>
              </w:rPr>
              <w:t>Topic:</w:t>
            </w:r>
          </w:p>
        </w:tc>
        <w:tc>
          <w:tcPr>
            <w:tcW w:w="8080" w:type="dxa"/>
          </w:tcPr>
          <w:p w14:paraId="51F70033" w14:textId="77777777" w:rsidR="002E213A" w:rsidRPr="00803255" w:rsidRDefault="002E213A" w:rsidP="00A35E5E">
            <w:pPr>
              <w:pStyle w:val="BodyText"/>
              <w:rPr>
                <w:b/>
                <w:bCs/>
                <w:sz w:val="22"/>
              </w:rPr>
            </w:pPr>
            <w:r w:rsidRPr="00803255">
              <w:rPr>
                <w:b/>
                <w:bCs/>
                <w:sz w:val="22"/>
              </w:rPr>
              <w:t>Proposed Terms:</w:t>
            </w:r>
          </w:p>
        </w:tc>
      </w:tr>
      <w:tr w:rsidR="00835065" w:rsidRPr="00803255" w14:paraId="51F70037" w14:textId="77777777" w:rsidTr="00D300FF">
        <w:tc>
          <w:tcPr>
            <w:tcW w:w="1809" w:type="dxa"/>
          </w:tcPr>
          <w:p w14:paraId="51F70035" w14:textId="77777777" w:rsidR="002E213A" w:rsidRPr="00803255" w:rsidRDefault="00AC1761" w:rsidP="00AC1761">
            <w:pPr>
              <w:pStyle w:val="BodyText"/>
              <w:rPr>
                <w:sz w:val="22"/>
              </w:rPr>
            </w:pPr>
            <w:r w:rsidRPr="00803255">
              <w:rPr>
                <w:sz w:val="22"/>
              </w:rPr>
              <w:t>CRC Name</w:t>
            </w:r>
          </w:p>
        </w:tc>
        <w:tc>
          <w:tcPr>
            <w:tcW w:w="8080" w:type="dxa"/>
          </w:tcPr>
          <w:p w14:paraId="51F70036" w14:textId="77777777" w:rsidR="002E213A" w:rsidRPr="00803255" w:rsidRDefault="002E213A" w:rsidP="00A35E5E">
            <w:pPr>
              <w:pStyle w:val="BodyText"/>
              <w:rPr>
                <w:sz w:val="22"/>
              </w:rPr>
            </w:pPr>
            <w:r w:rsidRPr="00803255">
              <w:rPr>
                <w:sz w:val="22"/>
              </w:rPr>
              <w:t>What is the name of the CRC?</w:t>
            </w:r>
          </w:p>
        </w:tc>
      </w:tr>
      <w:tr w:rsidR="00835065" w:rsidRPr="00803255" w14:paraId="51F7003B" w14:textId="77777777" w:rsidTr="00D300FF">
        <w:tc>
          <w:tcPr>
            <w:tcW w:w="1809" w:type="dxa"/>
          </w:tcPr>
          <w:p w14:paraId="51F70038" w14:textId="77777777" w:rsidR="002E213A" w:rsidRPr="00803255" w:rsidRDefault="00AC1761" w:rsidP="00AC1761">
            <w:pPr>
              <w:pStyle w:val="BodyText"/>
              <w:rPr>
                <w:sz w:val="22"/>
              </w:rPr>
            </w:pPr>
            <w:r w:rsidRPr="00803255">
              <w:rPr>
                <w:sz w:val="22"/>
              </w:rPr>
              <w:t>Vision / Challenge</w:t>
            </w:r>
          </w:p>
        </w:tc>
        <w:tc>
          <w:tcPr>
            <w:tcW w:w="8080" w:type="dxa"/>
          </w:tcPr>
          <w:p w14:paraId="51F70039" w14:textId="77777777" w:rsidR="001F5318" w:rsidRPr="00803255" w:rsidRDefault="002E213A" w:rsidP="001F5318">
            <w:pPr>
              <w:pStyle w:val="BodyText"/>
              <w:rPr>
                <w:sz w:val="22"/>
              </w:rPr>
            </w:pPr>
            <w:r w:rsidRPr="00803255">
              <w:rPr>
                <w:sz w:val="22"/>
              </w:rPr>
              <w:t xml:space="preserve">What is the </w:t>
            </w:r>
            <w:r w:rsidR="003D4F22" w:rsidRPr="00803255">
              <w:rPr>
                <w:sz w:val="22"/>
              </w:rPr>
              <w:t xml:space="preserve">key </w:t>
            </w:r>
            <w:r w:rsidR="001F5318" w:rsidRPr="00803255">
              <w:rPr>
                <w:sz w:val="22"/>
              </w:rPr>
              <w:t xml:space="preserve">reason for </w:t>
            </w:r>
            <w:r w:rsidR="003D4F22" w:rsidRPr="00803255">
              <w:rPr>
                <w:sz w:val="22"/>
              </w:rPr>
              <w:t xml:space="preserve">the </w:t>
            </w:r>
            <w:r w:rsidR="001F5318" w:rsidRPr="00803255">
              <w:rPr>
                <w:sz w:val="22"/>
              </w:rPr>
              <w:t>existence</w:t>
            </w:r>
            <w:r w:rsidRPr="00803255">
              <w:rPr>
                <w:sz w:val="22"/>
              </w:rPr>
              <w:t xml:space="preserve"> of the CRC?  </w:t>
            </w:r>
          </w:p>
          <w:p w14:paraId="51F7003A" w14:textId="77777777" w:rsidR="002E213A" w:rsidRPr="00803255" w:rsidRDefault="002E213A" w:rsidP="00803255">
            <w:pPr>
              <w:pStyle w:val="BodyText"/>
              <w:numPr>
                <w:ilvl w:val="0"/>
                <w:numId w:val="13"/>
              </w:numPr>
              <w:ind w:left="601" w:hanging="283"/>
              <w:rPr>
                <w:sz w:val="22"/>
              </w:rPr>
            </w:pPr>
            <w:r w:rsidRPr="00803255">
              <w:rPr>
                <w:sz w:val="22"/>
              </w:rPr>
              <w:t xml:space="preserve">What is the </w:t>
            </w:r>
            <w:r w:rsidR="00603F0F" w:rsidRPr="00803255">
              <w:rPr>
                <w:sz w:val="22"/>
              </w:rPr>
              <w:t>industry-identified problem</w:t>
            </w:r>
            <w:r w:rsidRPr="00803255">
              <w:rPr>
                <w:sz w:val="22"/>
              </w:rPr>
              <w:t xml:space="preserve"> the CRC will address?  </w:t>
            </w:r>
          </w:p>
        </w:tc>
      </w:tr>
      <w:tr w:rsidR="00835065" w:rsidRPr="00803255" w14:paraId="51F70041" w14:textId="77777777" w:rsidTr="00D300FF">
        <w:tc>
          <w:tcPr>
            <w:tcW w:w="1809" w:type="dxa"/>
          </w:tcPr>
          <w:p w14:paraId="51F7003C" w14:textId="77777777" w:rsidR="002E213A" w:rsidRPr="002B1C64" w:rsidRDefault="00AC1761" w:rsidP="00A35E5E">
            <w:pPr>
              <w:pStyle w:val="BodyText"/>
              <w:rPr>
                <w:sz w:val="22"/>
              </w:rPr>
            </w:pPr>
            <w:r w:rsidRPr="002B1C64">
              <w:rPr>
                <w:sz w:val="22"/>
              </w:rPr>
              <w:t>Rationale</w:t>
            </w:r>
          </w:p>
        </w:tc>
        <w:tc>
          <w:tcPr>
            <w:tcW w:w="8080" w:type="dxa"/>
          </w:tcPr>
          <w:p w14:paraId="51F7003D" w14:textId="77777777" w:rsidR="001F5318" w:rsidRPr="002B1C64" w:rsidRDefault="002E213A" w:rsidP="00A35E5E">
            <w:pPr>
              <w:pStyle w:val="BodyText"/>
              <w:rPr>
                <w:sz w:val="22"/>
              </w:rPr>
            </w:pPr>
            <w:r w:rsidRPr="002B1C64">
              <w:rPr>
                <w:sz w:val="22"/>
              </w:rPr>
              <w:t xml:space="preserve">Why is a collaborative effort required to address the </w:t>
            </w:r>
            <w:r w:rsidR="00603F0F" w:rsidRPr="002B1C64">
              <w:rPr>
                <w:sz w:val="22"/>
              </w:rPr>
              <w:t>industry-identified problem</w:t>
            </w:r>
            <w:r w:rsidRPr="002B1C64">
              <w:rPr>
                <w:sz w:val="22"/>
              </w:rPr>
              <w:t xml:space="preserve">?  </w:t>
            </w:r>
          </w:p>
          <w:p w14:paraId="51F7003E" w14:textId="77777777" w:rsidR="001F5318" w:rsidRPr="002B1C64" w:rsidRDefault="002E213A" w:rsidP="00CC746B">
            <w:pPr>
              <w:pStyle w:val="BodyText"/>
              <w:numPr>
                <w:ilvl w:val="0"/>
                <w:numId w:val="13"/>
              </w:numPr>
              <w:ind w:left="601" w:hanging="283"/>
              <w:rPr>
                <w:sz w:val="22"/>
              </w:rPr>
            </w:pPr>
            <w:r w:rsidRPr="002B1C64">
              <w:rPr>
                <w:sz w:val="22"/>
              </w:rPr>
              <w:t xml:space="preserve">Why is a CRC the best model for the collaboration?  </w:t>
            </w:r>
          </w:p>
          <w:p w14:paraId="51F7003F" w14:textId="77777777" w:rsidR="002E213A" w:rsidRPr="002B1C64" w:rsidRDefault="002E213A" w:rsidP="00CC746B">
            <w:pPr>
              <w:pStyle w:val="BodyText"/>
              <w:numPr>
                <w:ilvl w:val="0"/>
                <w:numId w:val="13"/>
              </w:numPr>
              <w:ind w:left="601" w:hanging="283"/>
              <w:rPr>
                <w:sz w:val="22"/>
              </w:rPr>
            </w:pPr>
            <w:r w:rsidRPr="002B1C64">
              <w:rPr>
                <w:sz w:val="22"/>
              </w:rPr>
              <w:t>Why are other funding sources or structures not appropriate?</w:t>
            </w:r>
          </w:p>
          <w:p w14:paraId="51F70040" w14:textId="77777777" w:rsidR="002E213A" w:rsidRPr="002B1C64" w:rsidRDefault="002E213A" w:rsidP="002B1C64">
            <w:pPr>
              <w:pStyle w:val="BodyText"/>
              <w:rPr>
                <w:sz w:val="22"/>
              </w:rPr>
            </w:pPr>
            <w:r w:rsidRPr="002B1C64">
              <w:rPr>
                <w:sz w:val="22"/>
              </w:rPr>
              <w:t xml:space="preserve">What is the </w:t>
            </w:r>
            <w:r w:rsidR="00B9246B" w:rsidRPr="002B1C64">
              <w:rPr>
                <w:sz w:val="22"/>
              </w:rPr>
              <w:t xml:space="preserve">CRC’s </w:t>
            </w:r>
            <w:r w:rsidRPr="002B1C64">
              <w:rPr>
                <w:sz w:val="22"/>
              </w:rPr>
              <w:t>value for each of the following stakeholders: industry</w:t>
            </w:r>
            <w:r w:rsidR="00603F0F" w:rsidRPr="002B1C64">
              <w:rPr>
                <w:sz w:val="22"/>
              </w:rPr>
              <w:t>, particularly SMEs</w:t>
            </w:r>
            <w:r w:rsidRPr="002B1C64">
              <w:rPr>
                <w:sz w:val="22"/>
              </w:rPr>
              <w:t xml:space="preserve">; researchers; </w:t>
            </w:r>
            <w:r w:rsidR="0013240A">
              <w:rPr>
                <w:sz w:val="22"/>
              </w:rPr>
              <w:t>end-users</w:t>
            </w:r>
            <w:r w:rsidR="00D825CE">
              <w:rPr>
                <w:sz w:val="22"/>
              </w:rPr>
              <w:t>;</w:t>
            </w:r>
            <w:r w:rsidR="0013240A">
              <w:rPr>
                <w:sz w:val="22"/>
              </w:rPr>
              <w:t xml:space="preserve"> the broader community, </w:t>
            </w:r>
            <w:r w:rsidRPr="002B1C64">
              <w:rPr>
                <w:sz w:val="22"/>
              </w:rPr>
              <w:t>and the Commonwealth?</w:t>
            </w:r>
          </w:p>
        </w:tc>
      </w:tr>
      <w:tr w:rsidR="00835065" w:rsidRPr="00803255" w14:paraId="51F70045" w14:textId="77777777" w:rsidTr="00D300FF">
        <w:tc>
          <w:tcPr>
            <w:tcW w:w="1809" w:type="dxa"/>
          </w:tcPr>
          <w:p w14:paraId="51F70042" w14:textId="541643F7" w:rsidR="002E213A" w:rsidRPr="002B1C64" w:rsidRDefault="00AC1761" w:rsidP="0029038E">
            <w:pPr>
              <w:pStyle w:val="BodyText"/>
              <w:rPr>
                <w:sz w:val="22"/>
              </w:rPr>
            </w:pPr>
            <w:r w:rsidRPr="002B1C64">
              <w:rPr>
                <w:sz w:val="22"/>
              </w:rPr>
              <w:t>CRC Program Funding Bid</w:t>
            </w:r>
          </w:p>
        </w:tc>
        <w:tc>
          <w:tcPr>
            <w:tcW w:w="8080" w:type="dxa"/>
          </w:tcPr>
          <w:p w14:paraId="51F70043" w14:textId="753A4606" w:rsidR="002E213A" w:rsidRPr="002B1C64" w:rsidRDefault="002E213A" w:rsidP="00A35E5E">
            <w:pPr>
              <w:pStyle w:val="BodyText"/>
              <w:rPr>
                <w:sz w:val="22"/>
              </w:rPr>
            </w:pPr>
            <w:r w:rsidRPr="002B1C64">
              <w:rPr>
                <w:sz w:val="22"/>
              </w:rPr>
              <w:t xml:space="preserve">What amount of CRC </w:t>
            </w:r>
            <w:r w:rsidR="00603F0F" w:rsidRPr="002B1C64">
              <w:rPr>
                <w:sz w:val="22"/>
              </w:rPr>
              <w:t>P</w:t>
            </w:r>
            <w:r w:rsidRPr="002B1C64">
              <w:rPr>
                <w:sz w:val="22"/>
              </w:rPr>
              <w:t>rogram funding will be sought?</w:t>
            </w:r>
          </w:p>
          <w:p w14:paraId="51F70044" w14:textId="46303191" w:rsidR="003D4F22" w:rsidRPr="002B1C64" w:rsidRDefault="003D4F22" w:rsidP="007F585F">
            <w:pPr>
              <w:pStyle w:val="BodyText"/>
              <w:numPr>
                <w:ilvl w:val="0"/>
                <w:numId w:val="13"/>
              </w:numPr>
              <w:ind w:left="601" w:hanging="283"/>
              <w:rPr>
                <w:sz w:val="22"/>
              </w:rPr>
            </w:pPr>
            <w:r w:rsidRPr="002B1C64">
              <w:rPr>
                <w:sz w:val="22"/>
              </w:rPr>
              <w:t xml:space="preserve">Will the CRC’s proposed </w:t>
            </w:r>
            <w:r w:rsidR="00120999">
              <w:rPr>
                <w:sz w:val="22"/>
              </w:rPr>
              <w:t>Partners</w:t>
            </w:r>
            <w:r w:rsidR="00E75039" w:rsidRPr="002B1C64">
              <w:rPr>
                <w:sz w:val="22"/>
              </w:rPr>
              <w:t>,</w:t>
            </w:r>
            <w:r w:rsidRPr="002B1C64">
              <w:rPr>
                <w:sz w:val="22"/>
              </w:rPr>
              <w:t xml:space="preserve"> at a minimum</w:t>
            </w:r>
            <w:r w:rsidR="00E75039" w:rsidRPr="002B1C64">
              <w:rPr>
                <w:sz w:val="22"/>
              </w:rPr>
              <w:t>,</w:t>
            </w:r>
            <w:r w:rsidRPr="002B1C64">
              <w:rPr>
                <w:sz w:val="22"/>
              </w:rPr>
              <w:t xml:space="preserve"> match their contributions with the amount of CRC </w:t>
            </w:r>
            <w:r w:rsidR="00603F0F" w:rsidRPr="002B1C64">
              <w:rPr>
                <w:sz w:val="22"/>
              </w:rPr>
              <w:t>P</w:t>
            </w:r>
            <w:r w:rsidRPr="002B1C64">
              <w:rPr>
                <w:sz w:val="22"/>
              </w:rPr>
              <w:t>rogram funding sought?</w:t>
            </w:r>
          </w:p>
        </w:tc>
      </w:tr>
      <w:tr w:rsidR="00835065" w:rsidRPr="00803255" w14:paraId="51F7004D" w14:textId="77777777" w:rsidTr="00D300FF">
        <w:tc>
          <w:tcPr>
            <w:tcW w:w="1809" w:type="dxa"/>
          </w:tcPr>
          <w:p w14:paraId="51F70046" w14:textId="77777777" w:rsidR="002E213A" w:rsidRPr="002B1C64" w:rsidRDefault="00AC1761" w:rsidP="00A35E5E">
            <w:pPr>
              <w:pStyle w:val="BodyText"/>
              <w:rPr>
                <w:sz w:val="22"/>
              </w:rPr>
            </w:pPr>
            <w:r w:rsidRPr="002B1C64">
              <w:rPr>
                <w:sz w:val="22"/>
              </w:rPr>
              <w:t>Term</w:t>
            </w:r>
          </w:p>
        </w:tc>
        <w:tc>
          <w:tcPr>
            <w:tcW w:w="8080" w:type="dxa"/>
          </w:tcPr>
          <w:p w14:paraId="51F70047" w14:textId="41EA66C3" w:rsidR="002E213A" w:rsidRPr="002B1C64" w:rsidRDefault="002E213A" w:rsidP="00603F0F">
            <w:pPr>
              <w:pStyle w:val="BodyText"/>
              <w:rPr>
                <w:sz w:val="22"/>
              </w:rPr>
            </w:pPr>
            <w:r w:rsidRPr="002B1C64">
              <w:rPr>
                <w:sz w:val="22"/>
              </w:rPr>
              <w:t xml:space="preserve">How many years of CRC </w:t>
            </w:r>
            <w:r w:rsidR="00603F0F" w:rsidRPr="002B1C64">
              <w:rPr>
                <w:sz w:val="22"/>
              </w:rPr>
              <w:t>P</w:t>
            </w:r>
            <w:r w:rsidRPr="002B1C64">
              <w:rPr>
                <w:sz w:val="22"/>
              </w:rPr>
              <w:t xml:space="preserve">rogram funding </w:t>
            </w:r>
            <w:r w:rsidR="003D4F22" w:rsidRPr="002B1C64">
              <w:rPr>
                <w:sz w:val="22"/>
              </w:rPr>
              <w:t xml:space="preserve">will be </w:t>
            </w:r>
            <w:r w:rsidRPr="002B1C64">
              <w:rPr>
                <w:sz w:val="22"/>
              </w:rPr>
              <w:t>sought and why?</w:t>
            </w:r>
          </w:p>
          <w:p w14:paraId="51F70048" w14:textId="77777777" w:rsidR="00603F0F" w:rsidRPr="002B1C64" w:rsidRDefault="00603F0F" w:rsidP="00603F0F">
            <w:pPr>
              <w:pStyle w:val="BodyText"/>
              <w:rPr>
                <w:b/>
                <w:sz w:val="22"/>
              </w:rPr>
            </w:pPr>
            <w:r w:rsidRPr="002B1C64">
              <w:rPr>
                <w:b/>
                <w:sz w:val="22"/>
              </w:rPr>
              <w:t>Note</w:t>
            </w:r>
            <w:r w:rsidR="00F20022" w:rsidRPr="002B1C64">
              <w:rPr>
                <w:b/>
                <w:sz w:val="22"/>
              </w:rPr>
              <w:t>:</w:t>
            </w:r>
          </w:p>
          <w:p w14:paraId="51F70049" w14:textId="77777777" w:rsidR="002F31A7" w:rsidRPr="002B1C64" w:rsidRDefault="00E75039" w:rsidP="002B1C64">
            <w:pPr>
              <w:pStyle w:val="BodyText"/>
              <w:numPr>
                <w:ilvl w:val="0"/>
                <w:numId w:val="16"/>
              </w:numPr>
              <w:rPr>
                <w:sz w:val="22"/>
              </w:rPr>
            </w:pPr>
            <w:r w:rsidRPr="002B1C64">
              <w:rPr>
                <w:sz w:val="22"/>
              </w:rPr>
              <w:t xml:space="preserve">the </w:t>
            </w:r>
            <w:r w:rsidR="00324333" w:rsidRPr="002B1C64">
              <w:rPr>
                <w:sz w:val="22"/>
              </w:rPr>
              <w:t xml:space="preserve">maximum funding </w:t>
            </w:r>
            <w:r w:rsidR="008C49F6" w:rsidRPr="002B1C64">
              <w:rPr>
                <w:sz w:val="22"/>
              </w:rPr>
              <w:t>period</w:t>
            </w:r>
            <w:r w:rsidR="00324333" w:rsidRPr="002B1C64">
              <w:rPr>
                <w:sz w:val="22"/>
              </w:rPr>
              <w:t xml:space="preserve"> is 10</w:t>
            </w:r>
            <w:r w:rsidR="00603F0F" w:rsidRPr="002B1C64">
              <w:rPr>
                <w:sz w:val="22"/>
              </w:rPr>
              <w:t xml:space="preserve"> years</w:t>
            </w:r>
            <w:r w:rsidR="00814622" w:rsidRPr="002B1C64">
              <w:rPr>
                <w:sz w:val="22"/>
              </w:rPr>
              <w:t>;</w:t>
            </w:r>
          </w:p>
          <w:p w14:paraId="51F7004A" w14:textId="77777777" w:rsidR="00324333" w:rsidRPr="002B1C64" w:rsidRDefault="002F31A7" w:rsidP="002B1C64">
            <w:pPr>
              <w:pStyle w:val="BodyText"/>
              <w:numPr>
                <w:ilvl w:val="0"/>
                <w:numId w:val="16"/>
              </w:numPr>
              <w:rPr>
                <w:sz w:val="22"/>
              </w:rPr>
            </w:pPr>
            <w:r w:rsidRPr="002B1C64">
              <w:rPr>
                <w:sz w:val="22"/>
              </w:rPr>
              <w:t>there is no specified limit to the funding available for each CRC;</w:t>
            </w:r>
            <w:r w:rsidR="00814622" w:rsidRPr="002B1C64">
              <w:rPr>
                <w:sz w:val="22"/>
              </w:rPr>
              <w:t xml:space="preserve"> </w:t>
            </w:r>
          </w:p>
          <w:p w14:paraId="51F7004B" w14:textId="58750D92" w:rsidR="004D3645" w:rsidRPr="002B1C64" w:rsidRDefault="00324333" w:rsidP="002B1C64">
            <w:pPr>
              <w:pStyle w:val="BodyText"/>
              <w:numPr>
                <w:ilvl w:val="0"/>
                <w:numId w:val="16"/>
              </w:numPr>
              <w:rPr>
                <w:sz w:val="22"/>
              </w:rPr>
            </w:pPr>
            <w:r w:rsidRPr="002B1C64">
              <w:rPr>
                <w:sz w:val="22"/>
              </w:rPr>
              <w:t xml:space="preserve">CRCs cannot be extended </w:t>
            </w:r>
            <w:r w:rsidR="004D3645" w:rsidRPr="002B1C64">
              <w:rPr>
                <w:sz w:val="22"/>
              </w:rPr>
              <w:t>beyond the funding period</w:t>
            </w:r>
            <w:r w:rsidR="002F31A7" w:rsidRPr="002B1C64">
              <w:rPr>
                <w:sz w:val="22"/>
              </w:rPr>
              <w:t xml:space="preserve"> agreed on in the </w:t>
            </w:r>
            <w:r w:rsidR="00120999">
              <w:rPr>
                <w:sz w:val="22"/>
              </w:rPr>
              <w:t>Grant</w:t>
            </w:r>
            <w:r w:rsidR="00120999" w:rsidRPr="002B1C64">
              <w:rPr>
                <w:sz w:val="22"/>
              </w:rPr>
              <w:t xml:space="preserve"> </w:t>
            </w:r>
            <w:r w:rsidR="002F31A7" w:rsidRPr="002B1C64">
              <w:rPr>
                <w:sz w:val="22"/>
              </w:rPr>
              <w:t>Agreement</w:t>
            </w:r>
            <w:r w:rsidR="004D3645" w:rsidRPr="002B1C64">
              <w:rPr>
                <w:sz w:val="22"/>
              </w:rPr>
              <w:t>;</w:t>
            </w:r>
            <w:r w:rsidR="00D825CE">
              <w:rPr>
                <w:sz w:val="22"/>
              </w:rPr>
              <w:t xml:space="preserve"> and</w:t>
            </w:r>
          </w:p>
          <w:p w14:paraId="51F7004C" w14:textId="1D9685DD" w:rsidR="00814622" w:rsidRPr="002B1C64" w:rsidRDefault="00324333" w:rsidP="007F585F">
            <w:pPr>
              <w:pStyle w:val="BodyText"/>
              <w:numPr>
                <w:ilvl w:val="0"/>
                <w:numId w:val="16"/>
              </w:numPr>
              <w:rPr>
                <w:sz w:val="22"/>
              </w:rPr>
            </w:pPr>
            <w:r w:rsidRPr="002B1C64">
              <w:rPr>
                <w:sz w:val="22"/>
              </w:rPr>
              <w:t>additional Commonwealth funding beyond the</w:t>
            </w:r>
            <w:r w:rsidR="008C49F6" w:rsidRPr="002B1C64">
              <w:rPr>
                <w:sz w:val="22"/>
              </w:rPr>
              <w:t xml:space="preserve"> amount in the</w:t>
            </w:r>
            <w:r w:rsidRPr="002B1C64">
              <w:rPr>
                <w:sz w:val="22"/>
              </w:rPr>
              <w:t xml:space="preserve"> </w:t>
            </w:r>
            <w:r w:rsidR="00120999">
              <w:rPr>
                <w:sz w:val="22"/>
              </w:rPr>
              <w:t>Grant</w:t>
            </w:r>
            <w:r w:rsidR="00120999" w:rsidRPr="002B1C64">
              <w:rPr>
                <w:sz w:val="22"/>
              </w:rPr>
              <w:t xml:space="preserve"> </w:t>
            </w:r>
            <w:r w:rsidR="002F31A7" w:rsidRPr="002B1C64">
              <w:rPr>
                <w:sz w:val="22"/>
              </w:rPr>
              <w:t xml:space="preserve">Agreement </w:t>
            </w:r>
            <w:r w:rsidR="004D3645" w:rsidRPr="002B1C64">
              <w:rPr>
                <w:sz w:val="22"/>
              </w:rPr>
              <w:t>will not be granted</w:t>
            </w:r>
            <w:r w:rsidR="00D825CE" w:rsidRPr="00D825CE">
              <w:rPr>
                <w:sz w:val="22"/>
              </w:rPr>
              <w:t>.</w:t>
            </w:r>
          </w:p>
        </w:tc>
      </w:tr>
      <w:tr w:rsidR="000A35BA" w:rsidRPr="00803255" w14:paraId="51F70059" w14:textId="77777777" w:rsidTr="00D300FF">
        <w:tc>
          <w:tcPr>
            <w:tcW w:w="1809" w:type="dxa"/>
          </w:tcPr>
          <w:p w14:paraId="51F7004E" w14:textId="329A3160" w:rsidR="000A35BA" w:rsidRPr="002B1C64" w:rsidRDefault="00120999" w:rsidP="00A35E5E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Partners</w:t>
            </w:r>
          </w:p>
        </w:tc>
        <w:tc>
          <w:tcPr>
            <w:tcW w:w="8080" w:type="dxa"/>
          </w:tcPr>
          <w:p w14:paraId="51F7004F" w14:textId="6064EB4B" w:rsidR="000A35BA" w:rsidRPr="002B1C64" w:rsidRDefault="000A35BA" w:rsidP="000A35BA">
            <w:pPr>
              <w:pStyle w:val="BodyText"/>
              <w:rPr>
                <w:sz w:val="22"/>
              </w:rPr>
            </w:pPr>
            <w:r w:rsidRPr="002B1C64">
              <w:rPr>
                <w:sz w:val="22"/>
              </w:rPr>
              <w:t xml:space="preserve">Who are the </w:t>
            </w:r>
            <w:r w:rsidR="00120999">
              <w:rPr>
                <w:sz w:val="22"/>
              </w:rPr>
              <w:t>Partners</w:t>
            </w:r>
            <w:r w:rsidRPr="002B1C64">
              <w:rPr>
                <w:sz w:val="22"/>
              </w:rPr>
              <w:t xml:space="preserve"> and into which categories do they fall (e.g. </w:t>
            </w:r>
            <w:r w:rsidR="00467608" w:rsidRPr="002B1C64">
              <w:rPr>
                <w:sz w:val="22"/>
              </w:rPr>
              <w:t xml:space="preserve">research or </w:t>
            </w:r>
            <w:r w:rsidRPr="002B1C64">
              <w:rPr>
                <w:sz w:val="22"/>
              </w:rPr>
              <w:t xml:space="preserve">industry, SME, etc.)? </w:t>
            </w:r>
          </w:p>
          <w:p w14:paraId="51F70050" w14:textId="1AA377A9" w:rsidR="000A35BA" w:rsidRPr="002B1C64" w:rsidRDefault="000A35BA" w:rsidP="000A35BA">
            <w:pPr>
              <w:pStyle w:val="BodyText"/>
              <w:numPr>
                <w:ilvl w:val="0"/>
                <w:numId w:val="13"/>
              </w:numPr>
              <w:ind w:left="601" w:hanging="283"/>
              <w:rPr>
                <w:sz w:val="22"/>
              </w:rPr>
            </w:pPr>
            <w:r w:rsidRPr="002B1C64">
              <w:rPr>
                <w:sz w:val="22"/>
              </w:rPr>
              <w:t xml:space="preserve">What are the expected levels of investment of each </w:t>
            </w:r>
            <w:r w:rsidR="00120999" w:rsidRPr="002B1C64">
              <w:rPr>
                <w:sz w:val="22"/>
              </w:rPr>
              <w:t>Part</w:t>
            </w:r>
            <w:r w:rsidR="00120999">
              <w:rPr>
                <w:sz w:val="22"/>
              </w:rPr>
              <w:t>ner</w:t>
            </w:r>
            <w:r w:rsidRPr="002B1C64">
              <w:rPr>
                <w:sz w:val="22"/>
              </w:rPr>
              <w:t>?</w:t>
            </w:r>
          </w:p>
          <w:p w14:paraId="51F70051" w14:textId="0C3258F4" w:rsidR="000A35BA" w:rsidRPr="002B1C64" w:rsidRDefault="000A35BA" w:rsidP="000A35BA">
            <w:pPr>
              <w:pStyle w:val="BodyText"/>
              <w:rPr>
                <w:sz w:val="22"/>
              </w:rPr>
            </w:pPr>
            <w:r w:rsidRPr="002B1C64">
              <w:rPr>
                <w:sz w:val="22"/>
              </w:rPr>
              <w:lastRenderedPageBreak/>
              <w:t>Who will be the nominated Australian industry entity and Australian research organisation to meet CRC Program requirements?</w:t>
            </w:r>
          </w:p>
          <w:p w14:paraId="51F70052" w14:textId="028B31DB" w:rsidR="000A35BA" w:rsidRPr="002B1C64" w:rsidRDefault="000A35BA" w:rsidP="000A35BA">
            <w:pPr>
              <w:pStyle w:val="BodyText"/>
              <w:rPr>
                <w:sz w:val="22"/>
              </w:rPr>
            </w:pPr>
            <w:r w:rsidRPr="002B1C64">
              <w:rPr>
                <w:sz w:val="22"/>
              </w:rPr>
              <w:t xml:space="preserve">Do any </w:t>
            </w:r>
            <w:r w:rsidR="00120999">
              <w:rPr>
                <w:sz w:val="22"/>
              </w:rPr>
              <w:t>Partners</w:t>
            </w:r>
            <w:r w:rsidRPr="002B1C64">
              <w:rPr>
                <w:sz w:val="22"/>
              </w:rPr>
              <w:t xml:space="preserve"> have minimum investment-return or leverage requirements and, if so, what are they?  </w:t>
            </w:r>
          </w:p>
          <w:p w14:paraId="51F70053" w14:textId="77777777" w:rsidR="000A35BA" w:rsidRPr="002B1C64" w:rsidRDefault="000A35BA" w:rsidP="000A35BA">
            <w:pPr>
              <w:pStyle w:val="BodyText"/>
              <w:numPr>
                <w:ilvl w:val="0"/>
                <w:numId w:val="13"/>
              </w:numPr>
              <w:ind w:left="601" w:hanging="283"/>
              <w:rPr>
                <w:sz w:val="22"/>
              </w:rPr>
            </w:pPr>
            <w:r w:rsidRPr="002B1C64">
              <w:rPr>
                <w:sz w:val="22"/>
              </w:rPr>
              <w:t>Do these requirements ‘fit’ with the proposed CRC?</w:t>
            </w:r>
          </w:p>
          <w:p w14:paraId="51F70054" w14:textId="77777777" w:rsidR="000A35BA" w:rsidRPr="002B1C64" w:rsidRDefault="000A35BA" w:rsidP="000A35BA">
            <w:pPr>
              <w:pStyle w:val="BodyText"/>
              <w:rPr>
                <w:sz w:val="22"/>
              </w:rPr>
            </w:pPr>
            <w:r w:rsidRPr="002B1C64">
              <w:rPr>
                <w:sz w:val="22"/>
              </w:rPr>
              <w:t>How will SME engagement be encouraged? Via special mechanisms, e.g. “SME Entity/Club”, etc.?</w:t>
            </w:r>
          </w:p>
          <w:p w14:paraId="51F70055" w14:textId="31044E4A" w:rsidR="000A35BA" w:rsidRPr="002B1C64" w:rsidRDefault="000A35BA" w:rsidP="000A35BA">
            <w:pPr>
              <w:pStyle w:val="BodyText"/>
              <w:rPr>
                <w:sz w:val="22"/>
              </w:rPr>
            </w:pPr>
            <w:r w:rsidRPr="002B1C64">
              <w:rPr>
                <w:sz w:val="22"/>
              </w:rPr>
              <w:t xml:space="preserve">How flexible is the CRC in terms of admitting new </w:t>
            </w:r>
            <w:r w:rsidR="00120999">
              <w:rPr>
                <w:sz w:val="22"/>
              </w:rPr>
              <w:t>Partners</w:t>
            </w:r>
            <w:r w:rsidRPr="002B1C64">
              <w:rPr>
                <w:sz w:val="22"/>
              </w:rPr>
              <w:t xml:space="preserve">?  </w:t>
            </w:r>
          </w:p>
          <w:p w14:paraId="51F70056" w14:textId="0D3C3B6A" w:rsidR="000A35BA" w:rsidRPr="002B1C64" w:rsidRDefault="000A35BA" w:rsidP="000A35BA">
            <w:pPr>
              <w:pStyle w:val="BodyText"/>
              <w:numPr>
                <w:ilvl w:val="0"/>
                <w:numId w:val="13"/>
              </w:numPr>
              <w:ind w:left="601" w:hanging="283"/>
              <w:rPr>
                <w:sz w:val="22"/>
              </w:rPr>
            </w:pPr>
            <w:r w:rsidRPr="002B1C64">
              <w:rPr>
                <w:sz w:val="22"/>
              </w:rPr>
              <w:t xml:space="preserve">What are the rules for a </w:t>
            </w:r>
            <w:r w:rsidR="00120999" w:rsidRPr="002B1C64">
              <w:rPr>
                <w:sz w:val="22"/>
              </w:rPr>
              <w:t>Part</w:t>
            </w:r>
            <w:r w:rsidR="00120999">
              <w:rPr>
                <w:sz w:val="22"/>
              </w:rPr>
              <w:t xml:space="preserve">ner </w:t>
            </w:r>
            <w:r w:rsidRPr="002B1C64">
              <w:rPr>
                <w:sz w:val="22"/>
              </w:rPr>
              <w:t xml:space="preserve">to join or exit the CRC?  </w:t>
            </w:r>
          </w:p>
          <w:p w14:paraId="51F70057" w14:textId="134FABF0" w:rsidR="000A35BA" w:rsidRPr="002B1C64" w:rsidRDefault="000A35BA" w:rsidP="000A35BA">
            <w:pPr>
              <w:pStyle w:val="BodyText"/>
              <w:numPr>
                <w:ilvl w:val="0"/>
                <w:numId w:val="13"/>
              </w:numPr>
              <w:ind w:left="601" w:hanging="283"/>
              <w:rPr>
                <w:sz w:val="22"/>
              </w:rPr>
            </w:pPr>
            <w:r w:rsidRPr="002B1C64">
              <w:rPr>
                <w:sz w:val="22"/>
              </w:rPr>
              <w:t xml:space="preserve">How will the CRC manage the early exit of a </w:t>
            </w:r>
            <w:r w:rsidR="00120999" w:rsidRPr="002B1C64">
              <w:rPr>
                <w:sz w:val="22"/>
              </w:rPr>
              <w:t>Part</w:t>
            </w:r>
            <w:r w:rsidR="00120999">
              <w:rPr>
                <w:sz w:val="22"/>
              </w:rPr>
              <w:t>ner</w:t>
            </w:r>
            <w:r w:rsidRPr="002B1C64">
              <w:rPr>
                <w:sz w:val="22"/>
              </w:rPr>
              <w:t>?</w:t>
            </w:r>
          </w:p>
          <w:p w14:paraId="51F70058" w14:textId="7283D307" w:rsidR="000A35BA" w:rsidRPr="002B1C64" w:rsidRDefault="000A35BA" w:rsidP="000A35BA">
            <w:pPr>
              <w:pStyle w:val="BodyText"/>
              <w:rPr>
                <w:sz w:val="22"/>
              </w:rPr>
            </w:pPr>
            <w:r w:rsidRPr="002B1C64">
              <w:rPr>
                <w:sz w:val="22"/>
              </w:rPr>
              <w:t xml:space="preserve">Use the template at </w:t>
            </w:r>
            <w:r w:rsidRPr="002B1C64">
              <w:rPr>
                <w:b/>
                <w:sz w:val="22"/>
              </w:rPr>
              <w:t>Attachment A</w:t>
            </w:r>
            <w:r w:rsidRPr="002B1C64">
              <w:rPr>
                <w:sz w:val="22"/>
              </w:rPr>
              <w:t xml:space="preserve"> to specify the proposed </w:t>
            </w:r>
            <w:r w:rsidR="00120999">
              <w:rPr>
                <w:sz w:val="22"/>
              </w:rPr>
              <w:t>Partners</w:t>
            </w:r>
            <w:r w:rsidRPr="002B1C64">
              <w:rPr>
                <w:sz w:val="22"/>
              </w:rPr>
              <w:t xml:space="preserve"> and their level of involvement in the CRC.</w:t>
            </w:r>
          </w:p>
        </w:tc>
      </w:tr>
      <w:tr w:rsidR="000A35BA" w:rsidRPr="00803255" w14:paraId="51F7005D" w14:textId="77777777" w:rsidTr="00D300FF">
        <w:tc>
          <w:tcPr>
            <w:tcW w:w="1809" w:type="dxa"/>
          </w:tcPr>
          <w:p w14:paraId="51F7005A" w14:textId="77777777" w:rsidR="000A35BA" w:rsidRPr="002B1C64" w:rsidRDefault="000A35BA" w:rsidP="00A35E5E">
            <w:pPr>
              <w:pStyle w:val="BodyText"/>
              <w:rPr>
                <w:sz w:val="22"/>
              </w:rPr>
            </w:pPr>
            <w:r w:rsidRPr="002B1C64">
              <w:rPr>
                <w:sz w:val="22"/>
              </w:rPr>
              <w:lastRenderedPageBreak/>
              <w:t>Structure</w:t>
            </w:r>
          </w:p>
        </w:tc>
        <w:tc>
          <w:tcPr>
            <w:tcW w:w="8080" w:type="dxa"/>
          </w:tcPr>
          <w:p w14:paraId="51F7005B" w14:textId="0588DFFE" w:rsidR="000A35BA" w:rsidRPr="002B1C64" w:rsidRDefault="000A35BA" w:rsidP="000A35BA">
            <w:pPr>
              <w:pStyle w:val="BodyText"/>
              <w:rPr>
                <w:sz w:val="22"/>
              </w:rPr>
            </w:pPr>
            <w:r w:rsidRPr="002B1C64">
              <w:rPr>
                <w:b/>
                <w:sz w:val="22"/>
                <w:u w:val="single"/>
              </w:rPr>
              <w:t>Note</w:t>
            </w:r>
            <w:r w:rsidRPr="007F585F">
              <w:rPr>
                <w:b/>
                <w:sz w:val="22"/>
                <w:u w:val="single"/>
              </w:rPr>
              <w:t>:</w:t>
            </w:r>
            <w:r w:rsidRPr="007F585F">
              <w:rPr>
                <w:sz w:val="22"/>
              </w:rPr>
              <w:t xml:space="preserve"> as per clause </w:t>
            </w:r>
            <w:r w:rsidR="007F585F" w:rsidRPr="007F585F">
              <w:rPr>
                <w:sz w:val="22"/>
              </w:rPr>
              <w:t xml:space="preserve">10.4 </w:t>
            </w:r>
            <w:r w:rsidRPr="007F585F">
              <w:rPr>
                <w:sz w:val="22"/>
              </w:rPr>
              <w:t xml:space="preserve">of the </w:t>
            </w:r>
            <w:hyperlink r:id="rId13" w:history="1">
              <w:r w:rsidRPr="007F585F">
                <w:rPr>
                  <w:rStyle w:val="Hyperlink"/>
                  <w:sz w:val="22"/>
                </w:rPr>
                <w:t>CRC</w:t>
              </w:r>
              <w:r w:rsidR="007F585F" w:rsidRPr="007F585F">
                <w:rPr>
                  <w:rStyle w:val="Hyperlink"/>
                  <w:sz w:val="22"/>
                </w:rPr>
                <w:t xml:space="preserve"> Program</w:t>
              </w:r>
              <w:r w:rsidRPr="007F585F">
                <w:rPr>
                  <w:rStyle w:val="Hyperlink"/>
                  <w:sz w:val="22"/>
                </w:rPr>
                <w:t xml:space="preserve"> </w:t>
              </w:r>
              <w:r w:rsidR="007F585F" w:rsidRPr="007F585F">
                <w:rPr>
                  <w:rStyle w:val="Hyperlink"/>
                  <w:sz w:val="22"/>
                </w:rPr>
                <w:t>Grant Opportunity Guidelines</w:t>
              </w:r>
            </w:hyperlink>
            <w:r w:rsidRPr="002B1C64">
              <w:rPr>
                <w:sz w:val="22"/>
              </w:rPr>
              <w:t xml:space="preserve">, CRCs must be established and governed as an incorporated company, limited by guarantee. </w:t>
            </w:r>
          </w:p>
          <w:p w14:paraId="51F7005C" w14:textId="77777777" w:rsidR="000A35BA" w:rsidRPr="002B1C64" w:rsidRDefault="000A35BA" w:rsidP="00467608">
            <w:pPr>
              <w:pStyle w:val="BodyText"/>
              <w:rPr>
                <w:sz w:val="22"/>
              </w:rPr>
            </w:pPr>
            <w:r w:rsidRPr="002B1C64">
              <w:rPr>
                <w:sz w:val="22"/>
              </w:rPr>
              <w:t xml:space="preserve">Who will be members of the CRC </w:t>
            </w:r>
            <w:r w:rsidR="00467608" w:rsidRPr="002B1C64">
              <w:rPr>
                <w:sz w:val="22"/>
              </w:rPr>
              <w:t>Entity</w:t>
            </w:r>
            <w:r w:rsidRPr="002B1C64">
              <w:rPr>
                <w:sz w:val="22"/>
              </w:rPr>
              <w:t>?</w:t>
            </w:r>
          </w:p>
        </w:tc>
      </w:tr>
      <w:tr w:rsidR="000A35BA" w:rsidRPr="00803255" w14:paraId="51F70064" w14:textId="77777777" w:rsidTr="00D300FF">
        <w:tc>
          <w:tcPr>
            <w:tcW w:w="1809" w:type="dxa"/>
          </w:tcPr>
          <w:p w14:paraId="51F7005E" w14:textId="77777777" w:rsidR="000A35BA" w:rsidRPr="002B1C64" w:rsidRDefault="000A35BA" w:rsidP="00A35E5E">
            <w:pPr>
              <w:pStyle w:val="BodyText"/>
              <w:rPr>
                <w:sz w:val="22"/>
              </w:rPr>
            </w:pPr>
            <w:r w:rsidRPr="002B1C64">
              <w:rPr>
                <w:sz w:val="22"/>
              </w:rPr>
              <w:t>Tax Status</w:t>
            </w:r>
          </w:p>
        </w:tc>
        <w:tc>
          <w:tcPr>
            <w:tcW w:w="8080" w:type="dxa"/>
          </w:tcPr>
          <w:p w14:paraId="51F7005F" w14:textId="77777777" w:rsidR="000A35BA" w:rsidRPr="002B1C64" w:rsidRDefault="000A35BA" w:rsidP="000A35BA">
            <w:pPr>
              <w:pStyle w:val="BodyText"/>
              <w:rPr>
                <w:sz w:val="22"/>
              </w:rPr>
            </w:pPr>
            <w:r w:rsidRPr="002B1C64">
              <w:rPr>
                <w:sz w:val="22"/>
              </w:rPr>
              <w:t>What is the expected tax status of the CRC?</w:t>
            </w:r>
          </w:p>
          <w:p w14:paraId="51F70060" w14:textId="77777777" w:rsidR="000A35BA" w:rsidRPr="002B1C64" w:rsidRDefault="000A35BA" w:rsidP="000A35BA">
            <w:pPr>
              <w:pStyle w:val="BodyText"/>
              <w:numPr>
                <w:ilvl w:val="0"/>
                <w:numId w:val="13"/>
              </w:numPr>
              <w:ind w:left="601" w:hanging="283"/>
              <w:rPr>
                <w:sz w:val="22"/>
              </w:rPr>
            </w:pPr>
            <w:r w:rsidRPr="002B1C64">
              <w:rPr>
                <w:sz w:val="22"/>
              </w:rPr>
              <w:t>Will the CRC seek tax exemption status with the ATO?</w:t>
            </w:r>
          </w:p>
          <w:p w14:paraId="51F70061" w14:textId="77777777" w:rsidR="000A35BA" w:rsidRPr="002B1C64" w:rsidRDefault="000A35BA" w:rsidP="000A35BA">
            <w:pPr>
              <w:pStyle w:val="BodyText"/>
              <w:numPr>
                <w:ilvl w:val="0"/>
                <w:numId w:val="13"/>
              </w:numPr>
              <w:ind w:left="601" w:hanging="283"/>
              <w:rPr>
                <w:sz w:val="22"/>
              </w:rPr>
            </w:pPr>
            <w:r w:rsidRPr="002B1C64">
              <w:rPr>
                <w:sz w:val="22"/>
              </w:rPr>
              <w:t>If so, how will this affect the distribution of CRC assets upon wind-up?</w:t>
            </w:r>
          </w:p>
          <w:p w14:paraId="51F70062" w14:textId="77777777" w:rsidR="000A35BA" w:rsidRPr="002B1C64" w:rsidRDefault="000A35BA" w:rsidP="000A35BA">
            <w:pPr>
              <w:pStyle w:val="BodyText"/>
              <w:numPr>
                <w:ilvl w:val="0"/>
                <w:numId w:val="13"/>
              </w:numPr>
              <w:ind w:left="601" w:hanging="283"/>
              <w:rPr>
                <w:sz w:val="22"/>
              </w:rPr>
            </w:pPr>
            <w:r w:rsidRPr="002B1C64">
              <w:rPr>
                <w:sz w:val="22"/>
              </w:rPr>
              <w:t>Is a tax exempt status consistent w</w:t>
            </w:r>
            <w:r w:rsidR="002E77C4" w:rsidRPr="002B1C64">
              <w:rPr>
                <w:sz w:val="22"/>
              </w:rPr>
              <w:t>ith the</w:t>
            </w:r>
            <w:r w:rsidRPr="002B1C64">
              <w:rPr>
                <w:sz w:val="22"/>
              </w:rPr>
              <w:t xml:space="preserve"> structure (above) and </w:t>
            </w:r>
            <w:r w:rsidR="002E77C4" w:rsidRPr="002B1C64">
              <w:rPr>
                <w:sz w:val="22"/>
              </w:rPr>
              <w:t xml:space="preserve">proposed </w:t>
            </w:r>
            <w:r w:rsidRPr="002B1C64">
              <w:rPr>
                <w:sz w:val="22"/>
              </w:rPr>
              <w:t>IP arrangements (below)?</w:t>
            </w:r>
          </w:p>
          <w:p w14:paraId="51F70063" w14:textId="77777777" w:rsidR="000A35BA" w:rsidRPr="002B1C64" w:rsidRDefault="000A35BA" w:rsidP="002B1C64">
            <w:pPr>
              <w:pStyle w:val="BodyText"/>
              <w:numPr>
                <w:ilvl w:val="0"/>
                <w:numId w:val="13"/>
              </w:numPr>
              <w:rPr>
                <w:b/>
                <w:sz w:val="22"/>
                <w:u w:val="single"/>
              </w:rPr>
            </w:pPr>
            <w:r w:rsidRPr="002B1C64">
              <w:rPr>
                <w:sz w:val="22"/>
              </w:rPr>
              <w:t>Will the CRC seek to register for tax incentives, e.g. the R&amp;D Tax Incentive?</w:t>
            </w:r>
          </w:p>
        </w:tc>
      </w:tr>
      <w:tr w:rsidR="000A35BA" w:rsidRPr="00803255" w14:paraId="51F70072" w14:textId="77777777" w:rsidTr="00D300FF">
        <w:tc>
          <w:tcPr>
            <w:tcW w:w="1809" w:type="dxa"/>
          </w:tcPr>
          <w:p w14:paraId="51F70065" w14:textId="77777777" w:rsidR="000A35BA" w:rsidRPr="002B1C64" w:rsidRDefault="000A35BA" w:rsidP="00A35E5E">
            <w:pPr>
              <w:pStyle w:val="BodyText"/>
              <w:rPr>
                <w:sz w:val="22"/>
              </w:rPr>
            </w:pPr>
            <w:r w:rsidRPr="002B1C64">
              <w:rPr>
                <w:sz w:val="22"/>
              </w:rPr>
              <w:t>Governance</w:t>
            </w:r>
          </w:p>
        </w:tc>
        <w:tc>
          <w:tcPr>
            <w:tcW w:w="8080" w:type="dxa"/>
          </w:tcPr>
          <w:p w14:paraId="51F70066" w14:textId="77777777" w:rsidR="000A35BA" w:rsidRPr="002B1C64" w:rsidRDefault="00467608" w:rsidP="000A35BA">
            <w:pPr>
              <w:pStyle w:val="BodyText"/>
              <w:rPr>
                <w:sz w:val="22"/>
              </w:rPr>
            </w:pPr>
            <w:r w:rsidRPr="002B1C64">
              <w:rPr>
                <w:sz w:val="22"/>
              </w:rPr>
              <w:t>Who will be on the CRC</w:t>
            </w:r>
            <w:r w:rsidR="000A35BA" w:rsidRPr="002B1C64">
              <w:rPr>
                <w:sz w:val="22"/>
              </w:rPr>
              <w:t xml:space="preserve"> Board?  </w:t>
            </w:r>
          </w:p>
          <w:p w14:paraId="51F70067" w14:textId="77777777" w:rsidR="000A35BA" w:rsidRPr="002B1C64" w:rsidRDefault="000A35BA" w:rsidP="000A35BA">
            <w:pPr>
              <w:pStyle w:val="BodyText"/>
              <w:numPr>
                <w:ilvl w:val="0"/>
                <w:numId w:val="13"/>
              </w:numPr>
              <w:ind w:left="601" w:hanging="283"/>
              <w:rPr>
                <w:sz w:val="22"/>
              </w:rPr>
            </w:pPr>
            <w:r w:rsidRPr="002B1C64">
              <w:rPr>
                <w:sz w:val="22"/>
              </w:rPr>
              <w:t>Who is the interim independent Chair</w:t>
            </w:r>
            <w:r w:rsidR="00467608" w:rsidRPr="002B1C64">
              <w:rPr>
                <w:sz w:val="22"/>
              </w:rPr>
              <w:t>person</w:t>
            </w:r>
            <w:r w:rsidRPr="002B1C64">
              <w:rPr>
                <w:sz w:val="22"/>
              </w:rPr>
              <w:t xml:space="preserve">?  </w:t>
            </w:r>
          </w:p>
          <w:p w14:paraId="51F70068" w14:textId="77777777" w:rsidR="000A35BA" w:rsidRPr="002B1C64" w:rsidRDefault="000A35BA" w:rsidP="000A35BA">
            <w:pPr>
              <w:pStyle w:val="BodyText"/>
              <w:numPr>
                <w:ilvl w:val="0"/>
                <w:numId w:val="13"/>
              </w:numPr>
              <w:ind w:left="601" w:hanging="283"/>
              <w:rPr>
                <w:sz w:val="22"/>
              </w:rPr>
            </w:pPr>
            <w:r w:rsidRPr="002B1C64">
              <w:rPr>
                <w:sz w:val="22"/>
              </w:rPr>
              <w:t xml:space="preserve">How many directors will be on the Board and how often will they meet?  </w:t>
            </w:r>
          </w:p>
          <w:p w14:paraId="51F70069" w14:textId="53B10523" w:rsidR="000A35BA" w:rsidRPr="002B1C64" w:rsidRDefault="000A35BA" w:rsidP="000A35BA">
            <w:pPr>
              <w:pStyle w:val="BodyText"/>
              <w:numPr>
                <w:ilvl w:val="0"/>
                <w:numId w:val="13"/>
              </w:numPr>
              <w:ind w:left="601" w:hanging="283"/>
              <w:rPr>
                <w:sz w:val="22"/>
              </w:rPr>
            </w:pPr>
            <w:r w:rsidRPr="002B1C64">
              <w:rPr>
                <w:sz w:val="22"/>
              </w:rPr>
              <w:t xml:space="preserve">How many directors will be independent? </w:t>
            </w:r>
            <w:r w:rsidRPr="002B1C64">
              <w:rPr>
                <w:b/>
                <w:sz w:val="22"/>
              </w:rPr>
              <w:t>Note:</w:t>
            </w:r>
            <w:r w:rsidRPr="002B1C64">
              <w:rPr>
                <w:sz w:val="22"/>
              </w:rPr>
              <w:t xml:space="preserve"> the majority of </w:t>
            </w:r>
            <w:r w:rsidR="00467608" w:rsidRPr="002B1C64">
              <w:rPr>
                <w:sz w:val="22"/>
              </w:rPr>
              <w:t>B</w:t>
            </w:r>
            <w:r w:rsidRPr="002B1C64">
              <w:rPr>
                <w:sz w:val="22"/>
              </w:rPr>
              <w:t xml:space="preserve">oard members </w:t>
            </w:r>
            <w:r w:rsidR="00467608" w:rsidRPr="002B1C64">
              <w:rPr>
                <w:sz w:val="22"/>
              </w:rPr>
              <w:t>should</w:t>
            </w:r>
            <w:r w:rsidRPr="002B1C64">
              <w:rPr>
                <w:sz w:val="22"/>
              </w:rPr>
              <w:t xml:space="preserve"> be independent of </w:t>
            </w:r>
            <w:r w:rsidR="00120999">
              <w:rPr>
                <w:sz w:val="22"/>
              </w:rPr>
              <w:t>Partners</w:t>
            </w:r>
            <w:r w:rsidRPr="002B1C64">
              <w:rPr>
                <w:sz w:val="22"/>
              </w:rPr>
              <w:t xml:space="preserve">. </w:t>
            </w:r>
          </w:p>
          <w:p w14:paraId="51F7006A" w14:textId="77777777" w:rsidR="000A35BA" w:rsidRPr="002B1C64" w:rsidRDefault="000A35BA" w:rsidP="000A35BA">
            <w:pPr>
              <w:pStyle w:val="BodyText"/>
              <w:numPr>
                <w:ilvl w:val="0"/>
                <w:numId w:val="13"/>
              </w:numPr>
              <w:ind w:left="601" w:hanging="283"/>
              <w:rPr>
                <w:sz w:val="22"/>
              </w:rPr>
            </w:pPr>
            <w:r w:rsidRPr="002B1C64">
              <w:rPr>
                <w:sz w:val="22"/>
              </w:rPr>
              <w:t xml:space="preserve">How will the membership of the Board be determined?  </w:t>
            </w:r>
          </w:p>
          <w:p w14:paraId="51F7006B" w14:textId="77777777" w:rsidR="000A35BA" w:rsidRPr="002B1C64" w:rsidRDefault="000A35BA" w:rsidP="000A35BA">
            <w:pPr>
              <w:pStyle w:val="BodyText"/>
              <w:numPr>
                <w:ilvl w:val="0"/>
                <w:numId w:val="13"/>
              </w:numPr>
              <w:ind w:left="601" w:hanging="283"/>
              <w:rPr>
                <w:sz w:val="22"/>
              </w:rPr>
            </w:pPr>
            <w:r w:rsidRPr="002B1C64">
              <w:rPr>
                <w:sz w:val="22"/>
              </w:rPr>
              <w:t>What process will be used to elect and re-elect Board members?</w:t>
            </w:r>
          </w:p>
          <w:p w14:paraId="51F7006C" w14:textId="77777777" w:rsidR="000A35BA" w:rsidRPr="002B1C64" w:rsidRDefault="000A35BA" w:rsidP="000A35BA">
            <w:pPr>
              <w:pStyle w:val="BodyText"/>
              <w:numPr>
                <w:ilvl w:val="0"/>
                <w:numId w:val="13"/>
              </w:numPr>
              <w:ind w:left="601" w:hanging="283"/>
              <w:rPr>
                <w:sz w:val="22"/>
              </w:rPr>
            </w:pPr>
            <w:r w:rsidRPr="002B1C64">
              <w:rPr>
                <w:sz w:val="22"/>
              </w:rPr>
              <w:t>What will be the collective skill set of the Board members?</w:t>
            </w:r>
          </w:p>
          <w:p w14:paraId="51F7006D" w14:textId="77777777" w:rsidR="000A35BA" w:rsidRPr="002B1C64" w:rsidRDefault="000A35BA" w:rsidP="000A35BA">
            <w:pPr>
              <w:pStyle w:val="BodyText"/>
              <w:rPr>
                <w:sz w:val="22"/>
              </w:rPr>
            </w:pPr>
            <w:r w:rsidRPr="002B1C64">
              <w:rPr>
                <w:sz w:val="22"/>
              </w:rPr>
              <w:t>What role(s) will be performed by Board committees?</w:t>
            </w:r>
          </w:p>
          <w:p w14:paraId="51F7006E" w14:textId="77777777" w:rsidR="000A35BA" w:rsidRPr="002B1C64" w:rsidRDefault="000A35BA" w:rsidP="000A35BA">
            <w:pPr>
              <w:pStyle w:val="BodyText"/>
              <w:numPr>
                <w:ilvl w:val="0"/>
                <w:numId w:val="13"/>
              </w:numPr>
              <w:ind w:left="601" w:hanging="283"/>
              <w:rPr>
                <w:sz w:val="22"/>
              </w:rPr>
            </w:pPr>
            <w:r w:rsidRPr="002B1C64">
              <w:rPr>
                <w:sz w:val="22"/>
              </w:rPr>
              <w:t>E.g.: finance, audit and risk committee; research committee; remuneration committee</w:t>
            </w:r>
            <w:r w:rsidR="006D6B5C" w:rsidRPr="002B1C64">
              <w:rPr>
                <w:sz w:val="22"/>
              </w:rPr>
              <w:t>; education committee; IP</w:t>
            </w:r>
            <w:r w:rsidRPr="002B1C64">
              <w:rPr>
                <w:sz w:val="22"/>
              </w:rPr>
              <w:t xml:space="preserve"> committee</w:t>
            </w:r>
            <w:r w:rsidR="00467608" w:rsidRPr="002B1C64">
              <w:rPr>
                <w:sz w:val="22"/>
              </w:rPr>
              <w:t>.</w:t>
            </w:r>
          </w:p>
          <w:p w14:paraId="51F7006F" w14:textId="77777777" w:rsidR="000A35BA" w:rsidRPr="002B1C64" w:rsidRDefault="000A35BA" w:rsidP="000A35BA">
            <w:pPr>
              <w:pStyle w:val="BodyText"/>
              <w:rPr>
                <w:sz w:val="22"/>
              </w:rPr>
            </w:pPr>
            <w:r w:rsidRPr="002B1C64">
              <w:rPr>
                <w:sz w:val="22"/>
              </w:rPr>
              <w:t xml:space="preserve">How will decisions be reached?  </w:t>
            </w:r>
          </w:p>
          <w:p w14:paraId="51F70070" w14:textId="77777777" w:rsidR="000A35BA" w:rsidRPr="002B1C64" w:rsidRDefault="000A35BA" w:rsidP="000A35BA">
            <w:pPr>
              <w:pStyle w:val="BodyText"/>
              <w:numPr>
                <w:ilvl w:val="0"/>
                <w:numId w:val="13"/>
              </w:numPr>
              <w:ind w:left="601" w:hanging="283"/>
              <w:rPr>
                <w:sz w:val="22"/>
              </w:rPr>
            </w:pPr>
            <w:r w:rsidRPr="002B1C64">
              <w:rPr>
                <w:sz w:val="22"/>
              </w:rPr>
              <w:t>Will any matters require special or unanimous approval?</w:t>
            </w:r>
          </w:p>
          <w:p w14:paraId="51F70071" w14:textId="6F8B61B8" w:rsidR="000A35BA" w:rsidRPr="002B1C64" w:rsidRDefault="000A35BA" w:rsidP="006B36E7">
            <w:pPr>
              <w:pStyle w:val="BodyText"/>
              <w:rPr>
                <w:sz w:val="22"/>
              </w:rPr>
            </w:pPr>
            <w:r w:rsidRPr="002B1C64">
              <w:rPr>
                <w:sz w:val="22"/>
              </w:rPr>
              <w:t xml:space="preserve">Consider whether the proposed governance arrangements demonstrate good practice, in both design and execution (see: </w:t>
            </w:r>
            <w:r w:rsidR="009A1642" w:rsidRPr="002B1C64">
              <w:rPr>
                <w:sz w:val="22"/>
              </w:rPr>
              <w:t xml:space="preserve">the </w:t>
            </w:r>
            <w:hyperlink r:id="rId14" w:history="1">
              <w:r w:rsidR="006B36E7" w:rsidRPr="002B1C64">
                <w:rPr>
                  <w:rStyle w:val="Hyperlink"/>
                  <w:sz w:val="22"/>
                </w:rPr>
                <w:t>ASX Corporate Governance Principles</w:t>
              </w:r>
            </w:hyperlink>
            <w:r w:rsidRPr="002B1C64">
              <w:rPr>
                <w:sz w:val="22"/>
              </w:rPr>
              <w:t>).</w:t>
            </w:r>
          </w:p>
        </w:tc>
      </w:tr>
      <w:tr w:rsidR="000A35BA" w:rsidRPr="00803255" w14:paraId="51F7007B" w14:textId="77777777" w:rsidTr="00D300FF">
        <w:tc>
          <w:tcPr>
            <w:tcW w:w="1809" w:type="dxa"/>
          </w:tcPr>
          <w:p w14:paraId="51F70073" w14:textId="77777777" w:rsidR="000A35BA" w:rsidRPr="002B1C64" w:rsidRDefault="000A35BA" w:rsidP="00A35E5E">
            <w:pPr>
              <w:pStyle w:val="BodyText"/>
              <w:rPr>
                <w:sz w:val="22"/>
              </w:rPr>
            </w:pPr>
            <w:r w:rsidRPr="002B1C64">
              <w:rPr>
                <w:sz w:val="22"/>
              </w:rPr>
              <w:t>Management and Administration</w:t>
            </w:r>
          </w:p>
        </w:tc>
        <w:tc>
          <w:tcPr>
            <w:tcW w:w="8080" w:type="dxa"/>
          </w:tcPr>
          <w:p w14:paraId="51F70074" w14:textId="3B8DD631" w:rsidR="000A35BA" w:rsidRPr="002B1C64" w:rsidRDefault="000A35BA" w:rsidP="000A35BA">
            <w:pPr>
              <w:pStyle w:val="BodyText"/>
              <w:rPr>
                <w:sz w:val="22"/>
              </w:rPr>
            </w:pPr>
            <w:r w:rsidRPr="002B1C64">
              <w:rPr>
                <w:sz w:val="22"/>
              </w:rPr>
              <w:t>How will the CRC be managed?</w:t>
            </w:r>
          </w:p>
          <w:p w14:paraId="51F70075" w14:textId="6B9CF971" w:rsidR="000A35BA" w:rsidRPr="002B1C64" w:rsidRDefault="000A35BA" w:rsidP="000A35BA">
            <w:pPr>
              <w:pStyle w:val="BodyText"/>
              <w:numPr>
                <w:ilvl w:val="0"/>
                <w:numId w:val="13"/>
              </w:numPr>
              <w:ind w:left="601" w:hanging="283"/>
              <w:rPr>
                <w:sz w:val="22"/>
              </w:rPr>
            </w:pPr>
            <w:r w:rsidRPr="002B1C64">
              <w:rPr>
                <w:sz w:val="22"/>
              </w:rPr>
              <w:t>Who is the interim CEO?</w:t>
            </w:r>
          </w:p>
          <w:p w14:paraId="51F70076" w14:textId="2265CE91" w:rsidR="000A35BA" w:rsidRPr="002B1C64" w:rsidRDefault="000A35BA" w:rsidP="000A35BA">
            <w:pPr>
              <w:pStyle w:val="BodyText"/>
              <w:numPr>
                <w:ilvl w:val="0"/>
                <w:numId w:val="13"/>
              </w:numPr>
              <w:ind w:left="601" w:hanging="283"/>
              <w:rPr>
                <w:sz w:val="22"/>
              </w:rPr>
            </w:pPr>
            <w:r w:rsidRPr="002B1C64">
              <w:rPr>
                <w:sz w:val="22"/>
              </w:rPr>
              <w:t>Does the CEO have the required skill set to manage the CRC?</w:t>
            </w:r>
          </w:p>
          <w:p w14:paraId="51F70077" w14:textId="253D16F7" w:rsidR="000A35BA" w:rsidRPr="002B1C64" w:rsidRDefault="000A35BA" w:rsidP="000A35BA">
            <w:pPr>
              <w:pStyle w:val="BodyText"/>
              <w:numPr>
                <w:ilvl w:val="0"/>
                <w:numId w:val="13"/>
              </w:numPr>
              <w:ind w:left="601" w:hanging="283"/>
              <w:rPr>
                <w:sz w:val="22"/>
              </w:rPr>
            </w:pPr>
            <w:r w:rsidRPr="002B1C64">
              <w:rPr>
                <w:sz w:val="22"/>
              </w:rPr>
              <w:lastRenderedPageBreak/>
              <w:t>If successful, how will the CEO be appointed?</w:t>
            </w:r>
          </w:p>
          <w:p w14:paraId="51F70078" w14:textId="77777777" w:rsidR="000A35BA" w:rsidRPr="002B1C64" w:rsidRDefault="000A35BA" w:rsidP="000A35BA">
            <w:pPr>
              <w:pStyle w:val="BodyText"/>
              <w:rPr>
                <w:sz w:val="22"/>
              </w:rPr>
            </w:pPr>
            <w:r w:rsidRPr="002B1C64">
              <w:rPr>
                <w:sz w:val="22"/>
              </w:rPr>
              <w:t>How will management performance be monitored and reviewed?</w:t>
            </w:r>
          </w:p>
          <w:p w14:paraId="51F70079" w14:textId="52D14DE8" w:rsidR="000A35BA" w:rsidRPr="002B1C64" w:rsidRDefault="000A35BA" w:rsidP="000A35BA">
            <w:pPr>
              <w:pStyle w:val="BodyText"/>
              <w:rPr>
                <w:sz w:val="22"/>
              </w:rPr>
            </w:pPr>
            <w:r w:rsidRPr="002B1C64">
              <w:rPr>
                <w:sz w:val="22"/>
              </w:rPr>
              <w:t>What administrative arrangements and structures will be created?</w:t>
            </w:r>
          </w:p>
          <w:p w14:paraId="5A2641C9" w14:textId="77777777" w:rsidR="000A35BA" w:rsidRDefault="000A35BA" w:rsidP="000A35BA">
            <w:pPr>
              <w:pStyle w:val="BodyText"/>
              <w:rPr>
                <w:sz w:val="22"/>
              </w:rPr>
            </w:pPr>
            <w:r w:rsidRPr="002B1C64">
              <w:rPr>
                <w:sz w:val="22"/>
              </w:rPr>
              <w:t>Where will the CRC be headquartered?</w:t>
            </w:r>
          </w:p>
          <w:p w14:paraId="51F7007A" w14:textId="22BEB066" w:rsidR="00551FE0" w:rsidRPr="002B1C64" w:rsidRDefault="00551FE0" w:rsidP="000A35BA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How will the CRC manage risks, especially those associated with data security, cyber security and the protection of nationally significant information?</w:t>
            </w:r>
          </w:p>
        </w:tc>
      </w:tr>
      <w:tr w:rsidR="000A35BA" w:rsidRPr="00803255" w14:paraId="51F70082" w14:textId="77777777" w:rsidTr="00D300FF">
        <w:tc>
          <w:tcPr>
            <w:tcW w:w="1809" w:type="dxa"/>
          </w:tcPr>
          <w:p w14:paraId="51F7007C" w14:textId="06872A1E" w:rsidR="000A35BA" w:rsidRPr="002B1C64" w:rsidRDefault="00A00864" w:rsidP="00A00864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lastRenderedPageBreak/>
              <w:t>Intellectual Property (I</w:t>
            </w:r>
            <w:r w:rsidR="000A35BA" w:rsidRPr="002B1C64">
              <w:rPr>
                <w:sz w:val="22"/>
              </w:rPr>
              <w:t>P</w:t>
            </w:r>
            <w:r>
              <w:rPr>
                <w:sz w:val="22"/>
              </w:rPr>
              <w:t>)</w:t>
            </w:r>
            <w:r w:rsidR="000A35BA" w:rsidRPr="002B1C64">
              <w:rPr>
                <w:sz w:val="22"/>
              </w:rPr>
              <w:t xml:space="preserve"> Ownership</w:t>
            </w:r>
          </w:p>
        </w:tc>
        <w:tc>
          <w:tcPr>
            <w:tcW w:w="8080" w:type="dxa"/>
          </w:tcPr>
          <w:p w14:paraId="51F7007D" w14:textId="77777777" w:rsidR="000A35BA" w:rsidRPr="002B1C64" w:rsidRDefault="000A35BA" w:rsidP="000A35BA">
            <w:pPr>
              <w:pStyle w:val="BodyText"/>
              <w:rPr>
                <w:sz w:val="22"/>
              </w:rPr>
            </w:pPr>
            <w:r w:rsidRPr="002B1C64">
              <w:rPr>
                <w:sz w:val="22"/>
              </w:rPr>
              <w:t>What are the proposed arrangements for managing pre-existing material/IP?</w:t>
            </w:r>
          </w:p>
          <w:p w14:paraId="51F7007E" w14:textId="77777777" w:rsidR="000A35BA" w:rsidRPr="002B1C64" w:rsidRDefault="000A35BA" w:rsidP="000A35BA">
            <w:pPr>
              <w:pStyle w:val="BodyText"/>
              <w:numPr>
                <w:ilvl w:val="0"/>
                <w:numId w:val="13"/>
              </w:numPr>
              <w:ind w:left="601" w:hanging="283"/>
              <w:rPr>
                <w:sz w:val="22"/>
              </w:rPr>
            </w:pPr>
            <w:r w:rsidRPr="002B1C64">
              <w:rPr>
                <w:sz w:val="22"/>
              </w:rPr>
              <w:t xml:space="preserve">E.g., under what terms will pre-existing material be made available for use in CRC Activities and to owners/licensees of </w:t>
            </w:r>
            <w:r w:rsidR="0089656C" w:rsidRPr="002B1C64">
              <w:rPr>
                <w:sz w:val="22"/>
              </w:rPr>
              <w:t>Agreement Material</w:t>
            </w:r>
            <w:r w:rsidRPr="002B1C64">
              <w:rPr>
                <w:sz w:val="22"/>
              </w:rPr>
              <w:t xml:space="preserve"> which is dependent on that pre-existing material?</w:t>
            </w:r>
          </w:p>
          <w:p w14:paraId="51F7007F" w14:textId="1504F268" w:rsidR="000A35BA" w:rsidRPr="002B1C64" w:rsidRDefault="000A35BA" w:rsidP="000A35BA">
            <w:pPr>
              <w:pStyle w:val="BodyText"/>
              <w:numPr>
                <w:ilvl w:val="0"/>
                <w:numId w:val="13"/>
              </w:numPr>
              <w:ind w:left="601" w:hanging="283"/>
              <w:rPr>
                <w:sz w:val="22"/>
              </w:rPr>
            </w:pPr>
            <w:r w:rsidRPr="002B1C64">
              <w:rPr>
                <w:sz w:val="22"/>
              </w:rPr>
              <w:t>Who will own CRC-generated IP?</w:t>
            </w:r>
          </w:p>
          <w:p w14:paraId="51F70080" w14:textId="77777777" w:rsidR="000A35BA" w:rsidRPr="002B1C64" w:rsidRDefault="000A35BA" w:rsidP="000A35BA">
            <w:pPr>
              <w:pStyle w:val="BodyText"/>
              <w:numPr>
                <w:ilvl w:val="0"/>
                <w:numId w:val="13"/>
              </w:numPr>
              <w:ind w:left="601" w:hanging="283"/>
              <w:rPr>
                <w:sz w:val="22"/>
              </w:rPr>
            </w:pPr>
            <w:r w:rsidRPr="002B1C64">
              <w:rPr>
                <w:sz w:val="22"/>
              </w:rPr>
              <w:t>Why is this the most appropriate model?</w:t>
            </w:r>
          </w:p>
          <w:p w14:paraId="51F70081" w14:textId="423D7AE5" w:rsidR="000A35BA" w:rsidRPr="002B1C64" w:rsidRDefault="000A35BA" w:rsidP="0089656C">
            <w:pPr>
              <w:pStyle w:val="BodyText"/>
              <w:rPr>
                <w:sz w:val="22"/>
              </w:rPr>
            </w:pPr>
            <w:r w:rsidRPr="002B1C64">
              <w:rPr>
                <w:sz w:val="22"/>
              </w:rPr>
              <w:t xml:space="preserve">E.g., will </w:t>
            </w:r>
            <w:r w:rsidR="0089656C" w:rsidRPr="002B1C64">
              <w:rPr>
                <w:sz w:val="22"/>
              </w:rPr>
              <w:t xml:space="preserve">Agreement Material </w:t>
            </w:r>
            <w:r w:rsidRPr="002B1C64">
              <w:rPr>
                <w:sz w:val="22"/>
              </w:rPr>
              <w:t>be legally and beneficial</w:t>
            </w:r>
            <w:r w:rsidR="0008003F" w:rsidRPr="002B1C64">
              <w:rPr>
                <w:sz w:val="22"/>
              </w:rPr>
              <w:t xml:space="preserve">ly owned by the CRC </w:t>
            </w:r>
            <w:r w:rsidR="0089656C" w:rsidRPr="002B1C64">
              <w:rPr>
                <w:sz w:val="22"/>
              </w:rPr>
              <w:t>Entit</w:t>
            </w:r>
            <w:r w:rsidR="0008003F" w:rsidRPr="002B1C64">
              <w:rPr>
                <w:sz w:val="22"/>
              </w:rPr>
              <w:t xml:space="preserve">y; </w:t>
            </w:r>
            <w:r w:rsidRPr="002B1C64">
              <w:rPr>
                <w:sz w:val="22"/>
              </w:rPr>
              <w:t xml:space="preserve">legally owned by the CRC </w:t>
            </w:r>
            <w:r w:rsidR="0089656C" w:rsidRPr="002B1C64">
              <w:rPr>
                <w:sz w:val="22"/>
              </w:rPr>
              <w:t>Entit</w:t>
            </w:r>
            <w:r w:rsidRPr="002B1C64">
              <w:rPr>
                <w:sz w:val="22"/>
              </w:rPr>
              <w:t xml:space="preserve">y on trust for the benefit of </w:t>
            </w:r>
            <w:r w:rsidR="00120999">
              <w:rPr>
                <w:sz w:val="22"/>
              </w:rPr>
              <w:t>Partners</w:t>
            </w:r>
            <w:r w:rsidRPr="002B1C64">
              <w:rPr>
                <w:sz w:val="22"/>
              </w:rPr>
              <w:t xml:space="preserve">; or owned by </w:t>
            </w:r>
            <w:r w:rsidR="00120999">
              <w:rPr>
                <w:sz w:val="22"/>
              </w:rPr>
              <w:t>Partners</w:t>
            </w:r>
            <w:r w:rsidRPr="002B1C64">
              <w:rPr>
                <w:sz w:val="22"/>
              </w:rPr>
              <w:t xml:space="preserve"> on a project-by-project basis</w:t>
            </w:r>
            <w:r w:rsidR="007631FD" w:rsidRPr="002B1C64">
              <w:rPr>
                <w:sz w:val="22"/>
              </w:rPr>
              <w:t>?</w:t>
            </w:r>
          </w:p>
        </w:tc>
      </w:tr>
      <w:tr w:rsidR="00835065" w:rsidRPr="00803255" w14:paraId="51F7008B" w14:textId="77777777" w:rsidTr="00D300FF">
        <w:trPr>
          <w:trHeight w:val="1134"/>
        </w:trPr>
        <w:tc>
          <w:tcPr>
            <w:tcW w:w="1809" w:type="dxa"/>
          </w:tcPr>
          <w:p w14:paraId="51F70083" w14:textId="77777777" w:rsidR="00F20022" w:rsidRPr="002B1C64" w:rsidRDefault="00F20022" w:rsidP="00835065">
            <w:pPr>
              <w:pStyle w:val="BodyText"/>
              <w:rPr>
                <w:sz w:val="22"/>
              </w:rPr>
            </w:pPr>
            <w:r w:rsidRPr="002B1C64">
              <w:rPr>
                <w:sz w:val="22"/>
              </w:rPr>
              <w:t xml:space="preserve">IP Use and </w:t>
            </w:r>
            <w:r w:rsidRPr="002B1C64">
              <w:rPr>
                <w:sz w:val="22"/>
                <w:szCs w:val="19"/>
              </w:rPr>
              <w:t>Commercialis</w:t>
            </w:r>
            <w:r w:rsidR="00835065" w:rsidRPr="002B1C64">
              <w:rPr>
                <w:sz w:val="22"/>
                <w:szCs w:val="19"/>
              </w:rPr>
              <w:t>-a</w:t>
            </w:r>
            <w:r w:rsidRPr="002B1C64">
              <w:rPr>
                <w:sz w:val="22"/>
                <w:szCs w:val="19"/>
              </w:rPr>
              <w:t>tion</w:t>
            </w:r>
          </w:p>
        </w:tc>
        <w:tc>
          <w:tcPr>
            <w:tcW w:w="8080" w:type="dxa"/>
          </w:tcPr>
          <w:p w14:paraId="51F70084" w14:textId="77777777" w:rsidR="00F20022" w:rsidRPr="002B1C64" w:rsidRDefault="00F20022" w:rsidP="00F20022">
            <w:pPr>
              <w:pStyle w:val="BodyText"/>
              <w:rPr>
                <w:sz w:val="22"/>
              </w:rPr>
            </w:pPr>
            <w:r w:rsidRPr="002B1C64">
              <w:rPr>
                <w:sz w:val="22"/>
              </w:rPr>
              <w:t xml:space="preserve">How will </w:t>
            </w:r>
            <w:r w:rsidR="0089656C" w:rsidRPr="002B1C64">
              <w:rPr>
                <w:sz w:val="22"/>
              </w:rPr>
              <w:t>Agreement Material</w:t>
            </w:r>
            <w:r w:rsidRPr="002B1C64">
              <w:rPr>
                <w:sz w:val="22"/>
              </w:rPr>
              <w:t xml:space="preserve"> rights be assigned or licensed? </w:t>
            </w:r>
          </w:p>
          <w:p w14:paraId="51F70085" w14:textId="4BA08486" w:rsidR="00F20022" w:rsidRPr="002B1C64" w:rsidRDefault="00F20022" w:rsidP="00F20022">
            <w:pPr>
              <w:pStyle w:val="BodyText"/>
              <w:numPr>
                <w:ilvl w:val="0"/>
                <w:numId w:val="13"/>
              </w:numPr>
              <w:ind w:left="601" w:hanging="283"/>
              <w:rPr>
                <w:sz w:val="22"/>
              </w:rPr>
            </w:pPr>
            <w:r w:rsidRPr="002B1C64">
              <w:rPr>
                <w:sz w:val="22"/>
              </w:rPr>
              <w:t xml:space="preserve">Will </w:t>
            </w:r>
            <w:r w:rsidR="00120999">
              <w:rPr>
                <w:sz w:val="22"/>
              </w:rPr>
              <w:t>Partners</w:t>
            </w:r>
            <w:r w:rsidRPr="002B1C64">
              <w:rPr>
                <w:sz w:val="22"/>
              </w:rPr>
              <w:t xml:space="preserve"> have rights to </w:t>
            </w:r>
            <w:r w:rsidR="0089656C" w:rsidRPr="002B1C64">
              <w:rPr>
                <w:sz w:val="22"/>
              </w:rPr>
              <w:t>IP</w:t>
            </w:r>
            <w:r w:rsidRPr="002B1C64">
              <w:rPr>
                <w:sz w:val="22"/>
              </w:rPr>
              <w:t xml:space="preserve"> for research and internal use?</w:t>
            </w:r>
          </w:p>
          <w:p w14:paraId="51F70086" w14:textId="77777777" w:rsidR="00F20022" w:rsidRPr="002B1C64" w:rsidRDefault="00F20022" w:rsidP="00F20022">
            <w:pPr>
              <w:pStyle w:val="BodyText"/>
              <w:numPr>
                <w:ilvl w:val="0"/>
                <w:numId w:val="13"/>
              </w:numPr>
              <w:ind w:left="601" w:hanging="283"/>
              <w:rPr>
                <w:sz w:val="22"/>
              </w:rPr>
            </w:pPr>
            <w:r w:rsidRPr="002B1C64">
              <w:rPr>
                <w:sz w:val="22"/>
              </w:rPr>
              <w:t xml:space="preserve">Who has the rights to commercialise or utilise </w:t>
            </w:r>
            <w:r w:rsidR="0089656C" w:rsidRPr="002B1C64">
              <w:rPr>
                <w:sz w:val="22"/>
              </w:rPr>
              <w:t>IP</w:t>
            </w:r>
            <w:r w:rsidRPr="002B1C64">
              <w:rPr>
                <w:sz w:val="22"/>
              </w:rPr>
              <w:t xml:space="preserve"> and who makes these decisions?</w:t>
            </w:r>
          </w:p>
          <w:p w14:paraId="51F70087" w14:textId="6808E0A5" w:rsidR="00F20022" w:rsidRPr="002B1C64" w:rsidRDefault="00F20022" w:rsidP="00F20022">
            <w:pPr>
              <w:pStyle w:val="BodyText"/>
              <w:numPr>
                <w:ilvl w:val="0"/>
                <w:numId w:val="13"/>
              </w:numPr>
              <w:ind w:left="601" w:hanging="283"/>
              <w:rPr>
                <w:sz w:val="22"/>
              </w:rPr>
            </w:pPr>
            <w:r w:rsidRPr="002B1C64">
              <w:rPr>
                <w:sz w:val="22"/>
              </w:rPr>
              <w:t xml:space="preserve">Do any </w:t>
            </w:r>
            <w:r w:rsidR="00120999">
              <w:rPr>
                <w:sz w:val="22"/>
              </w:rPr>
              <w:t>Partners</w:t>
            </w:r>
            <w:r w:rsidRPr="002B1C64">
              <w:rPr>
                <w:sz w:val="22"/>
              </w:rPr>
              <w:t xml:space="preserve"> have a first right of refusal and what are the terms thereof?</w:t>
            </w:r>
          </w:p>
          <w:p w14:paraId="51F70088" w14:textId="77777777" w:rsidR="00F20022" w:rsidRPr="002B1C64" w:rsidRDefault="00F20022" w:rsidP="00F20022">
            <w:pPr>
              <w:pStyle w:val="BodyText"/>
              <w:numPr>
                <w:ilvl w:val="0"/>
                <w:numId w:val="13"/>
              </w:numPr>
              <w:ind w:left="601" w:hanging="283"/>
              <w:rPr>
                <w:sz w:val="22"/>
              </w:rPr>
            </w:pPr>
            <w:r w:rsidRPr="002B1C64">
              <w:rPr>
                <w:sz w:val="22"/>
              </w:rPr>
              <w:t>What are the rules regarding publication of research outputs (including timing of publication)?</w:t>
            </w:r>
          </w:p>
          <w:p w14:paraId="51F70089" w14:textId="77777777" w:rsidR="00F20022" w:rsidRPr="002B1C64" w:rsidRDefault="00F20022" w:rsidP="002B1C64">
            <w:pPr>
              <w:pStyle w:val="BodyText"/>
              <w:numPr>
                <w:ilvl w:val="0"/>
                <w:numId w:val="13"/>
              </w:numPr>
              <w:rPr>
                <w:sz w:val="22"/>
              </w:rPr>
            </w:pPr>
            <w:r w:rsidRPr="002B1C64">
              <w:rPr>
                <w:sz w:val="22"/>
              </w:rPr>
              <w:t>How will expected returns be distributed?</w:t>
            </w:r>
          </w:p>
          <w:p w14:paraId="51F7008A" w14:textId="1322F5F7" w:rsidR="0008003F" w:rsidRPr="002B1C64" w:rsidRDefault="0008003F" w:rsidP="00A00864">
            <w:pPr>
              <w:pStyle w:val="BodyText"/>
              <w:rPr>
                <w:sz w:val="22"/>
              </w:rPr>
            </w:pPr>
            <w:r w:rsidRPr="002B1C64">
              <w:rPr>
                <w:sz w:val="22"/>
              </w:rPr>
              <w:t xml:space="preserve">For further information and guidance on IP matters, see the </w:t>
            </w:r>
            <w:hyperlink r:id="rId15" w:history="1">
              <w:r w:rsidR="00C40450" w:rsidRPr="002B1C64">
                <w:rPr>
                  <w:rStyle w:val="Hyperlink"/>
                  <w:sz w:val="22"/>
                </w:rPr>
                <w:t>IP Toolkit</w:t>
              </w:r>
            </w:hyperlink>
            <w:r w:rsidR="00A00864">
              <w:rPr>
                <w:sz w:val="22"/>
              </w:rPr>
              <w:t>.</w:t>
            </w:r>
          </w:p>
        </w:tc>
      </w:tr>
      <w:tr w:rsidR="00F20022" w:rsidRPr="00803255" w14:paraId="51F70092" w14:textId="77777777" w:rsidTr="00D300FF">
        <w:trPr>
          <w:trHeight w:val="1134"/>
        </w:trPr>
        <w:tc>
          <w:tcPr>
            <w:tcW w:w="1809" w:type="dxa"/>
          </w:tcPr>
          <w:p w14:paraId="51F7008C" w14:textId="77777777" w:rsidR="00F20022" w:rsidRPr="002B1C64" w:rsidRDefault="00F20022" w:rsidP="00F20022">
            <w:pPr>
              <w:pStyle w:val="BodyText"/>
              <w:rPr>
                <w:sz w:val="22"/>
              </w:rPr>
            </w:pPr>
            <w:r w:rsidRPr="002B1C64">
              <w:rPr>
                <w:sz w:val="22"/>
              </w:rPr>
              <w:t>Indemnity and Insurance</w:t>
            </w:r>
          </w:p>
        </w:tc>
        <w:tc>
          <w:tcPr>
            <w:tcW w:w="8080" w:type="dxa"/>
          </w:tcPr>
          <w:p w14:paraId="51F7008D" w14:textId="379EFD39" w:rsidR="00F20022" w:rsidRPr="002B1C64" w:rsidRDefault="00F20022" w:rsidP="00F20022">
            <w:pPr>
              <w:pStyle w:val="BodyText"/>
              <w:rPr>
                <w:sz w:val="22"/>
              </w:rPr>
            </w:pPr>
            <w:r w:rsidRPr="002B1C64">
              <w:rPr>
                <w:sz w:val="22"/>
              </w:rPr>
              <w:t xml:space="preserve">Will the </w:t>
            </w:r>
            <w:r w:rsidR="00120999">
              <w:rPr>
                <w:sz w:val="22"/>
              </w:rPr>
              <w:t>Partners</w:t>
            </w:r>
            <w:r w:rsidRPr="002B1C64">
              <w:rPr>
                <w:sz w:val="22"/>
              </w:rPr>
              <w:t xml:space="preserve"> in the CRC be expected to mutually indemnify each other?  </w:t>
            </w:r>
          </w:p>
          <w:p w14:paraId="51F7008E" w14:textId="69654108" w:rsidR="00F20022" w:rsidRPr="002B1C64" w:rsidRDefault="00FE2263" w:rsidP="00F20022">
            <w:pPr>
              <w:pStyle w:val="BodyText"/>
              <w:numPr>
                <w:ilvl w:val="0"/>
                <w:numId w:val="13"/>
              </w:numPr>
              <w:ind w:left="601" w:hanging="283"/>
              <w:rPr>
                <w:sz w:val="22"/>
              </w:rPr>
            </w:pPr>
            <w:r w:rsidRPr="002B1C64">
              <w:rPr>
                <w:sz w:val="22"/>
              </w:rPr>
              <w:t>Will the CRC</w:t>
            </w:r>
            <w:r w:rsidR="00F20022" w:rsidRPr="002B1C64">
              <w:rPr>
                <w:sz w:val="22"/>
              </w:rPr>
              <w:t xml:space="preserve"> </w:t>
            </w:r>
            <w:r w:rsidRPr="002B1C64">
              <w:rPr>
                <w:sz w:val="22"/>
              </w:rPr>
              <w:t>Entity</w:t>
            </w:r>
            <w:r w:rsidR="00F20022" w:rsidRPr="002B1C64">
              <w:rPr>
                <w:sz w:val="22"/>
              </w:rPr>
              <w:t xml:space="preserve"> indemnify the </w:t>
            </w:r>
            <w:r w:rsidR="00120999">
              <w:rPr>
                <w:sz w:val="22"/>
              </w:rPr>
              <w:t>Partners</w:t>
            </w:r>
            <w:r w:rsidR="00F20022" w:rsidRPr="002B1C64">
              <w:rPr>
                <w:sz w:val="22"/>
              </w:rPr>
              <w:t xml:space="preserve">?  </w:t>
            </w:r>
          </w:p>
          <w:p w14:paraId="51F7008F" w14:textId="77777777" w:rsidR="00F20022" w:rsidRPr="002B1C64" w:rsidRDefault="00F20022" w:rsidP="00F20022">
            <w:pPr>
              <w:pStyle w:val="BodyText"/>
              <w:numPr>
                <w:ilvl w:val="0"/>
                <w:numId w:val="13"/>
              </w:numPr>
              <w:ind w:left="601" w:hanging="283"/>
              <w:rPr>
                <w:sz w:val="22"/>
              </w:rPr>
            </w:pPr>
            <w:r w:rsidRPr="002B1C64">
              <w:rPr>
                <w:sz w:val="22"/>
              </w:rPr>
              <w:t xml:space="preserve">What are the nature and scope of those indemnities?  </w:t>
            </w:r>
          </w:p>
          <w:p w14:paraId="51F70090" w14:textId="77777777" w:rsidR="00F20022" w:rsidRPr="002B1C64" w:rsidRDefault="00F20022" w:rsidP="00F20022">
            <w:pPr>
              <w:pStyle w:val="BodyText"/>
              <w:numPr>
                <w:ilvl w:val="0"/>
                <w:numId w:val="13"/>
              </w:numPr>
              <w:ind w:left="601" w:hanging="283"/>
              <w:rPr>
                <w:sz w:val="22"/>
              </w:rPr>
            </w:pPr>
            <w:r w:rsidRPr="002B1C64">
              <w:rPr>
                <w:sz w:val="22"/>
              </w:rPr>
              <w:t xml:space="preserve">Will there be any limitations or caveats for those indemnities?  </w:t>
            </w:r>
          </w:p>
          <w:p w14:paraId="51F70091" w14:textId="77777777" w:rsidR="00F20022" w:rsidRPr="002B1C64" w:rsidRDefault="00F20022" w:rsidP="002B1C64">
            <w:pPr>
              <w:pStyle w:val="BodyText"/>
              <w:numPr>
                <w:ilvl w:val="0"/>
                <w:numId w:val="17"/>
              </w:numPr>
              <w:ind w:left="601" w:hanging="283"/>
              <w:rPr>
                <w:sz w:val="22"/>
              </w:rPr>
            </w:pPr>
            <w:r w:rsidRPr="002B1C64">
              <w:rPr>
                <w:sz w:val="22"/>
              </w:rPr>
              <w:t>How will the indemnities interact with insurance requirements?</w:t>
            </w:r>
          </w:p>
        </w:tc>
      </w:tr>
      <w:tr w:rsidR="00F20022" w:rsidRPr="00803255" w14:paraId="51F7009B" w14:textId="77777777" w:rsidTr="00D300FF">
        <w:trPr>
          <w:trHeight w:val="1134"/>
        </w:trPr>
        <w:tc>
          <w:tcPr>
            <w:tcW w:w="1809" w:type="dxa"/>
          </w:tcPr>
          <w:p w14:paraId="51F70093" w14:textId="77777777" w:rsidR="00F20022" w:rsidRPr="002B1C64" w:rsidRDefault="00F20022" w:rsidP="00F20022">
            <w:pPr>
              <w:pStyle w:val="BodyText"/>
              <w:rPr>
                <w:sz w:val="22"/>
              </w:rPr>
            </w:pPr>
            <w:r w:rsidRPr="002B1C64">
              <w:rPr>
                <w:sz w:val="22"/>
              </w:rPr>
              <w:t>Transition and Legacy</w:t>
            </w:r>
          </w:p>
        </w:tc>
        <w:tc>
          <w:tcPr>
            <w:tcW w:w="8080" w:type="dxa"/>
          </w:tcPr>
          <w:p w14:paraId="51F70094" w14:textId="77777777" w:rsidR="00F20022" w:rsidRPr="002B1C64" w:rsidRDefault="00F20022" w:rsidP="00F20022">
            <w:pPr>
              <w:pStyle w:val="BodyText"/>
              <w:rPr>
                <w:sz w:val="22"/>
              </w:rPr>
            </w:pPr>
            <w:r w:rsidRPr="002B1C64">
              <w:rPr>
                <w:sz w:val="22"/>
              </w:rPr>
              <w:t xml:space="preserve">What will be the CRC’s legacy once </w:t>
            </w:r>
            <w:r w:rsidR="00A22A76" w:rsidRPr="002B1C64">
              <w:rPr>
                <w:sz w:val="22"/>
              </w:rPr>
              <w:t>the Commonwealth</w:t>
            </w:r>
            <w:r w:rsidRPr="002B1C64">
              <w:rPr>
                <w:sz w:val="22"/>
              </w:rPr>
              <w:t xml:space="preserve"> funding period ceases?</w:t>
            </w:r>
          </w:p>
          <w:p w14:paraId="51F70095" w14:textId="77777777" w:rsidR="00F20022" w:rsidRPr="002B1C64" w:rsidRDefault="00F20022" w:rsidP="00F20022">
            <w:pPr>
              <w:pStyle w:val="BodyText"/>
              <w:rPr>
                <w:sz w:val="22"/>
              </w:rPr>
            </w:pPr>
            <w:r w:rsidRPr="002B1C64">
              <w:rPr>
                <w:sz w:val="22"/>
              </w:rPr>
              <w:t>What do you intend</w:t>
            </w:r>
            <w:r w:rsidR="00A22A76" w:rsidRPr="002B1C64">
              <w:rPr>
                <w:sz w:val="22"/>
              </w:rPr>
              <w:t xml:space="preserve"> to do at the end of the</w:t>
            </w:r>
            <w:r w:rsidRPr="002B1C64">
              <w:rPr>
                <w:sz w:val="22"/>
              </w:rPr>
              <w:t xml:space="preserve"> funding </w:t>
            </w:r>
            <w:r w:rsidR="00A22A76" w:rsidRPr="002B1C64">
              <w:rPr>
                <w:sz w:val="22"/>
              </w:rPr>
              <w:t>period</w:t>
            </w:r>
            <w:r w:rsidRPr="002B1C64">
              <w:rPr>
                <w:sz w:val="22"/>
              </w:rPr>
              <w:t xml:space="preserve">?  </w:t>
            </w:r>
          </w:p>
          <w:p w14:paraId="51F70096" w14:textId="77777777" w:rsidR="00F20022" w:rsidRPr="002B1C64" w:rsidRDefault="00F20022" w:rsidP="00F20022">
            <w:pPr>
              <w:pStyle w:val="BodyText"/>
              <w:numPr>
                <w:ilvl w:val="0"/>
                <w:numId w:val="13"/>
              </w:numPr>
              <w:ind w:left="601" w:hanging="283"/>
              <w:rPr>
                <w:sz w:val="22"/>
              </w:rPr>
            </w:pPr>
            <w:r w:rsidRPr="002B1C64">
              <w:rPr>
                <w:sz w:val="22"/>
              </w:rPr>
              <w:t xml:space="preserve">Will the CRC transition to a new entity or dissolve?  </w:t>
            </w:r>
          </w:p>
          <w:p w14:paraId="51F70097" w14:textId="77777777" w:rsidR="00F20022" w:rsidRPr="002B1C64" w:rsidRDefault="00F20022" w:rsidP="00F20022">
            <w:pPr>
              <w:pStyle w:val="BodyText"/>
              <w:numPr>
                <w:ilvl w:val="0"/>
                <w:numId w:val="13"/>
              </w:numPr>
              <w:ind w:left="601" w:hanging="283"/>
              <w:rPr>
                <w:sz w:val="22"/>
              </w:rPr>
            </w:pPr>
            <w:r w:rsidRPr="002B1C64">
              <w:rPr>
                <w:sz w:val="22"/>
              </w:rPr>
              <w:t xml:space="preserve">Will the </w:t>
            </w:r>
            <w:r w:rsidR="0089656C" w:rsidRPr="002B1C64">
              <w:rPr>
                <w:sz w:val="22"/>
              </w:rPr>
              <w:t>CRC Entity</w:t>
            </w:r>
            <w:r w:rsidRPr="002B1C64">
              <w:rPr>
                <w:sz w:val="22"/>
              </w:rPr>
              <w:t xml:space="preserve"> continue to operate?</w:t>
            </w:r>
          </w:p>
          <w:p w14:paraId="51F70098" w14:textId="77777777" w:rsidR="00F20022" w:rsidRPr="002B1C64" w:rsidRDefault="00F20022" w:rsidP="00F20022">
            <w:pPr>
              <w:pStyle w:val="BodyText"/>
              <w:rPr>
                <w:sz w:val="22"/>
              </w:rPr>
            </w:pPr>
            <w:r w:rsidRPr="002B1C64">
              <w:rPr>
                <w:sz w:val="22"/>
              </w:rPr>
              <w:t xml:space="preserve">What are the arrangements for distributing the assets of the CRC if the existing entity cannot continue or a new entity cannot be created? </w:t>
            </w:r>
          </w:p>
          <w:p w14:paraId="51F70099" w14:textId="77777777" w:rsidR="00F20022" w:rsidRPr="002B1C64" w:rsidRDefault="00F20022" w:rsidP="00F20022">
            <w:pPr>
              <w:pStyle w:val="BodyText"/>
              <w:rPr>
                <w:sz w:val="22"/>
              </w:rPr>
            </w:pPr>
            <w:r w:rsidRPr="002B1C64">
              <w:rPr>
                <w:sz w:val="22"/>
              </w:rPr>
              <w:t>How will IP be managed or dispersed at the end of the</w:t>
            </w:r>
            <w:r w:rsidR="0008003F" w:rsidRPr="002B1C64">
              <w:rPr>
                <w:sz w:val="22"/>
              </w:rPr>
              <w:t xml:space="preserve"> life of the CRC (</w:t>
            </w:r>
            <w:r w:rsidRPr="002B1C64">
              <w:rPr>
                <w:sz w:val="22"/>
              </w:rPr>
              <w:t>owners</w:t>
            </w:r>
            <w:r w:rsidR="005C178D">
              <w:rPr>
                <w:sz w:val="22"/>
              </w:rPr>
              <w:t xml:space="preserve">hip and assignment of rights)? </w:t>
            </w:r>
          </w:p>
          <w:p w14:paraId="51F7009A" w14:textId="77777777" w:rsidR="00F20022" w:rsidRPr="002B1C64" w:rsidRDefault="00F20022" w:rsidP="002B1C64">
            <w:pPr>
              <w:pStyle w:val="BodyText"/>
              <w:numPr>
                <w:ilvl w:val="0"/>
                <w:numId w:val="17"/>
              </w:numPr>
              <w:rPr>
                <w:sz w:val="22"/>
              </w:rPr>
            </w:pPr>
            <w:r w:rsidRPr="002B1C64">
              <w:rPr>
                <w:sz w:val="22"/>
              </w:rPr>
              <w:t>Is the proposed IP distribution on wind-up consistent with the tax status identified above?</w:t>
            </w:r>
          </w:p>
        </w:tc>
      </w:tr>
    </w:tbl>
    <w:p w14:paraId="51F7009C" w14:textId="77777777" w:rsidR="003C1266" w:rsidRPr="00D222E8" w:rsidRDefault="003C1266" w:rsidP="00835065">
      <w:pPr>
        <w:spacing w:before="120" w:after="120"/>
      </w:pPr>
      <w:bookmarkStart w:id="2" w:name="_DV_M15"/>
      <w:bookmarkEnd w:id="2"/>
    </w:p>
    <w:sectPr w:rsidR="003C1266" w:rsidRPr="00D222E8" w:rsidSect="0086775E">
      <w:headerReference w:type="default" r:id="rId16"/>
      <w:footerReference w:type="default" r:id="rId17"/>
      <w:pgSz w:w="11906" w:h="16838"/>
      <w:pgMar w:top="99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7009F" w14:textId="77777777" w:rsidR="004110B5" w:rsidRDefault="004110B5" w:rsidP="00DA4D03">
      <w:r>
        <w:separator/>
      </w:r>
    </w:p>
  </w:endnote>
  <w:endnote w:type="continuationSeparator" w:id="0">
    <w:p w14:paraId="51F700A0" w14:textId="77777777" w:rsidR="004110B5" w:rsidRDefault="004110B5" w:rsidP="00DA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700A2" w14:textId="77777777" w:rsidR="004110B5" w:rsidRPr="009F21EA" w:rsidRDefault="004110B5" w:rsidP="000A1DDF">
    <w:pPr>
      <w:pStyle w:val="Footer"/>
      <w:tabs>
        <w:tab w:val="clear" w:pos="8306"/>
        <w:tab w:val="right" w:pos="8820"/>
      </w:tabs>
      <w:ind w:left="-540"/>
      <w:rPr>
        <w:rFonts w:ascii="Arial" w:hAnsi="Arial" w:cs="Arial"/>
        <w:sz w:val="16"/>
        <w:szCs w:val="16"/>
      </w:rPr>
    </w:pPr>
    <w:r w:rsidRPr="009F21EA">
      <w:rPr>
        <w:rFonts w:ascii="Arial" w:hAnsi="Arial" w:cs="Arial"/>
        <w:sz w:val="16"/>
        <w:szCs w:val="16"/>
      </w:rPr>
      <w:t>TERM SHEET TEMPLATE FOR CRCs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PAGE</w:t>
    </w:r>
    <w:r>
      <w:rPr>
        <w:rStyle w:val="PageNumber"/>
      </w:rPr>
      <w:t xml:space="preserve"> </w:t>
    </w:r>
    <w:r w:rsidRPr="00323062">
      <w:rPr>
        <w:rFonts w:ascii="Arial" w:hAnsi="Arial" w:cs="Arial"/>
        <w:sz w:val="16"/>
        <w:szCs w:val="16"/>
      </w:rPr>
      <w:fldChar w:fldCharType="begin"/>
    </w:r>
    <w:r w:rsidRPr="00323062">
      <w:rPr>
        <w:rFonts w:ascii="Arial" w:hAnsi="Arial" w:cs="Arial"/>
        <w:sz w:val="16"/>
        <w:szCs w:val="16"/>
      </w:rPr>
      <w:instrText xml:space="preserve"> PAGE </w:instrText>
    </w:r>
    <w:r w:rsidRPr="00323062">
      <w:rPr>
        <w:rFonts w:ascii="Arial" w:hAnsi="Arial" w:cs="Arial"/>
        <w:sz w:val="16"/>
        <w:szCs w:val="16"/>
      </w:rPr>
      <w:fldChar w:fldCharType="separate"/>
    </w:r>
    <w:r w:rsidR="002A572D">
      <w:rPr>
        <w:rFonts w:ascii="Arial" w:hAnsi="Arial" w:cs="Arial"/>
        <w:noProof/>
        <w:sz w:val="16"/>
        <w:szCs w:val="16"/>
      </w:rPr>
      <w:t>1</w:t>
    </w:r>
    <w:r w:rsidRPr="00323062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 w:rsidRPr="00323062">
      <w:rPr>
        <w:rFonts w:ascii="Arial" w:hAnsi="Arial" w:cs="Arial"/>
        <w:sz w:val="16"/>
        <w:szCs w:val="16"/>
      </w:rPr>
      <w:fldChar w:fldCharType="begin"/>
    </w:r>
    <w:r w:rsidRPr="00323062">
      <w:rPr>
        <w:rFonts w:ascii="Arial" w:hAnsi="Arial" w:cs="Arial"/>
        <w:sz w:val="16"/>
        <w:szCs w:val="16"/>
      </w:rPr>
      <w:instrText xml:space="preserve"> NUMPAGES </w:instrText>
    </w:r>
    <w:r w:rsidRPr="00323062">
      <w:rPr>
        <w:rFonts w:ascii="Arial" w:hAnsi="Arial" w:cs="Arial"/>
        <w:sz w:val="16"/>
        <w:szCs w:val="16"/>
      </w:rPr>
      <w:fldChar w:fldCharType="separate"/>
    </w:r>
    <w:r w:rsidR="002A572D">
      <w:rPr>
        <w:rFonts w:ascii="Arial" w:hAnsi="Arial" w:cs="Arial"/>
        <w:noProof/>
        <w:sz w:val="16"/>
        <w:szCs w:val="16"/>
      </w:rPr>
      <w:t>3</w:t>
    </w:r>
    <w:r w:rsidRPr="00323062">
      <w:rPr>
        <w:rFonts w:ascii="Arial" w:hAnsi="Arial" w:cs="Arial"/>
        <w:sz w:val="16"/>
        <w:szCs w:val="16"/>
      </w:rPr>
      <w:fldChar w:fldCharType="end"/>
    </w:r>
    <w:r w:rsidRPr="009F21EA">
      <w:rPr>
        <w:rFonts w:ascii="Arial" w:hAnsi="Arial" w:cs="Arial"/>
        <w:sz w:val="16"/>
        <w:szCs w:val="16"/>
      </w:rPr>
      <w:tab/>
    </w:r>
    <w:r w:rsidRPr="009F21EA">
      <w:rPr>
        <w:rFonts w:ascii="Arial" w:hAnsi="Arial" w:cs="Arial"/>
        <w:sz w:val="16"/>
        <w:szCs w:val="16"/>
      </w:rPr>
      <w:tab/>
    </w:r>
  </w:p>
  <w:p w14:paraId="51F700A3" w14:textId="1CDEE790" w:rsidR="004110B5" w:rsidRPr="009F21EA" w:rsidRDefault="004110B5" w:rsidP="000A1DDF">
    <w:pPr>
      <w:pStyle w:val="Footer"/>
      <w:tabs>
        <w:tab w:val="clear" w:pos="8306"/>
        <w:tab w:val="right" w:pos="8820"/>
      </w:tabs>
      <w:ind w:left="-540"/>
      <w:rPr>
        <w:rFonts w:ascii="Arial" w:hAnsi="Arial" w:cs="Arial"/>
        <w:cap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ORIGINAL </w:t>
    </w:r>
    <w:r w:rsidRPr="009F21EA">
      <w:rPr>
        <w:rFonts w:ascii="Arial" w:hAnsi="Arial" w:cs="Arial"/>
        <w:sz w:val="16"/>
        <w:szCs w:val="16"/>
      </w:rPr>
      <w:t>RELEASE DATE: 28 JANUARY 2011</w:t>
    </w:r>
    <w:r>
      <w:rPr>
        <w:rFonts w:ascii="Arial" w:hAnsi="Arial" w:cs="Arial"/>
        <w:sz w:val="16"/>
        <w:szCs w:val="16"/>
      </w:rPr>
      <w:tab/>
      <w:t>UPDATED: MARCH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7009D" w14:textId="77777777" w:rsidR="004110B5" w:rsidRDefault="004110B5" w:rsidP="00DA4D03">
      <w:r>
        <w:separator/>
      </w:r>
    </w:p>
  </w:footnote>
  <w:footnote w:type="continuationSeparator" w:id="0">
    <w:p w14:paraId="51F7009E" w14:textId="77777777" w:rsidR="004110B5" w:rsidRDefault="004110B5" w:rsidP="00DA4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700A1" w14:textId="735B9A74" w:rsidR="004110B5" w:rsidRPr="00904B63" w:rsidRDefault="004110B5" w:rsidP="001F4966">
    <w:pPr>
      <w:pStyle w:val="Footer"/>
      <w:ind w:left="-540"/>
      <w:rPr>
        <w:rFonts w:ascii="Arial" w:hAnsi="Arial" w:cs="Arial"/>
        <w:sz w:val="18"/>
        <w:szCs w:val="18"/>
      </w:rPr>
    </w:pPr>
    <w:r w:rsidRPr="00904B63">
      <w:rPr>
        <w:rFonts w:ascii="Arial" w:hAnsi="Arial" w:cs="Arial"/>
        <w:sz w:val="18"/>
        <w:szCs w:val="18"/>
      </w:rPr>
      <w:t xml:space="preserve">VERSION </w:t>
    </w:r>
    <w:r>
      <w:rPr>
        <w:rFonts w:ascii="Arial" w:hAnsi="Arial" w:cs="Arial"/>
        <w:sz w:val="18"/>
        <w:szCs w:val="18"/>
      </w:rPr>
      <w:t xml:space="preserve">6 </w:t>
    </w:r>
    <w:r w:rsidRPr="00904B63">
      <w:rPr>
        <w:rFonts w:ascii="Arial" w:hAnsi="Arial" w:cs="Arial"/>
        <w:sz w:val="18"/>
        <w:szCs w:val="18"/>
      </w:rPr>
      <w:t xml:space="preserve">| </w:t>
    </w:r>
    <w:r>
      <w:rPr>
        <w:rFonts w:ascii="Arial" w:hAnsi="Arial" w:cs="Arial"/>
        <w:sz w:val="18"/>
        <w:szCs w:val="18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954C5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0854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7602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92BB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3A74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07D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E67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42B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E66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4C6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16016"/>
    <w:multiLevelType w:val="hybridMultilevel"/>
    <w:tmpl w:val="8F760EA0"/>
    <w:lvl w:ilvl="0" w:tplc="A5180550">
      <w:start w:val="1"/>
      <w:numFmt w:val="decimal"/>
      <w:lvlText w:val="%1."/>
      <w:lvlJc w:val="left"/>
      <w:pPr>
        <w:tabs>
          <w:tab w:val="num" w:pos="357"/>
        </w:tabs>
        <w:ind w:left="720" w:hanging="6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E37205"/>
    <w:multiLevelType w:val="hybridMultilevel"/>
    <w:tmpl w:val="088A120A"/>
    <w:lvl w:ilvl="0" w:tplc="DFAC7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25CEC"/>
    <w:multiLevelType w:val="hybridMultilevel"/>
    <w:tmpl w:val="75F6F16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EE7BE0"/>
    <w:multiLevelType w:val="hybridMultilevel"/>
    <w:tmpl w:val="1F520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F65BB"/>
    <w:multiLevelType w:val="hybridMultilevel"/>
    <w:tmpl w:val="CE588D30"/>
    <w:lvl w:ilvl="0" w:tplc="DFAC7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96875"/>
    <w:multiLevelType w:val="hybridMultilevel"/>
    <w:tmpl w:val="9D0AF9EA"/>
    <w:lvl w:ilvl="0" w:tplc="A0681F4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D124C"/>
    <w:multiLevelType w:val="multilevel"/>
    <w:tmpl w:val="443E505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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7BEB4C55"/>
    <w:multiLevelType w:val="hybridMultilevel"/>
    <w:tmpl w:val="47480C5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13"/>
  </w:num>
  <w:num w:numId="16">
    <w:abstractNumId w:val="11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03"/>
    <w:rsid w:val="00014B76"/>
    <w:rsid w:val="00024A12"/>
    <w:rsid w:val="00031A23"/>
    <w:rsid w:val="00041C51"/>
    <w:rsid w:val="00044700"/>
    <w:rsid w:val="00046C21"/>
    <w:rsid w:val="00051FBC"/>
    <w:rsid w:val="000751C9"/>
    <w:rsid w:val="00077E94"/>
    <w:rsid w:val="0008003F"/>
    <w:rsid w:val="00093CAB"/>
    <w:rsid w:val="000A1DDF"/>
    <w:rsid w:val="000A35BA"/>
    <w:rsid w:val="000B2F7D"/>
    <w:rsid w:val="000C196B"/>
    <w:rsid w:val="000D5772"/>
    <w:rsid w:val="000E06D4"/>
    <w:rsid w:val="000E295A"/>
    <w:rsid w:val="000F7516"/>
    <w:rsid w:val="001108C4"/>
    <w:rsid w:val="00111916"/>
    <w:rsid w:val="001156BF"/>
    <w:rsid w:val="00120999"/>
    <w:rsid w:val="001218A4"/>
    <w:rsid w:val="001262EE"/>
    <w:rsid w:val="0013240A"/>
    <w:rsid w:val="001402A7"/>
    <w:rsid w:val="00155965"/>
    <w:rsid w:val="00165F8B"/>
    <w:rsid w:val="001929DD"/>
    <w:rsid w:val="001947DC"/>
    <w:rsid w:val="001969A9"/>
    <w:rsid w:val="001977BD"/>
    <w:rsid w:val="001A5B38"/>
    <w:rsid w:val="001C6DF3"/>
    <w:rsid w:val="001E417D"/>
    <w:rsid w:val="001E751C"/>
    <w:rsid w:val="001F158D"/>
    <w:rsid w:val="001F3B12"/>
    <w:rsid w:val="001F4966"/>
    <w:rsid w:val="001F5318"/>
    <w:rsid w:val="00201B19"/>
    <w:rsid w:val="00222719"/>
    <w:rsid w:val="00262424"/>
    <w:rsid w:val="0027238F"/>
    <w:rsid w:val="0029038E"/>
    <w:rsid w:val="002A572D"/>
    <w:rsid w:val="002B1C64"/>
    <w:rsid w:val="002B6FA1"/>
    <w:rsid w:val="002C1B12"/>
    <w:rsid w:val="002C2C33"/>
    <w:rsid w:val="002C425D"/>
    <w:rsid w:val="002C7404"/>
    <w:rsid w:val="002D648F"/>
    <w:rsid w:val="002E0226"/>
    <w:rsid w:val="002E213A"/>
    <w:rsid w:val="002E325E"/>
    <w:rsid w:val="002E77C4"/>
    <w:rsid w:val="002F31A7"/>
    <w:rsid w:val="003007DB"/>
    <w:rsid w:val="00301161"/>
    <w:rsid w:val="0030308B"/>
    <w:rsid w:val="003050BC"/>
    <w:rsid w:val="00323062"/>
    <w:rsid w:val="003238C7"/>
    <w:rsid w:val="00324333"/>
    <w:rsid w:val="00324C22"/>
    <w:rsid w:val="0032641C"/>
    <w:rsid w:val="00336D64"/>
    <w:rsid w:val="00342AA9"/>
    <w:rsid w:val="00352320"/>
    <w:rsid w:val="0035480D"/>
    <w:rsid w:val="00366AB5"/>
    <w:rsid w:val="00380A6C"/>
    <w:rsid w:val="00397D97"/>
    <w:rsid w:val="003B21EC"/>
    <w:rsid w:val="003C1266"/>
    <w:rsid w:val="003D4F22"/>
    <w:rsid w:val="003E286A"/>
    <w:rsid w:val="003F1C11"/>
    <w:rsid w:val="003F1E6E"/>
    <w:rsid w:val="003F25EB"/>
    <w:rsid w:val="0040204E"/>
    <w:rsid w:val="00405E5B"/>
    <w:rsid w:val="00406497"/>
    <w:rsid w:val="00406E86"/>
    <w:rsid w:val="004110B5"/>
    <w:rsid w:val="00422941"/>
    <w:rsid w:val="0042412D"/>
    <w:rsid w:val="00431586"/>
    <w:rsid w:val="00436B16"/>
    <w:rsid w:val="004552BC"/>
    <w:rsid w:val="00460139"/>
    <w:rsid w:val="004620A7"/>
    <w:rsid w:val="00467608"/>
    <w:rsid w:val="00472B86"/>
    <w:rsid w:val="004746FD"/>
    <w:rsid w:val="0048143E"/>
    <w:rsid w:val="00482942"/>
    <w:rsid w:val="00483234"/>
    <w:rsid w:val="004868CC"/>
    <w:rsid w:val="004A3D79"/>
    <w:rsid w:val="004B5A64"/>
    <w:rsid w:val="004C066E"/>
    <w:rsid w:val="004D1E44"/>
    <w:rsid w:val="004D30E4"/>
    <w:rsid w:val="004D3553"/>
    <w:rsid w:val="004D3645"/>
    <w:rsid w:val="004E1B29"/>
    <w:rsid w:val="004F13B5"/>
    <w:rsid w:val="004F7999"/>
    <w:rsid w:val="004F7ED2"/>
    <w:rsid w:val="00512158"/>
    <w:rsid w:val="0051709D"/>
    <w:rsid w:val="005175FB"/>
    <w:rsid w:val="0052375B"/>
    <w:rsid w:val="00541423"/>
    <w:rsid w:val="00547F88"/>
    <w:rsid w:val="00551FE0"/>
    <w:rsid w:val="00552F8E"/>
    <w:rsid w:val="005566A5"/>
    <w:rsid w:val="00557B24"/>
    <w:rsid w:val="00563B53"/>
    <w:rsid w:val="005823AF"/>
    <w:rsid w:val="005950A5"/>
    <w:rsid w:val="00595670"/>
    <w:rsid w:val="005B3CC2"/>
    <w:rsid w:val="005C178D"/>
    <w:rsid w:val="005C1951"/>
    <w:rsid w:val="005D2522"/>
    <w:rsid w:val="005D35D4"/>
    <w:rsid w:val="005E0236"/>
    <w:rsid w:val="005F445A"/>
    <w:rsid w:val="005F58B1"/>
    <w:rsid w:val="00602C99"/>
    <w:rsid w:val="00603F0F"/>
    <w:rsid w:val="00604A09"/>
    <w:rsid w:val="00610178"/>
    <w:rsid w:val="00611CCB"/>
    <w:rsid w:val="00617534"/>
    <w:rsid w:val="00644DBA"/>
    <w:rsid w:val="00644E08"/>
    <w:rsid w:val="006464EA"/>
    <w:rsid w:val="006547FD"/>
    <w:rsid w:val="00656655"/>
    <w:rsid w:val="00665287"/>
    <w:rsid w:val="0066626F"/>
    <w:rsid w:val="00681553"/>
    <w:rsid w:val="00686F77"/>
    <w:rsid w:val="00694D67"/>
    <w:rsid w:val="006954E9"/>
    <w:rsid w:val="00696C92"/>
    <w:rsid w:val="0069761F"/>
    <w:rsid w:val="006A52F6"/>
    <w:rsid w:val="006B1112"/>
    <w:rsid w:val="006B36E7"/>
    <w:rsid w:val="006B37B9"/>
    <w:rsid w:val="006C359A"/>
    <w:rsid w:val="006C39E7"/>
    <w:rsid w:val="006D6B5C"/>
    <w:rsid w:val="006E1374"/>
    <w:rsid w:val="006F4E90"/>
    <w:rsid w:val="0071311A"/>
    <w:rsid w:val="00713282"/>
    <w:rsid w:val="00737E46"/>
    <w:rsid w:val="007502BF"/>
    <w:rsid w:val="00761AE6"/>
    <w:rsid w:val="007631FD"/>
    <w:rsid w:val="00765F8C"/>
    <w:rsid w:val="00770C00"/>
    <w:rsid w:val="0077600D"/>
    <w:rsid w:val="00777FF7"/>
    <w:rsid w:val="00781727"/>
    <w:rsid w:val="00795356"/>
    <w:rsid w:val="00797E2A"/>
    <w:rsid w:val="007A057B"/>
    <w:rsid w:val="007A2B75"/>
    <w:rsid w:val="007B36A8"/>
    <w:rsid w:val="007D6C22"/>
    <w:rsid w:val="007D7D9A"/>
    <w:rsid w:val="007E5748"/>
    <w:rsid w:val="007F0B05"/>
    <w:rsid w:val="007F4636"/>
    <w:rsid w:val="007F585F"/>
    <w:rsid w:val="0080061E"/>
    <w:rsid w:val="008021BD"/>
    <w:rsid w:val="00803255"/>
    <w:rsid w:val="00806330"/>
    <w:rsid w:val="00814622"/>
    <w:rsid w:val="008169A4"/>
    <w:rsid w:val="00824C92"/>
    <w:rsid w:val="008261A8"/>
    <w:rsid w:val="0083016A"/>
    <w:rsid w:val="00835065"/>
    <w:rsid w:val="00842DF1"/>
    <w:rsid w:val="00860A05"/>
    <w:rsid w:val="0086104F"/>
    <w:rsid w:val="0086775E"/>
    <w:rsid w:val="00881DFC"/>
    <w:rsid w:val="0089656C"/>
    <w:rsid w:val="008A0B71"/>
    <w:rsid w:val="008A457F"/>
    <w:rsid w:val="008B2172"/>
    <w:rsid w:val="008C49F6"/>
    <w:rsid w:val="008C6AC0"/>
    <w:rsid w:val="008E082E"/>
    <w:rsid w:val="008E15EE"/>
    <w:rsid w:val="008E34CE"/>
    <w:rsid w:val="008F1408"/>
    <w:rsid w:val="00901DAC"/>
    <w:rsid w:val="00904B63"/>
    <w:rsid w:val="00915246"/>
    <w:rsid w:val="00917036"/>
    <w:rsid w:val="009217CD"/>
    <w:rsid w:val="0092211D"/>
    <w:rsid w:val="00923390"/>
    <w:rsid w:val="00923945"/>
    <w:rsid w:val="00932A03"/>
    <w:rsid w:val="00934037"/>
    <w:rsid w:val="0094101A"/>
    <w:rsid w:val="00945CDD"/>
    <w:rsid w:val="009673E2"/>
    <w:rsid w:val="00987F0B"/>
    <w:rsid w:val="00994DD7"/>
    <w:rsid w:val="009A1642"/>
    <w:rsid w:val="009B1FE3"/>
    <w:rsid w:val="009C7DDD"/>
    <w:rsid w:val="009E0BEB"/>
    <w:rsid w:val="009E3FA1"/>
    <w:rsid w:val="009F21EA"/>
    <w:rsid w:val="00A00864"/>
    <w:rsid w:val="00A063A9"/>
    <w:rsid w:val="00A1033C"/>
    <w:rsid w:val="00A12B01"/>
    <w:rsid w:val="00A1385D"/>
    <w:rsid w:val="00A157CC"/>
    <w:rsid w:val="00A21DE7"/>
    <w:rsid w:val="00A22A76"/>
    <w:rsid w:val="00A32CE4"/>
    <w:rsid w:val="00A35331"/>
    <w:rsid w:val="00A35E5E"/>
    <w:rsid w:val="00A36453"/>
    <w:rsid w:val="00A43B53"/>
    <w:rsid w:val="00A43D07"/>
    <w:rsid w:val="00A71F6D"/>
    <w:rsid w:val="00A725CC"/>
    <w:rsid w:val="00A741D7"/>
    <w:rsid w:val="00A86C61"/>
    <w:rsid w:val="00A873F4"/>
    <w:rsid w:val="00AA1BEF"/>
    <w:rsid w:val="00AC1761"/>
    <w:rsid w:val="00AC3E0F"/>
    <w:rsid w:val="00AD0E69"/>
    <w:rsid w:val="00AE4DF3"/>
    <w:rsid w:val="00AF7906"/>
    <w:rsid w:val="00B059DF"/>
    <w:rsid w:val="00B134C3"/>
    <w:rsid w:val="00B15F81"/>
    <w:rsid w:val="00B161E8"/>
    <w:rsid w:val="00B37135"/>
    <w:rsid w:val="00B53F5C"/>
    <w:rsid w:val="00B61203"/>
    <w:rsid w:val="00B9246B"/>
    <w:rsid w:val="00BA66A8"/>
    <w:rsid w:val="00BB1E8F"/>
    <w:rsid w:val="00BB2C9A"/>
    <w:rsid w:val="00BB336A"/>
    <w:rsid w:val="00BB5744"/>
    <w:rsid w:val="00BC4483"/>
    <w:rsid w:val="00BD15F5"/>
    <w:rsid w:val="00BD1ADB"/>
    <w:rsid w:val="00BD2A4A"/>
    <w:rsid w:val="00BE12E9"/>
    <w:rsid w:val="00BE7D5F"/>
    <w:rsid w:val="00C0142F"/>
    <w:rsid w:val="00C14F86"/>
    <w:rsid w:val="00C17BAD"/>
    <w:rsid w:val="00C33B7D"/>
    <w:rsid w:val="00C33CBA"/>
    <w:rsid w:val="00C36CA0"/>
    <w:rsid w:val="00C403D6"/>
    <w:rsid w:val="00C40450"/>
    <w:rsid w:val="00C418A5"/>
    <w:rsid w:val="00C46A1A"/>
    <w:rsid w:val="00C47455"/>
    <w:rsid w:val="00C47EF8"/>
    <w:rsid w:val="00C63194"/>
    <w:rsid w:val="00C77DDC"/>
    <w:rsid w:val="00CA3822"/>
    <w:rsid w:val="00CA45A2"/>
    <w:rsid w:val="00CA52E8"/>
    <w:rsid w:val="00CB12EE"/>
    <w:rsid w:val="00CB79B7"/>
    <w:rsid w:val="00CB7E04"/>
    <w:rsid w:val="00CC67A6"/>
    <w:rsid w:val="00CC746B"/>
    <w:rsid w:val="00CD3A49"/>
    <w:rsid w:val="00CE11CD"/>
    <w:rsid w:val="00CE5461"/>
    <w:rsid w:val="00CE7E87"/>
    <w:rsid w:val="00CF2607"/>
    <w:rsid w:val="00D05E4C"/>
    <w:rsid w:val="00D07143"/>
    <w:rsid w:val="00D14362"/>
    <w:rsid w:val="00D222E8"/>
    <w:rsid w:val="00D24AE9"/>
    <w:rsid w:val="00D2737A"/>
    <w:rsid w:val="00D27F99"/>
    <w:rsid w:val="00D300FF"/>
    <w:rsid w:val="00D3422A"/>
    <w:rsid w:val="00D37D82"/>
    <w:rsid w:val="00D63940"/>
    <w:rsid w:val="00D80566"/>
    <w:rsid w:val="00D825CE"/>
    <w:rsid w:val="00DA283D"/>
    <w:rsid w:val="00DA4D03"/>
    <w:rsid w:val="00DB0672"/>
    <w:rsid w:val="00DB2DA6"/>
    <w:rsid w:val="00DE508B"/>
    <w:rsid w:val="00DF2015"/>
    <w:rsid w:val="00E1023D"/>
    <w:rsid w:val="00E166A8"/>
    <w:rsid w:val="00E2462E"/>
    <w:rsid w:val="00E31C28"/>
    <w:rsid w:val="00E32590"/>
    <w:rsid w:val="00E34379"/>
    <w:rsid w:val="00E36BE8"/>
    <w:rsid w:val="00E4472E"/>
    <w:rsid w:val="00E46EA5"/>
    <w:rsid w:val="00E51CE3"/>
    <w:rsid w:val="00E75039"/>
    <w:rsid w:val="00E82415"/>
    <w:rsid w:val="00E92936"/>
    <w:rsid w:val="00E92B08"/>
    <w:rsid w:val="00EC2DC8"/>
    <w:rsid w:val="00EC694D"/>
    <w:rsid w:val="00ED63A6"/>
    <w:rsid w:val="00EE0C55"/>
    <w:rsid w:val="00EE6AF3"/>
    <w:rsid w:val="00EE748E"/>
    <w:rsid w:val="00EF0726"/>
    <w:rsid w:val="00EF0B25"/>
    <w:rsid w:val="00F111D8"/>
    <w:rsid w:val="00F12E23"/>
    <w:rsid w:val="00F20022"/>
    <w:rsid w:val="00F245DE"/>
    <w:rsid w:val="00F2499A"/>
    <w:rsid w:val="00F81495"/>
    <w:rsid w:val="00F96F34"/>
    <w:rsid w:val="00FB2713"/>
    <w:rsid w:val="00FB66E7"/>
    <w:rsid w:val="00FE04B4"/>
    <w:rsid w:val="00FE1ED3"/>
    <w:rsid w:val="00FE2263"/>
    <w:rsid w:val="00FE314D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51F7002A"/>
  <w15:chartTrackingRefBased/>
  <w15:docId w15:val="{918C3C60-A002-4C88-AF5E-CC4BD029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D03"/>
    <w:pPr>
      <w:autoSpaceDE w:val="0"/>
      <w:autoSpaceDN w:val="0"/>
      <w:adjustRightInd w:val="0"/>
    </w:pPr>
    <w:rPr>
      <w:rFonts w:eastAsia="SimSun"/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qFormat/>
    <w:rsid w:val="002E21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35E5E"/>
    <w:pPr>
      <w:keepNext/>
      <w:spacing w:before="240" w:after="12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iesDetails">
    <w:name w:val="PartiesDetails"/>
    <w:rsid w:val="00DA4D03"/>
    <w:pPr>
      <w:tabs>
        <w:tab w:val="left" w:pos="2268"/>
      </w:tabs>
      <w:autoSpaceDE w:val="0"/>
      <w:autoSpaceDN w:val="0"/>
      <w:adjustRightInd w:val="0"/>
      <w:spacing w:line="280" w:lineRule="atLeast"/>
    </w:pPr>
    <w:rPr>
      <w:rFonts w:ascii="Arial" w:eastAsia="SimSun" w:hAnsi="Arial"/>
      <w:lang w:eastAsia="zh-TW"/>
    </w:rPr>
  </w:style>
  <w:style w:type="paragraph" w:customStyle="1" w:styleId="Style2bnonumber">
    <w:name w:val="Style2 b (no number)"/>
    <w:basedOn w:val="Normal"/>
    <w:rsid w:val="00DA4D03"/>
    <w:pPr>
      <w:autoSpaceDE/>
      <w:autoSpaceDN/>
      <w:adjustRightInd/>
      <w:spacing w:after="220"/>
      <w:ind w:left="1259"/>
      <w:jc w:val="both"/>
    </w:pPr>
    <w:rPr>
      <w:rFonts w:ascii="Arial" w:eastAsia="Times New Roman" w:hAnsi="Arial" w:cs="Arial"/>
      <w:bCs/>
      <w:sz w:val="22"/>
      <w:szCs w:val="22"/>
      <w:lang w:val="en-AU" w:eastAsia="en-US"/>
    </w:rPr>
  </w:style>
  <w:style w:type="paragraph" w:styleId="Header">
    <w:name w:val="header"/>
    <w:basedOn w:val="Normal"/>
    <w:rsid w:val="00DA4D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A4D03"/>
    <w:pPr>
      <w:tabs>
        <w:tab w:val="center" w:pos="4153"/>
        <w:tab w:val="right" w:pos="8306"/>
      </w:tabs>
    </w:pPr>
  </w:style>
  <w:style w:type="character" w:styleId="Hyperlink">
    <w:name w:val="Hyperlink"/>
    <w:rsid w:val="003F1C11"/>
    <w:rPr>
      <w:color w:val="0000FF"/>
      <w:u w:val="single"/>
    </w:rPr>
  </w:style>
  <w:style w:type="paragraph" w:styleId="EndnoteText">
    <w:name w:val="endnote text"/>
    <w:basedOn w:val="Normal"/>
    <w:semiHidden/>
    <w:rsid w:val="003F1C11"/>
    <w:rPr>
      <w:sz w:val="20"/>
      <w:szCs w:val="20"/>
    </w:rPr>
  </w:style>
  <w:style w:type="character" w:styleId="EndnoteReference">
    <w:name w:val="endnote reference"/>
    <w:semiHidden/>
    <w:rsid w:val="003F1C11"/>
    <w:rPr>
      <w:vertAlign w:val="superscript"/>
    </w:rPr>
  </w:style>
  <w:style w:type="table" w:styleId="TableGrid">
    <w:name w:val="Table Grid"/>
    <w:basedOn w:val="TableNormal"/>
    <w:rsid w:val="00A35E5E"/>
    <w:pPr>
      <w:autoSpaceDE w:val="0"/>
      <w:autoSpaceDN w:val="0"/>
      <w:adjustRightIn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A0B7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A0B71"/>
    <w:rPr>
      <w:sz w:val="16"/>
      <w:szCs w:val="16"/>
    </w:rPr>
  </w:style>
  <w:style w:type="paragraph" w:styleId="CommentText">
    <w:name w:val="annotation text"/>
    <w:basedOn w:val="Normal"/>
    <w:semiHidden/>
    <w:rsid w:val="008A0B7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B71"/>
    <w:rPr>
      <w:b/>
      <w:bCs/>
    </w:rPr>
  </w:style>
  <w:style w:type="character" w:styleId="PageNumber">
    <w:name w:val="page number"/>
    <w:basedOn w:val="DefaultParagraphFont"/>
    <w:rsid w:val="00323062"/>
  </w:style>
  <w:style w:type="paragraph" w:styleId="BodyText">
    <w:name w:val="Body Text"/>
    <w:basedOn w:val="Normal"/>
    <w:link w:val="BodyTextChar"/>
    <w:rsid w:val="00A35E5E"/>
    <w:pPr>
      <w:spacing w:after="120"/>
    </w:pPr>
    <w:rPr>
      <w:rFonts w:ascii="Arial" w:hAnsi="Arial"/>
    </w:rPr>
  </w:style>
  <w:style w:type="character" w:styleId="Strong">
    <w:name w:val="Strong"/>
    <w:qFormat/>
    <w:rsid w:val="002E213A"/>
    <w:rPr>
      <w:b/>
      <w:bCs/>
    </w:rPr>
  </w:style>
  <w:style w:type="paragraph" w:styleId="BodyText3">
    <w:name w:val="Body Text 3"/>
    <w:basedOn w:val="Normal"/>
    <w:rsid w:val="002E213A"/>
    <w:pPr>
      <w:spacing w:before="120" w:after="120"/>
    </w:pPr>
    <w:rPr>
      <w:sz w:val="16"/>
      <w:szCs w:val="16"/>
    </w:rPr>
  </w:style>
  <w:style w:type="character" w:customStyle="1" w:styleId="BodyTextChar">
    <w:name w:val="Body Text Char"/>
    <w:link w:val="BodyText"/>
    <w:rsid w:val="000A35BA"/>
    <w:rPr>
      <w:rFonts w:ascii="Arial" w:eastAsia="SimSun" w:hAnsi="Arial"/>
      <w:sz w:val="24"/>
      <w:szCs w:val="24"/>
      <w:lang w:val="en-US" w:eastAsia="zh-TW"/>
    </w:rPr>
  </w:style>
  <w:style w:type="character" w:styleId="FollowedHyperlink">
    <w:name w:val="FollowedHyperlink"/>
    <w:rsid w:val="005950A5"/>
    <w:rPr>
      <w:color w:val="800080"/>
      <w:u w:val="single"/>
    </w:rPr>
  </w:style>
  <w:style w:type="paragraph" w:styleId="Revision">
    <w:name w:val="Revision"/>
    <w:hidden/>
    <w:uiPriority w:val="99"/>
    <w:semiHidden/>
    <w:rsid w:val="00803255"/>
    <w:rPr>
      <w:rFonts w:eastAsia="SimSun"/>
      <w:sz w:val="24"/>
      <w:szCs w:val="24"/>
      <w:lang w:val="en-US" w:eastAsia="zh-TW"/>
    </w:rPr>
  </w:style>
  <w:style w:type="table" w:styleId="TableGridLight">
    <w:name w:val="Grid Table Light"/>
    <w:basedOn w:val="TableNormal"/>
    <w:uiPriority w:val="40"/>
    <w:rsid w:val="005C17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business.gov.au/crc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paustralia.gov.au/tools-resources/ip-toolkit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asx.com.au/documents/asx-compliance/cgc-principles-and-recommendations-fourth-ed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556fde48a3c4e569797e3262a5ed987 xmlns="2a251b7e-61e4-4816-a71f-b295a9ad20fb">
      <Terms xmlns="http://schemas.microsoft.com/office/infopath/2007/PartnerControls"/>
    </b556fde48a3c4e569797e3262a5ed987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</TermName>
          <TermId xmlns="http://schemas.microsoft.com/office/infopath/2007/PartnerControls">a4ca7698-9492-435d-8c80-0e92d5f30f1b</TermId>
        </TermInfo>
      </Terms>
    </pe2555c81638466f9eb614edb9ecde52>
    <kaaee9def0d5443e8f4458f32b64868e xmlns="2a251b7e-61e4-4816-a71f-b295a9ad20fb">
      <Terms xmlns="http://schemas.microsoft.com/office/infopath/2007/PartnerControls"/>
    </kaaee9def0d5443e8f4458f32b64868e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o1116530bc244d4bbd793e6e47aad9f9 xmlns="2a251b7e-61e4-4816-a71f-b295a9ad20fb">
      <Terms xmlns="http://schemas.microsoft.com/office/infopath/2007/PartnerControls"/>
    </o1116530bc244d4bbd793e6e47aad9f9>
    <IconOverlay xmlns="http://schemas.microsoft.com/sharepoint/v4" xsi:nil="true"/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1411</Value>
      <Value>3</Value>
    </TaxCatchAll>
    <DocHub_ProjectGrantBenefitNo xmlns="2a251b7e-61e4-4816-a71f-b295a9ad20fb" xsi:nil="true"/>
    <g7bcb40ba23249a78edca7d43a67c1c9 xmlns="2a251b7e-61e4-4816-a71f-b295a9ad20fb">
      <Terms xmlns="http://schemas.microsoft.com/office/infopath/2007/PartnerControls"/>
    </g7bcb40ba23249a78edca7d43a67c1c9>
    <Comments xmlns="http://schemas.microsoft.com/sharepoint/v3" xsi:nil="true"/>
    <_dlc_DocId xmlns="2a251b7e-61e4-4816-a71f-b295a9ad20fb">YZXQVS7QACYM-11599811-609</_dlc_DocId>
    <_dlc_DocIdUrl xmlns="2a251b7e-61e4-4816-a71f-b295a9ad20fb">
      <Url>https://dochub/div/ausindustry/programmesprojectstaskforces/crc/_layouts/15/DocIdRedir.aspx?ID=YZXQVS7QACYM-11599811-609</Url>
      <Description>YZXQVS7QACYM-11599811-609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9386D0833E64C8EB73FD698A13F7E" ma:contentTypeVersion="24" ma:contentTypeDescription="Create a new document." ma:contentTypeScope="" ma:versionID="62411908d017fc10779ebbaab86ece82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42ece9aa-5d3b-47ec-a017-9d14054696db" xmlns:ns4="http://schemas.microsoft.com/sharepoint/v4" targetNamespace="http://schemas.microsoft.com/office/2006/metadata/properties" ma:root="true" ma:fieldsID="47881f124319ae3f0e72bfa5246da4fe" ns1:_="" ns2:_="" ns3:_="" ns4:_="">
    <xsd:import namespace="http://schemas.microsoft.com/sharepoint/v3"/>
    <xsd:import namespace="2a251b7e-61e4-4816-a71f-b295a9ad20fb"/>
    <xsd:import namespace="42ece9aa-5d3b-47ec-a017-9d14054696d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o1116530bc244d4bbd793e6e47aad9f9" minOccurs="0"/>
                <xsd:element ref="ns2:DocHub_ProjectGrantBenefitNo" minOccurs="0"/>
                <xsd:element ref="ns2:b556fde48a3c4e569797e3262a5ed987" minOccurs="0"/>
                <xsd:element ref="ns2:kaaee9def0d5443e8f4458f32b64868e" minOccurs="0"/>
                <xsd:element ref="ns3:SharedWithUser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116530bc244d4bbd793e6e47aad9f9" ma:index="24" nillable="true" ma:taxonomy="true" ma:internalName="o1116530bc244d4bbd793e6e47aad9f9" ma:taxonomyFieldName="DocHub_EntityCustomer" ma:displayName="Entity (Customer)" ma:indexed="true" ma:default="" ma:fieldId="{81116530-bc24-4d4b-bd79-3e6e47aad9f9}" ma:sspId="fb0313f7-9433-48c0-866e-9e0bbee59a50" ma:termSetId="3d16dad7-9c2a-4544-b039-528cc10122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Hub_ProjectGrantBenefitNo" ma:index="25" nillable="true" ma:displayName="Project (Grant/Benefit) No" ma:indexed="true" ma:internalName="DocHub_ProjectGrantBenefitNo">
      <xsd:simpleType>
        <xsd:restriction base="dms:Text">
          <xsd:maxLength value="255"/>
        </xsd:restriction>
      </xsd:simpleType>
    </xsd:element>
    <xsd:element name="b556fde48a3c4e569797e3262a5ed987" ma:index="27" nillable="true" ma:taxonomy="true" ma:internalName="b556fde48a3c4e569797e3262a5ed987" ma:taxonomyFieldName="DocHub_CRCProgrammeSelectionRound" ma:displayName="CRC Programme Selection Round" ma:indexed="true" ma:default="" ma:fieldId="{b556fde4-8a3c-4e56-9797-e3262a5ed987}" ma:sspId="fb0313f7-9433-48c0-866e-9e0bbee59a50" ma:termSetId="0a6d90c0-fa11-4227-bee7-e6616e09bb3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aee9def0d5443e8f4458f32b64868e" ma:index="29" nillable="true" ma:taxonomy="true" ma:internalName="kaaee9def0d5443e8f4458f32b64868e" ma:taxonomyFieldName="DocHub_Period" ma:displayName="Period" ma:indexed="true" ma:fieldId="{4aaee9de-f0d5-443e-8f44-58f32b64868e}" ma:sspId="fb0313f7-9433-48c0-866e-9e0bbee59a50" ma:termSetId="bf3c6560-fcaa-4c7c-ac72-36d1fb46c5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ce9aa-5d3b-47ec-a017-9d14054696db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D4562-11A9-42FA-B426-2AAEB7C13F5C}">
  <ds:schemaRefs>
    <ds:schemaRef ds:uri="http://schemas.microsoft.com/sharepoint/v3"/>
    <ds:schemaRef ds:uri="http://schemas.microsoft.com/sharepoint/v4"/>
    <ds:schemaRef ds:uri="http://purl.org/dc/terms/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2ece9aa-5d3b-47ec-a017-9d14054696d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FE5084-BBBF-4B89-8EBF-E6F3EDA4E55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A71C87-0A2E-4C9D-88BB-5D683B644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42ece9aa-5d3b-47ec-a017-9d14054696d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0537B8-A1EA-4A06-B2FB-5583C06A24D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C127FD3-7E38-4421-9EAD-4CE7032ED4C5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22D3538-896F-41DC-859F-DA782FE1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 Sheet Template for CRCs</vt:lpstr>
    </vt:vector>
  </TitlesOfParts>
  <Company>INDUSTRY</Company>
  <LinksUpToDate>false</LinksUpToDate>
  <CharactersWithSpaces>7276</CharactersWithSpaces>
  <SharedDoc>false</SharedDoc>
  <HLinks>
    <vt:vector size="12" baseType="variant">
      <vt:variant>
        <vt:i4>2818095</vt:i4>
      </vt:variant>
      <vt:variant>
        <vt:i4>3</vt:i4>
      </vt:variant>
      <vt:variant>
        <vt:i4>0</vt:i4>
      </vt:variant>
      <vt:variant>
        <vt:i4>5</vt:i4>
      </vt:variant>
      <vt:variant>
        <vt:lpwstr>https://www.business.gov.au/info/run/protect-your-ideas/australian-ip-toolkit-for-collaboration</vt:lpwstr>
      </vt:variant>
      <vt:variant>
        <vt:lpwstr/>
      </vt:variant>
      <vt:variant>
        <vt:i4>3407979</vt:i4>
      </vt:variant>
      <vt:variant>
        <vt:i4>0</vt:i4>
      </vt:variant>
      <vt:variant>
        <vt:i4>0</vt:i4>
      </vt:variant>
      <vt:variant>
        <vt:i4>5</vt:i4>
      </vt:variant>
      <vt:variant>
        <vt:lpwstr>http://www.asx.com.au/documents/asx-compliance/cgc-principles-temp.pdf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Sheet Template for CRCs</dc:title>
  <dc:subject/>
  <dc:creator>DIISR</dc:creator>
  <cp:keywords>CRC Program</cp:keywords>
  <cp:lastModifiedBy>Brooks, Louise</cp:lastModifiedBy>
  <cp:revision>2</cp:revision>
  <cp:lastPrinted>2011-01-31T01:37:00Z</cp:lastPrinted>
  <dcterms:created xsi:type="dcterms:W3CDTF">2020-04-20T23:49:00Z</dcterms:created>
  <dcterms:modified xsi:type="dcterms:W3CDTF">2020-04-20T23:49:00Z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isplay_urn:schemas-microsoft-com:office:office#CorePublishingDocumentContact">
    <vt:lpwstr>Kirk, Elizabeth</vt:lpwstr>
  </property>
  <property fmtid="{D5CDD505-2E9C-101B-9397-08002B2CF9AE}" pid="7" name="ContentTypeId">
    <vt:lpwstr>0x010100DB49386D0833E64C8EB73FD698A13F7E</vt:lpwstr>
  </property>
  <property fmtid="{D5CDD505-2E9C-101B-9397-08002B2CF9AE}" pid="8" name="_dlc_DocIdItemGuid">
    <vt:lpwstr>bd519042-ee47-493b-8100-b6aed7aedcd9</vt:lpwstr>
  </property>
  <property fmtid="{D5CDD505-2E9C-101B-9397-08002B2CF9AE}" pid="9" name="DocHub_Year">
    <vt:lpwstr/>
  </property>
  <property fmtid="{D5CDD505-2E9C-101B-9397-08002B2CF9AE}" pid="10" name="DocHub_DocumentType">
    <vt:lpwstr>1411;#Guide|a4ca7698-9492-435d-8c80-0e92d5f30f1b</vt:lpwstr>
  </property>
  <property fmtid="{D5CDD505-2E9C-101B-9397-08002B2CF9AE}" pid="11" name="DocHub_SecurityClassification">
    <vt:lpwstr>3;#UNCLASSIFIED|6106d03b-a1a0-4e30-9d91-d5e9fb4314f9</vt:lpwstr>
  </property>
  <property fmtid="{D5CDD505-2E9C-101B-9397-08002B2CF9AE}" pid="12" name="DocHub_CRCProgrammeSelectionRound">
    <vt:lpwstr/>
  </property>
  <property fmtid="{D5CDD505-2E9C-101B-9397-08002B2CF9AE}" pid="13" name="DocHub_Keywords">
    <vt:lpwstr/>
  </property>
  <property fmtid="{D5CDD505-2E9C-101B-9397-08002B2CF9AE}" pid="14" name="DocHub_Period">
    <vt:lpwstr/>
  </property>
  <property fmtid="{D5CDD505-2E9C-101B-9397-08002B2CF9AE}" pid="15" name="DocHub_WorkActivity">
    <vt:lpwstr/>
  </property>
  <property fmtid="{D5CDD505-2E9C-101B-9397-08002B2CF9AE}" pid="16" name="DocHub_EntityCustomer">
    <vt:lpwstr/>
  </property>
</Properties>
</file>