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DE041" w14:textId="77777777" w:rsidR="00F2221B" w:rsidRDefault="00F2221B" w:rsidP="00F2221B">
      <w:pPr>
        <w:pStyle w:val="Title"/>
        <w:rPr>
          <w:sz w:val="48"/>
          <w:szCs w:val="48"/>
        </w:rPr>
      </w:pPr>
      <w:bookmarkStart w:id="0" w:name="_Toc379357351"/>
      <w:bookmarkStart w:id="1" w:name="_Toc379449632"/>
      <w:bookmarkStart w:id="2" w:name="_Toc380483927"/>
      <w:bookmarkStart w:id="3" w:name="_Toc460235152"/>
      <w:bookmarkStart w:id="4" w:name="_Toc10810530"/>
      <w:bookmarkStart w:id="5" w:name="_Toc20212386"/>
      <w:bookmarkStart w:id="6" w:name="_Toc88736597"/>
      <w:bookmarkStart w:id="7" w:name="_Toc127960333"/>
    </w:p>
    <w:p w14:paraId="1EF7D5FA" w14:textId="1788840E" w:rsidR="00A93A53" w:rsidRDefault="00507BCA" w:rsidP="00043C34">
      <w:pPr>
        <w:pStyle w:val="Title"/>
        <w:rPr>
          <w:bCs/>
          <w:spacing w:val="0"/>
          <w:kern w:val="0"/>
          <w:sz w:val="52"/>
          <w:szCs w:val="52"/>
          <w:lang w:eastAsia="zh-CN"/>
        </w:rPr>
      </w:pPr>
      <w:bookmarkStart w:id="8" w:name="_Hlk128655197"/>
      <w:r w:rsidRPr="00F47EF8">
        <w:rPr>
          <w:sz w:val="52"/>
          <w:szCs w:val="52"/>
          <w:lang w:eastAsia="zh-CN"/>
        </w:rPr>
        <w:t>Coope</w:t>
      </w:r>
      <w:r w:rsidR="005A2964" w:rsidRPr="00F47EF8">
        <w:rPr>
          <w:sz w:val="52"/>
          <w:szCs w:val="52"/>
          <w:lang w:eastAsia="zh-CN"/>
        </w:rPr>
        <w:t xml:space="preserve">rative Research Centres </w:t>
      </w:r>
      <w:r w:rsidR="00DC2DEB" w:rsidRPr="00F47EF8">
        <w:rPr>
          <w:sz w:val="52"/>
          <w:szCs w:val="52"/>
          <w:lang w:eastAsia="zh-CN"/>
        </w:rPr>
        <w:t xml:space="preserve">(CRC) </w:t>
      </w:r>
      <w:r w:rsidR="005A2964" w:rsidRPr="00F47EF8">
        <w:rPr>
          <w:sz w:val="52"/>
          <w:szCs w:val="52"/>
          <w:lang w:eastAsia="zh-CN"/>
        </w:rPr>
        <w:t>Program</w:t>
      </w:r>
      <w:bookmarkEnd w:id="0"/>
      <w:bookmarkEnd w:id="1"/>
      <w:r w:rsidR="00E05419" w:rsidRPr="00F47EF8">
        <w:rPr>
          <w:sz w:val="52"/>
          <w:szCs w:val="52"/>
        </w:rPr>
        <w:br/>
      </w:r>
      <w:bookmarkStart w:id="9" w:name="_Hlk128655223"/>
      <w:bookmarkEnd w:id="8"/>
      <w:r w:rsidR="00A93A53">
        <w:rPr>
          <w:bCs/>
          <w:spacing w:val="0"/>
          <w:kern w:val="0"/>
          <w:sz w:val="52"/>
          <w:szCs w:val="52"/>
          <w:lang w:eastAsia="zh-CN"/>
        </w:rPr>
        <w:t>Round 2</w:t>
      </w:r>
      <w:r w:rsidR="0026392C">
        <w:rPr>
          <w:bCs/>
          <w:spacing w:val="0"/>
          <w:kern w:val="0"/>
          <w:sz w:val="52"/>
          <w:szCs w:val="52"/>
          <w:lang w:eastAsia="zh-CN"/>
        </w:rPr>
        <w:t>5</w:t>
      </w:r>
      <w:r w:rsidR="00A93A53">
        <w:rPr>
          <w:bCs/>
          <w:spacing w:val="0"/>
          <w:kern w:val="0"/>
          <w:sz w:val="52"/>
          <w:szCs w:val="52"/>
          <w:lang w:eastAsia="zh-CN"/>
        </w:rPr>
        <w:t xml:space="preserve"> </w:t>
      </w:r>
      <w:r w:rsidR="005A71D1" w:rsidRPr="00F47EF8">
        <w:rPr>
          <w:bCs/>
          <w:spacing w:val="0"/>
          <w:kern w:val="0"/>
          <w:sz w:val="52"/>
          <w:szCs w:val="52"/>
          <w:lang w:eastAsia="zh-CN"/>
        </w:rPr>
        <w:t>Application Stage 2</w:t>
      </w:r>
    </w:p>
    <w:p w14:paraId="42E705DD" w14:textId="0CC93B62" w:rsidR="00507BCA" w:rsidRPr="00F47EF8" w:rsidRDefault="004E6B79" w:rsidP="00043C34">
      <w:pPr>
        <w:pStyle w:val="Title"/>
        <w:rPr>
          <w:sz w:val="52"/>
          <w:szCs w:val="52"/>
        </w:rPr>
      </w:pPr>
      <w:r w:rsidRPr="00F47EF8">
        <w:rPr>
          <w:bCs/>
          <w:spacing w:val="0"/>
          <w:kern w:val="0"/>
          <w:sz w:val="52"/>
          <w:szCs w:val="52"/>
          <w:lang w:eastAsia="zh-CN"/>
        </w:rPr>
        <w:t>Impact Tool</w:t>
      </w:r>
      <w:r w:rsidR="00507BCA" w:rsidRPr="00F47EF8">
        <w:rPr>
          <w:bCs/>
          <w:spacing w:val="0"/>
          <w:kern w:val="0"/>
          <w:sz w:val="52"/>
          <w:szCs w:val="52"/>
          <w:lang w:eastAsia="zh-CN"/>
        </w:rPr>
        <w:t xml:space="preserve"> User Guide</w:t>
      </w:r>
      <w:bookmarkEnd w:id="2"/>
      <w:bookmarkEnd w:id="3"/>
      <w:bookmarkEnd w:id="4"/>
      <w:bookmarkEnd w:id="5"/>
      <w:bookmarkEnd w:id="6"/>
      <w:bookmarkEnd w:id="7"/>
    </w:p>
    <w:bookmarkEnd w:id="9"/>
    <w:p w14:paraId="70D43987" w14:textId="69EA984C" w:rsidR="00F2221B" w:rsidRPr="007F1636" w:rsidRDefault="00F2221B" w:rsidP="007F1636">
      <w:pPr>
        <w:pStyle w:val="Title"/>
        <w:rPr>
          <w:sz w:val="48"/>
          <w:szCs w:val="48"/>
        </w:rPr>
      </w:pPr>
    </w:p>
    <w:sdt>
      <w:sdtPr>
        <w:rPr>
          <w:rFonts w:ascii="Calibri" w:eastAsia="Times New Roman" w:hAnsi="Calibri" w:cs="Arial"/>
          <w:b w:val="0"/>
          <w:bCs/>
          <w:noProof/>
          <w:color w:val="auto"/>
          <w:sz w:val="28"/>
          <w:szCs w:val="22"/>
          <w:lang w:val="en-AU" w:eastAsia="en-US"/>
        </w:rPr>
        <w:id w:val="1313443509"/>
        <w:docPartObj>
          <w:docPartGallery w:val="Table of Contents"/>
          <w:docPartUnique/>
        </w:docPartObj>
      </w:sdtPr>
      <w:sdtEndPr>
        <w:rPr>
          <w:bCs w:val="0"/>
          <w:sz w:val="22"/>
        </w:rPr>
      </w:sdtEndPr>
      <w:sdtContent>
        <w:p w14:paraId="73E4033A" w14:textId="096553E2" w:rsidR="00BF4368" w:rsidRDefault="00F044D4" w:rsidP="00697BA3">
          <w:pPr>
            <w:pStyle w:val="TOCHeading"/>
            <w:numPr>
              <w:ilvl w:val="0"/>
              <w:numId w:val="0"/>
            </w:numPr>
            <w:ind w:left="360" w:hanging="360"/>
          </w:pPr>
          <w:r w:rsidRPr="00EF3462">
            <w:t>Table of Contents</w:t>
          </w:r>
        </w:p>
        <w:p w14:paraId="509927FE" w14:textId="2AD0C646" w:rsidR="00F51680" w:rsidRDefault="00F51680">
          <w:pPr>
            <w:pStyle w:val="TOC2"/>
            <w:rPr>
              <w:rFonts w:asciiTheme="minorHAnsi" w:eastAsiaTheme="minorEastAsia" w:hAnsiTheme="minorHAnsi" w:cstheme="minorBidi"/>
              <w:lang w:eastAsia="en-AU"/>
            </w:rPr>
          </w:pPr>
          <w:r>
            <w:rPr>
              <w:rFonts w:ascii="Verdana" w:hAnsi="Verdana" w:cs="Times New Roman"/>
              <w:sz w:val="40"/>
              <w:szCs w:val="24"/>
              <w:lang w:eastAsia="en-AU"/>
            </w:rPr>
            <w:fldChar w:fldCharType="begin"/>
          </w:r>
          <w:r>
            <w:rPr>
              <w:rFonts w:ascii="Verdana" w:hAnsi="Verdana" w:cs="Times New Roman"/>
              <w:sz w:val="40"/>
              <w:szCs w:val="24"/>
              <w:lang w:eastAsia="en-AU"/>
            </w:rPr>
            <w:instrText xml:space="preserve"> TOC \o "1-3" \h \z \u </w:instrText>
          </w:r>
          <w:r>
            <w:rPr>
              <w:rFonts w:ascii="Verdana" w:hAnsi="Verdana" w:cs="Times New Roman"/>
              <w:sz w:val="40"/>
              <w:szCs w:val="24"/>
              <w:lang w:eastAsia="en-AU"/>
            </w:rPr>
            <w:fldChar w:fldCharType="separate"/>
          </w:r>
          <w:hyperlink w:anchor="_Toc128664806" w:history="1">
            <w:r w:rsidRPr="006B1562">
              <w:rPr>
                <w:rStyle w:val="Hyperlink"/>
              </w:rPr>
              <w:t>1.</w:t>
            </w:r>
            <w:r>
              <w:rPr>
                <w:rFonts w:asciiTheme="minorHAnsi" w:eastAsiaTheme="minorEastAsia" w:hAnsiTheme="minorHAnsi" w:cstheme="minorBidi"/>
                <w:lang w:eastAsia="en-AU"/>
              </w:rPr>
              <w:tab/>
            </w:r>
            <w:r w:rsidRPr="006B1562">
              <w:rPr>
                <w:rStyle w:val="Hyperlink"/>
              </w:rPr>
              <w:t>Introduction</w:t>
            </w:r>
            <w:r>
              <w:rPr>
                <w:webHidden/>
              </w:rPr>
              <w:tab/>
            </w:r>
            <w:r>
              <w:rPr>
                <w:webHidden/>
              </w:rPr>
              <w:fldChar w:fldCharType="begin"/>
            </w:r>
            <w:r>
              <w:rPr>
                <w:webHidden/>
              </w:rPr>
              <w:instrText xml:space="preserve"> PAGEREF _Toc128664806 \h </w:instrText>
            </w:r>
            <w:r>
              <w:rPr>
                <w:webHidden/>
              </w:rPr>
            </w:r>
            <w:r>
              <w:rPr>
                <w:webHidden/>
              </w:rPr>
              <w:fldChar w:fldCharType="separate"/>
            </w:r>
            <w:r w:rsidR="00680BF3">
              <w:rPr>
                <w:webHidden/>
              </w:rPr>
              <w:t>2</w:t>
            </w:r>
            <w:r>
              <w:rPr>
                <w:webHidden/>
              </w:rPr>
              <w:fldChar w:fldCharType="end"/>
            </w:r>
          </w:hyperlink>
        </w:p>
        <w:p w14:paraId="1EA00BD3" w14:textId="2A0447C6" w:rsidR="00F51680" w:rsidRDefault="006B5A58">
          <w:pPr>
            <w:pStyle w:val="TOC2"/>
            <w:rPr>
              <w:rFonts w:asciiTheme="minorHAnsi" w:eastAsiaTheme="minorEastAsia" w:hAnsiTheme="minorHAnsi" w:cstheme="minorBidi"/>
              <w:lang w:eastAsia="en-AU"/>
            </w:rPr>
          </w:pPr>
          <w:hyperlink w:anchor="_Toc128664807" w:history="1">
            <w:r w:rsidR="00F51680" w:rsidRPr="006B1562">
              <w:rPr>
                <w:rStyle w:val="Hyperlink"/>
              </w:rPr>
              <w:t>2.</w:t>
            </w:r>
            <w:r w:rsidR="00F51680">
              <w:rPr>
                <w:rFonts w:asciiTheme="minorHAnsi" w:eastAsiaTheme="minorEastAsia" w:hAnsiTheme="minorHAnsi" w:cstheme="minorBidi"/>
                <w:lang w:eastAsia="en-AU"/>
              </w:rPr>
              <w:tab/>
            </w:r>
            <w:r w:rsidR="00F51680" w:rsidRPr="006B1562">
              <w:rPr>
                <w:rStyle w:val="Hyperlink"/>
              </w:rPr>
              <w:t>The Impact Pathway</w:t>
            </w:r>
            <w:r w:rsidR="00F51680">
              <w:rPr>
                <w:webHidden/>
              </w:rPr>
              <w:tab/>
            </w:r>
            <w:r w:rsidR="00F51680">
              <w:rPr>
                <w:webHidden/>
              </w:rPr>
              <w:fldChar w:fldCharType="begin"/>
            </w:r>
            <w:r w:rsidR="00F51680">
              <w:rPr>
                <w:webHidden/>
              </w:rPr>
              <w:instrText xml:space="preserve"> PAGEREF _Toc128664807 \h </w:instrText>
            </w:r>
            <w:r w:rsidR="00F51680">
              <w:rPr>
                <w:webHidden/>
              </w:rPr>
            </w:r>
            <w:r w:rsidR="00F51680">
              <w:rPr>
                <w:webHidden/>
              </w:rPr>
              <w:fldChar w:fldCharType="separate"/>
            </w:r>
            <w:r w:rsidR="00680BF3">
              <w:rPr>
                <w:webHidden/>
              </w:rPr>
              <w:t>2</w:t>
            </w:r>
            <w:r w:rsidR="00F51680">
              <w:rPr>
                <w:webHidden/>
              </w:rPr>
              <w:fldChar w:fldCharType="end"/>
            </w:r>
          </w:hyperlink>
        </w:p>
        <w:p w14:paraId="7CF25B3D" w14:textId="650AEACD" w:rsidR="00F51680" w:rsidRDefault="006B5A58">
          <w:pPr>
            <w:pStyle w:val="TOC2"/>
            <w:rPr>
              <w:rFonts w:asciiTheme="minorHAnsi" w:eastAsiaTheme="minorEastAsia" w:hAnsiTheme="minorHAnsi" w:cstheme="minorBidi"/>
              <w:lang w:eastAsia="en-AU"/>
            </w:rPr>
          </w:pPr>
          <w:hyperlink w:anchor="_Toc128664808" w:history="1">
            <w:r w:rsidR="00F51680" w:rsidRPr="006B1562">
              <w:rPr>
                <w:rStyle w:val="Hyperlink"/>
              </w:rPr>
              <w:t>3.</w:t>
            </w:r>
            <w:r w:rsidR="00F51680">
              <w:rPr>
                <w:rFonts w:asciiTheme="minorHAnsi" w:eastAsiaTheme="minorEastAsia" w:hAnsiTheme="minorHAnsi" w:cstheme="minorBidi"/>
                <w:lang w:eastAsia="en-AU"/>
              </w:rPr>
              <w:tab/>
            </w:r>
            <w:r w:rsidR="00F51680" w:rsidRPr="006B1562">
              <w:rPr>
                <w:rStyle w:val="Hyperlink"/>
              </w:rPr>
              <w:t>Using the Impact Tool</w:t>
            </w:r>
            <w:r w:rsidR="00F51680">
              <w:rPr>
                <w:webHidden/>
              </w:rPr>
              <w:tab/>
            </w:r>
            <w:r w:rsidR="00F51680">
              <w:rPr>
                <w:webHidden/>
              </w:rPr>
              <w:fldChar w:fldCharType="begin"/>
            </w:r>
            <w:r w:rsidR="00F51680">
              <w:rPr>
                <w:webHidden/>
              </w:rPr>
              <w:instrText xml:space="preserve"> PAGEREF _Toc128664808 \h </w:instrText>
            </w:r>
            <w:r w:rsidR="00F51680">
              <w:rPr>
                <w:webHidden/>
              </w:rPr>
            </w:r>
            <w:r w:rsidR="00F51680">
              <w:rPr>
                <w:webHidden/>
              </w:rPr>
              <w:fldChar w:fldCharType="separate"/>
            </w:r>
            <w:r w:rsidR="00680BF3">
              <w:rPr>
                <w:webHidden/>
              </w:rPr>
              <w:t>3</w:t>
            </w:r>
            <w:r w:rsidR="00F51680">
              <w:rPr>
                <w:webHidden/>
              </w:rPr>
              <w:fldChar w:fldCharType="end"/>
            </w:r>
          </w:hyperlink>
        </w:p>
        <w:p w14:paraId="78A33F33" w14:textId="6EF79B26" w:rsidR="00F51680" w:rsidRDefault="006B5A58">
          <w:pPr>
            <w:pStyle w:val="TOC3"/>
            <w:rPr>
              <w:rFonts w:asciiTheme="minorHAnsi" w:eastAsiaTheme="minorEastAsia" w:hAnsiTheme="minorHAnsi" w:cstheme="minorBidi"/>
              <w:lang w:eastAsia="en-AU"/>
            </w:rPr>
          </w:pPr>
          <w:hyperlink w:anchor="_Toc128664809" w:history="1">
            <w:r w:rsidR="00F51680" w:rsidRPr="006B1562">
              <w:rPr>
                <w:rStyle w:val="Hyperlink"/>
              </w:rPr>
              <w:t>3.1</w:t>
            </w:r>
            <w:r w:rsidR="00F51680">
              <w:rPr>
                <w:rFonts w:asciiTheme="minorHAnsi" w:eastAsiaTheme="minorEastAsia" w:hAnsiTheme="minorHAnsi" w:cstheme="minorBidi"/>
                <w:lang w:eastAsia="en-AU"/>
              </w:rPr>
              <w:tab/>
            </w:r>
            <w:r w:rsidR="00F51680" w:rsidRPr="006B1562">
              <w:rPr>
                <w:rStyle w:val="Hyperlink"/>
              </w:rPr>
              <w:t>Project Overview Tab</w:t>
            </w:r>
            <w:r w:rsidR="00F51680">
              <w:rPr>
                <w:webHidden/>
              </w:rPr>
              <w:tab/>
            </w:r>
            <w:r w:rsidR="00F51680">
              <w:rPr>
                <w:webHidden/>
              </w:rPr>
              <w:fldChar w:fldCharType="begin"/>
            </w:r>
            <w:r w:rsidR="00F51680">
              <w:rPr>
                <w:webHidden/>
              </w:rPr>
              <w:instrText xml:space="preserve"> PAGEREF _Toc128664809 \h </w:instrText>
            </w:r>
            <w:r w:rsidR="00F51680">
              <w:rPr>
                <w:webHidden/>
              </w:rPr>
            </w:r>
            <w:r w:rsidR="00F51680">
              <w:rPr>
                <w:webHidden/>
              </w:rPr>
              <w:fldChar w:fldCharType="separate"/>
            </w:r>
            <w:r w:rsidR="00680BF3">
              <w:rPr>
                <w:webHidden/>
              </w:rPr>
              <w:t>3</w:t>
            </w:r>
            <w:r w:rsidR="00F51680">
              <w:rPr>
                <w:webHidden/>
              </w:rPr>
              <w:fldChar w:fldCharType="end"/>
            </w:r>
          </w:hyperlink>
        </w:p>
        <w:p w14:paraId="29BC741A" w14:textId="48389133" w:rsidR="00F51680" w:rsidRDefault="006B5A58">
          <w:pPr>
            <w:pStyle w:val="TOC3"/>
            <w:rPr>
              <w:rFonts w:asciiTheme="minorHAnsi" w:eastAsiaTheme="minorEastAsia" w:hAnsiTheme="minorHAnsi" w:cstheme="minorBidi"/>
              <w:lang w:eastAsia="en-AU"/>
            </w:rPr>
          </w:pPr>
          <w:hyperlink w:anchor="_Toc128664810" w:history="1">
            <w:r w:rsidR="00F51680" w:rsidRPr="006B1562">
              <w:rPr>
                <w:rStyle w:val="Hyperlink"/>
              </w:rPr>
              <w:t>3.2</w:t>
            </w:r>
            <w:r w:rsidR="00F51680">
              <w:rPr>
                <w:rFonts w:asciiTheme="minorHAnsi" w:eastAsiaTheme="minorEastAsia" w:hAnsiTheme="minorHAnsi" w:cstheme="minorBidi"/>
                <w:lang w:eastAsia="en-AU"/>
              </w:rPr>
              <w:tab/>
            </w:r>
            <w:r w:rsidR="00F51680" w:rsidRPr="006B1562">
              <w:rPr>
                <w:rStyle w:val="Hyperlink"/>
              </w:rPr>
              <w:t>Research Program (RP) Tabs</w:t>
            </w:r>
            <w:r w:rsidR="00F51680">
              <w:rPr>
                <w:webHidden/>
              </w:rPr>
              <w:tab/>
            </w:r>
            <w:r w:rsidR="00F51680">
              <w:rPr>
                <w:webHidden/>
              </w:rPr>
              <w:fldChar w:fldCharType="begin"/>
            </w:r>
            <w:r w:rsidR="00F51680">
              <w:rPr>
                <w:webHidden/>
              </w:rPr>
              <w:instrText xml:space="preserve"> PAGEREF _Toc128664810 \h </w:instrText>
            </w:r>
            <w:r w:rsidR="00F51680">
              <w:rPr>
                <w:webHidden/>
              </w:rPr>
            </w:r>
            <w:r w:rsidR="00F51680">
              <w:rPr>
                <w:webHidden/>
              </w:rPr>
              <w:fldChar w:fldCharType="separate"/>
            </w:r>
            <w:r w:rsidR="00680BF3">
              <w:rPr>
                <w:webHidden/>
              </w:rPr>
              <w:t>3</w:t>
            </w:r>
            <w:r w:rsidR="00F51680">
              <w:rPr>
                <w:webHidden/>
              </w:rPr>
              <w:fldChar w:fldCharType="end"/>
            </w:r>
          </w:hyperlink>
        </w:p>
        <w:p w14:paraId="3DBEC490" w14:textId="23F69878" w:rsidR="00F51680" w:rsidRDefault="006B5A58">
          <w:pPr>
            <w:pStyle w:val="TOC3"/>
            <w:rPr>
              <w:rFonts w:asciiTheme="minorHAnsi" w:eastAsiaTheme="minorEastAsia" w:hAnsiTheme="minorHAnsi" w:cstheme="minorBidi"/>
              <w:lang w:eastAsia="en-AU"/>
            </w:rPr>
          </w:pPr>
          <w:hyperlink w:anchor="_Toc128664811" w:history="1">
            <w:r w:rsidR="00F51680" w:rsidRPr="006B1562">
              <w:rPr>
                <w:rStyle w:val="Hyperlink"/>
              </w:rPr>
              <w:t>3.3</w:t>
            </w:r>
            <w:r w:rsidR="00F51680">
              <w:rPr>
                <w:rFonts w:asciiTheme="minorHAnsi" w:eastAsiaTheme="minorEastAsia" w:hAnsiTheme="minorHAnsi" w:cstheme="minorBidi"/>
                <w:lang w:eastAsia="en-AU"/>
              </w:rPr>
              <w:tab/>
            </w:r>
            <w:r w:rsidR="00F51680" w:rsidRPr="006B1562">
              <w:rPr>
                <w:rStyle w:val="Hyperlink"/>
              </w:rPr>
              <w:t>Benefit:Cost Calculator Tab</w:t>
            </w:r>
            <w:r w:rsidR="00F51680">
              <w:rPr>
                <w:webHidden/>
              </w:rPr>
              <w:tab/>
            </w:r>
            <w:r w:rsidR="00F51680">
              <w:rPr>
                <w:webHidden/>
              </w:rPr>
              <w:fldChar w:fldCharType="begin"/>
            </w:r>
            <w:r w:rsidR="00F51680">
              <w:rPr>
                <w:webHidden/>
              </w:rPr>
              <w:instrText xml:space="preserve"> PAGEREF _Toc128664811 \h </w:instrText>
            </w:r>
            <w:r w:rsidR="00F51680">
              <w:rPr>
                <w:webHidden/>
              </w:rPr>
            </w:r>
            <w:r w:rsidR="00F51680">
              <w:rPr>
                <w:webHidden/>
              </w:rPr>
              <w:fldChar w:fldCharType="separate"/>
            </w:r>
            <w:r w:rsidR="00680BF3">
              <w:rPr>
                <w:webHidden/>
              </w:rPr>
              <w:t>3</w:t>
            </w:r>
            <w:r w:rsidR="00F51680">
              <w:rPr>
                <w:webHidden/>
              </w:rPr>
              <w:fldChar w:fldCharType="end"/>
            </w:r>
          </w:hyperlink>
        </w:p>
        <w:p w14:paraId="5A87AE37" w14:textId="36634AF2" w:rsidR="00F51680" w:rsidRDefault="006B5A58">
          <w:pPr>
            <w:pStyle w:val="TOC3"/>
            <w:rPr>
              <w:rFonts w:asciiTheme="minorHAnsi" w:eastAsiaTheme="minorEastAsia" w:hAnsiTheme="minorHAnsi" w:cstheme="minorBidi"/>
              <w:lang w:eastAsia="en-AU"/>
            </w:rPr>
          </w:pPr>
          <w:hyperlink w:anchor="_Toc128664812" w:history="1">
            <w:r w:rsidR="00F51680" w:rsidRPr="006B1562">
              <w:rPr>
                <w:rStyle w:val="Hyperlink"/>
              </w:rPr>
              <w:t>3.4</w:t>
            </w:r>
            <w:r w:rsidR="00F51680">
              <w:rPr>
                <w:rFonts w:asciiTheme="minorHAnsi" w:eastAsiaTheme="minorEastAsia" w:hAnsiTheme="minorHAnsi" w:cstheme="minorBidi"/>
                <w:lang w:eastAsia="en-AU"/>
              </w:rPr>
              <w:tab/>
            </w:r>
            <w:r w:rsidR="00F51680" w:rsidRPr="006B1562">
              <w:rPr>
                <w:rStyle w:val="Hyperlink"/>
              </w:rPr>
              <w:t>Summary Tab</w:t>
            </w:r>
            <w:r w:rsidR="00F51680">
              <w:rPr>
                <w:webHidden/>
              </w:rPr>
              <w:tab/>
            </w:r>
            <w:r w:rsidR="00F51680">
              <w:rPr>
                <w:webHidden/>
              </w:rPr>
              <w:fldChar w:fldCharType="begin"/>
            </w:r>
            <w:r w:rsidR="00F51680">
              <w:rPr>
                <w:webHidden/>
              </w:rPr>
              <w:instrText xml:space="preserve"> PAGEREF _Toc128664812 \h </w:instrText>
            </w:r>
            <w:r w:rsidR="00F51680">
              <w:rPr>
                <w:webHidden/>
              </w:rPr>
            </w:r>
            <w:r w:rsidR="00F51680">
              <w:rPr>
                <w:webHidden/>
              </w:rPr>
              <w:fldChar w:fldCharType="separate"/>
            </w:r>
            <w:r w:rsidR="00680BF3">
              <w:rPr>
                <w:webHidden/>
              </w:rPr>
              <w:t>4</w:t>
            </w:r>
            <w:r w:rsidR="00F51680">
              <w:rPr>
                <w:webHidden/>
              </w:rPr>
              <w:fldChar w:fldCharType="end"/>
            </w:r>
          </w:hyperlink>
        </w:p>
        <w:p w14:paraId="22334F05" w14:textId="7AB325A4" w:rsidR="00F51680" w:rsidRDefault="006B5A58">
          <w:pPr>
            <w:pStyle w:val="TOC2"/>
            <w:rPr>
              <w:rFonts w:asciiTheme="minorHAnsi" w:eastAsiaTheme="minorEastAsia" w:hAnsiTheme="minorHAnsi" w:cstheme="minorBidi"/>
              <w:lang w:eastAsia="en-AU"/>
            </w:rPr>
          </w:pPr>
          <w:hyperlink w:anchor="_Toc128664813" w:history="1">
            <w:r w:rsidR="00F51680" w:rsidRPr="006B1562">
              <w:rPr>
                <w:rStyle w:val="Hyperlink"/>
              </w:rPr>
              <w:t>4.</w:t>
            </w:r>
            <w:r w:rsidR="00F51680">
              <w:rPr>
                <w:rFonts w:asciiTheme="minorHAnsi" w:eastAsiaTheme="minorEastAsia" w:hAnsiTheme="minorHAnsi" w:cstheme="minorBidi"/>
                <w:lang w:eastAsia="en-AU"/>
              </w:rPr>
              <w:tab/>
            </w:r>
            <w:r w:rsidR="00F51680" w:rsidRPr="006B1562">
              <w:rPr>
                <w:rStyle w:val="Hyperlink"/>
              </w:rPr>
              <w:t>RP Tabs (1-5) In Detail</w:t>
            </w:r>
            <w:r w:rsidR="00F51680">
              <w:rPr>
                <w:webHidden/>
              </w:rPr>
              <w:tab/>
            </w:r>
            <w:r w:rsidR="00F51680">
              <w:rPr>
                <w:webHidden/>
              </w:rPr>
              <w:fldChar w:fldCharType="begin"/>
            </w:r>
            <w:r w:rsidR="00F51680">
              <w:rPr>
                <w:webHidden/>
              </w:rPr>
              <w:instrText xml:space="preserve"> PAGEREF _Toc128664813 \h </w:instrText>
            </w:r>
            <w:r w:rsidR="00F51680">
              <w:rPr>
                <w:webHidden/>
              </w:rPr>
            </w:r>
            <w:r w:rsidR="00F51680">
              <w:rPr>
                <w:webHidden/>
              </w:rPr>
              <w:fldChar w:fldCharType="separate"/>
            </w:r>
            <w:r w:rsidR="00680BF3">
              <w:rPr>
                <w:webHidden/>
              </w:rPr>
              <w:t>4</w:t>
            </w:r>
            <w:r w:rsidR="00F51680">
              <w:rPr>
                <w:webHidden/>
              </w:rPr>
              <w:fldChar w:fldCharType="end"/>
            </w:r>
          </w:hyperlink>
        </w:p>
        <w:p w14:paraId="256B40E5" w14:textId="3D54B895" w:rsidR="00F51680" w:rsidRDefault="006B5A58">
          <w:pPr>
            <w:pStyle w:val="TOC3"/>
            <w:rPr>
              <w:rFonts w:asciiTheme="minorHAnsi" w:eastAsiaTheme="minorEastAsia" w:hAnsiTheme="minorHAnsi" w:cstheme="minorBidi"/>
              <w:lang w:eastAsia="en-AU"/>
            </w:rPr>
          </w:pPr>
          <w:hyperlink w:anchor="_Toc128664814" w:history="1">
            <w:r w:rsidR="00F51680" w:rsidRPr="006B1562">
              <w:rPr>
                <w:rStyle w:val="Hyperlink"/>
              </w:rPr>
              <w:t>4.1</w:t>
            </w:r>
            <w:r w:rsidR="00F51680">
              <w:rPr>
                <w:rFonts w:asciiTheme="minorHAnsi" w:eastAsiaTheme="minorEastAsia" w:hAnsiTheme="minorHAnsi" w:cstheme="minorBidi"/>
                <w:lang w:eastAsia="en-AU"/>
              </w:rPr>
              <w:tab/>
            </w:r>
            <w:r w:rsidR="00F51680" w:rsidRPr="006B1562">
              <w:rPr>
                <w:rStyle w:val="Hyperlink"/>
              </w:rPr>
              <w:t>Activities</w:t>
            </w:r>
            <w:r w:rsidR="00F51680">
              <w:rPr>
                <w:webHidden/>
              </w:rPr>
              <w:tab/>
            </w:r>
            <w:r w:rsidR="00F51680">
              <w:rPr>
                <w:webHidden/>
              </w:rPr>
              <w:fldChar w:fldCharType="begin"/>
            </w:r>
            <w:r w:rsidR="00F51680">
              <w:rPr>
                <w:webHidden/>
              </w:rPr>
              <w:instrText xml:space="preserve"> PAGEREF _Toc128664814 \h </w:instrText>
            </w:r>
            <w:r w:rsidR="00F51680">
              <w:rPr>
                <w:webHidden/>
              </w:rPr>
            </w:r>
            <w:r w:rsidR="00F51680">
              <w:rPr>
                <w:webHidden/>
              </w:rPr>
              <w:fldChar w:fldCharType="separate"/>
            </w:r>
            <w:r w:rsidR="00680BF3">
              <w:rPr>
                <w:webHidden/>
              </w:rPr>
              <w:t>4</w:t>
            </w:r>
            <w:r w:rsidR="00F51680">
              <w:rPr>
                <w:webHidden/>
              </w:rPr>
              <w:fldChar w:fldCharType="end"/>
            </w:r>
          </w:hyperlink>
        </w:p>
        <w:p w14:paraId="1EA54F02" w14:textId="29D5FA59" w:rsidR="00F51680" w:rsidRDefault="006B5A58">
          <w:pPr>
            <w:pStyle w:val="TOC3"/>
            <w:rPr>
              <w:rFonts w:asciiTheme="minorHAnsi" w:eastAsiaTheme="minorEastAsia" w:hAnsiTheme="minorHAnsi" w:cstheme="minorBidi"/>
              <w:lang w:eastAsia="en-AU"/>
            </w:rPr>
          </w:pPr>
          <w:hyperlink w:anchor="_Toc128664815" w:history="1">
            <w:r w:rsidR="00F51680" w:rsidRPr="006B1562">
              <w:rPr>
                <w:rStyle w:val="Hyperlink"/>
              </w:rPr>
              <w:t>4.2</w:t>
            </w:r>
            <w:r w:rsidR="00F51680">
              <w:rPr>
                <w:rFonts w:asciiTheme="minorHAnsi" w:eastAsiaTheme="minorEastAsia" w:hAnsiTheme="minorHAnsi" w:cstheme="minorBidi"/>
                <w:lang w:eastAsia="en-AU"/>
              </w:rPr>
              <w:tab/>
            </w:r>
            <w:r w:rsidR="00F51680" w:rsidRPr="006B1562">
              <w:rPr>
                <w:rStyle w:val="Hyperlink"/>
              </w:rPr>
              <w:t>Outputs</w:t>
            </w:r>
            <w:r w:rsidR="00F51680">
              <w:rPr>
                <w:webHidden/>
              </w:rPr>
              <w:tab/>
            </w:r>
            <w:r w:rsidR="00F51680">
              <w:rPr>
                <w:webHidden/>
              </w:rPr>
              <w:fldChar w:fldCharType="begin"/>
            </w:r>
            <w:r w:rsidR="00F51680">
              <w:rPr>
                <w:webHidden/>
              </w:rPr>
              <w:instrText xml:space="preserve"> PAGEREF _Toc128664815 \h </w:instrText>
            </w:r>
            <w:r w:rsidR="00F51680">
              <w:rPr>
                <w:webHidden/>
              </w:rPr>
            </w:r>
            <w:r w:rsidR="00F51680">
              <w:rPr>
                <w:webHidden/>
              </w:rPr>
              <w:fldChar w:fldCharType="separate"/>
            </w:r>
            <w:r w:rsidR="00680BF3">
              <w:rPr>
                <w:webHidden/>
              </w:rPr>
              <w:t>4</w:t>
            </w:r>
            <w:r w:rsidR="00F51680">
              <w:rPr>
                <w:webHidden/>
              </w:rPr>
              <w:fldChar w:fldCharType="end"/>
            </w:r>
          </w:hyperlink>
        </w:p>
        <w:p w14:paraId="46D4D3F2" w14:textId="2B171407" w:rsidR="00F51680" w:rsidRDefault="006B5A58">
          <w:pPr>
            <w:pStyle w:val="TOC3"/>
            <w:rPr>
              <w:rFonts w:asciiTheme="minorHAnsi" w:eastAsiaTheme="minorEastAsia" w:hAnsiTheme="minorHAnsi" w:cstheme="minorBidi"/>
              <w:lang w:eastAsia="en-AU"/>
            </w:rPr>
          </w:pPr>
          <w:hyperlink w:anchor="_Toc128664816" w:history="1">
            <w:r w:rsidR="00F51680" w:rsidRPr="006B1562">
              <w:rPr>
                <w:rStyle w:val="Hyperlink"/>
              </w:rPr>
              <w:t>4.3</w:t>
            </w:r>
            <w:r w:rsidR="00F51680">
              <w:rPr>
                <w:rFonts w:asciiTheme="minorHAnsi" w:eastAsiaTheme="minorEastAsia" w:hAnsiTheme="minorHAnsi" w:cstheme="minorBidi"/>
                <w:lang w:eastAsia="en-AU"/>
              </w:rPr>
              <w:tab/>
            </w:r>
            <w:r w:rsidR="00F51680" w:rsidRPr="006B1562">
              <w:rPr>
                <w:rStyle w:val="Hyperlink"/>
              </w:rPr>
              <w:t>Usages</w:t>
            </w:r>
            <w:r w:rsidR="00F51680">
              <w:rPr>
                <w:webHidden/>
              </w:rPr>
              <w:tab/>
            </w:r>
            <w:r w:rsidR="00F51680">
              <w:rPr>
                <w:webHidden/>
              </w:rPr>
              <w:fldChar w:fldCharType="begin"/>
            </w:r>
            <w:r w:rsidR="00F51680">
              <w:rPr>
                <w:webHidden/>
              </w:rPr>
              <w:instrText xml:space="preserve"> PAGEREF _Toc128664816 \h </w:instrText>
            </w:r>
            <w:r w:rsidR="00F51680">
              <w:rPr>
                <w:webHidden/>
              </w:rPr>
            </w:r>
            <w:r w:rsidR="00F51680">
              <w:rPr>
                <w:webHidden/>
              </w:rPr>
              <w:fldChar w:fldCharType="separate"/>
            </w:r>
            <w:r w:rsidR="00680BF3">
              <w:rPr>
                <w:webHidden/>
              </w:rPr>
              <w:t>4</w:t>
            </w:r>
            <w:r w:rsidR="00F51680">
              <w:rPr>
                <w:webHidden/>
              </w:rPr>
              <w:fldChar w:fldCharType="end"/>
            </w:r>
          </w:hyperlink>
        </w:p>
        <w:p w14:paraId="6DD3CB0B" w14:textId="45607AA0" w:rsidR="00F51680" w:rsidRDefault="006B5A58">
          <w:pPr>
            <w:pStyle w:val="TOC3"/>
            <w:rPr>
              <w:rFonts w:asciiTheme="minorHAnsi" w:eastAsiaTheme="minorEastAsia" w:hAnsiTheme="minorHAnsi" w:cstheme="minorBidi"/>
              <w:lang w:eastAsia="en-AU"/>
            </w:rPr>
          </w:pPr>
          <w:hyperlink w:anchor="_Toc128664817" w:history="1">
            <w:r w:rsidR="00F51680" w:rsidRPr="006B1562">
              <w:rPr>
                <w:rStyle w:val="Hyperlink"/>
              </w:rPr>
              <w:t>4.4</w:t>
            </w:r>
            <w:r w:rsidR="00F51680">
              <w:rPr>
                <w:rFonts w:asciiTheme="minorHAnsi" w:eastAsiaTheme="minorEastAsia" w:hAnsiTheme="minorHAnsi" w:cstheme="minorBidi"/>
                <w:lang w:eastAsia="en-AU"/>
              </w:rPr>
              <w:tab/>
            </w:r>
            <w:r w:rsidR="00F51680" w:rsidRPr="006B1562">
              <w:rPr>
                <w:rStyle w:val="Hyperlink"/>
              </w:rPr>
              <w:t>Impacts</w:t>
            </w:r>
            <w:r w:rsidR="00F51680">
              <w:rPr>
                <w:webHidden/>
              </w:rPr>
              <w:tab/>
            </w:r>
            <w:r w:rsidR="00F51680">
              <w:rPr>
                <w:webHidden/>
              </w:rPr>
              <w:fldChar w:fldCharType="begin"/>
            </w:r>
            <w:r w:rsidR="00F51680">
              <w:rPr>
                <w:webHidden/>
              </w:rPr>
              <w:instrText xml:space="preserve"> PAGEREF _Toc128664817 \h </w:instrText>
            </w:r>
            <w:r w:rsidR="00F51680">
              <w:rPr>
                <w:webHidden/>
              </w:rPr>
            </w:r>
            <w:r w:rsidR="00F51680">
              <w:rPr>
                <w:webHidden/>
              </w:rPr>
              <w:fldChar w:fldCharType="separate"/>
            </w:r>
            <w:r w:rsidR="00680BF3">
              <w:rPr>
                <w:webHidden/>
              </w:rPr>
              <w:t>5</w:t>
            </w:r>
            <w:r w:rsidR="00F51680">
              <w:rPr>
                <w:webHidden/>
              </w:rPr>
              <w:fldChar w:fldCharType="end"/>
            </w:r>
          </w:hyperlink>
        </w:p>
        <w:p w14:paraId="712166EB" w14:textId="278288BB" w:rsidR="00F51680" w:rsidRDefault="006B5A58">
          <w:pPr>
            <w:pStyle w:val="TOC3"/>
            <w:rPr>
              <w:rFonts w:asciiTheme="minorHAnsi" w:eastAsiaTheme="minorEastAsia" w:hAnsiTheme="minorHAnsi" w:cstheme="minorBidi"/>
              <w:lang w:eastAsia="en-AU"/>
            </w:rPr>
          </w:pPr>
          <w:hyperlink w:anchor="_Toc128664818" w:history="1">
            <w:r w:rsidR="00F51680" w:rsidRPr="006B1562">
              <w:rPr>
                <w:rStyle w:val="Hyperlink"/>
              </w:rPr>
              <w:t>4.5</w:t>
            </w:r>
            <w:r w:rsidR="00F51680">
              <w:rPr>
                <w:rFonts w:asciiTheme="minorHAnsi" w:eastAsiaTheme="minorEastAsia" w:hAnsiTheme="minorHAnsi" w:cstheme="minorBidi"/>
                <w:lang w:eastAsia="en-AU"/>
              </w:rPr>
              <w:tab/>
            </w:r>
            <w:r w:rsidR="00F51680" w:rsidRPr="006B1562">
              <w:rPr>
                <w:rStyle w:val="Hyperlink"/>
              </w:rPr>
              <w:t>Risk Ratings</w:t>
            </w:r>
            <w:r w:rsidR="00F51680">
              <w:rPr>
                <w:webHidden/>
              </w:rPr>
              <w:tab/>
            </w:r>
            <w:r w:rsidR="00F51680">
              <w:rPr>
                <w:webHidden/>
              </w:rPr>
              <w:fldChar w:fldCharType="begin"/>
            </w:r>
            <w:r w:rsidR="00F51680">
              <w:rPr>
                <w:webHidden/>
              </w:rPr>
              <w:instrText xml:space="preserve"> PAGEREF _Toc128664818 \h </w:instrText>
            </w:r>
            <w:r w:rsidR="00F51680">
              <w:rPr>
                <w:webHidden/>
              </w:rPr>
            </w:r>
            <w:r w:rsidR="00F51680">
              <w:rPr>
                <w:webHidden/>
              </w:rPr>
              <w:fldChar w:fldCharType="separate"/>
            </w:r>
            <w:r w:rsidR="00680BF3">
              <w:rPr>
                <w:webHidden/>
              </w:rPr>
              <w:t>6</w:t>
            </w:r>
            <w:r w:rsidR="00F51680">
              <w:rPr>
                <w:webHidden/>
              </w:rPr>
              <w:fldChar w:fldCharType="end"/>
            </w:r>
          </w:hyperlink>
        </w:p>
        <w:p w14:paraId="29764460" w14:textId="658F4DC6" w:rsidR="00F51680" w:rsidRDefault="006B5A58">
          <w:pPr>
            <w:pStyle w:val="TOC2"/>
            <w:rPr>
              <w:rFonts w:asciiTheme="minorHAnsi" w:eastAsiaTheme="minorEastAsia" w:hAnsiTheme="minorHAnsi" w:cstheme="minorBidi"/>
              <w:lang w:eastAsia="en-AU"/>
            </w:rPr>
          </w:pPr>
          <w:hyperlink w:anchor="_Toc128664819" w:history="1">
            <w:r w:rsidR="00F51680" w:rsidRPr="006B1562">
              <w:rPr>
                <w:rStyle w:val="Hyperlink"/>
              </w:rPr>
              <w:t>5.</w:t>
            </w:r>
            <w:r w:rsidR="00F51680">
              <w:rPr>
                <w:rFonts w:asciiTheme="minorHAnsi" w:eastAsiaTheme="minorEastAsia" w:hAnsiTheme="minorHAnsi" w:cstheme="minorBidi"/>
                <w:lang w:eastAsia="en-AU"/>
              </w:rPr>
              <w:tab/>
            </w:r>
            <w:r w:rsidR="00F51680" w:rsidRPr="006B1562">
              <w:rPr>
                <w:rStyle w:val="Hyperlink"/>
              </w:rPr>
              <w:t>Risk Rating Indicators</w:t>
            </w:r>
            <w:r w:rsidR="00F51680">
              <w:rPr>
                <w:webHidden/>
              </w:rPr>
              <w:tab/>
            </w:r>
            <w:r w:rsidR="00F51680">
              <w:rPr>
                <w:webHidden/>
              </w:rPr>
              <w:fldChar w:fldCharType="begin"/>
            </w:r>
            <w:r w:rsidR="00F51680">
              <w:rPr>
                <w:webHidden/>
              </w:rPr>
              <w:instrText xml:space="preserve"> PAGEREF _Toc128664819 \h </w:instrText>
            </w:r>
            <w:r w:rsidR="00F51680">
              <w:rPr>
                <w:webHidden/>
              </w:rPr>
            </w:r>
            <w:r w:rsidR="00F51680">
              <w:rPr>
                <w:webHidden/>
              </w:rPr>
              <w:fldChar w:fldCharType="separate"/>
            </w:r>
            <w:r w:rsidR="00680BF3">
              <w:rPr>
                <w:webHidden/>
              </w:rPr>
              <w:t>7</w:t>
            </w:r>
            <w:r w:rsidR="00F51680">
              <w:rPr>
                <w:webHidden/>
              </w:rPr>
              <w:fldChar w:fldCharType="end"/>
            </w:r>
          </w:hyperlink>
        </w:p>
        <w:p w14:paraId="3929EC38" w14:textId="475ACA5B" w:rsidR="00F51680" w:rsidRDefault="006B5A58">
          <w:pPr>
            <w:pStyle w:val="TOC3"/>
            <w:rPr>
              <w:rFonts w:asciiTheme="minorHAnsi" w:eastAsiaTheme="minorEastAsia" w:hAnsiTheme="minorHAnsi" w:cstheme="minorBidi"/>
              <w:lang w:eastAsia="en-AU"/>
            </w:rPr>
          </w:pPr>
          <w:hyperlink w:anchor="_Toc128664820" w:history="1">
            <w:r w:rsidR="00F51680" w:rsidRPr="006B1562">
              <w:rPr>
                <w:rStyle w:val="Hyperlink"/>
              </w:rPr>
              <w:t>5.1</w:t>
            </w:r>
            <w:r w:rsidR="00F51680">
              <w:rPr>
                <w:rFonts w:asciiTheme="minorHAnsi" w:eastAsiaTheme="minorEastAsia" w:hAnsiTheme="minorHAnsi" w:cstheme="minorBidi"/>
                <w:lang w:eastAsia="en-AU"/>
              </w:rPr>
              <w:tab/>
            </w:r>
            <w:r w:rsidR="00F51680" w:rsidRPr="006B1562">
              <w:rPr>
                <w:rStyle w:val="Hyperlink"/>
              </w:rPr>
              <w:t>Usages: Risk that required outputs are NOT produced</w:t>
            </w:r>
            <w:r w:rsidR="00F51680">
              <w:rPr>
                <w:webHidden/>
              </w:rPr>
              <w:tab/>
            </w:r>
            <w:r w:rsidR="00F51680">
              <w:rPr>
                <w:webHidden/>
              </w:rPr>
              <w:fldChar w:fldCharType="begin"/>
            </w:r>
            <w:r w:rsidR="00F51680">
              <w:rPr>
                <w:webHidden/>
              </w:rPr>
              <w:instrText xml:space="preserve"> PAGEREF _Toc128664820 \h </w:instrText>
            </w:r>
            <w:r w:rsidR="00F51680">
              <w:rPr>
                <w:webHidden/>
              </w:rPr>
            </w:r>
            <w:r w:rsidR="00F51680">
              <w:rPr>
                <w:webHidden/>
              </w:rPr>
              <w:fldChar w:fldCharType="separate"/>
            </w:r>
            <w:r w:rsidR="00680BF3">
              <w:rPr>
                <w:webHidden/>
              </w:rPr>
              <w:t>7</w:t>
            </w:r>
            <w:r w:rsidR="00F51680">
              <w:rPr>
                <w:webHidden/>
              </w:rPr>
              <w:fldChar w:fldCharType="end"/>
            </w:r>
          </w:hyperlink>
        </w:p>
        <w:p w14:paraId="1857F5EA" w14:textId="27615B0E" w:rsidR="00F51680" w:rsidRDefault="006B5A58">
          <w:pPr>
            <w:pStyle w:val="TOC3"/>
            <w:rPr>
              <w:rFonts w:asciiTheme="minorHAnsi" w:eastAsiaTheme="minorEastAsia" w:hAnsiTheme="minorHAnsi" w:cstheme="minorBidi"/>
              <w:lang w:eastAsia="en-AU"/>
            </w:rPr>
          </w:pPr>
          <w:hyperlink w:anchor="_Toc128664821" w:history="1">
            <w:r w:rsidR="00F51680" w:rsidRPr="006B1562">
              <w:rPr>
                <w:rStyle w:val="Hyperlink"/>
              </w:rPr>
              <w:t>5.2</w:t>
            </w:r>
            <w:r w:rsidR="00F51680">
              <w:rPr>
                <w:rFonts w:asciiTheme="minorHAnsi" w:eastAsiaTheme="minorEastAsia" w:hAnsiTheme="minorHAnsi" w:cstheme="minorBidi"/>
                <w:lang w:eastAsia="en-AU"/>
              </w:rPr>
              <w:tab/>
            </w:r>
            <w:r w:rsidR="00F51680" w:rsidRPr="006B1562">
              <w:rPr>
                <w:rStyle w:val="Hyperlink"/>
              </w:rPr>
              <w:t>Usages: Risk that usage does NOT occur once outputs are produced</w:t>
            </w:r>
            <w:r w:rsidR="00F51680">
              <w:rPr>
                <w:webHidden/>
              </w:rPr>
              <w:tab/>
            </w:r>
            <w:r w:rsidR="00F51680">
              <w:rPr>
                <w:webHidden/>
              </w:rPr>
              <w:fldChar w:fldCharType="begin"/>
            </w:r>
            <w:r w:rsidR="00F51680">
              <w:rPr>
                <w:webHidden/>
              </w:rPr>
              <w:instrText xml:space="preserve"> PAGEREF _Toc128664821 \h </w:instrText>
            </w:r>
            <w:r w:rsidR="00F51680">
              <w:rPr>
                <w:webHidden/>
              </w:rPr>
            </w:r>
            <w:r w:rsidR="00F51680">
              <w:rPr>
                <w:webHidden/>
              </w:rPr>
              <w:fldChar w:fldCharType="separate"/>
            </w:r>
            <w:r w:rsidR="00680BF3">
              <w:rPr>
                <w:webHidden/>
              </w:rPr>
              <w:t>7</w:t>
            </w:r>
            <w:r w:rsidR="00F51680">
              <w:rPr>
                <w:webHidden/>
              </w:rPr>
              <w:fldChar w:fldCharType="end"/>
            </w:r>
          </w:hyperlink>
        </w:p>
        <w:p w14:paraId="0181D61F" w14:textId="53BD3139" w:rsidR="00F51680" w:rsidRDefault="006B5A58">
          <w:pPr>
            <w:pStyle w:val="TOC3"/>
            <w:rPr>
              <w:rFonts w:asciiTheme="minorHAnsi" w:eastAsiaTheme="minorEastAsia" w:hAnsiTheme="minorHAnsi" w:cstheme="minorBidi"/>
              <w:lang w:eastAsia="en-AU"/>
            </w:rPr>
          </w:pPr>
          <w:hyperlink w:anchor="_Toc128664822" w:history="1">
            <w:r w:rsidR="00F51680" w:rsidRPr="006B1562">
              <w:rPr>
                <w:rStyle w:val="Hyperlink"/>
              </w:rPr>
              <w:t>5.3</w:t>
            </w:r>
            <w:r w:rsidR="00F51680">
              <w:rPr>
                <w:rFonts w:asciiTheme="minorHAnsi" w:eastAsiaTheme="minorEastAsia" w:hAnsiTheme="minorHAnsi" w:cstheme="minorBidi"/>
                <w:lang w:eastAsia="en-AU"/>
              </w:rPr>
              <w:tab/>
            </w:r>
            <w:r w:rsidR="00F51680" w:rsidRPr="006B1562">
              <w:rPr>
                <w:rStyle w:val="Hyperlink"/>
              </w:rPr>
              <w:t>Impacts: Risk of usages NOT occurring to enable impact</w:t>
            </w:r>
            <w:r w:rsidR="00F51680">
              <w:rPr>
                <w:webHidden/>
              </w:rPr>
              <w:tab/>
            </w:r>
            <w:r w:rsidR="00F51680">
              <w:rPr>
                <w:webHidden/>
              </w:rPr>
              <w:fldChar w:fldCharType="begin"/>
            </w:r>
            <w:r w:rsidR="00F51680">
              <w:rPr>
                <w:webHidden/>
              </w:rPr>
              <w:instrText xml:space="preserve"> PAGEREF _Toc128664822 \h </w:instrText>
            </w:r>
            <w:r w:rsidR="00F51680">
              <w:rPr>
                <w:webHidden/>
              </w:rPr>
            </w:r>
            <w:r w:rsidR="00F51680">
              <w:rPr>
                <w:webHidden/>
              </w:rPr>
              <w:fldChar w:fldCharType="separate"/>
            </w:r>
            <w:r w:rsidR="00680BF3">
              <w:rPr>
                <w:webHidden/>
              </w:rPr>
              <w:t>8</w:t>
            </w:r>
            <w:r w:rsidR="00F51680">
              <w:rPr>
                <w:webHidden/>
              </w:rPr>
              <w:fldChar w:fldCharType="end"/>
            </w:r>
          </w:hyperlink>
        </w:p>
        <w:p w14:paraId="6D001B02" w14:textId="1E740B9F" w:rsidR="00F51680" w:rsidRDefault="006B5A58">
          <w:pPr>
            <w:pStyle w:val="TOC3"/>
            <w:rPr>
              <w:rFonts w:asciiTheme="minorHAnsi" w:eastAsiaTheme="minorEastAsia" w:hAnsiTheme="minorHAnsi" w:cstheme="minorBidi"/>
              <w:lang w:eastAsia="en-AU"/>
            </w:rPr>
          </w:pPr>
          <w:hyperlink w:anchor="_Toc128664823" w:history="1">
            <w:r w:rsidR="00F51680" w:rsidRPr="006B1562">
              <w:rPr>
                <w:rStyle w:val="Hyperlink"/>
              </w:rPr>
              <w:t>5.4</w:t>
            </w:r>
            <w:r w:rsidR="00F51680">
              <w:rPr>
                <w:rFonts w:asciiTheme="minorHAnsi" w:eastAsiaTheme="minorEastAsia" w:hAnsiTheme="minorHAnsi" w:cstheme="minorBidi"/>
                <w:lang w:eastAsia="en-AU"/>
              </w:rPr>
              <w:tab/>
            </w:r>
            <w:r w:rsidR="00F51680" w:rsidRPr="006B1562">
              <w:rPr>
                <w:rStyle w:val="Hyperlink"/>
              </w:rPr>
              <w:t>Impacts: Risk of monetary impact NOT occurring</w:t>
            </w:r>
            <w:r w:rsidR="00F51680">
              <w:rPr>
                <w:webHidden/>
              </w:rPr>
              <w:tab/>
            </w:r>
            <w:r w:rsidR="00F51680">
              <w:rPr>
                <w:webHidden/>
              </w:rPr>
              <w:fldChar w:fldCharType="begin"/>
            </w:r>
            <w:r w:rsidR="00F51680">
              <w:rPr>
                <w:webHidden/>
              </w:rPr>
              <w:instrText xml:space="preserve"> PAGEREF _Toc128664823 \h </w:instrText>
            </w:r>
            <w:r w:rsidR="00F51680">
              <w:rPr>
                <w:webHidden/>
              </w:rPr>
            </w:r>
            <w:r w:rsidR="00F51680">
              <w:rPr>
                <w:webHidden/>
              </w:rPr>
              <w:fldChar w:fldCharType="separate"/>
            </w:r>
            <w:r w:rsidR="00680BF3">
              <w:rPr>
                <w:webHidden/>
              </w:rPr>
              <w:t>9</w:t>
            </w:r>
            <w:r w:rsidR="00F51680">
              <w:rPr>
                <w:webHidden/>
              </w:rPr>
              <w:fldChar w:fldCharType="end"/>
            </w:r>
          </w:hyperlink>
        </w:p>
        <w:p w14:paraId="3818FAF6" w14:textId="3288CB51" w:rsidR="00F51680" w:rsidRDefault="006B5A58">
          <w:pPr>
            <w:pStyle w:val="TOC2"/>
            <w:rPr>
              <w:rFonts w:asciiTheme="minorHAnsi" w:eastAsiaTheme="minorEastAsia" w:hAnsiTheme="minorHAnsi" w:cstheme="minorBidi"/>
              <w:lang w:eastAsia="en-AU"/>
            </w:rPr>
          </w:pPr>
          <w:hyperlink w:anchor="_Toc128664824" w:history="1">
            <w:r w:rsidR="00F51680" w:rsidRPr="006B1562">
              <w:rPr>
                <w:rStyle w:val="Hyperlink"/>
              </w:rPr>
              <w:t>Attachment A Impact Tool flowchart from activity to impact</w:t>
            </w:r>
            <w:r w:rsidR="00F51680">
              <w:rPr>
                <w:webHidden/>
              </w:rPr>
              <w:tab/>
            </w:r>
            <w:r w:rsidR="00F51680">
              <w:rPr>
                <w:webHidden/>
              </w:rPr>
              <w:fldChar w:fldCharType="begin"/>
            </w:r>
            <w:r w:rsidR="00F51680">
              <w:rPr>
                <w:webHidden/>
              </w:rPr>
              <w:instrText xml:space="preserve"> PAGEREF _Toc128664824 \h </w:instrText>
            </w:r>
            <w:r w:rsidR="00F51680">
              <w:rPr>
                <w:webHidden/>
              </w:rPr>
            </w:r>
            <w:r w:rsidR="00F51680">
              <w:rPr>
                <w:webHidden/>
              </w:rPr>
              <w:fldChar w:fldCharType="separate"/>
            </w:r>
            <w:r w:rsidR="00680BF3">
              <w:rPr>
                <w:webHidden/>
              </w:rPr>
              <w:t>10</w:t>
            </w:r>
            <w:r w:rsidR="00F51680">
              <w:rPr>
                <w:webHidden/>
              </w:rPr>
              <w:fldChar w:fldCharType="end"/>
            </w:r>
          </w:hyperlink>
        </w:p>
        <w:p w14:paraId="1A5D67D5" w14:textId="31608FA7" w:rsidR="004A519C" w:rsidRDefault="00F51680" w:rsidP="00F51680">
          <w:pPr>
            <w:pStyle w:val="TOC2"/>
          </w:pPr>
          <w:r>
            <w:rPr>
              <w:rFonts w:ascii="Verdana" w:hAnsi="Verdana" w:cs="Times New Roman"/>
              <w:sz w:val="40"/>
              <w:szCs w:val="24"/>
              <w:lang w:eastAsia="en-AU"/>
            </w:rPr>
            <w:fldChar w:fldCharType="end"/>
          </w:r>
        </w:p>
      </w:sdtContent>
    </w:sdt>
    <w:p w14:paraId="70664046" w14:textId="07AC84BA" w:rsidR="00E83057" w:rsidRPr="004A519C" w:rsidRDefault="00E83057" w:rsidP="002269D3">
      <w:pPr>
        <w:rPr>
          <w:rFonts w:eastAsiaTheme="majorEastAsia"/>
          <w:sz w:val="4"/>
          <w:szCs w:val="4"/>
        </w:rPr>
      </w:pPr>
      <w:r>
        <w:br w:type="page"/>
      </w:r>
    </w:p>
    <w:p w14:paraId="386C628B" w14:textId="64FB196A" w:rsidR="00CB5381" w:rsidRDefault="00EF65C4" w:rsidP="000A754C">
      <w:pPr>
        <w:pStyle w:val="Heading2"/>
        <w:ind w:left="567" w:hanging="567"/>
      </w:pPr>
      <w:bookmarkStart w:id="10" w:name="_Toc127960334"/>
      <w:bookmarkStart w:id="11" w:name="_Toc128126892"/>
      <w:bookmarkStart w:id="12" w:name="_Toc128126964"/>
      <w:bookmarkStart w:id="13" w:name="_Toc128127924"/>
      <w:bookmarkStart w:id="14" w:name="_Toc128133523"/>
      <w:bookmarkStart w:id="15" w:name="_Toc128133599"/>
      <w:bookmarkStart w:id="16" w:name="_Toc128377967"/>
      <w:bookmarkStart w:id="17" w:name="_Toc128378047"/>
      <w:bookmarkStart w:id="18" w:name="_Toc128378127"/>
      <w:bookmarkStart w:id="19" w:name="_Toc127960335"/>
      <w:bookmarkStart w:id="20" w:name="_Toc128126893"/>
      <w:bookmarkStart w:id="21" w:name="_Toc128126965"/>
      <w:bookmarkStart w:id="22" w:name="_Toc128127925"/>
      <w:bookmarkStart w:id="23" w:name="_Toc128133524"/>
      <w:bookmarkStart w:id="24" w:name="_Toc128133600"/>
      <w:bookmarkStart w:id="25" w:name="_Toc128377968"/>
      <w:bookmarkStart w:id="26" w:name="_Toc128378048"/>
      <w:bookmarkStart w:id="27" w:name="_Toc128378128"/>
      <w:bookmarkStart w:id="28" w:name="_Toc127960336"/>
      <w:bookmarkStart w:id="29" w:name="_Toc128126894"/>
      <w:bookmarkStart w:id="30" w:name="_Toc128126966"/>
      <w:bookmarkStart w:id="31" w:name="_Toc128127926"/>
      <w:bookmarkStart w:id="32" w:name="_Toc128133525"/>
      <w:bookmarkStart w:id="33" w:name="_Toc128133601"/>
      <w:bookmarkStart w:id="34" w:name="_Toc128377969"/>
      <w:bookmarkStart w:id="35" w:name="_Toc128378049"/>
      <w:bookmarkStart w:id="36" w:name="_Toc128378129"/>
      <w:bookmarkStart w:id="37" w:name="_Toc127960337"/>
      <w:bookmarkStart w:id="38" w:name="_Toc128126895"/>
      <w:bookmarkStart w:id="39" w:name="_Toc128126967"/>
      <w:bookmarkStart w:id="40" w:name="_Toc128127927"/>
      <w:bookmarkStart w:id="41" w:name="_Toc128133526"/>
      <w:bookmarkStart w:id="42" w:name="_Toc128133602"/>
      <w:bookmarkStart w:id="43" w:name="_Toc128377970"/>
      <w:bookmarkStart w:id="44" w:name="_Toc128378050"/>
      <w:bookmarkStart w:id="45" w:name="_Toc128378130"/>
      <w:bookmarkStart w:id="46" w:name="_Toc127960338"/>
      <w:bookmarkStart w:id="47" w:name="_Toc128126896"/>
      <w:bookmarkStart w:id="48" w:name="_Toc128126968"/>
      <w:bookmarkStart w:id="49" w:name="_Toc128127928"/>
      <w:bookmarkStart w:id="50" w:name="_Toc128133527"/>
      <w:bookmarkStart w:id="51" w:name="_Toc128133603"/>
      <w:bookmarkStart w:id="52" w:name="_Toc128377971"/>
      <w:bookmarkStart w:id="53" w:name="_Toc128378051"/>
      <w:bookmarkStart w:id="54" w:name="_Toc128378131"/>
      <w:bookmarkStart w:id="55" w:name="_Toc127960339"/>
      <w:bookmarkStart w:id="56" w:name="_Toc128126897"/>
      <w:bookmarkStart w:id="57" w:name="_Toc128126969"/>
      <w:bookmarkStart w:id="58" w:name="_Toc128127929"/>
      <w:bookmarkStart w:id="59" w:name="_Toc128133528"/>
      <w:bookmarkStart w:id="60" w:name="_Toc128133604"/>
      <w:bookmarkStart w:id="61" w:name="_Toc128377972"/>
      <w:bookmarkStart w:id="62" w:name="_Toc128378052"/>
      <w:bookmarkStart w:id="63" w:name="_Toc128378132"/>
      <w:bookmarkStart w:id="64" w:name="_Toc127960340"/>
      <w:bookmarkStart w:id="65" w:name="_Toc128126898"/>
      <w:bookmarkStart w:id="66" w:name="_Toc128126970"/>
      <w:bookmarkStart w:id="67" w:name="_Toc128127930"/>
      <w:bookmarkStart w:id="68" w:name="_Toc128133529"/>
      <w:bookmarkStart w:id="69" w:name="_Toc128133605"/>
      <w:bookmarkStart w:id="70" w:name="_Toc128377973"/>
      <w:bookmarkStart w:id="71" w:name="_Toc128378053"/>
      <w:bookmarkStart w:id="72" w:name="_Toc128378133"/>
      <w:bookmarkStart w:id="73" w:name="_Toc127960341"/>
      <w:bookmarkStart w:id="74" w:name="_Toc128126899"/>
      <w:bookmarkStart w:id="75" w:name="_Toc128126971"/>
      <w:bookmarkStart w:id="76" w:name="_Toc128127931"/>
      <w:bookmarkStart w:id="77" w:name="_Toc128133530"/>
      <w:bookmarkStart w:id="78" w:name="_Toc128133606"/>
      <w:bookmarkStart w:id="79" w:name="_Toc128377974"/>
      <w:bookmarkStart w:id="80" w:name="_Toc128378054"/>
      <w:bookmarkStart w:id="81" w:name="_Toc128378134"/>
      <w:bookmarkStart w:id="82" w:name="_Toc128664806"/>
      <w:bookmarkStart w:id="83" w:name="_Hlk12865524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lastRenderedPageBreak/>
        <w:t>Introduction</w:t>
      </w:r>
      <w:bookmarkEnd w:id="82"/>
    </w:p>
    <w:p w14:paraId="6682D291" w14:textId="3B97228F" w:rsidR="009A4E7F" w:rsidRDefault="0012534C" w:rsidP="005A2964">
      <w:bookmarkStart w:id="84" w:name="_Hlk128655269"/>
      <w:bookmarkEnd w:id="83"/>
      <w:r>
        <w:t xml:space="preserve">The </w:t>
      </w:r>
      <w:r w:rsidR="004E6B79">
        <w:t>Impact Tool</w:t>
      </w:r>
      <w:r>
        <w:t xml:space="preserve"> </w:t>
      </w:r>
      <w:r w:rsidR="0084652E">
        <w:t xml:space="preserve">is </w:t>
      </w:r>
      <w:r w:rsidR="001C430A">
        <w:t xml:space="preserve">an essential </w:t>
      </w:r>
      <w:r w:rsidR="00057CE8">
        <w:t>part of</w:t>
      </w:r>
      <w:r w:rsidR="0084652E">
        <w:t xml:space="preserve"> your</w:t>
      </w:r>
      <w:r w:rsidR="00906985">
        <w:t xml:space="preserve"> CRC Round 2</w:t>
      </w:r>
      <w:r w:rsidR="0026392C">
        <w:t>5</w:t>
      </w:r>
      <w:r w:rsidR="00147EAA">
        <w:t xml:space="preserve"> </w:t>
      </w:r>
      <w:r w:rsidR="00713F40">
        <w:t>S</w:t>
      </w:r>
      <w:r w:rsidR="00147EAA">
        <w:t xml:space="preserve">tage </w:t>
      </w:r>
      <w:r w:rsidR="00713F40">
        <w:t xml:space="preserve">2 </w:t>
      </w:r>
      <w:r w:rsidR="001C430A">
        <w:t>application</w:t>
      </w:r>
      <w:r w:rsidR="00057CE8">
        <w:t>.</w:t>
      </w:r>
      <w:r w:rsidR="0084652E">
        <w:t xml:space="preserve"> It </w:t>
      </w:r>
      <w:r w:rsidR="00BE2AA0">
        <w:t>shows</w:t>
      </w:r>
      <w:r w:rsidR="0084652E">
        <w:t xml:space="preserve"> the </w:t>
      </w:r>
      <w:r w:rsidR="0007668B">
        <w:t>path</w:t>
      </w:r>
      <w:r w:rsidR="0084652E">
        <w:t>way</w:t>
      </w:r>
      <w:r w:rsidR="0007668B">
        <w:t xml:space="preserve"> from inputs </w:t>
      </w:r>
      <w:r w:rsidR="001C430A">
        <w:t>to</w:t>
      </w:r>
      <w:r w:rsidR="009A4E7F">
        <w:t xml:space="preserve"> impact</w:t>
      </w:r>
      <w:r w:rsidR="00BE2AA0">
        <w:t xml:space="preserve"> for each Research Program and the CRC as a whole</w:t>
      </w:r>
      <w:r w:rsidR="0084652E">
        <w:t>.</w:t>
      </w:r>
      <w:r w:rsidR="00BE2AA0">
        <w:t xml:space="preserve"> </w:t>
      </w:r>
      <w:bookmarkStart w:id="85" w:name="_Hlk128655282"/>
      <w:bookmarkEnd w:id="84"/>
      <w:r w:rsidR="00BE2AA0">
        <w:t>Key aspects</w:t>
      </w:r>
      <w:r w:rsidR="00EA78A1">
        <w:t>:</w:t>
      </w:r>
    </w:p>
    <w:p w14:paraId="49286B31" w14:textId="6396D77E" w:rsidR="00BE2AA0" w:rsidRPr="00530C92" w:rsidRDefault="00BE2AA0" w:rsidP="000A754C">
      <w:pPr>
        <w:pStyle w:val="ListBullet2"/>
        <w:ind w:left="641" w:hanging="357"/>
      </w:pPr>
      <w:r w:rsidRPr="00530C92">
        <w:t xml:space="preserve">Demonstrating links between CRC research, planned outcomes and overall objectives </w:t>
      </w:r>
    </w:p>
    <w:p w14:paraId="0C84F6B2" w14:textId="2CD5F735" w:rsidR="00BE2AA0" w:rsidRPr="00530C92" w:rsidRDefault="00BE2AA0" w:rsidP="000A754C">
      <w:pPr>
        <w:pStyle w:val="ListBullet2"/>
        <w:ind w:left="641" w:hanging="357"/>
      </w:pPr>
      <w:r w:rsidRPr="00530C92">
        <w:t>Identifying risks and mitigation strategies</w:t>
      </w:r>
    </w:p>
    <w:p w14:paraId="27797E74" w14:textId="4EB394DF" w:rsidR="00F77912" w:rsidRPr="00530C92" w:rsidRDefault="00F77912" w:rsidP="000A754C">
      <w:pPr>
        <w:pStyle w:val="ListBullet2"/>
        <w:ind w:left="641" w:hanging="357"/>
      </w:pPr>
      <w:r w:rsidRPr="00530C92">
        <w:t>Calculating Benefit:Cost Ratios</w:t>
      </w:r>
      <w:r w:rsidR="00EA78A1" w:rsidRPr="00530C92">
        <w:t>.</w:t>
      </w:r>
    </w:p>
    <w:p w14:paraId="5C4A446D" w14:textId="56CE5601" w:rsidR="00425993" w:rsidRDefault="00A15B40" w:rsidP="005A2964">
      <w:r>
        <w:t>T</w:t>
      </w:r>
      <w:r w:rsidR="00425993">
        <w:t xml:space="preserve">he </w:t>
      </w:r>
      <w:r w:rsidR="004E6B79">
        <w:t>Impact Tool</w:t>
      </w:r>
      <w:r>
        <w:t xml:space="preserve"> can </w:t>
      </w:r>
      <w:r w:rsidR="007861B1">
        <w:t xml:space="preserve">help you </w:t>
      </w:r>
      <w:r w:rsidR="00EA78A1">
        <w:t>verify</w:t>
      </w:r>
      <w:r w:rsidR="007861B1">
        <w:t xml:space="preserve"> your Research Programs and projects are </w:t>
      </w:r>
      <w:r>
        <w:t>structur</w:t>
      </w:r>
      <w:r w:rsidR="007861B1">
        <w:t>ed correctly.</w:t>
      </w:r>
      <w:r>
        <w:t xml:space="preserve"> </w:t>
      </w:r>
      <w:r w:rsidR="007861B1">
        <w:t xml:space="preserve">It is important to maintain consistency </w:t>
      </w:r>
      <w:r w:rsidR="007861B1" w:rsidRPr="007861B1">
        <w:t xml:space="preserve">between the Impact Tool and </w:t>
      </w:r>
      <w:r w:rsidR="00EA78A1">
        <w:t>the rest of your Stage 2 application</w:t>
      </w:r>
      <w:r w:rsidR="007861B1">
        <w:t xml:space="preserve">. </w:t>
      </w:r>
      <w:r w:rsidR="00EA78A1">
        <w:t>It can</w:t>
      </w:r>
      <w:r w:rsidR="007861B1">
        <w:t xml:space="preserve"> assist you to</w:t>
      </w:r>
      <w:r w:rsidR="0007668B">
        <w:t>:</w:t>
      </w:r>
    </w:p>
    <w:p w14:paraId="282FFD24" w14:textId="13EFA66B" w:rsidR="00220C8A" w:rsidRPr="00A579D8" w:rsidRDefault="007861B1" w:rsidP="00A579D8">
      <w:pPr>
        <w:pStyle w:val="ListBullet2"/>
      </w:pPr>
      <w:r>
        <w:t>Comprehensively</w:t>
      </w:r>
      <w:r w:rsidR="0007668B" w:rsidRPr="00A579D8">
        <w:t xml:space="preserve"> articulat</w:t>
      </w:r>
      <w:r>
        <w:t>e</w:t>
      </w:r>
      <w:r w:rsidR="00425993" w:rsidRPr="00A579D8">
        <w:t xml:space="preserve"> the path from research activity through to </w:t>
      </w:r>
      <w:r w:rsidR="00240F64" w:rsidRPr="00A579D8">
        <w:t xml:space="preserve">monetary and non-monetary </w:t>
      </w:r>
      <w:r w:rsidR="00425993" w:rsidRPr="00A579D8">
        <w:t>impact</w:t>
      </w:r>
      <w:r>
        <w:t>s</w:t>
      </w:r>
    </w:p>
    <w:p w14:paraId="540F0500" w14:textId="57B94A98" w:rsidR="00CA1C7B" w:rsidRDefault="0007668B" w:rsidP="00A579D8">
      <w:pPr>
        <w:pStyle w:val="ListBullet2"/>
      </w:pPr>
      <w:r>
        <w:t>I</w:t>
      </w:r>
      <w:r w:rsidR="00CA1C7B">
        <w:t>dentif</w:t>
      </w:r>
      <w:r w:rsidR="007861B1">
        <w:t>y</w:t>
      </w:r>
      <w:r w:rsidR="00CA1C7B">
        <w:t xml:space="preserve"> all relevant risks and mitigation strategies </w:t>
      </w:r>
      <w:r w:rsidR="00240F64">
        <w:t>on the path to impact</w:t>
      </w:r>
    </w:p>
    <w:p w14:paraId="5F3FB04F" w14:textId="34921CC8" w:rsidR="00CA1C7B" w:rsidRDefault="007861B1" w:rsidP="00A579D8">
      <w:pPr>
        <w:pStyle w:val="ListBullet2"/>
      </w:pPr>
      <w:r>
        <w:t>Clearly display l</w:t>
      </w:r>
      <w:r w:rsidR="00CA1C7B">
        <w:t xml:space="preserve">inkages between </w:t>
      </w:r>
      <w:r w:rsidR="006167B0">
        <w:t>Research Program</w:t>
      </w:r>
      <w:r w:rsidR="00240F64">
        <w:t>s</w:t>
      </w:r>
      <w:r w:rsidR="00CA1C7B">
        <w:t xml:space="preserve"> and project</w:t>
      </w:r>
      <w:r w:rsidR="00240F64">
        <w:t>s</w:t>
      </w:r>
    </w:p>
    <w:p w14:paraId="295BA257" w14:textId="5E57FEA5" w:rsidR="00425993" w:rsidRDefault="00240F64" w:rsidP="00A579D8">
      <w:pPr>
        <w:pStyle w:val="ListBullet2"/>
      </w:pPr>
      <w:r>
        <w:t>J</w:t>
      </w:r>
      <w:r w:rsidR="00CA1C7B">
        <w:t>usti</w:t>
      </w:r>
      <w:r w:rsidR="007861B1">
        <w:t xml:space="preserve">fy </w:t>
      </w:r>
      <w:r w:rsidR="00CA1C7B">
        <w:t>expected usage</w:t>
      </w:r>
      <w:r>
        <w:t xml:space="preserve"> costs and impact benefits</w:t>
      </w:r>
    </w:p>
    <w:p w14:paraId="43DB689A" w14:textId="0EBF1B24" w:rsidR="00CA1C7B" w:rsidRDefault="000D4D9C" w:rsidP="00A579D8">
      <w:pPr>
        <w:pStyle w:val="ListBullet2"/>
      </w:pPr>
      <w:r>
        <w:t>I</w:t>
      </w:r>
      <w:r w:rsidR="00CA1C7B">
        <w:t>dentif</w:t>
      </w:r>
      <w:r w:rsidR="007861B1">
        <w:t>y</w:t>
      </w:r>
      <w:r w:rsidR="00CA1C7B">
        <w:t xml:space="preserve"> </w:t>
      </w:r>
      <w:r w:rsidR="00240F64">
        <w:t xml:space="preserve">and </w:t>
      </w:r>
      <w:r w:rsidR="007861B1">
        <w:t>justify</w:t>
      </w:r>
      <w:r w:rsidR="00CA1C7B">
        <w:t xml:space="preserve"> a range of expected non-monetary impacts.</w:t>
      </w:r>
    </w:p>
    <w:p w14:paraId="5348B329" w14:textId="2DB30B24" w:rsidR="0012534C" w:rsidRPr="00E150CD" w:rsidRDefault="007861B1" w:rsidP="00BF01AA">
      <w:pPr>
        <w:spacing w:before="120"/>
      </w:pPr>
      <w:r>
        <w:t>The CRC Advisory Committee</w:t>
      </w:r>
      <w:r w:rsidR="00144D2A">
        <w:t xml:space="preserve"> (the Committee)</w:t>
      </w:r>
      <w:r w:rsidR="00E01E5D" w:rsidRPr="00E150CD">
        <w:t xml:space="preserve"> </w:t>
      </w:r>
      <w:r w:rsidR="0030386D" w:rsidRPr="00E150CD">
        <w:t xml:space="preserve">recognises </w:t>
      </w:r>
      <w:r w:rsidR="00F618EA" w:rsidRPr="00E150CD">
        <w:t xml:space="preserve">the difficulty in </w:t>
      </w:r>
      <w:r w:rsidR="0012534C" w:rsidRPr="00E150CD">
        <w:t xml:space="preserve">determining </w:t>
      </w:r>
      <w:r w:rsidR="0030386D" w:rsidRPr="00E150CD">
        <w:t>accurate</w:t>
      </w:r>
      <w:r w:rsidR="00E01E5D" w:rsidRPr="00E150CD">
        <w:t xml:space="preserve"> projected</w:t>
      </w:r>
      <w:r w:rsidR="0012534C" w:rsidRPr="00E150CD">
        <w:t xml:space="preserve"> </w:t>
      </w:r>
      <w:r w:rsidR="008A41A7" w:rsidRPr="00E150CD">
        <w:t>monetary value</w:t>
      </w:r>
      <w:r w:rsidR="00CB0415">
        <w:t>s</w:t>
      </w:r>
      <w:r w:rsidR="008A41A7" w:rsidRPr="00E150CD">
        <w:t xml:space="preserve"> for usages and</w:t>
      </w:r>
      <w:r w:rsidR="00644CEF" w:rsidRPr="00E150CD">
        <w:t xml:space="preserve"> impacts</w:t>
      </w:r>
      <w:r w:rsidR="0012534C" w:rsidRPr="00E150CD">
        <w:t xml:space="preserve">. </w:t>
      </w:r>
      <w:r>
        <w:t>A</w:t>
      </w:r>
      <w:r w:rsidR="0012534C" w:rsidRPr="00E150CD">
        <w:t>ssessment</w:t>
      </w:r>
      <w:r w:rsidR="00A22C11">
        <w:t xml:space="preserve"> and analysis</w:t>
      </w:r>
      <w:r w:rsidR="0012534C" w:rsidRPr="00E150CD">
        <w:t xml:space="preserve"> </w:t>
      </w:r>
      <w:r w:rsidR="008A41A7" w:rsidRPr="00E150CD">
        <w:t>will</w:t>
      </w:r>
      <w:r w:rsidR="00CB0415">
        <w:t xml:space="preserve"> therefore</w:t>
      </w:r>
      <w:r w:rsidR="008A41A7" w:rsidRPr="00E150CD">
        <w:t xml:space="preserve"> </w:t>
      </w:r>
      <w:r>
        <w:t>focus on</w:t>
      </w:r>
      <w:r w:rsidR="0012534C" w:rsidRPr="00E150CD">
        <w:t xml:space="preserve"> </w:t>
      </w:r>
      <w:r>
        <w:t>your</w:t>
      </w:r>
      <w:r w:rsidR="0012534C" w:rsidRPr="00E150CD">
        <w:t xml:space="preserve"> identified path</w:t>
      </w:r>
      <w:r>
        <w:t>way</w:t>
      </w:r>
      <w:r w:rsidR="0012534C" w:rsidRPr="00E150CD">
        <w:t xml:space="preserve"> from </w:t>
      </w:r>
      <w:r w:rsidR="00E01E5D" w:rsidRPr="00E150CD">
        <w:t>input</w:t>
      </w:r>
      <w:r>
        <w:t>s</w:t>
      </w:r>
      <w:r w:rsidR="00E01E5D" w:rsidRPr="00E150CD">
        <w:t xml:space="preserve"> to </w:t>
      </w:r>
      <w:r w:rsidR="0012534C" w:rsidRPr="00E150CD">
        <w:t>impact</w:t>
      </w:r>
      <w:r>
        <w:t>s</w:t>
      </w:r>
      <w:r w:rsidR="00CB0415">
        <w:t>,</w:t>
      </w:r>
      <w:r w:rsidR="0012534C" w:rsidRPr="00E150CD">
        <w:t xml:space="preserve"> </w:t>
      </w:r>
      <w:r>
        <w:t>along with your</w:t>
      </w:r>
      <w:r w:rsidR="0012534C" w:rsidRPr="00E150CD">
        <w:t xml:space="preserve"> justification for values</w:t>
      </w:r>
      <w:r w:rsidR="00CB0415">
        <w:t xml:space="preserve"> provided.</w:t>
      </w:r>
    </w:p>
    <w:p w14:paraId="270E1638" w14:textId="189B7352" w:rsidR="00853CE9" w:rsidRDefault="00CB0415" w:rsidP="005A2964">
      <w:r>
        <w:t>If you are successful, your Impact Tool will support development of your Grant Agreement Milestones</w:t>
      </w:r>
      <w:r w:rsidR="00FE2855">
        <w:t xml:space="preserve"> as included in the </w:t>
      </w:r>
      <w:hyperlink r:id="rId11" w:anchor="program-documents" w:history="1">
        <w:r w:rsidR="00BA769E">
          <w:rPr>
            <w:rStyle w:val="Hyperlink"/>
          </w:rPr>
          <w:t>Stage 2 Budget and Milestones Spreadsheet</w:t>
        </w:r>
      </w:hyperlink>
      <w:r>
        <w:t xml:space="preserve">. </w:t>
      </w:r>
      <w:r w:rsidR="0030386D">
        <w:t xml:space="preserve">Clearly articulated, measurable and achievable outputs and usages </w:t>
      </w:r>
      <w:r w:rsidR="004A2BE6">
        <w:t xml:space="preserve">can significantly simplify </w:t>
      </w:r>
      <w:r w:rsidR="00FE2855">
        <w:t>this</w:t>
      </w:r>
      <w:r w:rsidR="004A2BE6">
        <w:t xml:space="preserve"> process</w:t>
      </w:r>
      <w:r>
        <w:t>.</w:t>
      </w:r>
    </w:p>
    <w:p w14:paraId="62773284" w14:textId="63EE74E1" w:rsidR="00854AE3" w:rsidRDefault="000F5E17" w:rsidP="005A2964">
      <w:r>
        <w:t>You</w:t>
      </w:r>
      <w:r w:rsidR="00854AE3" w:rsidRPr="00854AE3">
        <w:t xml:space="preserve"> are not expected to </w:t>
      </w:r>
      <w:r w:rsidR="00853CE9">
        <w:t>include</w:t>
      </w:r>
      <w:r w:rsidR="00853CE9" w:rsidRPr="00854AE3">
        <w:t xml:space="preserve"> </w:t>
      </w:r>
      <w:r w:rsidR="00854AE3" w:rsidRPr="00854AE3">
        <w:t xml:space="preserve">every possible activity, output, usage and impact </w:t>
      </w:r>
      <w:r>
        <w:t>you</w:t>
      </w:r>
      <w:r w:rsidRPr="00854AE3">
        <w:t xml:space="preserve"> </w:t>
      </w:r>
      <w:r w:rsidR="00854AE3" w:rsidRPr="00854AE3">
        <w:t>hope to deliver</w:t>
      </w:r>
      <w:r w:rsidR="00853CE9">
        <w:t xml:space="preserve"> in the Impact Tool</w:t>
      </w:r>
      <w:r w:rsidR="00854AE3" w:rsidRPr="00854AE3">
        <w:t xml:space="preserve">. </w:t>
      </w:r>
      <w:r w:rsidR="00CB0415">
        <w:t>The proposal is limited to 5</w:t>
      </w:r>
      <w:r w:rsidR="00854AE3" w:rsidRPr="00854AE3">
        <w:t xml:space="preserve"> </w:t>
      </w:r>
      <w:r w:rsidR="006167B0">
        <w:t>Research Program</w:t>
      </w:r>
      <w:r w:rsidR="00CB0415">
        <w:t>s</w:t>
      </w:r>
      <w:r w:rsidR="00854AE3" w:rsidRPr="00854AE3">
        <w:t xml:space="preserve"> </w:t>
      </w:r>
      <w:r w:rsidR="00CB0415">
        <w:t>and</w:t>
      </w:r>
      <w:r w:rsidR="00854AE3" w:rsidRPr="00854AE3">
        <w:t xml:space="preserve"> </w:t>
      </w:r>
      <w:r>
        <w:t>you</w:t>
      </w:r>
      <w:r w:rsidRPr="00854AE3">
        <w:t xml:space="preserve"> </w:t>
      </w:r>
      <w:r w:rsidR="00CB0415">
        <w:t>may</w:t>
      </w:r>
      <w:r w:rsidR="00CB0415" w:rsidRPr="00BF01AA">
        <w:t xml:space="preserve"> </w:t>
      </w:r>
      <w:r w:rsidR="00853CE9" w:rsidRPr="00BF01AA">
        <w:t xml:space="preserve">include </w:t>
      </w:r>
      <w:r w:rsidR="00CB0415">
        <w:t>up to 5</w:t>
      </w:r>
      <w:r w:rsidR="00B03782" w:rsidRPr="00BF01AA">
        <w:t xml:space="preserve"> key activities, outputs, usages</w:t>
      </w:r>
      <w:r w:rsidR="00854AE3" w:rsidRPr="00BF01AA">
        <w:t xml:space="preserve"> and impacts</w:t>
      </w:r>
      <w:r w:rsidR="00CB0415">
        <w:t xml:space="preserve"> per Research Program.</w:t>
      </w:r>
    </w:p>
    <w:p w14:paraId="11D9D96F" w14:textId="4E06C1DD" w:rsidR="00752A80" w:rsidRDefault="00EF65C4" w:rsidP="00517AC7">
      <w:pPr>
        <w:pStyle w:val="Heading2"/>
        <w:ind w:left="567" w:hanging="567"/>
      </w:pPr>
      <w:bookmarkStart w:id="86" w:name="_Toc128664807"/>
      <w:bookmarkEnd w:id="85"/>
      <w:r>
        <w:t>The Impact Pathway</w:t>
      </w:r>
      <w:bookmarkEnd w:id="86"/>
      <w:r w:rsidR="005329E6">
        <w:t xml:space="preserve"> </w:t>
      </w:r>
    </w:p>
    <w:p w14:paraId="6E14D70D" w14:textId="49B5CB00" w:rsidR="00E262BA" w:rsidRDefault="00EF65C4" w:rsidP="005A2964">
      <w:bookmarkStart w:id="87" w:name="_Toc378324428"/>
      <w:r>
        <w:t xml:space="preserve">Before you fill out the Impact Tool, </w:t>
      </w:r>
      <w:bookmarkEnd w:id="87"/>
      <w:r>
        <w:t>r</w:t>
      </w:r>
      <w:r w:rsidR="00BE2AA0">
        <w:t>ead this guide and the CRC Round 2</w:t>
      </w:r>
      <w:r w:rsidR="0026392C">
        <w:t>5</w:t>
      </w:r>
      <w:r w:rsidR="00BE2AA0">
        <w:t xml:space="preserve"> Grant Opportunity Guidelines.</w:t>
      </w:r>
      <w:r w:rsidR="00E262BA">
        <w:t xml:space="preserve"> </w:t>
      </w:r>
      <w:bookmarkStart w:id="88" w:name="_Toc378324429"/>
      <w:r w:rsidR="00BE2AA0">
        <w:t>Plan your Research Programs</w:t>
      </w:r>
      <w:r w:rsidR="007861B1">
        <w:t xml:space="preserve"> strategically</w:t>
      </w:r>
      <w:r w:rsidR="00BE2AA0">
        <w:t xml:space="preserve"> with your partners and key CRC personnel to </w:t>
      </w:r>
      <w:bookmarkEnd w:id="88"/>
      <w:r w:rsidR="005A00C2">
        <w:t>achiev</w:t>
      </w:r>
      <w:r w:rsidR="00BE2AA0">
        <w:t>e</w:t>
      </w:r>
      <w:r w:rsidR="005A00C2">
        <w:t xml:space="preserve"> the highest possible impact</w:t>
      </w:r>
      <w:r w:rsidR="00BE2AA0">
        <w:t>s</w:t>
      </w:r>
      <w:r w:rsidR="004E5A75">
        <w:t xml:space="preserve"> (both monetary and non-monetary)</w:t>
      </w:r>
      <w:r w:rsidR="005A00C2">
        <w:t>.</w:t>
      </w:r>
      <w:r w:rsidR="00BE2AA0">
        <w:t xml:space="preserve"> This should include a strong industry component </w:t>
      </w:r>
      <w:r w:rsidR="00E262BA">
        <w:t>to ensure research translation.</w:t>
      </w:r>
    </w:p>
    <w:p w14:paraId="5EDA97FB" w14:textId="5B1A3C1F" w:rsidR="00C937B4" w:rsidRDefault="00E262BA" w:rsidP="00C937B4">
      <w:r>
        <w:t>It can help to m</w:t>
      </w:r>
      <w:r w:rsidR="00BE2AA0">
        <w:t xml:space="preserve">ap </w:t>
      </w:r>
      <w:r w:rsidR="00041D6B">
        <w:t>your</w:t>
      </w:r>
      <w:r>
        <w:t xml:space="preserve"> impact pathway in reverse</w:t>
      </w:r>
      <w:r w:rsidR="00144D2A">
        <w:t xml:space="preserve"> (example below)</w:t>
      </w:r>
      <w:r>
        <w:t>, starting from</w:t>
      </w:r>
      <w:r w:rsidR="00C937B4">
        <w:t xml:space="preserve"> </w:t>
      </w:r>
      <w:r>
        <w:t>desired impact, to usage</w:t>
      </w:r>
      <w:r w:rsidR="00C937B4">
        <w:t>s</w:t>
      </w:r>
      <w:r>
        <w:t xml:space="preserve"> enabling the impact, then output</w:t>
      </w:r>
      <w:r w:rsidR="00C937B4">
        <w:t>s</w:t>
      </w:r>
      <w:r>
        <w:t xml:space="preserve"> required for </w:t>
      </w:r>
      <w:r w:rsidR="00144D2A">
        <w:t>that usage and finally the research activities towards that output.</w:t>
      </w:r>
      <w:r w:rsidR="005A00C2">
        <w:t xml:space="preserve"> Each </w:t>
      </w:r>
      <w:r w:rsidR="00144D2A">
        <w:t xml:space="preserve">activity and resulting </w:t>
      </w:r>
      <w:r w:rsidR="005A00C2">
        <w:t>output</w:t>
      </w:r>
      <w:r w:rsidR="00144D2A">
        <w:t>(s)</w:t>
      </w:r>
      <w:r w:rsidR="005A00C2">
        <w:t xml:space="preserve"> should have intended usages </w:t>
      </w:r>
      <w:r w:rsidR="00FB31BF">
        <w:t>result</w:t>
      </w:r>
      <w:r w:rsidR="00D13C89">
        <w:t>ing</w:t>
      </w:r>
      <w:r w:rsidR="00FB31BF">
        <w:t xml:space="preserve"> in impact</w:t>
      </w:r>
      <w:r w:rsidR="002242D5">
        <w:t>s</w:t>
      </w:r>
      <w:r w:rsidR="00FB31BF">
        <w:t>. F</w:t>
      </w:r>
      <w:r w:rsidR="009F2E80">
        <w:t xml:space="preserve">urther details on what constitutes a research activity, output, usage or impact is provided in </w:t>
      </w:r>
      <w:r w:rsidR="00A5720E">
        <w:t>S</w:t>
      </w:r>
      <w:r w:rsidR="00144D2A">
        <w:t>ections 4.1–4.4 of this guide.</w:t>
      </w:r>
      <w:r w:rsidR="00C937B4">
        <w:t xml:space="preserve"> A flowchart structure of the Impact Tool is shown at </w:t>
      </w:r>
      <w:hyperlink w:anchor="_Attachment_A_Impact" w:history="1">
        <w:r w:rsidR="00C937B4" w:rsidRPr="00E150CD">
          <w:rPr>
            <w:rStyle w:val="Hyperlink"/>
          </w:rPr>
          <w:t>Attachment A</w:t>
        </w:r>
      </w:hyperlink>
      <w:r w:rsidR="00C937B4">
        <w:t>.</w:t>
      </w:r>
      <w:r w:rsidR="00C937B4">
        <w:rPr>
          <w:noProof/>
        </w:rPr>
        <w:drawing>
          <wp:inline distT="0" distB="0" distL="0" distR="0" wp14:anchorId="06528906" wp14:editId="18F678FF">
            <wp:extent cx="6210935" cy="2339801"/>
            <wp:effectExtent l="0" t="0" r="18415" b="0"/>
            <wp:docPr id="4" name="Diagram 4" descr="Planning the structure of the Impact Tool &#10;&#10;The diagram provides an example of how to identify a desired impact, required usage, output and activity when planning the structure of a CRC:&#10;Step One - Identify desired impact e.g. Process improvements with milder reaction conditions decrease energy use, decreasing plant costs.&#10;&#10;Step Two - Identify required usage to enable impact e.g. Plant operators implement new production process under milder conditions.&#10;&#10;Step Three - Identify required output to enable usage e.g. New faster process using novel reaction pathway at lower temperatures and pressures.&#10;&#10;Step Four - Identify required research activity to enable output e.g. Research and development of novel chemical reaction pathways for key product precurso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3424318" w14:textId="541C7C19" w:rsidR="00445C9E" w:rsidRDefault="00382477" w:rsidP="005A2964">
      <w:r>
        <w:lastRenderedPageBreak/>
        <w:t>As you develop your impact pathway, you should identify risks associated with each step and consider appropriate mitigation strategies. It is also important to include evidence in your application to demonstrate impact achievement</w:t>
      </w:r>
      <w:r w:rsidR="00A26532">
        <w:t>s are</w:t>
      </w:r>
      <w:r w:rsidR="00856AE5">
        <w:t xml:space="preserve"> feasib</w:t>
      </w:r>
      <w:r w:rsidR="00A26532">
        <w:t>le</w:t>
      </w:r>
      <w:r>
        <w:t xml:space="preserve"> in </w:t>
      </w:r>
      <w:r w:rsidR="00A26532">
        <w:t>your</w:t>
      </w:r>
      <w:r>
        <w:t xml:space="preserve"> planned timeframe. If an impact is not likely to occur due to unmitigated high risks and/or </w:t>
      </w:r>
      <w:r w:rsidR="00FB5A22">
        <w:t>poor</w:t>
      </w:r>
      <w:r>
        <w:t xml:space="preserve"> alignment with your overall application, this </w:t>
      </w:r>
      <w:r w:rsidR="008472AD">
        <w:t>c</w:t>
      </w:r>
      <w:r>
        <w:t>ould i</w:t>
      </w:r>
      <w:r w:rsidR="00144D2A">
        <w:t>mpact Committee recommendations.</w:t>
      </w:r>
    </w:p>
    <w:p w14:paraId="1CC72124" w14:textId="4CCA1D2B" w:rsidR="00871872" w:rsidRPr="000A754C" w:rsidRDefault="00AE0381" w:rsidP="005A2964">
      <w:pPr>
        <w:rPr>
          <w:b/>
          <w:bCs/>
        </w:rPr>
      </w:pPr>
      <w:r w:rsidRPr="00AE0381">
        <w:t xml:space="preserve">Your </w:t>
      </w:r>
      <w:r>
        <w:t>i</w:t>
      </w:r>
      <w:r w:rsidRPr="00AE0381">
        <w:t xml:space="preserve">mpact </w:t>
      </w:r>
      <w:r>
        <w:t>p</w:t>
      </w:r>
      <w:r w:rsidRPr="00AE0381">
        <w:t>athway outlines your CRC’s planned research translation towards quantified outcomes, including commercialisation, end user involvement, industry uptake and community benefits.</w:t>
      </w:r>
      <w:r>
        <w:t xml:space="preserve"> </w:t>
      </w:r>
      <w:r w:rsidR="00717172">
        <w:t>The Impact Tool focuses on monetary impacts in th</w:t>
      </w:r>
      <w:r>
        <w:t>is</w:t>
      </w:r>
      <w:r w:rsidR="00717172">
        <w:t xml:space="preserve"> pathway. </w:t>
      </w:r>
      <w:r w:rsidR="004E5A75">
        <w:t>You</w:t>
      </w:r>
      <w:r w:rsidR="00871872" w:rsidRPr="009F2E80">
        <w:t xml:space="preserve"> should </w:t>
      </w:r>
      <w:r w:rsidR="00473CB7">
        <w:t xml:space="preserve">also </w:t>
      </w:r>
      <w:r w:rsidR="00871872">
        <w:t>identify potential non-monetary impacts</w:t>
      </w:r>
      <w:r w:rsidR="00382477">
        <w:t xml:space="preserve"> for each Research Program in</w:t>
      </w:r>
      <w:r w:rsidR="00871872">
        <w:t xml:space="preserve"> the </w:t>
      </w:r>
      <w:r w:rsidR="004E6B79">
        <w:t>Impact Tool</w:t>
      </w:r>
      <w:r w:rsidR="00871872">
        <w:t xml:space="preserve"> and </w:t>
      </w:r>
      <w:r w:rsidR="00F63278">
        <w:t xml:space="preserve">in </w:t>
      </w:r>
      <w:r w:rsidR="00382477">
        <w:t xml:space="preserve">your </w:t>
      </w:r>
      <w:r w:rsidR="00993174">
        <w:t>r</w:t>
      </w:r>
      <w:r w:rsidR="00473CB7">
        <w:t xml:space="preserve">esponse to </w:t>
      </w:r>
      <w:r w:rsidR="00540137">
        <w:t>assessment c</w:t>
      </w:r>
      <w:r w:rsidR="005A2964">
        <w:t>riteria.</w:t>
      </w:r>
    </w:p>
    <w:p w14:paraId="19CB3389" w14:textId="13577719" w:rsidR="009E50C6" w:rsidRDefault="009E50C6" w:rsidP="000A754C">
      <w:bookmarkStart w:id="89" w:name="_Toc378324430"/>
      <w:r>
        <w:t>Links between Research Programs and impacts in the application should align with links outlined in your Impact Tool. Some CRCs will have multiple links between interdependent Research Programs and others will have links solely within each Research Program. This will depend on your CRC’s planned objectives and outcomes. You should ensure your governance and management approach is appropriate for your planned structure.</w:t>
      </w:r>
      <w:bookmarkEnd w:id="89"/>
    </w:p>
    <w:p w14:paraId="4B0F1B37" w14:textId="18BCB3CB" w:rsidR="00F80306" w:rsidRDefault="00176DCA" w:rsidP="00517AC7">
      <w:pPr>
        <w:pStyle w:val="Heading2"/>
        <w:ind w:left="567" w:hanging="567"/>
      </w:pPr>
      <w:bookmarkStart w:id="90" w:name="_Toc128126902"/>
      <w:bookmarkStart w:id="91" w:name="_Toc128126974"/>
      <w:bookmarkStart w:id="92" w:name="_Toc128127934"/>
      <w:bookmarkStart w:id="93" w:name="_Toc128133533"/>
      <w:bookmarkStart w:id="94" w:name="_Toc128133609"/>
      <w:bookmarkStart w:id="95" w:name="_Toc128377977"/>
      <w:bookmarkStart w:id="96" w:name="_Toc128378057"/>
      <w:bookmarkStart w:id="97" w:name="_Toc128378137"/>
      <w:bookmarkStart w:id="98" w:name="_Toc128126903"/>
      <w:bookmarkStart w:id="99" w:name="_Toc128126975"/>
      <w:bookmarkStart w:id="100" w:name="_Toc128127935"/>
      <w:bookmarkStart w:id="101" w:name="_Toc128133534"/>
      <w:bookmarkStart w:id="102" w:name="_Toc128133610"/>
      <w:bookmarkStart w:id="103" w:name="_Toc128377978"/>
      <w:bookmarkStart w:id="104" w:name="_Toc128378058"/>
      <w:bookmarkStart w:id="105" w:name="_Toc128378138"/>
      <w:bookmarkStart w:id="106" w:name="_Toc128126904"/>
      <w:bookmarkStart w:id="107" w:name="_Toc128126976"/>
      <w:bookmarkStart w:id="108" w:name="_Toc128127936"/>
      <w:bookmarkStart w:id="109" w:name="_Toc128133535"/>
      <w:bookmarkStart w:id="110" w:name="_Toc128133611"/>
      <w:bookmarkStart w:id="111" w:name="_Toc128377979"/>
      <w:bookmarkStart w:id="112" w:name="_Toc128378059"/>
      <w:bookmarkStart w:id="113" w:name="_Toc128378139"/>
      <w:bookmarkStart w:id="114" w:name="_Toc128664808"/>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Using the Impact Tool</w:t>
      </w:r>
      <w:bookmarkEnd w:id="114"/>
    </w:p>
    <w:p w14:paraId="7203E84E" w14:textId="70A12BDF" w:rsidR="00E47B79" w:rsidRDefault="00B53A49" w:rsidP="00C26D26">
      <w:r>
        <w:t xml:space="preserve">The </w:t>
      </w:r>
      <w:r w:rsidR="004E6B79">
        <w:t>Impact Tool</w:t>
      </w:r>
      <w:r>
        <w:t xml:space="preserve"> </w:t>
      </w:r>
      <w:r w:rsidR="00713F40">
        <w:t xml:space="preserve">is available from </w:t>
      </w:r>
      <w:hyperlink r:id="rId17" w:anchor="program-documents" w:history="1">
        <w:r w:rsidR="008D0318" w:rsidRPr="008D0318">
          <w:rPr>
            <w:rStyle w:val="Hyperlink"/>
          </w:rPr>
          <w:t>business.gov.au</w:t>
        </w:r>
      </w:hyperlink>
      <w:r w:rsidR="00E262BA">
        <w:t xml:space="preserve">. You must submit it with your </w:t>
      </w:r>
      <w:r w:rsidR="00713F40">
        <w:t>S</w:t>
      </w:r>
      <w:r w:rsidR="00C26D26">
        <w:t xml:space="preserve">tage </w:t>
      </w:r>
      <w:r w:rsidR="00713F40">
        <w:t>2</w:t>
      </w:r>
      <w:r w:rsidR="00C26D26">
        <w:t xml:space="preserve"> application.</w:t>
      </w:r>
      <w:r w:rsidR="00E262BA">
        <w:t xml:space="preserve"> </w:t>
      </w:r>
    </w:p>
    <w:p w14:paraId="4E5FB019" w14:textId="64DBDC58" w:rsidR="00E47B79" w:rsidRPr="00530C92" w:rsidRDefault="00E262BA" w:rsidP="000A754C">
      <w:pPr>
        <w:pStyle w:val="ListBullet2"/>
        <w:numPr>
          <w:ilvl w:val="0"/>
          <w:numId w:val="50"/>
        </w:numPr>
      </w:pPr>
      <w:r w:rsidRPr="00530C92">
        <w:t xml:space="preserve">Fill in the detail for each Research Program in the RP tabs, with any </w:t>
      </w:r>
      <w:r w:rsidR="006031C5" w:rsidRPr="00530C92">
        <w:t>further</w:t>
      </w:r>
      <w:r w:rsidRPr="00530C92">
        <w:t xml:space="preserve"> required information on CRC impacts in the Additional Information Tab. </w:t>
      </w:r>
    </w:p>
    <w:p w14:paraId="55DFA7FC" w14:textId="6C1F73B6" w:rsidR="006031C5" w:rsidRPr="00530C92" w:rsidRDefault="006031C5" w:rsidP="000A754C">
      <w:pPr>
        <w:pStyle w:val="ListBullet2"/>
        <w:numPr>
          <w:ilvl w:val="0"/>
          <w:numId w:val="50"/>
        </w:numPr>
      </w:pPr>
      <w:r w:rsidRPr="00530C92">
        <w:t>In the Project Overview Tab, input basic information for all Research Programs.</w:t>
      </w:r>
    </w:p>
    <w:p w14:paraId="0339E867" w14:textId="5728AC1D" w:rsidR="00672FCE" w:rsidRPr="00530C92" w:rsidRDefault="00E262BA" w:rsidP="000A754C">
      <w:pPr>
        <w:pStyle w:val="ListBullet2"/>
        <w:numPr>
          <w:ilvl w:val="0"/>
          <w:numId w:val="50"/>
        </w:numPr>
      </w:pPr>
      <w:r w:rsidRPr="00735321">
        <w:t>The Benefit Cost Calculator and Summary Tabs compile key information for review.</w:t>
      </w:r>
    </w:p>
    <w:p w14:paraId="02EB2668" w14:textId="31C250D6" w:rsidR="00E262BA" w:rsidRDefault="00E262BA" w:rsidP="00C26D26">
      <w:r>
        <w:t>Beige cells</w:t>
      </w:r>
      <w:r w:rsidR="00E47B79">
        <w:t xml:space="preserve"> allow input</w:t>
      </w:r>
      <w:r>
        <w:t xml:space="preserve">. Character limits are pre-filled, including spaces and line breaks. </w:t>
      </w:r>
    </w:p>
    <w:p w14:paraId="69098F77" w14:textId="43B218C1" w:rsidR="00176DCA" w:rsidRDefault="00176DCA" w:rsidP="00B34E7E">
      <w:pPr>
        <w:pStyle w:val="Heading3"/>
        <w:numPr>
          <w:ilvl w:val="0"/>
          <w:numId w:val="0"/>
        </w:numPr>
        <w:ind w:left="360" w:hanging="360"/>
      </w:pPr>
      <w:bookmarkStart w:id="115" w:name="_Toc128664809"/>
      <w:r>
        <w:t>3.1</w:t>
      </w:r>
      <w:r>
        <w:tab/>
      </w:r>
      <w:r w:rsidR="000B6C36" w:rsidRPr="00B34E7E">
        <w:t>Project</w:t>
      </w:r>
      <w:r w:rsidR="000B6C36">
        <w:t xml:space="preserve"> Overview Tab</w:t>
      </w:r>
      <w:bookmarkEnd w:id="115"/>
    </w:p>
    <w:p w14:paraId="606024BC" w14:textId="44258706" w:rsidR="00B77462" w:rsidRPr="00713F40" w:rsidRDefault="000F5E17" w:rsidP="005858F9">
      <w:r>
        <w:t>F</w:t>
      </w:r>
      <w:r w:rsidR="00B77462" w:rsidRPr="00B77462">
        <w:t xml:space="preserve">ill out this tab once all other tabs have been completed </w:t>
      </w:r>
      <w:r>
        <w:t>to</w:t>
      </w:r>
      <w:r w:rsidR="00B77462" w:rsidRPr="00B77462">
        <w:t xml:space="preserve"> ensure</w:t>
      </w:r>
      <w:r w:rsidRPr="000F5E17">
        <w:t xml:space="preserve"> consistent</w:t>
      </w:r>
      <w:r w:rsidR="00B77462" w:rsidRPr="00B77462">
        <w:t xml:space="preserve"> </w:t>
      </w:r>
      <w:r>
        <w:t>i</w:t>
      </w:r>
      <w:r w:rsidR="00B77462" w:rsidRPr="00B77462">
        <w:t>nformation.</w:t>
      </w:r>
      <w:r w:rsidR="00B77462">
        <w:t xml:space="preserve"> </w:t>
      </w:r>
      <w:r w:rsidR="00DB5315">
        <w:t>Enter your CRC name, application number (from the business.gov.au portal) and Research Program titles. For each Research Program, detail expected costs/contributions, partner involvement and categorised expenditure</w:t>
      </w:r>
      <w:r w:rsidR="00A961D6">
        <w:t xml:space="preserve"> Totals should align with your Stage 2 Budget and Milestones Spreadsheet</w:t>
      </w:r>
      <w:r w:rsidR="00DB5315">
        <w:t>. Summarise key</w:t>
      </w:r>
      <w:r w:rsidR="005858F9">
        <w:t xml:space="preserve"> activities, outputs, usages and </w:t>
      </w:r>
      <w:r w:rsidR="00DB5315">
        <w:t>impacts.</w:t>
      </w:r>
      <w:r w:rsidR="00B77462">
        <w:t xml:space="preserve"> </w:t>
      </w:r>
      <w:r w:rsidR="00A961D6">
        <w:t>The “Total resource” for each Research Program should equal the Total Inputs for that Research Program on the relevant RP tab.</w:t>
      </w:r>
    </w:p>
    <w:p w14:paraId="0DFCE392" w14:textId="368D46FD" w:rsidR="00D169D9" w:rsidRDefault="00D169D9">
      <w:r w:rsidRPr="00D169D9">
        <w:t xml:space="preserve">All monetary values, key activities, key outputs, key usages and key impacts requested refer only to </w:t>
      </w:r>
      <w:r w:rsidR="00B77462">
        <w:t>each</w:t>
      </w:r>
      <w:r>
        <w:t xml:space="preserve"> specific </w:t>
      </w:r>
      <w:r w:rsidRPr="00D169D9">
        <w:t>Research Prog</w:t>
      </w:r>
      <w:r>
        <w:t>ram</w:t>
      </w:r>
      <w:r w:rsidRPr="00D169D9">
        <w:t xml:space="preserve">. </w:t>
      </w:r>
      <w:r>
        <w:t>CRC r</w:t>
      </w:r>
      <w:r w:rsidRPr="00D169D9">
        <w:t>esources (cash and in-kind) not fitting within a specific Research Program should be allocated proportionally across the Research Programs</w:t>
      </w:r>
      <w:r>
        <w:t xml:space="preserve"> in the Impact Tool. </w:t>
      </w:r>
      <w:r w:rsidRPr="00D169D9">
        <w:t xml:space="preserve">The total of all programs in the Impact Tool should match total CRC resources in the </w:t>
      </w:r>
      <w:r>
        <w:t xml:space="preserve">Stage 2 Budget and Milestones </w:t>
      </w:r>
      <w:r w:rsidR="00BA769E">
        <w:t>Spreadsheet</w:t>
      </w:r>
      <w:r w:rsidRPr="00D169D9">
        <w:t>.</w:t>
      </w:r>
    </w:p>
    <w:p w14:paraId="1BB793EB" w14:textId="3D678A7C" w:rsidR="00176DCA" w:rsidRDefault="00176DCA" w:rsidP="00B34E7E">
      <w:pPr>
        <w:pStyle w:val="Heading3"/>
        <w:numPr>
          <w:ilvl w:val="0"/>
          <w:numId w:val="0"/>
        </w:numPr>
        <w:ind w:left="360" w:hanging="360"/>
      </w:pPr>
      <w:bookmarkStart w:id="116" w:name="_Toc128664810"/>
      <w:r>
        <w:t>3.2</w:t>
      </w:r>
      <w:r>
        <w:tab/>
      </w:r>
      <w:r w:rsidRPr="00B34E7E">
        <w:t>Research</w:t>
      </w:r>
      <w:r w:rsidRPr="00C44AA7">
        <w:t xml:space="preserve"> Program</w:t>
      </w:r>
      <w:r w:rsidR="006F2919">
        <w:t xml:space="preserve"> (RP)</w:t>
      </w:r>
      <w:r w:rsidRPr="00C44AA7">
        <w:t xml:space="preserve"> </w:t>
      </w:r>
      <w:r w:rsidR="000B6C36">
        <w:t>Tabs</w:t>
      </w:r>
      <w:bookmarkEnd w:id="116"/>
    </w:p>
    <w:p w14:paraId="43A3553B" w14:textId="07E56E70" w:rsidR="005858F9" w:rsidRDefault="005A67A2" w:rsidP="005858F9">
      <w:r>
        <w:t>The key detail of your Research Programs in terms of monetary inputs, research activities, outputs, usages and impacts (monetary and non-monetary) are included in these tabs. Only enter information i</w:t>
      </w:r>
      <w:r w:rsidR="005858F9">
        <w:t xml:space="preserve">n years </w:t>
      </w:r>
      <w:r>
        <w:t xml:space="preserve">the CRC will be active and </w:t>
      </w:r>
      <w:r w:rsidR="005858F9">
        <w:t>grant funds are being requested. Once value</w:t>
      </w:r>
      <w:r w:rsidR="00FF3F2C">
        <w:t>s</w:t>
      </w:r>
      <w:r w:rsidR="005858F9">
        <w:t xml:space="preserve"> </w:t>
      </w:r>
      <w:r w:rsidR="00FF3F2C">
        <w:t>are</w:t>
      </w:r>
      <w:r w:rsidR="005858F9">
        <w:t xml:space="preserve"> entered into relevant field</w:t>
      </w:r>
      <w:r w:rsidR="00FF3F2C">
        <w:t>s</w:t>
      </w:r>
      <w:r w:rsidR="005858F9">
        <w:t xml:space="preserve">, a </w:t>
      </w:r>
      <w:r w:rsidR="00921822">
        <w:t>N</w:t>
      </w:r>
      <w:r w:rsidR="005858F9">
        <w:t xml:space="preserve">et </w:t>
      </w:r>
      <w:r w:rsidR="00921822">
        <w:t>P</w:t>
      </w:r>
      <w:r w:rsidR="005858F9">
        <w:t xml:space="preserve">resent </w:t>
      </w:r>
      <w:r w:rsidR="00921822">
        <w:t>V</w:t>
      </w:r>
      <w:r w:rsidR="005858F9">
        <w:t>alue (NPV) will be automatically calculated for the Research Program</w:t>
      </w:r>
      <w:r>
        <w:t xml:space="preserve"> </w:t>
      </w:r>
      <w:r w:rsidR="00872C7F" w:rsidRPr="00872C7F">
        <w:t>input costs, usage costs and impact benefits</w:t>
      </w:r>
      <w:r w:rsidR="005858F9">
        <w:t>.</w:t>
      </w:r>
      <w:r w:rsidR="00872C7F">
        <w:t xml:space="preserve"> </w:t>
      </w:r>
      <w:r w:rsidR="005858F9">
        <w:t>The</w:t>
      </w:r>
      <w:r w:rsidR="00872C7F">
        <w:t xml:space="preserve"> Impact Tool</w:t>
      </w:r>
      <w:r w:rsidR="005858F9">
        <w:t xml:space="preserve"> NPV provides a value today for an amount to be received or expended in the future</w:t>
      </w:r>
      <w:r w:rsidR="00872C7F">
        <w:t xml:space="preserve"> using an </w:t>
      </w:r>
      <w:r w:rsidR="005858F9">
        <w:t xml:space="preserve">assumed discounted rate </w:t>
      </w:r>
      <w:r w:rsidR="00872C7F">
        <w:t>of</w:t>
      </w:r>
      <w:r w:rsidR="005858F9">
        <w:t xml:space="preserve"> five percent per annum.</w:t>
      </w:r>
    </w:p>
    <w:p w14:paraId="1FDCDE7E" w14:textId="1647A47E" w:rsidR="005A30E3" w:rsidRDefault="005A30E3" w:rsidP="005A30E3">
      <w:r>
        <w:t xml:space="preserve">If an </w:t>
      </w:r>
      <w:r w:rsidRPr="008E5603">
        <w:t>activit</w:t>
      </w:r>
      <w:r w:rsidR="00581F9C">
        <w:t>y</w:t>
      </w:r>
      <w:r w:rsidRPr="008E5603">
        <w:t xml:space="preserve">, output, usage </w:t>
      </w:r>
      <w:r>
        <w:t xml:space="preserve">or impact is not needed leave </w:t>
      </w:r>
      <w:r w:rsidR="00581F9C">
        <w:t>the rows</w:t>
      </w:r>
      <w:r>
        <w:t xml:space="preserve"> blank.</w:t>
      </w:r>
      <w:r w:rsidR="005A67A2">
        <w:t xml:space="preserve"> </w:t>
      </w:r>
      <w:r w:rsidR="005A67A2" w:rsidRPr="005A67A2">
        <w:t>If needed, further information can be entered in the Additional Information tab. You should cross reference material to appropriate places in the preceding tabs.</w:t>
      </w:r>
    </w:p>
    <w:p w14:paraId="4828F0A2" w14:textId="707E8BE9" w:rsidR="00176DCA" w:rsidRDefault="00176DCA" w:rsidP="00B34E7E">
      <w:pPr>
        <w:pStyle w:val="Heading3"/>
        <w:numPr>
          <w:ilvl w:val="0"/>
          <w:numId w:val="0"/>
        </w:numPr>
        <w:ind w:left="360" w:hanging="360"/>
      </w:pPr>
      <w:bookmarkStart w:id="117" w:name="_Toc128664811"/>
      <w:r>
        <w:t>3.3</w:t>
      </w:r>
      <w:r>
        <w:tab/>
      </w:r>
      <w:r w:rsidRPr="00B34E7E">
        <w:t>Benefit</w:t>
      </w:r>
      <w:r w:rsidR="00F77912">
        <w:t>:</w:t>
      </w:r>
      <w:r>
        <w:t>Cost Calculator</w:t>
      </w:r>
      <w:r w:rsidR="000B6C36">
        <w:t xml:space="preserve"> Tab</w:t>
      </w:r>
      <w:bookmarkEnd w:id="117"/>
    </w:p>
    <w:p w14:paraId="3326F455" w14:textId="77777777" w:rsidR="00844CE2" w:rsidRDefault="00D9154D" w:rsidP="00D9154D">
      <w:r w:rsidRPr="007C2FC3">
        <w:t xml:space="preserve">This </w:t>
      </w:r>
      <w:r>
        <w:t>tab</w:t>
      </w:r>
      <w:r w:rsidRPr="007C2FC3">
        <w:t xml:space="preserve"> provides the monetary benefit:cost ratio of each </w:t>
      </w:r>
      <w:r>
        <w:t>Research Program</w:t>
      </w:r>
      <w:r w:rsidRPr="007C2FC3">
        <w:t xml:space="preserve"> and the overall projected monetary benefit:cost ratio for </w:t>
      </w:r>
      <w:r w:rsidR="003A2213">
        <w:t>your</w:t>
      </w:r>
      <w:r w:rsidR="003A2213" w:rsidRPr="007C2FC3">
        <w:t xml:space="preserve"> </w:t>
      </w:r>
      <w:r w:rsidRPr="007C2FC3">
        <w:t xml:space="preserve">CRC. </w:t>
      </w:r>
      <w:r w:rsidR="00F730E0">
        <w:t xml:space="preserve">The </w:t>
      </w:r>
      <w:r w:rsidR="00F730E0" w:rsidRPr="00F730E0">
        <w:t xml:space="preserve">quality and rigour of </w:t>
      </w:r>
      <w:r w:rsidR="00F730E0">
        <w:t>your</w:t>
      </w:r>
      <w:r w:rsidR="00F730E0" w:rsidRPr="00F730E0">
        <w:t xml:space="preserve"> analysis </w:t>
      </w:r>
      <w:r w:rsidR="00F730E0">
        <w:t xml:space="preserve">undertaken to determine benefits and costs remains the key focus, rather than the numbers alone. </w:t>
      </w:r>
    </w:p>
    <w:p w14:paraId="6D2AC9E4" w14:textId="78782DD4" w:rsidR="00D9154D" w:rsidRDefault="00F730E0" w:rsidP="00D9154D">
      <w:r>
        <w:lastRenderedPageBreak/>
        <w:t>The</w:t>
      </w:r>
      <w:r w:rsidR="00D9154D" w:rsidRPr="007C2FC3">
        <w:t xml:space="preserve"> forward estimate of </w:t>
      </w:r>
      <w:r>
        <w:t xml:space="preserve">research </w:t>
      </w:r>
      <w:r w:rsidR="00D9154D" w:rsidRPr="007C2FC3">
        <w:t>impacts</w:t>
      </w:r>
      <w:r>
        <w:t xml:space="preserve"> is understood to be a rough estimate only</w:t>
      </w:r>
      <w:r w:rsidR="00383848">
        <w:t>.</w:t>
      </w:r>
      <w:r w:rsidR="00A063B0">
        <w:t xml:space="preserve"> </w:t>
      </w:r>
      <w:r w:rsidR="00D9154D">
        <w:t xml:space="preserve">However, the final value should be realistic to </w:t>
      </w:r>
      <w:r w:rsidR="004266BA">
        <w:t>your</w:t>
      </w:r>
      <w:r w:rsidR="00D9154D">
        <w:t xml:space="preserve"> sector and demonstrate sufficient planning </w:t>
      </w:r>
      <w:r w:rsidR="004266BA">
        <w:t>to project the</w:t>
      </w:r>
      <w:r w:rsidR="00D9154D">
        <w:t xml:space="preserve"> gross impact of </w:t>
      </w:r>
      <w:r w:rsidR="004266BA">
        <w:t xml:space="preserve">your </w:t>
      </w:r>
      <w:r w:rsidR="00D9154D">
        <w:t>CRC.</w:t>
      </w:r>
    </w:p>
    <w:p w14:paraId="1D901CED" w14:textId="4A0E245C" w:rsidR="00D9154D" w:rsidRDefault="00D9154D" w:rsidP="00D9154D">
      <w:r w:rsidRPr="00DC3337">
        <w:t xml:space="preserve">The overall </w:t>
      </w:r>
      <w:r w:rsidR="00C90481">
        <w:t xml:space="preserve">typical </w:t>
      </w:r>
      <w:r w:rsidRPr="00DC3337">
        <w:t>expected return (</w:t>
      </w:r>
      <w:r w:rsidR="00C90481">
        <w:t xml:space="preserve">accounting for </w:t>
      </w:r>
      <w:r w:rsidRPr="00DC3337">
        <w:t xml:space="preserve">risks </w:t>
      </w:r>
      <w:r>
        <w:t>and time value of money</w:t>
      </w:r>
      <w:r w:rsidRPr="00DC3337">
        <w:t>) on public funded R&amp;D</w:t>
      </w:r>
      <w:r w:rsidR="00C90481">
        <w:t>,</w:t>
      </w:r>
      <w:r w:rsidRPr="00DC3337">
        <w:t xml:space="preserve"> over a fifteen year time period</w:t>
      </w:r>
      <w:r w:rsidR="00C90481">
        <w:t>,</w:t>
      </w:r>
      <w:r w:rsidRPr="00DC3337">
        <w:t xml:space="preserve"> </w:t>
      </w:r>
      <w:r w:rsidR="00C90481">
        <w:t>is</w:t>
      </w:r>
      <w:r w:rsidRPr="00DC3337">
        <w:t xml:space="preserve"> </w:t>
      </w:r>
      <w:r w:rsidR="00F81D22">
        <w:t>around</w:t>
      </w:r>
      <w:r w:rsidRPr="00DC3337">
        <w:t xml:space="preserve"> $1 - $3 of net benefits </w:t>
      </w:r>
      <w:r w:rsidR="00F81D22">
        <w:t>per</w:t>
      </w:r>
      <w:r w:rsidRPr="00DC3337">
        <w:t xml:space="preserve"> $1 of resources allocated. If </w:t>
      </w:r>
      <w:r w:rsidR="00E44BE7">
        <w:t>your</w:t>
      </w:r>
      <w:r w:rsidRPr="00DC3337">
        <w:t xml:space="preserve"> projections </w:t>
      </w:r>
      <w:r w:rsidR="00E44BE7">
        <w:t xml:space="preserve">are </w:t>
      </w:r>
      <w:r w:rsidRPr="00DC3337">
        <w:t xml:space="preserve">significantly higher than this, </w:t>
      </w:r>
      <w:r w:rsidR="00E44BE7">
        <w:t xml:space="preserve">you will require </w:t>
      </w:r>
      <w:r w:rsidRPr="00DC3337">
        <w:t xml:space="preserve">strong </w:t>
      </w:r>
      <w:r w:rsidR="00C90481">
        <w:t xml:space="preserve">supporting </w:t>
      </w:r>
      <w:r w:rsidRPr="00DC3337">
        <w:t>evidence.</w:t>
      </w:r>
      <w:r>
        <w:t xml:space="preserve"> </w:t>
      </w:r>
      <w:r w:rsidR="00C90481">
        <w:t xml:space="preserve">You </w:t>
      </w:r>
      <w:r>
        <w:t xml:space="preserve">should not attempt to skew relevant inputs, costs, risks and other factors </w:t>
      </w:r>
      <w:r w:rsidR="00E44BE7">
        <w:t xml:space="preserve">to </w:t>
      </w:r>
      <w:r>
        <w:t>fit within the expected return range</w:t>
      </w:r>
      <w:r w:rsidR="00CF3046">
        <w:t xml:space="preserve"> as it may vary depending on your specific CRC, sector and objectives</w:t>
      </w:r>
      <w:r w:rsidRPr="00DC3337">
        <w:t>.</w:t>
      </w:r>
    </w:p>
    <w:p w14:paraId="7CA8854E" w14:textId="21232B7E" w:rsidR="00176DCA" w:rsidRDefault="00176DCA" w:rsidP="00B34E7E">
      <w:pPr>
        <w:pStyle w:val="Heading3"/>
        <w:numPr>
          <w:ilvl w:val="0"/>
          <w:numId w:val="0"/>
        </w:numPr>
        <w:ind w:left="360" w:hanging="360"/>
      </w:pPr>
      <w:bookmarkStart w:id="118" w:name="_Toc128664812"/>
      <w:r>
        <w:t>3.4</w:t>
      </w:r>
      <w:r>
        <w:tab/>
        <w:t>Summary</w:t>
      </w:r>
      <w:r w:rsidRPr="00C44AA7">
        <w:t xml:space="preserve"> </w:t>
      </w:r>
      <w:r w:rsidR="000B6C36">
        <w:t>Tab</w:t>
      </w:r>
      <w:bookmarkEnd w:id="118"/>
    </w:p>
    <w:p w14:paraId="680EEAC2" w14:textId="682F9C5E" w:rsidR="00176DCA" w:rsidRPr="00713F40" w:rsidRDefault="00BA6F57" w:rsidP="00176DCA">
      <w:r>
        <w:t>This tab collates information from the previous tabs for clear display. The pathway from activities to impacts is included along with risks of non-achievement at each stage. It can assist you to focus mitigation strategies by identifying areas of higher risk.</w:t>
      </w:r>
    </w:p>
    <w:p w14:paraId="3AABAE22" w14:textId="68B80361" w:rsidR="00287594" w:rsidRDefault="00F972AD" w:rsidP="00517AC7">
      <w:pPr>
        <w:pStyle w:val="Heading2"/>
        <w:ind w:left="567" w:hanging="567"/>
      </w:pPr>
      <w:bookmarkStart w:id="119" w:name="_Toc127960349"/>
      <w:bookmarkStart w:id="120" w:name="_Toc128126910"/>
      <w:bookmarkStart w:id="121" w:name="_Toc128126982"/>
      <w:bookmarkStart w:id="122" w:name="_Toc128127942"/>
      <w:bookmarkStart w:id="123" w:name="_Toc128133541"/>
      <w:bookmarkStart w:id="124" w:name="_Toc128133617"/>
      <w:bookmarkStart w:id="125" w:name="_Toc128377985"/>
      <w:bookmarkStart w:id="126" w:name="_Toc128378065"/>
      <w:bookmarkStart w:id="127" w:name="_Toc128378145"/>
      <w:bookmarkStart w:id="128" w:name="_Toc127960350"/>
      <w:bookmarkStart w:id="129" w:name="_Toc128126911"/>
      <w:bookmarkStart w:id="130" w:name="_Toc128126983"/>
      <w:bookmarkStart w:id="131" w:name="_Toc128127943"/>
      <w:bookmarkStart w:id="132" w:name="_Toc128133542"/>
      <w:bookmarkStart w:id="133" w:name="_Toc128133618"/>
      <w:bookmarkStart w:id="134" w:name="_Toc128377986"/>
      <w:bookmarkStart w:id="135" w:name="_Toc128378066"/>
      <w:bookmarkStart w:id="136" w:name="_Toc128378146"/>
      <w:bookmarkStart w:id="137" w:name="_Toc127960351"/>
      <w:bookmarkStart w:id="138" w:name="_Toc128126912"/>
      <w:bookmarkStart w:id="139" w:name="_Toc128126984"/>
      <w:bookmarkStart w:id="140" w:name="_Toc128127944"/>
      <w:bookmarkStart w:id="141" w:name="_Toc128133543"/>
      <w:bookmarkStart w:id="142" w:name="_Toc128133619"/>
      <w:bookmarkStart w:id="143" w:name="_Toc128377987"/>
      <w:bookmarkStart w:id="144" w:name="_Toc128378067"/>
      <w:bookmarkStart w:id="145" w:name="_Toc128378147"/>
      <w:bookmarkStart w:id="146" w:name="_Toc127960352"/>
      <w:bookmarkStart w:id="147" w:name="_Toc128126913"/>
      <w:bookmarkStart w:id="148" w:name="_Toc128126985"/>
      <w:bookmarkStart w:id="149" w:name="_Toc128127945"/>
      <w:bookmarkStart w:id="150" w:name="_Toc128133544"/>
      <w:bookmarkStart w:id="151" w:name="_Toc128133620"/>
      <w:bookmarkStart w:id="152" w:name="_Toc128377988"/>
      <w:bookmarkStart w:id="153" w:name="_Toc128378068"/>
      <w:bookmarkStart w:id="154" w:name="_Toc128378148"/>
      <w:bookmarkStart w:id="155" w:name="_Toc10561268"/>
      <w:bookmarkStart w:id="156" w:name="_Toc10561329"/>
      <w:bookmarkStart w:id="157" w:name="_Toc10561269"/>
      <w:bookmarkStart w:id="158" w:name="_Toc10561330"/>
      <w:bookmarkStart w:id="159" w:name="_Toc10561270"/>
      <w:bookmarkStart w:id="160" w:name="_Toc10561331"/>
      <w:bookmarkStart w:id="161" w:name="_Toc10561271"/>
      <w:bookmarkStart w:id="162" w:name="_Toc10561332"/>
      <w:bookmarkStart w:id="163" w:name="_Toc10561272"/>
      <w:bookmarkStart w:id="164" w:name="_Toc10561333"/>
      <w:bookmarkStart w:id="165" w:name="_Toc10561273"/>
      <w:bookmarkStart w:id="166" w:name="_Toc10561334"/>
      <w:bookmarkStart w:id="167" w:name="_Toc10561274"/>
      <w:bookmarkStart w:id="168" w:name="_Toc10561335"/>
      <w:bookmarkStart w:id="169" w:name="_Toc10561275"/>
      <w:bookmarkStart w:id="170" w:name="_Toc10561336"/>
      <w:bookmarkStart w:id="171" w:name="_Toc10561276"/>
      <w:bookmarkStart w:id="172" w:name="_Toc10561337"/>
      <w:bookmarkStart w:id="173" w:name="_Toc10561277"/>
      <w:bookmarkStart w:id="174" w:name="_Toc10561338"/>
      <w:bookmarkStart w:id="175" w:name="_Toc10561278"/>
      <w:bookmarkStart w:id="176" w:name="_Toc10561339"/>
      <w:bookmarkStart w:id="177" w:name="_Toc10561279"/>
      <w:bookmarkStart w:id="178" w:name="_Toc10561340"/>
      <w:bookmarkStart w:id="179" w:name="_Toc10561280"/>
      <w:bookmarkStart w:id="180" w:name="_Toc10561341"/>
      <w:bookmarkStart w:id="181" w:name="_Toc10561281"/>
      <w:bookmarkStart w:id="182" w:name="_Toc10561342"/>
      <w:bookmarkStart w:id="183" w:name="_Toc10561282"/>
      <w:bookmarkStart w:id="184" w:name="_Toc10561343"/>
      <w:bookmarkStart w:id="185" w:name="_Toc12866481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t>RP</w:t>
      </w:r>
      <w:r w:rsidR="006F2919">
        <w:t xml:space="preserve"> </w:t>
      </w:r>
      <w:r>
        <w:t>Tabs</w:t>
      </w:r>
      <w:r w:rsidR="00BA769E">
        <w:t xml:space="preserve"> (1-5)</w:t>
      </w:r>
      <w:r w:rsidR="000B6C36">
        <w:t xml:space="preserve"> In Detail</w:t>
      </w:r>
      <w:bookmarkEnd w:id="185"/>
    </w:p>
    <w:p w14:paraId="0B50E3F7" w14:textId="35830CC3" w:rsidR="00A961D6" w:rsidRPr="009E66BD" w:rsidRDefault="00A961D6" w:rsidP="000A754C">
      <w:r>
        <w:t>The Total Inputs over all years should equal the total grant funds, partner and other contributions (cash and in-kind) allocated to the Research Program.</w:t>
      </w:r>
    </w:p>
    <w:p w14:paraId="66B3F6CF" w14:textId="6549F958" w:rsidR="00F93A17" w:rsidRDefault="005858F9" w:rsidP="00B34E7E">
      <w:pPr>
        <w:pStyle w:val="Heading3"/>
        <w:numPr>
          <w:ilvl w:val="0"/>
          <w:numId w:val="0"/>
        </w:numPr>
        <w:ind w:left="360" w:hanging="360"/>
      </w:pPr>
      <w:bookmarkStart w:id="186" w:name="_Toc378324443"/>
      <w:bookmarkStart w:id="187" w:name="_Toc128664814"/>
      <w:r>
        <w:t>4</w:t>
      </w:r>
      <w:r w:rsidR="00E93445">
        <w:t>.1</w:t>
      </w:r>
      <w:r w:rsidR="00E93445">
        <w:tab/>
      </w:r>
      <w:bookmarkEnd w:id="186"/>
      <w:r w:rsidR="0053581B">
        <w:t>Activities</w:t>
      </w:r>
      <w:bookmarkEnd w:id="187"/>
    </w:p>
    <w:p w14:paraId="32527D04" w14:textId="1D3ECE4D" w:rsidR="000E5644" w:rsidRDefault="00E12F7B" w:rsidP="005A2964">
      <w:r>
        <w:t>Briefly</w:t>
      </w:r>
      <w:r w:rsidR="00847DEB">
        <w:t xml:space="preserve"> outline key research activities </w:t>
      </w:r>
      <w:r w:rsidR="00A817BA">
        <w:t xml:space="preserve">for each </w:t>
      </w:r>
      <w:r w:rsidR="006167B0">
        <w:t>Research Program</w:t>
      </w:r>
      <w:r w:rsidR="004D76C3">
        <w:t>, aligning with your</w:t>
      </w:r>
      <w:r w:rsidR="00697D40" w:rsidRPr="00697D40">
        <w:t xml:space="preserve"> </w:t>
      </w:r>
      <w:r w:rsidR="00D31E14">
        <w:t>r</w:t>
      </w:r>
      <w:r w:rsidR="00697D40" w:rsidRPr="00697D40">
        <w:t>esponse</w:t>
      </w:r>
      <w:r w:rsidR="004D76C3">
        <w:t>s</w:t>
      </w:r>
      <w:r w:rsidR="00697D40" w:rsidRPr="00697D40">
        <w:t xml:space="preserve"> to </w:t>
      </w:r>
      <w:r w:rsidR="00D31E14">
        <w:t xml:space="preserve">the </w:t>
      </w:r>
      <w:r w:rsidR="009F4288">
        <w:t xml:space="preserve">application </w:t>
      </w:r>
      <w:r w:rsidR="00856AE5">
        <w:t>assessment</w:t>
      </w:r>
      <w:r w:rsidR="00FD25E2" w:rsidRPr="00697D40">
        <w:t xml:space="preserve"> </w:t>
      </w:r>
      <w:r w:rsidR="00D31E14">
        <w:t>c</w:t>
      </w:r>
      <w:r w:rsidR="00697D40" w:rsidRPr="00697D40">
        <w:t>riteria</w:t>
      </w:r>
      <w:r w:rsidR="005A2964">
        <w:t>.</w:t>
      </w:r>
      <w:r w:rsidR="004D76C3">
        <w:t xml:space="preserve"> Include a </w:t>
      </w:r>
      <w:r w:rsidR="00D41B29">
        <w:t>separate</w:t>
      </w:r>
      <w:r w:rsidR="000E5644">
        <w:t xml:space="preserve"> </w:t>
      </w:r>
      <w:r w:rsidR="00716851">
        <w:t>research a</w:t>
      </w:r>
      <w:r w:rsidR="00D41B29">
        <w:t xml:space="preserve">ctivity for the education and training component of </w:t>
      </w:r>
      <w:r w:rsidR="004D76C3">
        <w:t xml:space="preserve">each </w:t>
      </w:r>
      <w:r w:rsidR="006167B0">
        <w:t>Research Program</w:t>
      </w:r>
      <w:r w:rsidR="00D41B29">
        <w:t xml:space="preserve">. This </w:t>
      </w:r>
      <w:r w:rsidR="004D76C3">
        <w:t>may include a</w:t>
      </w:r>
      <w:r w:rsidR="00D41B29">
        <w:t xml:space="preserve"> PhD program, training initiatives and </w:t>
      </w:r>
      <w:r w:rsidR="00D746EC">
        <w:t>industry placements of students.</w:t>
      </w:r>
    </w:p>
    <w:p w14:paraId="17EF33E1" w14:textId="7DCD4D0A" w:rsidR="00F7697C" w:rsidRDefault="00AE46B6" w:rsidP="00B34E7E">
      <w:pPr>
        <w:pStyle w:val="Heading3"/>
        <w:numPr>
          <w:ilvl w:val="0"/>
          <w:numId w:val="0"/>
        </w:numPr>
        <w:ind w:left="360" w:hanging="360"/>
      </w:pPr>
      <w:bookmarkStart w:id="188" w:name="_Toc378324447"/>
      <w:bookmarkStart w:id="189" w:name="_Toc128664815"/>
      <w:r>
        <w:t>4.2</w:t>
      </w:r>
      <w:r w:rsidR="00E93445">
        <w:tab/>
      </w:r>
      <w:bookmarkEnd w:id="188"/>
      <w:r w:rsidR="006F77A8">
        <w:t>Outputs</w:t>
      </w:r>
      <w:bookmarkEnd w:id="189"/>
    </w:p>
    <w:p w14:paraId="397F8EBE" w14:textId="3256E81D" w:rsidR="009767CE" w:rsidRDefault="009F4288" w:rsidP="005A2964">
      <w:r w:rsidRPr="009F4288">
        <w:t xml:space="preserve">Outputs are the desired </w:t>
      </w:r>
      <w:r>
        <w:t xml:space="preserve">project outcomes that </w:t>
      </w:r>
      <w:r w:rsidRPr="009F4288">
        <w:t>enable usage by relevant partners. For example, if an anticipated usage is take-up of a new technology produced by the CRC</w:t>
      </w:r>
      <w:r>
        <w:t>,</w:t>
      </w:r>
      <w:r w:rsidRPr="009F4288">
        <w:t xml:space="preserve"> the </w:t>
      </w:r>
      <w:r>
        <w:t xml:space="preserve">related </w:t>
      </w:r>
      <w:r w:rsidRPr="009F4288">
        <w:t>output would be production of the technology.</w:t>
      </w:r>
      <w:r w:rsidR="009767CE">
        <w:t xml:space="preserve"> </w:t>
      </w:r>
      <w:r w:rsidR="009767CE" w:rsidRPr="009767CE">
        <w:t xml:space="preserve">Output descriptions should also align with your application assessment criteria. </w:t>
      </w:r>
      <w:r w:rsidR="009767CE">
        <w:t xml:space="preserve">The Impact Tool also requires the activity number(s) the output relies on. </w:t>
      </w:r>
      <w:r w:rsidR="009767CE" w:rsidRPr="009767CE">
        <w:t>An output can rely on multiple research activities</w:t>
      </w:r>
      <w:r w:rsidR="009767CE">
        <w:t>,</w:t>
      </w:r>
      <w:r w:rsidR="009767CE" w:rsidRPr="009767CE">
        <w:t xml:space="preserve"> across Research Programs</w:t>
      </w:r>
      <w:r w:rsidR="009767CE">
        <w:t>,</w:t>
      </w:r>
      <w:r w:rsidR="009767CE" w:rsidRPr="009767CE">
        <w:t xml:space="preserve"> or </w:t>
      </w:r>
      <w:r w:rsidR="009767CE">
        <w:t xml:space="preserve">only </w:t>
      </w:r>
      <w:r w:rsidR="009767CE" w:rsidRPr="009767CE">
        <w:t>one activity.</w:t>
      </w:r>
    </w:p>
    <w:p w14:paraId="7EA60665" w14:textId="2D570C33" w:rsidR="000D0B16" w:rsidRDefault="009767CE" w:rsidP="005A2964">
      <w:bookmarkStart w:id="190" w:name="_Toc378324448"/>
      <w:r>
        <w:t>Your CRC outputs will</w:t>
      </w:r>
      <w:bookmarkEnd w:id="190"/>
      <w:r w:rsidR="009F4288">
        <w:t xml:space="preserve"> depend on your impact pathway</w:t>
      </w:r>
      <w:r w:rsidR="007B55FE">
        <w:t xml:space="preserve">. Examples </w:t>
      </w:r>
      <w:r w:rsidR="007053FA" w:rsidRPr="007053FA">
        <w:t xml:space="preserve">include: </w:t>
      </w:r>
      <w:r w:rsidR="00921822">
        <w:t xml:space="preserve">products, processes, trials, prototypes, technologies, </w:t>
      </w:r>
      <w:r w:rsidR="007053FA" w:rsidRPr="007053FA">
        <w:t>publications, patents,  training packages, PhD</w:t>
      </w:r>
      <w:r w:rsidR="007B55FE">
        <w:t xml:space="preserve"> </w:t>
      </w:r>
      <w:r w:rsidR="007053FA" w:rsidRPr="007053FA">
        <w:t>completions, SME or international engagement.</w:t>
      </w:r>
      <w:r>
        <w:t xml:space="preserve"> Consider whether the output is achievable during the CRC timeframe</w:t>
      </w:r>
      <w:r w:rsidR="00E273A2">
        <w:t>.</w:t>
      </w:r>
      <w:r w:rsidR="000D0B16">
        <w:t xml:space="preserve"> </w:t>
      </w:r>
      <w:r w:rsidR="004C528B">
        <w:t xml:space="preserve">For example, if an output requires a number of clinical trials prior to </w:t>
      </w:r>
      <w:r>
        <w:t xml:space="preserve">final product </w:t>
      </w:r>
      <w:r w:rsidR="004C528B">
        <w:t xml:space="preserve">release, </w:t>
      </w:r>
      <w:r>
        <w:t xml:space="preserve">you should include their duration </w:t>
      </w:r>
      <w:r w:rsidR="00921822">
        <w:t xml:space="preserve">in </w:t>
      </w:r>
      <w:r>
        <w:t>the critical path for the related impact</w:t>
      </w:r>
      <w:r w:rsidR="004C528B">
        <w:t>.</w:t>
      </w:r>
      <w:r w:rsidR="00B07E46">
        <w:t xml:space="preserve"> All outputs must occur during the life of the CRC.</w:t>
      </w:r>
    </w:p>
    <w:p w14:paraId="79F1D0BC" w14:textId="2A21BD75" w:rsidR="0071358A" w:rsidRDefault="00B07E46" w:rsidP="005A2964">
      <w:r>
        <w:t xml:space="preserve">Your responses should be easily understood without expert knowledge and demonstrate the output is measurable and achievable in the given timeline. </w:t>
      </w:r>
      <w:r w:rsidR="004F54E0">
        <w:t>You should</w:t>
      </w:r>
      <w:r w:rsidR="00835CC2">
        <w:t xml:space="preserve"> provide sufficient detail </w:t>
      </w:r>
      <w:r w:rsidR="004F54E0">
        <w:t>in the</w:t>
      </w:r>
      <w:r w:rsidR="00835CC2">
        <w:t xml:space="preserve"> output description and</w:t>
      </w:r>
      <w:r>
        <w:t xml:space="preserve"> annual</w:t>
      </w:r>
      <w:r w:rsidR="004F54E0">
        <w:t xml:space="preserve"> </w:t>
      </w:r>
      <w:r w:rsidR="00835CC2">
        <w:t xml:space="preserve">timeline of key </w:t>
      </w:r>
      <w:r w:rsidR="00DF6595">
        <w:t>milestones</w:t>
      </w:r>
      <w:r w:rsidR="004F54E0">
        <w:t xml:space="preserve"> to </w:t>
      </w:r>
      <w:r w:rsidR="00C724A9">
        <w:t>explain</w:t>
      </w:r>
      <w:r w:rsidR="00DF6595">
        <w:t xml:space="preserve"> </w:t>
      </w:r>
      <w:r>
        <w:t xml:space="preserve">key </w:t>
      </w:r>
      <w:r w:rsidR="00DF6595">
        <w:t>development stages</w:t>
      </w:r>
      <w:r w:rsidR="0071358A">
        <w:t>.</w:t>
      </w:r>
      <w:r>
        <w:t xml:space="preserve"> This may not require detail in every year of the timeline depending on the specific output. However</w:t>
      </w:r>
      <w:r w:rsidR="00C724A9">
        <w:t>, you should demonstrate</w:t>
      </w:r>
      <w:r w:rsidR="00DF6595">
        <w:t xml:space="preserve"> </w:t>
      </w:r>
      <w:r w:rsidR="0071358A">
        <w:t xml:space="preserve">sufficient </w:t>
      </w:r>
      <w:r w:rsidR="00DF6595">
        <w:t xml:space="preserve">consideration </w:t>
      </w:r>
      <w:r w:rsidR="0071358A">
        <w:t xml:space="preserve">and planning </w:t>
      </w:r>
      <w:r>
        <w:t>towards your</w:t>
      </w:r>
      <w:r w:rsidR="0071358A">
        <w:t xml:space="preserve"> intended outcomes. Providing only one </w:t>
      </w:r>
      <w:r w:rsidR="00DF6595">
        <w:t xml:space="preserve">milestone </w:t>
      </w:r>
      <w:r w:rsidR="0071358A">
        <w:t>in the timeline</w:t>
      </w:r>
      <w:r>
        <w:t>,</w:t>
      </w:r>
      <w:r w:rsidR="0071358A">
        <w:t xml:space="preserve"> or </w:t>
      </w:r>
      <w:r>
        <w:t xml:space="preserve">repeating the </w:t>
      </w:r>
      <w:r w:rsidR="0071358A">
        <w:t xml:space="preserve">same </w:t>
      </w:r>
      <w:r w:rsidR="00DF6595">
        <w:t xml:space="preserve">milestone </w:t>
      </w:r>
      <w:r w:rsidR="0071358A">
        <w:t>multiple times</w:t>
      </w:r>
      <w:r>
        <w:t>, may suggest poor planning.</w:t>
      </w:r>
    </w:p>
    <w:p w14:paraId="5C758E94" w14:textId="7F8D5A4B" w:rsidR="00AF7B63" w:rsidRPr="0076789C" w:rsidRDefault="00AE46B6" w:rsidP="00B34E7E">
      <w:pPr>
        <w:pStyle w:val="Heading3"/>
        <w:numPr>
          <w:ilvl w:val="0"/>
          <w:numId w:val="0"/>
        </w:numPr>
        <w:ind w:left="360" w:hanging="360"/>
      </w:pPr>
      <w:bookmarkStart w:id="191" w:name="_Toc378324451"/>
      <w:bookmarkStart w:id="192" w:name="_Toc128664816"/>
      <w:r>
        <w:t>4</w:t>
      </w:r>
      <w:r w:rsidR="00E93445">
        <w:t>.</w:t>
      </w:r>
      <w:r>
        <w:t>3</w:t>
      </w:r>
      <w:r w:rsidR="00E93445">
        <w:tab/>
      </w:r>
      <w:bookmarkEnd w:id="191"/>
      <w:r w:rsidR="006F77A8">
        <w:t>Usage</w:t>
      </w:r>
      <w:r w:rsidR="00B34E7E">
        <w:t>s</w:t>
      </w:r>
      <w:bookmarkEnd w:id="192"/>
    </w:p>
    <w:p w14:paraId="6CC50631" w14:textId="5BD97C69" w:rsidR="00900AD1" w:rsidRPr="00900AD1" w:rsidRDefault="00900AD1" w:rsidP="005A2964">
      <w:r w:rsidRPr="00900AD1">
        <w:t xml:space="preserve">Usage refers to the uptake, application or adoption of outputs by </w:t>
      </w:r>
      <w:r w:rsidR="0081586E">
        <w:t xml:space="preserve">industry and/or other relevant </w:t>
      </w:r>
      <w:r w:rsidR="00D32B48" w:rsidRPr="00476149">
        <w:t>end-users</w:t>
      </w:r>
      <w:r w:rsidRPr="00900AD1">
        <w:t xml:space="preserve">. </w:t>
      </w:r>
      <w:r w:rsidR="008A7971">
        <w:t>E</w:t>
      </w:r>
      <w:r w:rsidR="007B5FA5">
        <w:t>nd-users</w:t>
      </w:r>
      <w:r w:rsidRPr="00900AD1">
        <w:t xml:space="preserve"> may </w:t>
      </w:r>
      <w:r w:rsidR="008A7971">
        <w:t>be</w:t>
      </w:r>
      <w:r w:rsidR="008A7971" w:rsidRPr="00900AD1">
        <w:t xml:space="preserve"> </w:t>
      </w:r>
      <w:r w:rsidRPr="00900AD1">
        <w:t xml:space="preserve">commercial users, community organisations, </w:t>
      </w:r>
      <w:r w:rsidR="009C36FC">
        <w:t>g</w:t>
      </w:r>
      <w:r w:rsidRPr="00900AD1">
        <w:t xml:space="preserve">overnment </w:t>
      </w:r>
      <w:r w:rsidR="007B5FA5">
        <w:t>or</w:t>
      </w:r>
      <w:r w:rsidR="00D32B48" w:rsidRPr="00900AD1">
        <w:t xml:space="preserve"> </w:t>
      </w:r>
      <w:r w:rsidRPr="00900AD1">
        <w:t>individuals.</w:t>
      </w:r>
      <w:r w:rsidR="009E66BD">
        <w:t xml:space="preserve"> </w:t>
      </w:r>
      <w:r w:rsidR="009E66BD" w:rsidRPr="009E66BD">
        <w:t>Some usages may require several outputs (including outputs from across multiple Research Programs), or a single output may have multiple usages.</w:t>
      </w:r>
      <w:r w:rsidR="00844CE2">
        <w:t xml:space="preserve"> </w:t>
      </w:r>
      <w:r w:rsidR="00E83210">
        <w:t>Consider</w:t>
      </w:r>
      <w:r w:rsidRPr="00900AD1">
        <w:t>:</w:t>
      </w:r>
    </w:p>
    <w:p w14:paraId="5D8B8960" w14:textId="7F27E7B4" w:rsidR="00900AD1" w:rsidRPr="00900AD1" w:rsidRDefault="002E590B" w:rsidP="00A579D8">
      <w:pPr>
        <w:pStyle w:val="ListBullet2"/>
      </w:pPr>
      <w:r>
        <w:t>W</w:t>
      </w:r>
      <w:r w:rsidR="00E83210">
        <w:t>ho will use the</w:t>
      </w:r>
      <w:r w:rsidR="00900AD1" w:rsidRPr="00900AD1">
        <w:t xml:space="preserve"> output(s)</w:t>
      </w:r>
    </w:p>
    <w:p w14:paraId="4D220037" w14:textId="0CA0EB6B" w:rsidR="00900AD1" w:rsidRPr="00900AD1" w:rsidRDefault="002E590B" w:rsidP="00A579D8">
      <w:pPr>
        <w:pStyle w:val="ListBullet2"/>
      </w:pPr>
      <w:r>
        <w:t>H</w:t>
      </w:r>
      <w:r w:rsidR="00E83210">
        <w:t>ow the user is related to the</w:t>
      </w:r>
      <w:r w:rsidR="00900AD1" w:rsidRPr="00900AD1">
        <w:t xml:space="preserve"> CRC</w:t>
      </w:r>
    </w:p>
    <w:p w14:paraId="2C6F1DBE" w14:textId="449A9EE5" w:rsidR="00900AD1" w:rsidRPr="00900AD1" w:rsidRDefault="002E590B" w:rsidP="00A579D8">
      <w:pPr>
        <w:pStyle w:val="ListBullet2"/>
      </w:pPr>
      <w:r>
        <w:t>H</w:t>
      </w:r>
      <w:r w:rsidR="00E83210">
        <w:t>ow</w:t>
      </w:r>
      <w:r w:rsidR="00900AD1" w:rsidRPr="00900AD1">
        <w:t xml:space="preserve"> output(s) will be connected to the us</w:t>
      </w:r>
      <w:r w:rsidR="002E5E55">
        <w:t>age</w:t>
      </w:r>
    </w:p>
    <w:p w14:paraId="3DD4BABF" w14:textId="7ACE7F6B" w:rsidR="003A771E" w:rsidRDefault="002E590B" w:rsidP="00A579D8">
      <w:pPr>
        <w:pStyle w:val="ListBullet2"/>
      </w:pPr>
      <w:r>
        <w:t>W</w:t>
      </w:r>
      <w:r w:rsidR="00E83210">
        <w:t>hat the user will require to</w:t>
      </w:r>
      <w:r w:rsidR="00900AD1" w:rsidRPr="00900AD1">
        <w:t xml:space="preserve"> refine/adopt/apply the output(s).</w:t>
      </w:r>
    </w:p>
    <w:p w14:paraId="387EB54B" w14:textId="52A5726E" w:rsidR="002D5FA5" w:rsidRDefault="00FE3C1A" w:rsidP="005A2964">
      <w:r>
        <w:lastRenderedPageBreak/>
        <w:t>Usages</w:t>
      </w:r>
      <w:r w:rsidR="00425CFC">
        <w:t xml:space="preserve"> must be</w:t>
      </w:r>
      <w:r w:rsidR="002D5FA5">
        <w:t xml:space="preserve"> </w:t>
      </w:r>
      <w:r w:rsidR="009600DD">
        <w:t xml:space="preserve">realistic </w:t>
      </w:r>
      <w:r w:rsidR="00425CFC">
        <w:t>both in the</w:t>
      </w:r>
      <w:r>
        <w:t xml:space="preserve"> CRC</w:t>
      </w:r>
      <w:r w:rsidR="009600DD">
        <w:t xml:space="preserve"> timeframe </w:t>
      </w:r>
      <w:r w:rsidR="00425CFC">
        <w:t xml:space="preserve">and </w:t>
      </w:r>
      <w:r w:rsidR="009600DD">
        <w:t xml:space="preserve">with </w:t>
      </w:r>
      <w:r w:rsidR="00425CFC">
        <w:t>your</w:t>
      </w:r>
      <w:r w:rsidR="009600DD">
        <w:t xml:space="preserve"> collaborati</w:t>
      </w:r>
      <w:r w:rsidR="00425CFC">
        <w:t>ng partners</w:t>
      </w:r>
      <w:r w:rsidR="009600DD">
        <w:t xml:space="preserve">. </w:t>
      </w:r>
      <w:r w:rsidR="00425CFC">
        <w:t xml:space="preserve">Usages and impacts that do not result from CRC activities or that rely on non-partner entities must not be included. </w:t>
      </w:r>
      <w:r w:rsidR="002D5FA5">
        <w:t xml:space="preserve">For example, </w:t>
      </w:r>
      <w:r w:rsidR="00716851">
        <w:t xml:space="preserve">if </w:t>
      </w:r>
      <w:r w:rsidR="00425CFC">
        <w:t>you</w:t>
      </w:r>
      <w:r w:rsidR="00716851">
        <w:t xml:space="preserve"> propose to develop </w:t>
      </w:r>
      <w:r w:rsidR="002D5FA5">
        <w:t xml:space="preserve">a new product </w:t>
      </w:r>
      <w:r w:rsidR="0095064B">
        <w:t>used</w:t>
      </w:r>
      <w:r w:rsidR="002D5FA5">
        <w:t xml:space="preserve"> by companies </w:t>
      </w:r>
      <w:r w:rsidR="007B5FA5">
        <w:t xml:space="preserve">from </w:t>
      </w:r>
      <w:r w:rsidR="002D5FA5">
        <w:t xml:space="preserve">a sector </w:t>
      </w:r>
      <w:r w:rsidR="007B5FA5">
        <w:t xml:space="preserve">not participating in </w:t>
      </w:r>
      <w:r w:rsidR="00921822">
        <w:t>your</w:t>
      </w:r>
      <w:r w:rsidR="007B5FA5">
        <w:t xml:space="preserve"> CRC</w:t>
      </w:r>
      <w:r w:rsidR="00425CFC">
        <w:t>, there is a high risk usage will not occur</w:t>
      </w:r>
      <w:r w:rsidR="00716851">
        <w:t xml:space="preserve"> </w:t>
      </w:r>
      <w:r w:rsidR="00425CFC">
        <w:t>without</w:t>
      </w:r>
      <w:r w:rsidR="00716851">
        <w:t xml:space="preserve"> </w:t>
      </w:r>
      <w:r w:rsidR="007B5FA5">
        <w:t xml:space="preserve">clear commitment </w:t>
      </w:r>
      <w:r w:rsidR="00716851">
        <w:t xml:space="preserve">from relevant </w:t>
      </w:r>
      <w:r w:rsidR="00425CFC">
        <w:t>end-users</w:t>
      </w:r>
      <w:r w:rsidR="00716851">
        <w:t>.</w:t>
      </w:r>
    </w:p>
    <w:p w14:paraId="7E2CBCAF" w14:textId="15FED619" w:rsidR="009C4D31" w:rsidRDefault="009C4D31" w:rsidP="005A2964">
      <w:r w:rsidRPr="009C4D31">
        <w:t>The timeline of key usage milestones should include clear, factual and measurable descriptions for key milestones associated with the delivery and progress of each usage. Expected usage should be realistic with milestones included in all relevant years.</w:t>
      </w:r>
      <w:r w:rsidR="00F24B53">
        <w:t xml:space="preserve"> T</w:t>
      </w:r>
      <w:r w:rsidR="00F24B53" w:rsidRPr="00F24B53">
        <w:t>here may be a lag between developing outputs and the actual adoption or application of these outputs by end-users</w:t>
      </w:r>
      <w:r w:rsidR="00F24B53">
        <w:t>.</w:t>
      </w:r>
    </w:p>
    <w:p w14:paraId="58939A1F" w14:textId="05D77A0A" w:rsidR="004215D3" w:rsidRDefault="004215D3" w:rsidP="004215D3">
      <w:r>
        <w:t>A common mistake is the difference between usages and outputs. Usage is a result of an output produced by the CRC. For example:</w:t>
      </w:r>
    </w:p>
    <w:tbl>
      <w:tblPr>
        <w:tblStyle w:val="MediumList1-Accent3"/>
        <w:tblW w:w="0" w:type="auto"/>
        <w:tblBorders>
          <w:top w:val="single" w:sz="4" w:space="0" w:color="212A4C"/>
          <w:left w:val="single" w:sz="4" w:space="0" w:color="212A4C"/>
          <w:bottom w:val="single" w:sz="4" w:space="0" w:color="212A4C"/>
          <w:right w:val="single" w:sz="4" w:space="0" w:color="212A4C"/>
          <w:insideH w:val="single" w:sz="4" w:space="0" w:color="212A4C"/>
          <w:insideV w:val="single" w:sz="4" w:space="0" w:color="212A4C"/>
        </w:tblBorders>
        <w:tblLook w:val="04A0" w:firstRow="1" w:lastRow="0" w:firstColumn="1" w:lastColumn="0" w:noHBand="0" w:noVBand="1"/>
        <w:tblCaption w:val="The difference between an output and a usage"/>
        <w:tblDescription w:val="This table describes the difference between an output and a usage using a number of paired examples."/>
      </w:tblPr>
      <w:tblGrid>
        <w:gridCol w:w="4621"/>
        <w:gridCol w:w="4621"/>
      </w:tblGrid>
      <w:tr w:rsidR="004E39D4" w:rsidRPr="004E39D4" w14:paraId="32C497D6" w14:textId="77777777" w:rsidTr="00170B4D">
        <w:trPr>
          <w:cnfStyle w:val="100000000000" w:firstRow="1" w:lastRow="0" w:firstColumn="0" w:lastColumn="0" w:oddVBand="0" w:evenVBand="0" w:oddHBand="0" w:evenHBand="0" w:firstRowFirstColumn="0" w:firstRowLastColumn="0" w:lastRowFirstColumn="0" w:lastRowLastColumn="0"/>
          <w:cantSplit/>
          <w:trHeight w:val="225"/>
          <w:tblHeader/>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1F497D" w:themeFill="text2"/>
          </w:tcPr>
          <w:p w14:paraId="318C8CD3" w14:textId="77777777" w:rsidR="004215D3" w:rsidRPr="0011076F" w:rsidRDefault="004215D3" w:rsidP="0044053F">
            <w:pPr>
              <w:pStyle w:val="TableofAuthorities"/>
              <w:rPr>
                <w:rStyle w:val="Strong"/>
                <w:rFonts w:asciiTheme="minorHAnsi" w:hAnsiTheme="minorHAnsi" w:cstheme="minorHAnsi"/>
                <w:color w:val="FFFFFF" w:themeColor="background1"/>
              </w:rPr>
            </w:pPr>
            <w:r w:rsidRPr="0011076F">
              <w:rPr>
                <w:rStyle w:val="Strong"/>
                <w:rFonts w:asciiTheme="minorHAnsi" w:hAnsiTheme="minorHAnsi" w:cstheme="minorHAnsi"/>
                <w:color w:val="FFFFFF" w:themeColor="background1"/>
              </w:rPr>
              <w:t>Output</w:t>
            </w:r>
          </w:p>
        </w:tc>
        <w:tc>
          <w:tcPr>
            <w:tcW w:w="4621" w:type="dxa"/>
            <w:tcBorders>
              <w:top w:val="single" w:sz="4" w:space="0" w:color="264F90"/>
              <w:left w:val="single" w:sz="4" w:space="0" w:color="264F90"/>
              <w:bottom w:val="single" w:sz="4" w:space="0" w:color="264F90"/>
              <w:right w:val="single" w:sz="4" w:space="0" w:color="264F90"/>
            </w:tcBorders>
            <w:shd w:val="clear" w:color="auto" w:fill="1F497D" w:themeFill="text2"/>
          </w:tcPr>
          <w:p w14:paraId="78035443" w14:textId="77777777" w:rsidR="004215D3" w:rsidRPr="0011076F" w:rsidRDefault="004215D3" w:rsidP="0044053F">
            <w:pPr>
              <w:pStyle w:val="TableofAuthorities"/>
              <w:cnfStyle w:val="100000000000" w:firstRow="1" w:lastRow="0" w:firstColumn="0" w:lastColumn="0" w:oddVBand="0" w:evenVBand="0" w:oddHBand="0" w:evenHBand="0" w:firstRowFirstColumn="0" w:firstRowLastColumn="0" w:lastRowFirstColumn="0" w:lastRowLastColumn="0"/>
              <w:rPr>
                <w:rStyle w:val="Strong"/>
                <w:rFonts w:asciiTheme="minorHAnsi" w:hAnsiTheme="minorHAnsi" w:cstheme="minorHAnsi"/>
                <w:b w:val="0"/>
                <w:bCs w:val="0"/>
                <w:color w:val="FFFFFF" w:themeColor="background1"/>
              </w:rPr>
            </w:pPr>
            <w:r w:rsidRPr="0011076F">
              <w:rPr>
                <w:rStyle w:val="Strong"/>
                <w:rFonts w:asciiTheme="minorHAnsi" w:hAnsiTheme="minorHAnsi" w:cstheme="minorHAnsi"/>
                <w:b w:val="0"/>
                <w:bCs w:val="0"/>
                <w:color w:val="FFFFFF" w:themeColor="background1"/>
              </w:rPr>
              <w:t>Usage</w:t>
            </w:r>
          </w:p>
        </w:tc>
      </w:tr>
      <w:tr w:rsidR="004215D3" w14:paraId="0D8039E2" w14:textId="77777777" w:rsidTr="00170B4D">
        <w:trPr>
          <w:cnfStyle w:val="000000100000" w:firstRow="0" w:lastRow="0" w:firstColumn="0" w:lastColumn="0" w:oddVBand="0" w:evenVBand="0" w:oddHBand="1" w:evenHBand="0" w:firstRowFirstColumn="0" w:firstRowLastColumn="0" w:lastRowFirstColumn="0" w:lastRowLastColumn="0"/>
          <w:cantSplit/>
          <w:trHeight w:val="453"/>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003B3D24" w14:textId="1243130F" w:rsidR="004215D3" w:rsidRPr="00516974" w:rsidRDefault="004215D3" w:rsidP="0044053F">
            <w:pPr>
              <w:spacing w:after="0"/>
              <w:rPr>
                <w:b w:val="0"/>
              </w:rPr>
            </w:pPr>
            <w:r w:rsidRPr="00516974">
              <w:rPr>
                <w:b w:val="0"/>
              </w:rPr>
              <w:t xml:space="preserve">New </w:t>
            </w:r>
            <w:r w:rsidR="00FB1FF2">
              <w:rPr>
                <w:b w:val="0"/>
              </w:rPr>
              <w:t xml:space="preserve">production </w:t>
            </w:r>
            <w:r w:rsidR="00FB1FF2" w:rsidRPr="00516974">
              <w:rPr>
                <w:b w:val="0"/>
              </w:rPr>
              <w:t>pro</w:t>
            </w:r>
            <w:r w:rsidR="00FB1FF2">
              <w:rPr>
                <w:b w:val="0"/>
              </w:rPr>
              <w:t xml:space="preserve">cess </w:t>
            </w:r>
            <w:r w:rsidRPr="00516974">
              <w:rPr>
                <w:b w:val="0"/>
              </w:rPr>
              <w:t>developed based on research conducted by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7BA53F74" w14:textId="3F5D506D" w:rsidR="004215D3" w:rsidRPr="00ED35B4" w:rsidRDefault="004215D3" w:rsidP="0044053F">
            <w:pPr>
              <w:spacing w:after="0"/>
              <w:cnfStyle w:val="000000100000" w:firstRow="0" w:lastRow="0" w:firstColumn="0" w:lastColumn="0" w:oddVBand="0" w:evenVBand="0" w:oddHBand="1" w:evenHBand="0" w:firstRowFirstColumn="0" w:firstRowLastColumn="0" w:lastRowFirstColumn="0" w:lastRowLastColumn="0"/>
            </w:pPr>
            <w:r w:rsidRPr="00ED35B4">
              <w:t xml:space="preserve">New </w:t>
            </w:r>
            <w:r w:rsidR="00FB1FF2" w:rsidRPr="00ED35B4">
              <w:t>pro</w:t>
            </w:r>
            <w:r w:rsidR="00FB1FF2">
              <w:t>cess</w:t>
            </w:r>
            <w:r w:rsidR="00FB1FF2" w:rsidRPr="00ED35B4">
              <w:t xml:space="preserve"> </w:t>
            </w:r>
            <w:r>
              <w:t xml:space="preserve">implemented </w:t>
            </w:r>
            <w:r w:rsidRPr="00ED35B4">
              <w:t>by relevant businesses</w:t>
            </w:r>
            <w:r>
              <w:t xml:space="preserve"> in t</w:t>
            </w:r>
            <w:r w:rsidR="00FB1FF2">
              <w:t>he industry</w:t>
            </w:r>
          </w:p>
        </w:tc>
      </w:tr>
      <w:tr w:rsidR="00FB1FF2" w14:paraId="21A0770F" w14:textId="77777777" w:rsidTr="00170B4D">
        <w:trPr>
          <w:cantSplit/>
          <w:trHeight w:val="453"/>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2C27DD67" w14:textId="149265DC" w:rsidR="00FB1FF2" w:rsidRPr="00FB1FF2" w:rsidRDefault="00FB1FF2" w:rsidP="0044053F">
            <w:pPr>
              <w:spacing w:after="0"/>
              <w:rPr>
                <w:b w:val="0"/>
                <w:bCs w:val="0"/>
              </w:rPr>
            </w:pPr>
            <w:r w:rsidRPr="00FB1FF2">
              <w:rPr>
                <w:b w:val="0"/>
                <w:bCs w:val="0"/>
              </w:rPr>
              <w:t>Innovative software created for real-time monitoring</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106584B3" w14:textId="0239BC3A" w:rsidR="00FB1FF2" w:rsidRPr="00FB1FF2" w:rsidRDefault="00FB1FF2" w:rsidP="0044053F">
            <w:pPr>
              <w:spacing w:after="0"/>
              <w:cnfStyle w:val="000000000000" w:firstRow="0" w:lastRow="0" w:firstColumn="0" w:lastColumn="0" w:oddVBand="0" w:evenVBand="0" w:oddHBand="0" w:evenHBand="0" w:firstRowFirstColumn="0" w:firstRowLastColumn="0" w:lastRowFirstColumn="0" w:lastRowLastColumn="0"/>
            </w:pPr>
            <w:r w:rsidRPr="00FB1FF2">
              <w:t xml:space="preserve">Mining companies install new technology using developed software </w:t>
            </w:r>
          </w:p>
        </w:tc>
      </w:tr>
      <w:tr w:rsidR="004215D3" w14:paraId="5396D24D" w14:textId="77777777" w:rsidTr="00170B4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0B3954D1" w14:textId="77777777" w:rsidR="004215D3" w:rsidRPr="00516974" w:rsidRDefault="004215D3" w:rsidP="0044053F">
            <w:pPr>
              <w:spacing w:after="0"/>
              <w:rPr>
                <w:b w:val="0"/>
              </w:rPr>
            </w:pPr>
            <w:r w:rsidRPr="00516974">
              <w:rPr>
                <w:b w:val="0"/>
              </w:rPr>
              <w:t>10 PhD students complete training through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317794DE" w14:textId="77777777" w:rsidR="004215D3" w:rsidRPr="00ED35B4" w:rsidRDefault="004215D3" w:rsidP="0044053F">
            <w:pPr>
              <w:spacing w:after="0"/>
              <w:cnfStyle w:val="000000100000" w:firstRow="0" w:lastRow="0" w:firstColumn="0" w:lastColumn="0" w:oddVBand="0" w:evenVBand="0" w:oddHBand="1" w:evenHBand="0" w:firstRowFirstColumn="0" w:firstRowLastColumn="0" w:lastRowFirstColumn="0" w:lastRowLastColumn="0"/>
            </w:pPr>
            <w:r w:rsidRPr="00ED35B4">
              <w:t>1</w:t>
            </w:r>
            <w:r>
              <w:t>0 students employed by industry</w:t>
            </w:r>
          </w:p>
        </w:tc>
      </w:tr>
      <w:tr w:rsidR="00921822" w14:paraId="6A0BF084" w14:textId="77777777" w:rsidTr="00170B4D">
        <w:trPr>
          <w:cantSplit/>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2B2F7E05" w14:textId="45A796E7" w:rsidR="00921822" w:rsidRPr="00921822" w:rsidRDefault="00921822" w:rsidP="00921822">
            <w:pPr>
              <w:spacing w:after="0"/>
              <w:rPr>
                <w:b w:val="0"/>
                <w:bCs w:val="0"/>
              </w:rPr>
            </w:pPr>
            <w:r w:rsidRPr="00921822">
              <w:rPr>
                <w:b w:val="0"/>
                <w:bCs w:val="0"/>
              </w:rPr>
              <w:t>Evidence based report developed by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58024488" w14:textId="49550531" w:rsidR="00921822" w:rsidRPr="00ED35B4" w:rsidRDefault="00921822" w:rsidP="00921822">
            <w:pPr>
              <w:spacing w:after="0"/>
              <w:cnfStyle w:val="000000000000" w:firstRow="0" w:lastRow="0" w:firstColumn="0" w:lastColumn="0" w:oddVBand="0" w:evenVBand="0" w:oddHBand="0" w:evenHBand="0" w:firstRowFirstColumn="0" w:firstRowLastColumn="0" w:lastRowFirstColumn="0" w:lastRowLastColumn="0"/>
            </w:pPr>
            <w:r w:rsidRPr="009A42CE">
              <w:t>Government department bases policy changes on evidence presented in report</w:t>
            </w:r>
          </w:p>
        </w:tc>
      </w:tr>
      <w:tr w:rsidR="004215D3" w14:paraId="19B4A43F" w14:textId="77777777" w:rsidTr="00170B4D">
        <w:trPr>
          <w:cnfStyle w:val="000000100000" w:firstRow="0" w:lastRow="0" w:firstColumn="0" w:lastColumn="0" w:oddVBand="0" w:evenVBand="0" w:oddHBand="1" w:evenHBand="0" w:firstRowFirstColumn="0" w:firstRowLastColumn="0" w:lastRowFirstColumn="0" w:lastRowLastColumn="0"/>
          <w:cantSplit/>
          <w:trHeight w:val="438"/>
        </w:trPr>
        <w:tc>
          <w:tcPr>
            <w:cnfStyle w:val="001000000000" w:firstRow="0" w:lastRow="0" w:firstColumn="1" w:lastColumn="0" w:oddVBand="0" w:evenVBand="0" w:oddHBand="0" w:evenHBand="0" w:firstRowFirstColumn="0" w:firstRowLastColumn="0" w:lastRowFirstColumn="0" w:lastRowLastColumn="0"/>
            <w:tcW w:w="4621" w:type="dxa"/>
            <w:tcBorders>
              <w:top w:val="single" w:sz="4" w:space="0" w:color="264F90"/>
              <w:left w:val="single" w:sz="4" w:space="0" w:color="264F90"/>
              <w:bottom w:val="single" w:sz="4" w:space="0" w:color="264F90"/>
              <w:right w:val="single" w:sz="4" w:space="0" w:color="264F90"/>
            </w:tcBorders>
            <w:shd w:val="clear" w:color="auto" w:fill="auto"/>
          </w:tcPr>
          <w:p w14:paraId="5C0EC304" w14:textId="77777777" w:rsidR="004215D3" w:rsidRPr="00516974" w:rsidRDefault="004215D3" w:rsidP="0044053F">
            <w:pPr>
              <w:spacing w:after="0"/>
              <w:rPr>
                <w:b w:val="0"/>
              </w:rPr>
            </w:pPr>
            <w:r w:rsidRPr="00516974">
              <w:rPr>
                <w:b w:val="0"/>
              </w:rPr>
              <w:t>Training packages developed by CRC</w:t>
            </w:r>
          </w:p>
        </w:tc>
        <w:tc>
          <w:tcPr>
            <w:tcW w:w="4621" w:type="dxa"/>
            <w:tcBorders>
              <w:top w:val="single" w:sz="4" w:space="0" w:color="264F90"/>
              <w:left w:val="single" w:sz="4" w:space="0" w:color="264F90"/>
              <w:bottom w:val="single" w:sz="4" w:space="0" w:color="264F90"/>
              <w:right w:val="single" w:sz="4" w:space="0" w:color="264F90"/>
            </w:tcBorders>
            <w:shd w:val="clear" w:color="auto" w:fill="auto"/>
          </w:tcPr>
          <w:p w14:paraId="3D5C51A3" w14:textId="77777777" w:rsidR="004215D3" w:rsidRPr="00ED35B4" w:rsidRDefault="004215D3" w:rsidP="0044053F">
            <w:pPr>
              <w:spacing w:after="0"/>
              <w:cnfStyle w:val="000000100000" w:firstRow="0" w:lastRow="0" w:firstColumn="0" w:lastColumn="0" w:oddVBand="0" w:evenVBand="0" w:oddHBand="1" w:evenHBand="0" w:firstRowFirstColumn="0" w:firstRowLastColumn="0" w:lastRowFirstColumn="0" w:lastRowLastColumn="0"/>
            </w:pPr>
            <w:r w:rsidRPr="00ED35B4">
              <w:t xml:space="preserve">Training </w:t>
            </w:r>
            <w:r>
              <w:t xml:space="preserve">conducted </w:t>
            </w:r>
            <w:r w:rsidRPr="00ED35B4">
              <w:t>by relevant community organisations</w:t>
            </w:r>
          </w:p>
        </w:tc>
      </w:tr>
    </w:tbl>
    <w:p w14:paraId="23EC1218" w14:textId="3D0F23E6" w:rsidR="00454E31" w:rsidRDefault="00EA1EA9" w:rsidP="000A754C">
      <w:pPr>
        <w:pStyle w:val="Heading4"/>
      </w:pPr>
      <w:bookmarkStart w:id="193" w:name="_Toc378324455"/>
      <w:r>
        <w:t>4.3.</w:t>
      </w:r>
      <w:r w:rsidR="00F24B53">
        <w:t>1</w:t>
      </w:r>
      <w:r w:rsidR="00E93445">
        <w:tab/>
      </w:r>
      <w:bookmarkEnd w:id="193"/>
      <w:r w:rsidR="004215D3">
        <w:t>Usage costs</w:t>
      </w:r>
    </w:p>
    <w:p w14:paraId="327EE209" w14:textId="3D755B2A" w:rsidR="003A771E" w:rsidRPr="00900AD1" w:rsidRDefault="004215D3" w:rsidP="005A2964">
      <w:r w:rsidRPr="004215D3">
        <w:t xml:space="preserve">Usage costs should </w:t>
      </w:r>
      <w:r w:rsidR="00FE3C1A">
        <w:t>include</w:t>
      </w:r>
      <w:r w:rsidRPr="004215D3">
        <w:t xml:space="preserve"> time, effort and resources required for end-users to adopt</w:t>
      </w:r>
      <w:r w:rsidR="00E900B0">
        <w:t xml:space="preserve"> the</w:t>
      </w:r>
      <w:r w:rsidR="00F24B53">
        <w:t xml:space="preserve"> </w:t>
      </w:r>
      <w:r w:rsidRPr="004215D3">
        <w:t>output(s). Do not include</w:t>
      </w:r>
      <w:r w:rsidR="00F24B53">
        <w:t xml:space="preserve"> input</w:t>
      </w:r>
      <w:r w:rsidRPr="004215D3">
        <w:t xml:space="preserve"> costs associated with developing the related output(s). Accurate usage cost estimation requires</w:t>
      </w:r>
      <w:r w:rsidR="00F24B53">
        <w:t xml:space="preserve"> </w:t>
      </w:r>
      <w:r w:rsidR="00E900B0" w:rsidRPr="00E900B0">
        <w:t xml:space="preserve">industry sector </w:t>
      </w:r>
      <w:r w:rsidR="00F24B53">
        <w:t>knowledge and</w:t>
      </w:r>
      <w:r w:rsidRPr="004215D3">
        <w:t xml:space="preserve"> </w:t>
      </w:r>
      <w:r w:rsidR="00E900B0" w:rsidRPr="00E900B0">
        <w:t>end-user</w:t>
      </w:r>
      <w:r w:rsidR="00E900B0">
        <w:t xml:space="preserve"> </w:t>
      </w:r>
      <w:r w:rsidRPr="004215D3">
        <w:t>engagement to determine and justify their costs.</w:t>
      </w:r>
      <w:r w:rsidR="00F24B53">
        <w:t xml:space="preserve"> Clarify whether </w:t>
      </w:r>
      <w:r w:rsidR="003A771E" w:rsidRPr="00900AD1">
        <w:t xml:space="preserve">the output </w:t>
      </w:r>
      <w:r w:rsidR="00F24B53">
        <w:t>end-</w:t>
      </w:r>
      <w:r w:rsidR="003A771E" w:rsidRPr="00900AD1">
        <w:t>user needs to further develop</w:t>
      </w:r>
      <w:r w:rsidR="007B5FA5">
        <w:t xml:space="preserve">, </w:t>
      </w:r>
      <w:r w:rsidR="003A771E" w:rsidRPr="00900AD1">
        <w:t>market test or trial the output prior to it being a final output ready for sale</w:t>
      </w:r>
      <w:r w:rsidR="00DB4F0B">
        <w:t xml:space="preserve">, </w:t>
      </w:r>
      <w:r w:rsidR="003A771E" w:rsidRPr="00900AD1">
        <w:t>distribution</w:t>
      </w:r>
      <w:r w:rsidR="00DB4F0B">
        <w:t xml:space="preserve"> or </w:t>
      </w:r>
      <w:r w:rsidR="003A771E" w:rsidRPr="00900AD1">
        <w:t>application</w:t>
      </w:r>
      <w:r w:rsidR="00F24B53">
        <w:t>. If so,</w:t>
      </w:r>
      <w:r w:rsidR="003A771E" w:rsidRPr="00900AD1">
        <w:t xml:space="preserve"> the </w:t>
      </w:r>
      <w:r w:rsidR="00F24B53">
        <w:t>usage costs</w:t>
      </w:r>
      <w:r w:rsidR="003A771E" w:rsidRPr="00900AD1">
        <w:t xml:space="preserve"> may be significantly higher than the costs incurred by the CRC in producing the original output.</w:t>
      </w:r>
    </w:p>
    <w:p w14:paraId="39340441" w14:textId="5959DBEA" w:rsidR="002D5FA5" w:rsidRDefault="00F24B53" w:rsidP="005A2964">
      <w:r>
        <w:t>Only</w:t>
      </w:r>
      <w:r w:rsidR="001B2182">
        <w:t xml:space="preserve"> include usage costs relat</w:t>
      </w:r>
      <w:r w:rsidR="00C07184">
        <w:t>ing</w:t>
      </w:r>
      <w:r w:rsidR="001B2182">
        <w:t xml:space="preserve"> to the desired impacts. For example, only include the production costs incurred by an industry partner to the point where associated monetary returns will be realised.</w:t>
      </w:r>
      <w:r>
        <w:t xml:space="preserve"> If a </w:t>
      </w:r>
      <w:r w:rsidR="00454E31" w:rsidRPr="00791DC7">
        <w:t xml:space="preserve">usage </w:t>
      </w:r>
      <w:r w:rsidR="001D45A7">
        <w:t>result</w:t>
      </w:r>
      <w:r>
        <w:t>s</w:t>
      </w:r>
      <w:r w:rsidR="00C07184">
        <w:t xml:space="preserve"> from</w:t>
      </w:r>
      <w:r w:rsidR="00454E31" w:rsidRPr="00791DC7">
        <w:t xml:space="preserve"> outputs </w:t>
      </w:r>
      <w:r>
        <w:t>across</w:t>
      </w:r>
      <w:r w:rsidRPr="00791DC7">
        <w:t xml:space="preserve"> </w:t>
      </w:r>
      <w:r w:rsidR="00454E31" w:rsidRPr="00791DC7">
        <w:t xml:space="preserve">multiple </w:t>
      </w:r>
      <w:r w:rsidR="006167B0">
        <w:t>Research Program</w:t>
      </w:r>
      <w:r w:rsidR="00454E31" w:rsidRPr="00791DC7">
        <w:t xml:space="preserve">s, </w:t>
      </w:r>
      <w:r>
        <w:t>split the usage cost across these</w:t>
      </w:r>
      <w:r w:rsidR="00645D35">
        <w:t xml:space="preserve"> </w:t>
      </w:r>
      <w:r w:rsidR="006167B0">
        <w:t>Research Program</w:t>
      </w:r>
      <w:r w:rsidR="00454E31" w:rsidRPr="00791DC7">
        <w:t xml:space="preserve">s </w:t>
      </w:r>
      <w:r>
        <w:t>proportionally to output significance. Usage costs should be provided in the same years as key usage milestones.</w:t>
      </w:r>
    </w:p>
    <w:p w14:paraId="5D415AFE" w14:textId="6436DCC1" w:rsidR="004C38C2" w:rsidRDefault="00EA1EA9" w:rsidP="00B34E7E">
      <w:pPr>
        <w:pStyle w:val="Heading3"/>
        <w:numPr>
          <w:ilvl w:val="0"/>
          <w:numId w:val="0"/>
        </w:numPr>
        <w:ind w:left="360" w:hanging="360"/>
      </w:pPr>
      <w:bookmarkStart w:id="194" w:name="_Toc378324459"/>
      <w:bookmarkStart w:id="195" w:name="_Toc128664817"/>
      <w:bookmarkStart w:id="196" w:name="_Hlk128126759"/>
      <w:r>
        <w:t>4.4</w:t>
      </w:r>
      <w:r w:rsidR="00E93445">
        <w:tab/>
      </w:r>
      <w:bookmarkEnd w:id="194"/>
      <w:r w:rsidR="00C42A71">
        <w:t>Impacts</w:t>
      </w:r>
      <w:bookmarkEnd w:id="195"/>
    </w:p>
    <w:bookmarkEnd w:id="196"/>
    <w:p w14:paraId="53D2FAAD" w14:textId="5545B7F4" w:rsidR="00B53A49" w:rsidRDefault="001A31EE" w:rsidP="005A2964">
      <w:r>
        <w:t>Consider</w:t>
      </w:r>
      <w:r w:rsidR="00B53A49">
        <w:t xml:space="preserve"> the relationship between usages and impacts for each </w:t>
      </w:r>
      <w:r w:rsidR="006167B0">
        <w:t>Research Program</w:t>
      </w:r>
      <w:r w:rsidR="00C8227F">
        <w:t>.</w:t>
      </w:r>
      <w:r w:rsidR="00A81869">
        <w:t xml:space="preserve"> </w:t>
      </w:r>
      <w:r>
        <w:t>M</w:t>
      </w:r>
      <w:r w:rsidR="00A2544D">
        <w:t>ore than one usage may be required for an impact to occur</w:t>
      </w:r>
      <w:r w:rsidR="00FB43A0">
        <w:t>, which may be across multiple Research Programs</w:t>
      </w:r>
      <w:r w:rsidR="00A2544D">
        <w:t xml:space="preserve">. </w:t>
      </w:r>
      <w:r w:rsidR="007B2729">
        <w:t>Similarly</w:t>
      </w:r>
      <w:r>
        <w:t>,</w:t>
      </w:r>
      <w:r w:rsidR="00A2544D">
        <w:t xml:space="preserve"> a usage </w:t>
      </w:r>
      <w:r w:rsidR="007B2729">
        <w:t>may produce more than one impact.</w:t>
      </w:r>
      <w:r>
        <w:t xml:space="preserve"> N</w:t>
      </w:r>
      <w:r w:rsidR="00B53A49">
        <w:t xml:space="preserve">on-monetary impacts for each </w:t>
      </w:r>
      <w:r w:rsidR="006167B0">
        <w:t>Research Program</w:t>
      </w:r>
      <w:r w:rsidR="00B53A49">
        <w:t xml:space="preserve"> </w:t>
      </w:r>
      <w:r>
        <w:t xml:space="preserve">are detailed </w:t>
      </w:r>
      <w:r w:rsidR="007B2729">
        <w:t>after monetary impacts</w:t>
      </w:r>
      <w:r>
        <w:t>.</w:t>
      </w:r>
    </w:p>
    <w:p w14:paraId="521E9204" w14:textId="26FB90CC" w:rsidR="00F11BBC" w:rsidRDefault="00EA1EA9" w:rsidP="000A754C">
      <w:pPr>
        <w:pStyle w:val="Heading4"/>
      </w:pPr>
      <w:bookmarkStart w:id="197" w:name="_Toc378324460"/>
      <w:r>
        <w:t>4.4.1</w:t>
      </w:r>
      <w:r w:rsidR="00E93445">
        <w:tab/>
      </w:r>
      <w:r w:rsidR="00A05B68">
        <w:t>Monetary</w:t>
      </w:r>
      <w:r w:rsidR="00F11BBC">
        <w:t xml:space="preserve"> </w:t>
      </w:r>
      <w:r w:rsidR="007B2729">
        <w:t>i</w:t>
      </w:r>
      <w:r w:rsidR="00F11BBC">
        <w:t>mpact</w:t>
      </w:r>
      <w:r w:rsidR="00A05B68">
        <w:t>s</w:t>
      </w:r>
      <w:bookmarkEnd w:id="197"/>
    </w:p>
    <w:p w14:paraId="67AC59DB" w14:textId="427425AB" w:rsidR="00534B33" w:rsidRDefault="00C86C50" w:rsidP="005A2964">
      <w:r>
        <w:t>Describe k</w:t>
      </w:r>
      <w:r w:rsidR="00534B33" w:rsidRPr="00534B33">
        <w:t>ey monetary impact</w:t>
      </w:r>
      <w:r w:rsidR="007B2729">
        <w:t>s</w:t>
      </w:r>
      <w:r w:rsidR="00534B33" w:rsidRPr="00534B33">
        <w:t xml:space="preserve"> for each </w:t>
      </w:r>
      <w:r w:rsidR="006167B0">
        <w:t>Research Program</w:t>
      </w:r>
      <w:r>
        <w:t>. Include t</w:t>
      </w:r>
      <w:r w:rsidR="00392DEB">
        <w:t xml:space="preserve">he </w:t>
      </w:r>
      <w:r w:rsidR="007B2729">
        <w:t xml:space="preserve">details </w:t>
      </w:r>
      <w:r w:rsidR="00534B33" w:rsidRPr="00534B33">
        <w:t xml:space="preserve">and quantification of </w:t>
      </w:r>
      <w:r>
        <w:t>impact scale</w:t>
      </w:r>
      <w:r w:rsidR="00534B33" w:rsidRPr="00534B33">
        <w:t xml:space="preserve"> and how this </w:t>
      </w:r>
      <w:r>
        <w:t>was calculated</w:t>
      </w:r>
      <w:r w:rsidR="00534B33" w:rsidRPr="00534B33">
        <w:t>. Impact</w:t>
      </w:r>
      <w:r>
        <w:t>s</w:t>
      </w:r>
      <w:r w:rsidR="00534B33" w:rsidRPr="00534B33">
        <w:t xml:space="preserve"> may include productivity gains, industry development, environmental improvements</w:t>
      </w:r>
      <w:r w:rsidR="00C8227F">
        <w:t xml:space="preserve"> and</w:t>
      </w:r>
      <w:r w:rsidR="00534B33" w:rsidRPr="00534B33">
        <w:t xml:space="preserve"> health and social benefits. These are not always easy to quantify</w:t>
      </w:r>
      <w:r>
        <w:t xml:space="preserve"> financially. You should </w:t>
      </w:r>
      <w:r w:rsidR="00534B33" w:rsidRPr="00534B33">
        <w:t xml:space="preserve">consult with end-users and access existing data sources </w:t>
      </w:r>
      <w:r>
        <w:t>to</w:t>
      </w:r>
      <w:r w:rsidR="00534B33" w:rsidRPr="00534B33">
        <w:t xml:space="preserve"> best quantify </w:t>
      </w:r>
      <w:r w:rsidR="00472758">
        <w:t>and justify</w:t>
      </w:r>
      <w:r>
        <w:t xml:space="preserve"> your</w:t>
      </w:r>
      <w:r w:rsidR="00472758">
        <w:t xml:space="preserve"> </w:t>
      </w:r>
      <w:r w:rsidR="009A075D">
        <w:t>impact values.</w:t>
      </w:r>
      <w:r w:rsidR="00CB11FC">
        <w:t xml:space="preserve"> The focus is </w:t>
      </w:r>
      <w:r w:rsidR="00FB43A0">
        <w:t>on the overall process, not the final numbers in isolation.</w:t>
      </w:r>
    </w:p>
    <w:p w14:paraId="5A001779" w14:textId="19F51570" w:rsidR="00534B33" w:rsidRPr="00EE5530" w:rsidRDefault="00534B33" w:rsidP="005A2964">
      <w:r w:rsidRPr="00534B33">
        <w:t>Monetary benefits should</w:t>
      </w:r>
      <w:r w:rsidR="00C86C50">
        <w:t xml:space="preserve"> typically </w:t>
      </w:r>
      <w:r w:rsidRPr="00534B33">
        <w:t xml:space="preserve">be expressed in terms such as cost reductions for </w:t>
      </w:r>
      <w:r w:rsidR="00975DD6">
        <w:t>g</w:t>
      </w:r>
      <w:r w:rsidRPr="00534B33">
        <w:t>overnment, profit increases for business, or increased lifetime consumption possibilities for individuals</w:t>
      </w:r>
      <w:r w:rsidR="00C86C50">
        <w:t>. E</w:t>
      </w:r>
      <w:r w:rsidRPr="00534B33">
        <w:t xml:space="preserve">ach of these benefits are broadly comparable </w:t>
      </w:r>
      <w:r w:rsidR="009A18E1">
        <w:t>as</w:t>
      </w:r>
      <w:r w:rsidRPr="00534B33">
        <w:t xml:space="preserve"> they each increase consumption possibilities. </w:t>
      </w:r>
      <w:r w:rsidR="00C86C50">
        <w:t>A</w:t>
      </w:r>
      <w:r w:rsidRPr="00534B33">
        <w:t xml:space="preserve">ssign these benefits to </w:t>
      </w:r>
      <w:r w:rsidR="00C86C50">
        <w:t>t</w:t>
      </w:r>
      <w:r w:rsidRPr="00534B33">
        <w:t>he</w:t>
      </w:r>
      <w:r w:rsidR="00C86C50">
        <w:t xml:space="preserve"> allocated</w:t>
      </w:r>
      <w:r w:rsidRPr="00534B33">
        <w:t xml:space="preserve"> time </w:t>
      </w:r>
      <w:r w:rsidR="00C86C50">
        <w:t xml:space="preserve">period, up to </w:t>
      </w:r>
      <w:r w:rsidRPr="00534B33">
        <w:t xml:space="preserve">15 years from </w:t>
      </w:r>
      <w:r w:rsidRPr="00EE5530">
        <w:t>the first year of</w:t>
      </w:r>
      <w:r w:rsidR="00C86C50">
        <w:t xml:space="preserve"> your</w:t>
      </w:r>
      <w:r w:rsidRPr="00EE5530">
        <w:t xml:space="preserve"> CRC.</w:t>
      </w:r>
    </w:p>
    <w:p w14:paraId="058B019A" w14:textId="77777777" w:rsidR="0011076F" w:rsidRDefault="0011076F" w:rsidP="005A2964"/>
    <w:p w14:paraId="509172E5" w14:textId="60144AEB" w:rsidR="00534B33" w:rsidRDefault="00C86C50" w:rsidP="005A2964">
      <w:r>
        <w:lastRenderedPageBreak/>
        <w:t>M</w:t>
      </w:r>
      <w:r w:rsidR="00534B33" w:rsidRPr="00476149">
        <w:t xml:space="preserve">onetary benefits </w:t>
      </w:r>
      <w:r>
        <w:t>are economic valuations. Where there is a health, social, environmental or community benefit,</w:t>
      </w:r>
      <w:r w:rsidR="00534B33" w:rsidRPr="00476149">
        <w:t xml:space="preserve"> </w:t>
      </w:r>
      <w:r>
        <w:t>these impacts may be expressed economically</w:t>
      </w:r>
      <w:r w:rsidR="00534B33" w:rsidRPr="00476149">
        <w:t xml:space="preserve">. For </w:t>
      </w:r>
      <w:r>
        <w:t>example</w:t>
      </w:r>
      <w:r w:rsidR="00534B33" w:rsidRPr="00476149">
        <w:t xml:space="preserve">, improved health outcomes often translate to lower health costs and improved workforce participation rates can be attached </w:t>
      </w:r>
      <w:r w:rsidR="0098761F" w:rsidRPr="00476149">
        <w:t xml:space="preserve">to </w:t>
      </w:r>
      <w:r w:rsidR="00534B33" w:rsidRPr="00476149">
        <w:t>a dollar value</w:t>
      </w:r>
      <w:r>
        <w:t>. Further, p</w:t>
      </w:r>
      <w:r w:rsidR="00534B33" w:rsidRPr="00476149">
        <w:t xml:space="preserve">reservation of </w:t>
      </w:r>
      <w:r w:rsidR="00140E06" w:rsidRPr="00476149">
        <w:t xml:space="preserve">the environment </w:t>
      </w:r>
      <w:r>
        <w:t xml:space="preserve">may </w:t>
      </w:r>
      <w:r w:rsidR="00534B33" w:rsidRPr="00476149">
        <w:t>enabl</w:t>
      </w:r>
      <w:r>
        <w:t>e</w:t>
      </w:r>
      <w:r w:rsidR="00534B33" w:rsidRPr="00476149">
        <w:t xml:space="preserve"> sustainable tourism, improved social cohesion may facilitate lower crime rates and in turn lower costs in the criminal justice system.</w:t>
      </w:r>
    </w:p>
    <w:p w14:paraId="76F19148" w14:textId="63C6F0C7" w:rsidR="00534B33" w:rsidRDefault="00B1613D" w:rsidP="005A2964">
      <w:r>
        <w:t>I</w:t>
      </w:r>
      <w:r w:rsidR="00534B33">
        <w:t>mpacts need to be</w:t>
      </w:r>
      <w:r>
        <w:t xml:space="preserve"> generally</w:t>
      </w:r>
      <w:r w:rsidR="00534B33">
        <w:t xml:space="preserve"> measurable and accountable to the CRC. For example, the ‘implementation of a new process in hospitals will reduce the government’s expenditure on health care by five percent’ is a</w:t>
      </w:r>
      <w:r w:rsidR="000376F7">
        <w:t xml:space="preserve"> very broad </w:t>
      </w:r>
      <w:r w:rsidR="00534B33">
        <w:t xml:space="preserve"> impact</w:t>
      </w:r>
      <w:r>
        <w:t xml:space="preserve">. It </w:t>
      </w:r>
      <w:r w:rsidR="00534B33">
        <w:t xml:space="preserve">could be achieved by </w:t>
      </w:r>
      <w:r>
        <w:t>many</w:t>
      </w:r>
      <w:r w:rsidR="00534B33">
        <w:t xml:space="preserve"> initiatives coinciding with the CRC</w:t>
      </w:r>
      <w:r>
        <w:t xml:space="preserve">. </w:t>
      </w:r>
      <w:r w:rsidR="00640245">
        <w:t xml:space="preserve">It would </w:t>
      </w:r>
      <w:r w:rsidR="00534B33">
        <w:t xml:space="preserve">be difficult to </w:t>
      </w:r>
      <w:r w:rsidR="00472758">
        <w:t>associate this with the CRC’s activities</w:t>
      </w:r>
      <w:r w:rsidR="00640245">
        <w:t xml:space="preserve"> alone and therefore</w:t>
      </w:r>
      <w:r w:rsidR="00140E06">
        <w:t xml:space="preserve"> attribute the impact to CRC outputs</w:t>
      </w:r>
      <w:r w:rsidR="00534B33">
        <w:t>. An appropriate impact description could be ‘implementation of new process in hospitals will reduce required in-ho</w:t>
      </w:r>
      <w:r w:rsidR="00716851">
        <w:t>spital</w:t>
      </w:r>
      <w:r w:rsidR="00534B33">
        <w:t xml:space="preserve"> patient care</w:t>
      </w:r>
      <w:r w:rsidR="00640245">
        <w:t>,</w:t>
      </w:r>
      <w:r w:rsidR="00534B33">
        <w:t xml:space="preserve"> resulting in five percent efficiency savings for participating hospitals’</w:t>
      </w:r>
      <w:r w:rsidR="00DB6BC4">
        <w:t>.</w:t>
      </w:r>
    </w:p>
    <w:p w14:paraId="2C5F6C0C" w14:textId="763C626B" w:rsidR="00534B33" w:rsidRPr="00534B33" w:rsidRDefault="00640245" w:rsidP="005A2964">
      <w:r>
        <w:t xml:space="preserve">It is unlikely all impacts will be </w:t>
      </w:r>
      <w:r w:rsidR="007C2FC3" w:rsidRPr="00534B33">
        <w:t>completely attributable to usages of the CRC</w:t>
      </w:r>
      <w:r w:rsidR="00472758">
        <w:t>’</w:t>
      </w:r>
      <w:r w:rsidR="007C2FC3" w:rsidRPr="00534B33">
        <w:t xml:space="preserve">s outputs. </w:t>
      </w:r>
      <w:r>
        <w:t xml:space="preserve">You should </w:t>
      </w:r>
      <w:r w:rsidR="007C2FC3" w:rsidRPr="00534B33">
        <w:t>acknowledg</w:t>
      </w:r>
      <w:r>
        <w:t>e</w:t>
      </w:r>
      <w:r w:rsidR="007C2FC3" w:rsidRPr="00534B33">
        <w:t xml:space="preserve"> other factors</w:t>
      </w:r>
      <w:r>
        <w:t xml:space="preserve"> that</w:t>
      </w:r>
      <w:r w:rsidR="007C2FC3" w:rsidRPr="00534B33">
        <w:t xml:space="preserve"> will likely contribute to an </w:t>
      </w:r>
      <w:r w:rsidR="00180471">
        <w:t>impact</w:t>
      </w:r>
      <w:r>
        <w:t xml:space="preserve"> and transparently </w:t>
      </w:r>
      <w:r w:rsidR="007C2FC3" w:rsidRPr="00534B33">
        <w:t xml:space="preserve">account for </w:t>
      </w:r>
      <w:r>
        <w:t xml:space="preserve">these as much as possible. </w:t>
      </w:r>
      <w:r w:rsidR="007C2FC3" w:rsidRPr="00534B33">
        <w:t>For</w:t>
      </w:r>
      <w:r>
        <w:t xml:space="preserve"> example</w:t>
      </w:r>
      <w:r w:rsidR="007C2FC3" w:rsidRPr="00534B33">
        <w:t xml:space="preserve">, if the CRC </w:t>
      </w:r>
      <w:r>
        <w:t>is</w:t>
      </w:r>
      <w:r w:rsidR="007C2FC3" w:rsidRPr="00534B33">
        <w:t xml:space="preserve"> one of three key </w:t>
      </w:r>
      <w:r w:rsidR="00180471">
        <w:t xml:space="preserve">equal </w:t>
      </w:r>
      <w:r w:rsidR="007C2FC3" w:rsidRPr="00534B33">
        <w:t xml:space="preserve">contributors to an impact, enter a third of the monetary value of the total net impact when completing the </w:t>
      </w:r>
      <w:r w:rsidR="00E4685E">
        <w:t>i</w:t>
      </w:r>
      <w:r w:rsidR="007C2FC3" w:rsidRPr="00534B33">
        <w:t>mpact</w:t>
      </w:r>
      <w:r w:rsidR="00AB5A3B">
        <w:t>s</w:t>
      </w:r>
      <w:r w:rsidR="007C2FC3" w:rsidRPr="00534B33">
        <w:t xml:space="preserve"> </w:t>
      </w:r>
      <w:r w:rsidR="0053581B">
        <w:t>tab</w:t>
      </w:r>
      <w:r w:rsidR="007C2FC3" w:rsidRPr="00534B33">
        <w:t>.</w:t>
      </w:r>
    </w:p>
    <w:p w14:paraId="7603BA9D" w14:textId="0365EB54" w:rsidR="00534B33" w:rsidRPr="00534B33" w:rsidRDefault="00CB11FC" w:rsidP="005A2964">
      <w:r>
        <w:t>The impact value should be</w:t>
      </w:r>
      <w:r w:rsidR="00534B33" w:rsidRPr="00534B33">
        <w:t xml:space="preserve"> the net benefit rather than the gross benefit recorded if access to the benefit involves costs </w:t>
      </w:r>
      <w:r>
        <w:t>beyond usage costs above. For example,</w:t>
      </w:r>
      <w:r w:rsidR="00534B33" w:rsidRPr="00534B33">
        <w:t xml:space="preserve"> </w:t>
      </w:r>
      <w:r>
        <w:t xml:space="preserve">a </w:t>
      </w:r>
      <w:r w:rsidR="00534B33" w:rsidRPr="00534B33">
        <w:t xml:space="preserve">new diagnostic test </w:t>
      </w:r>
      <w:r>
        <w:t>may involve access costs to the patient. The</w:t>
      </w:r>
      <w:r w:rsidR="00534B33" w:rsidRPr="00534B33">
        <w:t xml:space="preserve"> net benefit is the value of the </w:t>
      </w:r>
      <w:r>
        <w:t>gaining</w:t>
      </w:r>
      <w:r w:rsidR="00534B33" w:rsidRPr="00534B33">
        <w:t xml:space="preserve"> better health outcomes minus the </w:t>
      </w:r>
      <w:r>
        <w:t>patient cost for test access</w:t>
      </w:r>
      <w:r w:rsidR="00534B33" w:rsidRPr="00534B33">
        <w:t>. The gross benefit</w:t>
      </w:r>
      <w:r>
        <w:t xml:space="preserve"> is </w:t>
      </w:r>
      <w:r w:rsidR="00534B33" w:rsidRPr="00534B33">
        <w:t>the value of the health benefits</w:t>
      </w:r>
      <w:r>
        <w:t xml:space="preserve"> alone</w:t>
      </w:r>
      <w:r w:rsidR="00534B33" w:rsidRPr="00534B33">
        <w:t>.</w:t>
      </w:r>
      <w:r>
        <w:t xml:space="preserve"> </w:t>
      </w:r>
      <w:r w:rsidR="00534B33" w:rsidRPr="00534B33">
        <w:t xml:space="preserve">In this example, </w:t>
      </w:r>
      <w:r>
        <w:t>the test access cost</w:t>
      </w:r>
      <w:r w:rsidR="00534B33" w:rsidRPr="00534B33">
        <w:t xml:space="preserve"> may be a</w:t>
      </w:r>
      <w:r>
        <w:t xml:space="preserve">nother </w:t>
      </w:r>
      <w:r w:rsidR="00534B33" w:rsidRPr="00534B33">
        <w:t>impact example</w:t>
      </w:r>
      <w:r>
        <w:t>, The</w:t>
      </w:r>
      <w:r w:rsidR="00534B33" w:rsidRPr="00534B33">
        <w:t xml:space="preserve"> producer of the test </w:t>
      </w:r>
      <w:r>
        <w:t xml:space="preserve">may </w:t>
      </w:r>
      <w:r w:rsidR="00534B33" w:rsidRPr="00534B33">
        <w:t xml:space="preserve">gain a net benefit of the </w:t>
      </w:r>
      <w:r w:rsidR="00180471">
        <w:t xml:space="preserve">income </w:t>
      </w:r>
      <w:r w:rsidR="00534B33" w:rsidRPr="00534B33">
        <w:t>received for the test</w:t>
      </w:r>
      <w:r>
        <w:t>,</w:t>
      </w:r>
      <w:r w:rsidR="00534B33" w:rsidRPr="00534B33">
        <w:t xml:space="preserve"> minus the cost to the provider of supplying the test.</w:t>
      </w:r>
    </w:p>
    <w:p w14:paraId="1AA7ACC5" w14:textId="18995087" w:rsidR="007D70C8" w:rsidRDefault="00EA1EA9" w:rsidP="000A754C">
      <w:pPr>
        <w:pStyle w:val="Heading4"/>
      </w:pPr>
      <w:bookmarkStart w:id="198" w:name="_Toc378324462"/>
      <w:r>
        <w:t>4.4.3</w:t>
      </w:r>
      <w:r w:rsidR="00E93445">
        <w:tab/>
      </w:r>
      <w:r w:rsidR="00A05B68">
        <w:t>Non</w:t>
      </w:r>
      <w:r w:rsidR="007A30A8" w:rsidRPr="00476149">
        <w:t>-monetary i</w:t>
      </w:r>
      <w:r w:rsidR="007D70C8" w:rsidRPr="00476149">
        <w:t>mpact</w:t>
      </w:r>
      <w:r w:rsidR="00A05B68">
        <w:t>s</w:t>
      </w:r>
      <w:bookmarkEnd w:id="198"/>
    </w:p>
    <w:p w14:paraId="04D0089E" w14:textId="5DDCEAAF" w:rsidR="00FB43A0" w:rsidRPr="007C2FC3" w:rsidRDefault="00FB43A0" w:rsidP="005A2964">
      <w:r>
        <w:t>CRCs often generate con</w:t>
      </w:r>
      <w:r w:rsidR="007C2FC3" w:rsidRPr="007C2FC3">
        <w:t>siderable non-monetary impacts</w:t>
      </w:r>
      <w:r>
        <w:t>. Describe these clearly at the end of each Research Program tab.</w:t>
      </w:r>
      <w:r w:rsidR="007C2FC3" w:rsidRPr="007C2FC3">
        <w:t xml:space="preserve"> </w:t>
      </w:r>
      <w:r>
        <w:t>For example</w:t>
      </w:r>
      <w:r w:rsidR="007C2FC3" w:rsidRPr="007C2FC3">
        <w:t>, a new</w:t>
      </w:r>
      <w:r>
        <w:t xml:space="preserve"> lifesaving</w:t>
      </w:r>
      <w:r w:rsidR="007C2FC3" w:rsidRPr="007C2FC3">
        <w:t xml:space="preserve"> medical approach is </w:t>
      </w:r>
      <w:r>
        <w:t xml:space="preserve">a </w:t>
      </w:r>
      <w:r w:rsidR="007C2FC3" w:rsidRPr="007C2FC3">
        <w:t>non</w:t>
      </w:r>
      <w:r>
        <w:noBreakHyphen/>
      </w:r>
      <w:r w:rsidR="007C2FC3" w:rsidRPr="007C2FC3">
        <w:t xml:space="preserve">monetary </w:t>
      </w:r>
      <w:r>
        <w:t>benefit. Consider</w:t>
      </w:r>
      <w:r w:rsidR="007C2FC3" w:rsidRPr="007C2FC3">
        <w:t xml:space="preserve"> what is valued by society </w:t>
      </w:r>
      <w:r>
        <w:t>for your non-monetary impacts. This may include</w:t>
      </w:r>
      <w:r w:rsidR="007C2FC3" w:rsidRPr="007C2FC3">
        <w:t xml:space="preserve"> better health, social connections, a sense of security, environmental quality</w:t>
      </w:r>
      <w:r>
        <w:t xml:space="preserve"> or other similar benefit. </w:t>
      </w:r>
    </w:p>
    <w:p w14:paraId="2C82D3CD" w14:textId="0B41D2CD" w:rsidR="007C2FC3" w:rsidRPr="007C2FC3" w:rsidRDefault="007C2FC3" w:rsidP="005A2964">
      <w:r w:rsidRPr="007C2FC3">
        <w:t xml:space="preserve">Non-monetary impacts may </w:t>
      </w:r>
      <w:r w:rsidR="00FB43A0">
        <w:t>link to</w:t>
      </w:r>
      <w:r w:rsidRPr="007C2FC3">
        <w:t xml:space="preserve"> monetary impacts or may be completely independent. Where the non-monetary impact is related to a monetary impact, note this in </w:t>
      </w:r>
      <w:r w:rsidR="00FB43A0">
        <w:t>your response.</w:t>
      </w:r>
    </w:p>
    <w:p w14:paraId="1F4D61B8" w14:textId="436A6865" w:rsidR="00F653E8" w:rsidRDefault="00F653E8" w:rsidP="00B34E7E">
      <w:pPr>
        <w:pStyle w:val="Heading3"/>
        <w:numPr>
          <w:ilvl w:val="0"/>
          <w:numId w:val="0"/>
        </w:numPr>
        <w:ind w:left="360" w:hanging="360"/>
      </w:pPr>
      <w:bookmarkStart w:id="199" w:name="_Toc128664818"/>
      <w:r>
        <w:t>4.</w:t>
      </w:r>
      <w:r w:rsidR="004F599A">
        <w:t>5</w:t>
      </w:r>
      <w:r>
        <w:tab/>
        <w:t>Risk Ratings</w:t>
      </w:r>
      <w:bookmarkEnd w:id="199"/>
    </w:p>
    <w:p w14:paraId="204E7677" w14:textId="514B05CE" w:rsidR="00E77698" w:rsidRDefault="00E77698" w:rsidP="00E77698">
      <w:r>
        <w:t>Select each risk rating from ‘</w:t>
      </w:r>
      <w:r w:rsidR="00535BAB">
        <w:t>V</w:t>
      </w:r>
      <w:r>
        <w:t xml:space="preserve">ery </w:t>
      </w:r>
      <w:r w:rsidR="00535BAB">
        <w:t>L</w:t>
      </w:r>
      <w:r>
        <w:t>ow’, ‘</w:t>
      </w:r>
      <w:r w:rsidR="00535BAB">
        <w:t>L</w:t>
      </w:r>
      <w:r>
        <w:t>ow’, ‘</w:t>
      </w:r>
      <w:r w:rsidR="00535BAB">
        <w:t>M</w:t>
      </w:r>
      <w:r>
        <w:t>edium’, ‘</w:t>
      </w:r>
      <w:r w:rsidR="00535BAB">
        <w:t>H</w:t>
      </w:r>
      <w:r>
        <w:t>igh’ to ‘</w:t>
      </w:r>
      <w:r w:rsidR="00535BAB">
        <w:t>V</w:t>
      </w:r>
      <w:r>
        <w:t xml:space="preserve">ery </w:t>
      </w:r>
      <w:r w:rsidR="00535BAB">
        <w:t>H</w:t>
      </w:r>
      <w:r>
        <w:t>igh’. Consider the indicators</w:t>
      </w:r>
      <w:r w:rsidR="00997D7C">
        <w:t xml:space="preserve"> in </w:t>
      </w:r>
      <w:r w:rsidR="00A5720E">
        <w:t>S</w:t>
      </w:r>
      <w:r w:rsidR="00997D7C">
        <w:t>ection 5</w:t>
      </w:r>
      <w:r>
        <w:t xml:space="preserve"> below and the Research Program tabs content. High risk activities can be associated with high returns, however higher risk ratings require strong mitigation strategies.</w:t>
      </w:r>
    </w:p>
    <w:p w14:paraId="7D2370AB" w14:textId="50706B7B" w:rsidR="00E77698" w:rsidRDefault="00E77698" w:rsidP="00E77698">
      <w:r>
        <w:t xml:space="preserve">The risk rating </w:t>
      </w:r>
      <w:r w:rsidR="00A50C95">
        <w:t>is proportional to</w:t>
      </w:r>
      <w:r>
        <w:t xml:space="preserve"> the event</w:t>
      </w:r>
      <w:r w:rsidRPr="00CF394E">
        <w:rPr>
          <w:szCs w:val="22"/>
        </w:rPr>
        <w:t xml:space="preserve"> </w:t>
      </w:r>
      <w:r w:rsidRPr="00CF394E">
        <w:rPr>
          <w:rStyle w:val="Strong"/>
          <w:sz w:val="22"/>
          <w:szCs w:val="22"/>
        </w:rPr>
        <w:t>not</w:t>
      </w:r>
      <w:r w:rsidRPr="00CF394E">
        <w:rPr>
          <w:szCs w:val="22"/>
        </w:rPr>
        <w:t xml:space="preserve"> occurring</w:t>
      </w:r>
      <w:r>
        <w:rPr>
          <w:szCs w:val="22"/>
        </w:rPr>
        <w:t>. ‘V</w:t>
      </w:r>
      <w:r w:rsidRPr="00CF394E">
        <w:rPr>
          <w:szCs w:val="22"/>
        </w:rPr>
        <w:t xml:space="preserve">ery </w:t>
      </w:r>
      <w:r w:rsidR="00535BAB">
        <w:rPr>
          <w:szCs w:val="22"/>
        </w:rPr>
        <w:t>L</w:t>
      </w:r>
      <w:r w:rsidRPr="00CF394E">
        <w:rPr>
          <w:szCs w:val="22"/>
        </w:rPr>
        <w:t xml:space="preserve">ow’ </w:t>
      </w:r>
      <w:r>
        <w:rPr>
          <w:szCs w:val="22"/>
        </w:rPr>
        <w:t>is</w:t>
      </w:r>
      <w:r w:rsidRPr="00CF394E">
        <w:rPr>
          <w:szCs w:val="22"/>
        </w:rPr>
        <w:t xml:space="preserve"> </w:t>
      </w:r>
      <w:r>
        <w:rPr>
          <w:szCs w:val="22"/>
        </w:rPr>
        <w:t xml:space="preserve">a </w:t>
      </w:r>
      <w:r w:rsidRPr="00CF394E">
        <w:rPr>
          <w:szCs w:val="22"/>
        </w:rPr>
        <w:t>very high probability of success</w:t>
      </w:r>
      <w:r>
        <w:rPr>
          <w:szCs w:val="22"/>
        </w:rPr>
        <w:t>,</w:t>
      </w:r>
      <w:r w:rsidRPr="00CF394E">
        <w:rPr>
          <w:szCs w:val="22"/>
        </w:rPr>
        <w:t xml:space="preserve"> ‘</w:t>
      </w:r>
      <w:r w:rsidR="00535BAB">
        <w:rPr>
          <w:szCs w:val="22"/>
        </w:rPr>
        <w:t>V</w:t>
      </w:r>
      <w:r w:rsidRPr="00CF394E">
        <w:rPr>
          <w:szCs w:val="22"/>
        </w:rPr>
        <w:t xml:space="preserve">ery </w:t>
      </w:r>
      <w:r w:rsidR="00535BAB">
        <w:rPr>
          <w:szCs w:val="22"/>
        </w:rPr>
        <w:t>H</w:t>
      </w:r>
      <w:r w:rsidRPr="00CF394E">
        <w:rPr>
          <w:szCs w:val="22"/>
        </w:rPr>
        <w:t xml:space="preserve">igh’ </w:t>
      </w:r>
      <w:r>
        <w:rPr>
          <w:szCs w:val="22"/>
        </w:rPr>
        <w:t xml:space="preserve">is </w:t>
      </w:r>
      <w:r w:rsidRPr="00CF394E">
        <w:rPr>
          <w:szCs w:val="22"/>
        </w:rPr>
        <w:t>a very low probability of success. The Impact Tool will automatically</w:t>
      </w:r>
      <w:r>
        <w:t xml:space="preserve"> calculate risk-adjusted NPVs for usage costs and impact benefits based on the risk ratings selected:</w:t>
      </w:r>
    </w:p>
    <w:tbl>
      <w:tblPr>
        <w:tblStyle w:val="TableGrid"/>
        <w:tblW w:w="0" w:type="auto"/>
        <w:tblLayout w:type="fixed"/>
        <w:tblLook w:val="04A0" w:firstRow="1" w:lastRow="0" w:firstColumn="1" w:lastColumn="0" w:noHBand="0" w:noVBand="1"/>
        <w:tblCaption w:val="NPV calculation probability of success "/>
        <w:tblDescription w:val="Probabilities used in NPV calculations for each risk rating. Very Low = 95%, Low = 75%, Medium = 50%, High = 25%, Very High = 5%."/>
      </w:tblPr>
      <w:tblGrid>
        <w:gridCol w:w="4390"/>
        <w:gridCol w:w="1134"/>
        <w:gridCol w:w="850"/>
        <w:gridCol w:w="1134"/>
        <w:gridCol w:w="992"/>
        <w:gridCol w:w="1271"/>
      </w:tblGrid>
      <w:tr w:rsidR="009C2830" w:rsidRPr="00493B89" w14:paraId="29948EEF" w14:textId="77777777" w:rsidTr="00BE026D">
        <w:trPr>
          <w:trHeight w:val="336"/>
        </w:trPr>
        <w:tc>
          <w:tcPr>
            <w:tcW w:w="4390" w:type="dxa"/>
            <w:tcBorders>
              <w:top w:val="single" w:sz="4" w:space="0" w:color="264F90"/>
              <w:left w:val="single" w:sz="4" w:space="0" w:color="264F90"/>
              <w:bottom w:val="single" w:sz="4" w:space="0" w:color="264F90"/>
              <w:right w:val="single" w:sz="4" w:space="0" w:color="264F90"/>
            </w:tcBorders>
            <w:shd w:val="clear" w:color="auto" w:fill="1F497D" w:themeFill="text2"/>
            <w:hideMark/>
          </w:tcPr>
          <w:p w14:paraId="53A64E39" w14:textId="77777777" w:rsidR="00E77698" w:rsidRPr="0011076F" w:rsidRDefault="00E77698" w:rsidP="00F47EF8">
            <w:pPr>
              <w:rPr>
                <w:color w:val="FFFFFF" w:themeColor="background1"/>
                <w:sz w:val="24"/>
              </w:rPr>
            </w:pPr>
            <w:r w:rsidRPr="0011076F">
              <w:rPr>
                <w:color w:val="FFFFFF" w:themeColor="background1"/>
                <w:sz w:val="24"/>
              </w:rPr>
              <w:t>Risk rating</w:t>
            </w:r>
          </w:p>
        </w:tc>
        <w:tc>
          <w:tcPr>
            <w:tcW w:w="1134" w:type="dxa"/>
            <w:tcBorders>
              <w:top w:val="single" w:sz="4" w:space="0" w:color="264F90"/>
              <w:left w:val="single" w:sz="4" w:space="0" w:color="264F90"/>
              <w:bottom w:val="single" w:sz="4" w:space="0" w:color="264F90"/>
              <w:right w:val="single" w:sz="4" w:space="0" w:color="264F90"/>
            </w:tcBorders>
            <w:hideMark/>
          </w:tcPr>
          <w:p w14:paraId="2E13D586" w14:textId="77777777" w:rsidR="00E77698" w:rsidRPr="000A754C" w:rsidRDefault="00E77698" w:rsidP="0044053F">
            <w:pPr>
              <w:keepNext/>
              <w:jc w:val="center"/>
            </w:pPr>
            <w:r w:rsidRPr="000A754C">
              <w:t>Very low</w:t>
            </w:r>
          </w:p>
        </w:tc>
        <w:tc>
          <w:tcPr>
            <w:tcW w:w="850" w:type="dxa"/>
            <w:tcBorders>
              <w:top w:val="single" w:sz="4" w:space="0" w:color="264F90"/>
              <w:left w:val="single" w:sz="4" w:space="0" w:color="264F90"/>
              <w:bottom w:val="single" w:sz="4" w:space="0" w:color="264F90"/>
              <w:right w:val="single" w:sz="4" w:space="0" w:color="264F90"/>
            </w:tcBorders>
            <w:hideMark/>
          </w:tcPr>
          <w:p w14:paraId="49F32FF9" w14:textId="77777777" w:rsidR="00E77698" w:rsidRPr="000A754C" w:rsidRDefault="00E77698" w:rsidP="0044053F">
            <w:pPr>
              <w:keepNext/>
              <w:jc w:val="center"/>
            </w:pPr>
            <w:r w:rsidRPr="000A754C">
              <w:t>Low</w:t>
            </w:r>
          </w:p>
        </w:tc>
        <w:tc>
          <w:tcPr>
            <w:tcW w:w="1134" w:type="dxa"/>
            <w:tcBorders>
              <w:top w:val="single" w:sz="4" w:space="0" w:color="264F90"/>
              <w:left w:val="single" w:sz="4" w:space="0" w:color="264F90"/>
              <w:bottom w:val="single" w:sz="4" w:space="0" w:color="264F90"/>
              <w:right w:val="single" w:sz="4" w:space="0" w:color="264F90"/>
            </w:tcBorders>
            <w:hideMark/>
          </w:tcPr>
          <w:p w14:paraId="11844970" w14:textId="77777777" w:rsidR="00E77698" w:rsidRPr="000A754C" w:rsidRDefault="00E77698" w:rsidP="0044053F">
            <w:pPr>
              <w:keepNext/>
              <w:jc w:val="center"/>
            </w:pPr>
            <w:r w:rsidRPr="000A754C">
              <w:t>Medium</w:t>
            </w:r>
          </w:p>
        </w:tc>
        <w:tc>
          <w:tcPr>
            <w:tcW w:w="992" w:type="dxa"/>
            <w:tcBorders>
              <w:top w:val="single" w:sz="4" w:space="0" w:color="264F90"/>
              <w:left w:val="single" w:sz="4" w:space="0" w:color="264F90"/>
              <w:bottom w:val="single" w:sz="4" w:space="0" w:color="264F90"/>
              <w:right w:val="single" w:sz="4" w:space="0" w:color="264F90"/>
            </w:tcBorders>
            <w:hideMark/>
          </w:tcPr>
          <w:p w14:paraId="1B020955" w14:textId="77777777" w:rsidR="00E77698" w:rsidRPr="000A754C" w:rsidRDefault="00E77698" w:rsidP="0044053F">
            <w:pPr>
              <w:keepNext/>
              <w:jc w:val="center"/>
            </w:pPr>
            <w:r w:rsidRPr="000A754C">
              <w:t>High</w:t>
            </w:r>
          </w:p>
        </w:tc>
        <w:tc>
          <w:tcPr>
            <w:tcW w:w="1271" w:type="dxa"/>
            <w:tcBorders>
              <w:top w:val="single" w:sz="4" w:space="0" w:color="264F90"/>
              <w:left w:val="single" w:sz="4" w:space="0" w:color="264F90"/>
              <w:bottom w:val="single" w:sz="4" w:space="0" w:color="264F90"/>
              <w:right w:val="single" w:sz="4" w:space="0" w:color="264F90"/>
            </w:tcBorders>
            <w:hideMark/>
          </w:tcPr>
          <w:p w14:paraId="382CCBD5" w14:textId="77777777" w:rsidR="00E77698" w:rsidRPr="000A754C" w:rsidRDefault="00E77698" w:rsidP="0044053F">
            <w:pPr>
              <w:keepNext/>
              <w:jc w:val="center"/>
            </w:pPr>
            <w:r w:rsidRPr="000A754C">
              <w:t>Very high</w:t>
            </w:r>
          </w:p>
        </w:tc>
      </w:tr>
      <w:tr w:rsidR="009C2830" w:rsidRPr="00493B89" w14:paraId="1CFA3649" w14:textId="77777777" w:rsidTr="00BE026D">
        <w:trPr>
          <w:trHeight w:val="370"/>
        </w:trPr>
        <w:tc>
          <w:tcPr>
            <w:tcW w:w="4390" w:type="dxa"/>
            <w:tcBorders>
              <w:top w:val="single" w:sz="4" w:space="0" w:color="264F90"/>
              <w:left w:val="single" w:sz="4" w:space="0" w:color="264F90"/>
              <w:bottom w:val="single" w:sz="4" w:space="0" w:color="264F90"/>
              <w:right w:val="single" w:sz="4" w:space="0" w:color="264F90"/>
            </w:tcBorders>
            <w:shd w:val="clear" w:color="auto" w:fill="1F497D" w:themeFill="text2"/>
            <w:hideMark/>
          </w:tcPr>
          <w:p w14:paraId="433C3786" w14:textId="15575E07" w:rsidR="00E77698" w:rsidRPr="0011076F" w:rsidRDefault="009C2830" w:rsidP="00F47EF8">
            <w:pPr>
              <w:rPr>
                <w:color w:val="FFFFFF" w:themeColor="background1"/>
                <w:sz w:val="24"/>
              </w:rPr>
            </w:pPr>
            <w:r w:rsidRPr="0011076F">
              <w:rPr>
                <w:color w:val="FFFFFF" w:themeColor="background1"/>
                <w:sz w:val="24"/>
              </w:rPr>
              <w:t>NPV calculation probability of success</w:t>
            </w:r>
          </w:p>
        </w:tc>
        <w:tc>
          <w:tcPr>
            <w:tcW w:w="1134" w:type="dxa"/>
            <w:tcBorders>
              <w:top w:val="single" w:sz="4" w:space="0" w:color="264F90"/>
              <w:left w:val="single" w:sz="4" w:space="0" w:color="264F90"/>
              <w:bottom w:val="single" w:sz="4" w:space="0" w:color="264F90"/>
              <w:right w:val="single" w:sz="4" w:space="0" w:color="264F90"/>
            </w:tcBorders>
            <w:hideMark/>
          </w:tcPr>
          <w:p w14:paraId="782ADB34" w14:textId="77777777" w:rsidR="00E77698" w:rsidRPr="00493B89" w:rsidRDefault="00E77698" w:rsidP="000A754C">
            <w:pPr>
              <w:jc w:val="center"/>
            </w:pPr>
            <w:r w:rsidRPr="00493B89">
              <w:t>95%</w:t>
            </w:r>
          </w:p>
        </w:tc>
        <w:tc>
          <w:tcPr>
            <w:tcW w:w="850" w:type="dxa"/>
            <w:tcBorders>
              <w:top w:val="single" w:sz="4" w:space="0" w:color="264F90"/>
              <w:left w:val="single" w:sz="4" w:space="0" w:color="264F90"/>
              <w:bottom w:val="single" w:sz="4" w:space="0" w:color="264F90"/>
              <w:right w:val="single" w:sz="4" w:space="0" w:color="264F90"/>
            </w:tcBorders>
            <w:hideMark/>
          </w:tcPr>
          <w:p w14:paraId="1F285DB1" w14:textId="77777777" w:rsidR="00E77698" w:rsidRPr="00493B89" w:rsidRDefault="00E77698" w:rsidP="000A754C">
            <w:pPr>
              <w:jc w:val="center"/>
            </w:pPr>
            <w:r w:rsidRPr="00493B89">
              <w:t>75%</w:t>
            </w:r>
          </w:p>
        </w:tc>
        <w:tc>
          <w:tcPr>
            <w:tcW w:w="1134" w:type="dxa"/>
            <w:tcBorders>
              <w:top w:val="single" w:sz="4" w:space="0" w:color="264F90"/>
              <w:left w:val="single" w:sz="4" w:space="0" w:color="264F90"/>
              <w:bottom w:val="single" w:sz="4" w:space="0" w:color="264F90"/>
              <w:right w:val="single" w:sz="4" w:space="0" w:color="264F90"/>
            </w:tcBorders>
            <w:hideMark/>
          </w:tcPr>
          <w:p w14:paraId="6A9F1641" w14:textId="77777777" w:rsidR="00E77698" w:rsidRPr="00493B89" w:rsidRDefault="00E77698" w:rsidP="000A754C">
            <w:pPr>
              <w:jc w:val="center"/>
            </w:pPr>
            <w:r w:rsidRPr="00493B89">
              <w:t>50%</w:t>
            </w:r>
          </w:p>
        </w:tc>
        <w:tc>
          <w:tcPr>
            <w:tcW w:w="992" w:type="dxa"/>
            <w:tcBorders>
              <w:top w:val="single" w:sz="4" w:space="0" w:color="264F90"/>
              <w:left w:val="single" w:sz="4" w:space="0" w:color="264F90"/>
              <w:bottom w:val="single" w:sz="4" w:space="0" w:color="264F90"/>
              <w:right w:val="single" w:sz="4" w:space="0" w:color="264F90"/>
            </w:tcBorders>
            <w:hideMark/>
          </w:tcPr>
          <w:p w14:paraId="7425BC56" w14:textId="77777777" w:rsidR="00E77698" w:rsidRPr="00493B89" w:rsidRDefault="00E77698" w:rsidP="000A754C">
            <w:pPr>
              <w:jc w:val="center"/>
            </w:pPr>
            <w:r w:rsidRPr="00493B89">
              <w:t>25%</w:t>
            </w:r>
          </w:p>
        </w:tc>
        <w:tc>
          <w:tcPr>
            <w:tcW w:w="1271" w:type="dxa"/>
            <w:tcBorders>
              <w:top w:val="single" w:sz="4" w:space="0" w:color="264F90"/>
              <w:left w:val="single" w:sz="4" w:space="0" w:color="264F90"/>
              <w:bottom w:val="single" w:sz="4" w:space="0" w:color="264F90"/>
              <w:right w:val="single" w:sz="4" w:space="0" w:color="264F90"/>
            </w:tcBorders>
            <w:hideMark/>
          </w:tcPr>
          <w:p w14:paraId="66B731B1" w14:textId="77777777" w:rsidR="00E77698" w:rsidRPr="00493B89" w:rsidRDefault="00E77698" w:rsidP="000A754C">
            <w:pPr>
              <w:jc w:val="center"/>
            </w:pPr>
            <w:r w:rsidRPr="00493B89">
              <w:t>5%</w:t>
            </w:r>
          </w:p>
        </w:tc>
      </w:tr>
    </w:tbl>
    <w:p w14:paraId="121FB830" w14:textId="462A94D7" w:rsidR="0081562A" w:rsidRDefault="00A50C95" w:rsidP="00E77698">
      <w:pPr>
        <w:spacing w:before="120"/>
        <w:sectPr w:rsidR="0081562A" w:rsidSect="00844CE2">
          <w:footerReference w:type="default" r:id="rId18"/>
          <w:headerReference w:type="first" r:id="rId19"/>
          <w:footerReference w:type="first" r:id="rId20"/>
          <w:pgSz w:w="11906" w:h="16838"/>
          <w:pgMar w:top="851" w:right="991" w:bottom="851" w:left="1134" w:header="708" w:footer="205" w:gutter="0"/>
          <w:cols w:space="708"/>
          <w:titlePg/>
          <w:docGrid w:linePitch="360"/>
        </w:sectPr>
      </w:pPr>
      <w:r>
        <w:t>Resulting c</w:t>
      </w:r>
      <w:r w:rsidR="00E77698">
        <w:t xml:space="preserve">osts and benefits in the Research Program and Benefit:Cost Calculator tabs will be approximate only. As noted in </w:t>
      </w:r>
      <w:r w:rsidR="00A5720E">
        <w:t>S</w:t>
      </w:r>
      <w:r w:rsidR="00E77698">
        <w:t xml:space="preserve">ection 3.3, the </w:t>
      </w:r>
      <w:r w:rsidR="00C724A9">
        <w:t xml:space="preserve">primary focus is </w:t>
      </w:r>
      <w:r w:rsidR="00E77698">
        <w:t xml:space="preserve">your understanding of </w:t>
      </w:r>
      <w:r w:rsidR="00C724A9">
        <w:t>expected</w:t>
      </w:r>
      <w:r w:rsidR="00E77698">
        <w:t xml:space="preserve"> usages and impacts, associated planning and a general indication of the expected </w:t>
      </w:r>
      <w:r w:rsidR="00E77698" w:rsidRPr="00B331E3">
        <w:t>Research Program</w:t>
      </w:r>
      <w:r w:rsidR="00E77698">
        <w:t xml:space="preserve"> return.</w:t>
      </w:r>
    </w:p>
    <w:p w14:paraId="3E42E4DB" w14:textId="64DA1FD1" w:rsidR="00997D7C" w:rsidRDefault="00981780" w:rsidP="00A14A4C">
      <w:pPr>
        <w:pStyle w:val="Heading2"/>
        <w:ind w:left="567" w:hanging="567"/>
      </w:pPr>
      <w:bookmarkStart w:id="200" w:name="_Toc128377995"/>
      <w:bookmarkStart w:id="201" w:name="_Toc128378075"/>
      <w:bookmarkStart w:id="202" w:name="_Toc128378155"/>
      <w:bookmarkStart w:id="203" w:name="_Toc128377996"/>
      <w:bookmarkStart w:id="204" w:name="_Toc128378076"/>
      <w:bookmarkStart w:id="205" w:name="_Toc128378156"/>
      <w:bookmarkStart w:id="206" w:name="_Toc128377997"/>
      <w:bookmarkStart w:id="207" w:name="_Toc128378077"/>
      <w:bookmarkStart w:id="208" w:name="_Toc128378157"/>
      <w:bookmarkStart w:id="209" w:name="_Toc128377998"/>
      <w:bookmarkStart w:id="210" w:name="_Toc128378078"/>
      <w:bookmarkStart w:id="211" w:name="_Toc128378158"/>
      <w:bookmarkStart w:id="212" w:name="_Toc128126920"/>
      <w:bookmarkStart w:id="213" w:name="_Toc128126992"/>
      <w:bookmarkStart w:id="214" w:name="_Toc128127952"/>
      <w:bookmarkStart w:id="215" w:name="_Toc128133551"/>
      <w:bookmarkStart w:id="216" w:name="_Toc128133627"/>
      <w:bookmarkStart w:id="217" w:name="_Toc128377999"/>
      <w:bookmarkStart w:id="218" w:name="_Toc128378079"/>
      <w:bookmarkStart w:id="219" w:name="_Toc128378159"/>
      <w:bookmarkStart w:id="220" w:name="_Toc128126921"/>
      <w:bookmarkStart w:id="221" w:name="_Toc128126993"/>
      <w:bookmarkStart w:id="222" w:name="_Toc128127953"/>
      <w:bookmarkStart w:id="223" w:name="_Toc128133552"/>
      <w:bookmarkStart w:id="224" w:name="_Toc128133628"/>
      <w:bookmarkStart w:id="225" w:name="_Toc128378000"/>
      <w:bookmarkStart w:id="226" w:name="_Toc128378080"/>
      <w:bookmarkStart w:id="227" w:name="_Toc128378160"/>
      <w:bookmarkStart w:id="228" w:name="_Toc128126922"/>
      <w:bookmarkStart w:id="229" w:name="_Toc128126994"/>
      <w:bookmarkStart w:id="230" w:name="_Toc128127954"/>
      <w:bookmarkStart w:id="231" w:name="_Toc128133553"/>
      <w:bookmarkStart w:id="232" w:name="_Toc128133629"/>
      <w:bookmarkStart w:id="233" w:name="_Toc128378001"/>
      <w:bookmarkStart w:id="234" w:name="_Toc128378081"/>
      <w:bookmarkStart w:id="235" w:name="_Toc128378161"/>
      <w:bookmarkStart w:id="236" w:name="_Toc128126923"/>
      <w:bookmarkStart w:id="237" w:name="_Toc128126995"/>
      <w:bookmarkStart w:id="238" w:name="_Toc128127955"/>
      <w:bookmarkStart w:id="239" w:name="_Toc128133554"/>
      <w:bookmarkStart w:id="240" w:name="_Toc128133630"/>
      <w:bookmarkStart w:id="241" w:name="_Toc128378002"/>
      <w:bookmarkStart w:id="242" w:name="_Toc128378082"/>
      <w:bookmarkStart w:id="243" w:name="_Toc128378162"/>
      <w:bookmarkStart w:id="244" w:name="_Toc128126924"/>
      <w:bookmarkStart w:id="245" w:name="_Toc128126996"/>
      <w:bookmarkStart w:id="246" w:name="_Toc128127956"/>
      <w:bookmarkStart w:id="247" w:name="_Toc128133555"/>
      <w:bookmarkStart w:id="248" w:name="_Toc128133631"/>
      <w:bookmarkStart w:id="249" w:name="_Toc128378003"/>
      <w:bookmarkStart w:id="250" w:name="_Toc128378083"/>
      <w:bookmarkStart w:id="251" w:name="_Toc128378163"/>
      <w:bookmarkStart w:id="252" w:name="_Toc128126925"/>
      <w:bookmarkStart w:id="253" w:name="_Toc128126997"/>
      <w:bookmarkStart w:id="254" w:name="_Toc128127957"/>
      <w:bookmarkStart w:id="255" w:name="_Toc128133556"/>
      <w:bookmarkStart w:id="256" w:name="_Toc128133632"/>
      <w:bookmarkStart w:id="257" w:name="_Toc128378004"/>
      <w:bookmarkStart w:id="258" w:name="_Toc128378084"/>
      <w:bookmarkStart w:id="259" w:name="_Toc128378164"/>
      <w:bookmarkStart w:id="260" w:name="_Toc128126926"/>
      <w:bookmarkStart w:id="261" w:name="_Toc128126998"/>
      <w:bookmarkStart w:id="262" w:name="_Toc128127958"/>
      <w:bookmarkStart w:id="263" w:name="_Toc128133557"/>
      <w:bookmarkStart w:id="264" w:name="_Toc128133633"/>
      <w:bookmarkStart w:id="265" w:name="_Toc128378005"/>
      <w:bookmarkStart w:id="266" w:name="_Toc128378085"/>
      <w:bookmarkStart w:id="267" w:name="_Toc128378165"/>
      <w:bookmarkStart w:id="268" w:name="_Toc128126927"/>
      <w:bookmarkStart w:id="269" w:name="_Toc128126999"/>
      <w:bookmarkStart w:id="270" w:name="_Toc128127959"/>
      <w:bookmarkStart w:id="271" w:name="_Toc128133558"/>
      <w:bookmarkStart w:id="272" w:name="_Toc128133634"/>
      <w:bookmarkStart w:id="273" w:name="_Toc128378006"/>
      <w:bookmarkStart w:id="274" w:name="_Toc128378086"/>
      <w:bookmarkStart w:id="275" w:name="_Toc128378166"/>
      <w:bookmarkStart w:id="276" w:name="_Toc128126928"/>
      <w:bookmarkStart w:id="277" w:name="_Toc128127000"/>
      <w:bookmarkStart w:id="278" w:name="_Toc128127960"/>
      <w:bookmarkStart w:id="279" w:name="_Toc128133559"/>
      <w:bookmarkStart w:id="280" w:name="_Toc128133635"/>
      <w:bookmarkStart w:id="281" w:name="_Toc128378007"/>
      <w:bookmarkStart w:id="282" w:name="_Toc128378087"/>
      <w:bookmarkStart w:id="283" w:name="_Toc128378167"/>
      <w:bookmarkStart w:id="284" w:name="_Toc128126943"/>
      <w:bookmarkStart w:id="285" w:name="_Toc128127015"/>
      <w:bookmarkStart w:id="286" w:name="_Toc128127975"/>
      <w:bookmarkStart w:id="287" w:name="_Toc128133574"/>
      <w:bookmarkStart w:id="288" w:name="_Toc128133650"/>
      <w:bookmarkStart w:id="289" w:name="_Toc128378022"/>
      <w:bookmarkStart w:id="290" w:name="_Toc128378102"/>
      <w:bookmarkStart w:id="291" w:name="_Toc128378182"/>
      <w:bookmarkStart w:id="292" w:name="_Toc12866481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r>
        <w:lastRenderedPageBreak/>
        <w:t>Risk Rating Indicators</w:t>
      </w:r>
      <w:bookmarkEnd w:id="292"/>
    </w:p>
    <w:p w14:paraId="66888FA7" w14:textId="48D6DC16" w:rsidR="00997D7C" w:rsidRPr="0044053F" w:rsidRDefault="00997D7C" w:rsidP="00B34E7E">
      <w:pPr>
        <w:pStyle w:val="Heading3"/>
        <w:numPr>
          <w:ilvl w:val="0"/>
          <w:numId w:val="0"/>
        </w:numPr>
        <w:ind w:left="360" w:hanging="360"/>
      </w:pPr>
      <w:bookmarkStart w:id="293" w:name="_Toc128664820"/>
      <w:r>
        <w:t>5.1</w:t>
      </w:r>
      <w:r w:rsidR="00315464">
        <w:tab/>
      </w:r>
      <w:r w:rsidR="00A14A4C" w:rsidRPr="00B34E7E">
        <w:t>Usages</w:t>
      </w:r>
      <w:r w:rsidR="00A14A4C" w:rsidRPr="00A14A4C">
        <w:t>: Risk that required outputs are NOT produced</w:t>
      </w:r>
      <w:bookmarkEnd w:id="293"/>
    </w:p>
    <w:p w14:paraId="46E3BB2F" w14:textId="33D269F7" w:rsidR="0066734F" w:rsidRPr="000A754C" w:rsidRDefault="0066734F">
      <w:pPr>
        <w:rPr>
          <w:sz w:val="4"/>
          <w:szCs w:val="6"/>
        </w:rPr>
      </w:pPr>
    </w:p>
    <w:tbl>
      <w:tblPr>
        <w:tblStyle w:val="TableGrid"/>
        <w:tblW w:w="0" w:type="auto"/>
        <w:tblLook w:val="04A0" w:firstRow="1" w:lastRow="0" w:firstColumn="1" w:lastColumn="0" w:noHBand="0" w:noVBand="1"/>
        <w:tblCaption w:val="Usages: Risk that required outputs are NOT produced"/>
        <w:tblDescription w:val="Risk indicators for the risk that required outputs are NOT produced, grouped from Very Low to Very High risk."/>
      </w:tblPr>
      <w:tblGrid>
        <w:gridCol w:w="4828"/>
        <w:gridCol w:w="2224"/>
        <w:gridCol w:w="1843"/>
        <w:gridCol w:w="1732"/>
        <w:gridCol w:w="2172"/>
        <w:gridCol w:w="2185"/>
      </w:tblGrid>
      <w:tr w:rsidR="00253AA0" w14:paraId="01D52823" w14:textId="1F43F6BA" w:rsidTr="00253AA0">
        <w:trPr>
          <w:trHeight w:val="20"/>
        </w:trPr>
        <w:tc>
          <w:tcPr>
            <w:tcW w:w="4828" w:type="dxa"/>
          </w:tcPr>
          <w:p w14:paraId="6418CA2D" w14:textId="13B64367" w:rsidR="00900CCA" w:rsidRPr="000A754C" w:rsidRDefault="00735321">
            <w:pPr>
              <w:rPr>
                <w:b/>
                <w:bCs/>
              </w:rPr>
            </w:pPr>
            <w:r>
              <w:rPr>
                <w:b/>
                <w:bCs/>
              </w:rPr>
              <w:t xml:space="preserve">Risk </w:t>
            </w:r>
            <w:r w:rsidR="00900CCA" w:rsidRPr="000A754C">
              <w:rPr>
                <w:b/>
                <w:bCs/>
              </w:rPr>
              <w:t>Indicato</w:t>
            </w:r>
            <w:r w:rsidR="00A0621D">
              <w:rPr>
                <w:b/>
                <w:bCs/>
              </w:rPr>
              <w:t>r</w:t>
            </w:r>
          </w:p>
        </w:tc>
        <w:tc>
          <w:tcPr>
            <w:tcW w:w="2224" w:type="dxa"/>
          </w:tcPr>
          <w:p w14:paraId="261115E9" w14:textId="2BE7AB1E" w:rsidR="00900CCA" w:rsidRPr="000A754C" w:rsidRDefault="00900CCA" w:rsidP="000A754C">
            <w:pPr>
              <w:jc w:val="center"/>
              <w:rPr>
                <w:b/>
                <w:bCs/>
                <w:color w:val="0000FF"/>
              </w:rPr>
            </w:pPr>
            <w:r w:rsidRPr="000A754C">
              <w:rPr>
                <w:b/>
                <w:bCs/>
                <w:color w:val="0000FF"/>
              </w:rPr>
              <w:t xml:space="preserve">Very </w:t>
            </w:r>
            <w:r w:rsidR="000E63F4">
              <w:rPr>
                <w:b/>
                <w:bCs/>
                <w:color w:val="0000FF"/>
              </w:rPr>
              <w:t>L</w:t>
            </w:r>
            <w:r w:rsidRPr="000A754C">
              <w:rPr>
                <w:b/>
                <w:bCs/>
                <w:color w:val="0000FF"/>
              </w:rPr>
              <w:t>ow</w:t>
            </w:r>
          </w:p>
        </w:tc>
        <w:tc>
          <w:tcPr>
            <w:tcW w:w="1843" w:type="dxa"/>
          </w:tcPr>
          <w:p w14:paraId="78826541" w14:textId="719C70D7" w:rsidR="00900CCA" w:rsidRPr="000A754C" w:rsidRDefault="00900CCA" w:rsidP="000A754C">
            <w:pPr>
              <w:jc w:val="center"/>
              <w:rPr>
                <w:b/>
                <w:bCs/>
                <w:color w:val="009A46"/>
              </w:rPr>
            </w:pPr>
            <w:r w:rsidRPr="000A754C">
              <w:rPr>
                <w:b/>
                <w:bCs/>
                <w:color w:val="009A46"/>
              </w:rPr>
              <w:t>Low</w:t>
            </w:r>
          </w:p>
        </w:tc>
        <w:tc>
          <w:tcPr>
            <w:tcW w:w="1732" w:type="dxa"/>
          </w:tcPr>
          <w:p w14:paraId="3D73781B" w14:textId="19A1EB3C" w:rsidR="00900CCA" w:rsidRPr="000A754C" w:rsidRDefault="00900CCA" w:rsidP="000A754C">
            <w:pPr>
              <w:jc w:val="center"/>
              <w:rPr>
                <w:b/>
                <w:bCs/>
                <w:color w:val="CACA02"/>
              </w:rPr>
            </w:pPr>
            <w:r w:rsidRPr="000A754C">
              <w:rPr>
                <w:b/>
                <w:bCs/>
                <w:color w:val="CACA02"/>
              </w:rPr>
              <w:t>Medium</w:t>
            </w:r>
          </w:p>
        </w:tc>
        <w:tc>
          <w:tcPr>
            <w:tcW w:w="2172" w:type="dxa"/>
          </w:tcPr>
          <w:p w14:paraId="11D389A4" w14:textId="73CA0B79" w:rsidR="00900CCA" w:rsidRPr="000A754C" w:rsidRDefault="00900CCA" w:rsidP="000A754C">
            <w:pPr>
              <w:jc w:val="center"/>
              <w:rPr>
                <w:b/>
                <w:bCs/>
              </w:rPr>
            </w:pPr>
            <w:r w:rsidRPr="000A754C">
              <w:rPr>
                <w:b/>
                <w:bCs/>
                <w:color w:val="E36C0A" w:themeColor="accent6" w:themeShade="BF"/>
              </w:rPr>
              <w:t>High</w:t>
            </w:r>
          </w:p>
        </w:tc>
        <w:tc>
          <w:tcPr>
            <w:tcW w:w="2185" w:type="dxa"/>
          </w:tcPr>
          <w:p w14:paraId="7B540648" w14:textId="5479EFBB" w:rsidR="00900CCA" w:rsidRPr="000A754C" w:rsidRDefault="00900CCA" w:rsidP="000A754C">
            <w:pPr>
              <w:jc w:val="center"/>
              <w:rPr>
                <w:b/>
                <w:bCs/>
              </w:rPr>
            </w:pPr>
            <w:r w:rsidRPr="000A754C">
              <w:rPr>
                <w:b/>
                <w:bCs/>
                <w:color w:val="C00000"/>
              </w:rPr>
              <w:t xml:space="preserve">Very </w:t>
            </w:r>
            <w:r w:rsidR="000E63F4">
              <w:rPr>
                <w:b/>
                <w:bCs/>
                <w:color w:val="C00000"/>
              </w:rPr>
              <w:t>H</w:t>
            </w:r>
            <w:r w:rsidRPr="000A754C">
              <w:rPr>
                <w:b/>
                <w:bCs/>
                <w:color w:val="C00000"/>
              </w:rPr>
              <w:t>igh</w:t>
            </w:r>
          </w:p>
        </w:tc>
      </w:tr>
      <w:tr w:rsidR="00253AA0" w14:paraId="3C9665F3" w14:textId="1B078316" w:rsidTr="00253AA0">
        <w:trPr>
          <w:trHeight w:val="20"/>
        </w:trPr>
        <w:tc>
          <w:tcPr>
            <w:tcW w:w="4828" w:type="dxa"/>
            <w:vAlign w:val="center"/>
          </w:tcPr>
          <w:p w14:paraId="69716A9A" w14:textId="35FC5434" w:rsidR="00900CCA" w:rsidRPr="00A14A4C" w:rsidRDefault="00052355">
            <w:r w:rsidRPr="00BA769E">
              <w:t>Researcher</w:t>
            </w:r>
            <w:r w:rsidR="00900CCA" w:rsidRPr="00A14A4C">
              <w:t xml:space="preserve"> </w:t>
            </w:r>
            <w:r w:rsidRPr="00BA769E">
              <w:t xml:space="preserve">output </w:t>
            </w:r>
            <w:r w:rsidR="00900CCA" w:rsidRPr="00A14A4C">
              <w:t>deliver</w:t>
            </w:r>
            <w:r w:rsidRPr="00BA769E">
              <w:t>y track record</w:t>
            </w:r>
          </w:p>
        </w:tc>
        <w:tc>
          <w:tcPr>
            <w:tcW w:w="2224" w:type="dxa"/>
            <w:vAlign w:val="center"/>
          </w:tcPr>
          <w:p w14:paraId="3F139660" w14:textId="34E916DF" w:rsidR="00900CCA" w:rsidRPr="00F85704" w:rsidRDefault="00900CCA" w:rsidP="000A754C">
            <w:pPr>
              <w:jc w:val="center"/>
            </w:pPr>
            <w:r w:rsidRPr="00F85704">
              <w:t>Very strong</w:t>
            </w:r>
          </w:p>
        </w:tc>
        <w:tc>
          <w:tcPr>
            <w:tcW w:w="1843" w:type="dxa"/>
            <w:vAlign w:val="center"/>
          </w:tcPr>
          <w:p w14:paraId="6D7CB817" w14:textId="2973E83E" w:rsidR="00900CCA" w:rsidRPr="0057215C" w:rsidRDefault="00900CCA" w:rsidP="000A754C">
            <w:pPr>
              <w:jc w:val="center"/>
            </w:pPr>
            <w:r w:rsidRPr="0057215C">
              <w:t>Strong</w:t>
            </w:r>
          </w:p>
        </w:tc>
        <w:tc>
          <w:tcPr>
            <w:tcW w:w="1732" w:type="dxa"/>
            <w:vAlign w:val="center"/>
          </w:tcPr>
          <w:p w14:paraId="64AF34AD" w14:textId="023CDF8B" w:rsidR="00900CCA" w:rsidRPr="0057215C" w:rsidRDefault="00900CCA" w:rsidP="000A754C">
            <w:pPr>
              <w:jc w:val="center"/>
            </w:pPr>
            <w:r w:rsidRPr="0057215C">
              <w:t>Moderate</w:t>
            </w:r>
          </w:p>
        </w:tc>
        <w:tc>
          <w:tcPr>
            <w:tcW w:w="2172" w:type="dxa"/>
            <w:vAlign w:val="center"/>
          </w:tcPr>
          <w:p w14:paraId="3084C776" w14:textId="7A5174BB" w:rsidR="00900CCA" w:rsidRPr="0057215C" w:rsidRDefault="00900CCA" w:rsidP="000A754C">
            <w:pPr>
              <w:jc w:val="center"/>
            </w:pPr>
            <w:r w:rsidRPr="0057215C">
              <w:t>Limited</w:t>
            </w:r>
          </w:p>
        </w:tc>
        <w:tc>
          <w:tcPr>
            <w:tcW w:w="2185" w:type="dxa"/>
            <w:vAlign w:val="center"/>
          </w:tcPr>
          <w:p w14:paraId="70E4C1F2" w14:textId="2C3723F0" w:rsidR="00900CCA" w:rsidRPr="00F85704" w:rsidRDefault="00240E7F" w:rsidP="000A754C">
            <w:pPr>
              <w:jc w:val="center"/>
            </w:pPr>
            <w:r w:rsidRPr="0057215C">
              <w:t xml:space="preserve">None </w:t>
            </w:r>
            <w:r w:rsidR="00253AA0">
              <w:t>(</w:t>
            </w:r>
            <w:r w:rsidRPr="0057215C">
              <w:t>early stage</w:t>
            </w:r>
            <w:r w:rsidR="00253AA0">
              <w:t>?</w:t>
            </w:r>
            <w:r w:rsidRPr="00F85704">
              <w:t>)</w:t>
            </w:r>
          </w:p>
        </w:tc>
      </w:tr>
      <w:tr w:rsidR="00253AA0" w14:paraId="1A048E19" w14:textId="76757277" w:rsidTr="00253AA0">
        <w:trPr>
          <w:trHeight w:val="20"/>
        </w:trPr>
        <w:tc>
          <w:tcPr>
            <w:tcW w:w="4828" w:type="dxa"/>
            <w:vAlign w:val="center"/>
          </w:tcPr>
          <w:p w14:paraId="70D1FFE7" w14:textId="726DB71C" w:rsidR="00900CCA" w:rsidRPr="00A14A4C" w:rsidRDefault="00900CCA">
            <w:r w:rsidRPr="00A14A4C">
              <w:t>Degree of project specific management risk</w:t>
            </w:r>
          </w:p>
        </w:tc>
        <w:tc>
          <w:tcPr>
            <w:tcW w:w="2224" w:type="dxa"/>
            <w:vAlign w:val="center"/>
          </w:tcPr>
          <w:p w14:paraId="43533EF3" w14:textId="6B287093" w:rsidR="00900CCA" w:rsidRPr="00F85704" w:rsidRDefault="00900CCA" w:rsidP="000A754C">
            <w:pPr>
              <w:jc w:val="center"/>
            </w:pPr>
            <w:r w:rsidRPr="00F85704">
              <w:t>Very low</w:t>
            </w:r>
          </w:p>
        </w:tc>
        <w:tc>
          <w:tcPr>
            <w:tcW w:w="1843" w:type="dxa"/>
            <w:vAlign w:val="center"/>
          </w:tcPr>
          <w:p w14:paraId="6BA2B7D5" w14:textId="06B3F874" w:rsidR="00900CCA" w:rsidRPr="0057215C" w:rsidRDefault="00900CCA" w:rsidP="000A754C">
            <w:pPr>
              <w:jc w:val="center"/>
            </w:pPr>
            <w:r w:rsidRPr="00F85704">
              <w:t>L</w:t>
            </w:r>
            <w:r w:rsidRPr="0057215C">
              <w:t>ow</w:t>
            </w:r>
          </w:p>
        </w:tc>
        <w:tc>
          <w:tcPr>
            <w:tcW w:w="1732" w:type="dxa"/>
            <w:vAlign w:val="center"/>
          </w:tcPr>
          <w:p w14:paraId="5C735220" w14:textId="25919D24" w:rsidR="00900CCA" w:rsidRPr="0057215C" w:rsidRDefault="00900CCA" w:rsidP="000A754C">
            <w:pPr>
              <w:jc w:val="center"/>
            </w:pPr>
            <w:r w:rsidRPr="0057215C">
              <w:t>Some</w:t>
            </w:r>
          </w:p>
        </w:tc>
        <w:tc>
          <w:tcPr>
            <w:tcW w:w="2172" w:type="dxa"/>
            <w:vAlign w:val="center"/>
          </w:tcPr>
          <w:p w14:paraId="4F227742" w14:textId="1242A614" w:rsidR="00900CCA" w:rsidRPr="0057215C" w:rsidRDefault="00900CCA" w:rsidP="000A754C">
            <w:pPr>
              <w:jc w:val="center"/>
            </w:pPr>
            <w:r w:rsidRPr="0057215C">
              <w:t>High</w:t>
            </w:r>
          </w:p>
        </w:tc>
        <w:tc>
          <w:tcPr>
            <w:tcW w:w="2185" w:type="dxa"/>
            <w:vAlign w:val="center"/>
          </w:tcPr>
          <w:p w14:paraId="7845EC73" w14:textId="061FE6C9" w:rsidR="00900CCA" w:rsidRPr="0057215C" w:rsidRDefault="00240E7F" w:rsidP="000A754C">
            <w:pPr>
              <w:jc w:val="center"/>
            </w:pPr>
            <w:r w:rsidRPr="0057215C">
              <w:t>Very high</w:t>
            </w:r>
          </w:p>
        </w:tc>
      </w:tr>
      <w:tr w:rsidR="002E12D6" w14:paraId="3B4BB4DC" w14:textId="77777777" w:rsidTr="00253AA0">
        <w:trPr>
          <w:trHeight w:val="20"/>
        </w:trPr>
        <w:tc>
          <w:tcPr>
            <w:tcW w:w="4828" w:type="dxa"/>
            <w:vAlign w:val="center"/>
          </w:tcPr>
          <w:p w14:paraId="3487F49B" w14:textId="3F201DB2" w:rsidR="00900CCA" w:rsidRPr="00A14A4C" w:rsidRDefault="00052355">
            <w:r w:rsidRPr="00BA769E">
              <w:t>E</w:t>
            </w:r>
            <w:r w:rsidR="00900CCA" w:rsidRPr="00A14A4C">
              <w:t>ffective partner collaboration</w:t>
            </w:r>
            <w:r w:rsidRPr="00BA769E">
              <w:t xml:space="preserve"> track record</w:t>
            </w:r>
          </w:p>
        </w:tc>
        <w:tc>
          <w:tcPr>
            <w:tcW w:w="2224" w:type="dxa"/>
            <w:vAlign w:val="center"/>
          </w:tcPr>
          <w:p w14:paraId="5EBFB36D" w14:textId="00CA1A94" w:rsidR="00900CCA" w:rsidRPr="00F85704" w:rsidRDefault="00900CCA" w:rsidP="000A754C">
            <w:pPr>
              <w:jc w:val="center"/>
            </w:pPr>
            <w:r w:rsidRPr="00F85704">
              <w:t>Very strong</w:t>
            </w:r>
          </w:p>
        </w:tc>
        <w:tc>
          <w:tcPr>
            <w:tcW w:w="1843" w:type="dxa"/>
            <w:vAlign w:val="center"/>
          </w:tcPr>
          <w:p w14:paraId="7B53439F" w14:textId="454A7DE0" w:rsidR="00900CCA" w:rsidRPr="0057215C" w:rsidRDefault="00900CCA" w:rsidP="000A754C">
            <w:pPr>
              <w:jc w:val="center"/>
            </w:pPr>
            <w:r w:rsidRPr="00F85704">
              <w:t>Strong</w:t>
            </w:r>
          </w:p>
        </w:tc>
        <w:tc>
          <w:tcPr>
            <w:tcW w:w="1732" w:type="dxa"/>
            <w:vAlign w:val="center"/>
          </w:tcPr>
          <w:p w14:paraId="44562199" w14:textId="3099B774" w:rsidR="00900CCA" w:rsidRPr="0057215C" w:rsidRDefault="00900CCA" w:rsidP="000A754C">
            <w:pPr>
              <w:jc w:val="center"/>
            </w:pPr>
            <w:r w:rsidRPr="0057215C">
              <w:t>Some</w:t>
            </w:r>
          </w:p>
        </w:tc>
        <w:tc>
          <w:tcPr>
            <w:tcW w:w="2172" w:type="dxa"/>
            <w:vAlign w:val="center"/>
          </w:tcPr>
          <w:p w14:paraId="3753C7B8" w14:textId="3644E89F" w:rsidR="00900CCA" w:rsidRPr="0057215C" w:rsidRDefault="00052355" w:rsidP="000A754C">
            <w:pPr>
              <w:jc w:val="center"/>
            </w:pPr>
            <w:r>
              <w:t>Poor/Low influence</w:t>
            </w:r>
          </w:p>
        </w:tc>
        <w:tc>
          <w:tcPr>
            <w:tcW w:w="2185" w:type="dxa"/>
            <w:vAlign w:val="center"/>
          </w:tcPr>
          <w:p w14:paraId="2421AF38" w14:textId="0C9CFEAC" w:rsidR="00900CCA" w:rsidRPr="0057215C" w:rsidRDefault="00240E7F" w:rsidP="000A754C">
            <w:pPr>
              <w:jc w:val="center"/>
            </w:pPr>
            <w:r w:rsidRPr="0057215C">
              <w:t>None</w:t>
            </w:r>
            <w:r w:rsidR="00052355">
              <w:t>/No influence</w:t>
            </w:r>
          </w:p>
        </w:tc>
      </w:tr>
      <w:tr w:rsidR="00253AA0" w14:paraId="382378AF" w14:textId="7B404E87" w:rsidTr="00253AA0">
        <w:trPr>
          <w:trHeight w:val="20"/>
        </w:trPr>
        <w:tc>
          <w:tcPr>
            <w:tcW w:w="4828" w:type="dxa"/>
            <w:vAlign w:val="center"/>
          </w:tcPr>
          <w:p w14:paraId="3BCC2255" w14:textId="7DE2B6F7" w:rsidR="00900CCA" w:rsidRPr="00A14A4C" w:rsidRDefault="001B186F">
            <w:r w:rsidRPr="00BA769E">
              <w:t xml:space="preserve">Delivery success of output </w:t>
            </w:r>
            <w:r w:rsidR="00900CCA" w:rsidRPr="00A14A4C">
              <w:t>in research field</w:t>
            </w:r>
          </w:p>
        </w:tc>
        <w:tc>
          <w:tcPr>
            <w:tcW w:w="2224" w:type="dxa"/>
            <w:vAlign w:val="center"/>
          </w:tcPr>
          <w:p w14:paraId="214DFB23" w14:textId="47B1449B" w:rsidR="00900CCA" w:rsidRPr="00F85704" w:rsidRDefault="00900CCA" w:rsidP="000A754C">
            <w:pPr>
              <w:jc w:val="center"/>
            </w:pPr>
            <w:r w:rsidRPr="00F85704">
              <w:t>Almost certain</w:t>
            </w:r>
          </w:p>
        </w:tc>
        <w:tc>
          <w:tcPr>
            <w:tcW w:w="1843" w:type="dxa"/>
            <w:vAlign w:val="center"/>
          </w:tcPr>
          <w:p w14:paraId="47A8228A" w14:textId="255878BF" w:rsidR="00900CCA" w:rsidRPr="0057215C" w:rsidRDefault="00900CCA" w:rsidP="000A754C">
            <w:pPr>
              <w:jc w:val="center"/>
            </w:pPr>
            <w:r w:rsidRPr="00F85704">
              <w:t>Likely</w:t>
            </w:r>
          </w:p>
        </w:tc>
        <w:tc>
          <w:tcPr>
            <w:tcW w:w="1732" w:type="dxa"/>
            <w:vAlign w:val="center"/>
          </w:tcPr>
          <w:p w14:paraId="1841E426" w14:textId="258C9833" w:rsidR="00900CCA" w:rsidRPr="0057215C" w:rsidRDefault="00900CCA" w:rsidP="000A754C">
            <w:pPr>
              <w:jc w:val="center"/>
            </w:pPr>
            <w:r w:rsidRPr="0057215C">
              <w:t>Possible</w:t>
            </w:r>
          </w:p>
        </w:tc>
        <w:tc>
          <w:tcPr>
            <w:tcW w:w="2172" w:type="dxa"/>
            <w:vAlign w:val="center"/>
          </w:tcPr>
          <w:p w14:paraId="32DA3B61" w14:textId="724897F9" w:rsidR="00900CCA" w:rsidRPr="0057215C" w:rsidRDefault="00900CCA" w:rsidP="000A754C">
            <w:pPr>
              <w:jc w:val="center"/>
            </w:pPr>
            <w:r w:rsidRPr="0057215C">
              <w:t>Unlikely</w:t>
            </w:r>
          </w:p>
        </w:tc>
        <w:tc>
          <w:tcPr>
            <w:tcW w:w="2185" w:type="dxa"/>
            <w:vAlign w:val="center"/>
          </w:tcPr>
          <w:p w14:paraId="7924CD34" w14:textId="33CB452D" w:rsidR="00900CCA" w:rsidRPr="0057215C" w:rsidRDefault="00240E7F" w:rsidP="000A754C">
            <w:pPr>
              <w:jc w:val="center"/>
            </w:pPr>
            <w:r w:rsidRPr="0057215C">
              <w:t>Rare</w:t>
            </w:r>
          </w:p>
        </w:tc>
      </w:tr>
      <w:tr w:rsidR="00253AA0" w14:paraId="4EA1524E" w14:textId="638648C8" w:rsidTr="00253AA0">
        <w:trPr>
          <w:trHeight w:val="20"/>
        </w:trPr>
        <w:tc>
          <w:tcPr>
            <w:tcW w:w="4828" w:type="dxa"/>
            <w:vAlign w:val="center"/>
          </w:tcPr>
          <w:p w14:paraId="43D997EF" w14:textId="2AD4A18F" w:rsidR="00900CCA" w:rsidRPr="00A14A4C" w:rsidRDefault="00900CCA">
            <w:r w:rsidRPr="00A14A4C">
              <w:t>Output addition to existing knowledge</w:t>
            </w:r>
          </w:p>
        </w:tc>
        <w:tc>
          <w:tcPr>
            <w:tcW w:w="2224" w:type="dxa"/>
            <w:vAlign w:val="center"/>
          </w:tcPr>
          <w:p w14:paraId="0DA674CF" w14:textId="0C3995F1" w:rsidR="00900CCA" w:rsidRPr="00F85704" w:rsidRDefault="00900CCA" w:rsidP="000A754C">
            <w:pPr>
              <w:jc w:val="center"/>
            </w:pPr>
            <w:r w:rsidRPr="00F85704">
              <w:t>Minor</w:t>
            </w:r>
          </w:p>
        </w:tc>
        <w:tc>
          <w:tcPr>
            <w:tcW w:w="1843" w:type="dxa"/>
            <w:vAlign w:val="center"/>
          </w:tcPr>
          <w:p w14:paraId="45DBD987" w14:textId="2526361E" w:rsidR="00900CCA" w:rsidRPr="0057215C" w:rsidRDefault="00900CCA" w:rsidP="000A754C">
            <w:pPr>
              <w:jc w:val="center"/>
            </w:pPr>
            <w:r w:rsidRPr="00F85704">
              <w:t>Incremental</w:t>
            </w:r>
          </w:p>
        </w:tc>
        <w:tc>
          <w:tcPr>
            <w:tcW w:w="1732" w:type="dxa"/>
            <w:vAlign w:val="center"/>
          </w:tcPr>
          <w:p w14:paraId="1E34EFF4" w14:textId="0642DBC6" w:rsidR="00900CCA" w:rsidRPr="0057215C" w:rsidRDefault="00900CCA" w:rsidP="000A754C">
            <w:pPr>
              <w:jc w:val="center"/>
            </w:pPr>
            <w:r w:rsidRPr="0057215C">
              <w:t>Significant</w:t>
            </w:r>
          </w:p>
        </w:tc>
        <w:tc>
          <w:tcPr>
            <w:tcW w:w="2172" w:type="dxa"/>
            <w:vAlign w:val="center"/>
          </w:tcPr>
          <w:p w14:paraId="6FE62A4C" w14:textId="7D92218E" w:rsidR="00900CCA" w:rsidRPr="00F85704" w:rsidRDefault="00052355" w:rsidP="000A754C">
            <w:pPr>
              <w:jc w:val="center"/>
            </w:pPr>
            <w:r>
              <w:t>I</w:t>
            </w:r>
            <w:r w:rsidR="00900CCA" w:rsidRPr="00F85704">
              <w:t>nnovative</w:t>
            </w:r>
          </w:p>
        </w:tc>
        <w:tc>
          <w:tcPr>
            <w:tcW w:w="2185" w:type="dxa"/>
            <w:vAlign w:val="center"/>
          </w:tcPr>
          <w:p w14:paraId="6BF18A76" w14:textId="7796D1B7" w:rsidR="00900CCA" w:rsidRPr="0057215C" w:rsidRDefault="00240E7F" w:rsidP="000A754C">
            <w:pPr>
              <w:jc w:val="center"/>
            </w:pPr>
            <w:r w:rsidRPr="00F85704">
              <w:t>Pioneering</w:t>
            </w:r>
          </w:p>
        </w:tc>
      </w:tr>
      <w:tr w:rsidR="00253AA0" w14:paraId="56990378" w14:textId="1B2E08B6" w:rsidTr="00253AA0">
        <w:trPr>
          <w:trHeight w:val="20"/>
        </w:trPr>
        <w:tc>
          <w:tcPr>
            <w:tcW w:w="4828" w:type="dxa"/>
            <w:vAlign w:val="center"/>
          </w:tcPr>
          <w:p w14:paraId="1DDF5620" w14:textId="259552E4" w:rsidR="00900CCA" w:rsidRPr="00A14A4C" w:rsidRDefault="00900CCA">
            <w:r w:rsidRPr="00A14A4C">
              <w:t xml:space="preserve">Usage </w:t>
            </w:r>
            <w:r w:rsidR="00052355" w:rsidRPr="00BA769E">
              <w:t>reliance</w:t>
            </w:r>
            <w:r w:rsidR="00240E7F" w:rsidRPr="00BA769E">
              <w:t xml:space="preserve"> </w:t>
            </w:r>
            <w:r w:rsidRPr="00A14A4C">
              <w:t>on first</w:t>
            </w:r>
            <w:r w:rsidR="00240E7F" w:rsidRPr="00BA769E">
              <w:t xml:space="preserve"> mover advantage</w:t>
            </w:r>
          </w:p>
        </w:tc>
        <w:tc>
          <w:tcPr>
            <w:tcW w:w="2224" w:type="dxa"/>
            <w:vAlign w:val="center"/>
          </w:tcPr>
          <w:p w14:paraId="1BF7D0A9" w14:textId="6C99BFE7" w:rsidR="00900CCA" w:rsidRPr="00F85704" w:rsidRDefault="00052355" w:rsidP="000A754C">
            <w:pPr>
              <w:jc w:val="center"/>
            </w:pPr>
            <w:r>
              <w:t>None</w:t>
            </w:r>
          </w:p>
        </w:tc>
        <w:tc>
          <w:tcPr>
            <w:tcW w:w="1843" w:type="dxa"/>
            <w:vAlign w:val="center"/>
          </w:tcPr>
          <w:p w14:paraId="0D0C9E5E" w14:textId="549193C0" w:rsidR="00900CCA" w:rsidRPr="00F85704" w:rsidRDefault="00052355" w:rsidP="000A754C">
            <w:pPr>
              <w:jc w:val="center"/>
            </w:pPr>
            <w:r>
              <w:t>Limited</w:t>
            </w:r>
          </w:p>
        </w:tc>
        <w:tc>
          <w:tcPr>
            <w:tcW w:w="1732" w:type="dxa"/>
            <w:vAlign w:val="center"/>
          </w:tcPr>
          <w:p w14:paraId="38242DC0" w14:textId="6FDE04DD" w:rsidR="00900CCA" w:rsidRPr="0057215C" w:rsidRDefault="00900CCA" w:rsidP="000A754C">
            <w:pPr>
              <w:jc w:val="center"/>
            </w:pPr>
            <w:r w:rsidRPr="00F85704">
              <w:t>Beneficial</w:t>
            </w:r>
          </w:p>
        </w:tc>
        <w:tc>
          <w:tcPr>
            <w:tcW w:w="2172" w:type="dxa"/>
            <w:vAlign w:val="center"/>
          </w:tcPr>
          <w:p w14:paraId="5EFC0207" w14:textId="336D8381" w:rsidR="00900CCA" w:rsidRPr="00F85704" w:rsidRDefault="00240E7F" w:rsidP="000A754C">
            <w:pPr>
              <w:jc w:val="center"/>
            </w:pPr>
            <w:r w:rsidRPr="0057215C">
              <w:t>Critical (</w:t>
            </w:r>
            <w:r w:rsidR="00253AA0">
              <w:t>g</w:t>
            </w:r>
            <w:r w:rsidRPr="00F85704">
              <w:t>roup)</w:t>
            </w:r>
          </w:p>
        </w:tc>
        <w:tc>
          <w:tcPr>
            <w:tcW w:w="2185" w:type="dxa"/>
            <w:vAlign w:val="center"/>
          </w:tcPr>
          <w:p w14:paraId="04E6BA3C" w14:textId="0B5AB107" w:rsidR="00900CCA" w:rsidRPr="0057215C" w:rsidRDefault="00240E7F" w:rsidP="000A754C">
            <w:pPr>
              <w:jc w:val="center"/>
            </w:pPr>
            <w:r w:rsidRPr="00F85704">
              <w:t>C</w:t>
            </w:r>
            <w:r w:rsidRPr="0057215C">
              <w:t>ritical (individual)</w:t>
            </w:r>
          </w:p>
        </w:tc>
      </w:tr>
      <w:tr w:rsidR="00253AA0" w14:paraId="59B51013" w14:textId="59214E84" w:rsidTr="00253AA0">
        <w:trPr>
          <w:trHeight w:val="20"/>
        </w:trPr>
        <w:tc>
          <w:tcPr>
            <w:tcW w:w="4828" w:type="dxa"/>
            <w:vAlign w:val="center"/>
          </w:tcPr>
          <w:p w14:paraId="4726EB02" w14:textId="3145FFC2" w:rsidR="00240E7F" w:rsidRPr="00A14A4C" w:rsidRDefault="00240E7F">
            <w:r w:rsidRPr="00A14A4C">
              <w:t xml:space="preserve">Known competitors with similar </w:t>
            </w:r>
            <w:r w:rsidR="00052355" w:rsidRPr="00BA769E">
              <w:t>agenda</w:t>
            </w:r>
          </w:p>
        </w:tc>
        <w:tc>
          <w:tcPr>
            <w:tcW w:w="2224" w:type="dxa"/>
            <w:vAlign w:val="center"/>
          </w:tcPr>
          <w:p w14:paraId="3B129274" w14:textId="3A13199F" w:rsidR="00240E7F" w:rsidRPr="00F85704" w:rsidRDefault="00240E7F" w:rsidP="000A754C">
            <w:pPr>
              <w:jc w:val="center"/>
            </w:pPr>
            <w:r w:rsidRPr="00F85704">
              <w:t>Limited</w:t>
            </w:r>
          </w:p>
        </w:tc>
        <w:tc>
          <w:tcPr>
            <w:tcW w:w="1843" w:type="dxa"/>
            <w:vAlign w:val="center"/>
          </w:tcPr>
          <w:p w14:paraId="5289471A" w14:textId="72D9C3F6" w:rsidR="00240E7F" w:rsidRPr="0057215C" w:rsidRDefault="00240E7F" w:rsidP="000A754C">
            <w:pPr>
              <w:jc w:val="center"/>
            </w:pPr>
            <w:r w:rsidRPr="00F85704">
              <w:t>Few</w:t>
            </w:r>
          </w:p>
        </w:tc>
        <w:tc>
          <w:tcPr>
            <w:tcW w:w="1732" w:type="dxa"/>
            <w:vAlign w:val="center"/>
          </w:tcPr>
          <w:p w14:paraId="77799DEA" w14:textId="1CB14CFA" w:rsidR="00240E7F" w:rsidRPr="0057215C" w:rsidRDefault="00240E7F" w:rsidP="000A754C">
            <w:pPr>
              <w:jc w:val="center"/>
            </w:pPr>
            <w:r w:rsidRPr="0057215C">
              <w:t>Some</w:t>
            </w:r>
          </w:p>
        </w:tc>
        <w:tc>
          <w:tcPr>
            <w:tcW w:w="2172" w:type="dxa"/>
            <w:vAlign w:val="center"/>
          </w:tcPr>
          <w:p w14:paraId="0FAC0250" w14:textId="65718161" w:rsidR="00240E7F" w:rsidRPr="00F85704" w:rsidRDefault="00253AA0" w:rsidP="000A754C">
            <w:pPr>
              <w:jc w:val="center"/>
            </w:pPr>
            <w:r>
              <w:t>In progress</w:t>
            </w:r>
          </w:p>
        </w:tc>
        <w:tc>
          <w:tcPr>
            <w:tcW w:w="2185" w:type="dxa"/>
            <w:vAlign w:val="center"/>
          </w:tcPr>
          <w:p w14:paraId="54E1648B" w14:textId="7C776C31" w:rsidR="00240E7F" w:rsidRPr="00F85704" w:rsidRDefault="00052355" w:rsidP="000A754C">
            <w:pPr>
              <w:jc w:val="center"/>
            </w:pPr>
            <w:r>
              <w:t xml:space="preserve">Many </w:t>
            </w:r>
            <w:r w:rsidR="00253AA0">
              <w:t>in progress</w:t>
            </w:r>
          </w:p>
        </w:tc>
      </w:tr>
      <w:tr w:rsidR="00253AA0" w14:paraId="32596837" w14:textId="1A3F10BA" w:rsidTr="00253AA0">
        <w:trPr>
          <w:trHeight w:val="20"/>
        </w:trPr>
        <w:tc>
          <w:tcPr>
            <w:tcW w:w="4828" w:type="dxa"/>
            <w:vAlign w:val="center"/>
          </w:tcPr>
          <w:p w14:paraId="123681D8" w14:textId="6C5D3A6D" w:rsidR="00240E7F" w:rsidRPr="00A14A4C" w:rsidRDefault="00240E7F">
            <w:r w:rsidRPr="00A14A4C">
              <w:t>Competitor</w:t>
            </w:r>
            <w:r w:rsidR="00D33DF2" w:rsidRPr="00BA769E">
              <w:t xml:space="preserve"> stage </w:t>
            </w:r>
            <w:r w:rsidRPr="00A14A4C">
              <w:t xml:space="preserve">comparison </w:t>
            </w:r>
            <w:r w:rsidR="00D33DF2" w:rsidRPr="00BA769E">
              <w:t>with CRC</w:t>
            </w:r>
          </w:p>
        </w:tc>
        <w:tc>
          <w:tcPr>
            <w:tcW w:w="2224" w:type="dxa"/>
            <w:vAlign w:val="center"/>
          </w:tcPr>
          <w:p w14:paraId="5020063F" w14:textId="590F3A57" w:rsidR="00240E7F" w:rsidRPr="00F85704" w:rsidRDefault="00240E7F" w:rsidP="000A754C">
            <w:pPr>
              <w:jc w:val="center"/>
            </w:pPr>
            <w:r w:rsidRPr="00F85704">
              <w:t>Much less advanced</w:t>
            </w:r>
          </w:p>
        </w:tc>
        <w:tc>
          <w:tcPr>
            <w:tcW w:w="1843" w:type="dxa"/>
            <w:vAlign w:val="center"/>
          </w:tcPr>
          <w:p w14:paraId="779C835D" w14:textId="7C8DDEA5" w:rsidR="00240E7F" w:rsidRPr="0057215C" w:rsidRDefault="00240E7F" w:rsidP="000A754C">
            <w:pPr>
              <w:jc w:val="center"/>
            </w:pPr>
            <w:r w:rsidRPr="0057215C">
              <w:t>Less advanced</w:t>
            </w:r>
          </w:p>
        </w:tc>
        <w:tc>
          <w:tcPr>
            <w:tcW w:w="1732" w:type="dxa"/>
            <w:vAlign w:val="center"/>
          </w:tcPr>
          <w:p w14:paraId="4A6876E1" w14:textId="72951938" w:rsidR="00240E7F" w:rsidRPr="0057215C" w:rsidRDefault="00240E7F" w:rsidP="000A754C">
            <w:pPr>
              <w:jc w:val="center"/>
            </w:pPr>
            <w:r w:rsidRPr="0057215C">
              <w:t>Less advanced</w:t>
            </w:r>
          </w:p>
        </w:tc>
        <w:tc>
          <w:tcPr>
            <w:tcW w:w="2172" w:type="dxa"/>
            <w:vAlign w:val="center"/>
          </w:tcPr>
          <w:p w14:paraId="24A56564" w14:textId="765F1BCC" w:rsidR="00240E7F" w:rsidRPr="0057215C" w:rsidRDefault="00240E7F" w:rsidP="000A754C">
            <w:pPr>
              <w:jc w:val="center"/>
            </w:pPr>
            <w:r w:rsidRPr="0057215C">
              <w:t>Comparable</w:t>
            </w:r>
          </w:p>
        </w:tc>
        <w:tc>
          <w:tcPr>
            <w:tcW w:w="2185" w:type="dxa"/>
            <w:vAlign w:val="center"/>
          </w:tcPr>
          <w:p w14:paraId="782F6406" w14:textId="40E9CAB5" w:rsidR="00240E7F" w:rsidRPr="0057215C" w:rsidRDefault="00240E7F" w:rsidP="000A754C">
            <w:pPr>
              <w:jc w:val="center"/>
            </w:pPr>
            <w:r w:rsidRPr="0057215C">
              <w:t>More advanced</w:t>
            </w:r>
          </w:p>
        </w:tc>
      </w:tr>
      <w:tr w:rsidR="002E12D6" w14:paraId="2A25A67D" w14:textId="77777777" w:rsidTr="00253AA0">
        <w:trPr>
          <w:trHeight w:val="20"/>
        </w:trPr>
        <w:tc>
          <w:tcPr>
            <w:tcW w:w="4828" w:type="dxa"/>
            <w:vAlign w:val="center"/>
          </w:tcPr>
          <w:p w14:paraId="6590B765" w14:textId="2049E7A2" w:rsidR="00240E7F" w:rsidRPr="00A14A4C" w:rsidRDefault="00240E7F">
            <w:r w:rsidRPr="00A14A4C">
              <w:t>Competive advantage in CRC area</w:t>
            </w:r>
          </w:p>
        </w:tc>
        <w:tc>
          <w:tcPr>
            <w:tcW w:w="2224" w:type="dxa"/>
            <w:vAlign w:val="center"/>
          </w:tcPr>
          <w:p w14:paraId="7BD87BDF" w14:textId="712BEDC1" w:rsidR="00240E7F" w:rsidRPr="00F85704" w:rsidRDefault="00240E7F" w:rsidP="000A754C">
            <w:pPr>
              <w:jc w:val="center"/>
            </w:pPr>
            <w:r w:rsidRPr="00F85704">
              <w:t>Absolute</w:t>
            </w:r>
          </w:p>
        </w:tc>
        <w:tc>
          <w:tcPr>
            <w:tcW w:w="1843" w:type="dxa"/>
            <w:vAlign w:val="center"/>
          </w:tcPr>
          <w:p w14:paraId="3B152694" w14:textId="7F1F2370" w:rsidR="00240E7F" w:rsidRPr="0057215C" w:rsidRDefault="00240E7F" w:rsidP="000A754C">
            <w:pPr>
              <w:jc w:val="center"/>
            </w:pPr>
            <w:r w:rsidRPr="00F85704">
              <w:t>Distinct</w:t>
            </w:r>
          </w:p>
        </w:tc>
        <w:tc>
          <w:tcPr>
            <w:tcW w:w="1732" w:type="dxa"/>
            <w:vAlign w:val="center"/>
          </w:tcPr>
          <w:p w14:paraId="3575CC51" w14:textId="1C040DB5" w:rsidR="00240E7F" w:rsidRPr="0057215C" w:rsidRDefault="00240E7F" w:rsidP="000A754C">
            <w:pPr>
              <w:jc w:val="center"/>
            </w:pPr>
            <w:r w:rsidRPr="0057215C">
              <w:t>Some</w:t>
            </w:r>
          </w:p>
        </w:tc>
        <w:tc>
          <w:tcPr>
            <w:tcW w:w="2172" w:type="dxa"/>
            <w:vAlign w:val="center"/>
          </w:tcPr>
          <w:p w14:paraId="032BFD05" w14:textId="1805BC37" w:rsidR="00240E7F" w:rsidRPr="0057215C" w:rsidRDefault="00240E7F" w:rsidP="000A754C">
            <w:pPr>
              <w:jc w:val="center"/>
            </w:pPr>
            <w:r w:rsidRPr="0057215C">
              <w:t>Limited</w:t>
            </w:r>
          </w:p>
        </w:tc>
        <w:tc>
          <w:tcPr>
            <w:tcW w:w="2185" w:type="dxa"/>
            <w:vAlign w:val="center"/>
          </w:tcPr>
          <w:p w14:paraId="49966821" w14:textId="2524E565" w:rsidR="00240E7F" w:rsidRPr="0057215C" w:rsidRDefault="00240E7F" w:rsidP="000A754C">
            <w:pPr>
              <w:jc w:val="center"/>
            </w:pPr>
            <w:r w:rsidRPr="0057215C">
              <w:t>Minimal</w:t>
            </w:r>
          </w:p>
        </w:tc>
      </w:tr>
      <w:tr w:rsidR="002E12D6" w14:paraId="496A014E" w14:textId="77777777" w:rsidTr="00253AA0">
        <w:trPr>
          <w:trHeight w:val="20"/>
        </w:trPr>
        <w:tc>
          <w:tcPr>
            <w:tcW w:w="4828" w:type="dxa"/>
            <w:vAlign w:val="center"/>
          </w:tcPr>
          <w:p w14:paraId="10995347" w14:textId="7A0C481E" w:rsidR="00240E7F" w:rsidRPr="00A14A4C" w:rsidRDefault="00240E7F">
            <w:r w:rsidRPr="00A14A4C">
              <w:t>Impact of partner</w:t>
            </w:r>
            <w:r w:rsidR="00A0621D" w:rsidRPr="00BA769E">
              <w:t>/</w:t>
            </w:r>
            <w:r w:rsidRPr="00A14A4C">
              <w:t>key personnel loss</w:t>
            </w:r>
          </w:p>
        </w:tc>
        <w:tc>
          <w:tcPr>
            <w:tcW w:w="2224" w:type="dxa"/>
            <w:vAlign w:val="center"/>
          </w:tcPr>
          <w:p w14:paraId="651C7786" w14:textId="5A722895" w:rsidR="00240E7F" w:rsidRPr="00F85704" w:rsidRDefault="00240E7F" w:rsidP="000A754C">
            <w:pPr>
              <w:jc w:val="center"/>
            </w:pPr>
            <w:r w:rsidRPr="00F85704">
              <w:t>None</w:t>
            </w:r>
          </w:p>
        </w:tc>
        <w:tc>
          <w:tcPr>
            <w:tcW w:w="1843" w:type="dxa"/>
            <w:vAlign w:val="center"/>
          </w:tcPr>
          <w:p w14:paraId="10223A61" w14:textId="48486802" w:rsidR="00240E7F" w:rsidRPr="0057215C" w:rsidRDefault="00240E7F" w:rsidP="000A754C">
            <w:pPr>
              <w:jc w:val="center"/>
            </w:pPr>
            <w:r w:rsidRPr="00F85704">
              <w:t>Minimal</w:t>
            </w:r>
          </w:p>
        </w:tc>
        <w:tc>
          <w:tcPr>
            <w:tcW w:w="1732" w:type="dxa"/>
            <w:vAlign w:val="center"/>
          </w:tcPr>
          <w:p w14:paraId="0C2667E5" w14:textId="23971EDA" w:rsidR="00240E7F" w:rsidRPr="0057215C" w:rsidRDefault="002E12D6" w:rsidP="000A754C">
            <w:pPr>
              <w:jc w:val="center"/>
            </w:pPr>
            <w:r>
              <w:t>O</w:t>
            </w:r>
            <w:r w:rsidR="00A0621D" w:rsidRPr="00F85704">
              <w:t>utput</w:t>
            </w:r>
            <w:r w:rsidR="00240E7F" w:rsidRPr="00F85704">
              <w:t xml:space="preserve"> delays</w:t>
            </w:r>
          </w:p>
        </w:tc>
        <w:tc>
          <w:tcPr>
            <w:tcW w:w="2172" w:type="dxa"/>
            <w:vAlign w:val="center"/>
          </w:tcPr>
          <w:p w14:paraId="386C68B3" w14:textId="63FDE4DB" w:rsidR="00240E7F" w:rsidRPr="00F85704" w:rsidRDefault="00BB61A6" w:rsidP="000A754C">
            <w:pPr>
              <w:jc w:val="center"/>
            </w:pPr>
            <w:r>
              <w:t>S</w:t>
            </w:r>
            <w:r w:rsidR="002E12D6">
              <w:t>ignificant delays</w:t>
            </w:r>
          </w:p>
        </w:tc>
        <w:tc>
          <w:tcPr>
            <w:tcW w:w="2185" w:type="dxa"/>
            <w:vAlign w:val="center"/>
          </w:tcPr>
          <w:p w14:paraId="31F970D2" w14:textId="5880E5CF" w:rsidR="00240E7F" w:rsidRPr="00F85704" w:rsidRDefault="00BB61A6" w:rsidP="000A754C">
            <w:pPr>
              <w:jc w:val="center"/>
            </w:pPr>
            <w:r>
              <w:t>Output ceases</w:t>
            </w:r>
          </w:p>
        </w:tc>
      </w:tr>
      <w:tr w:rsidR="00BB61A6" w14:paraId="05B56F87" w14:textId="77777777" w:rsidTr="00253AA0">
        <w:trPr>
          <w:trHeight w:val="20"/>
        </w:trPr>
        <w:tc>
          <w:tcPr>
            <w:tcW w:w="4828" w:type="dxa"/>
            <w:vAlign w:val="center"/>
          </w:tcPr>
          <w:p w14:paraId="51B6F611" w14:textId="446AE416" w:rsidR="00BB61A6" w:rsidRPr="00BA769E" w:rsidRDefault="00BB61A6" w:rsidP="000A754C">
            <w:r w:rsidRPr="00BA769E">
              <w:t>Partner/key personnel replaceable</w:t>
            </w:r>
          </w:p>
        </w:tc>
        <w:tc>
          <w:tcPr>
            <w:tcW w:w="2224" w:type="dxa"/>
            <w:vAlign w:val="center"/>
          </w:tcPr>
          <w:p w14:paraId="730ABE78" w14:textId="1D76F9C3" w:rsidR="00BB61A6" w:rsidRPr="00F85704" w:rsidRDefault="00BB61A6">
            <w:pPr>
              <w:jc w:val="center"/>
            </w:pPr>
            <w:r>
              <w:t>Yes</w:t>
            </w:r>
          </w:p>
        </w:tc>
        <w:tc>
          <w:tcPr>
            <w:tcW w:w="1843" w:type="dxa"/>
            <w:vAlign w:val="center"/>
          </w:tcPr>
          <w:p w14:paraId="7E39E8B1" w14:textId="299C66C1" w:rsidR="00BB61A6" w:rsidRPr="00F85704" w:rsidRDefault="00BB61A6">
            <w:pPr>
              <w:jc w:val="center"/>
            </w:pPr>
            <w:r>
              <w:t>Yes</w:t>
            </w:r>
          </w:p>
        </w:tc>
        <w:tc>
          <w:tcPr>
            <w:tcW w:w="1732" w:type="dxa"/>
            <w:vAlign w:val="center"/>
          </w:tcPr>
          <w:p w14:paraId="0EA0CC1C" w14:textId="7EC237EB" w:rsidR="00BB61A6" w:rsidRPr="00F85704" w:rsidDel="002E12D6" w:rsidRDefault="00BB61A6">
            <w:pPr>
              <w:jc w:val="center"/>
            </w:pPr>
            <w:r>
              <w:t>Yes</w:t>
            </w:r>
          </w:p>
        </w:tc>
        <w:tc>
          <w:tcPr>
            <w:tcW w:w="2172" w:type="dxa"/>
            <w:vAlign w:val="center"/>
          </w:tcPr>
          <w:p w14:paraId="49C300C0" w14:textId="63FD1C40" w:rsidR="00BB61A6" w:rsidRPr="00F85704" w:rsidDel="002E12D6" w:rsidRDefault="009620B0">
            <w:pPr>
              <w:jc w:val="center"/>
            </w:pPr>
            <w:r>
              <w:t>Unlikely</w:t>
            </w:r>
          </w:p>
        </w:tc>
        <w:tc>
          <w:tcPr>
            <w:tcW w:w="2185" w:type="dxa"/>
            <w:vAlign w:val="center"/>
          </w:tcPr>
          <w:p w14:paraId="59009087" w14:textId="61DB8DDE" w:rsidR="00BB61A6" w:rsidRPr="00F85704" w:rsidDel="002E12D6" w:rsidRDefault="00BB61A6">
            <w:pPr>
              <w:jc w:val="center"/>
            </w:pPr>
            <w:r>
              <w:t>No</w:t>
            </w:r>
          </w:p>
        </w:tc>
      </w:tr>
    </w:tbl>
    <w:p w14:paraId="332D18D0" w14:textId="0031AC3B" w:rsidR="00A14A4C" w:rsidRPr="0044053F" w:rsidRDefault="00A14A4C" w:rsidP="00B34E7E">
      <w:pPr>
        <w:pStyle w:val="Heading3"/>
        <w:numPr>
          <w:ilvl w:val="0"/>
          <w:numId w:val="0"/>
        </w:numPr>
        <w:ind w:left="360" w:hanging="360"/>
      </w:pPr>
      <w:bookmarkStart w:id="294" w:name="_Toc128664821"/>
      <w:r>
        <w:t>5.2</w:t>
      </w:r>
      <w:r w:rsidR="00315464">
        <w:tab/>
      </w:r>
      <w:r w:rsidRPr="00A14A4C">
        <w:t xml:space="preserve">Usages: </w:t>
      </w:r>
      <w:bookmarkStart w:id="295" w:name="_Hlk128749376"/>
      <w:r w:rsidRPr="00A14A4C">
        <w:t>Risk that usage does NOT occur once outputs are produced</w:t>
      </w:r>
      <w:bookmarkEnd w:id="294"/>
      <w:bookmarkEnd w:id="295"/>
    </w:p>
    <w:p w14:paraId="741B4361" w14:textId="02394DFC" w:rsidR="0066734F" w:rsidRPr="000A754C" w:rsidRDefault="0066734F">
      <w:pPr>
        <w:rPr>
          <w:sz w:val="4"/>
          <w:szCs w:val="6"/>
        </w:rPr>
      </w:pPr>
    </w:p>
    <w:tbl>
      <w:tblPr>
        <w:tblStyle w:val="TableGrid"/>
        <w:tblW w:w="0" w:type="auto"/>
        <w:tblLook w:val="04A0" w:firstRow="1" w:lastRow="0" w:firstColumn="1" w:lastColumn="0" w:noHBand="0" w:noVBand="1"/>
        <w:tblCaption w:val="Usages: Risk that usage does NOT occur once outputs are produced"/>
        <w:tblDescription w:val="Risk indicators for the risk that usage does NOT occur once outputs are produced, grouped from Very Low to Very High risk."/>
      </w:tblPr>
      <w:tblGrid>
        <w:gridCol w:w="5382"/>
        <w:gridCol w:w="1701"/>
        <w:gridCol w:w="1701"/>
        <w:gridCol w:w="1843"/>
        <w:gridCol w:w="2126"/>
        <w:gridCol w:w="2231"/>
      </w:tblGrid>
      <w:tr w:rsidR="00A13C7C" w14:paraId="6F335211" w14:textId="77777777" w:rsidTr="000A754C">
        <w:tc>
          <w:tcPr>
            <w:tcW w:w="5382" w:type="dxa"/>
          </w:tcPr>
          <w:p w14:paraId="3BB7E9BD" w14:textId="7422C887" w:rsidR="001B186F" w:rsidRPr="0044053F" w:rsidRDefault="00735321" w:rsidP="000A754C">
            <w:pPr>
              <w:rPr>
                <w:b/>
                <w:bCs/>
              </w:rPr>
            </w:pPr>
            <w:r>
              <w:rPr>
                <w:b/>
                <w:bCs/>
              </w:rPr>
              <w:t xml:space="preserve">Risk </w:t>
            </w:r>
            <w:r w:rsidR="001B186F" w:rsidRPr="0044053F">
              <w:rPr>
                <w:b/>
                <w:bCs/>
              </w:rPr>
              <w:t>Indicato</w:t>
            </w:r>
            <w:r w:rsidR="001B186F">
              <w:rPr>
                <w:b/>
                <w:bCs/>
              </w:rPr>
              <w:t>r</w:t>
            </w:r>
          </w:p>
        </w:tc>
        <w:tc>
          <w:tcPr>
            <w:tcW w:w="1701" w:type="dxa"/>
          </w:tcPr>
          <w:p w14:paraId="198EB9D3" w14:textId="7573C798" w:rsidR="001B186F" w:rsidRPr="0044053F" w:rsidRDefault="001B186F" w:rsidP="000A754C">
            <w:pPr>
              <w:jc w:val="center"/>
              <w:rPr>
                <w:b/>
                <w:bCs/>
                <w:color w:val="0000FF"/>
              </w:rPr>
            </w:pPr>
            <w:r w:rsidRPr="0044053F">
              <w:rPr>
                <w:b/>
                <w:bCs/>
                <w:color w:val="0000FF"/>
              </w:rPr>
              <w:t xml:space="preserve">Very </w:t>
            </w:r>
            <w:r w:rsidR="000E63F4">
              <w:rPr>
                <w:b/>
                <w:bCs/>
                <w:color w:val="0000FF"/>
              </w:rPr>
              <w:t>L</w:t>
            </w:r>
            <w:r w:rsidRPr="0044053F">
              <w:rPr>
                <w:b/>
                <w:bCs/>
                <w:color w:val="0000FF"/>
              </w:rPr>
              <w:t>ow</w:t>
            </w:r>
          </w:p>
        </w:tc>
        <w:tc>
          <w:tcPr>
            <w:tcW w:w="1701" w:type="dxa"/>
          </w:tcPr>
          <w:p w14:paraId="137B960B" w14:textId="77777777" w:rsidR="001B186F" w:rsidRPr="0044053F" w:rsidRDefault="001B186F" w:rsidP="000A754C">
            <w:pPr>
              <w:jc w:val="center"/>
              <w:rPr>
                <w:b/>
                <w:bCs/>
                <w:color w:val="009A46"/>
              </w:rPr>
            </w:pPr>
            <w:r w:rsidRPr="0044053F">
              <w:rPr>
                <w:b/>
                <w:bCs/>
                <w:color w:val="009A46"/>
              </w:rPr>
              <w:t>Low</w:t>
            </w:r>
          </w:p>
        </w:tc>
        <w:tc>
          <w:tcPr>
            <w:tcW w:w="1843" w:type="dxa"/>
          </w:tcPr>
          <w:p w14:paraId="0737D4EE" w14:textId="77777777" w:rsidR="001B186F" w:rsidRPr="0044053F" w:rsidRDefault="001B186F" w:rsidP="000A754C">
            <w:pPr>
              <w:jc w:val="center"/>
              <w:rPr>
                <w:b/>
                <w:bCs/>
                <w:color w:val="CACA02"/>
              </w:rPr>
            </w:pPr>
            <w:r w:rsidRPr="0044053F">
              <w:rPr>
                <w:b/>
                <w:bCs/>
                <w:color w:val="CACA02"/>
              </w:rPr>
              <w:t>Medium</w:t>
            </w:r>
          </w:p>
        </w:tc>
        <w:tc>
          <w:tcPr>
            <w:tcW w:w="2126" w:type="dxa"/>
          </w:tcPr>
          <w:p w14:paraId="03F05308" w14:textId="77777777" w:rsidR="001B186F" w:rsidRPr="0044053F" w:rsidRDefault="001B186F" w:rsidP="000A754C">
            <w:pPr>
              <w:jc w:val="center"/>
              <w:rPr>
                <w:b/>
                <w:bCs/>
              </w:rPr>
            </w:pPr>
            <w:r w:rsidRPr="0044053F">
              <w:rPr>
                <w:b/>
                <w:bCs/>
                <w:color w:val="E36C0A" w:themeColor="accent6" w:themeShade="BF"/>
              </w:rPr>
              <w:t>High</w:t>
            </w:r>
          </w:p>
        </w:tc>
        <w:tc>
          <w:tcPr>
            <w:tcW w:w="2231" w:type="dxa"/>
          </w:tcPr>
          <w:p w14:paraId="35ADFF99" w14:textId="701F9A7F" w:rsidR="001B186F" w:rsidRPr="0044053F" w:rsidRDefault="001B186F" w:rsidP="000A754C">
            <w:pPr>
              <w:jc w:val="center"/>
              <w:rPr>
                <w:b/>
                <w:bCs/>
              </w:rPr>
            </w:pPr>
            <w:r w:rsidRPr="0044053F">
              <w:rPr>
                <w:b/>
                <w:bCs/>
                <w:color w:val="C00000"/>
              </w:rPr>
              <w:t xml:space="preserve">Very </w:t>
            </w:r>
            <w:r w:rsidR="00B61701">
              <w:rPr>
                <w:b/>
                <w:bCs/>
                <w:color w:val="C00000"/>
              </w:rPr>
              <w:t>H</w:t>
            </w:r>
            <w:r w:rsidRPr="0044053F">
              <w:rPr>
                <w:b/>
                <w:bCs/>
                <w:color w:val="C00000"/>
              </w:rPr>
              <w:t>igh</w:t>
            </w:r>
          </w:p>
        </w:tc>
      </w:tr>
      <w:tr w:rsidR="00A13C7C" w14:paraId="567EF73D" w14:textId="77777777" w:rsidTr="000A754C">
        <w:trPr>
          <w:trHeight w:val="20"/>
        </w:trPr>
        <w:tc>
          <w:tcPr>
            <w:tcW w:w="5382" w:type="dxa"/>
            <w:vAlign w:val="center"/>
          </w:tcPr>
          <w:p w14:paraId="1EE04CF1" w14:textId="183EE770" w:rsidR="001B186F" w:rsidRPr="000A754C" w:rsidRDefault="001B186F" w:rsidP="000A754C">
            <w:r w:rsidRPr="000A754C">
              <w:t>Research usage in relevant field</w:t>
            </w:r>
          </w:p>
        </w:tc>
        <w:tc>
          <w:tcPr>
            <w:tcW w:w="1701" w:type="dxa"/>
            <w:vAlign w:val="center"/>
          </w:tcPr>
          <w:p w14:paraId="1DF46948" w14:textId="3F169DDF" w:rsidR="001B186F" w:rsidRPr="0044053F" w:rsidRDefault="001B186F" w:rsidP="000A754C">
            <w:pPr>
              <w:jc w:val="center"/>
            </w:pPr>
            <w:r>
              <w:t>Very common</w:t>
            </w:r>
          </w:p>
        </w:tc>
        <w:tc>
          <w:tcPr>
            <w:tcW w:w="1701" w:type="dxa"/>
            <w:vAlign w:val="center"/>
          </w:tcPr>
          <w:p w14:paraId="4477BDAE" w14:textId="5F40615B" w:rsidR="001B186F" w:rsidRPr="0044053F" w:rsidRDefault="008823DC" w:rsidP="000A754C">
            <w:pPr>
              <w:jc w:val="center"/>
            </w:pPr>
            <w:r>
              <w:t>Common</w:t>
            </w:r>
          </w:p>
        </w:tc>
        <w:tc>
          <w:tcPr>
            <w:tcW w:w="1843" w:type="dxa"/>
            <w:vAlign w:val="center"/>
          </w:tcPr>
          <w:p w14:paraId="40B4A3D6" w14:textId="3796CAC2" w:rsidR="001B186F" w:rsidRPr="0044053F" w:rsidRDefault="008823DC" w:rsidP="000A754C">
            <w:pPr>
              <w:jc w:val="center"/>
            </w:pPr>
            <w:r>
              <w:t>Not uncommon</w:t>
            </w:r>
          </w:p>
        </w:tc>
        <w:tc>
          <w:tcPr>
            <w:tcW w:w="2126" w:type="dxa"/>
            <w:vAlign w:val="center"/>
          </w:tcPr>
          <w:p w14:paraId="6CFE2A99" w14:textId="0748DC22" w:rsidR="001B186F" w:rsidRPr="0044053F" w:rsidRDefault="008823DC" w:rsidP="000A754C">
            <w:pPr>
              <w:jc w:val="center"/>
            </w:pPr>
            <w:r>
              <w:t>Few examples</w:t>
            </w:r>
          </w:p>
        </w:tc>
        <w:tc>
          <w:tcPr>
            <w:tcW w:w="2231" w:type="dxa"/>
            <w:vAlign w:val="center"/>
          </w:tcPr>
          <w:p w14:paraId="6DB511F6" w14:textId="6063619A" w:rsidR="001B186F" w:rsidRPr="0044053F" w:rsidRDefault="008823DC" w:rsidP="000A754C">
            <w:pPr>
              <w:jc w:val="center"/>
            </w:pPr>
            <w:r>
              <w:t>None</w:t>
            </w:r>
          </w:p>
        </w:tc>
      </w:tr>
      <w:tr w:rsidR="00A13C7C" w14:paraId="03774708" w14:textId="77777777" w:rsidTr="000A754C">
        <w:trPr>
          <w:trHeight w:val="20"/>
        </w:trPr>
        <w:tc>
          <w:tcPr>
            <w:tcW w:w="5382" w:type="dxa"/>
            <w:vAlign w:val="center"/>
          </w:tcPr>
          <w:p w14:paraId="5FDFB626" w14:textId="2382147B" w:rsidR="001B186F" w:rsidRPr="000A754C" w:rsidRDefault="001B186F" w:rsidP="000A754C">
            <w:r w:rsidRPr="000A754C">
              <w:t>Researcher track record of end-user output adoption</w:t>
            </w:r>
          </w:p>
        </w:tc>
        <w:tc>
          <w:tcPr>
            <w:tcW w:w="1701" w:type="dxa"/>
            <w:vAlign w:val="center"/>
          </w:tcPr>
          <w:p w14:paraId="245BCB97" w14:textId="36D93344" w:rsidR="001B186F" w:rsidRPr="0044053F" w:rsidRDefault="001B186F" w:rsidP="000A754C">
            <w:pPr>
              <w:jc w:val="center"/>
            </w:pPr>
            <w:r>
              <w:t>Substantial</w:t>
            </w:r>
          </w:p>
        </w:tc>
        <w:tc>
          <w:tcPr>
            <w:tcW w:w="1701" w:type="dxa"/>
            <w:vAlign w:val="center"/>
          </w:tcPr>
          <w:p w14:paraId="709E1607" w14:textId="27D1DF7E" w:rsidR="001B186F" w:rsidRPr="0044053F" w:rsidRDefault="008823DC" w:rsidP="000A754C">
            <w:pPr>
              <w:jc w:val="center"/>
            </w:pPr>
            <w:r>
              <w:t>Sound</w:t>
            </w:r>
          </w:p>
        </w:tc>
        <w:tc>
          <w:tcPr>
            <w:tcW w:w="1843" w:type="dxa"/>
            <w:vAlign w:val="center"/>
          </w:tcPr>
          <w:p w14:paraId="7BBFF0E4" w14:textId="77777777" w:rsidR="001B186F" w:rsidRPr="0044053F" w:rsidRDefault="001B186F" w:rsidP="000A754C">
            <w:pPr>
              <w:jc w:val="center"/>
            </w:pPr>
            <w:r w:rsidRPr="0044053F">
              <w:t>Some</w:t>
            </w:r>
          </w:p>
        </w:tc>
        <w:tc>
          <w:tcPr>
            <w:tcW w:w="2126" w:type="dxa"/>
            <w:vAlign w:val="center"/>
          </w:tcPr>
          <w:p w14:paraId="0D895FD4" w14:textId="256E5FA6" w:rsidR="001B186F" w:rsidRPr="0044053F" w:rsidRDefault="008823DC" w:rsidP="000A754C">
            <w:pPr>
              <w:jc w:val="center"/>
            </w:pPr>
            <w:r>
              <w:t>Limited</w:t>
            </w:r>
          </w:p>
        </w:tc>
        <w:tc>
          <w:tcPr>
            <w:tcW w:w="2231" w:type="dxa"/>
            <w:vAlign w:val="center"/>
          </w:tcPr>
          <w:p w14:paraId="6A2E0B60" w14:textId="782F39C2" w:rsidR="001B186F" w:rsidRPr="0044053F" w:rsidRDefault="008823DC" w:rsidP="000A754C">
            <w:pPr>
              <w:jc w:val="center"/>
            </w:pPr>
            <w:r>
              <w:t>None</w:t>
            </w:r>
          </w:p>
        </w:tc>
      </w:tr>
      <w:tr w:rsidR="000E63F4" w14:paraId="5EE48BCE" w14:textId="77777777" w:rsidTr="000A754C">
        <w:trPr>
          <w:trHeight w:val="20"/>
        </w:trPr>
        <w:tc>
          <w:tcPr>
            <w:tcW w:w="5382" w:type="dxa"/>
            <w:vAlign w:val="center"/>
          </w:tcPr>
          <w:p w14:paraId="11ECB9A1" w14:textId="0620F0EE" w:rsidR="001B186F" w:rsidRPr="000A754C" w:rsidRDefault="001B186F" w:rsidP="000A754C">
            <w:r w:rsidRPr="000A754C">
              <w:t>Engagement track record with CRC end-users</w:t>
            </w:r>
          </w:p>
        </w:tc>
        <w:tc>
          <w:tcPr>
            <w:tcW w:w="1701" w:type="dxa"/>
            <w:vAlign w:val="center"/>
          </w:tcPr>
          <w:p w14:paraId="419A000C" w14:textId="7F9231C5" w:rsidR="001B186F" w:rsidRPr="0044053F" w:rsidRDefault="001B186F" w:rsidP="000A754C">
            <w:pPr>
              <w:jc w:val="center"/>
            </w:pPr>
            <w:r>
              <w:t>Strong</w:t>
            </w:r>
          </w:p>
        </w:tc>
        <w:tc>
          <w:tcPr>
            <w:tcW w:w="1701" w:type="dxa"/>
            <w:vAlign w:val="center"/>
          </w:tcPr>
          <w:p w14:paraId="4C00ACCB" w14:textId="545DFA48" w:rsidR="001B186F" w:rsidRPr="0044053F" w:rsidRDefault="008823DC" w:rsidP="000A754C">
            <w:pPr>
              <w:jc w:val="center"/>
            </w:pPr>
            <w:r>
              <w:t>Good</w:t>
            </w:r>
          </w:p>
        </w:tc>
        <w:tc>
          <w:tcPr>
            <w:tcW w:w="1843" w:type="dxa"/>
            <w:vAlign w:val="center"/>
          </w:tcPr>
          <w:p w14:paraId="50F1B8D1" w14:textId="77777777" w:rsidR="001B186F" w:rsidRPr="0044053F" w:rsidRDefault="001B186F" w:rsidP="000A754C">
            <w:pPr>
              <w:jc w:val="center"/>
            </w:pPr>
            <w:r w:rsidRPr="0044053F">
              <w:t>Some</w:t>
            </w:r>
          </w:p>
        </w:tc>
        <w:tc>
          <w:tcPr>
            <w:tcW w:w="2126" w:type="dxa"/>
            <w:vAlign w:val="center"/>
          </w:tcPr>
          <w:p w14:paraId="644C184B" w14:textId="35617E9B" w:rsidR="001B186F" w:rsidRPr="0044053F" w:rsidRDefault="001B186F" w:rsidP="000A754C">
            <w:pPr>
              <w:jc w:val="center"/>
            </w:pPr>
            <w:r w:rsidRPr="0044053F">
              <w:t>Limited</w:t>
            </w:r>
          </w:p>
        </w:tc>
        <w:tc>
          <w:tcPr>
            <w:tcW w:w="2231" w:type="dxa"/>
            <w:vAlign w:val="center"/>
          </w:tcPr>
          <w:p w14:paraId="564CE470" w14:textId="3C13774F" w:rsidR="001B186F" w:rsidRPr="0044053F" w:rsidRDefault="001B186F" w:rsidP="000A754C">
            <w:pPr>
              <w:jc w:val="center"/>
            </w:pPr>
            <w:r w:rsidRPr="0044053F">
              <w:t>None</w:t>
            </w:r>
          </w:p>
        </w:tc>
      </w:tr>
      <w:tr w:rsidR="00A13C7C" w14:paraId="43C154AA" w14:textId="77777777" w:rsidTr="000A754C">
        <w:trPr>
          <w:trHeight w:val="20"/>
        </w:trPr>
        <w:tc>
          <w:tcPr>
            <w:tcW w:w="5382" w:type="dxa"/>
            <w:vAlign w:val="center"/>
          </w:tcPr>
          <w:p w14:paraId="00D445FE" w14:textId="5671BD6A" w:rsidR="001B186F" w:rsidRPr="000A754C" w:rsidRDefault="008823DC" w:rsidP="000A754C">
            <w:r w:rsidRPr="000A754C">
              <w:t>CRC e</w:t>
            </w:r>
            <w:r w:rsidR="001B186F" w:rsidRPr="000A754C">
              <w:t xml:space="preserve">nd-users </w:t>
            </w:r>
            <w:r w:rsidRPr="000A754C">
              <w:t>as</w:t>
            </w:r>
            <w:r w:rsidR="001B186F" w:rsidRPr="000A754C">
              <w:t xml:space="preserve"> </w:t>
            </w:r>
            <w:r w:rsidR="00A13C7C" w:rsidRPr="000A754C">
              <w:t xml:space="preserve">involved </w:t>
            </w:r>
            <w:r w:rsidR="001B186F" w:rsidRPr="000A754C">
              <w:t>CRC partners</w:t>
            </w:r>
          </w:p>
        </w:tc>
        <w:tc>
          <w:tcPr>
            <w:tcW w:w="1701" w:type="dxa"/>
            <w:vAlign w:val="center"/>
          </w:tcPr>
          <w:p w14:paraId="6A8DC0D1" w14:textId="0776FCBE" w:rsidR="001B186F" w:rsidRPr="0044053F" w:rsidRDefault="008823DC" w:rsidP="000A754C">
            <w:pPr>
              <w:jc w:val="center"/>
            </w:pPr>
            <w:r>
              <w:t>Majority</w:t>
            </w:r>
          </w:p>
        </w:tc>
        <w:tc>
          <w:tcPr>
            <w:tcW w:w="1701" w:type="dxa"/>
            <w:vAlign w:val="center"/>
          </w:tcPr>
          <w:p w14:paraId="5B2AFDD3" w14:textId="15ACB7B5" w:rsidR="001B186F" w:rsidRPr="0044053F" w:rsidRDefault="008823DC" w:rsidP="000A754C">
            <w:pPr>
              <w:jc w:val="center"/>
            </w:pPr>
            <w:r>
              <w:t>Most</w:t>
            </w:r>
          </w:p>
        </w:tc>
        <w:tc>
          <w:tcPr>
            <w:tcW w:w="1843" w:type="dxa"/>
            <w:vAlign w:val="center"/>
          </w:tcPr>
          <w:p w14:paraId="1B585C2D" w14:textId="5DE0D5A3" w:rsidR="001B186F" w:rsidRPr="0044053F" w:rsidRDefault="008823DC" w:rsidP="000A754C">
            <w:pPr>
              <w:jc w:val="center"/>
            </w:pPr>
            <w:r>
              <w:t>Some</w:t>
            </w:r>
          </w:p>
        </w:tc>
        <w:tc>
          <w:tcPr>
            <w:tcW w:w="2126" w:type="dxa"/>
            <w:vAlign w:val="center"/>
          </w:tcPr>
          <w:p w14:paraId="27D4D9A1" w14:textId="0762787E" w:rsidR="001B186F" w:rsidRPr="0044053F" w:rsidRDefault="008823DC" w:rsidP="000A754C">
            <w:pPr>
              <w:jc w:val="center"/>
            </w:pPr>
            <w:r>
              <w:t>Limited relationship</w:t>
            </w:r>
          </w:p>
        </w:tc>
        <w:tc>
          <w:tcPr>
            <w:tcW w:w="2231" w:type="dxa"/>
            <w:vAlign w:val="center"/>
          </w:tcPr>
          <w:p w14:paraId="2BADC091" w14:textId="1E7C67A0" w:rsidR="001B186F" w:rsidRPr="0044053F" w:rsidRDefault="008823DC" w:rsidP="000A754C">
            <w:pPr>
              <w:jc w:val="center"/>
            </w:pPr>
            <w:r>
              <w:t>No relationship</w:t>
            </w:r>
          </w:p>
        </w:tc>
      </w:tr>
      <w:tr w:rsidR="00A13C7C" w14:paraId="14A3E953" w14:textId="77777777" w:rsidTr="000A754C">
        <w:trPr>
          <w:trHeight w:val="20"/>
        </w:trPr>
        <w:tc>
          <w:tcPr>
            <w:tcW w:w="5382" w:type="dxa"/>
            <w:vAlign w:val="center"/>
          </w:tcPr>
          <w:p w14:paraId="6AD9DD5D" w14:textId="04CECC31" w:rsidR="001B186F" w:rsidRPr="000A754C" w:rsidRDefault="008823DC" w:rsidP="000A754C">
            <w:r w:rsidRPr="000A754C">
              <w:t>Distribution</w:t>
            </w:r>
            <w:r w:rsidR="001B186F" w:rsidRPr="000A754C">
              <w:t xml:space="preserve"> channel capability</w:t>
            </w:r>
            <w:r w:rsidRPr="000A754C">
              <w:t xml:space="preserve"> detail</w:t>
            </w:r>
          </w:p>
        </w:tc>
        <w:tc>
          <w:tcPr>
            <w:tcW w:w="1701" w:type="dxa"/>
            <w:vAlign w:val="center"/>
          </w:tcPr>
          <w:p w14:paraId="430E304C" w14:textId="1E5A979C" w:rsidR="001B186F" w:rsidRPr="0044053F" w:rsidRDefault="008823DC" w:rsidP="000A754C">
            <w:pPr>
              <w:jc w:val="center"/>
            </w:pPr>
            <w:r>
              <w:t>Strong</w:t>
            </w:r>
          </w:p>
        </w:tc>
        <w:tc>
          <w:tcPr>
            <w:tcW w:w="1701" w:type="dxa"/>
            <w:vAlign w:val="center"/>
          </w:tcPr>
          <w:p w14:paraId="125FA2A9" w14:textId="11675969" w:rsidR="001B186F" w:rsidRPr="0044053F" w:rsidRDefault="008823DC" w:rsidP="000A754C">
            <w:pPr>
              <w:jc w:val="center"/>
            </w:pPr>
            <w:r>
              <w:t>Clear</w:t>
            </w:r>
          </w:p>
        </w:tc>
        <w:tc>
          <w:tcPr>
            <w:tcW w:w="1843" w:type="dxa"/>
            <w:vAlign w:val="center"/>
          </w:tcPr>
          <w:p w14:paraId="79EFF912" w14:textId="1652839C" w:rsidR="001B186F" w:rsidRPr="0044053F" w:rsidRDefault="008823DC" w:rsidP="000A754C">
            <w:pPr>
              <w:jc w:val="center"/>
            </w:pPr>
            <w:r>
              <w:t>Included</w:t>
            </w:r>
          </w:p>
        </w:tc>
        <w:tc>
          <w:tcPr>
            <w:tcW w:w="2126" w:type="dxa"/>
            <w:vAlign w:val="center"/>
          </w:tcPr>
          <w:p w14:paraId="063312EA" w14:textId="1CF8729E" w:rsidR="001B186F" w:rsidRPr="0044053F" w:rsidRDefault="008823DC" w:rsidP="000A754C">
            <w:pPr>
              <w:jc w:val="center"/>
            </w:pPr>
            <w:r>
              <w:t>Limited</w:t>
            </w:r>
          </w:p>
        </w:tc>
        <w:tc>
          <w:tcPr>
            <w:tcW w:w="2231" w:type="dxa"/>
            <w:vAlign w:val="center"/>
          </w:tcPr>
          <w:p w14:paraId="706959B8" w14:textId="1C38E657" w:rsidR="001B186F" w:rsidRPr="0044053F" w:rsidRDefault="008823DC" w:rsidP="000A754C">
            <w:pPr>
              <w:jc w:val="center"/>
            </w:pPr>
            <w:r>
              <w:t>Yet to be developed</w:t>
            </w:r>
          </w:p>
        </w:tc>
      </w:tr>
      <w:tr w:rsidR="00A13C7C" w14:paraId="60461323" w14:textId="77777777" w:rsidTr="000A754C">
        <w:trPr>
          <w:trHeight w:val="20"/>
        </w:trPr>
        <w:tc>
          <w:tcPr>
            <w:tcW w:w="5382" w:type="dxa"/>
            <w:vAlign w:val="center"/>
          </w:tcPr>
          <w:p w14:paraId="2CB34F24" w14:textId="0CC83595" w:rsidR="00724B8A" w:rsidRPr="000A754C" w:rsidRDefault="00724B8A" w:rsidP="000A754C">
            <w:r w:rsidRPr="000A754C">
              <w:t>Distribution channel current state</w:t>
            </w:r>
          </w:p>
        </w:tc>
        <w:tc>
          <w:tcPr>
            <w:tcW w:w="1701" w:type="dxa"/>
            <w:vAlign w:val="center"/>
          </w:tcPr>
          <w:p w14:paraId="75EFE4CD" w14:textId="0700C022" w:rsidR="00724B8A" w:rsidRDefault="00724B8A" w:rsidP="000A754C">
            <w:pPr>
              <w:jc w:val="center"/>
            </w:pPr>
            <w:r>
              <w:t>Existing</w:t>
            </w:r>
          </w:p>
        </w:tc>
        <w:tc>
          <w:tcPr>
            <w:tcW w:w="1701" w:type="dxa"/>
            <w:vAlign w:val="center"/>
          </w:tcPr>
          <w:p w14:paraId="0F298CAE" w14:textId="6575C150" w:rsidR="00724B8A" w:rsidRDefault="00724B8A" w:rsidP="000A754C">
            <w:pPr>
              <w:jc w:val="center"/>
            </w:pPr>
            <w:r>
              <w:t>Existing</w:t>
            </w:r>
          </w:p>
        </w:tc>
        <w:tc>
          <w:tcPr>
            <w:tcW w:w="1843" w:type="dxa"/>
            <w:vAlign w:val="center"/>
          </w:tcPr>
          <w:p w14:paraId="48069A98" w14:textId="4CB0E821" w:rsidR="00724B8A" w:rsidRDefault="00724B8A" w:rsidP="000A754C">
            <w:pPr>
              <w:jc w:val="center"/>
            </w:pPr>
            <w:r>
              <w:t>Existing</w:t>
            </w:r>
          </w:p>
        </w:tc>
        <w:tc>
          <w:tcPr>
            <w:tcW w:w="2126" w:type="dxa"/>
            <w:vAlign w:val="center"/>
          </w:tcPr>
          <w:p w14:paraId="40659994" w14:textId="3991EFCB" w:rsidR="00724B8A" w:rsidRDefault="00A13C7C" w:rsidP="000A754C">
            <w:pPr>
              <w:jc w:val="center"/>
            </w:pPr>
            <w:r>
              <w:t>Partial existence</w:t>
            </w:r>
          </w:p>
        </w:tc>
        <w:tc>
          <w:tcPr>
            <w:tcW w:w="2231" w:type="dxa"/>
            <w:vAlign w:val="center"/>
          </w:tcPr>
          <w:p w14:paraId="14C18CDF" w14:textId="5E30449E" w:rsidR="00724B8A" w:rsidRDefault="00A13C7C" w:rsidP="000A754C">
            <w:pPr>
              <w:jc w:val="center"/>
            </w:pPr>
            <w:r>
              <w:t>Does not exist</w:t>
            </w:r>
          </w:p>
        </w:tc>
      </w:tr>
      <w:tr w:rsidR="00A13C7C" w14:paraId="1B4A14D3" w14:textId="77777777" w:rsidTr="000A754C">
        <w:trPr>
          <w:trHeight w:val="20"/>
        </w:trPr>
        <w:tc>
          <w:tcPr>
            <w:tcW w:w="5382" w:type="dxa"/>
            <w:vAlign w:val="center"/>
          </w:tcPr>
          <w:p w14:paraId="6F3AC3D5" w14:textId="15EE6925" w:rsidR="001B186F" w:rsidRPr="000A754C" w:rsidRDefault="001B186F" w:rsidP="000A754C">
            <w:r w:rsidRPr="000A754C">
              <w:t>Potential use of distribution channels</w:t>
            </w:r>
          </w:p>
        </w:tc>
        <w:tc>
          <w:tcPr>
            <w:tcW w:w="1701" w:type="dxa"/>
            <w:vAlign w:val="center"/>
          </w:tcPr>
          <w:p w14:paraId="3C77A270" w14:textId="7ACAA936" w:rsidR="001B186F" w:rsidRPr="0044053F" w:rsidRDefault="00A13C7C" w:rsidP="000A754C">
            <w:pPr>
              <w:jc w:val="center"/>
            </w:pPr>
            <w:r>
              <w:t>I</w:t>
            </w:r>
            <w:r w:rsidR="008823DC">
              <w:t>ncentivised</w:t>
            </w:r>
          </w:p>
        </w:tc>
        <w:tc>
          <w:tcPr>
            <w:tcW w:w="1701" w:type="dxa"/>
            <w:vAlign w:val="center"/>
          </w:tcPr>
          <w:p w14:paraId="549F776E" w14:textId="4BCA728E" w:rsidR="001B186F" w:rsidRPr="0044053F" w:rsidRDefault="00A13C7C" w:rsidP="000A754C">
            <w:pPr>
              <w:jc w:val="center"/>
            </w:pPr>
            <w:r>
              <w:t>U</w:t>
            </w:r>
            <w:r w:rsidR="008823DC">
              <w:t>seable</w:t>
            </w:r>
          </w:p>
        </w:tc>
        <w:tc>
          <w:tcPr>
            <w:tcW w:w="1843" w:type="dxa"/>
            <w:vAlign w:val="center"/>
          </w:tcPr>
          <w:p w14:paraId="04B5A183" w14:textId="0CFCAC7B" w:rsidR="008823DC" w:rsidRPr="0044053F" w:rsidRDefault="00A13C7C" w:rsidP="000A754C">
            <w:pPr>
              <w:jc w:val="center"/>
            </w:pPr>
            <w:r>
              <w:t>Possible</w:t>
            </w:r>
          </w:p>
        </w:tc>
        <w:tc>
          <w:tcPr>
            <w:tcW w:w="2126" w:type="dxa"/>
            <w:vAlign w:val="center"/>
          </w:tcPr>
          <w:p w14:paraId="4701DD4E" w14:textId="5471A3B4" w:rsidR="001B186F" w:rsidRPr="0044053F" w:rsidRDefault="00A13C7C" w:rsidP="000A754C">
            <w:pPr>
              <w:jc w:val="center"/>
            </w:pPr>
            <w:r>
              <w:t>To be</w:t>
            </w:r>
            <w:r w:rsidR="008823DC">
              <w:t xml:space="preserve"> developed</w:t>
            </w:r>
          </w:p>
        </w:tc>
        <w:tc>
          <w:tcPr>
            <w:tcW w:w="2231" w:type="dxa"/>
            <w:vAlign w:val="center"/>
          </w:tcPr>
          <w:p w14:paraId="2D93D473" w14:textId="32BF9BFA" w:rsidR="001B186F" w:rsidRPr="0044053F" w:rsidRDefault="00A13C7C" w:rsidP="000A754C">
            <w:pPr>
              <w:jc w:val="center"/>
            </w:pPr>
            <w:r>
              <w:t>To be established</w:t>
            </w:r>
          </w:p>
        </w:tc>
      </w:tr>
    </w:tbl>
    <w:p w14:paraId="26857C6B" w14:textId="17EF72B2" w:rsidR="00315464" w:rsidRDefault="00315464" w:rsidP="00B34E7E">
      <w:pPr>
        <w:pStyle w:val="Heading3"/>
        <w:numPr>
          <w:ilvl w:val="0"/>
          <w:numId w:val="0"/>
        </w:numPr>
        <w:ind w:left="360" w:hanging="360"/>
      </w:pPr>
      <w:bookmarkStart w:id="296" w:name="_Toc128664822"/>
      <w:r w:rsidRPr="00315464">
        <w:lastRenderedPageBreak/>
        <w:t>5.</w:t>
      </w:r>
      <w:r>
        <w:t>3</w:t>
      </w:r>
      <w:r w:rsidRPr="00315464">
        <w:tab/>
      </w:r>
      <w:r>
        <w:t>Impacts</w:t>
      </w:r>
      <w:r w:rsidRPr="00315464">
        <w:t>: Risk of usages NOT occurring to enable impact</w:t>
      </w:r>
      <w:bookmarkEnd w:id="296"/>
    </w:p>
    <w:tbl>
      <w:tblPr>
        <w:tblStyle w:val="TableGrid"/>
        <w:tblW w:w="0" w:type="auto"/>
        <w:tblLook w:val="04A0" w:firstRow="1" w:lastRow="0" w:firstColumn="1" w:lastColumn="0" w:noHBand="0" w:noVBand="1"/>
        <w:tblCaption w:val="Impacts: Risk of usages NOT occurring to enable impact"/>
        <w:tblDescription w:val="Associated probability ranges of usages occurring to enable impact to determine Risk of usages NOT occurring to enable impact from Very Low to Very High"/>
      </w:tblPr>
      <w:tblGrid>
        <w:gridCol w:w="5665"/>
        <w:gridCol w:w="1863"/>
        <w:gridCol w:w="1864"/>
        <w:gridCol w:w="1864"/>
        <w:gridCol w:w="1864"/>
        <w:gridCol w:w="1864"/>
      </w:tblGrid>
      <w:tr w:rsidR="00D8038D" w14:paraId="5C321C84" w14:textId="77777777" w:rsidTr="0044053F">
        <w:tc>
          <w:tcPr>
            <w:tcW w:w="5665" w:type="dxa"/>
          </w:tcPr>
          <w:p w14:paraId="4E0CD05D" w14:textId="4681ED29" w:rsidR="00D8038D" w:rsidRPr="0044053F" w:rsidRDefault="00735321" w:rsidP="0044053F">
            <w:pPr>
              <w:rPr>
                <w:b/>
                <w:bCs/>
              </w:rPr>
            </w:pPr>
            <w:r>
              <w:rPr>
                <w:b/>
                <w:bCs/>
              </w:rPr>
              <w:t xml:space="preserve">Risk </w:t>
            </w:r>
            <w:r w:rsidR="00D8038D" w:rsidRPr="0044053F">
              <w:rPr>
                <w:b/>
                <w:bCs/>
              </w:rPr>
              <w:t>Indicator</w:t>
            </w:r>
          </w:p>
        </w:tc>
        <w:tc>
          <w:tcPr>
            <w:tcW w:w="1863" w:type="dxa"/>
          </w:tcPr>
          <w:p w14:paraId="5CA25E1E" w14:textId="77777777" w:rsidR="00D8038D" w:rsidRDefault="00D8038D" w:rsidP="0044053F">
            <w:pPr>
              <w:jc w:val="center"/>
            </w:pPr>
            <w:r w:rsidRPr="0044053F">
              <w:rPr>
                <w:b/>
                <w:bCs/>
                <w:color w:val="0000FF"/>
              </w:rPr>
              <w:t xml:space="preserve">Very </w:t>
            </w:r>
            <w:r>
              <w:rPr>
                <w:b/>
                <w:bCs/>
                <w:color w:val="0000FF"/>
              </w:rPr>
              <w:t>L</w:t>
            </w:r>
            <w:r w:rsidRPr="0044053F">
              <w:rPr>
                <w:b/>
                <w:bCs/>
                <w:color w:val="0000FF"/>
              </w:rPr>
              <w:t>ow</w:t>
            </w:r>
          </w:p>
        </w:tc>
        <w:tc>
          <w:tcPr>
            <w:tcW w:w="1864" w:type="dxa"/>
          </w:tcPr>
          <w:p w14:paraId="5C019909" w14:textId="77777777" w:rsidR="00D8038D" w:rsidRDefault="00D8038D" w:rsidP="0044053F">
            <w:pPr>
              <w:jc w:val="center"/>
            </w:pPr>
            <w:r w:rsidRPr="0044053F">
              <w:rPr>
                <w:b/>
                <w:bCs/>
                <w:color w:val="009A46"/>
              </w:rPr>
              <w:t>Low</w:t>
            </w:r>
          </w:p>
        </w:tc>
        <w:tc>
          <w:tcPr>
            <w:tcW w:w="1864" w:type="dxa"/>
          </w:tcPr>
          <w:p w14:paraId="4458DCF0" w14:textId="77777777" w:rsidR="00D8038D" w:rsidRPr="0044053F" w:rsidRDefault="00D8038D" w:rsidP="0044053F">
            <w:pPr>
              <w:jc w:val="center"/>
              <w:rPr>
                <w:b/>
                <w:bCs/>
                <w:color w:val="009A46"/>
              </w:rPr>
            </w:pPr>
            <w:r w:rsidRPr="0044053F">
              <w:rPr>
                <w:b/>
                <w:bCs/>
                <w:color w:val="CACA02"/>
              </w:rPr>
              <w:t>Medium</w:t>
            </w:r>
          </w:p>
        </w:tc>
        <w:tc>
          <w:tcPr>
            <w:tcW w:w="1864" w:type="dxa"/>
          </w:tcPr>
          <w:p w14:paraId="2020C7E5" w14:textId="77777777" w:rsidR="00D8038D" w:rsidRPr="0044053F" w:rsidRDefault="00D8038D" w:rsidP="0044053F">
            <w:pPr>
              <w:jc w:val="center"/>
              <w:rPr>
                <w:b/>
                <w:bCs/>
                <w:color w:val="009A46"/>
              </w:rPr>
            </w:pPr>
            <w:r w:rsidRPr="0044053F">
              <w:rPr>
                <w:b/>
                <w:bCs/>
                <w:color w:val="E36C0A" w:themeColor="accent6" w:themeShade="BF"/>
              </w:rPr>
              <w:t>High</w:t>
            </w:r>
          </w:p>
        </w:tc>
        <w:tc>
          <w:tcPr>
            <w:tcW w:w="1864" w:type="dxa"/>
          </w:tcPr>
          <w:p w14:paraId="24A15477" w14:textId="77777777" w:rsidR="00D8038D" w:rsidRPr="0044053F" w:rsidRDefault="00D8038D" w:rsidP="0044053F">
            <w:pPr>
              <w:jc w:val="center"/>
              <w:rPr>
                <w:b/>
                <w:bCs/>
                <w:color w:val="C00000"/>
              </w:rPr>
            </w:pPr>
            <w:r w:rsidRPr="0044053F">
              <w:rPr>
                <w:b/>
                <w:bCs/>
                <w:color w:val="C00000"/>
              </w:rPr>
              <w:t xml:space="preserve">Very </w:t>
            </w:r>
            <w:r>
              <w:rPr>
                <w:b/>
                <w:bCs/>
                <w:color w:val="C00000"/>
              </w:rPr>
              <w:t>H</w:t>
            </w:r>
            <w:r w:rsidRPr="0044053F">
              <w:rPr>
                <w:b/>
                <w:bCs/>
                <w:color w:val="C00000"/>
              </w:rPr>
              <w:t>igh</w:t>
            </w:r>
          </w:p>
        </w:tc>
      </w:tr>
      <w:tr w:rsidR="00D8038D" w14:paraId="11629A08" w14:textId="77777777" w:rsidTr="0044053F">
        <w:tc>
          <w:tcPr>
            <w:tcW w:w="5665" w:type="dxa"/>
          </w:tcPr>
          <w:p w14:paraId="097CD224" w14:textId="3623C838" w:rsidR="00D8038D" w:rsidRDefault="00D8038D" w:rsidP="0044053F">
            <w:r>
              <w:t>Probability of usages occurring to enable impact</w:t>
            </w:r>
          </w:p>
        </w:tc>
        <w:tc>
          <w:tcPr>
            <w:tcW w:w="1863" w:type="dxa"/>
            <w:vAlign w:val="center"/>
          </w:tcPr>
          <w:p w14:paraId="14966EEC" w14:textId="565E15EC" w:rsidR="00D8038D" w:rsidRDefault="00735321" w:rsidP="0044053F">
            <w:pPr>
              <w:jc w:val="center"/>
            </w:pPr>
            <w:r>
              <w:t>&gt;9</w:t>
            </w:r>
            <w:r w:rsidR="00D8038D">
              <w:t>5%</w:t>
            </w:r>
          </w:p>
        </w:tc>
        <w:tc>
          <w:tcPr>
            <w:tcW w:w="1864" w:type="dxa"/>
            <w:vAlign w:val="center"/>
          </w:tcPr>
          <w:p w14:paraId="6A29FDEB" w14:textId="727BD520" w:rsidR="00D8038D" w:rsidRDefault="00735321" w:rsidP="0044053F">
            <w:pPr>
              <w:jc w:val="center"/>
            </w:pPr>
            <w:r w:rsidRPr="00735321">
              <w:t>&gt;75% to 95%</w:t>
            </w:r>
          </w:p>
        </w:tc>
        <w:tc>
          <w:tcPr>
            <w:tcW w:w="1864" w:type="dxa"/>
            <w:vAlign w:val="center"/>
          </w:tcPr>
          <w:p w14:paraId="67FF0453" w14:textId="77777777" w:rsidR="00D8038D" w:rsidRDefault="00D8038D" w:rsidP="0044053F">
            <w:pPr>
              <w:jc w:val="center"/>
            </w:pPr>
            <w:r>
              <w:t>25% to 75%</w:t>
            </w:r>
          </w:p>
        </w:tc>
        <w:tc>
          <w:tcPr>
            <w:tcW w:w="1864" w:type="dxa"/>
            <w:vAlign w:val="center"/>
          </w:tcPr>
          <w:p w14:paraId="3D55C9D5" w14:textId="13AC1707" w:rsidR="00D8038D" w:rsidRDefault="00735321" w:rsidP="0044053F">
            <w:pPr>
              <w:jc w:val="center"/>
            </w:pPr>
            <w:r w:rsidRPr="00735321">
              <w:t>5% to &lt;25%</w:t>
            </w:r>
          </w:p>
        </w:tc>
        <w:tc>
          <w:tcPr>
            <w:tcW w:w="1864" w:type="dxa"/>
            <w:vAlign w:val="center"/>
          </w:tcPr>
          <w:p w14:paraId="1F2CB684" w14:textId="4BFC1852" w:rsidR="00D8038D" w:rsidRDefault="00735321" w:rsidP="0044053F">
            <w:pPr>
              <w:jc w:val="center"/>
            </w:pPr>
            <w:r>
              <w:t>&lt;</w:t>
            </w:r>
            <w:r w:rsidR="00D8038D">
              <w:t>5%</w:t>
            </w:r>
          </w:p>
        </w:tc>
      </w:tr>
    </w:tbl>
    <w:p w14:paraId="4372863F" w14:textId="10241966" w:rsidR="0077209C" w:rsidRDefault="0077209C" w:rsidP="0077209C">
      <w:pPr>
        <w:spacing w:before="120"/>
      </w:pPr>
      <w:r w:rsidRPr="0077209C">
        <w:t>You must calculate the “probability of usages occurring to enable impact” using the formula below:</w:t>
      </w:r>
    </w:p>
    <w:p w14:paraId="53EF199F" w14:textId="33E333D8" w:rsidR="008307E7" w:rsidRPr="00097901" w:rsidRDefault="008307E7" w:rsidP="0077209C">
      <w:pPr>
        <w:spacing w:before="120"/>
        <w:rPr>
          <w:i/>
          <w:iCs/>
        </w:rPr>
      </w:pPr>
      <w:r w:rsidRPr="00097901">
        <w:rPr>
          <w:i/>
          <w:iCs/>
        </w:rPr>
        <w:t xml:space="preserve">(Probability that all required outputs ARE produced )×(Probability that all required usages DO occur once outputs are produced) = </w:t>
      </w:r>
      <w:r w:rsidRPr="00097901">
        <w:rPr>
          <w:b/>
          <w:bCs/>
          <w:i/>
          <w:iCs/>
        </w:rPr>
        <w:t>Probability of usages occurring to enable impact</w:t>
      </w:r>
      <w:r w:rsidRPr="00097901">
        <w:rPr>
          <w:i/>
          <w:iCs/>
        </w:rPr>
        <w:t>.</w:t>
      </w:r>
    </w:p>
    <w:p w14:paraId="583CF657" w14:textId="17DF545D" w:rsidR="0077209C" w:rsidRDefault="00540743" w:rsidP="000A754C">
      <w:pPr>
        <w:spacing w:before="120"/>
      </w:pPr>
      <w:r w:rsidRPr="00530C92">
        <w:t xml:space="preserve">This </w:t>
      </w:r>
      <w:r w:rsidR="008E02A5" w:rsidRPr="00530C92">
        <w:t xml:space="preserve">risk </w:t>
      </w:r>
      <w:r w:rsidRPr="00530C92">
        <w:t xml:space="preserve">is a </w:t>
      </w:r>
      <w:r w:rsidR="008E02A5" w:rsidRPr="00530C92">
        <w:t xml:space="preserve">result </w:t>
      </w:r>
      <w:r w:rsidRPr="00530C92">
        <w:t>of the</w:t>
      </w:r>
      <w:r w:rsidR="009558FA" w:rsidRPr="00530C92">
        <w:t xml:space="preserve"> </w:t>
      </w:r>
      <w:r w:rsidR="009F6B95">
        <w:t xml:space="preserve">combined </w:t>
      </w:r>
      <w:r w:rsidR="004E6B79">
        <w:t>usage</w:t>
      </w:r>
      <w:r w:rsidR="009F6B95">
        <w:t>s risks</w:t>
      </w:r>
      <w:r w:rsidR="004E6B79">
        <w:t xml:space="preserve"> </w:t>
      </w:r>
      <w:r w:rsidR="007A30A8">
        <w:t>associated with the i</w:t>
      </w:r>
      <w:r w:rsidR="00EA58D6">
        <w:t>mpact</w:t>
      </w:r>
      <w:r>
        <w:t>.</w:t>
      </w:r>
      <w:r w:rsidR="003924F0">
        <w:t xml:space="preserve"> </w:t>
      </w:r>
      <w:r w:rsidR="000029F2">
        <w:t>L</w:t>
      </w:r>
      <w:r w:rsidR="00A447DA">
        <w:t>ist</w:t>
      </w:r>
      <w:r w:rsidR="003924F0">
        <w:t xml:space="preserve"> </w:t>
      </w:r>
      <w:r w:rsidR="00A447DA">
        <w:t xml:space="preserve">all </w:t>
      </w:r>
      <w:r w:rsidR="003924F0">
        <w:t>usages associated with the impact</w:t>
      </w:r>
      <w:r w:rsidR="000029F2">
        <w:t xml:space="preserve"> then</w:t>
      </w:r>
      <w:r w:rsidR="0077209C">
        <w:t xml:space="preserve"> </w:t>
      </w:r>
      <w:r w:rsidR="000029F2">
        <w:t>c</w:t>
      </w:r>
      <w:r w:rsidR="0077209C">
        <w:t xml:space="preserve">onvert </w:t>
      </w:r>
      <w:r w:rsidR="000029F2">
        <w:t xml:space="preserve">their </w:t>
      </w:r>
      <w:r w:rsidR="0077209C">
        <w:t>two associated risks to probabilities:</w:t>
      </w:r>
      <w:r w:rsidR="003924F0">
        <w:t xml:space="preserve"> </w:t>
      </w:r>
      <w:r w:rsidR="00735321">
        <w:t>Very Low Risk = 95% probability</w:t>
      </w:r>
      <w:r w:rsidR="00A447DA">
        <w:t xml:space="preserve">; </w:t>
      </w:r>
      <w:r w:rsidR="00735321">
        <w:t>Low Risk = 75% probability</w:t>
      </w:r>
      <w:r w:rsidR="00A447DA">
        <w:t xml:space="preserve">; </w:t>
      </w:r>
      <w:r w:rsidR="00735321">
        <w:t>Medium Risk = 50% probability</w:t>
      </w:r>
      <w:r w:rsidR="00A447DA">
        <w:t xml:space="preserve">; </w:t>
      </w:r>
      <w:r w:rsidR="00735321">
        <w:t>High Risk  = 25% probability</w:t>
      </w:r>
      <w:r w:rsidR="00A447DA">
        <w:t xml:space="preserve">; </w:t>
      </w:r>
      <w:r w:rsidR="00735321">
        <w:t>Very</w:t>
      </w:r>
      <w:r w:rsidR="00A447DA">
        <w:t> </w:t>
      </w:r>
      <w:r w:rsidR="00735321">
        <w:t>High Risk = 5% probability</w:t>
      </w:r>
      <w:r w:rsidR="00AA5DD7">
        <w:t>.</w:t>
      </w:r>
      <w:r w:rsidR="00AA5DD7" w:rsidRPr="00AA5DD7">
        <w:t xml:space="preserve"> For each usage required for impact, multiply the two probabilities together for an individual </w:t>
      </w:r>
      <w:r w:rsidR="00262C16" w:rsidRPr="000A754C">
        <w:rPr>
          <w:b/>
          <w:bCs/>
        </w:rPr>
        <w:t>O</w:t>
      </w:r>
      <w:r w:rsidR="00AA5DD7" w:rsidRPr="000A754C">
        <w:rPr>
          <w:b/>
          <w:bCs/>
        </w:rPr>
        <w:t xml:space="preserve">verall </w:t>
      </w:r>
      <w:r w:rsidR="00262C16" w:rsidRPr="000A754C">
        <w:rPr>
          <w:b/>
          <w:bCs/>
        </w:rPr>
        <w:t>U</w:t>
      </w:r>
      <w:r w:rsidR="00AA5DD7" w:rsidRPr="000A754C">
        <w:rPr>
          <w:b/>
          <w:bCs/>
        </w:rPr>
        <w:t xml:space="preserve">sage </w:t>
      </w:r>
      <w:r w:rsidR="00262C16" w:rsidRPr="000A754C">
        <w:rPr>
          <w:b/>
          <w:bCs/>
        </w:rPr>
        <w:t>P</w:t>
      </w:r>
      <w:r w:rsidR="00AA5DD7" w:rsidRPr="000A754C">
        <w:rPr>
          <w:b/>
          <w:bCs/>
        </w:rPr>
        <w:t>robability</w:t>
      </w:r>
      <w:r w:rsidR="00AA5DD7" w:rsidRPr="00AA5DD7">
        <w:t xml:space="preserve">. If multiple usages are required, multiply their overall probabilities together for the combined </w:t>
      </w:r>
      <w:r w:rsidR="00AA5DD7" w:rsidRPr="000A754C">
        <w:rPr>
          <w:b/>
          <w:bCs/>
        </w:rPr>
        <w:t>probability of usages occurring to enable impact</w:t>
      </w:r>
      <w:r w:rsidR="00AA5DD7" w:rsidRPr="00AA5DD7">
        <w:t>.</w:t>
      </w:r>
      <w:r w:rsidR="00AA5DD7" w:rsidDel="00AA5DD7">
        <w:t xml:space="preserve"> </w:t>
      </w:r>
      <w:bookmarkStart w:id="297" w:name="_Hlk128137643"/>
      <w:r w:rsidR="0077209C">
        <w:t>For example, if usages 1.01, 1.04 and 2.01 are required for impact 1.01</w:t>
      </w:r>
      <w:bookmarkEnd w:id="297"/>
      <w:r w:rsidR="0077209C">
        <w:t>:</w:t>
      </w:r>
    </w:p>
    <w:tbl>
      <w:tblPr>
        <w:tblStyle w:val="TableGrid"/>
        <w:tblW w:w="15021" w:type="dxa"/>
        <w:tblLook w:val="04A0" w:firstRow="1" w:lastRow="0" w:firstColumn="1" w:lastColumn="0" w:noHBand="0" w:noVBand="1"/>
        <w:tblCaption w:val="Example calculation of risk of usages NOT occurring to enable impact"/>
        <w:tblDescription w:val="Step by Step calculation of Overall Usage Probability for 3 required Usages for an impact, leading to combined probability of usages occurring to enable impact. Consequent determination of Risk of usages NOT occurring to enable impact."/>
      </w:tblPr>
      <w:tblGrid>
        <w:gridCol w:w="6516"/>
        <w:gridCol w:w="2835"/>
        <w:gridCol w:w="2835"/>
        <w:gridCol w:w="2835"/>
      </w:tblGrid>
      <w:tr w:rsidR="00213BD2" w:rsidRPr="00213BD2" w14:paraId="46782B08" w14:textId="77777777" w:rsidTr="000A754C">
        <w:trPr>
          <w:trHeight w:val="20"/>
        </w:trPr>
        <w:tc>
          <w:tcPr>
            <w:tcW w:w="6516" w:type="dxa"/>
            <w:hideMark/>
          </w:tcPr>
          <w:p w14:paraId="4A63C44C" w14:textId="77777777" w:rsidR="00213BD2" w:rsidRPr="00213BD2" w:rsidRDefault="00213BD2" w:rsidP="00213BD2">
            <w:r w:rsidRPr="00213BD2">
              <w:t>Usage</w:t>
            </w:r>
          </w:p>
        </w:tc>
        <w:tc>
          <w:tcPr>
            <w:tcW w:w="2835" w:type="dxa"/>
            <w:hideMark/>
          </w:tcPr>
          <w:p w14:paraId="706E7D6F" w14:textId="77777777" w:rsidR="00213BD2" w:rsidRPr="00213BD2" w:rsidRDefault="00213BD2" w:rsidP="00213BD2">
            <w:r w:rsidRPr="00213BD2">
              <w:t>1.01</w:t>
            </w:r>
          </w:p>
        </w:tc>
        <w:tc>
          <w:tcPr>
            <w:tcW w:w="2835" w:type="dxa"/>
            <w:hideMark/>
          </w:tcPr>
          <w:p w14:paraId="59CF05C1" w14:textId="77777777" w:rsidR="00213BD2" w:rsidRPr="00213BD2" w:rsidRDefault="00213BD2" w:rsidP="00213BD2">
            <w:r w:rsidRPr="00213BD2">
              <w:t>1.04</w:t>
            </w:r>
          </w:p>
        </w:tc>
        <w:tc>
          <w:tcPr>
            <w:tcW w:w="2835" w:type="dxa"/>
            <w:hideMark/>
          </w:tcPr>
          <w:p w14:paraId="761CB5D2" w14:textId="77777777" w:rsidR="00213BD2" w:rsidRPr="00213BD2" w:rsidRDefault="00213BD2" w:rsidP="00213BD2">
            <w:r w:rsidRPr="00213BD2">
              <w:t>2.01</w:t>
            </w:r>
          </w:p>
        </w:tc>
      </w:tr>
      <w:tr w:rsidR="00213BD2" w:rsidRPr="00213BD2" w14:paraId="6EAEF472" w14:textId="77777777" w:rsidTr="000A754C">
        <w:trPr>
          <w:trHeight w:val="20"/>
        </w:trPr>
        <w:tc>
          <w:tcPr>
            <w:tcW w:w="6516" w:type="dxa"/>
            <w:hideMark/>
          </w:tcPr>
          <w:p w14:paraId="0B17A18F" w14:textId="77777777" w:rsidR="00213BD2" w:rsidRPr="00213BD2" w:rsidRDefault="00213BD2">
            <w:r w:rsidRPr="00213BD2">
              <w:t>Risk that outputs are NOT produced</w:t>
            </w:r>
          </w:p>
        </w:tc>
        <w:tc>
          <w:tcPr>
            <w:tcW w:w="2835" w:type="dxa"/>
            <w:hideMark/>
          </w:tcPr>
          <w:p w14:paraId="249DA1A6" w14:textId="77777777" w:rsidR="00213BD2" w:rsidRPr="00213BD2" w:rsidRDefault="00213BD2">
            <w:r w:rsidRPr="00213BD2">
              <w:t>Low</w:t>
            </w:r>
          </w:p>
        </w:tc>
        <w:tc>
          <w:tcPr>
            <w:tcW w:w="2835" w:type="dxa"/>
            <w:hideMark/>
          </w:tcPr>
          <w:p w14:paraId="4E4F27B5" w14:textId="224BEE7E" w:rsidR="00213BD2" w:rsidRPr="00213BD2" w:rsidRDefault="00E36074">
            <w:r>
              <w:t>Low</w:t>
            </w:r>
          </w:p>
        </w:tc>
        <w:tc>
          <w:tcPr>
            <w:tcW w:w="2835" w:type="dxa"/>
            <w:hideMark/>
          </w:tcPr>
          <w:p w14:paraId="4DB332C1" w14:textId="560923C0" w:rsidR="00213BD2" w:rsidRPr="00213BD2" w:rsidRDefault="00E36074">
            <w:r>
              <w:t>Very Low</w:t>
            </w:r>
          </w:p>
        </w:tc>
      </w:tr>
      <w:tr w:rsidR="00213BD2" w:rsidRPr="00213BD2" w14:paraId="57EF98B0" w14:textId="77777777" w:rsidTr="000A754C">
        <w:trPr>
          <w:trHeight w:val="20"/>
        </w:trPr>
        <w:tc>
          <w:tcPr>
            <w:tcW w:w="6516" w:type="dxa"/>
            <w:hideMark/>
          </w:tcPr>
          <w:p w14:paraId="48E4AD8D" w14:textId="77777777" w:rsidR="00213BD2" w:rsidRPr="00213BD2" w:rsidRDefault="00213BD2">
            <w:r w:rsidRPr="00213BD2">
              <w:t>Probability that outputs ARE produced</w:t>
            </w:r>
          </w:p>
        </w:tc>
        <w:tc>
          <w:tcPr>
            <w:tcW w:w="2835" w:type="dxa"/>
            <w:hideMark/>
          </w:tcPr>
          <w:p w14:paraId="07E2E90C" w14:textId="77777777" w:rsidR="00213BD2" w:rsidRPr="00213BD2" w:rsidRDefault="00213BD2" w:rsidP="00213BD2">
            <w:r w:rsidRPr="00213BD2">
              <w:t>75%</w:t>
            </w:r>
          </w:p>
        </w:tc>
        <w:tc>
          <w:tcPr>
            <w:tcW w:w="2835" w:type="dxa"/>
            <w:hideMark/>
          </w:tcPr>
          <w:p w14:paraId="27131746" w14:textId="37AD5DA2" w:rsidR="00213BD2" w:rsidRPr="00213BD2" w:rsidRDefault="00E36074" w:rsidP="00213BD2">
            <w:r>
              <w:t>75</w:t>
            </w:r>
            <w:r w:rsidR="00213BD2" w:rsidRPr="00213BD2">
              <w:t>%</w:t>
            </w:r>
          </w:p>
        </w:tc>
        <w:tc>
          <w:tcPr>
            <w:tcW w:w="2835" w:type="dxa"/>
            <w:hideMark/>
          </w:tcPr>
          <w:p w14:paraId="2270AED3" w14:textId="10EDE460" w:rsidR="00213BD2" w:rsidRPr="00213BD2" w:rsidRDefault="00E36074" w:rsidP="00213BD2">
            <w:r>
              <w:t>95</w:t>
            </w:r>
            <w:r w:rsidR="00213BD2" w:rsidRPr="00213BD2">
              <w:t>%</w:t>
            </w:r>
          </w:p>
        </w:tc>
      </w:tr>
      <w:tr w:rsidR="00213BD2" w:rsidRPr="00213BD2" w14:paraId="15CAF9E2" w14:textId="77777777" w:rsidTr="000A754C">
        <w:trPr>
          <w:trHeight w:val="20"/>
        </w:trPr>
        <w:tc>
          <w:tcPr>
            <w:tcW w:w="6516" w:type="dxa"/>
            <w:hideMark/>
          </w:tcPr>
          <w:p w14:paraId="1DC16F15" w14:textId="77777777" w:rsidR="00213BD2" w:rsidRPr="00213BD2" w:rsidRDefault="00213BD2">
            <w:r w:rsidRPr="00213BD2">
              <w:t>Risk that usage does NOT occur</w:t>
            </w:r>
          </w:p>
        </w:tc>
        <w:tc>
          <w:tcPr>
            <w:tcW w:w="2835" w:type="dxa"/>
            <w:hideMark/>
          </w:tcPr>
          <w:p w14:paraId="20CF359F" w14:textId="77777777" w:rsidR="00213BD2" w:rsidRPr="00213BD2" w:rsidRDefault="00213BD2">
            <w:r w:rsidRPr="00213BD2">
              <w:t>Very Low</w:t>
            </w:r>
          </w:p>
        </w:tc>
        <w:tc>
          <w:tcPr>
            <w:tcW w:w="2835" w:type="dxa"/>
            <w:hideMark/>
          </w:tcPr>
          <w:p w14:paraId="4848E90E" w14:textId="77777777" w:rsidR="00213BD2" w:rsidRPr="00213BD2" w:rsidRDefault="00213BD2">
            <w:r w:rsidRPr="00213BD2">
              <w:t>Medium</w:t>
            </w:r>
          </w:p>
        </w:tc>
        <w:tc>
          <w:tcPr>
            <w:tcW w:w="2835" w:type="dxa"/>
            <w:hideMark/>
          </w:tcPr>
          <w:p w14:paraId="3021A530" w14:textId="115EE628" w:rsidR="00213BD2" w:rsidRPr="00213BD2" w:rsidRDefault="00E36074">
            <w:r>
              <w:t>Medium</w:t>
            </w:r>
          </w:p>
        </w:tc>
      </w:tr>
      <w:tr w:rsidR="00213BD2" w:rsidRPr="00213BD2" w14:paraId="0E0549BB" w14:textId="77777777" w:rsidTr="000A754C">
        <w:trPr>
          <w:trHeight w:val="20"/>
        </w:trPr>
        <w:tc>
          <w:tcPr>
            <w:tcW w:w="6516" w:type="dxa"/>
            <w:hideMark/>
          </w:tcPr>
          <w:p w14:paraId="26E1059B" w14:textId="306FD696" w:rsidR="00213BD2" w:rsidRPr="00213BD2" w:rsidRDefault="00213BD2">
            <w:r w:rsidRPr="00213BD2">
              <w:t>Probability that usage</w:t>
            </w:r>
            <w:r>
              <w:t xml:space="preserve"> DOES occur with outputs</w:t>
            </w:r>
          </w:p>
        </w:tc>
        <w:tc>
          <w:tcPr>
            <w:tcW w:w="2835" w:type="dxa"/>
            <w:hideMark/>
          </w:tcPr>
          <w:p w14:paraId="21A0CF1F" w14:textId="77777777" w:rsidR="00213BD2" w:rsidRPr="00213BD2" w:rsidRDefault="00213BD2" w:rsidP="00213BD2">
            <w:r w:rsidRPr="00213BD2">
              <w:t>95%</w:t>
            </w:r>
          </w:p>
        </w:tc>
        <w:tc>
          <w:tcPr>
            <w:tcW w:w="2835" w:type="dxa"/>
            <w:hideMark/>
          </w:tcPr>
          <w:p w14:paraId="31369A80" w14:textId="77777777" w:rsidR="00213BD2" w:rsidRPr="00213BD2" w:rsidRDefault="00213BD2" w:rsidP="00213BD2">
            <w:r w:rsidRPr="00213BD2">
              <w:t>50%</w:t>
            </w:r>
          </w:p>
        </w:tc>
        <w:tc>
          <w:tcPr>
            <w:tcW w:w="2835" w:type="dxa"/>
            <w:hideMark/>
          </w:tcPr>
          <w:p w14:paraId="16D1E9DC" w14:textId="00B0579D" w:rsidR="00213BD2" w:rsidRPr="00213BD2" w:rsidRDefault="00E36074" w:rsidP="00213BD2">
            <w:r>
              <w:t>50</w:t>
            </w:r>
            <w:r w:rsidR="00213BD2" w:rsidRPr="00213BD2">
              <w:t>%</w:t>
            </w:r>
          </w:p>
        </w:tc>
      </w:tr>
      <w:tr w:rsidR="00213BD2" w:rsidRPr="00213BD2" w14:paraId="1F1908C3" w14:textId="77777777" w:rsidTr="000A754C">
        <w:trPr>
          <w:trHeight w:val="20"/>
        </w:trPr>
        <w:tc>
          <w:tcPr>
            <w:tcW w:w="6516" w:type="dxa"/>
            <w:hideMark/>
          </w:tcPr>
          <w:p w14:paraId="7BEA563C" w14:textId="7B9A9400" w:rsidR="00213BD2" w:rsidRPr="00213BD2" w:rsidRDefault="00213BD2">
            <w:r w:rsidRPr="00213BD2">
              <w:t xml:space="preserve">Overall </w:t>
            </w:r>
            <w:r w:rsidR="00262C16">
              <w:t>U</w:t>
            </w:r>
            <w:r w:rsidRPr="00213BD2">
              <w:t xml:space="preserve">sage </w:t>
            </w:r>
            <w:r w:rsidR="00262C16">
              <w:t>P</w:t>
            </w:r>
            <w:r w:rsidRPr="00213BD2">
              <w:t>robability</w:t>
            </w:r>
          </w:p>
        </w:tc>
        <w:tc>
          <w:tcPr>
            <w:tcW w:w="2835" w:type="dxa"/>
            <w:hideMark/>
          </w:tcPr>
          <w:p w14:paraId="67FB2AB0" w14:textId="77777777" w:rsidR="00213BD2" w:rsidRPr="00213BD2" w:rsidRDefault="00213BD2">
            <w:r w:rsidRPr="00213BD2">
              <w:t>75% x 95% = 71.25%</w:t>
            </w:r>
          </w:p>
        </w:tc>
        <w:tc>
          <w:tcPr>
            <w:tcW w:w="2835" w:type="dxa"/>
            <w:hideMark/>
          </w:tcPr>
          <w:p w14:paraId="29A19B8C" w14:textId="74DB9BD2" w:rsidR="00213BD2" w:rsidRPr="00213BD2" w:rsidRDefault="00E36074">
            <w:r>
              <w:t>75</w:t>
            </w:r>
            <w:r w:rsidR="00213BD2" w:rsidRPr="00213BD2">
              <w:t xml:space="preserve">% x 50% = </w:t>
            </w:r>
            <w:r>
              <w:t>37.5</w:t>
            </w:r>
            <w:r w:rsidR="00213BD2" w:rsidRPr="00213BD2">
              <w:t>%</w:t>
            </w:r>
          </w:p>
        </w:tc>
        <w:tc>
          <w:tcPr>
            <w:tcW w:w="2835" w:type="dxa"/>
            <w:hideMark/>
          </w:tcPr>
          <w:p w14:paraId="37D91C22" w14:textId="281CB78E" w:rsidR="00213BD2" w:rsidRPr="00213BD2" w:rsidRDefault="00E36074">
            <w:r>
              <w:t>95</w:t>
            </w:r>
            <w:r w:rsidR="00213BD2" w:rsidRPr="00213BD2">
              <w:t xml:space="preserve">% x </w:t>
            </w:r>
            <w:r>
              <w:t>50</w:t>
            </w:r>
            <w:r w:rsidR="00213BD2" w:rsidRPr="00213BD2">
              <w:t xml:space="preserve">% = </w:t>
            </w:r>
            <w:r>
              <w:t>47.</w:t>
            </w:r>
            <w:r w:rsidR="00213BD2" w:rsidRPr="00213BD2">
              <w:t>5%</w:t>
            </w:r>
          </w:p>
        </w:tc>
      </w:tr>
      <w:tr w:rsidR="00E36074" w:rsidRPr="00213BD2" w14:paraId="5BAFE551" w14:textId="77777777" w:rsidTr="000A754C">
        <w:trPr>
          <w:trHeight w:val="20"/>
        </w:trPr>
        <w:tc>
          <w:tcPr>
            <w:tcW w:w="6516" w:type="dxa"/>
          </w:tcPr>
          <w:p w14:paraId="46E194CC" w14:textId="321C94FB" w:rsidR="00E36074" w:rsidRPr="00213BD2" w:rsidRDefault="00E36074">
            <w:r>
              <w:t xml:space="preserve">Combined </w:t>
            </w:r>
            <w:r w:rsidRPr="0044053F">
              <w:rPr>
                <w:b/>
                <w:bCs/>
              </w:rPr>
              <w:t>probability of usages occurring to enable impact</w:t>
            </w:r>
          </w:p>
        </w:tc>
        <w:tc>
          <w:tcPr>
            <w:tcW w:w="8505" w:type="dxa"/>
            <w:gridSpan w:val="3"/>
          </w:tcPr>
          <w:p w14:paraId="5483B47C" w14:textId="378420B8" w:rsidR="00E36074" w:rsidRPr="00213BD2" w:rsidRDefault="00E36074" w:rsidP="000A754C">
            <w:pPr>
              <w:jc w:val="center"/>
            </w:pPr>
            <w:r>
              <w:t>71.25% x 37.5% x 47.5% = 12.7%</w:t>
            </w:r>
          </w:p>
        </w:tc>
      </w:tr>
      <w:tr w:rsidR="00E36074" w:rsidRPr="00213BD2" w14:paraId="7EAE42B6" w14:textId="77777777" w:rsidTr="000A754C">
        <w:trPr>
          <w:trHeight w:val="20"/>
        </w:trPr>
        <w:tc>
          <w:tcPr>
            <w:tcW w:w="6516" w:type="dxa"/>
          </w:tcPr>
          <w:p w14:paraId="4717A50C" w14:textId="556B41C0" w:rsidR="00E36074" w:rsidRDefault="00E36074">
            <w:r w:rsidRPr="00E36074">
              <w:t xml:space="preserve">Risk of usages NOT occurring to enable </w:t>
            </w:r>
            <w:r>
              <w:t>I</w:t>
            </w:r>
            <w:r w:rsidRPr="00E36074">
              <w:t>mpact</w:t>
            </w:r>
            <w:r>
              <w:t xml:space="preserve"> 1.01</w:t>
            </w:r>
          </w:p>
        </w:tc>
        <w:tc>
          <w:tcPr>
            <w:tcW w:w="8505" w:type="dxa"/>
            <w:gridSpan w:val="3"/>
          </w:tcPr>
          <w:p w14:paraId="71239F96" w14:textId="2FBC0E90" w:rsidR="00E36074" w:rsidRDefault="00E36074" w:rsidP="000A754C">
            <w:pPr>
              <w:jc w:val="center"/>
            </w:pPr>
            <w:r w:rsidRPr="000A754C">
              <w:t>Between 5% to 25% =</w:t>
            </w:r>
            <w:r w:rsidRPr="000A754C">
              <w:rPr>
                <w:b/>
                <w:bCs/>
              </w:rPr>
              <w:t xml:space="preserve"> </w:t>
            </w:r>
            <w:r w:rsidRPr="000A754C">
              <w:rPr>
                <w:b/>
                <w:bCs/>
                <w:color w:val="E36C0A" w:themeColor="accent6" w:themeShade="BF"/>
              </w:rPr>
              <w:t>High</w:t>
            </w:r>
          </w:p>
        </w:tc>
      </w:tr>
    </w:tbl>
    <w:p w14:paraId="296C82E6" w14:textId="77777777" w:rsidR="00907560" w:rsidRDefault="00907560"/>
    <w:p w14:paraId="04FF9638" w14:textId="3484A505" w:rsidR="00262C16" w:rsidRDefault="00DE2ABA" w:rsidP="000A754C">
      <w:r>
        <w:t>If</w:t>
      </w:r>
      <w:r w:rsidR="00907560">
        <w:t xml:space="preserve"> an impact requires either Usage 1.01 OR Usage 1.02 to occur, </w:t>
      </w:r>
      <w:r w:rsidR="00262C16">
        <w:t>you should</w:t>
      </w:r>
      <w:r w:rsidR="006C5C17">
        <w:t xml:space="preserve"> calculate</w:t>
      </w:r>
      <w:r w:rsidR="00262C16">
        <w:t xml:space="preserve">d </w:t>
      </w:r>
      <w:r w:rsidR="00291E35">
        <w:t xml:space="preserve">the probability of neither usage </w:t>
      </w:r>
      <w:r w:rsidR="00291E35" w:rsidRPr="000A754C">
        <w:rPr>
          <w:i/>
          <w:iCs/>
        </w:rPr>
        <w:t>not</w:t>
      </w:r>
      <w:r w:rsidR="00291E35">
        <w:t xml:space="preserve"> occurring, or </w:t>
      </w:r>
      <w:r w:rsidR="00262C16">
        <w:br/>
      </w:r>
      <w:r w:rsidR="006C5C17" w:rsidRPr="000A754C">
        <w:rPr>
          <w:u w:val="single"/>
        </w:rPr>
        <w:t>1</w:t>
      </w:r>
      <w:r w:rsidR="00262C16" w:rsidRPr="000A754C">
        <w:rPr>
          <w:u w:val="single"/>
        </w:rPr>
        <w:t> </w:t>
      </w:r>
      <w:r w:rsidR="00291E35" w:rsidRPr="000A754C">
        <w:rPr>
          <w:u w:val="single"/>
        </w:rPr>
        <w:t>–</w:t>
      </w:r>
      <w:r w:rsidR="00262C16" w:rsidRPr="000A754C">
        <w:rPr>
          <w:u w:val="single"/>
        </w:rPr>
        <w:t> [</w:t>
      </w:r>
      <w:r w:rsidR="00291E35" w:rsidRPr="000A754C">
        <w:rPr>
          <w:u w:val="single"/>
        </w:rPr>
        <w:t>(1 – Overall Usage Probability 1.01) x (1 – Overall Probability 1.02)</w:t>
      </w:r>
      <w:r w:rsidR="00262C16" w:rsidRPr="000A754C">
        <w:rPr>
          <w:u w:val="single"/>
        </w:rPr>
        <w:t>]</w:t>
      </w:r>
      <w:r w:rsidR="00291E35">
        <w:t>.</w:t>
      </w:r>
      <w:r w:rsidR="004833E6">
        <w:t xml:space="preserve"> </w:t>
      </w:r>
      <w:r w:rsidR="00262C16">
        <w:t>For example, if the Overall Usage Probability of Usage 1.01 is 56.25% and the O</w:t>
      </w:r>
      <w:r w:rsidR="00262C16" w:rsidRPr="00262C16">
        <w:t>verall Usage Probability of Usage 1.0</w:t>
      </w:r>
      <w:r w:rsidR="00262C16">
        <w:t xml:space="preserve">2 is 25%, the </w:t>
      </w:r>
      <w:r w:rsidR="00262C16" w:rsidRPr="00966545">
        <w:t xml:space="preserve">combined </w:t>
      </w:r>
      <w:r w:rsidR="00262C16" w:rsidRPr="000A754C">
        <w:rPr>
          <w:b/>
          <w:bCs/>
        </w:rPr>
        <w:t>probability of usages occurring to enable impact</w:t>
      </w:r>
      <w:r w:rsidR="00262C16" w:rsidRPr="00262C16">
        <w:t xml:space="preserve"> </w:t>
      </w:r>
      <w:r w:rsidR="00262C16">
        <w:t xml:space="preserve">is 1 – [(1 – 56.25%) x (1 – 25%)], or 1 – (43.75% x 75%) = 1 – 32.8% = 67.2%. </w:t>
      </w:r>
      <w:r w:rsidR="00444812">
        <w:t xml:space="preserve">This would represent a </w:t>
      </w:r>
      <w:r w:rsidR="00444812" w:rsidRPr="000A754C">
        <w:rPr>
          <w:b/>
          <w:bCs/>
          <w:color w:val="CACA02"/>
        </w:rPr>
        <w:t>Medium</w:t>
      </w:r>
      <w:r w:rsidR="00444812">
        <w:t xml:space="preserve"> r</w:t>
      </w:r>
      <w:r w:rsidR="00444812" w:rsidRPr="00444812">
        <w:t>isk of usages NOT occurring to enable</w:t>
      </w:r>
      <w:r w:rsidR="00444812">
        <w:t xml:space="preserve"> impact.</w:t>
      </w:r>
    </w:p>
    <w:p w14:paraId="3E231B50" w14:textId="6F4007A6" w:rsidR="004833E6" w:rsidRDefault="001A1FC5">
      <w:r w:rsidRPr="001A1FC5">
        <w:t xml:space="preserve">If the impact relies upon a specific combination of usages then </w:t>
      </w:r>
      <w:r w:rsidR="00262C16">
        <w:t xml:space="preserve">a </w:t>
      </w:r>
      <w:r w:rsidRPr="001A1FC5">
        <w:t xml:space="preserve">combination of the above </w:t>
      </w:r>
      <w:r w:rsidR="00BA3008">
        <w:t>approache</w:t>
      </w:r>
      <w:r w:rsidR="00B30527">
        <w:t>s</w:t>
      </w:r>
      <w:r w:rsidR="00BA3008" w:rsidRPr="001A1FC5">
        <w:t xml:space="preserve"> </w:t>
      </w:r>
      <w:r w:rsidRPr="001A1FC5">
        <w:t>would be required</w:t>
      </w:r>
      <w:r w:rsidR="00764B1C">
        <w:t>.</w:t>
      </w:r>
    </w:p>
    <w:p w14:paraId="63DBB256" w14:textId="53FDF099" w:rsidR="00764B1C" w:rsidRDefault="00764B1C" w:rsidP="00A14A4C">
      <w:r>
        <w:t xml:space="preserve">It is important to clearly justify why </w:t>
      </w:r>
      <w:r w:rsidR="00B30527">
        <w:t>your</w:t>
      </w:r>
      <w:r>
        <w:t xml:space="preserve"> end-users can deliver these </w:t>
      </w:r>
      <w:r w:rsidR="007A30A8">
        <w:t>u</w:t>
      </w:r>
      <w:r>
        <w:t>sages and the methodology behind th</w:t>
      </w:r>
      <w:r w:rsidR="00937165">
        <w:t>e</w:t>
      </w:r>
      <w:r w:rsidR="00B30527">
        <w:t xml:space="preserve"> risk rating</w:t>
      </w:r>
      <w:r>
        <w:t xml:space="preserve"> </w:t>
      </w:r>
      <w:r w:rsidR="00934556">
        <w:t>calculation</w:t>
      </w:r>
      <w:r w:rsidR="00937165">
        <w:t xml:space="preserve">. In addition, </w:t>
      </w:r>
      <w:r w:rsidR="00262C16">
        <w:t>you</w:t>
      </w:r>
      <w:r w:rsidR="00937165">
        <w:t xml:space="preserve"> should discuss the relationship between the usages (if more than one is required to enable impact) and how they will collaboratively achieve the</w:t>
      </w:r>
      <w:r w:rsidR="00B03782">
        <w:t xml:space="preserve"> impact.</w:t>
      </w:r>
    </w:p>
    <w:p w14:paraId="1A716982" w14:textId="6FEA8946" w:rsidR="00315464" w:rsidRDefault="00315464" w:rsidP="00B34E7E">
      <w:pPr>
        <w:pStyle w:val="Heading3"/>
        <w:numPr>
          <w:ilvl w:val="0"/>
          <w:numId w:val="0"/>
        </w:numPr>
        <w:ind w:left="360" w:hanging="360"/>
      </w:pPr>
      <w:bookmarkStart w:id="298" w:name="_Toc128664823"/>
      <w:r w:rsidRPr="00315464">
        <w:lastRenderedPageBreak/>
        <w:t>5.</w:t>
      </w:r>
      <w:r>
        <w:t>4</w:t>
      </w:r>
      <w:r w:rsidRPr="00315464">
        <w:tab/>
      </w:r>
      <w:r>
        <w:t>Impacts</w:t>
      </w:r>
      <w:r w:rsidRPr="00315464">
        <w:t>: Risk of monetary impact NOT occurring</w:t>
      </w:r>
      <w:bookmarkEnd w:id="298"/>
    </w:p>
    <w:p w14:paraId="1A09394A" w14:textId="38EB5EE5" w:rsidR="00B30527" w:rsidRPr="00844CE2" w:rsidRDefault="00B30527" w:rsidP="005A2964">
      <w:pPr>
        <w:rPr>
          <w:rFonts w:asciiTheme="minorHAnsi" w:hAnsiTheme="minorHAnsi" w:cstheme="minorHAnsi"/>
        </w:rPr>
      </w:pPr>
      <w:r>
        <w:t xml:space="preserve">The </w:t>
      </w:r>
      <w:r w:rsidR="001A1FC5">
        <w:t>risk rating</w:t>
      </w:r>
      <w:r>
        <w:t xml:space="preserve">, </w:t>
      </w:r>
      <w:r w:rsidR="001A1FC5" w:rsidRPr="001A1FC5">
        <w:t>assuming the required usages have successfully occurred</w:t>
      </w:r>
      <w:r>
        <w:t xml:space="preserve"> and the desired impact is not realised,</w:t>
      </w:r>
      <w:r w:rsidR="001A1FC5" w:rsidRPr="001A1FC5">
        <w:t xml:space="preserve"> for each monetary impact </w:t>
      </w:r>
      <w:r w:rsidR="001A1FC5">
        <w:t>provided</w:t>
      </w:r>
      <w:r w:rsidR="001A1FC5" w:rsidRPr="001A1FC5">
        <w:t xml:space="preserve">. </w:t>
      </w:r>
      <w:r>
        <w:t>D</w:t>
      </w:r>
      <w:r w:rsidR="001A1FC5">
        <w:t xml:space="preserve">etermining </w:t>
      </w:r>
      <w:r w:rsidR="001A1FC5" w:rsidRPr="001A1FC5">
        <w:t>th</w:t>
      </w:r>
      <w:r>
        <w:t>is</w:t>
      </w:r>
      <w:r w:rsidR="001A1FC5" w:rsidRPr="001A1FC5">
        <w:t xml:space="preserve"> </w:t>
      </w:r>
      <w:r w:rsidR="001A1FC5">
        <w:t>risk rating</w:t>
      </w:r>
      <w:r w:rsidR="001A1FC5" w:rsidRPr="001A1FC5">
        <w:t xml:space="preserve"> </w:t>
      </w:r>
      <w:r>
        <w:t xml:space="preserve">is likely to </w:t>
      </w:r>
      <w:r w:rsidR="001A1FC5" w:rsidRPr="001A1FC5">
        <w:t xml:space="preserve">be substantially more difficult than estimating the other </w:t>
      </w:r>
      <w:r w:rsidR="001A1FC5">
        <w:t>risks</w:t>
      </w:r>
      <w:r w:rsidR="001A1FC5" w:rsidRPr="001A1FC5">
        <w:t xml:space="preserve"> along the </w:t>
      </w:r>
      <w:r>
        <w:t>impact pathway</w:t>
      </w:r>
      <w:r w:rsidR="001A1FC5" w:rsidRPr="001A1FC5">
        <w:t xml:space="preserve">. </w:t>
      </w:r>
      <w:r>
        <w:t>The</w:t>
      </w:r>
      <w:r w:rsidR="001A1FC5" w:rsidRPr="001A1FC5">
        <w:t xml:space="preserve"> majority of factors influencing delivery of expected impacts are well beyond the control of CRCs and inherently unpredictable. When assigning a </w:t>
      </w:r>
      <w:r w:rsidR="003B2AF4">
        <w:t>risk rating,</w:t>
      </w:r>
      <w:r w:rsidR="001A1FC5" w:rsidRPr="001A1FC5">
        <w:t xml:space="preserve"> </w:t>
      </w:r>
      <w:r>
        <w:t xml:space="preserve">you </w:t>
      </w:r>
      <w:r w:rsidR="001A1FC5" w:rsidRPr="001A1FC5">
        <w:t xml:space="preserve">should consider risk factors </w:t>
      </w:r>
      <w:r>
        <w:t xml:space="preserve">that may affect impact delivery </w:t>
      </w:r>
      <w:r w:rsidR="001A1FC5" w:rsidRPr="001A1FC5">
        <w:t xml:space="preserve">such </w:t>
      </w:r>
      <w:r w:rsidR="001A1FC5" w:rsidRPr="00844CE2">
        <w:rPr>
          <w:rFonts w:asciiTheme="minorHAnsi" w:hAnsiTheme="minorHAnsi" w:cstheme="minorHAnsi"/>
        </w:rPr>
        <w:t>as</w:t>
      </w:r>
      <w:r w:rsidRPr="00844CE2">
        <w:rPr>
          <w:rFonts w:asciiTheme="minorHAnsi" w:hAnsiTheme="minorHAnsi" w:cstheme="minorHAnsi"/>
        </w:rPr>
        <w:t>:</w:t>
      </w:r>
    </w:p>
    <w:p w14:paraId="687F0745" w14:textId="70CB06E4" w:rsidR="00B30527" w:rsidRPr="00844CE2" w:rsidRDefault="001A1FC5" w:rsidP="00B30527">
      <w:pPr>
        <w:pStyle w:val="ListParagraph"/>
        <w:numPr>
          <w:ilvl w:val="0"/>
          <w:numId w:val="52"/>
        </w:numPr>
        <w:rPr>
          <w:rFonts w:asciiTheme="minorHAnsi" w:hAnsiTheme="minorHAnsi" w:cstheme="minorHAnsi"/>
        </w:rPr>
      </w:pPr>
      <w:r w:rsidRPr="00844CE2">
        <w:rPr>
          <w:rFonts w:asciiTheme="minorHAnsi" w:hAnsiTheme="minorHAnsi" w:cstheme="minorHAnsi"/>
          <w:szCs w:val="24"/>
        </w:rPr>
        <w:t>changes in the market for products or processes</w:t>
      </w:r>
    </w:p>
    <w:p w14:paraId="704316E9" w14:textId="00CDCA0D" w:rsidR="00B30527" w:rsidRPr="00844CE2" w:rsidRDefault="001A1FC5" w:rsidP="00B30527">
      <w:pPr>
        <w:pStyle w:val="ListParagraph"/>
        <w:numPr>
          <w:ilvl w:val="0"/>
          <w:numId w:val="52"/>
        </w:numPr>
        <w:rPr>
          <w:rFonts w:asciiTheme="minorHAnsi" w:hAnsiTheme="minorHAnsi" w:cstheme="minorHAnsi"/>
        </w:rPr>
      </w:pPr>
      <w:r w:rsidRPr="00844CE2">
        <w:rPr>
          <w:rFonts w:asciiTheme="minorHAnsi" w:hAnsiTheme="minorHAnsi" w:cstheme="minorHAnsi"/>
          <w:szCs w:val="24"/>
        </w:rPr>
        <w:t>e</w:t>
      </w:r>
      <w:r w:rsidR="00F769D9" w:rsidRPr="00844CE2">
        <w:rPr>
          <w:rFonts w:asciiTheme="minorHAnsi" w:hAnsiTheme="minorHAnsi" w:cstheme="minorHAnsi"/>
          <w:szCs w:val="24"/>
        </w:rPr>
        <w:t>xternal</w:t>
      </w:r>
      <w:r w:rsidRPr="00844CE2">
        <w:rPr>
          <w:rFonts w:asciiTheme="minorHAnsi" w:hAnsiTheme="minorHAnsi" w:cstheme="minorHAnsi"/>
          <w:szCs w:val="24"/>
        </w:rPr>
        <w:t xml:space="preserve"> factors such as drought, flood, </w:t>
      </w:r>
      <w:r w:rsidR="003B2AF4" w:rsidRPr="00844CE2">
        <w:rPr>
          <w:rFonts w:asciiTheme="minorHAnsi" w:hAnsiTheme="minorHAnsi" w:cstheme="minorHAnsi"/>
          <w:szCs w:val="24"/>
        </w:rPr>
        <w:t>recession</w:t>
      </w:r>
      <w:r w:rsidR="00B30527" w:rsidRPr="00844CE2">
        <w:rPr>
          <w:rFonts w:asciiTheme="minorHAnsi" w:hAnsiTheme="minorHAnsi" w:cstheme="minorHAnsi"/>
          <w:szCs w:val="24"/>
        </w:rPr>
        <w:t xml:space="preserve"> or</w:t>
      </w:r>
      <w:r w:rsidR="003B2AF4" w:rsidRPr="00844CE2">
        <w:rPr>
          <w:rFonts w:asciiTheme="minorHAnsi" w:hAnsiTheme="minorHAnsi" w:cstheme="minorHAnsi"/>
          <w:szCs w:val="24"/>
        </w:rPr>
        <w:t xml:space="preserve"> change of government</w:t>
      </w:r>
    </w:p>
    <w:p w14:paraId="17F4F2D9" w14:textId="4152F096" w:rsidR="001A1FC5" w:rsidRPr="00844CE2" w:rsidRDefault="00B30527" w:rsidP="000A754C">
      <w:pPr>
        <w:pStyle w:val="ListParagraph"/>
        <w:numPr>
          <w:ilvl w:val="0"/>
          <w:numId w:val="52"/>
        </w:numPr>
        <w:rPr>
          <w:rFonts w:asciiTheme="minorHAnsi" w:hAnsiTheme="minorHAnsi" w:cstheme="minorHAnsi"/>
        </w:rPr>
      </w:pPr>
      <w:r w:rsidRPr="00844CE2">
        <w:rPr>
          <w:rFonts w:asciiTheme="minorHAnsi" w:hAnsiTheme="minorHAnsi" w:cstheme="minorHAnsi"/>
          <w:szCs w:val="24"/>
        </w:rPr>
        <w:t>c</w:t>
      </w:r>
      <w:r w:rsidR="001A1FC5" w:rsidRPr="00844CE2">
        <w:rPr>
          <w:rFonts w:asciiTheme="minorHAnsi" w:hAnsiTheme="minorHAnsi" w:cstheme="minorHAnsi"/>
          <w:szCs w:val="24"/>
        </w:rPr>
        <w:t>hanges to consumer preferences or the presence of rival products or processes</w:t>
      </w:r>
    </w:p>
    <w:tbl>
      <w:tblPr>
        <w:tblStyle w:val="TableGrid"/>
        <w:tblW w:w="0" w:type="auto"/>
        <w:tblLayout w:type="fixed"/>
        <w:tblLook w:val="04A0" w:firstRow="1" w:lastRow="0" w:firstColumn="1" w:lastColumn="0" w:noHBand="0" w:noVBand="1"/>
        <w:tblCaption w:val="Impacts: Risk of monetary impact NOT occurring"/>
        <w:tblDescription w:val="Risk indicators for the risk of monetary impact NOT occurring, grouped from Very Low to Very High risk."/>
      </w:tblPr>
      <w:tblGrid>
        <w:gridCol w:w="4673"/>
        <w:gridCol w:w="2062"/>
        <w:gridCol w:w="2062"/>
        <w:gridCol w:w="2062"/>
        <w:gridCol w:w="2062"/>
        <w:gridCol w:w="2063"/>
      </w:tblGrid>
      <w:tr w:rsidR="00A86601" w14:paraId="71E61710" w14:textId="77777777" w:rsidTr="000A754C">
        <w:trPr>
          <w:trHeight w:val="20"/>
        </w:trPr>
        <w:tc>
          <w:tcPr>
            <w:tcW w:w="4673" w:type="dxa"/>
          </w:tcPr>
          <w:p w14:paraId="0865A775" w14:textId="4217CAB9" w:rsidR="00653558" w:rsidRPr="0044053F" w:rsidRDefault="00735321" w:rsidP="0044053F">
            <w:pPr>
              <w:keepNext/>
              <w:rPr>
                <w:b/>
                <w:bCs/>
              </w:rPr>
            </w:pPr>
            <w:r>
              <w:rPr>
                <w:b/>
                <w:bCs/>
              </w:rPr>
              <w:t>Risk Indicator</w:t>
            </w:r>
          </w:p>
        </w:tc>
        <w:tc>
          <w:tcPr>
            <w:tcW w:w="2062" w:type="dxa"/>
          </w:tcPr>
          <w:p w14:paraId="3ED5DB37" w14:textId="77777777" w:rsidR="00653558" w:rsidRPr="0044053F" w:rsidRDefault="00653558" w:rsidP="0044053F">
            <w:pPr>
              <w:keepNext/>
              <w:jc w:val="center"/>
              <w:rPr>
                <w:b/>
                <w:bCs/>
                <w:color w:val="0000FF"/>
              </w:rPr>
            </w:pPr>
            <w:r w:rsidRPr="0044053F">
              <w:rPr>
                <w:b/>
                <w:bCs/>
                <w:color w:val="0000FF"/>
              </w:rPr>
              <w:t>Very low</w:t>
            </w:r>
          </w:p>
        </w:tc>
        <w:tc>
          <w:tcPr>
            <w:tcW w:w="2062" w:type="dxa"/>
          </w:tcPr>
          <w:p w14:paraId="2D47B129" w14:textId="77777777" w:rsidR="00653558" w:rsidRPr="0044053F" w:rsidRDefault="00653558" w:rsidP="0044053F">
            <w:pPr>
              <w:keepNext/>
              <w:jc w:val="center"/>
              <w:rPr>
                <w:b/>
                <w:bCs/>
                <w:color w:val="009A46"/>
              </w:rPr>
            </w:pPr>
            <w:r w:rsidRPr="0044053F">
              <w:rPr>
                <w:b/>
                <w:bCs/>
                <w:color w:val="009A46"/>
              </w:rPr>
              <w:t>Low</w:t>
            </w:r>
          </w:p>
        </w:tc>
        <w:tc>
          <w:tcPr>
            <w:tcW w:w="2062" w:type="dxa"/>
          </w:tcPr>
          <w:p w14:paraId="3264461D" w14:textId="77777777" w:rsidR="00653558" w:rsidRPr="0044053F" w:rsidRDefault="00653558" w:rsidP="0044053F">
            <w:pPr>
              <w:keepNext/>
              <w:jc w:val="center"/>
              <w:rPr>
                <w:b/>
                <w:bCs/>
                <w:color w:val="CACA02"/>
              </w:rPr>
            </w:pPr>
            <w:r w:rsidRPr="0044053F">
              <w:rPr>
                <w:b/>
                <w:bCs/>
                <w:color w:val="CACA02"/>
              </w:rPr>
              <w:t>Medium</w:t>
            </w:r>
          </w:p>
        </w:tc>
        <w:tc>
          <w:tcPr>
            <w:tcW w:w="2062" w:type="dxa"/>
          </w:tcPr>
          <w:p w14:paraId="4BE2A6AB" w14:textId="77777777" w:rsidR="00653558" w:rsidRPr="0044053F" w:rsidRDefault="00653558" w:rsidP="0044053F">
            <w:pPr>
              <w:keepNext/>
              <w:jc w:val="center"/>
              <w:rPr>
                <w:b/>
                <w:bCs/>
              </w:rPr>
            </w:pPr>
            <w:r w:rsidRPr="0044053F">
              <w:rPr>
                <w:b/>
                <w:bCs/>
                <w:color w:val="E36C0A" w:themeColor="accent6" w:themeShade="BF"/>
              </w:rPr>
              <w:t>High</w:t>
            </w:r>
          </w:p>
        </w:tc>
        <w:tc>
          <w:tcPr>
            <w:tcW w:w="2063" w:type="dxa"/>
          </w:tcPr>
          <w:p w14:paraId="5120C9AF" w14:textId="77777777" w:rsidR="00653558" w:rsidRPr="0044053F" w:rsidRDefault="00653558" w:rsidP="0044053F">
            <w:pPr>
              <w:keepNext/>
              <w:jc w:val="center"/>
              <w:rPr>
                <w:b/>
                <w:bCs/>
              </w:rPr>
            </w:pPr>
            <w:r w:rsidRPr="0044053F">
              <w:rPr>
                <w:b/>
                <w:bCs/>
                <w:color w:val="C00000"/>
              </w:rPr>
              <w:t>Very High</w:t>
            </w:r>
          </w:p>
        </w:tc>
      </w:tr>
      <w:tr w:rsidR="00724B8A" w14:paraId="1B3EBB7D" w14:textId="77777777" w:rsidTr="000A754C">
        <w:trPr>
          <w:trHeight w:val="20"/>
        </w:trPr>
        <w:tc>
          <w:tcPr>
            <w:tcW w:w="4673" w:type="dxa"/>
            <w:vAlign w:val="center"/>
          </w:tcPr>
          <w:p w14:paraId="230FAE82" w14:textId="25C8E90F" w:rsidR="00653558" w:rsidRPr="000A754C" w:rsidRDefault="004B4713" w:rsidP="0044053F">
            <w:pPr>
              <w:keepNext/>
              <w:jc w:val="center"/>
            </w:pPr>
            <w:r w:rsidRPr="000A754C">
              <w:t>Occurrence of contingent external factors</w:t>
            </w:r>
          </w:p>
        </w:tc>
        <w:tc>
          <w:tcPr>
            <w:tcW w:w="2062" w:type="dxa"/>
            <w:vAlign w:val="center"/>
          </w:tcPr>
          <w:p w14:paraId="2BA68812" w14:textId="27A1B3BA" w:rsidR="00653558" w:rsidRPr="00B30527" w:rsidRDefault="004B4713" w:rsidP="0044053F">
            <w:pPr>
              <w:keepNext/>
              <w:jc w:val="center"/>
            </w:pPr>
            <w:r w:rsidRPr="00B30527">
              <w:t>Very likely</w:t>
            </w:r>
          </w:p>
        </w:tc>
        <w:tc>
          <w:tcPr>
            <w:tcW w:w="2062" w:type="dxa"/>
            <w:vAlign w:val="center"/>
          </w:tcPr>
          <w:p w14:paraId="2EBEE206" w14:textId="0178A0CB" w:rsidR="00653558" w:rsidRPr="00B30527" w:rsidRDefault="004B4713" w:rsidP="0044053F">
            <w:pPr>
              <w:keepNext/>
              <w:jc w:val="center"/>
            </w:pPr>
            <w:r w:rsidRPr="00B30527">
              <w:t>Likely</w:t>
            </w:r>
          </w:p>
        </w:tc>
        <w:tc>
          <w:tcPr>
            <w:tcW w:w="2062" w:type="dxa"/>
            <w:vAlign w:val="center"/>
          </w:tcPr>
          <w:p w14:paraId="6BF1BE98" w14:textId="0BBD4465" w:rsidR="00653558" w:rsidRPr="00B30527" w:rsidRDefault="004B4713" w:rsidP="0044053F">
            <w:pPr>
              <w:keepNext/>
              <w:jc w:val="center"/>
            </w:pPr>
            <w:r w:rsidRPr="00B30527">
              <w:t>Possible</w:t>
            </w:r>
          </w:p>
        </w:tc>
        <w:tc>
          <w:tcPr>
            <w:tcW w:w="2062" w:type="dxa"/>
            <w:vAlign w:val="center"/>
          </w:tcPr>
          <w:p w14:paraId="3429B2D3" w14:textId="76F59674" w:rsidR="00653558" w:rsidRPr="00B30527" w:rsidRDefault="004B4713" w:rsidP="0044053F">
            <w:pPr>
              <w:keepNext/>
              <w:jc w:val="center"/>
            </w:pPr>
            <w:r w:rsidRPr="00B30527">
              <w:t>Unlikely</w:t>
            </w:r>
          </w:p>
        </w:tc>
        <w:tc>
          <w:tcPr>
            <w:tcW w:w="2063" w:type="dxa"/>
            <w:vAlign w:val="center"/>
          </w:tcPr>
          <w:p w14:paraId="3EBE07D1" w14:textId="4699DB96" w:rsidR="00653558" w:rsidRPr="00B30527" w:rsidRDefault="004B4713" w:rsidP="0044053F">
            <w:pPr>
              <w:keepNext/>
              <w:jc w:val="center"/>
            </w:pPr>
            <w:r w:rsidRPr="00B30527">
              <w:t>Very unlikely</w:t>
            </w:r>
          </w:p>
        </w:tc>
      </w:tr>
      <w:tr w:rsidR="00724B8A" w14:paraId="310F01EE" w14:textId="77777777" w:rsidTr="000A754C">
        <w:trPr>
          <w:trHeight w:val="20"/>
        </w:trPr>
        <w:tc>
          <w:tcPr>
            <w:tcW w:w="4673" w:type="dxa"/>
            <w:vAlign w:val="center"/>
          </w:tcPr>
          <w:p w14:paraId="50AB66BA" w14:textId="40F89AB6" w:rsidR="00653558" w:rsidRPr="000A754C" w:rsidRDefault="00A86601" w:rsidP="0044053F">
            <w:pPr>
              <w:keepNext/>
              <w:jc w:val="center"/>
            </w:pPr>
            <w:r w:rsidRPr="000A754C">
              <w:t>P</w:t>
            </w:r>
            <w:r w:rsidR="004B4713" w:rsidRPr="000A754C">
              <w:t>rocess</w:t>
            </w:r>
            <w:r w:rsidRPr="000A754C">
              <w:t xml:space="preserve"> &amp; </w:t>
            </w:r>
            <w:r w:rsidR="004B4713" w:rsidRPr="000A754C">
              <w:t>translation timeframe</w:t>
            </w:r>
            <w:r w:rsidRPr="000A754C">
              <w:t xml:space="preserve"> certainty</w:t>
            </w:r>
          </w:p>
        </w:tc>
        <w:tc>
          <w:tcPr>
            <w:tcW w:w="2062" w:type="dxa"/>
            <w:vAlign w:val="center"/>
          </w:tcPr>
          <w:p w14:paraId="5A90CFE0" w14:textId="1C54199A" w:rsidR="00653558" w:rsidRPr="00B30527" w:rsidRDefault="004B4713" w:rsidP="0044053F">
            <w:pPr>
              <w:keepNext/>
              <w:jc w:val="center"/>
            </w:pPr>
            <w:r w:rsidRPr="00B30527">
              <w:t>Very high</w:t>
            </w:r>
          </w:p>
        </w:tc>
        <w:tc>
          <w:tcPr>
            <w:tcW w:w="2062" w:type="dxa"/>
            <w:vAlign w:val="center"/>
          </w:tcPr>
          <w:p w14:paraId="0083AA35" w14:textId="6166E87C" w:rsidR="00653558" w:rsidRPr="00B30527" w:rsidRDefault="004B4713" w:rsidP="0044053F">
            <w:pPr>
              <w:keepNext/>
              <w:jc w:val="center"/>
            </w:pPr>
            <w:r w:rsidRPr="00B30527">
              <w:t>High</w:t>
            </w:r>
          </w:p>
        </w:tc>
        <w:tc>
          <w:tcPr>
            <w:tcW w:w="2062" w:type="dxa"/>
            <w:vAlign w:val="center"/>
          </w:tcPr>
          <w:p w14:paraId="562560F6" w14:textId="43F1B816" w:rsidR="00653558" w:rsidRPr="00B30527" w:rsidRDefault="004B4713" w:rsidP="0044053F">
            <w:pPr>
              <w:keepNext/>
              <w:jc w:val="center"/>
            </w:pPr>
            <w:r w:rsidRPr="00B30527">
              <w:t>Moderate</w:t>
            </w:r>
          </w:p>
        </w:tc>
        <w:tc>
          <w:tcPr>
            <w:tcW w:w="2062" w:type="dxa"/>
            <w:vAlign w:val="center"/>
          </w:tcPr>
          <w:p w14:paraId="73058F90" w14:textId="2B2FF212" w:rsidR="00653558" w:rsidRPr="00B30527" w:rsidRDefault="004B4713" w:rsidP="0044053F">
            <w:pPr>
              <w:keepNext/>
              <w:jc w:val="center"/>
            </w:pPr>
            <w:r w:rsidRPr="00B30527">
              <w:t>Low</w:t>
            </w:r>
          </w:p>
        </w:tc>
        <w:tc>
          <w:tcPr>
            <w:tcW w:w="2063" w:type="dxa"/>
            <w:vAlign w:val="center"/>
          </w:tcPr>
          <w:p w14:paraId="37617695" w14:textId="69665A5A" w:rsidR="00653558" w:rsidRPr="00B30527" w:rsidRDefault="004B4713" w:rsidP="0044053F">
            <w:pPr>
              <w:keepNext/>
              <w:jc w:val="center"/>
            </w:pPr>
            <w:r w:rsidRPr="00B30527">
              <w:t>Very limited</w:t>
            </w:r>
          </w:p>
        </w:tc>
      </w:tr>
      <w:tr w:rsidR="00A86601" w14:paraId="6EA92D0D" w14:textId="77777777" w:rsidTr="000A754C">
        <w:trPr>
          <w:trHeight w:val="20"/>
        </w:trPr>
        <w:tc>
          <w:tcPr>
            <w:tcW w:w="4673" w:type="dxa"/>
            <w:vAlign w:val="center"/>
          </w:tcPr>
          <w:p w14:paraId="27C9CC19" w14:textId="16A52948" w:rsidR="00653558" w:rsidRPr="000A754C" w:rsidRDefault="004B4713" w:rsidP="0044053F">
            <w:pPr>
              <w:keepNext/>
              <w:jc w:val="center"/>
            </w:pPr>
            <w:r w:rsidRPr="000A754C">
              <w:t>CRC control over benefit realisation</w:t>
            </w:r>
          </w:p>
        </w:tc>
        <w:tc>
          <w:tcPr>
            <w:tcW w:w="2062" w:type="dxa"/>
            <w:vAlign w:val="center"/>
          </w:tcPr>
          <w:p w14:paraId="03A79D3F" w14:textId="592D68ED" w:rsidR="00653558" w:rsidRPr="00B30527" w:rsidRDefault="004B4713" w:rsidP="0044053F">
            <w:pPr>
              <w:keepNext/>
              <w:jc w:val="center"/>
            </w:pPr>
            <w:r w:rsidRPr="00B30527">
              <w:t>High</w:t>
            </w:r>
          </w:p>
        </w:tc>
        <w:tc>
          <w:tcPr>
            <w:tcW w:w="2062" w:type="dxa"/>
            <w:vAlign w:val="center"/>
          </w:tcPr>
          <w:p w14:paraId="50483C46" w14:textId="3E1F27A9" w:rsidR="00653558" w:rsidRPr="00B30527" w:rsidRDefault="004B4713" w:rsidP="0044053F">
            <w:pPr>
              <w:keepNext/>
              <w:jc w:val="center"/>
            </w:pPr>
            <w:r w:rsidRPr="00B30527">
              <w:t>Reasonable</w:t>
            </w:r>
          </w:p>
        </w:tc>
        <w:tc>
          <w:tcPr>
            <w:tcW w:w="2062" w:type="dxa"/>
            <w:vAlign w:val="center"/>
          </w:tcPr>
          <w:p w14:paraId="7E3D20B8" w14:textId="4C4156E2" w:rsidR="00653558" w:rsidRPr="00B30527" w:rsidRDefault="004B4713" w:rsidP="0044053F">
            <w:pPr>
              <w:keepNext/>
              <w:jc w:val="center"/>
            </w:pPr>
            <w:r w:rsidRPr="00B30527">
              <w:t>Some</w:t>
            </w:r>
          </w:p>
        </w:tc>
        <w:tc>
          <w:tcPr>
            <w:tcW w:w="2062" w:type="dxa"/>
            <w:vAlign w:val="center"/>
          </w:tcPr>
          <w:p w14:paraId="0A1D2424" w14:textId="01AF09CD" w:rsidR="00653558" w:rsidRPr="00B30527" w:rsidRDefault="004B4713" w:rsidP="0044053F">
            <w:pPr>
              <w:keepNext/>
              <w:jc w:val="center"/>
            </w:pPr>
            <w:r w:rsidRPr="00B30527">
              <w:t>Limited</w:t>
            </w:r>
          </w:p>
        </w:tc>
        <w:tc>
          <w:tcPr>
            <w:tcW w:w="2063" w:type="dxa"/>
            <w:vAlign w:val="center"/>
          </w:tcPr>
          <w:p w14:paraId="1B001EC5" w14:textId="3317ADF4" w:rsidR="00653558" w:rsidRPr="00B30527" w:rsidRDefault="004B4713" w:rsidP="0044053F">
            <w:pPr>
              <w:keepNext/>
              <w:jc w:val="center"/>
            </w:pPr>
            <w:r w:rsidRPr="00B30527">
              <w:t>None</w:t>
            </w:r>
          </w:p>
        </w:tc>
      </w:tr>
      <w:tr w:rsidR="00724B8A" w14:paraId="48CF85A3" w14:textId="77777777" w:rsidTr="000A754C">
        <w:trPr>
          <w:trHeight w:val="20"/>
        </w:trPr>
        <w:tc>
          <w:tcPr>
            <w:tcW w:w="4673" w:type="dxa"/>
            <w:vAlign w:val="center"/>
          </w:tcPr>
          <w:p w14:paraId="6B32427B" w14:textId="7A5E6E0A" w:rsidR="00653558" w:rsidRPr="000A754C" w:rsidRDefault="003511C7" w:rsidP="0044053F">
            <w:pPr>
              <w:keepNext/>
              <w:jc w:val="center"/>
            </w:pPr>
            <w:r w:rsidRPr="000A754C">
              <w:t>Market competition</w:t>
            </w:r>
          </w:p>
        </w:tc>
        <w:tc>
          <w:tcPr>
            <w:tcW w:w="2062" w:type="dxa"/>
            <w:vAlign w:val="center"/>
          </w:tcPr>
          <w:p w14:paraId="022D6525" w14:textId="740CDFD5" w:rsidR="00653558" w:rsidRPr="00B30527" w:rsidRDefault="004B4713" w:rsidP="0044053F">
            <w:pPr>
              <w:keepNext/>
              <w:jc w:val="center"/>
            </w:pPr>
            <w:r w:rsidRPr="00B30527">
              <w:t>None, need exists</w:t>
            </w:r>
          </w:p>
        </w:tc>
        <w:tc>
          <w:tcPr>
            <w:tcW w:w="2062" w:type="dxa"/>
            <w:vAlign w:val="center"/>
          </w:tcPr>
          <w:p w14:paraId="228DE4AE" w14:textId="2CF3D3D5" w:rsidR="00653558" w:rsidRPr="00B30527" w:rsidRDefault="004B4713" w:rsidP="0044053F">
            <w:pPr>
              <w:keepNext/>
              <w:jc w:val="center"/>
            </w:pPr>
            <w:r w:rsidRPr="00B30527">
              <w:t>None</w:t>
            </w:r>
          </w:p>
        </w:tc>
        <w:tc>
          <w:tcPr>
            <w:tcW w:w="2062" w:type="dxa"/>
            <w:vAlign w:val="center"/>
          </w:tcPr>
          <w:p w14:paraId="388AAF72" w14:textId="21126A1F" w:rsidR="00653558" w:rsidRPr="00B30527" w:rsidRDefault="004B4713" w:rsidP="0044053F">
            <w:pPr>
              <w:keepNext/>
              <w:jc w:val="center"/>
            </w:pPr>
            <w:r w:rsidRPr="00B30527">
              <w:t>Some</w:t>
            </w:r>
          </w:p>
        </w:tc>
        <w:tc>
          <w:tcPr>
            <w:tcW w:w="2062" w:type="dxa"/>
            <w:vAlign w:val="center"/>
          </w:tcPr>
          <w:p w14:paraId="3B7976CA" w14:textId="5A7DF5A3" w:rsidR="00653558" w:rsidRPr="00B30527" w:rsidRDefault="004B4713" w:rsidP="0044053F">
            <w:pPr>
              <w:keepNext/>
              <w:jc w:val="center"/>
            </w:pPr>
            <w:r w:rsidRPr="00B30527">
              <w:t>Multiple similar</w:t>
            </w:r>
          </w:p>
        </w:tc>
        <w:tc>
          <w:tcPr>
            <w:tcW w:w="2063" w:type="dxa"/>
            <w:vAlign w:val="center"/>
          </w:tcPr>
          <w:p w14:paraId="3DCEFD13" w14:textId="55E45304" w:rsidR="00653558" w:rsidRPr="00B30527" w:rsidRDefault="003511C7" w:rsidP="0044053F">
            <w:pPr>
              <w:keepNext/>
              <w:jc w:val="center"/>
            </w:pPr>
            <w:r w:rsidRPr="00B30527">
              <w:t>Market</w:t>
            </w:r>
            <w:r w:rsidR="004B4713" w:rsidRPr="00B30527">
              <w:t xml:space="preserve"> saturated</w:t>
            </w:r>
          </w:p>
        </w:tc>
      </w:tr>
      <w:tr w:rsidR="00724B8A" w14:paraId="31F751AD" w14:textId="77777777" w:rsidTr="000A754C">
        <w:trPr>
          <w:trHeight w:val="20"/>
        </w:trPr>
        <w:tc>
          <w:tcPr>
            <w:tcW w:w="4673" w:type="dxa"/>
            <w:vAlign w:val="center"/>
          </w:tcPr>
          <w:p w14:paraId="5C469FD8" w14:textId="3351A216" w:rsidR="00653558" w:rsidRPr="000A754C" w:rsidRDefault="004B4713" w:rsidP="0044053F">
            <w:pPr>
              <w:keepNext/>
              <w:jc w:val="center"/>
            </w:pPr>
            <w:r w:rsidRPr="000A754C">
              <w:t>Output user impact track record</w:t>
            </w:r>
          </w:p>
        </w:tc>
        <w:tc>
          <w:tcPr>
            <w:tcW w:w="2062" w:type="dxa"/>
            <w:vAlign w:val="center"/>
          </w:tcPr>
          <w:p w14:paraId="1C6F154F" w14:textId="5DC3F377" w:rsidR="00653558" w:rsidRPr="00B30527" w:rsidRDefault="004B4713" w:rsidP="0044053F">
            <w:pPr>
              <w:keepNext/>
              <w:jc w:val="center"/>
            </w:pPr>
            <w:r w:rsidRPr="00B30527">
              <w:t>Strong</w:t>
            </w:r>
          </w:p>
        </w:tc>
        <w:tc>
          <w:tcPr>
            <w:tcW w:w="2062" w:type="dxa"/>
            <w:vAlign w:val="center"/>
          </w:tcPr>
          <w:p w14:paraId="6C914A7E" w14:textId="41601564" w:rsidR="00653558" w:rsidRPr="00B30527" w:rsidRDefault="004B4713" w:rsidP="0044053F">
            <w:pPr>
              <w:keepNext/>
              <w:jc w:val="center"/>
            </w:pPr>
            <w:r w:rsidRPr="00B30527">
              <w:t>Good</w:t>
            </w:r>
          </w:p>
        </w:tc>
        <w:tc>
          <w:tcPr>
            <w:tcW w:w="2062" w:type="dxa"/>
            <w:vAlign w:val="center"/>
          </w:tcPr>
          <w:p w14:paraId="1CE3B8F7" w14:textId="1E216C28" w:rsidR="00653558" w:rsidRPr="00B30527" w:rsidRDefault="004B4713" w:rsidP="0044053F">
            <w:pPr>
              <w:keepNext/>
              <w:jc w:val="center"/>
            </w:pPr>
            <w:r w:rsidRPr="00B30527">
              <w:t>Some</w:t>
            </w:r>
          </w:p>
        </w:tc>
        <w:tc>
          <w:tcPr>
            <w:tcW w:w="2062" w:type="dxa"/>
            <w:vAlign w:val="center"/>
          </w:tcPr>
          <w:p w14:paraId="673B9280" w14:textId="033EF14F" w:rsidR="00653558" w:rsidRPr="00B30527" w:rsidRDefault="004B4713" w:rsidP="0044053F">
            <w:pPr>
              <w:keepNext/>
              <w:jc w:val="center"/>
            </w:pPr>
            <w:r w:rsidRPr="00B30527">
              <w:t>Minimal</w:t>
            </w:r>
          </w:p>
        </w:tc>
        <w:tc>
          <w:tcPr>
            <w:tcW w:w="2063" w:type="dxa"/>
            <w:vAlign w:val="center"/>
          </w:tcPr>
          <w:p w14:paraId="7370303C" w14:textId="20BC0EB6" w:rsidR="00653558" w:rsidRPr="00B30527" w:rsidRDefault="004B4713" w:rsidP="0044053F">
            <w:pPr>
              <w:keepNext/>
              <w:jc w:val="center"/>
            </w:pPr>
            <w:r w:rsidRPr="00B30527">
              <w:t>None</w:t>
            </w:r>
          </w:p>
        </w:tc>
      </w:tr>
    </w:tbl>
    <w:p w14:paraId="165BF675" w14:textId="77777777" w:rsidR="002E2DF0" w:rsidRDefault="002E2DF0" w:rsidP="005A2964">
      <w:pPr>
        <w:sectPr w:rsidR="002E2DF0" w:rsidSect="00A6744E">
          <w:footerReference w:type="default" r:id="rId21"/>
          <w:headerReference w:type="first" r:id="rId22"/>
          <w:pgSz w:w="16838" w:h="11906" w:orient="landscape"/>
          <w:pgMar w:top="709" w:right="851" w:bottom="568" w:left="993" w:header="397" w:footer="258" w:gutter="0"/>
          <w:cols w:space="708"/>
          <w:docGrid w:linePitch="360"/>
        </w:sectPr>
      </w:pPr>
    </w:p>
    <w:p w14:paraId="117B9C57" w14:textId="77777777" w:rsidR="00AF7B7B" w:rsidRPr="00AF7B7B" w:rsidRDefault="005D3140" w:rsidP="0085294A">
      <w:pPr>
        <w:pStyle w:val="Heading2"/>
        <w:numPr>
          <w:ilvl w:val="0"/>
          <w:numId w:val="0"/>
        </w:numPr>
        <w:ind w:left="567"/>
      </w:pPr>
      <w:bookmarkStart w:id="299" w:name="_Attachment_A_–"/>
      <w:bookmarkStart w:id="300" w:name="_Attachment_A_Impact"/>
      <w:bookmarkStart w:id="301" w:name="_Toc378324473"/>
      <w:bookmarkStart w:id="302" w:name="_Toc128664824"/>
      <w:bookmarkEnd w:id="299"/>
      <w:bookmarkEnd w:id="300"/>
      <w:r>
        <w:lastRenderedPageBreak/>
        <w:t>Attachment A</w:t>
      </w:r>
      <w:r>
        <w:br/>
      </w:r>
      <w:r w:rsidR="00AF7B7B">
        <w:t>Impact Tool flowchart from activity to impact</w:t>
      </w:r>
      <w:bookmarkEnd w:id="301"/>
      <w:bookmarkEnd w:id="302"/>
    </w:p>
    <w:p w14:paraId="4E29810F" w14:textId="348FBA70" w:rsidR="00AF7B7B" w:rsidRDefault="00666874" w:rsidP="005A2964">
      <w:r>
        <w:object w:dxaOrig="11309" w:dyaOrig="16117" w14:anchorId="2D38EE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pact Tool flowchart from activity to impact. The diagram displays the flow from research activity through to outputs, usages and impacts for and across each research program. An effective impact tool should demostrate the flow from activities within research programs to outputs and these outputs should have an associated risk of output not occuring (either very low, low, medium, high or very high). Outputs should then lead to usage and the risk of usage not occuring should also be included (either very low, low, medium, high or very high). Usages should then lead to impact and the risk of usages(s) not occuring to enable impact  should also be included (either very low, low, medium, high or very high). The risk of impact not ocurring should also be included (very low, low, medium, high or very high). The associated input costs, usage costs and monetary impacts also need to be included for each research program with the total value across all research programs included. This will then provide the applicant a benefit to cost ratio for the proposal. " style="width:453pt;height:643.5pt" o:ole="">
            <v:imagedata r:id="rId23" o:title=""/>
          </v:shape>
          <o:OLEObject Type="Embed" ProgID="Visio.Drawing.11" ShapeID="_x0000_i1025" DrawAspect="Content" ObjectID="_1763558006" r:id="rId24"/>
        </w:object>
      </w:r>
    </w:p>
    <w:sectPr w:rsidR="00AF7B7B" w:rsidSect="00F85704">
      <w:headerReference w:type="first" r:id="rId25"/>
      <w:pgSz w:w="11906" w:h="16838"/>
      <w:pgMar w:top="851" w:right="991" w:bottom="993" w:left="1134" w:header="708" w:footer="3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9B9C3" w14:textId="77777777" w:rsidR="00615CA0" w:rsidRDefault="00615CA0" w:rsidP="005A2964">
      <w:r>
        <w:separator/>
      </w:r>
    </w:p>
  </w:endnote>
  <w:endnote w:type="continuationSeparator" w:id="0">
    <w:p w14:paraId="76E9263D" w14:textId="77777777" w:rsidR="00615CA0" w:rsidRDefault="00615CA0" w:rsidP="005A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Office">
    <w:charset w:val="00"/>
    <w:family w:val="swiss"/>
    <w:pitch w:val="variable"/>
    <w:sig w:usb0="80000027" w:usb1="0000004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3DDF" w14:textId="273B68A2" w:rsidR="00530C92" w:rsidRPr="00F47EF8" w:rsidRDefault="00F47EF8" w:rsidP="00F47EF8">
    <w:pPr>
      <w:pStyle w:val="Footer"/>
      <w:tabs>
        <w:tab w:val="clear" w:pos="4513"/>
        <w:tab w:val="clear" w:pos="9026"/>
        <w:tab w:val="left" w:pos="7797"/>
      </w:tabs>
      <w:rPr>
        <w:color w:val="264F90"/>
        <w:sz w:val="20"/>
        <w:szCs w:val="20"/>
      </w:rPr>
    </w:pPr>
    <w:r w:rsidRPr="00F47EF8">
      <w:rPr>
        <w:rFonts w:eastAsia="SimSun"/>
        <w:noProof/>
        <w:color w:val="000000"/>
        <w:sz w:val="20"/>
        <w:szCs w:val="20"/>
      </w:rPr>
      <w:drawing>
        <wp:inline distT="0" distB="0" distL="0" distR="0" wp14:anchorId="5A446848" wp14:editId="16BBC770">
          <wp:extent cx="6210935" cy="98425"/>
          <wp:effectExtent l="0" t="0" r="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210935" cy="98425"/>
                  </a:xfrm>
                  <a:prstGeom prst="rect">
                    <a:avLst/>
                  </a:prstGeom>
                </pic:spPr>
              </pic:pic>
            </a:graphicData>
          </a:graphic>
        </wp:inline>
      </w:drawing>
    </w:r>
    <w:r w:rsidR="00615CA0" w:rsidRPr="00F47EF8">
      <w:rPr>
        <w:color w:val="264F90"/>
        <w:sz w:val="20"/>
        <w:szCs w:val="20"/>
      </w:rPr>
      <w:t>Imp</w:t>
    </w:r>
    <w:r w:rsidR="008D0318" w:rsidRPr="00F47EF8">
      <w:rPr>
        <w:color w:val="264F90"/>
        <w:sz w:val="20"/>
        <w:szCs w:val="20"/>
      </w:rPr>
      <w:t>act Tool User Guide CRC Round 2</w:t>
    </w:r>
    <w:r w:rsidR="0026392C">
      <w:rPr>
        <w:color w:val="264F90"/>
        <w:sz w:val="20"/>
        <w:szCs w:val="20"/>
      </w:rPr>
      <w:t>5</w:t>
    </w:r>
    <w:r w:rsidR="00530C92" w:rsidRPr="00F47EF8">
      <w:rPr>
        <w:color w:val="264F90"/>
        <w:sz w:val="20"/>
        <w:szCs w:val="20"/>
      </w:rPr>
      <w:tab/>
    </w:r>
    <w:r w:rsidRPr="00F47EF8">
      <w:rPr>
        <w:color w:val="264F90"/>
        <w:sz w:val="20"/>
        <w:szCs w:val="20"/>
      </w:rPr>
      <w:tab/>
    </w:r>
    <w:r w:rsidR="00530C92" w:rsidRPr="00F47EF8">
      <w:rPr>
        <w:color w:val="264F90"/>
        <w:sz w:val="20"/>
        <w:szCs w:val="20"/>
      </w:rPr>
      <w:tab/>
      <w:t xml:space="preserve">Page </w:t>
    </w:r>
    <w:r w:rsidR="00530C92" w:rsidRPr="00F47EF8">
      <w:rPr>
        <w:color w:val="264F90"/>
        <w:sz w:val="20"/>
        <w:szCs w:val="20"/>
      </w:rPr>
      <w:fldChar w:fldCharType="begin"/>
    </w:r>
    <w:r w:rsidR="00530C92" w:rsidRPr="00F47EF8">
      <w:rPr>
        <w:color w:val="264F90"/>
        <w:sz w:val="20"/>
        <w:szCs w:val="20"/>
      </w:rPr>
      <w:instrText xml:space="preserve"> PAGE </w:instrText>
    </w:r>
    <w:r w:rsidR="00530C92" w:rsidRPr="00F47EF8">
      <w:rPr>
        <w:color w:val="264F90"/>
        <w:sz w:val="20"/>
        <w:szCs w:val="20"/>
      </w:rPr>
      <w:fldChar w:fldCharType="separate"/>
    </w:r>
    <w:r w:rsidR="00530C92" w:rsidRPr="00F47EF8">
      <w:rPr>
        <w:color w:val="264F90"/>
        <w:sz w:val="20"/>
        <w:szCs w:val="20"/>
      </w:rPr>
      <w:t>10</w:t>
    </w:r>
    <w:r w:rsidR="00530C92" w:rsidRPr="00F47EF8">
      <w:rPr>
        <w:color w:val="264F90"/>
        <w:sz w:val="20"/>
        <w:szCs w:val="20"/>
      </w:rPr>
      <w:fldChar w:fldCharType="end"/>
    </w:r>
    <w:r w:rsidR="00530C92" w:rsidRPr="00F47EF8">
      <w:rPr>
        <w:color w:val="264F90"/>
        <w:sz w:val="20"/>
        <w:szCs w:val="20"/>
      </w:rPr>
      <w:t xml:space="preserve"> of </w:t>
    </w:r>
    <w:r w:rsidR="00530C92" w:rsidRPr="00F47EF8">
      <w:rPr>
        <w:color w:val="264F90"/>
        <w:sz w:val="20"/>
        <w:szCs w:val="20"/>
      </w:rPr>
      <w:fldChar w:fldCharType="begin"/>
    </w:r>
    <w:r w:rsidR="00530C92" w:rsidRPr="00F47EF8">
      <w:rPr>
        <w:color w:val="264F90"/>
        <w:sz w:val="20"/>
        <w:szCs w:val="20"/>
      </w:rPr>
      <w:instrText xml:space="preserve"> NUMPAGES </w:instrText>
    </w:r>
    <w:r w:rsidR="00530C92" w:rsidRPr="00F47EF8">
      <w:rPr>
        <w:color w:val="264F90"/>
        <w:sz w:val="20"/>
        <w:szCs w:val="20"/>
      </w:rPr>
      <w:fldChar w:fldCharType="separate"/>
    </w:r>
    <w:r w:rsidR="00530C92" w:rsidRPr="00F47EF8">
      <w:rPr>
        <w:color w:val="264F90"/>
        <w:sz w:val="20"/>
        <w:szCs w:val="20"/>
      </w:rPr>
      <w:t>10</w:t>
    </w:r>
    <w:r w:rsidR="00530C92" w:rsidRPr="00F47EF8">
      <w:rPr>
        <w:color w:val="264F9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0D75E" w14:textId="08C343FE" w:rsidR="00F47EF8" w:rsidRDefault="00F47EF8" w:rsidP="00530C92">
    <w:pPr>
      <w:pStyle w:val="Footer"/>
      <w:tabs>
        <w:tab w:val="clear" w:pos="4513"/>
        <w:tab w:val="clear" w:pos="9026"/>
        <w:tab w:val="left" w:pos="7797"/>
      </w:tabs>
      <w:jc w:val="right"/>
      <w:rPr>
        <w:sz w:val="18"/>
        <w:szCs w:val="18"/>
      </w:rPr>
    </w:pPr>
    <w:r w:rsidRPr="00F47EF8">
      <w:rPr>
        <w:rFonts w:eastAsia="SimSun"/>
        <w:noProof/>
        <w:color w:val="000000"/>
        <w:sz w:val="20"/>
        <w:szCs w:val="20"/>
      </w:rPr>
      <w:drawing>
        <wp:inline distT="0" distB="0" distL="0" distR="0" wp14:anchorId="46141102" wp14:editId="42CE605F">
          <wp:extent cx="6210935" cy="98713"/>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a:blip r:embed="rId1">
                    <a:extLst>
                      <a:ext uri="{28A0092B-C50C-407E-A947-70E740481C1C}">
                        <a14:useLocalDpi xmlns:a14="http://schemas.microsoft.com/office/drawing/2010/main" val="0"/>
                      </a:ext>
                    </a:extLst>
                  </a:blip>
                  <a:stretch>
                    <a:fillRect/>
                  </a:stretch>
                </pic:blipFill>
                <pic:spPr>
                  <a:xfrm>
                    <a:off x="0" y="0"/>
                    <a:ext cx="6210935" cy="98713"/>
                  </a:xfrm>
                  <a:prstGeom prst="rect">
                    <a:avLst/>
                  </a:prstGeom>
                </pic:spPr>
              </pic:pic>
            </a:graphicData>
          </a:graphic>
        </wp:inline>
      </w:drawing>
    </w:r>
  </w:p>
  <w:p w14:paraId="3EAF0D43" w14:textId="4D398587" w:rsidR="00530C92" w:rsidRPr="00F47EF8" w:rsidRDefault="00F2221B" w:rsidP="00530C92">
    <w:pPr>
      <w:pStyle w:val="Footer"/>
      <w:tabs>
        <w:tab w:val="clear" w:pos="4513"/>
        <w:tab w:val="clear" w:pos="9026"/>
        <w:tab w:val="left" w:pos="7797"/>
      </w:tabs>
      <w:jc w:val="right"/>
      <w:rPr>
        <w:noProof/>
        <w:color w:val="264F90"/>
        <w:sz w:val="20"/>
        <w:szCs w:val="20"/>
      </w:rPr>
    </w:pPr>
    <w:r w:rsidRPr="00F47EF8">
      <w:rPr>
        <w:color w:val="264F90"/>
        <w:sz w:val="20"/>
        <w:szCs w:val="20"/>
      </w:rPr>
      <w:t>Impact Tool User Guide CRC Round 2</w:t>
    </w:r>
    <w:r w:rsidR="0026392C">
      <w:rPr>
        <w:color w:val="264F90"/>
        <w:sz w:val="20"/>
        <w:szCs w:val="20"/>
      </w:rPr>
      <w:t>5</w:t>
    </w:r>
    <w:r w:rsidRPr="00F47EF8">
      <w:rPr>
        <w:color w:val="264F90"/>
        <w:sz w:val="20"/>
        <w:szCs w:val="20"/>
      </w:rPr>
      <w:t xml:space="preserve"> </w:t>
    </w:r>
    <w:r w:rsidRPr="00F47EF8">
      <w:rPr>
        <w:color w:val="264F90"/>
        <w:sz w:val="20"/>
        <w:szCs w:val="20"/>
      </w:rPr>
      <w:tab/>
    </w:r>
    <w:r w:rsidR="00B948D3" w:rsidRPr="00F47EF8">
      <w:rPr>
        <w:color w:val="264F90"/>
        <w:sz w:val="20"/>
        <w:szCs w:val="20"/>
      </w:rPr>
      <w:tab/>
    </w:r>
    <w:r w:rsidR="00530C92" w:rsidRPr="00F47EF8">
      <w:rPr>
        <w:color w:val="264F90"/>
        <w:sz w:val="20"/>
        <w:szCs w:val="20"/>
      </w:rPr>
      <w:t xml:space="preserve">Page </w:t>
    </w:r>
    <w:r w:rsidR="00530C92" w:rsidRPr="00F47EF8">
      <w:rPr>
        <w:color w:val="264F90"/>
        <w:sz w:val="20"/>
        <w:szCs w:val="20"/>
      </w:rPr>
      <w:fldChar w:fldCharType="begin"/>
    </w:r>
    <w:r w:rsidR="00530C92" w:rsidRPr="00F47EF8">
      <w:rPr>
        <w:color w:val="264F90"/>
        <w:sz w:val="20"/>
        <w:szCs w:val="20"/>
      </w:rPr>
      <w:instrText xml:space="preserve"> PAGE </w:instrText>
    </w:r>
    <w:r w:rsidR="00530C92" w:rsidRPr="00F47EF8">
      <w:rPr>
        <w:color w:val="264F90"/>
        <w:sz w:val="20"/>
        <w:szCs w:val="20"/>
      </w:rPr>
      <w:fldChar w:fldCharType="separate"/>
    </w:r>
    <w:r w:rsidR="00530C92" w:rsidRPr="00F47EF8">
      <w:rPr>
        <w:color w:val="264F90"/>
        <w:sz w:val="20"/>
        <w:szCs w:val="20"/>
      </w:rPr>
      <w:t>10</w:t>
    </w:r>
    <w:r w:rsidR="00530C92" w:rsidRPr="00F47EF8">
      <w:rPr>
        <w:color w:val="264F90"/>
        <w:sz w:val="20"/>
        <w:szCs w:val="20"/>
      </w:rPr>
      <w:fldChar w:fldCharType="end"/>
    </w:r>
    <w:r w:rsidR="00530C92" w:rsidRPr="00F47EF8">
      <w:rPr>
        <w:color w:val="264F90"/>
        <w:sz w:val="20"/>
        <w:szCs w:val="20"/>
      </w:rPr>
      <w:t xml:space="preserve"> of </w:t>
    </w:r>
    <w:r w:rsidR="00530C92" w:rsidRPr="00F47EF8">
      <w:rPr>
        <w:color w:val="264F90"/>
        <w:sz w:val="20"/>
        <w:szCs w:val="20"/>
      </w:rPr>
      <w:fldChar w:fldCharType="begin"/>
    </w:r>
    <w:r w:rsidR="00530C92" w:rsidRPr="00F47EF8">
      <w:rPr>
        <w:color w:val="264F90"/>
        <w:sz w:val="20"/>
        <w:szCs w:val="20"/>
      </w:rPr>
      <w:instrText xml:space="preserve"> NUMPAGES </w:instrText>
    </w:r>
    <w:r w:rsidR="00530C92" w:rsidRPr="00F47EF8">
      <w:rPr>
        <w:color w:val="264F90"/>
        <w:sz w:val="20"/>
        <w:szCs w:val="20"/>
      </w:rPr>
      <w:fldChar w:fldCharType="separate"/>
    </w:r>
    <w:r w:rsidR="00530C92" w:rsidRPr="00F47EF8">
      <w:rPr>
        <w:color w:val="264F90"/>
        <w:sz w:val="20"/>
        <w:szCs w:val="20"/>
      </w:rPr>
      <w:t>10</w:t>
    </w:r>
    <w:r w:rsidR="00530C92" w:rsidRPr="00F47EF8">
      <w:rPr>
        <w:noProof/>
        <w:color w:val="264F9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37C0E" w14:textId="5E8BBF05" w:rsidR="00A6744E" w:rsidRDefault="00A6744E" w:rsidP="00F47EF8">
    <w:pPr>
      <w:pStyle w:val="Footer"/>
      <w:tabs>
        <w:tab w:val="clear" w:pos="4513"/>
        <w:tab w:val="clear" w:pos="9026"/>
        <w:tab w:val="left" w:pos="7797"/>
      </w:tabs>
      <w:rPr>
        <w:color w:val="264F90"/>
        <w:sz w:val="20"/>
        <w:szCs w:val="20"/>
      </w:rPr>
    </w:pPr>
    <w:r w:rsidRPr="00F47EF8">
      <w:rPr>
        <w:rFonts w:eastAsia="SimSun"/>
        <w:noProof/>
        <w:color w:val="000000"/>
        <w:sz w:val="20"/>
        <w:szCs w:val="20"/>
      </w:rPr>
      <w:drawing>
        <wp:inline distT="0" distB="0" distL="0" distR="0" wp14:anchorId="14DE512B" wp14:editId="76FA6530">
          <wp:extent cx="9492347" cy="97200"/>
          <wp:effectExtent l="0" t="0" r="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BGs-12.jpg"/>
                  <pic:cNvPicPr/>
                </pic:nvPicPr>
                <pic:blipFill rotWithShape="1">
                  <a:blip r:embed="rId1">
                    <a:extLst>
                      <a:ext uri="{28A0092B-C50C-407E-A947-70E740481C1C}">
                        <a14:useLocalDpi xmlns:a14="http://schemas.microsoft.com/office/drawing/2010/main" val="0"/>
                      </a:ext>
                    </a:extLst>
                  </a:blip>
                  <a:srcRect t="-34305" b="25355"/>
                  <a:stretch/>
                </pic:blipFill>
                <pic:spPr bwMode="auto">
                  <a:xfrm>
                    <a:off x="0" y="0"/>
                    <a:ext cx="10341680" cy="105897"/>
                  </a:xfrm>
                  <a:prstGeom prst="rect">
                    <a:avLst/>
                  </a:prstGeom>
                  <a:ln>
                    <a:noFill/>
                  </a:ln>
                  <a:extLst>
                    <a:ext uri="{53640926-AAD7-44D8-BBD7-CCE9431645EC}">
                      <a14:shadowObscured xmlns:a14="http://schemas.microsoft.com/office/drawing/2010/main"/>
                    </a:ext>
                  </a:extLst>
                </pic:spPr>
              </pic:pic>
            </a:graphicData>
          </a:graphic>
        </wp:inline>
      </w:drawing>
    </w:r>
  </w:p>
  <w:p w14:paraId="1C3359B4" w14:textId="14062D97" w:rsidR="00F47EF8" w:rsidRPr="00F47EF8" w:rsidRDefault="00F47EF8" w:rsidP="00F47EF8">
    <w:pPr>
      <w:pStyle w:val="Footer"/>
      <w:tabs>
        <w:tab w:val="clear" w:pos="4513"/>
        <w:tab w:val="clear" w:pos="9026"/>
        <w:tab w:val="left" w:pos="7797"/>
      </w:tabs>
      <w:rPr>
        <w:color w:val="264F90"/>
        <w:sz w:val="20"/>
        <w:szCs w:val="20"/>
      </w:rPr>
    </w:pPr>
    <w:r w:rsidRPr="00F47EF8">
      <w:rPr>
        <w:color w:val="264F90"/>
        <w:sz w:val="20"/>
        <w:szCs w:val="20"/>
      </w:rPr>
      <w:t>Impact Tool User Guide CRC Round 2</w:t>
    </w:r>
    <w:r w:rsidR="0026392C">
      <w:rPr>
        <w:color w:val="264F90"/>
        <w:sz w:val="20"/>
        <w:szCs w:val="20"/>
      </w:rPr>
      <w:t>5</w:t>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r>
    <w:r w:rsidRPr="00F47EF8">
      <w:rPr>
        <w:color w:val="264F90"/>
        <w:sz w:val="20"/>
        <w:szCs w:val="20"/>
      </w:rPr>
      <w:tab/>
      <w:t xml:space="preserve">Page </w:t>
    </w:r>
    <w:r w:rsidRPr="00F47EF8">
      <w:rPr>
        <w:color w:val="264F90"/>
        <w:sz w:val="20"/>
        <w:szCs w:val="20"/>
      </w:rPr>
      <w:fldChar w:fldCharType="begin"/>
    </w:r>
    <w:r w:rsidRPr="00F47EF8">
      <w:rPr>
        <w:color w:val="264F90"/>
        <w:sz w:val="20"/>
        <w:szCs w:val="20"/>
      </w:rPr>
      <w:instrText xml:space="preserve"> PAGE </w:instrText>
    </w:r>
    <w:r w:rsidRPr="00F47EF8">
      <w:rPr>
        <w:color w:val="264F90"/>
        <w:sz w:val="20"/>
        <w:szCs w:val="20"/>
      </w:rPr>
      <w:fldChar w:fldCharType="separate"/>
    </w:r>
    <w:r w:rsidRPr="00F47EF8">
      <w:rPr>
        <w:color w:val="264F90"/>
        <w:sz w:val="20"/>
        <w:szCs w:val="20"/>
      </w:rPr>
      <w:t>10</w:t>
    </w:r>
    <w:r w:rsidRPr="00F47EF8">
      <w:rPr>
        <w:color w:val="264F90"/>
        <w:sz w:val="20"/>
        <w:szCs w:val="20"/>
      </w:rPr>
      <w:fldChar w:fldCharType="end"/>
    </w:r>
    <w:r w:rsidRPr="00F47EF8">
      <w:rPr>
        <w:color w:val="264F90"/>
        <w:sz w:val="20"/>
        <w:szCs w:val="20"/>
      </w:rPr>
      <w:t xml:space="preserve"> of </w:t>
    </w:r>
    <w:r w:rsidRPr="00F47EF8">
      <w:rPr>
        <w:color w:val="264F90"/>
        <w:sz w:val="20"/>
        <w:szCs w:val="20"/>
      </w:rPr>
      <w:fldChar w:fldCharType="begin"/>
    </w:r>
    <w:r w:rsidRPr="00F47EF8">
      <w:rPr>
        <w:color w:val="264F90"/>
        <w:sz w:val="20"/>
        <w:szCs w:val="20"/>
      </w:rPr>
      <w:instrText xml:space="preserve"> NUMPAGES </w:instrText>
    </w:r>
    <w:r w:rsidRPr="00F47EF8">
      <w:rPr>
        <w:color w:val="264F90"/>
        <w:sz w:val="20"/>
        <w:szCs w:val="20"/>
      </w:rPr>
      <w:fldChar w:fldCharType="separate"/>
    </w:r>
    <w:r w:rsidRPr="00F47EF8">
      <w:rPr>
        <w:color w:val="264F90"/>
        <w:sz w:val="20"/>
        <w:szCs w:val="20"/>
      </w:rPr>
      <w:t>10</w:t>
    </w:r>
    <w:r w:rsidRPr="00F47EF8">
      <w:rPr>
        <w:color w:val="264F9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464D4" w14:textId="77777777" w:rsidR="00615CA0" w:rsidRDefault="00615CA0" w:rsidP="005A2964">
      <w:r>
        <w:separator/>
      </w:r>
    </w:p>
  </w:footnote>
  <w:footnote w:type="continuationSeparator" w:id="0">
    <w:p w14:paraId="03B11B25" w14:textId="77777777" w:rsidR="00615CA0" w:rsidRDefault="00615CA0" w:rsidP="005A2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F15FE" w14:textId="1AFCC900" w:rsidR="00F47EF8" w:rsidRDefault="00F47EF8">
    <w:pPr>
      <w:pStyle w:val="Header"/>
    </w:pPr>
    <w:r>
      <w:rPr>
        <w:noProof/>
      </w:rPr>
      <w:drawing>
        <wp:inline distT="0" distB="0" distL="0" distR="0" wp14:anchorId="3E718746" wp14:editId="245F4D84">
          <wp:extent cx="4320357" cy="719329"/>
          <wp:effectExtent l="0" t="0" r="4445" b="5080"/>
          <wp:docPr id="12" name="Picture 12" descr="Australian Government |  Department of Industry, Science and Resources | AusIndustry| | Cooperative Research Centre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AusIndustry-CRC-inline-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357" cy="71932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AFE" w14:textId="4D5A852F" w:rsidR="00F47EF8" w:rsidRPr="00F47EF8" w:rsidRDefault="00F47EF8" w:rsidP="00F47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187C" w14:textId="08C0881B" w:rsidR="00F47EF8" w:rsidRDefault="00F47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9989F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D29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C01B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EC97E"/>
    <w:lvl w:ilvl="0">
      <w:start w:val="1"/>
      <w:numFmt w:val="decimal"/>
      <w:pStyle w:val="ListNumber2"/>
      <w:lvlText w:val="%1."/>
      <w:lvlJc w:val="left"/>
      <w:pPr>
        <w:tabs>
          <w:tab w:val="num" w:pos="643"/>
        </w:tabs>
        <w:ind w:left="643" w:hanging="360"/>
      </w:pPr>
      <w:rPr>
        <w:b/>
      </w:rPr>
    </w:lvl>
  </w:abstractNum>
  <w:abstractNum w:abstractNumId="4" w15:restartNumberingAfterBreak="0">
    <w:nsid w:val="FFFFFF80"/>
    <w:multiLevelType w:val="singleLevel"/>
    <w:tmpl w:val="238C2C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F645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D6ABD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DC23D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EE2E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34C34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BE4C3B"/>
    <w:multiLevelType w:val="hybridMultilevel"/>
    <w:tmpl w:val="85AEE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F97CEE"/>
    <w:multiLevelType w:val="singleLevel"/>
    <w:tmpl w:val="9EDE49D8"/>
    <w:lvl w:ilvl="0">
      <w:start w:val="1"/>
      <w:numFmt w:val="decimal"/>
      <w:lvlText w:val="%1."/>
      <w:lvlJc w:val="left"/>
      <w:pPr>
        <w:tabs>
          <w:tab w:val="num" w:pos="360"/>
        </w:tabs>
        <w:ind w:left="360" w:hanging="360"/>
      </w:pPr>
      <w:rPr>
        <w:rFonts w:cs="Times New Roman"/>
      </w:rPr>
    </w:lvl>
  </w:abstractNum>
  <w:abstractNum w:abstractNumId="12" w15:restartNumberingAfterBreak="0">
    <w:nsid w:val="1A1F5482"/>
    <w:multiLevelType w:val="hybridMultilevel"/>
    <w:tmpl w:val="B0842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31B5E"/>
    <w:multiLevelType w:val="hybridMultilevel"/>
    <w:tmpl w:val="4ED0CF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D74693D"/>
    <w:multiLevelType w:val="hybridMultilevel"/>
    <w:tmpl w:val="37E6F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122AC6"/>
    <w:multiLevelType w:val="hybridMultilevel"/>
    <w:tmpl w:val="46405FFC"/>
    <w:lvl w:ilvl="0" w:tplc="0C09000F">
      <w:start w:val="1"/>
      <w:numFmt w:val="decimal"/>
      <w:lvlText w:val="%1."/>
      <w:lvlJc w:val="left"/>
      <w:pPr>
        <w:ind w:left="643" w:hanging="360"/>
      </w:p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6" w15:restartNumberingAfterBreak="0">
    <w:nsid w:val="2E617957"/>
    <w:multiLevelType w:val="multilevel"/>
    <w:tmpl w:val="C32C1A54"/>
    <w:lvl w:ilvl="0">
      <w:start w:val="1"/>
      <w:numFmt w:val="decimal"/>
      <w:pStyle w:val="Heading2"/>
      <w:lvlText w:val="%1."/>
      <w:lvlJc w:val="left"/>
      <w:pPr>
        <w:ind w:left="786"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199757B"/>
    <w:multiLevelType w:val="hybridMultilevel"/>
    <w:tmpl w:val="133AD95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320E72AD"/>
    <w:multiLevelType w:val="hybridMultilevel"/>
    <w:tmpl w:val="770A61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482E69"/>
    <w:multiLevelType w:val="hybridMultilevel"/>
    <w:tmpl w:val="47529F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5E61B0"/>
    <w:multiLevelType w:val="hybridMultilevel"/>
    <w:tmpl w:val="E884C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655D09"/>
    <w:multiLevelType w:val="hybridMultilevel"/>
    <w:tmpl w:val="B3DA202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113440"/>
    <w:multiLevelType w:val="hybridMultilevel"/>
    <w:tmpl w:val="97123B1C"/>
    <w:lvl w:ilvl="0" w:tplc="FBCA3D64">
      <w:start w:val="1"/>
      <w:numFmt w:val="bullet"/>
      <w:lvlText w:val=""/>
      <w:lvlJc w:val="left"/>
      <w:pPr>
        <w:ind w:left="360" w:hanging="360"/>
      </w:pPr>
      <w:rPr>
        <w:rFonts w:ascii="Symbol" w:hAnsi="Symbol" w:hint="default"/>
      </w:rPr>
    </w:lvl>
    <w:lvl w:ilvl="1" w:tplc="B2B4458E">
      <w:start w:val="1"/>
      <w:numFmt w:val="bullet"/>
      <w:lvlText w:val="o"/>
      <w:lvlJc w:val="left"/>
      <w:pPr>
        <w:ind w:left="1080" w:hanging="360"/>
      </w:pPr>
      <w:rPr>
        <w:rFonts w:ascii="Courier New" w:hAnsi="Courier New" w:cs="Courier New" w:hint="default"/>
      </w:rPr>
    </w:lvl>
    <w:lvl w:ilvl="2" w:tplc="BBD08A9E" w:tentative="1">
      <w:start w:val="1"/>
      <w:numFmt w:val="bullet"/>
      <w:lvlText w:val=""/>
      <w:lvlJc w:val="left"/>
      <w:pPr>
        <w:ind w:left="1800" w:hanging="360"/>
      </w:pPr>
      <w:rPr>
        <w:rFonts w:ascii="Wingdings" w:hAnsi="Wingdings" w:hint="default"/>
      </w:rPr>
    </w:lvl>
    <w:lvl w:ilvl="3" w:tplc="6256FD74" w:tentative="1">
      <w:start w:val="1"/>
      <w:numFmt w:val="bullet"/>
      <w:lvlText w:val=""/>
      <w:lvlJc w:val="left"/>
      <w:pPr>
        <w:ind w:left="2520" w:hanging="360"/>
      </w:pPr>
      <w:rPr>
        <w:rFonts w:ascii="Symbol" w:hAnsi="Symbol" w:hint="default"/>
      </w:rPr>
    </w:lvl>
    <w:lvl w:ilvl="4" w:tplc="1654D1B6" w:tentative="1">
      <w:start w:val="1"/>
      <w:numFmt w:val="bullet"/>
      <w:lvlText w:val="o"/>
      <w:lvlJc w:val="left"/>
      <w:pPr>
        <w:ind w:left="3240" w:hanging="360"/>
      </w:pPr>
      <w:rPr>
        <w:rFonts w:ascii="Courier New" w:hAnsi="Courier New" w:cs="Courier New" w:hint="default"/>
      </w:rPr>
    </w:lvl>
    <w:lvl w:ilvl="5" w:tplc="B89CB1C0" w:tentative="1">
      <w:start w:val="1"/>
      <w:numFmt w:val="bullet"/>
      <w:lvlText w:val=""/>
      <w:lvlJc w:val="left"/>
      <w:pPr>
        <w:ind w:left="3960" w:hanging="360"/>
      </w:pPr>
      <w:rPr>
        <w:rFonts w:ascii="Wingdings" w:hAnsi="Wingdings" w:hint="default"/>
      </w:rPr>
    </w:lvl>
    <w:lvl w:ilvl="6" w:tplc="B588B558" w:tentative="1">
      <w:start w:val="1"/>
      <w:numFmt w:val="bullet"/>
      <w:lvlText w:val=""/>
      <w:lvlJc w:val="left"/>
      <w:pPr>
        <w:ind w:left="4680" w:hanging="360"/>
      </w:pPr>
      <w:rPr>
        <w:rFonts w:ascii="Symbol" w:hAnsi="Symbol" w:hint="default"/>
      </w:rPr>
    </w:lvl>
    <w:lvl w:ilvl="7" w:tplc="66A2D256" w:tentative="1">
      <w:start w:val="1"/>
      <w:numFmt w:val="bullet"/>
      <w:lvlText w:val="o"/>
      <w:lvlJc w:val="left"/>
      <w:pPr>
        <w:ind w:left="5400" w:hanging="360"/>
      </w:pPr>
      <w:rPr>
        <w:rFonts w:ascii="Courier New" w:hAnsi="Courier New" w:cs="Courier New" w:hint="default"/>
      </w:rPr>
    </w:lvl>
    <w:lvl w:ilvl="8" w:tplc="E488F4A0" w:tentative="1">
      <w:start w:val="1"/>
      <w:numFmt w:val="bullet"/>
      <w:lvlText w:val=""/>
      <w:lvlJc w:val="left"/>
      <w:pPr>
        <w:ind w:left="6120" w:hanging="360"/>
      </w:pPr>
      <w:rPr>
        <w:rFonts w:ascii="Wingdings" w:hAnsi="Wingdings" w:hint="default"/>
      </w:rPr>
    </w:lvl>
  </w:abstractNum>
  <w:abstractNum w:abstractNumId="23" w15:restartNumberingAfterBreak="0">
    <w:nsid w:val="3FF02E6F"/>
    <w:multiLevelType w:val="hybridMultilevel"/>
    <w:tmpl w:val="18E6A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0C5604"/>
    <w:multiLevelType w:val="hybridMultilevel"/>
    <w:tmpl w:val="4932861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44A9491F"/>
    <w:multiLevelType w:val="hybridMultilevel"/>
    <w:tmpl w:val="ED8EDE3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47D62A34"/>
    <w:multiLevelType w:val="hybridMultilevel"/>
    <w:tmpl w:val="80D85E46"/>
    <w:lvl w:ilvl="0" w:tplc="32D6B04A">
      <w:start w:val="1"/>
      <w:numFmt w:val="bullet"/>
      <w:pStyle w:val="listpara"/>
      <w:lvlText w:val=""/>
      <w:lvlJc w:val="left"/>
      <w:pPr>
        <w:ind w:left="1260" w:hanging="360"/>
      </w:pPr>
      <w:rPr>
        <w:rFonts w:ascii="Wingdings" w:hAnsi="Wingdings" w:hint="default"/>
        <w:color w:val="auto"/>
      </w:rPr>
    </w:lvl>
    <w:lvl w:ilvl="1" w:tplc="1EEC9098">
      <w:start w:val="1"/>
      <w:numFmt w:val="bullet"/>
      <w:pStyle w:val="listpara2"/>
      <w:lvlText w:val=""/>
      <w:lvlJc w:val="left"/>
      <w:pPr>
        <w:ind w:left="1980" w:hanging="360"/>
      </w:pPr>
      <w:rPr>
        <w:rFonts w:ascii="Symbol" w:hAnsi="Symbol" w:hint="default"/>
      </w:rPr>
    </w:lvl>
    <w:lvl w:ilvl="2" w:tplc="0C090005">
      <w:start w:val="1"/>
      <w:numFmt w:val="bullet"/>
      <w:lvlText w:val=""/>
      <w:lvlJc w:val="left"/>
      <w:pPr>
        <w:ind w:left="2700" w:hanging="360"/>
      </w:pPr>
      <w:rPr>
        <w:rFonts w:ascii="Wingdings" w:hAnsi="Wingdings" w:hint="default"/>
      </w:rPr>
    </w:lvl>
    <w:lvl w:ilvl="3" w:tplc="0C090001">
      <w:start w:val="1"/>
      <w:numFmt w:val="bullet"/>
      <w:lvlText w:val=""/>
      <w:lvlJc w:val="left"/>
      <w:pPr>
        <w:ind w:left="3420" w:hanging="360"/>
      </w:pPr>
      <w:rPr>
        <w:rFonts w:ascii="Symbol" w:hAnsi="Symbol" w:hint="default"/>
      </w:rPr>
    </w:lvl>
    <w:lvl w:ilvl="4" w:tplc="0C090003">
      <w:start w:val="1"/>
      <w:numFmt w:val="bullet"/>
      <w:lvlText w:val="o"/>
      <w:lvlJc w:val="left"/>
      <w:pPr>
        <w:ind w:left="4140" w:hanging="360"/>
      </w:pPr>
      <w:rPr>
        <w:rFonts w:ascii="Courier New" w:hAnsi="Courier New" w:hint="default"/>
      </w:rPr>
    </w:lvl>
    <w:lvl w:ilvl="5" w:tplc="0C090005">
      <w:start w:val="1"/>
      <w:numFmt w:val="bullet"/>
      <w:lvlText w:val=""/>
      <w:lvlJc w:val="left"/>
      <w:pPr>
        <w:ind w:left="4860" w:hanging="360"/>
      </w:pPr>
      <w:rPr>
        <w:rFonts w:ascii="Wingdings" w:hAnsi="Wingdings" w:hint="default"/>
      </w:rPr>
    </w:lvl>
    <w:lvl w:ilvl="6" w:tplc="0C090001">
      <w:start w:val="1"/>
      <w:numFmt w:val="bullet"/>
      <w:lvlText w:val=""/>
      <w:lvlJc w:val="left"/>
      <w:pPr>
        <w:ind w:left="5580" w:hanging="360"/>
      </w:pPr>
      <w:rPr>
        <w:rFonts w:ascii="Symbol" w:hAnsi="Symbol" w:hint="default"/>
      </w:rPr>
    </w:lvl>
    <w:lvl w:ilvl="7" w:tplc="0C090003">
      <w:start w:val="1"/>
      <w:numFmt w:val="bullet"/>
      <w:lvlText w:val="o"/>
      <w:lvlJc w:val="left"/>
      <w:pPr>
        <w:ind w:left="6300" w:hanging="360"/>
      </w:pPr>
      <w:rPr>
        <w:rFonts w:ascii="Courier New" w:hAnsi="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7" w15:restartNumberingAfterBreak="0">
    <w:nsid w:val="529A1B10"/>
    <w:multiLevelType w:val="hybridMultilevel"/>
    <w:tmpl w:val="067E7098"/>
    <w:lvl w:ilvl="0" w:tplc="7FEC29E2">
      <w:numFmt w:val="bullet"/>
      <w:lvlText w:val="-"/>
      <w:lvlJc w:val="left"/>
      <w:pPr>
        <w:ind w:left="420" w:hanging="360"/>
      </w:pPr>
      <w:rPr>
        <w:rFonts w:ascii="Arial" w:eastAsia="Times New Roman"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8" w15:restartNumberingAfterBreak="0">
    <w:nsid w:val="54120689"/>
    <w:multiLevelType w:val="hybridMultilevel"/>
    <w:tmpl w:val="133AD95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9" w15:restartNumberingAfterBreak="0">
    <w:nsid w:val="554217DD"/>
    <w:multiLevelType w:val="hybridMultilevel"/>
    <w:tmpl w:val="646E4A74"/>
    <w:lvl w:ilvl="0" w:tplc="1D8260FC">
      <w:start w:val="1"/>
      <w:numFmt w:val="decimal"/>
      <w:pStyle w:val="Heading3"/>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0" w15:restartNumberingAfterBreak="0">
    <w:nsid w:val="593A5A7C"/>
    <w:multiLevelType w:val="multilevel"/>
    <w:tmpl w:val="123853BC"/>
    <w:lvl w:ilvl="0">
      <w:start w:val="9"/>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472D57"/>
    <w:multiLevelType w:val="hybridMultilevel"/>
    <w:tmpl w:val="F578C320"/>
    <w:lvl w:ilvl="0" w:tplc="7758DA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1387525"/>
    <w:multiLevelType w:val="hybridMultilevel"/>
    <w:tmpl w:val="B156A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839E5"/>
    <w:multiLevelType w:val="hybridMultilevel"/>
    <w:tmpl w:val="77742D9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4" w15:restartNumberingAfterBreak="0">
    <w:nsid w:val="6CB359FE"/>
    <w:multiLevelType w:val="hybridMultilevel"/>
    <w:tmpl w:val="7D408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1129C9"/>
    <w:multiLevelType w:val="hybridMultilevel"/>
    <w:tmpl w:val="B3486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72390738">
    <w:abstractNumId w:val="25"/>
  </w:num>
  <w:num w:numId="2" w16cid:durableId="554005911">
    <w:abstractNumId w:val="32"/>
  </w:num>
  <w:num w:numId="3" w16cid:durableId="768935216">
    <w:abstractNumId w:val="21"/>
  </w:num>
  <w:num w:numId="4" w16cid:durableId="871891356">
    <w:abstractNumId w:val="10"/>
  </w:num>
  <w:num w:numId="5" w16cid:durableId="1009605329">
    <w:abstractNumId w:val="14"/>
  </w:num>
  <w:num w:numId="6" w16cid:durableId="1954284988">
    <w:abstractNumId w:val="9"/>
  </w:num>
  <w:num w:numId="7" w16cid:durableId="827748929">
    <w:abstractNumId w:val="7"/>
  </w:num>
  <w:num w:numId="8" w16cid:durableId="455176943">
    <w:abstractNumId w:val="6"/>
  </w:num>
  <w:num w:numId="9" w16cid:durableId="200746810">
    <w:abstractNumId w:val="5"/>
  </w:num>
  <w:num w:numId="10" w16cid:durableId="352347761">
    <w:abstractNumId w:val="4"/>
  </w:num>
  <w:num w:numId="11" w16cid:durableId="1797482054">
    <w:abstractNumId w:val="8"/>
  </w:num>
  <w:num w:numId="12" w16cid:durableId="628631571">
    <w:abstractNumId w:val="3"/>
  </w:num>
  <w:num w:numId="13" w16cid:durableId="12728018">
    <w:abstractNumId w:val="2"/>
  </w:num>
  <w:num w:numId="14" w16cid:durableId="378625514">
    <w:abstractNumId w:val="1"/>
  </w:num>
  <w:num w:numId="15" w16cid:durableId="1250428416">
    <w:abstractNumId w:val="0"/>
  </w:num>
  <w:num w:numId="16" w16cid:durableId="648024694">
    <w:abstractNumId w:val="18"/>
  </w:num>
  <w:num w:numId="17" w16cid:durableId="1402285953">
    <w:abstractNumId w:val="31"/>
  </w:num>
  <w:num w:numId="18" w16cid:durableId="136143830">
    <w:abstractNumId w:val="28"/>
  </w:num>
  <w:num w:numId="19" w16cid:durableId="668945000">
    <w:abstractNumId w:val="34"/>
  </w:num>
  <w:num w:numId="20" w16cid:durableId="1509175793">
    <w:abstractNumId w:val="23"/>
  </w:num>
  <w:num w:numId="21" w16cid:durableId="1711177558">
    <w:abstractNumId w:val="12"/>
  </w:num>
  <w:num w:numId="22" w16cid:durableId="920793349">
    <w:abstractNumId w:val="35"/>
  </w:num>
  <w:num w:numId="23" w16cid:durableId="78793526">
    <w:abstractNumId w:val="17"/>
  </w:num>
  <w:num w:numId="24" w16cid:durableId="426117019">
    <w:abstractNumId w:val="3"/>
    <w:lvlOverride w:ilvl="0">
      <w:startOverride w:val="1"/>
    </w:lvlOverride>
  </w:num>
  <w:num w:numId="25" w16cid:durableId="1586913784">
    <w:abstractNumId w:val="26"/>
  </w:num>
  <w:num w:numId="26" w16cid:durableId="1416051193">
    <w:abstractNumId w:val="24"/>
  </w:num>
  <w:num w:numId="27" w16cid:durableId="1907715249">
    <w:abstractNumId w:val="11"/>
  </w:num>
  <w:num w:numId="28" w16cid:durableId="1875923778">
    <w:abstractNumId w:val="16"/>
  </w:num>
  <w:num w:numId="29" w16cid:durableId="961037710">
    <w:abstractNumId w:val="30"/>
  </w:num>
  <w:num w:numId="30" w16cid:durableId="1166440895">
    <w:abstractNumId w:val="22"/>
  </w:num>
  <w:num w:numId="31" w16cid:durableId="595478797">
    <w:abstractNumId w:val="16"/>
  </w:num>
  <w:num w:numId="32" w16cid:durableId="1910532171">
    <w:abstractNumId w:val="16"/>
  </w:num>
  <w:num w:numId="33" w16cid:durableId="210043268">
    <w:abstractNumId w:val="16"/>
  </w:num>
  <w:num w:numId="34" w16cid:durableId="1552184444">
    <w:abstractNumId w:val="16"/>
  </w:num>
  <w:num w:numId="35" w16cid:durableId="1730615423">
    <w:abstractNumId w:val="16"/>
  </w:num>
  <w:num w:numId="36" w16cid:durableId="378549376">
    <w:abstractNumId w:val="16"/>
  </w:num>
  <w:num w:numId="37" w16cid:durableId="1487865665">
    <w:abstractNumId w:val="16"/>
  </w:num>
  <w:num w:numId="38" w16cid:durableId="79448393">
    <w:abstractNumId w:val="16"/>
  </w:num>
  <w:num w:numId="39" w16cid:durableId="1235048683">
    <w:abstractNumId w:val="16"/>
  </w:num>
  <w:num w:numId="40" w16cid:durableId="1573273761">
    <w:abstractNumId w:val="16"/>
  </w:num>
  <w:num w:numId="41" w16cid:durableId="1228152195">
    <w:abstractNumId w:val="16"/>
  </w:num>
  <w:num w:numId="42" w16cid:durableId="1002783234">
    <w:abstractNumId w:val="19"/>
  </w:num>
  <w:num w:numId="43" w16cid:durableId="1476407026">
    <w:abstractNumId w:val="13"/>
  </w:num>
  <w:num w:numId="44" w16cid:durableId="1134786549">
    <w:abstractNumId w:val="27"/>
  </w:num>
  <w:num w:numId="45" w16cid:durableId="1890529387">
    <w:abstractNumId w:val="16"/>
  </w:num>
  <w:num w:numId="46" w16cid:durableId="1854109048">
    <w:abstractNumId w:val="16"/>
  </w:num>
  <w:num w:numId="47" w16cid:durableId="1544322949">
    <w:abstractNumId w:val="20"/>
  </w:num>
  <w:num w:numId="48" w16cid:durableId="843205772">
    <w:abstractNumId w:val="7"/>
  </w:num>
  <w:num w:numId="49" w16cid:durableId="1987540796">
    <w:abstractNumId w:val="7"/>
  </w:num>
  <w:num w:numId="50" w16cid:durableId="1530415292">
    <w:abstractNumId w:val="15"/>
  </w:num>
  <w:num w:numId="51" w16cid:durableId="1870756219">
    <w:abstractNumId w:val="7"/>
  </w:num>
  <w:num w:numId="52" w16cid:durableId="2114352212">
    <w:abstractNumId w:val="33"/>
  </w:num>
  <w:num w:numId="53" w16cid:durableId="3090119">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624"/>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BCA"/>
    <w:rsid w:val="000029F2"/>
    <w:rsid w:val="00006979"/>
    <w:rsid w:val="00007FF0"/>
    <w:rsid w:val="00012B57"/>
    <w:rsid w:val="00017D3B"/>
    <w:rsid w:val="000201CA"/>
    <w:rsid w:val="0002216E"/>
    <w:rsid w:val="000234EB"/>
    <w:rsid w:val="00033E6D"/>
    <w:rsid w:val="000376F7"/>
    <w:rsid w:val="00041D6B"/>
    <w:rsid w:val="00043C34"/>
    <w:rsid w:val="00043E7F"/>
    <w:rsid w:val="00045467"/>
    <w:rsid w:val="00046062"/>
    <w:rsid w:val="000460E6"/>
    <w:rsid w:val="00052355"/>
    <w:rsid w:val="00055DD8"/>
    <w:rsid w:val="00057CE8"/>
    <w:rsid w:val="0007668B"/>
    <w:rsid w:val="0009177C"/>
    <w:rsid w:val="00094D2E"/>
    <w:rsid w:val="00097901"/>
    <w:rsid w:val="000A439E"/>
    <w:rsid w:val="000A754C"/>
    <w:rsid w:val="000A75C2"/>
    <w:rsid w:val="000B0660"/>
    <w:rsid w:val="000B08DC"/>
    <w:rsid w:val="000B0E4A"/>
    <w:rsid w:val="000B6C36"/>
    <w:rsid w:val="000B74BB"/>
    <w:rsid w:val="000C46F0"/>
    <w:rsid w:val="000C5A6B"/>
    <w:rsid w:val="000D0B16"/>
    <w:rsid w:val="000D3450"/>
    <w:rsid w:val="000D4D9C"/>
    <w:rsid w:val="000E23BD"/>
    <w:rsid w:val="000E54BE"/>
    <w:rsid w:val="000E5644"/>
    <w:rsid w:val="000E63F4"/>
    <w:rsid w:val="000F1207"/>
    <w:rsid w:val="000F5E17"/>
    <w:rsid w:val="0011049F"/>
    <w:rsid w:val="0011076F"/>
    <w:rsid w:val="00113FC1"/>
    <w:rsid w:val="00123904"/>
    <w:rsid w:val="00123A86"/>
    <w:rsid w:val="0012534C"/>
    <w:rsid w:val="00132B63"/>
    <w:rsid w:val="0013358C"/>
    <w:rsid w:val="001367CE"/>
    <w:rsid w:val="0013700E"/>
    <w:rsid w:val="00140CE3"/>
    <w:rsid w:val="00140E06"/>
    <w:rsid w:val="00143B40"/>
    <w:rsid w:val="00144D2A"/>
    <w:rsid w:val="00147EAA"/>
    <w:rsid w:val="00147FCB"/>
    <w:rsid w:val="00152C6C"/>
    <w:rsid w:val="00161F61"/>
    <w:rsid w:val="001656A7"/>
    <w:rsid w:val="00170B4D"/>
    <w:rsid w:val="00172B09"/>
    <w:rsid w:val="00173150"/>
    <w:rsid w:val="00173E3B"/>
    <w:rsid w:val="001746D8"/>
    <w:rsid w:val="00176DCA"/>
    <w:rsid w:val="00180471"/>
    <w:rsid w:val="001A1FC5"/>
    <w:rsid w:val="001A31EE"/>
    <w:rsid w:val="001A446D"/>
    <w:rsid w:val="001B06E9"/>
    <w:rsid w:val="001B12B2"/>
    <w:rsid w:val="001B15DF"/>
    <w:rsid w:val="001B186F"/>
    <w:rsid w:val="001B2182"/>
    <w:rsid w:val="001B4897"/>
    <w:rsid w:val="001C38B6"/>
    <w:rsid w:val="001C430A"/>
    <w:rsid w:val="001C7F86"/>
    <w:rsid w:val="001D45A7"/>
    <w:rsid w:val="001E047A"/>
    <w:rsid w:val="001E0603"/>
    <w:rsid w:val="001F18ED"/>
    <w:rsid w:val="001F5B11"/>
    <w:rsid w:val="002019DA"/>
    <w:rsid w:val="002068E9"/>
    <w:rsid w:val="00207091"/>
    <w:rsid w:val="00213BD2"/>
    <w:rsid w:val="00220C8A"/>
    <w:rsid w:val="002242D5"/>
    <w:rsid w:val="002269D3"/>
    <w:rsid w:val="002372C1"/>
    <w:rsid w:val="0024099D"/>
    <w:rsid w:val="00240E7F"/>
    <w:rsid w:val="00240F64"/>
    <w:rsid w:val="00241270"/>
    <w:rsid w:val="002444A5"/>
    <w:rsid w:val="00247BE2"/>
    <w:rsid w:val="00250BFC"/>
    <w:rsid w:val="00253AA0"/>
    <w:rsid w:val="00260F4B"/>
    <w:rsid w:val="00262C16"/>
    <w:rsid w:val="0026392C"/>
    <w:rsid w:val="00271B91"/>
    <w:rsid w:val="002766FC"/>
    <w:rsid w:val="00287594"/>
    <w:rsid w:val="00291E35"/>
    <w:rsid w:val="00292873"/>
    <w:rsid w:val="002A1036"/>
    <w:rsid w:val="002A3988"/>
    <w:rsid w:val="002B1E70"/>
    <w:rsid w:val="002B2F73"/>
    <w:rsid w:val="002B4735"/>
    <w:rsid w:val="002D5FA5"/>
    <w:rsid w:val="002E0B87"/>
    <w:rsid w:val="002E12D6"/>
    <w:rsid w:val="002E2DF0"/>
    <w:rsid w:val="002E5905"/>
    <w:rsid w:val="002E590B"/>
    <w:rsid w:val="002E5E55"/>
    <w:rsid w:val="002F3DC3"/>
    <w:rsid w:val="0030386D"/>
    <w:rsid w:val="00304A82"/>
    <w:rsid w:val="00313796"/>
    <w:rsid w:val="003140EC"/>
    <w:rsid w:val="00315464"/>
    <w:rsid w:val="00326B94"/>
    <w:rsid w:val="00327288"/>
    <w:rsid w:val="00331F5D"/>
    <w:rsid w:val="00335439"/>
    <w:rsid w:val="003432EF"/>
    <w:rsid w:val="003511C7"/>
    <w:rsid w:val="00362BDE"/>
    <w:rsid w:val="0037012A"/>
    <w:rsid w:val="003756E6"/>
    <w:rsid w:val="00382477"/>
    <w:rsid w:val="003824DD"/>
    <w:rsid w:val="00383848"/>
    <w:rsid w:val="003844EB"/>
    <w:rsid w:val="0038651A"/>
    <w:rsid w:val="003924F0"/>
    <w:rsid w:val="00392DEB"/>
    <w:rsid w:val="00394580"/>
    <w:rsid w:val="00396CDA"/>
    <w:rsid w:val="003A2213"/>
    <w:rsid w:val="003A771E"/>
    <w:rsid w:val="003B2AF4"/>
    <w:rsid w:val="003B719F"/>
    <w:rsid w:val="003C0A5C"/>
    <w:rsid w:val="003C2545"/>
    <w:rsid w:val="003E16F9"/>
    <w:rsid w:val="003E2EF2"/>
    <w:rsid w:val="003E5AC3"/>
    <w:rsid w:val="003E6672"/>
    <w:rsid w:val="003F2F72"/>
    <w:rsid w:val="003F3707"/>
    <w:rsid w:val="003F58BC"/>
    <w:rsid w:val="003F6DCF"/>
    <w:rsid w:val="00404331"/>
    <w:rsid w:val="0041017E"/>
    <w:rsid w:val="00410549"/>
    <w:rsid w:val="004215D3"/>
    <w:rsid w:val="00423C43"/>
    <w:rsid w:val="00425993"/>
    <w:rsid w:val="00425CFC"/>
    <w:rsid w:val="00425E8C"/>
    <w:rsid w:val="004266BA"/>
    <w:rsid w:val="004269F6"/>
    <w:rsid w:val="004325B4"/>
    <w:rsid w:val="00444812"/>
    <w:rsid w:val="00444EA4"/>
    <w:rsid w:val="00445C9E"/>
    <w:rsid w:val="004464B5"/>
    <w:rsid w:val="00453AFA"/>
    <w:rsid w:val="00454E31"/>
    <w:rsid w:val="004619EF"/>
    <w:rsid w:val="00472758"/>
    <w:rsid w:val="00473CB7"/>
    <w:rsid w:val="0047477F"/>
    <w:rsid w:val="00476149"/>
    <w:rsid w:val="004833E6"/>
    <w:rsid w:val="00485D6A"/>
    <w:rsid w:val="00486D27"/>
    <w:rsid w:val="00493B89"/>
    <w:rsid w:val="0049438F"/>
    <w:rsid w:val="00497282"/>
    <w:rsid w:val="004A08D4"/>
    <w:rsid w:val="004A2BE6"/>
    <w:rsid w:val="004A34D0"/>
    <w:rsid w:val="004A519C"/>
    <w:rsid w:val="004B2297"/>
    <w:rsid w:val="004B2DD8"/>
    <w:rsid w:val="004B4713"/>
    <w:rsid w:val="004C0341"/>
    <w:rsid w:val="004C38C2"/>
    <w:rsid w:val="004C528B"/>
    <w:rsid w:val="004D4639"/>
    <w:rsid w:val="004D5567"/>
    <w:rsid w:val="004D76C3"/>
    <w:rsid w:val="004E39D4"/>
    <w:rsid w:val="004E5A75"/>
    <w:rsid w:val="004E6B79"/>
    <w:rsid w:val="004F41F5"/>
    <w:rsid w:val="004F54E0"/>
    <w:rsid w:val="004F599A"/>
    <w:rsid w:val="005014FE"/>
    <w:rsid w:val="00506493"/>
    <w:rsid w:val="00506C14"/>
    <w:rsid w:val="0050712C"/>
    <w:rsid w:val="0050714B"/>
    <w:rsid w:val="00507BCA"/>
    <w:rsid w:val="005120F3"/>
    <w:rsid w:val="0051225F"/>
    <w:rsid w:val="00516974"/>
    <w:rsid w:val="00517AC7"/>
    <w:rsid w:val="00524FE8"/>
    <w:rsid w:val="005268B6"/>
    <w:rsid w:val="00530C92"/>
    <w:rsid w:val="005329E6"/>
    <w:rsid w:val="00534B33"/>
    <w:rsid w:val="00535184"/>
    <w:rsid w:val="0053581B"/>
    <w:rsid w:val="00535BAB"/>
    <w:rsid w:val="00540137"/>
    <w:rsid w:val="00540743"/>
    <w:rsid w:val="00544958"/>
    <w:rsid w:val="00545108"/>
    <w:rsid w:val="00550440"/>
    <w:rsid w:val="005524F7"/>
    <w:rsid w:val="005615FE"/>
    <w:rsid w:val="005635B0"/>
    <w:rsid w:val="00564CF3"/>
    <w:rsid w:val="0057215C"/>
    <w:rsid w:val="00575347"/>
    <w:rsid w:val="00581679"/>
    <w:rsid w:val="00581F9C"/>
    <w:rsid w:val="005858F9"/>
    <w:rsid w:val="00587E40"/>
    <w:rsid w:val="00595759"/>
    <w:rsid w:val="005A00C2"/>
    <w:rsid w:val="005A2964"/>
    <w:rsid w:val="005A30E3"/>
    <w:rsid w:val="005A67A2"/>
    <w:rsid w:val="005A71D1"/>
    <w:rsid w:val="005B61C4"/>
    <w:rsid w:val="005B6A58"/>
    <w:rsid w:val="005D13DB"/>
    <w:rsid w:val="005D3140"/>
    <w:rsid w:val="005D38F9"/>
    <w:rsid w:val="005F21D7"/>
    <w:rsid w:val="005F2B02"/>
    <w:rsid w:val="005F3CEF"/>
    <w:rsid w:val="006031C5"/>
    <w:rsid w:val="00615CA0"/>
    <w:rsid w:val="00615D78"/>
    <w:rsid w:val="006167B0"/>
    <w:rsid w:val="0062166C"/>
    <w:rsid w:val="00624AAC"/>
    <w:rsid w:val="006317D2"/>
    <w:rsid w:val="00633BC3"/>
    <w:rsid w:val="00640136"/>
    <w:rsid w:val="00640245"/>
    <w:rsid w:val="006405F6"/>
    <w:rsid w:val="00644CEF"/>
    <w:rsid w:val="00645D35"/>
    <w:rsid w:val="006469CF"/>
    <w:rsid w:val="00651906"/>
    <w:rsid w:val="00653558"/>
    <w:rsid w:val="00654985"/>
    <w:rsid w:val="0065518A"/>
    <w:rsid w:val="00655B3D"/>
    <w:rsid w:val="006572DC"/>
    <w:rsid w:val="00663677"/>
    <w:rsid w:val="006636F5"/>
    <w:rsid w:val="00666874"/>
    <w:rsid w:val="0066734F"/>
    <w:rsid w:val="00672FCE"/>
    <w:rsid w:val="0067324A"/>
    <w:rsid w:val="00680BF3"/>
    <w:rsid w:val="006878E5"/>
    <w:rsid w:val="00687F9C"/>
    <w:rsid w:val="006917BA"/>
    <w:rsid w:val="00697BA3"/>
    <w:rsid w:val="00697D40"/>
    <w:rsid w:val="006A147D"/>
    <w:rsid w:val="006A5D81"/>
    <w:rsid w:val="006B2924"/>
    <w:rsid w:val="006B5A58"/>
    <w:rsid w:val="006C283A"/>
    <w:rsid w:val="006C5C17"/>
    <w:rsid w:val="006C74F7"/>
    <w:rsid w:val="006C75BD"/>
    <w:rsid w:val="006C7D24"/>
    <w:rsid w:val="006D62CF"/>
    <w:rsid w:val="006E1758"/>
    <w:rsid w:val="006E7767"/>
    <w:rsid w:val="006F2919"/>
    <w:rsid w:val="006F29DA"/>
    <w:rsid w:val="006F77A8"/>
    <w:rsid w:val="007039C7"/>
    <w:rsid w:val="00704781"/>
    <w:rsid w:val="007053FA"/>
    <w:rsid w:val="007118F5"/>
    <w:rsid w:val="0071358A"/>
    <w:rsid w:val="00713F40"/>
    <w:rsid w:val="00715DC1"/>
    <w:rsid w:val="00716851"/>
    <w:rsid w:val="00717172"/>
    <w:rsid w:val="007229E9"/>
    <w:rsid w:val="0072373C"/>
    <w:rsid w:val="00724B8A"/>
    <w:rsid w:val="00724F38"/>
    <w:rsid w:val="00732BA2"/>
    <w:rsid w:val="00735321"/>
    <w:rsid w:val="007355CB"/>
    <w:rsid w:val="00746BF9"/>
    <w:rsid w:val="007511C0"/>
    <w:rsid w:val="00752A80"/>
    <w:rsid w:val="00764B1C"/>
    <w:rsid w:val="0076789C"/>
    <w:rsid w:val="007703D3"/>
    <w:rsid w:val="0077209C"/>
    <w:rsid w:val="00777B15"/>
    <w:rsid w:val="007861B1"/>
    <w:rsid w:val="00787811"/>
    <w:rsid w:val="00796B0C"/>
    <w:rsid w:val="007A0DAD"/>
    <w:rsid w:val="007A30A8"/>
    <w:rsid w:val="007B2729"/>
    <w:rsid w:val="007B5351"/>
    <w:rsid w:val="007B55FE"/>
    <w:rsid w:val="007B562E"/>
    <w:rsid w:val="007B5FA5"/>
    <w:rsid w:val="007C2FC3"/>
    <w:rsid w:val="007C3DB0"/>
    <w:rsid w:val="007D5A77"/>
    <w:rsid w:val="007D658F"/>
    <w:rsid w:val="007D70C8"/>
    <w:rsid w:val="007D7AC8"/>
    <w:rsid w:val="007E53AF"/>
    <w:rsid w:val="007F1636"/>
    <w:rsid w:val="007F1909"/>
    <w:rsid w:val="007F5AD5"/>
    <w:rsid w:val="00801EBE"/>
    <w:rsid w:val="00804A7D"/>
    <w:rsid w:val="00811AC5"/>
    <w:rsid w:val="00814650"/>
    <w:rsid w:val="0081562A"/>
    <w:rsid w:val="0081586E"/>
    <w:rsid w:val="008168DE"/>
    <w:rsid w:val="0083003E"/>
    <w:rsid w:val="008307E7"/>
    <w:rsid w:val="00835687"/>
    <w:rsid w:val="00835CC2"/>
    <w:rsid w:val="008378AF"/>
    <w:rsid w:val="00844771"/>
    <w:rsid w:val="00844905"/>
    <w:rsid w:val="00844CE2"/>
    <w:rsid w:val="0084652E"/>
    <w:rsid w:val="008472AD"/>
    <w:rsid w:val="00847DEB"/>
    <w:rsid w:val="0085294A"/>
    <w:rsid w:val="00853CE9"/>
    <w:rsid w:val="00854AE3"/>
    <w:rsid w:val="00856AE5"/>
    <w:rsid w:val="00866ED1"/>
    <w:rsid w:val="00871872"/>
    <w:rsid w:val="00872C7F"/>
    <w:rsid w:val="008823DC"/>
    <w:rsid w:val="00885B90"/>
    <w:rsid w:val="00885E19"/>
    <w:rsid w:val="0088601E"/>
    <w:rsid w:val="008A283A"/>
    <w:rsid w:val="008A41A7"/>
    <w:rsid w:val="008A7971"/>
    <w:rsid w:val="008B1BA1"/>
    <w:rsid w:val="008B3059"/>
    <w:rsid w:val="008B321C"/>
    <w:rsid w:val="008C1BCE"/>
    <w:rsid w:val="008C40B9"/>
    <w:rsid w:val="008C5D81"/>
    <w:rsid w:val="008C5E0B"/>
    <w:rsid w:val="008D02E6"/>
    <w:rsid w:val="008D0318"/>
    <w:rsid w:val="008D0C27"/>
    <w:rsid w:val="008D2BF1"/>
    <w:rsid w:val="008E02A5"/>
    <w:rsid w:val="008E0D7C"/>
    <w:rsid w:val="008E5603"/>
    <w:rsid w:val="008E7D36"/>
    <w:rsid w:val="008F144F"/>
    <w:rsid w:val="008F1A3F"/>
    <w:rsid w:val="008F5110"/>
    <w:rsid w:val="008F5E29"/>
    <w:rsid w:val="008F63AB"/>
    <w:rsid w:val="00900AD1"/>
    <w:rsid w:val="00900CCA"/>
    <w:rsid w:val="00905A3C"/>
    <w:rsid w:val="009063B9"/>
    <w:rsid w:val="009063FF"/>
    <w:rsid w:val="00906985"/>
    <w:rsid w:val="00907560"/>
    <w:rsid w:val="00910DCB"/>
    <w:rsid w:val="00913174"/>
    <w:rsid w:val="00921822"/>
    <w:rsid w:val="00923A14"/>
    <w:rsid w:val="009240EB"/>
    <w:rsid w:val="009246C2"/>
    <w:rsid w:val="00934556"/>
    <w:rsid w:val="009365D1"/>
    <w:rsid w:val="00937165"/>
    <w:rsid w:val="0093780B"/>
    <w:rsid w:val="009407CA"/>
    <w:rsid w:val="009448F6"/>
    <w:rsid w:val="0095064B"/>
    <w:rsid w:val="009549E4"/>
    <w:rsid w:val="00954A7B"/>
    <w:rsid w:val="009558FA"/>
    <w:rsid w:val="009600DD"/>
    <w:rsid w:val="00961A00"/>
    <w:rsid w:val="009620B0"/>
    <w:rsid w:val="009625C6"/>
    <w:rsid w:val="00966545"/>
    <w:rsid w:val="00975C6F"/>
    <w:rsid w:val="00975DD6"/>
    <w:rsid w:val="009767CE"/>
    <w:rsid w:val="00981780"/>
    <w:rsid w:val="009859D3"/>
    <w:rsid w:val="0098761F"/>
    <w:rsid w:val="00993174"/>
    <w:rsid w:val="009953CE"/>
    <w:rsid w:val="00997C85"/>
    <w:rsid w:val="00997D7C"/>
    <w:rsid w:val="009A0344"/>
    <w:rsid w:val="009A075D"/>
    <w:rsid w:val="009A18E1"/>
    <w:rsid w:val="009A3B9F"/>
    <w:rsid w:val="009A43CA"/>
    <w:rsid w:val="009A4E7F"/>
    <w:rsid w:val="009C2830"/>
    <w:rsid w:val="009C36FC"/>
    <w:rsid w:val="009C433A"/>
    <w:rsid w:val="009C4D31"/>
    <w:rsid w:val="009C5863"/>
    <w:rsid w:val="009D6E79"/>
    <w:rsid w:val="009E50C6"/>
    <w:rsid w:val="009E5F80"/>
    <w:rsid w:val="009E66BD"/>
    <w:rsid w:val="009F1DBB"/>
    <w:rsid w:val="009F2E80"/>
    <w:rsid w:val="009F2EB8"/>
    <w:rsid w:val="009F4288"/>
    <w:rsid w:val="009F6B95"/>
    <w:rsid w:val="00A000BD"/>
    <w:rsid w:val="00A01A1E"/>
    <w:rsid w:val="00A05B68"/>
    <w:rsid w:val="00A0621D"/>
    <w:rsid w:val="00A063B0"/>
    <w:rsid w:val="00A13C7C"/>
    <w:rsid w:val="00A14A4C"/>
    <w:rsid w:val="00A155DC"/>
    <w:rsid w:val="00A15B40"/>
    <w:rsid w:val="00A21DD8"/>
    <w:rsid w:val="00A22C11"/>
    <w:rsid w:val="00A23455"/>
    <w:rsid w:val="00A23FC2"/>
    <w:rsid w:val="00A2544D"/>
    <w:rsid w:val="00A26532"/>
    <w:rsid w:val="00A447DA"/>
    <w:rsid w:val="00A47124"/>
    <w:rsid w:val="00A50033"/>
    <w:rsid w:val="00A50C95"/>
    <w:rsid w:val="00A53D57"/>
    <w:rsid w:val="00A55443"/>
    <w:rsid w:val="00A5720E"/>
    <w:rsid w:val="00A579D8"/>
    <w:rsid w:val="00A60EB7"/>
    <w:rsid w:val="00A67410"/>
    <w:rsid w:val="00A6744E"/>
    <w:rsid w:val="00A70B78"/>
    <w:rsid w:val="00A73EC5"/>
    <w:rsid w:val="00A817BA"/>
    <w:rsid w:val="00A81869"/>
    <w:rsid w:val="00A86601"/>
    <w:rsid w:val="00A93564"/>
    <w:rsid w:val="00A93A53"/>
    <w:rsid w:val="00A961D6"/>
    <w:rsid w:val="00AA5DD7"/>
    <w:rsid w:val="00AA70B2"/>
    <w:rsid w:val="00AB1900"/>
    <w:rsid w:val="00AB25E8"/>
    <w:rsid w:val="00AB5A3B"/>
    <w:rsid w:val="00AC1F58"/>
    <w:rsid w:val="00AE0381"/>
    <w:rsid w:val="00AE439E"/>
    <w:rsid w:val="00AE46B6"/>
    <w:rsid w:val="00AE4E16"/>
    <w:rsid w:val="00AE53A8"/>
    <w:rsid w:val="00AF4430"/>
    <w:rsid w:val="00AF7B63"/>
    <w:rsid w:val="00AF7B7B"/>
    <w:rsid w:val="00B01815"/>
    <w:rsid w:val="00B03520"/>
    <w:rsid w:val="00B03782"/>
    <w:rsid w:val="00B03FE6"/>
    <w:rsid w:val="00B06EB7"/>
    <w:rsid w:val="00B07003"/>
    <w:rsid w:val="00B07E46"/>
    <w:rsid w:val="00B13895"/>
    <w:rsid w:val="00B1613D"/>
    <w:rsid w:val="00B2274B"/>
    <w:rsid w:val="00B30527"/>
    <w:rsid w:val="00B331E3"/>
    <w:rsid w:val="00B34E7E"/>
    <w:rsid w:val="00B53A49"/>
    <w:rsid w:val="00B5629F"/>
    <w:rsid w:val="00B61701"/>
    <w:rsid w:val="00B65D91"/>
    <w:rsid w:val="00B719E7"/>
    <w:rsid w:val="00B7230B"/>
    <w:rsid w:val="00B7619F"/>
    <w:rsid w:val="00B77462"/>
    <w:rsid w:val="00B80AC1"/>
    <w:rsid w:val="00B856A9"/>
    <w:rsid w:val="00B86C6B"/>
    <w:rsid w:val="00B901BA"/>
    <w:rsid w:val="00B948D3"/>
    <w:rsid w:val="00B95277"/>
    <w:rsid w:val="00BA2AF8"/>
    <w:rsid w:val="00BA3008"/>
    <w:rsid w:val="00BA6F57"/>
    <w:rsid w:val="00BA75B8"/>
    <w:rsid w:val="00BA769E"/>
    <w:rsid w:val="00BB0DE5"/>
    <w:rsid w:val="00BB61A6"/>
    <w:rsid w:val="00BC050E"/>
    <w:rsid w:val="00BC2443"/>
    <w:rsid w:val="00BD032C"/>
    <w:rsid w:val="00BD0690"/>
    <w:rsid w:val="00BD59C4"/>
    <w:rsid w:val="00BE026D"/>
    <w:rsid w:val="00BE2AA0"/>
    <w:rsid w:val="00BE7692"/>
    <w:rsid w:val="00BF01AA"/>
    <w:rsid w:val="00BF223C"/>
    <w:rsid w:val="00BF4368"/>
    <w:rsid w:val="00C00AB2"/>
    <w:rsid w:val="00C01B32"/>
    <w:rsid w:val="00C0284E"/>
    <w:rsid w:val="00C036E2"/>
    <w:rsid w:val="00C061F3"/>
    <w:rsid w:val="00C07184"/>
    <w:rsid w:val="00C1324B"/>
    <w:rsid w:val="00C1547D"/>
    <w:rsid w:val="00C264DD"/>
    <w:rsid w:val="00C26D26"/>
    <w:rsid w:val="00C30D50"/>
    <w:rsid w:val="00C36838"/>
    <w:rsid w:val="00C36D7B"/>
    <w:rsid w:val="00C40335"/>
    <w:rsid w:val="00C41BA9"/>
    <w:rsid w:val="00C42A71"/>
    <w:rsid w:val="00C44AA7"/>
    <w:rsid w:val="00C45871"/>
    <w:rsid w:val="00C65D27"/>
    <w:rsid w:val="00C724A9"/>
    <w:rsid w:val="00C7667C"/>
    <w:rsid w:val="00C8227F"/>
    <w:rsid w:val="00C84CD2"/>
    <w:rsid w:val="00C86C50"/>
    <w:rsid w:val="00C86CD9"/>
    <w:rsid w:val="00C90481"/>
    <w:rsid w:val="00C919AA"/>
    <w:rsid w:val="00C928ED"/>
    <w:rsid w:val="00C937B4"/>
    <w:rsid w:val="00C977E9"/>
    <w:rsid w:val="00CA1C7B"/>
    <w:rsid w:val="00CA7AD1"/>
    <w:rsid w:val="00CB0415"/>
    <w:rsid w:val="00CB11FC"/>
    <w:rsid w:val="00CB43F1"/>
    <w:rsid w:val="00CB47D7"/>
    <w:rsid w:val="00CB5381"/>
    <w:rsid w:val="00CB5C92"/>
    <w:rsid w:val="00CB6755"/>
    <w:rsid w:val="00CB7D86"/>
    <w:rsid w:val="00CC0E4F"/>
    <w:rsid w:val="00CC1357"/>
    <w:rsid w:val="00CC1C47"/>
    <w:rsid w:val="00CC5A98"/>
    <w:rsid w:val="00CE0209"/>
    <w:rsid w:val="00CE0678"/>
    <w:rsid w:val="00CE226D"/>
    <w:rsid w:val="00CE7927"/>
    <w:rsid w:val="00CF3046"/>
    <w:rsid w:val="00CF372B"/>
    <w:rsid w:val="00CF394E"/>
    <w:rsid w:val="00CF45F6"/>
    <w:rsid w:val="00CF70BA"/>
    <w:rsid w:val="00D04823"/>
    <w:rsid w:val="00D04841"/>
    <w:rsid w:val="00D13C89"/>
    <w:rsid w:val="00D1493B"/>
    <w:rsid w:val="00D169D9"/>
    <w:rsid w:val="00D23AE7"/>
    <w:rsid w:val="00D31E14"/>
    <w:rsid w:val="00D32B48"/>
    <w:rsid w:val="00D33A5E"/>
    <w:rsid w:val="00D33DF2"/>
    <w:rsid w:val="00D351C0"/>
    <w:rsid w:val="00D37355"/>
    <w:rsid w:val="00D41B29"/>
    <w:rsid w:val="00D42367"/>
    <w:rsid w:val="00D55D1D"/>
    <w:rsid w:val="00D605D7"/>
    <w:rsid w:val="00D66AB8"/>
    <w:rsid w:val="00D70048"/>
    <w:rsid w:val="00D70BCA"/>
    <w:rsid w:val="00D746EC"/>
    <w:rsid w:val="00D8038D"/>
    <w:rsid w:val="00D9154D"/>
    <w:rsid w:val="00DA207E"/>
    <w:rsid w:val="00DB1429"/>
    <w:rsid w:val="00DB29DA"/>
    <w:rsid w:val="00DB4F0B"/>
    <w:rsid w:val="00DB5315"/>
    <w:rsid w:val="00DB6BC4"/>
    <w:rsid w:val="00DC2CCE"/>
    <w:rsid w:val="00DC2DEB"/>
    <w:rsid w:val="00DC3337"/>
    <w:rsid w:val="00DD0D01"/>
    <w:rsid w:val="00DE2ABA"/>
    <w:rsid w:val="00DE3408"/>
    <w:rsid w:val="00DF32F1"/>
    <w:rsid w:val="00DF4D22"/>
    <w:rsid w:val="00DF6595"/>
    <w:rsid w:val="00E00963"/>
    <w:rsid w:val="00E00964"/>
    <w:rsid w:val="00E01E5D"/>
    <w:rsid w:val="00E05419"/>
    <w:rsid w:val="00E12F7B"/>
    <w:rsid w:val="00E13A56"/>
    <w:rsid w:val="00E150CD"/>
    <w:rsid w:val="00E25D0A"/>
    <w:rsid w:val="00E262BA"/>
    <w:rsid w:val="00E273A2"/>
    <w:rsid w:val="00E33C9B"/>
    <w:rsid w:val="00E354F6"/>
    <w:rsid w:val="00E36074"/>
    <w:rsid w:val="00E44B50"/>
    <w:rsid w:val="00E44BE7"/>
    <w:rsid w:val="00E459B4"/>
    <w:rsid w:val="00E4685E"/>
    <w:rsid w:val="00E47B79"/>
    <w:rsid w:val="00E537DD"/>
    <w:rsid w:val="00E649E4"/>
    <w:rsid w:val="00E66986"/>
    <w:rsid w:val="00E734E5"/>
    <w:rsid w:val="00E77698"/>
    <w:rsid w:val="00E821F9"/>
    <w:rsid w:val="00E83057"/>
    <w:rsid w:val="00E83210"/>
    <w:rsid w:val="00E87727"/>
    <w:rsid w:val="00E900B0"/>
    <w:rsid w:val="00E93445"/>
    <w:rsid w:val="00EA08A2"/>
    <w:rsid w:val="00EA1EA9"/>
    <w:rsid w:val="00EA58D6"/>
    <w:rsid w:val="00EA69CA"/>
    <w:rsid w:val="00EA78A1"/>
    <w:rsid w:val="00EC0FAF"/>
    <w:rsid w:val="00ED35B4"/>
    <w:rsid w:val="00ED44C2"/>
    <w:rsid w:val="00ED7A81"/>
    <w:rsid w:val="00EE2C08"/>
    <w:rsid w:val="00EE49BF"/>
    <w:rsid w:val="00EE5530"/>
    <w:rsid w:val="00EF0071"/>
    <w:rsid w:val="00EF2E34"/>
    <w:rsid w:val="00EF3462"/>
    <w:rsid w:val="00EF65C4"/>
    <w:rsid w:val="00F044D4"/>
    <w:rsid w:val="00F11BBC"/>
    <w:rsid w:val="00F13AAE"/>
    <w:rsid w:val="00F14902"/>
    <w:rsid w:val="00F1620A"/>
    <w:rsid w:val="00F2221B"/>
    <w:rsid w:val="00F24B53"/>
    <w:rsid w:val="00F327EC"/>
    <w:rsid w:val="00F32A83"/>
    <w:rsid w:val="00F357D1"/>
    <w:rsid w:val="00F42048"/>
    <w:rsid w:val="00F474BD"/>
    <w:rsid w:val="00F47EF8"/>
    <w:rsid w:val="00F51680"/>
    <w:rsid w:val="00F52192"/>
    <w:rsid w:val="00F544F0"/>
    <w:rsid w:val="00F618EA"/>
    <w:rsid w:val="00F63278"/>
    <w:rsid w:val="00F64EBD"/>
    <w:rsid w:val="00F653E8"/>
    <w:rsid w:val="00F65F2B"/>
    <w:rsid w:val="00F71019"/>
    <w:rsid w:val="00F730E0"/>
    <w:rsid w:val="00F74059"/>
    <w:rsid w:val="00F7421E"/>
    <w:rsid w:val="00F7697C"/>
    <w:rsid w:val="00F769D9"/>
    <w:rsid w:val="00F77912"/>
    <w:rsid w:val="00F80306"/>
    <w:rsid w:val="00F81D22"/>
    <w:rsid w:val="00F85704"/>
    <w:rsid w:val="00F861E6"/>
    <w:rsid w:val="00F90D94"/>
    <w:rsid w:val="00F911CC"/>
    <w:rsid w:val="00F93A17"/>
    <w:rsid w:val="00F93B20"/>
    <w:rsid w:val="00F9717A"/>
    <w:rsid w:val="00F972AD"/>
    <w:rsid w:val="00F97700"/>
    <w:rsid w:val="00FA06EB"/>
    <w:rsid w:val="00FA3DA6"/>
    <w:rsid w:val="00FA7402"/>
    <w:rsid w:val="00FB1FF2"/>
    <w:rsid w:val="00FB31BF"/>
    <w:rsid w:val="00FB43A0"/>
    <w:rsid w:val="00FB5A22"/>
    <w:rsid w:val="00FC21B0"/>
    <w:rsid w:val="00FD25E2"/>
    <w:rsid w:val="00FD4466"/>
    <w:rsid w:val="00FD758D"/>
    <w:rsid w:val="00FE1914"/>
    <w:rsid w:val="00FE2855"/>
    <w:rsid w:val="00FE3C1A"/>
    <w:rsid w:val="00FF337D"/>
    <w:rsid w:val="00FF3F2C"/>
    <w:rsid w:val="00FF67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9936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9D4"/>
    <w:pPr>
      <w:spacing w:after="120" w:line="240" w:lineRule="auto"/>
    </w:pPr>
    <w:rPr>
      <w:rFonts w:ascii="Calibri" w:eastAsia="Times New Roman" w:hAnsi="Calibri" w:cs="Times New Roman"/>
      <w:szCs w:val="24"/>
      <w:lang w:eastAsia="en-AU"/>
    </w:rPr>
  </w:style>
  <w:style w:type="paragraph" w:styleId="Heading1">
    <w:name w:val="heading 1"/>
    <w:basedOn w:val="Normal"/>
    <w:link w:val="Heading1Char"/>
    <w:uiPriority w:val="9"/>
    <w:qFormat/>
    <w:rsid w:val="00B34E7E"/>
    <w:pPr>
      <w:spacing w:before="120"/>
      <w:outlineLvl w:val="0"/>
    </w:pPr>
    <w:rPr>
      <w:color w:val="264F90"/>
      <w:sz w:val="56"/>
      <w:szCs w:val="40"/>
    </w:rPr>
  </w:style>
  <w:style w:type="paragraph" w:styleId="Heading2">
    <w:name w:val="heading 2"/>
    <w:basedOn w:val="Normal"/>
    <w:next w:val="Normal"/>
    <w:link w:val="Heading2Char"/>
    <w:uiPriority w:val="9"/>
    <w:unhideWhenUsed/>
    <w:qFormat/>
    <w:rsid w:val="00B34E7E"/>
    <w:pPr>
      <w:keepNext/>
      <w:keepLines/>
      <w:numPr>
        <w:numId w:val="28"/>
      </w:numPr>
      <w:spacing w:before="240"/>
      <w:outlineLvl w:val="1"/>
    </w:pPr>
    <w:rPr>
      <w:rFonts w:eastAsiaTheme="majorEastAsia" w:cstheme="majorBidi"/>
      <w:b/>
      <w:bCs/>
      <w:color w:val="212A4C"/>
      <w:sz w:val="28"/>
      <w:szCs w:val="26"/>
    </w:rPr>
  </w:style>
  <w:style w:type="paragraph" w:styleId="Heading3">
    <w:name w:val="heading 3"/>
    <w:basedOn w:val="Heading2"/>
    <w:next w:val="Normal"/>
    <w:link w:val="Heading3Char"/>
    <w:uiPriority w:val="9"/>
    <w:unhideWhenUsed/>
    <w:qFormat/>
    <w:rsid w:val="00B34E7E"/>
    <w:pPr>
      <w:numPr>
        <w:numId w:val="53"/>
      </w:numPr>
      <w:ind w:left="360"/>
      <w:outlineLvl w:val="2"/>
    </w:pPr>
    <w:rPr>
      <w:b w:val="0"/>
      <w:bCs w:val="0"/>
      <w:color w:val="264F90"/>
      <w:sz w:val="24"/>
    </w:rPr>
  </w:style>
  <w:style w:type="paragraph" w:styleId="Heading4">
    <w:name w:val="heading 4"/>
    <w:basedOn w:val="Heading3"/>
    <w:next w:val="Normal"/>
    <w:link w:val="Heading4Char"/>
    <w:uiPriority w:val="9"/>
    <w:unhideWhenUsed/>
    <w:qFormat/>
    <w:rsid w:val="004E39D4"/>
    <w:pPr>
      <w:numPr>
        <w:numId w:val="0"/>
      </w:numPr>
      <w:spacing w:before="200"/>
      <w:outlineLvl w:val="3"/>
    </w:pPr>
    <w:rPr>
      <w:bCs/>
      <w:iCs/>
      <w:color w:val="212A4C"/>
      <w:sz w:val="22"/>
    </w:rPr>
  </w:style>
  <w:style w:type="paragraph" w:styleId="Heading5">
    <w:name w:val="heading 5"/>
    <w:basedOn w:val="Normal"/>
    <w:next w:val="Normal"/>
    <w:link w:val="Heading5Char"/>
    <w:uiPriority w:val="9"/>
    <w:unhideWhenUsed/>
    <w:qFormat/>
    <w:rsid w:val="001A1FC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SRNormal">
    <w:name w:val="DISR Normal"/>
    <w:basedOn w:val="Normal"/>
    <w:autoRedefine/>
    <w:uiPriority w:val="99"/>
    <w:rsid w:val="005A2964"/>
    <w:pPr>
      <w:tabs>
        <w:tab w:val="left" w:pos="2127"/>
      </w:tabs>
      <w:spacing w:before="3400" w:after="240"/>
    </w:pPr>
    <w:rPr>
      <w:rFonts w:cs="Arial"/>
      <w:b/>
      <w:bCs/>
      <w:sz w:val="44"/>
      <w:szCs w:val="44"/>
    </w:rPr>
  </w:style>
  <w:style w:type="character" w:customStyle="1" w:styleId="Heading1Char">
    <w:name w:val="Heading 1 Char"/>
    <w:basedOn w:val="DefaultParagraphFont"/>
    <w:link w:val="Heading1"/>
    <w:uiPriority w:val="9"/>
    <w:rsid w:val="00B34E7E"/>
    <w:rPr>
      <w:rFonts w:ascii="Calibri" w:eastAsia="Times New Roman" w:hAnsi="Calibri" w:cs="Times New Roman"/>
      <w:color w:val="264F90"/>
      <w:sz w:val="56"/>
      <w:szCs w:val="40"/>
      <w:lang w:eastAsia="en-AU"/>
    </w:rPr>
  </w:style>
  <w:style w:type="character" w:customStyle="1" w:styleId="Heading2Char">
    <w:name w:val="Heading 2 Char"/>
    <w:basedOn w:val="DefaultParagraphFont"/>
    <w:link w:val="Heading2"/>
    <w:uiPriority w:val="9"/>
    <w:rsid w:val="00B34E7E"/>
    <w:rPr>
      <w:rFonts w:ascii="Calibri" w:eastAsiaTheme="majorEastAsia" w:hAnsi="Calibri" w:cstheme="majorBidi"/>
      <w:b/>
      <w:bCs/>
      <w:color w:val="212A4C"/>
      <w:sz w:val="28"/>
      <w:szCs w:val="26"/>
      <w:lang w:eastAsia="en-AU"/>
    </w:rPr>
  </w:style>
  <w:style w:type="character" w:styleId="Strong">
    <w:name w:val="Strong"/>
    <w:basedOn w:val="DefaultParagraphFont"/>
    <w:uiPriority w:val="22"/>
    <w:qFormat/>
    <w:rsid w:val="001A1FC5"/>
    <w:rPr>
      <w:rFonts w:ascii="Arial" w:hAnsi="Arial"/>
      <w:b/>
      <w:bCs/>
      <w:sz w:val="24"/>
    </w:rPr>
  </w:style>
  <w:style w:type="paragraph" w:styleId="BalloonText">
    <w:name w:val="Balloon Text"/>
    <w:basedOn w:val="Normal"/>
    <w:link w:val="BalloonTextChar"/>
    <w:uiPriority w:val="99"/>
    <w:semiHidden/>
    <w:unhideWhenUsed/>
    <w:rsid w:val="00D37355"/>
    <w:rPr>
      <w:rFonts w:ascii="Tahoma" w:hAnsi="Tahoma" w:cs="Tahoma"/>
      <w:sz w:val="16"/>
      <w:szCs w:val="16"/>
    </w:rPr>
  </w:style>
  <w:style w:type="character" w:customStyle="1" w:styleId="BalloonTextChar">
    <w:name w:val="Balloon Text Char"/>
    <w:basedOn w:val="DefaultParagraphFont"/>
    <w:link w:val="BalloonText"/>
    <w:uiPriority w:val="99"/>
    <w:semiHidden/>
    <w:rsid w:val="00D37355"/>
    <w:rPr>
      <w:rFonts w:ascii="Tahoma" w:eastAsia="Times New Roman" w:hAnsi="Tahoma" w:cs="Tahoma"/>
      <w:sz w:val="16"/>
      <w:szCs w:val="16"/>
      <w:lang w:eastAsia="en-AU"/>
    </w:rPr>
  </w:style>
  <w:style w:type="paragraph" w:styleId="Header">
    <w:name w:val="header"/>
    <w:basedOn w:val="Normal"/>
    <w:link w:val="HeaderChar"/>
    <w:uiPriority w:val="99"/>
    <w:unhideWhenUsed/>
    <w:rsid w:val="00B65D91"/>
    <w:pPr>
      <w:tabs>
        <w:tab w:val="center" w:pos="4513"/>
        <w:tab w:val="right" w:pos="9026"/>
      </w:tabs>
    </w:pPr>
  </w:style>
  <w:style w:type="character" w:customStyle="1" w:styleId="HeaderChar">
    <w:name w:val="Header Char"/>
    <w:basedOn w:val="DefaultParagraphFont"/>
    <w:link w:val="Header"/>
    <w:uiPriority w:val="99"/>
    <w:rsid w:val="00B65D91"/>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B65D91"/>
    <w:pPr>
      <w:tabs>
        <w:tab w:val="center" w:pos="4513"/>
        <w:tab w:val="right" w:pos="9026"/>
      </w:tabs>
    </w:pPr>
  </w:style>
  <w:style w:type="character" w:customStyle="1" w:styleId="FooterChar">
    <w:name w:val="Footer Char"/>
    <w:basedOn w:val="DefaultParagraphFont"/>
    <w:link w:val="Footer"/>
    <w:uiPriority w:val="99"/>
    <w:rsid w:val="00B65D91"/>
    <w:rPr>
      <w:rFonts w:ascii="Arial" w:eastAsia="Times New Roman" w:hAnsi="Arial" w:cs="Times New Roman"/>
      <w:sz w:val="24"/>
      <w:szCs w:val="24"/>
      <w:lang w:eastAsia="en-AU"/>
    </w:rPr>
  </w:style>
  <w:style w:type="paragraph" w:styleId="TOCHeading">
    <w:name w:val="TOC Heading"/>
    <w:basedOn w:val="Heading3"/>
    <w:next w:val="Normal"/>
    <w:uiPriority w:val="39"/>
    <w:unhideWhenUsed/>
    <w:qFormat/>
    <w:rsid w:val="00697BA3"/>
    <w:pPr>
      <w:spacing w:line="276" w:lineRule="auto"/>
      <w:outlineLvl w:val="9"/>
    </w:pPr>
    <w:rPr>
      <w:rFonts w:asciiTheme="minorHAnsi" w:hAnsiTheme="minorHAnsi"/>
      <w:b/>
      <w:color w:val="365F91" w:themeColor="accent1" w:themeShade="BF"/>
      <w:sz w:val="36"/>
      <w:lang w:val="en-US" w:eastAsia="ja-JP"/>
    </w:rPr>
  </w:style>
  <w:style w:type="paragraph" w:styleId="TOC1">
    <w:name w:val="toc 1"/>
    <w:basedOn w:val="Normal"/>
    <w:next w:val="Normal"/>
    <w:autoRedefine/>
    <w:uiPriority w:val="39"/>
    <w:unhideWhenUsed/>
    <w:rsid w:val="004E39D4"/>
    <w:pPr>
      <w:tabs>
        <w:tab w:val="right" w:leader="dot" w:pos="9016"/>
      </w:tabs>
      <w:spacing w:after="100"/>
    </w:pPr>
    <w:rPr>
      <w:rFonts w:ascii="Verdana" w:hAnsi="Verdana"/>
      <w:b/>
      <w:noProof/>
      <w:sz w:val="40"/>
    </w:rPr>
  </w:style>
  <w:style w:type="paragraph" w:styleId="TOC2">
    <w:name w:val="toc 2"/>
    <w:basedOn w:val="Normal"/>
    <w:next w:val="Normal"/>
    <w:autoRedefine/>
    <w:uiPriority w:val="39"/>
    <w:unhideWhenUsed/>
    <w:rsid w:val="002766FC"/>
    <w:pPr>
      <w:tabs>
        <w:tab w:val="right" w:leader="dot" w:pos="8789"/>
      </w:tabs>
      <w:spacing w:before="60" w:after="60"/>
      <w:ind w:left="709" w:right="238" w:hanging="567"/>
    </w:pPr>
    <w:rPr>
      <w:rFonts w:cs="Arial"/>
      <w:noProof/>
      <w:szCs w:val="22"/>
      <w:lang w:eastAsia="en-US"/>
    </w:rPr>
  </w:style>
  <w:style w:type="character" w:styleId="Hyperlink">
    <w:name w:val="Hyperlink"/>
    <w:basedOn w:val="DefaultParagraphFont"/>
    <w:uiPriority w:val="99"/>
    <w:unhideWhenUsed/>
    <w:rsid w:val="00AF4430"/>
    <w:rPr>
      <w:color w:val="0000FF" w:themeColor="hyperlink"/>
      <w:u w:val="single"/>
    </w:rPr>
  </w:style>
  <w:style w:type="character" w:customStyle="1" w:styleId="Heading3Char">
    <w:name w:val="Heading 3 Char"/>
    <w:basedOn w:val="DefaultParagraphFont"/>
    <w:link w:val="Heading3"/>
    <w:uiPriority w:val="9"/>
    <w:rsid w:val="00B34E7E"/>
    <w:rPr>
      <w:rFonts w:ascii="Calibri" w:eastAsiaTheme="majorEastAsia" w:hAnsi="Calibri" w:cstheme="majorBidi"/>
      <w:color w:val="264F90"/>
      <w:sz w:val="24"/>
      <w:szCs w:val="26"/>
      <w:lang w:eastAsia="en-AU"/>
    </w:rPr>
  </w:style>
  <w:style w:type="paragraph" w:styleId="TOC3">
    <w:name w:val="toc 3"/>
    <w:basedOn w:val="Normal"/>
    <w:next w:val="Normal"/>
    <w:autoRedefine/>
    <w:uiPriority w:val="39"/>
    <w:unhideWhenUsed/>
    <w:rsid w:val="00BA769E"/>
    <w:pPr>
      <w:tabs>
        <w:tab w:val="left" w:pos="1134"/>
        <w:tab w:val="right" w:leader="dot" w:pos="8789"/>
      </w:tabs>
      <w:spacing w:before="60" w:after="60"/>
      <w:ind w:left="425" w:right="238"/>
    </w:pPr>
    <w:rPr>
      <w:rFonts w:cs="Arial"/>
      <w:noProof/>
      <w:szCs w:val="22"/>
      <w:lang w:eastAsia="en-US"/>
    </w:rPr>
  </w:style>
  <w:style w:type="paragraph" w:styleId="BodyText">
    <w:name w:val="Body Text"/>
    <w:basedOn w:val="Normal"/>
    <w:link w:val="BodyTextChar"/>
    <w:rsid w:val="00900AD1"/>
    <w:rPr>
      <w:sz w:val="40"/>
      <w:szCs w:val="40"/>
      <w:lang w:eastAsia="en-US"/>
    </w:rPr>
  </w:style>
  <w:style w:type="character" w:customStyle="1" w:styleId="BodyTextChar">
    <w:name w:val="Body Text Char"/>
    <w:basedOn w:val="DefaultParagraphFont"/>
    <w:link w:val="BodyText"/>
    <w:rsid w:val="00900AD1"/>
    <w:rPr>
      <w:rFonts w:ascii="Arial" w:eastAsia="Times New Roman" w:hAnsi="Arial" w:cs="Times New Roman"/>
      <w:sz w:val="40"/>
      <w:szCs w:val="40"/>
    </w:rPr>
  </w:style>
  <w:style w:type="paragraph" w:styleId="FootnoteText">
    <w:name w:val="footnote text"/>
    <w:basedOn w:val="Normal"/>
    <w:link w:val="FootnoteTextChar"/>
    <w:semiHidden/>
    <w:rsid w:val="00900AD1"/>
    <w:rPr>
      <w:sz w:val="20"/>
      <w:lang w:eastAsia="en-US"/>
    </w:rPr>
  </w:style>
  <w:style w:type="character" w:customStyle="1" w:styleId="FootnoteTextChar">
    <w:name w:val="Footnote Text Char"/>
    <w:basedOn w:val="DefaultParagraphFont"/>
    <w:link w:val="FootnoteText"/>
    <w:semiHidden/>
    <w:rsid w:val="00900AD1"/>
    <w:rPr>
      <w:rFonts w:ascii="Arial" w:eastAsia="Times New Roman" w:hAnsi="Arial" w:cs="Times New Roman"/>
      <w:sz w:val="20"/>
      <w:szCs w:val="24"/>
    </w:rPr>
  </w:style>
  <w:style w:type="character" w:styleId="FootnoteReference">
    <w:name w:val="footnote reference"/>
    <w:basedOn w:val="DefaultParagraphFont"/>
    <w:semiHidden/>
    <w:rsid w:val="00900AD1"/>
    <w:rPr>
      <w:vertAlign w:val="superscript"/>
    </w:rPr>
  </w:style>
  <w:style w:type="character" w:styleId="CommentReference">
    <w:name w:val="annotation reference"/>
    <w:basedOn w:val="DefaultParagraphFont"/>
    <w:uiPriority w:val="99"/>
    <w:semiHidden/>
    <w:unhideWhenUsed/>
    <w:rsid w:val="00D23AE7"/>
    <w:rPr>
      <w:sz w:val="16"/>
      <w:szCs w:val="16"/>
    </w:rPr>
  </w:style>
  <w:style w:type="paragraph" w:styleId="CommentText">
    <w:name w:val="annotation text"/>
    <w:basedOn w:val="Normal"/>
    <w:link w:val="CommentTextChar"/>
    <w:uiPriority w:val="99"/>
    <w:unhideWhenUsed/>
    <w:rsid w:val="00D23AE7"/>
    <w:rPr>
      <w:sz w:val="20"/>
      <w:szCs w:val="20"/>
    </w:rPr>
  </w:style>
  <w:style w:type="character" w:customStyle="1" w:styleId="CommentTextChar">
    <w:name w:val="Comment Text Char"/>
    <w:basedOn w:val="DefaultParagraphFont"/>
    <w:link w:val="CommentText"/>
    <w:uiPriority w:val="99"/>
    <w:rsid w:val="00D23AE7"/>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D23AE7"/>
    <w:rPr>
      <w:b/>
      <w:bCs/>
    </w:rPr>
  </w:style>
  <w:style w:type="character" w:customStyle="1" w:styleId="CommentSubjectChar">
    <w:name w:val="Comment Subject Char"/>
    <w:basedOn w:val="CommentTextChar"/>
    <w:link w:val="CommentSubject"/>
    <w:uiPriority w:val="99"/>
    <w:semiHidden/>
    <w:rsid w:val="00D23AE7"/>
    <w:rPr>
      <w:rFonts w:ascii="Arial" w:eastAsia="Times New Roman" w:hAnsi="Arial" w:cs="Times New Roman"/>
      <w:b/>
      <w:bCs/>
      <w:sz w:val="20"/>
      <w:szCs w:val="20"/>
      <w:lang w:eastAsia="en-AU"/>
    </w:rPr>
  </w:style>
  <w:style w:type="table" w:styleId="TableGrid">
    <w:name w:val="Table Grid"/>
    <w:basedOn w:val="TableNormal"/>
    <w:uiPriority w:val="59"/>
    <w:rsid w:val="008E7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3">
    <w:name w:val="Medium List 1 Accent 3"/>
    <w:basedOn w:val="TableNormal"/>
    <w:uiPriority w:val="65"/>
    <w:rsid w:val="008E7D3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styleId="TableofAuthorities">
    <w:name w:val="table of authorities"/>
    <w:basedOn w:val="Normal"/>
    <w:next w:val="Normal"/>
    <w:uiPriority w:val="99"/>
    <w:unhideWhenUsed/>
    <w:rsid w:val="008E7D36"/>
    <w:pPr>
      <w:ind w:left="240" w:hanging="240"/>
    </w:pPr>
  </w:style>
  <w:style w:type="table" w:styleId="LightList-Accent3">
    <w:name w:val="Light List Accent 3"/>
    <w:basedOn w:val="TableNormal"/>
    <w:uiPriority w:val="61"/>
    <w:rsid w:val="00C4587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Shading-Accent3">
    <w:name w:val="Light Shading Accent 3"/>
    <w:basedOn w:val="TableNormal"/>
    <w:uiPriority w:val="60"/>
    <w:rsid w:val="00250BFC"/>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Heading4Char">
    <w:name w:val="Heading 4 Char"/>
    <w:basedOn w:val="DefaultParagraphFont"/>
    <w:link w:val="Heading4"/>
    <w:uiPriority w:val="9"/>
    <w:rsid w:val="004E39D4"/>
    <w:rPr>
      <w:rFonts w:ascii="Calibri" w:eastAsiaTheme="majorEastAsia" w:hAnsi="Calibri" w:cstheme="majorBidi"/>
      <w:bCs/>
      <w:iCs/>
      <w:color w:val="212A4C"/>
      <w:szCs w:val="26"/>
      <w:lang w:eastAsia="en-AU"/>
    </w:rPr>
  </w:style>
  <w:style w:type="character" w:customStyle="1" w:styleId="Heading5Char">
    <w:name w:val="Heading 5 Char"/>
    <w:basedOn w:val="DefaultParagraphFont"/>
    <w:link w:val="Heading5"/>
    <w:uiPriority w:val="9"/>
    <w:rsid w:val="001A1FC5"/>
    <w:rPr>
      <w:rFonts w:asciiTheme="majorHAnsi" w:eastAsiaTheme="majorEastAsia" w:hAnsiTheme="majorHAnsi" w:cstheme="majorBidi"/>
      <w:color w:val="243F60" w:themeColor="accent1" w:themeShade="7F"/>
      <w:sz w:val="24"/>
      <w:szCs w:val="24"/>
      <w:lang w:eastAsia="en-AU"/>
    </w:rPr>
  </w:style>
  <w:style w:type="paragraph" w:styleId="TOC4">
    <w:name w:val="toc 4"/>
    <w:basedOn w:val="Normal"/>
    <w:next w:val="Normal"/>
    <w:autoRedefine/>
    <w:uiPriority w:val="39"/>
    <w:unhideWhenUsed/>
    <w:rsid w:val="00C264DD"/>
    <w:pPr>
      <w:spacing w:after="100"/>
      <w:ind w:left="720"/>
    </w:pPr>
    <w:rPr>
      <w:rFonts w:ascii="Verdana" w:hAnsi="Verdana"/>
    </w:rPr>
  </w:style>
  <w:style w:type="paragraph" w:styleId="Revision">
    <w:name w:val="Revision"/>
    <w:hidden/>
    <w:uiPriority w:val="99"/>
    <w:semiHidden/>
    <w:rsid w:val="00DC3337"/>
    <w:pPr>
      <w:spacing w:after="0" w:line="240" w:lineRule="auto"/>
    </w:pPr>
    <w:rPr>
      <w:rFonts w:ascii="Arial" w:eastAsia="Times New Roman" w:hAnsi="Arial" w:cs="Times New Roman"/>
      <w:sz w:val="24"/>
      <w:szCs w:val="24"/>
      <w:lang w:eastAsia="en-AU"/>
    </w:rPr>
  </w:style>
  <w:style w:type="paragraph" w:styleId="ListBullet2">
    <w:name w:val="List Bullet 2"/>
    <w:basedOn w:val="Normal"/>
    <w:uiPriority w:val="99"/>
    <w:unhideWhenUsed/>
    <w:rsid w:val="00A579D8"/>
    <w:pPr>
      <w:numPr>
        <w:numId w:val="7"/>
      </w:numPr>
      <w:spacing w:after="60"/>
    </w:pPr>
  </w:style>
  <w:style w:type="paragraph" w:styleId="ListNumber">
    <w:name w:val="List Number"/>
    <w:basedOn w:val="Normal"/>
    <w:uiPriority w:val="99"/>
    <w:unhideWhenUsed/>
    <w:rsid w:val="005A2964"/>
    <w:pPr>
      <w:numPr>
        <w:numId w:val="11"/>
      </w:numPr>
      <w:contextualSpacing/>
    </w:pPr>
  </w:style>
  <w:style w:type="paragraph" w:styleId="ListNumber2">
    <w:name w:val="List Number 2"/>
    <w:basedOn w:val="Normal"/>
    <w:uiPriority w:val="99"/>
    <w:unhideWhenUsed/>
    <w:rsid w:val="005A2964"/>
    <w:pPr>
      <w:numPr>
        <w:numId w:val="12"/>
      </w:numPr>
      <w:ind w:left="641" w:hanging="357"/>
    </w:pPr>
  </w:style>
  <w:style w:type="paragraph" w:customStyle="1" w:styleId="listpara">
    <w:name w:val="list para"/>
    <w:basedOn w:val="Normal"/>
    <w:qFormat/>
    <w:rsid w:val="008C40B9"/>
    <w:pPr>
      <w:numPr>
        <w:numId w:val="25"/>
      </w:numPr>
      <w:autoSpaceDE w:val="0"/>
      <w:autoSpaceDN w:val="0"/>
      <w:adjustRightInd w:val="0"/>
      <w:spacing w:before="80" w:after="80" w:line="360" w:lineRule="auto"/>
    </w:pPr>
    <w:rPr>
      <w:rFonts w:ascii="TheSansOffice" w:hAnsi="TheSansOffice"/>
      <w:sz w:val="19"/>
      <w:szCs w:val="19"/>
    </w:rPr>
  </w:style>
  <w:style w:type="paragraph" w:customStyle="1" w:styleId="listpara2">
    <w:name w:val="list para2"/>
    <w:basedOn w:val="listpara"/>
    <w:qFormat/>
    <w:rsid w:val="008C40B9"/>
    <w:pPr>
      <w:numPr>
        <w:ilvl w:val="1"/>
      </w:numPr>
      <w:tabs>
        <w:tab w:val="num" w:pos="643"/>
      </w:tabs>
    </w:pPr>
  </w:style>
  <w:style w:type="paragraph" w:styleId="ListParagraph">
    <w:name w:val="List Paragraph"/>
    <w:basedOn w:val="Normal"/>
    <w:uiPriority w:val="34"/>
    <w:qFormat/>
    <w:rsid w:val="008C40B9"/>
    <w:pPr>
      <w:autoSpaceDE w:val="0"/>
      <w:autoSpaceDN w:val="0"/>
      <w:adjustRightInd w:val="0"/>
      <w:spacing w:before="80" w:after="80" w:line="360" w:lineRule="auto"/>
      <w:ind w:left="720"/>
      <w:contextualSpacing/>
    </w:pPr>
    <w:rPr>
      <w:rFonts w:ascii="TheSansOffice" w:hAnsi="TheSansOffice"/>
      <w:szCs w:val="20"/>
    </w:rPr>
  </w:style>
  <w:style w:type="paragraph" w:styleId="NormalWeb">
    <w:name w:val="Normal (Web)"/>
    <w:basedOn w:val="Normal"/>
    <w:uiPriority w:val="99"/>
    <w:semiHidden/>
    <w:unhideWhenUsed/>
    <w:rsid w:val="00CC1357"/>
    <w:pPr>
      <w:spacing w:before="100" w:beforeAutospacing="1" w:after="100" w:afterAutospacing="1" w:line="336" w:lineRule="atLeast"/>
    </w:pPr>
    <w:rPr>
      <w:rFonts w:ascii="Times New Roman" w:hAnsi="Times New Roman"/>
      <w:sz w:val="24"/>
    </w:rPr>
  </w:style>
  <w:style w:type="character" w:styleId="FollowedHyperlink">
    <w:name w:val="FollowedHyperlink"/>
    <w:basedOn w:val="DefaultParagraphFont"/>
    <w:uiPriority w:val="99"/>
    <w:semiHidden/>
    <w:unhideWhenUsed/>
    <w:rsid w:val="009407CA"/>
    <w:rPr>
      <w:color w:val="800080" w:themeColor="followedHyperlink"/>
      <w:u w:val="single"/>
    </w:rPr>
  </w:style>
  <w:style w:type="character" w:styleId="UnresolvedMention">
    <w:name w:val="Unresolved Mention"/>
    <w:basedOn w:val="DefaultParagraphFont"/>
    <w:uiPriority w:val="99"/>
    <w:semiHidden/>
    <w:unhideWhenUsed/>
    <w:rsid w:val="00FE2855"/>
    <w:rPr>
      <w:color w:val="605E5C"/>
      <w:shd w:val="clear" w:color="auto" w:fill="E1DFDD"/>
    </w:rPr>
  </w:style>
  <w:style w:type="paragraph" w:styleId="Title">
    <w:name w:val="Title"/>
    <w:basedOn w:val="Normal"/>
    <w:next w:val="Normal"/>
    <w:link w:val="TitleChar"/>
    <w:uiPriority w:val="10"/>
    <w:qFormat/>
    <w:rsid w:val="00F47EF8"/>
    <w:pPr>
      <w:spacing w:after="0"/>
      <w:contextualSpacing/>
    </w:pPr>
    <w:rPr>
      <w:rFonts w:asciiTheme="minorHAnsi" w:eastAsiaTheme="majorEastAsia" w:hAnsiTheme="minorHAnsi" w:cstheme="majorBidi"/>
      <w:color w:val="212A4C"/>
      <w:spacing w:val="-10"/>
      <w:kern w:val="28"/>
      <w:sz w:val="56"/>
      <w:szCs w:val="56"/>
    </w:rPr>
  </w:style>
  <w:style w:type="character" w:customStyle="1" w:styleId="TitleChar">
    <w:name w:val="Title Char"/>
    <w:basedOn w:val="DefaultParagraphFont"/>
    <w:link w:val="Title"/>
    <w:uiPriority w:val="10"/>
    <w:rsid w:val="00F47EF8"/>
    <w:rPr>
      <w:rFonts w:eastAsiaTheme="majorEastAsia" w:cstheme="majorBidi"/>
      <w:color w:val="212A4C"/>
      <w:spacing w:val="-10"/>
      <w:kern w:val="28"/>
      <w:sz w:val="56"/>
      <w:szCs w:val="56"/>
      <w:lang w:eastAsia="en-AU"/>
    </w:rPr>
  </w:style>
  <w:style w:type="character" w:styleId="PlaceholderText">
    <w:name w:val="Placeholder Text"/>
    <w:basedOn w:val="DefaultParagraphFont"/>
    <w:uiPriority w:val="99"/>
    <w:semiHidden/>
    <w:rsid w:val="009F6B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550">
      <w:bodyDiv w:val="1"/>
      <w:marLeft w:val="0"/>
      <w:marRight w:val="0"/>
      <w:marTop w:val="0"/>
      <w:marBottom w:val="0"/>
      <w:divBdr>
        <w:top w:val="none" w:sz="0" w:space="0" w:color="auto"/>
        <w:left w:val="none" w:sz="0" w:space="0" w:color="auto"/>
        <w:bottom w:val="none" w:sz="0" w:space="0" w:color="auto"/>
        <w:right w:val="none" w:sz="0" w:space="0" w:color="auto"/>
      </w:divBdr>
    </w:div>
    <w:div w:id="342437282">
      <w:bodyDiv w:val="1"/>
      <w:marLeft w:val="0"/>
      <w:marRight w:val="0"/>
      <w:marTop w:val="0"/>
      <w:marBottom w:val="0"/>
      <w:divBdr>
        <w:top w:val="none" w:sz="0" w:space="0" w:color="auto"/>
        <w:left w:val="none" w:sz="0" w:space="0" w:color="auto"/>
        <w:bottom w:val="none" w:sz="0" w:space="0" w:color="auto"/>
        <w:right w:val="none" w:sz="0" w:space="0" w:color="auto"/>
      </w:divBdr>
    </w:div>
    <w:div w:id="509177355">
      <w:bodyDiv w:val="1"/>
      <w:marLeft w:val="0"/>
      <w:marRight w:val="0"/>
      <w:marTop w:val="0"/>
      <w:marBottom w:val="0"/>
      <w:divBdr>
        <w:top w:val="none" w:sz="0" w:space="0" w:color="auto"/>
        <w:left w:val="none" w:sz="0" w:space="0" w:color="auto"/>
        <w:bottom w:val="none" w:sz="0" w:space="0" w:color="auto"/>
        <w:right w:val="none" w:sz="0" w:space="0" w:color="auto"/>
      </w:divBdr>
    </w:div>
    <w:div w:id="640118580">
      <w:bodyDiv w:val="1"/>
      <w:marLeft w:val="0"/>
      <w:marRight w:val="0"/>
      <w:marTop w:val="0"/>
      <w:marBottom w:val="0"/>
      <w:divBdr>
        <w:top w:val="none" w:sz="0" w:space="0" w:color="auto"/>
        <w:left w:val="none" w:sz="0" w:space="0" w:color="auto"/>
        <w:bottom w:val="none" w:sz="0" w:space="0" w:color="auto"/>
        <w:right w:val="none" w:sz="0" w:space="0" w:color="auto"/>
      </w:divBdr>
    </w:div>
    <w:div w:id="770005148">
      <w:bodyDiv w:val="1"/>
      <w:marLeft w:val="0"/>
      <w:marRight w:val="0"/>
      <w:marTop w:val="0"/>
      <w:marBottom w:val="0"/>
      <w:divBdr>
        <w:top w:val="none" w:sz="0" w:space="0" w:color="auto"/>
        <w:left w:val="none" w:sz="0" w:space="0" w:color="auto"/>
        <w:bottom w:val="none" w:sz="0" w:space="0" w:color="auto"/>
        <w:right w:val="none" w:sz="0" w:space="0" w:color="auto"/>
      </w:divBdr>
      <w:divsChild>
        <w:div w:id="1462072559">
          <w:marLeft w:val="0"/>
          <w:marRight w:val="0"/>
          <w:marTop w:val="0"/>
          <w:marBottom w:val="0"/>
          <w:divBdr>
            <w:top w:val="none" w:sz="0" w:space="0" w:color="auto"/>
            <w:left w:val="none" w:sz="0" w:space="0" w:color="auto"/>
            <w:bottom w:val="none" w:sz="0" w:space="0" w:color="auto"/>
            <w:right w:val="none" w:sz="0" w:space="0" w:color="auto"/>
          </w:divBdr>
          <w:divsChild>
            <w:div w:id="1374038314">
              <w:marLeft w:val="0"/>
              <w:marRight w:val="0"/>
              <w:marTop w:val="0"/>
              <w:marBottom w:val="0"/>
              <w:divBdr>
                <w:top w:val="none" w:sz="0" w:space="0" w:color="auto"/>
                <w:left w:val="none" w:sz="0" w:space="0" w:color="auto"/>
                <w:bottom w:val="none" w:sz="0" w:space="0" w:color="auto"/>
                <w:right w:val="none" w:sz="0" w:space="0" w:color="auto"/>
              </w:divBdr>
              <w:divsChild>
                <w:div w:id="1856387268">
                  <w:marLeft w:val="0"/>
                  <w:marRight w:val="0"/>
                  <w:marTop w:val="0"/>
                  <w:marBottom w:val="0"/>
                  <w:divBdr>
                    <w:top w:val="none" w:sz="0" w:space="0" w:color="auto"/>
                    <w:left w:val="none" w:sz="0" w:space="0" w:color="auto"/>
                    <w:bottom w:val="none" w:sz="0" w:space="0" w:color="auto"/>
                    <w:right w:val="none" w:sz="0" w:space="0" w:color="auto"/>
                  </w:divBdr>
                  <w:divsChild>
                    <w:div w:id="483545643">
                      <w:marLeft w:val="0"/>
                      <w:marRight w:val="0"/>
                      <w:marTop w:val="0"/>
                      <w:marBottom w:val="0"/>
                      <w:divBdr>
                        <w:top w:val="none" w:sz="0" w:space="0" w:color="auto"/>
                        <w:left w:val="none" w:sz="0" w:space="0" w:color="auto"/>
                        <w:bottom w:val="none" w:sz="0" w:space="0" w:color="auto"/>
                        <w:right w:val="none" w:sz="0" w:space="0" w:color="auto"/>
                      </w:divBdr>
                      <w:divsChild>
                        <w:div w:id="446781814">
                          <w:marLeft w:val="0"/>
                          <w:marRight w:val="0"/>
                          <w:marTop w:val="0"/>
                          <w:marBottom w:val="0"/>
                          <w:divBdr>
                            <w:top w:val="none" w:sz="0" w:space="0" w:color="auto"/>
                            <w:left w:val="none" w:sz="0" w:space="0" w:color="auto"/>
                            <w:bottom w:val="none" w:sz="0" w:space="0" w:color="auto"/>
                            <w:right w:val="none" w:sz="0" w:space="0" w:color="auto"/>
                          </w:divBdr>
                          <w:divsChild>
                            <w:div w:id="847523443">
                              <w:marLeft w:val="0"/>
                              <w:marRight w:val="0"/>
                              <w:marTop w:val="0"/>
                              <w:marBottom w:val="0"/>
                              <w:divBdr>
                                <w:top w:val="none" w:sz="0" w:space="0" w:color="auto"/>
                                <w:left w:val="none" w:sz="0" w:space="0" w:color="auto"/>
                                <w:bottom w:val="none" w:sz="0" w:space="0" w:color="auto"/>
                                <w:right w:val="none" w:sz="0" w:space="0" w:color="auto"/>
                              </w:divBdr>
                              <w:divsChild>
                                <w:div w:id="665473224">
                                  <w:marLeft w:val="0"/>
                                  <w:marRight w:val="0"/>
                                  <w:marTop w:val="0"/>
                                  <w:marBottom w:val="0"/>
                                  <w:divBdr>
                                    <w:top w:val="none" w:sz="0" w:space="0" w:color="auto"/>
                                    <w:left w:val="none" w:sz="0" w:space="0" w:color="auto"/>
                                    <w:bottom w:val="none" w:sz="0" w:space="0" w:color="auto"/>
                                    <w:right w:val="none" w:sz="0" w:space="0" w:color="auto"/>
                                  </w:divBdr>
                                  <w:divsChild>
                                    <w:div w:id="1306857691">
                                      <w:marLeft w:val="0"/>
                                      <w:marRight w:val="0"/>
                                      <w:marTop w:val="0"/>
                                      <w:marBottom w:val="0"/>
                                      <w:divBdr>
                                        <w:top w:val="none" w:sz="0" w:space="0" w:color="auto"/>
                                        <w:left w:val="none" w:sz="0" w:space="0" w:color="auto"/>
                                        <w:bottom w:val="none" w:sz="0" w:space="0" w:color="auto"/>
                                        <w:right w:val="none" w:sz="0" w:space="0" w:color="auto"/>
                                      </w:divBdr>
                                      <w:divsChild>
                                        <w:div w:id="2121871675">
                                          <w:marLeft w:val="0"/>
                                          <w:marRight w:val="0"/>
                                          <w:marTop w:val="75"/>
                                          <w:marBottom w:val="0"/>
                                          <w:divBdr>
                                            <w:top w:val="none" w:sz="0" w:space="0" w:color="auto"/>
                                            <w:left w:val="none" w:sz="0" w:space="0" w:color="auto"/>
                                            <w:bottom w:val="none" w:sz="0" w:space="0" w:color="auto"/>
                                            <w:right w:val="none" w:sz="0" w:space="0" w:color="auto"/>
                                          </w:divBdr>
                                          <w:divsChild>
                                            <w:div w:id="1734036001">
                                              <w:marLeft w:val="0"/>
                                              <w:marRight w:val="0"/>
                                              <w:marTop w:val="0"/>
                                              <w:marBottom w:val="0"/>
                                              <w:divBdr>
                                                <w:top w:val="none" w:sz="0" w:space="0" w:color="auto"/>
                                                <w:left w:val="none" w:sz="0" w:space="0" w:color="auto"/>
                                                <w:bottom w:val="none" w:sz="0" w:space="0" w:color="auto"/>
                                                <w:right w:val="none" w:sz="0" w:space="0" w:color="auto"/>
                                              </w:divBdr>
                                              <w:divsChild>
                                                <w:div w:id="407193744">
                                                  <w:marLeft w:val="0"/>
                                                  <w:marRight w:val="0"/>
                                                  <w:marTop w:val="144"/>
                                                  <w:marBottom w:val="192"/>
                                                  <w:divBdr>
                                                    <w:top w:val="single" w:sz="6" w:space="2" w:color="E2E7EB"/>
                                                    <w:left w:val="single" w:sz="6" w:space="11" w:color="E2E7EB"/>
                                                    <w:bottom w:val="single" w:sz="6" w:space="4" w:color="E2E7EB"/>
                                                    <w:right w:val="single" w:sz="6" w:space="11" w:color="E2E7EB"/>
                                                  </w:divBdr>
                                                  <w:divsChild>
                                                    <w:div w:id="20532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875723">
      <w:bodyDiv w:val="1"/>
      <w:marLeft w:val="0"/>
      <w:marRight w:val="0"/>
      <w:marTop w:val="0"/>
      <w:marBottom w:val="0"/>
      <w:divBdr>
        <w:top w:val="none" w:sz="0" w:space="0" w:color="auto"/>
        <w:left w:val="none" w:sz="0" w:space="0" w:color="auto"/>
        <w:bottom w:val="none" w:sz="0" w:space="0" w:color="auto"/>
        <w:right w:val="none" w:sz="0" w:space="0" w:color="auto"/>
      </w:divBdr>
    </w:div>
    <w:div w:id="900091887">
      <w:bodyDiv w:val="1"/>
      <w:marLeft w:val="0"/>
      <w:marRight w:val="0"/>
      <w:marTop w:val="0"/>
      <w:marBottom w:val="0"/>
      <w:divBdr>
        <w:top w:val="none" w:sz="0" w:space="0" w:color="auto"/>
        <w:left w:val="none" w:sz="0" w:space="0" w:color="auto"/>
        <w:bottom w:val="none" w:sz="0" w:space="0" w:color="auto"/>
        <w:right w:val="none" w:sz="0" w:space="0" w:color="auto"/>
      </w:divBdr>
    </w:div>
    <w:div w:id="1170025497">
      <w:bodyDiv w:val="1"/>
      <w:marLeft w:val="0"/>
      <w:marRight w:val="0"/>
      <w:marTop w:val="0"/>
      <w:marBottom w:val="0"/>
      <w:divBdr>
        <w:top w:val="none" w:sz="0" w:space="0" w:color="auto"/>
        <w:left w:val="none" w:sz="0" w:space="0" w:color="auto"/>
        <w:bottom w:val="none" w:sz="0" w:space="0" w:color="auto"/>
        <w:right w:val="none" w:sz="0" w:space="0" w:color="auto"/>
      </w:divBdr>
    </w:div>
    <w:div w:id="1257788843">
      <w:bodyDiv w:val="1"/>
      <w:marLeft w:val="0"/>
      <w:marRight w:val="0"/>
      <w:marTop w:val="0"/>
      <w:marBottom w:val="0"/>
      <w:divBdr>
        <w:top w:val="none" w:sz="0" w:space="0" w:color="auto"/>
        <w:left w:val="none" w:sz="0" w:space="0" w:color="auto"/>
        <w:bottom w:val="none" w:sz="0" w:space="0" w:color="auto"/>
        <w:right w:val="none" w:sz="0" w:space="0" w:color="auto"/>
      </w:divBdr>
    </w:div>
    <w:div w:id="1636057391">
      <w:bodyDiv w:val="1"/>
      <w:marLeft w:val="0"/>
      <w:marRight w:val="0"/>
      <w:marTop w:val="0"/>
      <w:marBottom w:val="0"/>
      <w:divBdr>
        <w:top w:val="none" w:sz="0" w:space="0" w:color="auto"/>
        <w:left w:val="none" w:sz="0" w:space="0" w:color="auto"/>
        <w:bottom w:val="none" w:sz="0" w:space="0" w:color="auto"/>
        <w:right w:val="none" w:sz="0" w:space="0" w:color="auto"/>
      </w:divBdr>
    </w:div>
    <w:div w:id="1640645187">
      <w:bodyDiv w:val="1"/>
      <w:marLeft w:val="0"/>
      <w:marRight w:val="0"/>
      <w:marTop w:val="0"/>
      <w:marBottom w:val="0"/>
      <w:divBdr>
        <w:top w:val="none" w:sz="0" w:space="0" w:color="auto"/>
        <w:left w:val="none" w:sz="0" w:space="0" w:color="auto"/>
        <w:bottom w:val="none" w:sz="0" w:space="0" w:color="auto"/>
        <w:right w:val="none" w:sz="0" w:space="0" w:color="auto"/>
      </w:divBdr>
    </w:div>
    <w:div w:id="1757241587">
      <w:bodyDiv w:val="1"/>
      <w:marLeft w:val="0"/>
      <w:marRight w:val="0"/>
      <w:marTop w:val="0"/>
      <w:marBottom w:val="0"/>
      <w:divBdr>
        <w:top w:val="none" w:sz="0" w:space="0" w:color="auto"/>
        <w:left w:val="none" w:sz="0" w:space="0" w:color="auto"/>
        <w:bottom w:val="none" w:sz="0" w:space="0" w:color="auto"/>
        <w:right w:val="none" w:sz="0" w:space="0" w:color="auto"/>
      </w:divBdr>
    </w:div>
    <w:div w:id="2028825102">
      <w:bodyDiv w:val="1"/>
      <w:marLeft w:val="0"/>
      <w:marRight w:val="0"/>
      <w:marTop w:val="0"/>
      <w:marBottom w:val="0"/>
      <w:divBdr>
        <w:top w:val="none" w:sz="0" w:space="0" w:color="auto"/>
        <w:left w:val="none" w:sz="0" w:space="0" w:color="auto"/>
        <w:bottom w:val="none" w:sz="0" w:space="0" w:color="auto"/>
        <w:right w:val="none" w:sz="0" w:space="0" w:color="auto"/>
      </w:divBdr>
    </w:div>
    <w:div w:id="2118790479">
      <w:bodyDiv w:val="1"/>
      <w:marLeft w:val="0"/>
      <w:marRight w:val="0"/>
      <w:marTop w:val="0"/>
      <w:marBottom w:val="0"/>
      <w:divBdr>
        <w:top w:val="none" w:sz="0" w:space="0" w:color="auto"/>
        <w:left w:val="none" w:sz="0" w:space="0" w:color="auto"/>
        <w:bottom w:val="none" w:sz="0" w:space="0" w:color="auto"/>
        <w:right w:val="none" w:sz="0" w:space="0" w:color="auto"/>
      </w:divBdr>
    </w:div>
    <w:div w:id="21260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business.gov.au/grants-and-programs/cooperative-research-centres-crc-grants" TargetMode="Externa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usiness.gov.au/Grants-and-Programs/Cooperative-Research-Centres-CRC-Grants" TargetMode="External"/><Relationship Id="rId24" Type="http://schemas.openxmlformats.org/officeDocument/2006/relationships/oleObject" Target="embeddings/Microsoft_Visio_2003-2010_Drawing.vsd"/><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header" Target="header2.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330928-B499-4021-AB51-CB3DCEFEF16B}" type="doc">
      <dgm:prSet loTypeId="urn:microsoft.com/office/officeart/2005/8/layout/venn3" loCatId="relationship" qsTypeId="urn:microsoft.com/office/officeart/2005/8/quickstyle/simple1" qsCatId="simple" csTypeId="urn:microsoft.com/office/officeart/2005/8/colors/colorful2" csCatId="colorful" phldr="1"/>
      <dgm:spPr/>
      <dgm:t>
        <a:bodyPr/>
        <a:lstStyle/>
        <a:p>
          <a:endParaRPr lang="en-AU"/>
        </a:p>
      </dgm:t>
    </dgm:pt>
    <dgm:pt modelId="{D0725707-5E9B-4A77-AF61-89B144E94F60}">
      <dgm:prSet phldrT="[Text]" custT="1"/>
      <dgm:spPr>
        <a:solidFill>
          <a:srgbClr val="0070C0"/>
        </a:solidFill>
      </dgm:spPr>
      <dgm:t>
        <a:bodyPr/>
        <a:lstStyle/>
        <a:p>
          <a:pPr algn="ctr"/>
          <a:r>
            <a:rPr lang="en-AU" sz="800" b="1" u="sng">
              <a:solidFill>
                <a:schemeClr val="bg1"/>
              </a:solidFill>
            </a:rPr>
            <a:t>Step 1</a:t>
          </a:r>
        </a:p>
        <a:p>
          <a:pPr algn="ctr"/>
          <a:r>
            <a:rPr lang="en-AU" sz="800" b="1">
              <a:solidFill>
                <a:schemeClr val="bg1"/>
              </a:solidFill>
            </a:rPr>
            <a:t>Identify desired impact:</a:t>
          </a:r>
        </a:p>
        <a:p>
          <a:pPr algn="ctr"/>
          <a:r>
            <a:rPr lang="en-AU" sz="800" b="0">
              <a:solidFill>
                <a:schemeClr val="bg1"/>
              </a:solidFill>
            </a:rPr>
            <a:t>E.g. P</a:t>
          </a:r>
          <a:r>
            <a:rPr lang="en-AU" sz="800">
              <a:solidFill>
                <a:schemeClr val="bg1"/>
              </a:solidFill>
            </a:rPr>
            <a:t>rocess improvements with milder reaction  conditions decrease energy use, decreasing plant costs</a:t>
          </a:r>
        </a:p>
      </dgm:t>
    </dgm:pt>
    <dgm:pt modelId="{7CA6E62E-72E8-4DB8-9669-0DB4C3D40590}" type="parTrans" cxnId="{8B180EB2-FFE9-4FD6-9C8F-A74818F6CF44}">
      <dgm:prSet/>
      <dgm:spPr/>
      <dgm:t>
        <a:bodyPr/>
        <a:lstStyle/>
        <a:p>
          <a:pPr algn="ctr"/>
          <a:endParaRPr lang="en-AU"/>
        </a:p>
      </dgm:t>
    </dgm:pt>
    <dgm:pt modelId="{9878DB26-E449-4230-84AE-C2CF3C8FDE76}" type="sibTrans" cxnId="{8B180EB2-FFE9-4FD6-9C8F-A74818F6CF44}">
      <dgm:prSet/>
      <dgm:spPr/>
      <dgm:t>
        <a:bodyPr/>
        <a:lstStyle/>
        <a:p>
          <a:pPr algn="ctr"/>
          <a:endParaRPr lang="en-AU"/>
        </a:p>
      </dgm:t>
    </dgm:pt>
    <dgm:pt modelId="{D0C73CF8-B4CE-4446-8FFE-6FB0D76F2676}">
      <dgm:prSet phldrT="[Text]" custT="1"/>
      <dgm:spPr>
        <a:solidFill>
          <a:srgbClr val="264F90"/>
        </a:solidFill>
      </dgm:spPr>
      <dgm:t>
        <a:bodyPr/>
        <a:lstStyle/>
        <a:p>
          <a:pPr algn="ctr"/>
          <a:r>
            <a:rPr lang="en-AU" sz="800" b="1" u="sng">
              <a:solidFill>
                <a:schemeClr val="bg1"/>
              </a:solidFill>
            </a:rPr>
            <a:t>Step 2</a:t>
          </a:r>
        </a:p>
        <a:p>
          <a:pPr algn="ctr"/>
          <a:r>
            <a:rPr lang="en-AU" sz="800" b="1">
              <a:solidFill>
                <a:schemeClr val="bg1"/>
              </a:solidFill>
            </a:rPr>
            <a:t>Identify required usage to enable impact:</a:t>
          </a:r>
        </a:p>
        <a:p>
          <a:pPr algn="ctr"/>
          <a:r>
            <a:rPr lang="en-AU" sz="800" b="0">
              <a:solidFill>
                <a:schemeClr val="bg1"/>
              </a:solidFill>
            </a:rPr>
            <a:t>E.g. </a:t>
          </a:r>
          <a:r>
            <a:rPr lang="en-AU" sz="800">
              <a:solidFill>
                <a:schemeClr val="bg1"/>
              </a:solidFill>
            </a:rPr>
            <a:t>Plant operators implement new production process under milder conditions</a:t>
          </a:r>
        </a:p>
      </dgm:t>
    </dgm:pt>
    <dgm:pt modelId="{7B93E23E-C226-44B8-A0DB-63BF5A646581}" type="parTrans" cxnId="{C859BB02-FEB2-47C7-8C05-5CE37ED9B15E}">
      <dgm:prSet/>
      <dgm:spPr/>
      <dgm:t>
        <a:bodyPr/>
        <a:lstStyle/>
        <a:p>
          <a:pPr algn="ctr"/>
          <a:endParaRPr lang="en-AU"/>
        </a:p>
      </dgm:t>
    </dgm:pt>
    <dgm:pt modelId="{B5935044-F429-4713-9F3B-DC24EE9C98A7}" type="sibTrans" cxnId="{C859BB02-FEB2-47C7-8C05-5CE37ED9B15E}">
      <dgm:prSet/>
      <dgm:spPr/>
      <dgm:t>
        <a:bodyPr/>
        <a:lstStyle/>
        <a:p>
          <a:pPr algn="ctr"/>
          <a:endParaRPr lang="en-AU"/>
        </a:p>
      </dgm:t>
    </dgm:pt>
    <dgm:pt modelId="{F9D09DF1-F7DC-414B-A53B-4A2A0B0F1E04}">
      <dgm:prSet phldrT="[Text]" custT="1"/>
      <dgm:spPr>
        <a:solidFill>
          <a:schemeClr val="tx2">
            <a:lumMod val="75000"/>
          </a:schemeClr>
        </a:solidFill>
      </dgm:spPr>
      <dgm:t>
        <a:bodyPr/>
        <a:lstStyle/>
        <a:p>
          <a:pPr algn="ctr"/>
          <a:r>
            <a:rPr lang="en-AU" sz="800" b="1" u="sng">
              <a:solidFill>
                <a:schemeClr val="bg1"/>
              </a:solidFill>
            </a:rPr>
            <a:t>Step 3</a:t>
          </a:r>
        </a:p>
        <a:p>
          <a:pPr algn="ctr"/>
          <a:r>
            <a:rPr lang="en-AU" sz="800" b="1">
              <a:solidFill>
                <a:schemeClr val="bg1"/>
              </a:solidFill>
            </a:rPr>
            <a:t>Identify required output to enable usage:</a:t>
          </a:r>
        </a:p>
        <a:p>
          <a:pPr algn="ctr"/>
          <a:r>
            <a:rPr lang="en-AU" sz="800">
              <a:solidFill>
                <a:schemeClr val="bg1"/>
              </a:solidFill>
            </a:rPr>
            <a:t>E.g. New faster process using novel reaction pathway at lower temperatures and pressures</a:t>
          </a:r>
        </a:p>
      </dgm:t>
    </dgm:pt>
    <dgm:pt modelId="{D04D2978-5D28-40CF-B601-5A537B32E07C}" type="parTrans" cxnId="{0559F714-A3F3-46FD-A53B-4F6F4DF4E515}">
      <dgm:prSet/>
      <dgm:spPr/>
      <dgm:t>
        <a:bodyPr/>
        <a:lstStyle/>
        <a:p>
          <a:pPr algn="ctr"/>
          <a:endParaRPr lang="en-AU"/>
        </a:p>
      </dgm:t>
    </dgm:pt>
    <dgm:pt modelId="{C8E24796-3656-4317-B8A6-DCB626154C8B}" type="sibTrans" cxnId="{0559F714-A3F3-46FD-A53B-4F6F4DF4E515}">
      <dgm:prSet/>
      <dgm:spPr/>
      <dgm:t>
        <a:bodyPr/>
        <a:lstStyle/>
        <a:p>
          <a:pPr algn="ctr"/>
          <a:endParaRPr lang="en-AU"/>
        </a:p>
      </dgm:t>
    </dgm:pt>
    <dgm:pt modelId="{148864E5-E1E3-412F-957A-B57231E828DF}">
      <dgm:prSet phldrT="[Text]" custT="1"/>
      <dgm:spPr>
        <a:solidFill>
          <a:schemeClr val="tx2">
            <a:lumMod val="50000"/>
          </a:schemeClr>
        </a:solidFill>
      </dgm:spPr>
      <dgm:t>
        <a:bodyPr/>
        <a:lstStyle/>
        <a:p>
          <a:pPr algn="ctr"/>
          <a:r>
            <a:rPr lang="en-AU" sz="800" b="1" u="sng">
              <a:solidFill>
                <a:schemeClr val="bg1"/>
              </a:solidFill>
            </a:rPr>
            <a:t>Step 4</a:t>
          </a:r>
        </a:p>
        <a:p>
          <a:pPr algn="ctr"/>
          <a:r>
            <a:rPr lang="en-AU" sz="800" b="1">
              <a:solidFill>
                <a:schemeClr val="bg1"/>
              </a:solidFill>
            </a:rPr>
            <a:t>Identify required research activity to enable output:</a:t>
          </a:r>
        </a:p>
        <a:p>
          <a:pPr algn="ctr"/>
          <a:r>
            <a:rPr lang="en-AU" sz="800">
              <a:solidFill>
                <a:schemeClr val="bg1"/>
              </a:solidFill>
            </a:rPr>
            <a:t>E.g. Research and development of novel chemical reaction pathways for key product precursor</a:t>
          </a:r>
        </a:p>
      </dgm:t>
    </dgm:pt>
    <dgm:pt modelId="{C01B7B10-F94D-4703-9254-0F44770C8273}" type="parTrans" cxnId="{D7299DE9-B698-4959-8973-38A93FF5B44D}">
      <dgm:prSet/>
      <dgm:spPr/>
      <dgm:t>
        <a:bodyPr/>
        <a:lstStyle/>
        <a:p>
          <a:pPr algn="ctr"/>
          <a:endParaRPr lang="en-AU"/>
        </a:p>
      </dgm:t>
    </dgm:pt>
    <dgm:pt modelId="{6B861587-4DE6-4C33-887F-04C7E5D71A3D}" type="sibTrans" cxnId="{D7299DE9-B698-4959-8973-38A93FF5B44D}">
      <dgm:prSet/>
      <dgm:spPr/>
      <dgm:t>
        <a:bodyPr/>
        <a:lstStyle/>
        <a:p>
          <a:pPr algn="ctr"/>
          <a:endParaRPr lang="en-AU"/>
        </a:p>
      </dgm:t>
    </dgm:pt>
    <dgm:pt modelId="{4F4F938E-450D-4FE6-8C4F-A1B3BB0C3016}" type="pres">
      <dgm:prSet presAssocID="{05330928-B499-4021-AB51-CB3DCEFEF16B}" presName="Name0" presStyleCnt="0">
        <dgm:presLayoutVars>
          <dgm:dir/>
          <dgm:resizeHandles val="exact"/>
        </dgm:presLayoutVars>
      </dgm:prSet>
      <dgm:spPr/>
    </dgm:pt>
    <dgm:pt modelId="{F2E29813-7BFC-4BA5-AA4C-39D9CF84ABF1}" type="pres">
      <dgm:prSet presAssocID="{D0725707-5E9B-4A77-AF61-89B144E94F60}" presName="Name5" presStyleLbl="vennNode1" presStyleIdx="0" presStyleCnt="4" custLinFactNeighborX="-21166" custLinFactNeighborY="-1544">
        <dgm:presLayoutVars>
          <dgm:bulletEnabled val="1"/>
        </dgm:presLayoutVars>
      </dgm:prSet>
      <dgm:spPr/>
    </dgm:pt>
    <dgm:pt modelId="{B14F9BEC-7450-4124-A89D-D29171329136}" type="pres">
      <dgm:prSet presAssocID="{9878DB26-E449-4230-84AE-C2CF3C8FDE76}" presName="space" presStyleCnt="0"/>
      <dgm:spPr/>
    </dgm:pt>
    <dgm:pt modelId="{86B581FE-44A1-4D52-B4E6-4B02852D8C90}" type="pres">
      <dgm:prSet presAssocID="{D0C73CF8-B4CE-4446-8FFE-6FB0D76F2676}" presName="Name5" presStyleLbl="vennNode1" presStyleIdx="1" presStyleCnt="4" custLinFactNeighborX="-9001">
        <dgm:presLayoutVars>
          <dgm:bulletEnabled val="1"/>
        </dgm:presLayoutVars>
      </dgm:prSet>
      <dgm:spPr/>
    </dgm:pt>
    <dgm:pt modelId="{91CDCABF-A143-47D2-827F-6FBCFC629624}" type="pres">
      <dgm:prSet presAssocID="{B5935044-F429-4713-9F3B-DC24EE9C98A7}" presName="space" presStyleCnt="0"/>
      <dgm:spPr/>
    </dgm:pt>
    <dgm:pt modelId="{B5B37BEC-8CDB-42DB-9339-54B8CD151CCC}" type="pres">
      <dgm:prSet presAssocID="{F9D09DF1-F7DC-414B-A53B-4A2A0B0F1E04}" presName="Name5" presStyleLbl="vennNode1" presStyleIdx="2" presStyleCnt="4">
        <dgm:presLayoutVars>
          <dgm:bulletEnabled val="1"/>
        </dgm:presLayoutVars>
      </dgm:prSet>
      <dgm:spPr/>
    </dgm:pt>
    <dgm:pt modelId="{C76B097A-DF69-4FAA-A51F-8EC24AB6DD0F}" type="pres">
      <dgm:prSet presAssocID="{C8E24796-3656-4317-B8A6-DCB626154C8B}" presName="space" presStyleCnt="0"/>
      <dgm:spPr/>
    </dgm:pt>
    <dgm:pt modelId="{326A04CA-D456-417A-B620-D8400A11A6A4}" type="pres">
      <dgm:prSet presAssocID="{148864E5-E1E3-412F-957A-B57231E828DF}" presName="Name5" presStyleLbl="vennNode1" presStyleIdx="3" presStyleCnt="4" custLinFactNeighborX="499" custLinFactNeighborY="527">
        <dgm:presLayoutVars>
          <dgm:bulletEnabled val="1"/>
        </dgm:presLayoutVars>
      </dgm:prSet>
      <dgm:spPr/>
    </dgm:pt>
  </dgm:ptLst>
  <dgm:cxnLst>
    <dgm:cxn modelId="{C859BB02-FEB2-47C7-8C05-5CE37ED9B15E}" srcId="{05330928-B499-4021-AB51-CB3DCEFEF16B}" destId="{D0C73CF8-B4CE-4446-8FFE-6FB0D76F2676}" srcOrd="1" destOrd="0" parTransId="{7B93E23E-C226-44B8-A0DB-63BF5A646581}" sibTransId="{B5935044-F429-4713-9F3B-DC24EE9C98A7}"/>
    <dgm:cxn modelId="{0559F714-A3F3-46FD-A53B-4F6F4DF4E515}" srcId="{05330928-B499-4021-AB51-CB3DCEFEF16B}" destId="{F9D09DF1-F7DC-414B-A53B-4A2A0B0F1E04}" srcOrd="2" destOrd="0" parTransId="{D04D2978-5D28-40CF-B601-5A537B32E07C}" sibTransId="{C8E24796-3656-4317-B8A6-DCB626154C8B}"/>
    <dgm:cxn modelId="{DB130E45-FA4B-417C-B978-6C1E4718B8B5}" type="presOf" srcId="{D0725707-5E9B-4A77-AF61-89B144E94F60}" destId="{F2E29813-7BFC-4BA5-AA4C-39D9CF84ABF1}" srcOrd="0" destOrd="0" presId="urn:microsoft.com/office/officeart/2005/8/layout/venn3"/>
    <dgm:cxn modelId="{B955066C-5FD7-4710-827A-2746A2D83C9B}" type="presOf" srcId="{D0C73CF8-B4CE-4446-8FFE-6FB0D76F2676}" destId="{86B581FE-44A1-4D52-B4E6-4B02852D8C90}" srcOrd="0" destOrd="0" presId="urn:microsoft.com/office/officeart/2005/8/layout/venn3"/>
    <dgm:cxn modelId="{403B3983-3503-4289-88D2-56B06E869411}" type="presOf" srcId="{05330928-B499-4021-AB51-CB3DCEFEF16B}" destId="{4F4F938E-450D-4FE6-8C4F-A1B3BB0C3016}" srcOrd="0" destOrd="0" presId="urn:microsoft.com/office/officeart/2005/8/layout/venn3"/>
    <dgm:cxn modelId="{7147FA93-665A-49C5-A866-99EC4944C170}" type="presOf" srcId="{F9D09DF1-F7DC-414B-A53B-4A2A0B0F1E04}" destId="{B5B37BEC-8CDB-42DB-9339-54B8CD151CCC}" srcOrd="0" destOrd="0" presId="urn:microsoft.com/office/officeart/2005/8/layout/venn3"/>
    <dgm:cxn modelId="{CFBFC39C-B5D5-4E6B-92B5-A3444134DB68}" type="presOf" srcId="{148864E5-E1E3-412F-957A-B57231E828DF}" destId="{326A04CA-D456-417A-B620-D8400A11A6A4}" srcOrd="0" destOrd="0" presId="urn:microsoft.com/office/officeart/2005/8/layout/venn3"/>
    <dgm:cxn modelId="{8B180EB2-FFE9-4FD6-9C8F-A74818F6CF44}" srcId="{05330928-B499-4021-AB51-CB3DCEFEF16B}" destId="{D0725707-5E9B-4A77-AF61-89B144E94F60}" srcOrd="0" destOrd="0" parTransId="{7CA6E62E-72E8-4DB8-9669-0DB4C3D40590}" sibTransId="{9878DB26-E449-4230-84AE-C2CF3C8FDE76}"/>
    <dgm:cxn modelId="{D7299DE9-B698-4959-8973-38A93FF5B44D}" srcId="{05330928-B499-4021-AB51-CB3DCEFEF16B}" destId="{148864E5-E1E3-412F-957A-B57231E828DF}" srcOrd="3" destOrd="0" parTransId="{C01B7B10-F94D-4703-9254-0F44770C8273}" sibTransId="{6B861587-4DE6-4C33-887F-04C7E5D71A3D}"/>
    <dgm:cxn modelId="{A8000DC0-BA1E-481D-A3E8-0D323ABAD870}" type="presParOf" srcId="{4F4F938E-450D-4FE6-8C4F-A1B3BB0C3016}" destId="{F2E29813-7BFC-4BA5-AA4C-39D9CF84ABF1}" srcOrd="0" destOrd="0" presId="urn:microsoft.com/office/officeart/2005/8/layout/venn3"/>
    <dgm:cxn modelId="{9EB63E78-8058-4D1A-85AA-92718A80409F}" type="presParOf" srcId="{4F4F938E-450D-4FE6-8C4F-A1B3BB0C3016}" destId="{B14F9BEC-7450-4124-A89D-D29171329136}" srcOrd="1" destOrd="0" presId="urn:microsoft.com/office/officeart/2005/8/layout/venn3"/>
    <dgm:cxn modelId="{2F1450EF-3888-4E85-9DF3-DAE0EB70596F}" type="presParOf" srcId="{4F4F938E-450D-4FE6-8C4F-A1B3BB0C3016}" destId="{86B581FE-44A1-4D52-B4E6-4B02852D8C90}" srcOrd="2" destOrd="0" presId="urn:microsoft.com/office/officeart/2005/8/layout/venn3"/>
    <dgm:cxn modelId="{E206B49C-DBC3-42D7-B408-5440DAA85FF1}" type="presParOf" srcId="{4F4F938E-450D-4FE6-8C4F-A1B3BB0C3016}" destId="{91CDCABF-A143-47D2-827F-6FBCFC629624}" srcOrd="3" destOrd="0" presId="urn:microsoft.com/office/officeart/2005/8/layout/venn3"/>
    <dgm:cxn modelId="{5F043945-B931-4516-AE33-86F9D6E04141}" type="presParOf" srcId="{4F4F938E-450D-4FE6-8C4F-A1B3BB0C3016}" destId="{B5B37BEC-8CDB-42DB-9339-54B8CD151CCC}" srcOrd="4" destOrd="0" presId="urn:microsoft.com/office/officeart/2005/8/layout/venn3"/>
    <dgm:cxn modelId="{A3EC9CE7-0297-4F25-B5B5-3068440E26D4}" type="presParOf" srcId="{4F4F938E-450D-4FE6-8C4F-A1B3BB0C3016}" destId="{C76B097A-DF69-4FAA-A51F-8EC24AB6DD0F}" srcOrd="5" destOrd="0" presId="urn:microsoft.com/office/officeart/2005/8/layout/venn3"/>
    <dgm:cxn modelId="{0F47FF64-09AD-4C6A-873C-371321015807}" type="presParOf" srcId="{4F4F938E-450D-4FE6-8C4F-A1B3BB0C3016}" destId="{326A04CA-D456-417A-B620-D8400A11A6A4}" srcOrd="6" destOrd="0" presId="urn:microsoft.com/office/officeart/2005/8/layout/venn3"/>
  </dgm:cxnLst>
  <dgm:bg/>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2E29813-7BFC-4BA5-AA4C-39D9CF84ABF1}">
      <dsp:nvSpPr>
        <dsp:cNvPr id="0" name=""/>
        <dsp:cNvSpPr/>
      </dsp:nvSpPr>
      <dsp:spPr>
        <a:xfrm>
          <a:off x="0" y="228874"/>
          <a:ext cx="1825675" cy="1825675"/>
        </a:xfrm>
        <a:prstGeom prst="ellipse">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1</a:t>
          </a:r>
        </a:p>
        <a:p>
          <a:pPr marL="0" lvl="0" indent="0" algn="ctr" defTabSz="355600">
            <a:lnSpc>
              <a:spcPct val="90000"/>
            </a:lnSpc>
            <a:spcBef>
              <a:spcPct val="0"/>
            </a:spcBef>
            <a:spcAft>
              <a:spcPct val="35000"/>
            </a:spcAft>
            <a:buNone/>
          </a:pPr>
          <a:r>
            <a:rPr lang="en-AU" sz="800" b="1" kern="1200">
              <a:solidFill>
                <a:schemeClr val="bg1"/>
              </a:solidFill>
            </a:rPr>
            <a:t>Identify desired impact:</a:t>
          </a:r>
        </a:p>
        <a:p>
          <a:pPr marL="0" lvl="0" indent="0" algn="ctr" defTabSz="355600">
            <a:lnSpc>
              <a:spcPct val="90000"/>
            </a:lnSpc>
            <a:spcBef>
              <a:spcPct val="0"/>
            </a:spcBef>
            <a:spcAft>
              <a:spcPct val="35000"/>
            </a:spcAft>
            <a:buNone/>
          </a:pPr>
          <a:r>
            <a:rPr lang="en-AU" sz="800" b="0" kern="1200">
              <a:solidFill>
                <a:schemeClr val="bg1"/>
              </a:solidFill>
            </a:rPr>
            <a:t>E.g. P</a:t>
          </a:r>
          <a:r>
            <a:rPr lang="en-AU" sz="800" kern="1200">
              <a:solidFill>
                <a:schemeClr val="bg1"/>
              </a:solidFill>
            </a:rPr>
            <a:t>rocess improvements with milder reaction  conditions decrease energy use, decreasing plant costs</a:t>
          </a:r>
        </a:p>
      </dsp:txBody>
      <dsp:txXfrm>
        <a:off x="267364" y="496238"/>
        <a:ext cx="1290947" cy="1290947"/>
      </dsp:txXfrm>
    </dsp:sp>
    <dsp:sp modelId="{86B581FE-44A1-4D52-B4E6-4B02852D8C90}">
      <dsp:nvSpPr>
        <dsp:cNvPr id="0" name=""/>
        <dsp:cNvSpPr/>
      </dsp:nvSpPr>
      <dsp:spPr>
        <a:xfrm>
          <a:off x="1429493" y="257062"/>
          <a:ext cx="1825675" cy="1825675"/>
        </a:xfrm>
        <a:prstGeom prst="ellipse">
          <a:avLst/>
        </a:prstGeom>
        <a:solidFill>
          <a:srgbClr val="264F9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2</a:t>
          </a:r>
        </a:p>
        <a:p>
          <a:pPr marL="0" lvl="0" indent="0" algn="ctr" defTabSz="355600">
            <a:lnSpc>
              <a:spcPct val="90000"/>
            </a:lnSpc>
            <a:spcBef>
              <a:spcPct val="0"/>
            </a:spcBef>
            <a:spcAft>
              <a:spcPct val="35000"/>
            </a:spcAft>
            <a:buNone/>
          </a:pPr>
          <a:r>
            <a:rPr lang="en-AU" sz="800" b="1" kern="1200">
              <a:solidFill>
                <a:schemeClr val="bg1"/>
              </a:solidFill>
            </a:rPr>
            <a:t>Identify required usage to enable impact:</a:t>
          </a:r>
        </a:p>
        <a:p>
          <a:pPr marL="0" lvl="0" indent="0" algn="ctr" defTabSz="355600">
            <a:lnSpc>
              <a:spcPct val="90000"/>
            </a:lnSpc>
            <a:spcBef>
              <a:spcPct val="0"/>
            </a:spcBef>
            <a:spcAft>
              <a:spcPct val="35000"/>
            </a:spcAft>
            <a:buNone/>
          </a:pPr>
          <a:r>
            <a:rPr lang="en-AU" sz="800" b="0" kern="1200">
              <a:solidFill>
                <a:schemeClr val="bg1"/>
              </a:solidFill>
            </a:rPr>
            <a:t>E.g. </a:t>
          </a:r>
          <a:r>
            <a:rPr lang="en-AU" sz="800" kern="1200">
              <a:solidFill>
                <a:schemeClr val="bg1"/>
              </a:solidFill>
            </a:rPr>
            <a:t>Plant operators implement new production process under milder conditions</a:t>
          </a:r>
        </a:p>
      </dsp:txBody>
      <dsp:txXfrm>
        <a:off x="1696857" y="524426"/>
        <a:ext cx="1290947" cy="1290947"/>
      </dsp:txXfrm>
    </dsp:sp>
    <dsp:sp modelId="{B5B37BEC-8CDB-42DB-9339-54B8CD151CCC}">
      <dsp:nvSpPr>
        <dsp:cNvPr id="0" name=""/>
        <dsp:cNvSpPr/>
      </dsp:nvSpPr>
      <dsp:spPr>
        <a:xfrm>
          <a:off x="2922899" y="257062"/>
          <a:ext cx="1825675" cy="1825675"/>
        </a:xfrm>
        <a:prstGeom prst="ellipse">
          <a:avLst/>
        </a:prstGeom>
        <a:solidFill>
          <a:schemeClr val="tx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3</a:t>
          </a:r>
        </a:p>
        <a:p>
          <a:pPr marL="0" lvl="0" indent="0" algn="ctr" defTabSz="355600">
            <a:lnSpc>
              <a:spcPct val="90000"/>
            </a:lnSpc>
            <a:spcBef>
              <a:spcPct val="0"/>
            </a:spcBef>
            <a:spcAft>
              <a:spcPct val="35000"/>
            </a:spcAft>
            <a:buNone/>
          </a:pPr>
          <a:r>
            <a:rPr lang="en-AU" sz="800" b="1" kern="1200">
              <a:solidFill>
                <a:schemeClr val="bg1"/>
              </a:solidFill>
            </a:rPr>
            <a:t>Identify required output to enable usage:</a:t>
          </a:r>
        </a:p>
        <a:p>
          <a:pPr marL="0" lvl="0" indent="0" algn="ctr" defTabSz="355600">
            <a:lnSpc>
              <a:spcPct val="90000"/>
            </a:lnSpc>
            <a:spcBef>
              <a:spcPct val="0"/>
            </a:spcBef>
            <a:spcAft>
              <a:spcPct val="35000"/>
            </a:spcAft>
            <a:buNone/>
          </a:pPr>
          <a:r>
            <a:rPr lang="en-AU" sz="800" kern="1200">
              <a:solidFill>
                <a:schemeClr val="bg1"/>
              </a:solidFill>
            </a:rPr>
            <a:t>E.g. New faster process using novel reaction pathway at lower temperatures and pressures</a:t>
          </a:r>
        </a:p>
      </dsp:txBody>
      <dsp:txXfrm>
        <a:off x="3190263" y="524426"/>
        <a:ext cx="1290947" cy="1290947"/>
      </dsp:txXfrm>
    </dsp:sp>
    <dsp:sp modelId="{326A04CA-D456-417A-B620-D8400A11A6A4}">
      <dsp:nvSpPr>
        <dsp:cNvPr id="0" name=""/>
        <dsp:cNvSpPr/>
      </dsp:nvSpPr>
      <dsp:spPr>
        <a:xfrm>
          <a:off x="4385259" y="266684"/>
          <a:ext cx="1825675" cy="1825675"/>
        </a:xfrm>
        <a:prstGeom prst="ellipse">
          <a:avLst/>
        </a:prstGeom>
        <a:solidFill>
          <a:schemeClr val="tx2">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100473" tIns="10160" rIns="100473" bIns="10160" numCol="1" spcCol="1270" anchor="ctr" anchorCtr="0">
          <a:noAutofit/>
        </a:bodyPr>
        <a:lstStyle/>
        <a:p>
          <a:pPr marL="0" lvl="0" indent="0" algn="ctr" defTabSz="355600">
            <a:lnSpc>
              <a:spcPct val="90000"/>
            </a:lnSpc>
            <a:spcBef>
              <a:spcPct val="0"/>
            </a:spcBef>
            <a:spcAft>
              <a:spcPct val="35000"/>
            </a:spcAft>
            <a:buNone/>
          </a:pPr>
          <a:r>
            <a:rPr lang="en-AU" sz="800" b="1" u="sng" kern="1200">
              <a:solidFill>
                <a:schemeClr val="bg1"/>
              </a:solidFill>
            </a:rPr>
            <a:t>Step 4</a:t>
          </a:r>
        </a:p>
        <a:p>
          <a:pPr marL="0" lvl="0" indent="0" algn="ctr" defTabSz="355600">
            <a:lnSpc>
              <a:spcPct val="90000"/>
            </a:lnSpc>
            <a:spcBef>
              <a:spcPct val="0"/>
            </a:spcBef>
            <a:spcAft>
              <a:spcPct val="35000"/>
            </a:spcAft>
            <a:buNone/>
          </a:pPr>
          <a:r>
            <a:rPr lang="en-AU" sz="800" b="1" kern="1200">
              <a:solidFill>
                <a:schemeClr val="bg1"/>
              </a:solidFill>
            </a:rPr>
            <a:t>Identify required research activity to enable output:</a:t>
          </a:r>
        </a:p>
        <a:p>
          <a:pPr marL="0" lvl="0" indent="0" algn="ctr" defTabSz="355600">
            <a:lnSpc>
              <a:spcPct val="90000"/>
            </a:lnSpc>
            <a:spcBef>
              <a:spcPct val="0"/>
            </a:spcBef>
            <a:spcAft>
              <a:spcPct val="35000"/>
            </a:spcAft>
            <a:buNone/>
          </a:pPr>
          <a:r>
            <a:rPr lang="en-AU" sz="800" kern="1200">
              <a:solidFill>
                <a:schemeClr val="bg1"/>
              </a:solidFill>
            </a:rPr>
            <a:t>E.g. Research and development of novel chemical reaction pathways for key product precursor</a:t>
          </a:r>
        </a:p>
      </dsp:txBody>
      <dsp:txXfrm>
        <a:off x="4652623" y="534048"/>
        <a:ext cx="1290947" cy="1290947"/>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Applications</TermName>
          <TermId xmlns="http://schemas.microsoft.com/office/infopath/2007/PartnerControls">5ecf4bde-e578-40db-8d0b-1c50c4991d57</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11f6fb0b-52ce-4109-8f7f-521b2a62f692</TermId>
        </TermInfo>
      </Terms>
    </aa25a1a23adf4c92a153145de6afe324>
    <_dlc_DocId xmlns="2a251b7e-61e4-4816-a71f-b295a9ad20fb">YZXQVS7QACYM-11599811-1926</_dlc_DocId>
    <TaxCatchAll xmlns="2a251b7e-61e4-4816-a71f-b295a9ad20fb">
      <Value>29591</Value>
      <Value>46829</Value>
      <Value>45</Value>
      <Value>40022</Value>
      <Value>48554</Value>
      <Value>1411</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a4ca7698-9492-435d-8c80-0e92d5f30f1b</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Impact Tool</TermName>
          <TermId xmlns="http://schemas.microsoft.com/office/infopath/2007/PartnerControls">829baf45-290f-478f-9078-722ab97b5888</TermId>
        </TermInfo>
      </Terms>
    </adb9bed2e36e4a93af574aeb444da63e>
    <o1116530bc244d4bbd793e6e47aad9f9 xmlns="2a251b7e-61e4-4816-a71f-b295a9ad20fb">
      <Terms xmlns="http://schemas.microsoft.com/office/infopath/2007/PartnerControls"/>
    </o1116530bc244d4bbd793e6e47aad9f9>
    <kaaee9def0d5443e8f4458f32b64868e xmlns="2a251b7e-61e4-4816-a71f-b295a9ad20fb">
      <Terms xmlns="http://schemas.microsoft.com/office/infopath/2007/PartnerControls"/>
    </kaaee9def0d5443e8f4458f32b64868e>
    <IconOverlay xmlns="http://schemas.microsoft.com/sharepoint/v4" xsi:nil="true"/>
    <b556fde48a3c4e569797e3262a5ed987 xmlns="2a251b7e-61e4-4816-a71f-b295a9ad20fb">
      <Terms xmlns="http://schemas.microsoft.com/office/infopath/2007/PartnerControls">
        <TermInfo xmlns="http://schemas.microsoft.com/office/infopath/2007/PartnerControls">
          <TermName xmlns="http://schemas.microsoft.com/office/infopath/2007/PartnerControls">CRC SR25</TermName>
          <TermId xmlns="http://schemas.microsoft.com/office/infopath/2007/PartnerControls">1c9f678a-d35d-4898-8bf2-c2052171bc7c</TermId>
        </TermInfo>
      </Terms>
    </b556fde48a3c4e569797e3262a5ed987>
    <DocHub_ProjectGrantBenefitNo xmlns="2a251b7e-61e4-4816-a71f-b295a9ad20fb" xsi:nil="true"/>
    <Comments xmlns="http://schemas.microsoft.com/sharepoint/v3" xsi:nil="true"/>
    <_dlc_DocIdUrl xmlns="2a251b7e-61e4-4816-a71f-b295a9ad20fb">
      <Url>https://dochub/div/ausindustry/programmesprojectstaskforces/crc/_layouts/15/DocIdRedir.aspx?ID=YZXQVS7QACYM-11599811-1926</Url>
      <Description>YZXQVS7QACYM-11599811-1926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9386D0833E64C8EB73FD698A13F7E" ma:contentTypeVersion="24" ma:contentTypeDescription="Create a new document." ma:contentTypeScope="" ma:versionID="c843c12cc180d4ff22c7e3d7aac21bc6">
  <xsd:schema xmlns:xsd="http://www.w3.org/2001/XMLSchema" xmlns:xs="http://www.w3.org/2001/XMLSchema" xmlns:p="http://schemas.microsoft.com/office/2006/metadata/properties" xmlns:ns1="http://schemas.microsoft.com/sharepoint/v3" xmlns:ns2="2a251b7e-61e4-4816-a71f-b295a9ad20fb" xmlns:ns3="42ece9aa-5d3b-47ec-a017-9d14054696db" xmlns:ns4="http://schemas.microsoft.com/sharepoint/v4" targetNamespace="http://schemas.microsoft.com/office/2006/metadata/properties" ma:root="true" ma:fieldsID="ab4ac647a8da8747eb5c4bd948c0a0a2" ns1:_="" ns2:_="" ns3:_="" ns4:_="">
    <xsd:import namespace="http://schemas.microsoft.com/sharepoint/v3"/>
    <xsd:import namespace="2a251b7e-61e4-4816-a71f-b295a9ad20fb"/>
    <xsd:import namespace="42ece9aa-5d3b-47ec-a017-9d14054696d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o1116530bc244d4bbd793e6e47aad9f9" minOccurs="0"/>
                <xsd:element ref="ns2:DocHub_ProjectGrantBenefitNo" minOccurs="0"/>
                <xsd:element ref="ns2:b556fde48a3c4e569797e3262a5ed987" minOccurs="0"/>
                <xsd:element ref="ns2:kaaee9def0d5443e8f4458f32b64868e"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o1116530bc244d4bbd793e6e47aad9f9" ma:index="24" nillable="true" ma:taxonomy="true" ma:internalName="o1116530bc244d4bbd793e6e47aad9f9" ma:taxonomyFieldName="DocHub_EntityCustomer" ma:displayName="Entity (Customer)" ma:indexed="true" ma:default="" ma:fieldId="{81116530-bc24-4d4b-bd79-3e6e47aad9f9}" ma:sspId="fb0313f7-9433-48c0-866e-9e0bbee59a50" ma:termSetId="3d16dad7-9c2a-4544-b039-528cc1012230" ma:anchorId="00000000-0000-0000-0000-000000000000" ma:open="true" ma:isKeyword="false">
      <xsd:complexType>
        <xsd:sequence>
          <xsd:element ref="pc:Terms" minOccurs="0" maxOccurs="1"/>
        </xsd:sequence>
      </xsd:complexType>
    </xsd:element>
    <xsd:element name="DocHub_ProjectGrantBenefitNo" ma:index="25" nillable="true" ma:displayName="Project (Grant/Benefit) No" ma:indexed="true" ma:internalName="DocHub_ProjectGrantBenefitNo">
      <xsd:simpleType>
        <xsd:restriction base="dms:Text">
          <xsd:maxLength value="255"/>
        </xsd:restriction>
      </xsd:simpleType>
    </xsd:element>
    <xsd:element name="b556fde48a3c4e569797e3262a5ed987" ma:index="27" nillable="true" ma:taxonomy="true" ma:internalName="b556fde48a3c4e569797e3262a5ed987" ma:taxonomyFieldName="DocHub_CRCProgrammeSelectionRound" ma:displayName="CRC Programme Selection Round" ma:indexed="true" ma:default="" ma:fieldId="{b556fde4-8a3c-4e56-9797-e3262a5ed987}" ma:sspId="fb0313f7-9433-48c0-866e-9e0bbee59a50" ma:termSetId="0a6d90c0-fa11-4227-bee7-e6616e09bb34" ma:anchorId="00000000-0000-0000-0000-000000000000" ma:open="false" ma:isKeyword="false">
      <xsd:complexType>
        <xsd:sequence>
          <xsd:element ref="pc:Terms" minOccurs="0" maxOccurs="1"/>
        </xsd:sequence>
      </xsd:complexType>
    </xsd:element>
    <xsd:element name="kaaee9def0d5443e8f4458f32b64868e" ma:index="29" nillable="true" ma:taxonomy="true" ma:internalName="kaaee9def0d5443e8f4458f32b64868e" ma:taxonomyFieldName="DocHub_Period" ma:displayName="Period" ma:indexed="true" ma:fieldId="{4aaee9de-f0d5-443e-8f44-58f32b64868e}" ma:sspId="fb0313f7-9433-48c0-866e-9e0bbee59a50" ma:termSetId="bf3c6560-fcaa-4c7c-ac72-36d1fb46c56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2ece9aa-5d3b-47ec-a017-9d14054696db" elementFormDefault="qualified">
    <xsd:import namespace="http://schemas.microsoft.com/office/2006/documentManagement/types"/>
    <xsd:import namespace="http://schemas.microsoft.com/office/infopath/2007/PartnerControls"/>
    <xsd:element name="SharedWithUsers" ma:index="3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B6758D-540F-44CB-ABDC-EB7F12F506DA}">
  <ds:schemaRefs>
    <ds:schemaRef ds:uri="http://purl.org/dc/elements/1.1/"/>
    <ds:schemaRef ds:uri="http://purl.org/dc/dcmitype/"/>
    <ds:schemaRef ds:uri="http://schemas.openxmlformats.org/package/2006/metadata/core-properties"/>
    <ds:schemaRef ds:uri="http://www.w3.org/XML/1998/namespace"/>
    <ds:schemaRef ds:uri="http://purl.org/dc/terms/"/>
    <ds:schemaRef ds:uri="http://schemas.microsoft.com/office/2006/documentManagement/types"/>
    <ds:schemaRef ds:uri="2a251b7e-61e4-4816-a71f-b295a9ad20fb"/>
    <ds:schemaRef ds:uri="http://schemas.microsoft.com/sharepoint/v3"/>
    <ds:schemaRef ds:uri="http://schemas.microsoft.com/office/2006/metadata/properties"/>
    <ds:schemaRef ds:uri="42ece9aa-5d3b-47ec-a017-9d14054696db"/>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EDB0D256-3C70-41ED-9D13-405BA05E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42ece9aa-5d3b-47ec-a017-9d14054696d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B58FB8-749A-4F27-B8EF-BBDD5055177C}">
  <ds:schemaRefs>
    <ds:schemaRef ds:uri="http://schemas.microsoft.com/sharepoint/events"/>
  </ds:schemaRefs>
</ds:datastoreItem>
</file>

<file path=customXml/itemProps4.xml><?xml version="1.0" encoding="utf-8"?>
<ds:datastoreItem xmlns:ds="http://schemas.openxmlformats.org/officeDocument/2006/customXml" ds:itemID="{8757BE44-47BF-4857-8435-031241F0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3845</Words>
  <Characters>21921</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2023-12-08T05:26:00Z</dcterms:created>
  <dcterms:modified xsi:type="dcterms:W3CDTF">2023-12-08T05:26:00Z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0x010100DB49386D0833E64C8EB73FD698A13F7E</vt:lpwstr>
  </property>
  <property fmtid="{D5CDD505-2E9C-101B-9397-08002B2CF9AE}" pid="3" name="DocHub_Year">
    <vt:lpwstr>46829;#2023|4fbcaf2e-c858-4248-836e-58ac5eb285ca</vt:lpwstr>
  </property>
  <property fmtid="{D5CDD505-2E9C-101B-9397-08002B2CF9AE}" pid="4" name="DocHub_DocumentType">
    <vt:lpwstr>1411;#Guide|a4ca7698-9492-435d-8c80-0e92d5f30f1b</vt:lpwstr>
  </property>
  <property fmtid="{D5CDD505-2E9C-101B-9397-08002B2CF9AE}" pid="5" name="DocHub_SecurityClassification">
    <vt:lpwstr>40022;#OFFICIAL:Sensitive|11f6fb0b-52ce-4109-8f7f-521b2a62f692</vt:lpwstr>
  </property>
  <property fmtid="{D5CDD505-2E9C-101B-9397-08002B2CF9AE}" pid="6" name="DocHub_CRCProgrammeSelectionRound">
    <vt:lpwstr>48554;#CRC SR25|1c9f678a-d35d-4898-8bf2-c2052171bc7c</vt:lpwstr>
  </property>
  <property fmtid="{D5CDD505-2E9C-101B-9397-08002B2CF9AE}" pid="7" name="DocHub_Period">
    <vt:lpwstr/>
  </property>
  <property fmtid="{D5CDD505-2E9C-101B-9397-08002B2CF9AE}" pid="8" name="DocHub_WorkActivity">
    <vt:lpwstr>45;#Applications|5ecf4bde-e578-40db-8d0b-1c50c4991d57</vt:lpwstr>
  </property>
  <property fmtid="{D5CDD505-2E9C-101B-9397-08002B2CF9AE}" pid="9" name="DocHub_EntityCustomer">
    <vt:lpwstr/>
  </property>
  <property fmtid="{D5CDD505-2E9C-101B-9397-08002B2CF9AE}" pid="10" name="DocHub_Keywords">
    <vt:lpwstr>29591;#Impact Tool|829baf45-290f-478f-9078-722ab97b5888</vt:lpwstr>
  </property>
  <property fmtid="{D5CDD505-2E9C-101B-9397-08002B2CF9AE}" pid="11" name="_dlc_DocIdItemGuid">
    <vt:lpwstr>8091587a-1c42-4104-80ed-1a3fd4c3c8a1</vt:lpwstr>
  </property>
</Properties>
</file>