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87" w:rsidRPr="00624853" w:rsidRDefault="00B13566" w:rsidP="002B0223">
      <w:pPr>
        <w:pStyle w:val="Heading1"/>
      </w:pPr>
      <w:bookmarkStart w:id="0" w:name="_GoBack"/>
      <w:bookmarkEnd w:id="0"/>
      <w:r>
        <w:t>Cooperative Research Centres Program</w:t>
      </w:r>
      <w:r w:rsidR="00AA7A87" w:rsidRPr="00624853">
        <w:br/>
      </w:r>
      <w:r>
        <w:t xml:space="preserve">Cooperative Research Centre Project (CRC-P) Grants </w:t>
      </w:r>
      <w:r>
        <w:br/>
        <w:t>Round 11</w:t>
      </w:r>
      <w:r w:rsidR="00B34AC1">
        <w:t xml:space="preserve"> </w:t>
      </w:r>
      <w:r w:rsidR="003B7D5F">
        <w:br/>
      </w:r>
      <w:r w:rsidR="00136FA9" w:rsidRPr="00136FA9">
        <w:rPr>
          <w:sz w:val="36"/>
          <w:szCs w:val="36"/>
        </w:rPr>
        <w:t>(incorporating Regional CRC-P Grants)</w:t>
      </w:r>
    </w:p>
    <w:p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rsidTr="002942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rsidR="00AA7A87" w:rsidRPr="0004098F" w:rsidRDefault="00AA7A87" w:rsidP="00FB2CBF">
            <w:pPr>
              <w:rPr>
                <w:color w:val="264F90"/>
              </w:rPr>
            </w:pPr>
            <w:r w:rsidRPr="0004098F">
              <w:rPr>
                <w:color w:val="264F90"/>
              </w:rPr>
              <w:t>Opening date:</w:t>
            </w:r>
          </w:p>
        </w:tc>
        <w:tc>
          <w:tcPr>
            <w:tcW w:w="5937" w:type="dxa"/>
          </w:tcPr>
          <w:p w:rsidR="00AA7A87" w:rsidRPr="000C751C" w:rsidRDefault="00D97E0A" w:rsidP="00597CD6">
            <w:pPr>
              <w:cnfStyle w:val="100000000000" w:firstRow="1" w:lastRow="0" w:firstColumn="0" w:lastColumn="0" w:oddVBand="0" w:evenVBand="0" w:oddHBand="0" w:evenHBand="0" w:firstRowFirstColumn="0" w:firstRowLastColumn="0" w:lastRowFirstColumn="0" w:lastRowLastColumn="0"/>
              <w:rPr>
                <w:b w:val="0"/>
              </w:rPr>
            </w:pPr>
            <w:r>
              <w:rPr>
                <w:b w:val="0"/>
              </w:rPr>
              <w:t>11</w:t>
            </w:r>
            <w:r w:rsidR="004B0254">
              <w:rPr>
                <w:b w:val="0"/>
              </w:rPr>
              <w:t xml:space="preserve"> February 2021</w:t>
            </w:r>
          </w:p>
        </w:tc>
      </w:tr>
      <w:tr w:rsidR="00AA7A87" w:rsidRPr="007040EB" w:rsidTr="002942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FB2CBF">
            <w:pPr>
              <w:rPr>
                <w:color w:val="264F90"/>
              </w:rPr>
            </w:pPr>
            <w:r w:rsidRPr="0004098F">
              <w:rPr>
                <w:color w:val="264F90"/>
              </w:rPr>
              <w:t>Closing date and time:</w:t>
            </w:r>
          </w:p>
        </w:tc>
        <w:tc>
          <w:tcPr>
            <w:tcW w:w="5937" w:type="dxa"/>
            <w:shd w:val="clear" w:color="auto" w:fill="auto"/>
          </w:tcPr>
          <w:p w:rsidR="005E49EA" w:rsidRPr="00294217" w:rsidRDefault="004B0254" w:rsidP="00D97E0A">
            <w:pPr>
              <w:cnfStyle w:val="100000000000" w:firstRow="1" w:lastRow="0" w:firstColumn="0" w:lastColumn="0" w:oddVBand="0" w:evenVBand="0" w:oddHBand="0" w:evenHBand="0" w:firstRowFirstColumn="0" w:firstRowLastColumn="0" w:lastRowFirstColumn="0" w:lastRowLastColumn="0"/>
              <w:rPr>
                <w:b w:val="0"/>
              </w:rPr>
            </w:pPr>
            <w:r w:rsidRPr="00294217">
              <w:rPr>
                <w:b w:val="0"/>
              </w:rPr>
              <w:t>17:00 AEDT on 2</w:t>
            </w:r>
            <w:r w:rsidR="00D97E0A" w:rsidRPr="00294217">
              <w:rPr>
                <w:b w:val="0"/>
              </w:rPr>
              <w:t>5</w:t>
            </w:r>
            <w:r w:rsidRPr="00294217">
              <w:rPr>
                <w:b w:val="0"/>
              </w:rPr>
              <w:t xml:space="preserve"> March 2021</w:t>
            </w:r>
          </w:p>
        </w:tc>
      </w:tr>
      <w:tr w:rsidR="00AA7A87" w:rsidRPr="007040EB" w:rsidTr="002942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FB2CBF">
            <w:pPr>
              <w:rPr>
                <w:color w:val="264F90"/>
              </w:rPr>
            </w:pPr>
            <w:r w:rsidRPr="0004098F">
              <w:rPr>
                <w:color w:val="264F90"/>
              </w:rPr>
              <w:t>Commonwealth policy entity:</w:t>
            </w:r>
          </w:p>
        </w:tc>
        <w:tc>
          <w:tcPr>
            <w:tcW w:w="5937" w:type="dxa"/>
            <w:shd w:val="clear" w:color="auto" w:fill="auto"/>
          </w:tcPr>
          <w:p w:rsidR="00AA7A87" w:rsidRPr="00294217" w:rsidRDefault="00B13566" w:rsidP="00FB2CBF">
            <w:pPr>
              <w:cnfStyle w:val="100000000000" w:firstRow="1" w:lastRow="0" w:firstColumn="0" w:lastColumn="0" w:oddVBand="0" w:evenVBand="0" w:oddHBand="0" w:evenHBand="0" w:firstRowFirstColumn="0" w:firstRowLastColumn="0" w:lastRowFirstColumn="0" w:lastRowLastColumn="0"/>
              <w:rPr>
                <w:b w:val="0"/>
              </w:rPr>
            </w:pPr>
            <w:r w:rsidRPr="00294217">
              <w:rPr>
                <w:b w:val="0"/>
              </w:rPr>
              <w:t>Department of Industry, Science, Energy and Resources</w:t>
            </w:r>
          </w:p>
        </w:tc>
      </w:tr>
      <w:tr w:rsidR="00AA7A87" w:rsidRPr="007040EB" w:rsidTr="002942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rsidR="00AA7A87" w:rsidRPr="00294217" w:rsidRDefault="005F2A4B" w:rsidP="0044516B">
            <w:pPr>
              <w:cnfStyle w:val="100000000000" w:firstRow="1" w:lastRow="0" w:firstColumn="0" w:lastColumn="0" w:oddVBand="0" w:evenVBand="0" w:oddHBand="0" w:evenHBand="0" w:firstRowFirstColumn="0" w:firstRowLastColumn="0" w:lastRowFirstColumn="0" w:lastRowLastColumn="0"/>
              <w:rPr>
                <w:b w:val="0"/>
              </w:rPr>
            </w:pPr>
            <w:r w:rsidRPr="00294217">
              <w:rPr>
                <w:b w:val="0"/>
              </w:rPr>
              <w:t>Department of Industry, Science</w:t>
            </w:r>
            <w:r w:rsidR="0044516B" w:rsidRPr="00294217">
              <w:rPr>
                <w:b w:val="0"/>
              </w:rPr>
              <w:t xml:space="preserve">, Energy and </w:t>
            </w:r>
            <w:r w:rsidR="00CB1500" w:rsidRPr="00294217">
              <w:rPr>
                <w:b w:val="0"/>
              </w:rPr>
              <w:t>Resources</w:t>
            </w:r>
          </w:p>
        </w:tc>
      </w:tr>
      <w:tr w:rsidR="00AA7A87" w:rsidRPr="007040EB" w:rsidTr="002942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FB2CBF">
            <w:pPr>
              <w:rPr>
                <w:color w:val="264F90"/>
              </w:rPr>
            </w:pPr>
            <w:r w:rsidRPr="0004098F">
              <w:rPr>
                <w:color w:val="264F90"/>
              </w:rPr>
              <w:t>Enquiries:</w:t>
            </w:r>
          </w:p>
        </w:tc>
        <w:tc>
          <w:tcPr>
            <w:tcW w:w="5937" w:type="dxa"/>
            <w:shd w:val="clear" w:color="auto" w:fill="auto"/>
          </w:tcPr>
          <w:p w:rsidR="00AA7A87" w:rsidRPr="00294217"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294217">
              <w:rPr>
                <w:b w:val="0"/>
              </w:rPr>
              <w:t>If you have any questions, contact</w:t>
            </w:r>
            <w:r w:rsidR="00201ACE" w:rsidRPr="00294217">
              <w:rPr>
                <w:b w:val="0"/>
              </w:rPr>
              <w:t xml:space="preserve"> us </w:t>
            </w:r>
            <w:r w:rsidR="00030E0C" w:rsidRPr="00294217">
              <w:rPr>
                <w:b w:val="0"/>
              </w:rPr>
              <w:t>on 13 28 46</w:t>
            </w:r>
            <w:r w:rsidR="003E2C3B" w:rsidRPr="00294217">
              <w:rPr>
                <w:b w:val="0"/>
              </w:rPr>
              <w:t>.</w:t>
            </w:r>
          </w:p>
        </w:tc>
      </w:tr>
      <w:tr w:rsidR="00AA7A87" w:rsidRPr="007040EB" w:rsidTr="002942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FB2CBF">
            <w:pPr>
              <w:rPr>
                <w:color w:val="264F90"/>
              </w:rPr>
            </w:pPr>
            <w:r w:rsidRPr="0004098F">
              <w:rPr>
                <w:color w:val="264F90"/>
              </w:rPr>
              <w:t>Date guidelines released:</w:t>
            </w:r>
          </w:p>
        </w:tc>
        <w:tc>
          <w:tcPr>
            <w:tcW w:w="5937" w:type="dxa"/>
            <w:shd w:val="clear" w:color="auto" w:fill="auto"/>
          </w:tcPr>
          <w:p w:rsidR="00AA7A87" w:rsidRPr="00294217" w:rsidRDefault="00394191" w:rsidP="00394191">
            <w:pPr>
              <w:cnfStyle w:val="100000000000" w:firstRow="1" w:lastRow="0" w:firstColumn="0" w:lastColumn="0" w:oddVBand="0" w:evenVBand="0" w:oddHBand="0" w:evenHBand="0" w:firstRowFirstColumn="0" w:firstRowLastColumn="0" w:lastRowFirstColumn="0" w:lastRowLastColumn="0"/>
              <w:rPr>
                <w:b w:val="0"/>
              </w:rPr>
            </w:pPr>
            <w:r w:rsidRPr="00294217">
              <w:rPr>
                <w:b w:val="0"/>
              </w:rPr>
              <w:t>8</w:t>
            </w:r>
            <w:r w:rsidR="00B13566" w:rsidRPr="00294217">
              <w:rPr>
                <w:b w:val="0"/>
              </w:rPr>
              <w:t xml:space="preserve"> </w:t>
            </w:r>
            <w:r w:rsidRPr="00294217">
              <w:rPr>
                <w:b w:val="0"/>
              </w:rPr>
              <w:t>January</w:t>
            </w:r>
            <w:r w:rsidR="00967FEA" w:rsidRPr="00294217">
              <w:rPr>
                <w:b w:val="0"/>
              </w:rPr>
              <w:t xml:space="preserve"> 2021</w:t>
            </w:r>
          </w:p>
        </w:tc>
      </w:tr>
      <w:tr w:rsidR="00AA7A87" w:rsidTr="002942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FB2CBF">
            <w:pPr>
              <w:rPr>
                <w:color w:val="264F90"/>
              </w:rPr>
            </w:pPr>
            <w:r w:rsidRPr="0004098F">
              <w:rPr>
                <w:color w:val="264F90"/>
              </w:rPr>
              <w:t>Type of grant opportunity:</w:t>
            </w:r>
          </w:p>
        </w:tc>
        <w:tc>
          <w:tcPr>
            <w:tcW w:w="5937" w:type="dxa"/>
            <w:shd w:val="clear" w:color="auto" w:fill="auto"/>
          </w:tcPr>
          <w:p w:rsidR="00AA7A87" w:rsidRPr="00294217" w:rsidRDefault="00AA7A87" w:rsidP="00B13566">
            <w:pPr>
              <w:cnfStyle w:val="100000000000" w:firstRow="1" w:lastRow="0" w:firstColumn="0" w:lastColumn="0" w:oddVBand="0" w:evenVBand="0" w:oddHBand="0" w:evenHBand="0" w:firstRowFirstColumn="0" w:firstRowLastColumn="0" w:lastRowFirstColumn="0" w:lastRowLastColumn="0"/>
              <w:rPr>
                <w:b w:val="0"/>
              </w:rPr>
            </w:pPr>
            <w:r w:rsidRPr="00294217">
              <w:rPr>
                <w:b w:val="0"/>
              </w:rPr>
              <w:t>Open competitive</w:t>
            </w:r>
          </w:p>
        </w:tc>
      </w:tr>
    </w:tbl>
    <w:p w:rsidR="00C108BC" w:rsidRDefault="00C108BC" w:rsidP="00077C3D"/>
    <w:p w:rsidR="003871B6" w:rsidRDefault="003871B6" w:rsidP="00077C3D">
      <w:pPr>
        <w:sectPr w:rsidR="003871B6" w:rsidSect="002007F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701" w:header="709" w:footer="709" w:gutter="0"/>
          <w:cols w:space="708"/>
          <w:titlePg/>
          <w:docGrid w:linePitch="360"/>
        </w:sectPr>
      </w:pPr>
    </w:p>
    <w:p w:rsidR="00227D98" w:rsidRPr="00007E4B" w:rsidRDefault="00E31F9B" w:rsidP="002B0223">
      <w:pPr>
        <w:pStyle w:val="TOCHeading"/>
      </w:pPr>
      <w:bookmarkStart w:id="1" w:name="_Toc164844258"/>
      <w:bookmarkStart w:id="2" w:name="_Toc383003250"/>
      <w:bookmarkStart w:id="3" w:name="_Toc164844257"/>
      <w:r w:rsidRPr="00007E4B">
        <w:lastRenderedPageBreak/>
        <w:t>Contents</w:t>
      </w:r>
      <w:bookmarkEnd w:id="1"/>
      <w:bookmarkEnd w:id="2"/>
    </w:p>
    <w:p w:rsidR="009A329A"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9A329A">
        <w:rPr>
          <w:noProof/>
        </w:rPr>
        <w:t>1.</w:t>
      </w:r>
      <w:r w:rsidR="009A329A">
        <w:rPr>
          <w:rFonts w:asciiTheme="minorHAnsi" w:eastAsiaTheme="minorEastAsia" w:hAnsiTheme="minorHAnsi" w:cstheme="minorBidi"/>
          <w:b w:val="0"/>
          <w:iCs w:val="0"/>
          <w:noProof/>
          <w:sz w:val="22"/>
          <w:lang w:val="en-AU" w:eastAsia="en-AU"/>
        </w:rPr>
        <w:tab/>
      </w:r>
      <w:r w:rsidR="009A329A">
        <w:rPr>
          <w:noProof/>
        </w:rPr>
        <w:t>Cooperative Research Centres (CRC) Program: Cooperative Research Centre Project (CRC-P) Round 11 processes</w:t>
      </w:r>
      <w:r w:rsidR="009A329A">
        <w:rPr>
          <w:noProof/>
        </w:rPr>
        <w:tab/>
      </w:r>
      <w:r w:rsidR="009A329A">
        <w:rPr>
          <w:noProof/>
        </w:rPr>
        <w:fldChar w:fldCharType="begin"/>
      </w:r>
      <w:r w:rsidR="009A329A">
        <w:rPr>
          <w:noProof/>
        </w:rPr>
        <w:instrText xml:space="preserve"> PAGEREF _Toc53659879 \h </w:instrText>
      </w:r>
      <w:r w:rsidR="009A329A">
        <w:rPr>
          <w:noProof/>
        </w:rPr>
      </w:r>
      <w:r w:rsidR="009A329A">
        <w:rPr>
          <w:noProof/>
        </w:rPr>
        <w:fldChar w:fldCharType="separate"/>
      </w:r>
      <w:r w:rsidR="008643DD">
        <w:rPr>
          <w:noProof/>
        </w:rPr>
        <w:t>4</w:t>
      </w:r>
      <w:r w:rsidR="009A329A">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_Toc53659880 \h </w:instrText>
      </w:r>
      <w:r>
        <w:rPr>
          <w:noProof/>
        </w:rPr>
      </w:r>
      <w:r>
        <w:rPr>
          <w:noProof/>
        </w:rPr>
        <w:fldChar w:fldCharType="separate"/>
      </w:r>
      <w:r w:rsidR="008643DD">
        <w:rPr>
          <w:noProof/>
        </w:rPr>
        <w:t>5</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Round 11 CRC-P grant opportunity</w:t>
      </w:r>
      <w:r>
        <w:rPr>
          <w:noProof/>
        </w:rPr>
        <w:tab/>
      </w:r>
      <w:r>
        <w:rPr>
          <w:noProof/>
        </w:rPr>
        <w:fldChar w:fldCharType="begin"/>
      </w:r>
      <w:r>
        <w:rPr>
          <w:noProof/>
        </w:rPr>
        <w:instrText xml:space="preserve"> PAGEREF _Toc53659881 \h </w:instrText>
      </w:r>
      <w:r>
        <w:rPr>
          <w:noProof/>
        </w:rPr>
      </w:r>
      <w:r>
        <w:rPr>
          <w:noProof/>
        </w:rPr>
        <w:fldChar w:fldCharType="separate"/>
      </w:r>
      <w:r w:rsidR="008643DD">
        <w:rPr>
          <w:noProof/>
        </w:rPr>
        <w:t>5</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_Toc53659882 \h </w:instrText>
      </w:r>
      <w:r>
        <w:rPr>
          <w:noProof/>
        </w:rPr>
      </w:r>
      <w:r>
        <w:rPr>
          <w:noProof/>
        </w:rPr>
        <w:fldChar w:fldCharType="separate"/>
      </w:r>
      <w:r w:rsidR="008643DD">
        <w:rPr>
          <w:noProof/>
        </w:rPr>
        <w:t>6</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_Toc53659883 \h </w:instrText>
      </w:r>
      <w:r>
        <w:rPr>
          <w:noProof/>
        </w:rPr>
      </w:r>
      <w:r>
        <w:rPr>
          <w:noProof/>
        </w:rPr>
        <w:fldChar w:fldCharType="separate"/>
      </w:r>
      <w:r w:rsidR="008643DD">
        <w:rPr>
          <w:noProof/>
        </w:rPr>
        <w:t>6</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_Toc53659884 \h </w:instrText>
      </w:r>
      <w:r>
        <w:rPr>
          <w:noProof/>
        </w:rPr>
      </w:r>
      <w:r>
        <w:rPr>
          <w:noProof/>
        </w:rPr>
        <w:fldChar w:fldCharType="separate"/>
      </w:r>
      <w:r w:rsidR="008643DD">
        <w:rPr>
          <w:noProof/>
        </w:rPr>
        <w:t>7</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_Toc53659885 \h </w:instrText>
      </w:r>
      <w:r>
        <w:rPr>
          <w:noProof/>
        </w:rPr>
      </w:r>
      <w:r>
        <w:rPr>
          <w:noProof/>
        </w:rPr>
        <w:fldChar w:fldCharType="separate"/>
      </w:r>
      <w:r w:rsidR="008643DD">
        <w:rPr>
          <w:noProof/>
        </w:rPr>
        <w:t>7</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_Toc53659886 \h </w:instrText>
      </w:r>
      <w:r>
        <w:rPr>
          <w:noProof/>
        </w:rPr>
      </w:r>
      <w:r>
        <w:rPr>
          <w:noProof/>
        </w:rPr>
        <w:fldChar w:fldCharType="separate"/>
      </w:r>
      <w:r w:rsidR="008643DD">
        <w:rPr>
          <w:noProof/>
        </w:rPr>
        <w:t>7</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_Toc53659887 \h </w:instrText>
      </w:r>
      <w:r>
        <w:rPr>
          <w:noProof/>
        </w:rPr>
      </w:r>
      <w:r>
        <w:rPr>
          <w:noProof/>
        </w:rPr>
        <w:fldChar w:fldCharType="separate"/>
      </w:r>
      <w:r w:rsidR="008643DD">
        <w:rPr>
          <w:noProof/>
        </w:rPr>
        <w:t>7</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_Toc53659888 \h </w:instrText>
      </w:r>
      <w:r>
        <w:rPr>
          <w:noProof/>
        </w:rPr>
      </w:r>
      <w:r>
        <w:rPr>
          <w:noProof/>
        </w:rPr>
        <w:fldChar w:fldCharType="separate"/>
      </w:r>
      <w:r w:rsidR="008643DD">
        <w:rPr>
          <w:noProof/>
        </w:rPr>
        <w:t>8</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_Toc53659889 \h </w:instrText>
      </w:r>
      <w:r>
        <w:rPr>
          <w:noProof/>
        </w:rPr>
      </w:r>
      <w:r>
        <w:rPr>
          <w:noProof/>
        </w:rPr>
        <w:fldChar w:fldCharType="separate"/>
      </w:r>
      <w:r w:rsidR="008643DD">
        <w:rPr>
          <w:noProof/>
        </w:rPr>
        <w:t>8</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_Toc53659890 \h </w:instrText>
      </w:r>
      <w:r>
        <w:rPr>
          <w:noProof/>
        </w:rPr>
      </w:r>
      <w:r>
        <w:rPr>
          <w:noProof/>
        </w:rPr>
        <w:fldChar w:fldCharType="separate"/>
      </w:r>
      <w:r w:rsidR="008643DD">
        <w:rPr>
          <w:noProof/>
        </w:rPr>
        <w:t>8</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_Toc53659891 \h </w:instrText>
      </w:r>
      <w:r>
        <w:rPr>
          <w:noProof/>
        </w:rPr>
      </w:r>
      <w:r>
        <w:rPr>
          <w:noProof/>
        </w:rPr>
        <w:fldChar w:fldCharType="separate"/>
      </w:r>
      <w:r w:rsidR="008643DD">
        <w:rPr>
          <w:noProof/>
        </w:rPr>
        <w:t>8</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_Toc53659892 \h </w:instrText>
      </w:r>
      <w:r>
        <w:rPr>
          <w:noProof/>
        </w:rPr>
      </w:r>
      <w:r>
        <w:rPr>
          <w:noProof/>
        </w:rPr>
        <w:fldChar w:fldCharType="separate"/>
      </w:r>
      <w:r w:rsidR="008643DD">
        <w:rPr>
          <w:noProof/>
        </w:rPr>
        <w:t>9</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_Toc53659893 \h </w:instrText>
      </w:r>
      <w:r>
        <w:rPr>
          <w:noProof/>
        </w:rPr>
      </w:r>
      <w:r>
        <w:rPr>
          <w:noProof/>
        </w:rPr>
        <w:fldChar w:fldCharType="separate"/>
      </w:r>
      <w:r w:rsidR="008643DD">
        <w:rPr>
          <w:noProof/>
        </w:rPr>
        <w:t>9</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_Toc53659894 \h </w:instrText>
      </w:r>
      <w:r>
        <w:rPr>
          <w:noProof/>
        </w:rPr>
      </w:r>
      <w:r>
        <w:rPr>
          <w:noProof/>
        </w:rPr>
        <w:fldChar w:fldCharType="separate"/>
      </w:r>
      <w:r w:rsidR="008643DD">
        <w:rPr>
          <w:noProof/>
        </w:rPr>
        <w:t>9</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_Toc53659895 \h </w:instrText>
      </w:r>
      <w:r>
        <w:rPr>
          <w:noProof/>
        </w:rPr>
      </w:r>
      <w:r>
        <w:rPr>
          <w:noProof/>
        </w:rPr>
        <w:fldChar w:fldCharType="separate"/>
      </w:r>
      <w:r w:rsidR="008643DD">
        <w:rPr>
          <w:noProof/>
        </w:rPr>
        <w:t>10</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_Toc53659896 \h </w:instrText>
      </w:r>
      <w:r>
        <w:rPr>
          <w:noProof/>
        </w:rPr>
      </w:r>
      <w:r>
        <w:rPr>
          <w:noProof/>
        </w:rPr>
        <w:fldChar w:fldCharType="separate"/>
      </w:r>
      <w:r w:rsidR="008643DD">
        <w:rPr>
          <w:noProof/>
        </w:rPr>
        <w:t>10</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_Toc53659897 \h </w:instrText>
      </w:r>
      <w:r>
        <w:rPr>
          <w:noProof/>
        </w:rPr>
      </w:r>
      <w:r>
        <w:rPr>
          <w:noProof/>
        </w:rPr>
        <w:fldChar w:fldCharType="separate"/>
      </w:r>
      <w:r w:rsidR="008643DD">
        <w:rPr>
          <w:noProof/>
        </w:rPr>
        <w:t>10</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_Toc53659898 \h </w:instrText>
      </w:r>
      <w:r>
        <w:rPr>
          <w:noProof/>
        </w:rPr>
      </w:r>
      <w:r>
        <w:rPr>
          <w:noProof/>
        </w:rPr>
        <w:fldChar w:fldCharType="separate"/>
      </w:r>
      <w:r w:rsidR="008643DD">
        <w:rPr>
          <w:noProof/>
        </w:rPr>
        <w:t>11</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_Toc53659899 \h </w:instrText>
      </w:r>
      <w:r>
        <w:rPr>
          <w:noProof/>
        </w:rPr>
      </w:r>
      <w:r>
        <w:rPr>
          <w:noProof/>
        </w:rPr>
        <w:fldChar w:fldCharType="separate"/>
      </w:r>
      <w:r w:rsidR="008643DD">
        <w:rPr>
          <w:noProof/>
        </w:rPr>
        <w:t>11</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_Toc53659900 \h </w:instrText>
      </w:r>
      <w:r>
        <w:rPr>
          <w:noProof/>
        </w:rPr>
      </w:r>
      <w:r>
        <w:rPr>
          <w:noProof/>
        </w:rPr>
        <w:fldChar w:fldCharType="separate"/>
      </w:r>
      <w:r w:rsidR="008643DD">
        <w:rPr>
          <w:noProof/>
        </w:rPr>
        <w:t>11</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_Toc53659901 \h </w:instrText>
      </w:r>
      <w:r>
        <w:rPr>
          <w:noProof/>
        </w:rPr>
      </w:r>
      <w:r>
        <w:rPr>
          <w:noProof/>
        </w:rPr>
        <w:fldChar w:fldCharType="separate"/>
      </w:r>
      <w:r w:rsidR="008643DD">
        <w:rPr>
          <w:noProof/>
        </w:rPr>
        <w:t>12</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_Toc53659902 \h </w:instrText>
      </w:r>
      <w:r>
        <w:rPr>
          <w:noProof/>
        </w:rPr>
      </w:r>
      <w:r>
        <w:rPr>
          <w:noProof/>
        </w:rPr>
        <w:fldChar w:fldCharType="separate"/>
      </w:r>
      <w:r w:rsidR="008643DD">
        <w:rPr>
          <w:noProof/>
        </w:rPr>
        <w:t>12</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_Toc53659903 \h </w:instrText>
      </w:r>
      <w:r>
        <w:rPr>
          <w:noProof/>
        </w:rPr>
      </w:r>
      <w:r>
        <w:rPr>
          <w:noProof/>
        </w:rPr>
        <w:fldChar w:fldCharType="separate"/>
      </w:r>
      <w:r w:rsidR="008643DD">
        <w:rPr>
          <w:noProof/>
        </w:rPr>
        <w:t>12</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_Toc53659904 \h </w:instrText>
      </w:r>
      <w:r>
        <w:rPr>
          <w:noProof/>
        </w:rPr>
      </w:r>
      <w:r>
        <w:rPr>
          <w:noProof/>
        </w:rPr>
        <w:fldChar w:fldCharType="separate"/>
      </w:r>
      <w:r w:rsidR="008643DD">
        <w:rPr>
          <w:noProof/>
        </w:rPr>
        <w:t>12</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Partner agreement</w:t>
      </w:r>
      <w:r>
        <w:rPr>
          <w:noProof/>
        </w:rPr>
        <w:tab/>
      </w:r>
      <w:r>
        <w:rPr>
          <w:noProof/>
        </w:rPr>
        <w:fldChar w:fldCharType="begin"/>
      </w:r>
      <w:r>
        <w:rPr>
          <w:noProof/>
        </w:rPr>
        <w:instrText xml:space="preserve"> PAGEREF _Toc53659905 \h </w:instrText>
      </w:r>
      <w:r>
        <w:rPr>
          <w:noProof/>
        </w:rPr>
      </w:r>
      <w:r>
        <w:rPr>
          <w:noProof/>
        </w:rPr>
        <w:fldChar w:fldCharType="separate"/>
      </w:r>
      <w:r w:rsidR="008643DD">
        <w:rPr>
          <w:noProof/>
        </w:rPr>
        <w:t>13</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Partner governance</w:t>
      </w:r>
      <w:r>
        <w:rPr>
          <w:noProof/>
        </w:rPr>
        <w:tab/>
      </w:r>
      <w:r>
        <w:rPr>
          <w:noProof/>
        </w:rPr>
        <w:fldChar w:fldCharType="begin"/>
      </w:r>
      <w:r>
        <w:rPr>
          <w:noProof/>
        </w:rPr>
        <w:instrText xml:space="preserve"> PAGEREF _Toc53659906 \h </w:instrText>
      </w:r>
      <w:r>
        <w:rPr>
          <w:noProof/>
        </w:rPr>
      </w:r>
      <w:r>
        <w:rPr>
          <w:noProof/>
        </w:rPr>
        <w:fldChar w:fldCharType="separate"/>
      </w:r>
      <w:r w:rsidR="008643DD">
        <w:rPr>
          <w:noProof/>
        </w:rPr>
        <w:t>13</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_Toc53659907 \h </w:instrText>
      </w:r>
      <w:r>
        <w:rPr>
          <w:noProof/>
        </w:rPr>
      </w:r>
      <w:r>
        <w:rPr>
          <w:noProof/>
        </w:rPr>
        <w:fldChar w:fldCharType="separate"/>
      </w:r>
      <w:r w:rsidR="008643DD">
        <w:rPr>
          <w:noProof/>
        </w:rPr>
        <w:t>13</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_Toc53659908 \h </w:instrText>
      </w:r>
      <w:r>
        <w:rPr>
          <w:noProof/>
        </w:rPr>
      </w:r>
      <w:r>
        <w:rPr>
          <w:noProof/>
        </w:rPr>
        <w:fldChar w:fldCharType="separate"/>
      </w:r>
      <w:r w:rsidR="008643DD">
        <w:rPr>
          <w:noProof/>
        </w:rPr>
        <w:t>13</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_Toc53659909 \h </w:instrText>
      </w:r>
      <w:r>
        <w:rPr>
          <w:noProof/>
        </w:rPr>
      </w:r>
      <w:r>
        <w:rPr>
          <w:noProof/>
        </w:rPr>
        <w:fldChar w:fldCharType="separate"/>
      </w:r>
      <w:r w:rsidR="008643DD">
        <w:rPr>
          <w:noProof/>
        </w:rPr>
        <w:t>14</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_Toc53659910 \h </w:instrText>
      </w:r>
      <w:r>
        <w:rPr>
          <w:noProof/>
        </w:rPr>
      </w:r>
      <w:r>
        <w:rPr>
          <w:noProof/>
        </w:rPr>
        <w:fldChar w:fldCharType="separate"/>
      </w:r>
      <w:r w:rsidR="008643DD">
        <w:rPr>
          <w:noProof/>
        </w:rPr>
        <w:t>14</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_Toc53659911 \h </w:instrText>
      </w:r>
      <w:r>
        <w:rPr>
          <w:noProof/>
        </w:rPr>
      </w:r>
      <w:r>
        <w:rPr>
          <w:noProof/>
        </w:rPr>
        <w:fldChar w:fldCharType="separate"/>
      </w:r>
      <w:r w:rsidR="008643DD">
        <w:rPr>
          <w:noProof/>
        </w:rPr>
        <w:t>14</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_Toc53659912 \h </w:instrText>
      </w:r>
      <w:r>
        <w:rPr>
          <w:noProof/>
        </w:rPr>
      </w:r>
      <w:r>
        <w:rPr>
          <w:noProof/>
        </w:rPr>
        <w:fldChar w:fldCharType="separate"/>
      </w:r>
      <w:r w:rsidR="008643DD">
        <w:rPr>
          <w:noProof/>
        </w:rPr>
        <w:t>14</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_Toc53659913 \h </w:instrText>
      </w:r>
      <w:r>
        <w:rPr>
          <w:noProof/>
        </w:rPr>
      </w:r>
      <w:r>
        <w:rPr>
          <w:noProof/>
        </w:rPr>
        <w:fldChar w:fldCharType="separate"/>
      </w:r>
      <w:r w:rsidR="008643DD">
        <w:rPr>
          <w:noProof/>
        </w:rPr>
        <w:t>15</w:t>
      </w:r>
      <w:r>
        <w:rPr>
          <w:noProof/>
        </w:rPr>
        <w:fldChar w:fldCharType="end"/>
      </w:r>
    </w:p>
    <w:p w:rsidR="009A329A" w:rsidRDefault="009A329A">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_Toc53659914 \h </w:instrText>
      </w:r>
      <w:r>
        <w:fldChar w:fldCharType="separate"/>
      </w:r>
      <w:r w:rsidR="008643DD">
        <w:t>15</w:t>
      </w:r>
      <w:r>
        <w:fldChar w:fldCharType="end"/>
      </w:r>
    </w:p>
    <w:p w:rsidR="009A329A" w:rsidRDefault="009A329A">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_Toc53659915 \h </w:instrText>
      </w:r>
      <w:r>
        <w:fldChar w:fldCharType="separate"/>
      </w:r>
      <w:r w:rsidR="008643DD">
        <w:t>15</w:t>
      </w:r>
      <w:r>
        <w:fldChar w:fldCharType="end"/>
      </w:r>
    </w:p>
    <w:p w:rsidR="009A329A" w:rsidRDefault="009A329A">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Post-project report</w:t>
      </w:r>
      <w:r>
        <w:tab/>
      </w:r>
      <w:r>
        <w:fldChar w:fldCharType="begin"/>
      </w:r>
      <w:r>
        <w:instrText xml:space="preserve"> PAGEREF _Toc53659916 \h </w:instrText>
      </w:r>
      <w:r>
        <w:fldChar w:fldCharType="separate"/>
      </w:r>
      <w:r w:rsidR="008643DD">
        <w:t>15</w:t>
      </w:r>
      <w:r>
        <w:fldChar w:fldCharType="end"/>
      </w:r>
    </w:p>
    <w:p w:rsidR="009A329A" w:rsidRDefault="009A329A">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_Toc53659917 \h </w:instrText>
      </w:r>
      <w:r>
        <w:fldChar w:fldCharType="separate"/>
      </w:r>
      <w:r w:rsidR="008643DD">
        <w:t>16</w:t>
      </w:r>
      <w: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_Toc53659918 \h </w:instrText>
      </w:r>
      <w:r>
        <w:rPr>
          <w:noProof/>
        </w:rPr>
      </w:r>
      <w:r>
        <w:rPr>
          <w:noProof/>
        </w:rPr>
        <w:fldChar w:fldCharType="separate"/>
      </w:r>
      <w:r w:rsidR="008643DD">
        <w:rPr>
          <w:noProof/>
        </w:rPr>
        <w:t>16</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_Toc53659919 \h </w:instrText>
      </w:r>
      <w:r>
        <w:rPr>
          <w:noProof/>
        </w:rPr>
      </w:r>
      <w:r>
        <w:rPr>
          <w:noProof/>
        </w:rPr>
        <w:fldChar w:fldCharType="separate"/>
      </w:r>
      <w:r w:rsidR="008643DD">
        <w:rPr>
          <w:noProof/>
        </w:rPr>
        <w:t>16</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_Toc53659920 \h </w:instrText>
      </w:r>
      <w:r>
        <w:rPr>
          <w:noProof/>
        </w:rPr>
      </w:r>
      <w:r>
        <w:rPr>
          <w:noProof/>
        </w:rPr>
        <w:fldChar w:fldCharType="separate"/>
      </w:r>
      <w:r w:rsidR="008643DD">
        <w:rPr>
          <w:noProof/>
        </w:rPr>
        <w:t>16</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_Toc53659921 \h </w:instrText>
      </w:r>
      <w:r>
        <w:rPr>
          <w:noProof/>
        </w:rPr>
      </w:r>
      <w:r>
        <w:rPr>
          <w:noProof/>
        </w:rPr>
        <w:fldChar w:fldCharType="separate"/>
      </w:r>
      <w:r w:rsidR="008643DD">
        <w:rPr>
          <w:noProof/>
        </w:rPr>
        <w:t>16</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_Toc53659922 \h </w:instrText>
      </w:r>
      <w:r>
        <w:rPr>
          <w:noProof/>
        </w:rPr>
      </w:r>
      <w:r>
        <w:rPr>
          <w:noProof/>
        </w:rPr>
        <w:fldChar w:fldCharType="separate"/>
      </w:r>
      <w:r w:rsidR="008643DD">
        <w:rPr>
          <w:noProof/>
        </w:rPr>
        <w:t>17</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_Toc53659923 \h </w:instrText>
      </w:r>
      <w:r>
        <w:rPr>
          <w:noProof/>
        </w:rPr>
      </w:r>
      <w:r>
        <w:rPr>
          <w:noProof/>
        </w:rPr>
        <w:fldChar w:fldCharType="separate"/>
      </w:r>
      <w:r w:rsidR="008643DD">
        <w:rPr>
          <w:noProof/>
        </w:rPr>
        <w:t>17</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_Toc53659924 \h </w:instrText>
      </w:r>
      <w:r>
        <w:rPr>
          <w:noProof/>
        </w:rPr>
      </w:r>
      <w:r>
        <w:rPr>
          <w:noProof/>
        </w:rPr>
        <w:fldChar w:fldCharType="separate"/>
      </w:r>
      <w:r w:rsidR="008643DD">
        <w:rPr>
          <w:noProof/>
        </w:rPr>
        <w:t>17</w:t>
      </w:r>
      <w:r>
        <w:rPr>
          <w:noProof/>
        </w:rP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_Toc53659925 \h </w:instrText>
      </w:r>
      <w:r>
        <w:rPr>
          <w:noProof/>
        </w:rPr>
      </w:r>
      <w:r>
        <w:rPr>
          <w:noProof/>
        </w:rPr>
        <w:fldChar w:fldCharType="separate"/>
      </w:r>
      <w:r w:rsidR="008643DD">
        <w:rPr>
          <w:noProof/>
        </w:rPr>
        <w:t>17</w:t>
      </w:r>
      <w:r>
        <w:rPr>
          <w:noProof/>
        </w:rPr>
        <w:fldChar w:fldCharType="end"/>
      </w:r>
    </w:p>
    <w:p w:rsidR="009A329A" w:rsidRDefault="009A329A">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_Toc53659926 \h </w:instrText>
      </w:r>
      <w:r>
        <w:fldChar w:fldCharType="separate"/>
      </w:r>
      <w:r w:rsidR="008643DD">
        <w:t>18</w:t>
      </w:r>
      <w:r>
        <w:fldChar w:fldCharType="end"/>
      </w:r>
    </w:p>
    <w:p w:rsidR="009A329A" w:rsidRDefault="009A329A">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_Toc53659927 \h </w:instrText>
      </w:r>
      <w:r>
        <w:fldChar w:fldCharType="separate"/>
      </w:r>
      <w:r w:rsidR="008643DD">
        <w:t>18</w:t>
      </w:r>
      <w:r>
        <w:fldChar w:fldCharType="end"/>
      </w:r>
    </w:p>
    <w:p w:rsidR="009A329A" w:rsidRDefault="009A329A">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_Toc53659928 \h </w:instrText>
      </w:r>
      <w:r>
        <w:fldChar w:fldCharType="separate"/>
      </w:r>
      <w:r w:rsidR="008643DD">
        <w:t>18</w:t>
      </w:r>
      <w:r>
        <w:fldChar w:fldCharType="end"/>
      </w:r>
    </w:p>
    <w:p w:rsidR="009A329A" w:rsidRDefault="009A329A">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_Toc53659929 \h </w:instrText>
      </w:r>
      <w:r>
        <w:fldChar w:fldCharType="separate"/>
      </w:r>
      <w:r w:rsidR="008643DD">
        <w:t>19</w:t>
      </w:r>
      <w:r>
        <w:fldChar w:fldCharType="end"/>
      </w:r>
    </w:p>
    <w:p w:rsidR="009A329A" w:rsidRDefault="009A329A">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_Toc53659930 \h </w:instrText>
      </w:r>
      <w:r>
        <w:rPr>
          <w:noProof/>
        </w:rPr>
      </w:r>
      <w:r>
        <w:rPr>
          <w:noProof/>
        </w:rPr>
        <w:fldChar w:fldCharType="separate"/>
      </w:r>
      <w:r w:rsidR="008643DD">
        <w:rPr>
          <w:noProof/>
        </w:rPr>
        <w:t>19</w:t>
      </w:r>
      <w:r>
        <w:rPr>
          <w:noProof/>
        </w:rPr>
        <w:fldChar w:fldCharType="end"/>
      </w:r>
    </w:p>
    <w:p w:rsidR="009A329A" w:rsidRDefault="009A329A">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_Toc53659931 \h </w:instrText>
      </w:r>
      <w:r>
        <w:rPr>
          <w:noProof/>
        </w:rPr>
      </w:r>
      <w:r>
        <w:rPr>
          <w:noProof/>
        </w:rPr>
        <w:fldChar w:fldCharType="separate"/>
      </w:r>
      <w:r w:rsidR="008643DD">
        <w:rPr>
          <w:noProof/>
        </w:rPr>
        <w:t>20</w:t>
      </w:r>
      <w:r>
        <w:rPr>
          <w:noProof/>
        </w:rPr>
        <w:fldChar w:fldCharType="end"/>
      </w:r>
    </w:p>
    <w:p w:rsidR="009A329A" w:rsidRDefault="009A329A">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Total eligible project expenditure and applicant contributions</w:t>
      </w:r>
      <w:r>
        <w:rPr>
          <w:noProof/>
        </w:rPr>
        <w:tab/>
      </w:r>
      <w:r>
        <w:rPr>
          <w:noProof/>
        </w:rPr>
        <w:fldChar w:fldCharType="begin"/>
      </w:r>
      <w:r>
        <w:rPr>
          <w:noProof/>
        </w:rPr>
        <w:instrText xml:space="preserve"> PAGEREF _Toc53659932 \h </w:instrText>
      </w:r>
      <w:r>
        <w:rPr>
          <w:noProof/>
        </w:rPr>
      </w:r>
      <w:r>
        <w:rPr>
          <w:noProof/>
        </w:rPr>
        <w:fldChar w:fldCharType="separate"/>
      </w:r>
      <w:r w:rsidR="008643DD">
        <w:rPr>
          <w:noProof/>
        </w:rPr>
        <w:t>25</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calculate your total eligible project expenditure</w:t>
      </w:r>
      <w:r>
        <w:rPr>
          <w:noProof/>
        </w:rPr>
        <w:tab/>
      </w:r>
      <w:r>
        <w:rPr>
          <w:noProof/>
        </w:rPr>
        <w:fldChar w:fldCharType="begin"/>
      </w:r>
      <w:r>
        <w:rPr>
          <w:noProof/>
        </w:rPr>
        <w:instrText xml:space="preserve"> PAGEREF _Toc53659933 \h </w:instrText>
      </w:r>
      <w:r>
        <w:rPr>
          <w:noProof/>
        </w:rPr>
      </w:r>
      <w:r>
        <w:rPr>
          <w:noProof/>
        </w:rPr>
        <w:fldChar w:fldCharType="separate"/>
      </w:r>
      <w:r w:rsidR="008643DD">
        <w:rPr>
          <w:noProof/>
        </w:rPr>
        <w:t>25</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Applicant contributions</w:t>
      </w:r>
      <w:r>
        <w:rPr>
          <w:noProof/>
        </w:rPr>
        <w:tab/>
      </w:r>
      <w:r>
        <w:rPr>
          <w:noProof/>
        </w:rPr>
        <w:fldChar w:fldCharType="begin"/>
      </w:r>
      <w:r>
        <w:rPr>
          <w:noProof/>
        </w:rPr>
        <w:instrText xml:space="preserve"> PAGEREF _Toc53659934 \h </w:instrText>
      </w:r>
      <w:r>
        <w:rPr>
          <w:noProof/>
        </w:rPr>
      </w:r>
      <w:r>
        <w:rPr>
          <w:noProof/>
        </w:rPr>
        <w:fldChar w:fldCharType="separate"/>
      </w:r>
      <w:r w:rsidR="008643DD">
        <w:rPr>
          <w:noProof/>
        </w:rPr>
        <w:t>25</w:t>
      </w:r>
      <w:r>
        <w:rPr>
          <w:noProof/>
        </w:rPr>
        <w:fldChar w:fldCharType="end"/>
      </w:r>
    </w:p>
    <w:p w:rsidR="009A329A" w:rsidRDefault="009A329A">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_Toc53659935 \h </w:instrText>
      </w:r>
      <w:r>
        <w:rPr>
          <w:noProof/>
        </w:rPr>
      </w:r>
      <w:r>
        <w:rPr>
          <w:noProof/>
        </w:rPr>
        <w:fldChar w:fldCharType="separate"/>
      </w:r>
      <w:r w:rsidR="008643DD">
        <w:rPr>
          <w:noProof/>
        </w:rPr>
        <w:t>26</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B.1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_Toc53659936 \h </w:instrText>
      </w:r>
      <w:r>
        <w:rPr>
          <w:noProof/>
        </w:rPr>
      </w:r>
      <w:r>
        <w:rPr>
          <w:noProof/>
        </w:rPr>
        <w:fldChar w:fldCharType="separate"/>
      </w:r>
      <w:r w:rsidR="008643DD">
        <w:rPr>
          <w:noProof/>
        </w:rPr>
        <w:t>26</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B.2</w:t>
      </w:r>
      <w:r>
        <w:rPr>
          <w:rFonts w:asciiTheme="minorHAnsi" w:eastAsiaTheme="minorEastAsia" w:hAnsiTheme="minorHAnsi" w:cstheme="minorBidi"/>
          <w:iCs w:val="0"/>
          <w:noProof/>
          <w:sz w:val="22"/>
          <w:lang w:val="en-AU" w:eastAsia="en-AU"/>
        </w:rPr>
        <w:tab/>
      </w:r>
      <w:r>
        <w:rPr>
          <w:noProof/>
        </w:rPr>
        <w:t>Eligible expenditure items</w:t>
      </w:r>
      <w:r>
        <w:rPr>
          <w:noProof/>
        </w:rPr>
        <w:tab/>
      </w:r>
      <w:r>
        <w:rPr>
          <w:noProof/>
        </w:rPr>
        <w:fldChar w:fldCharType="begin"/>
      </w:r>
      <w:r>
        <w:rPr>
          <w:noProof/>
        </w:rPr>
        <w:instrText xml:space="preserve"> PAGEREF _Toc53659937 \h </w:instrText>
      </w:r>
      <w:r>
        <w:rPr>
          <w:noProof/>
        </w:rPr>
      </w:r>
      <w:r>
        <w:rPr>
          <w:noProof/>
        </w:rPr>
        <w:fldChar w:fldCharType="separate"/>
      </w:r>
      <w:r w:rsidR="008643DD">
        <w:rPr>
          <w:noProof/>
        </w:rPr>
        <w:t>26</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B.3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_Toc53659938 \h </w:instrText>
      </w:r>
      <w:r>
        <w:rPr>
          <w:noProof/>
        </w:rPr>
      </w:r>
      <w:r>
        <w:rPr>
          <w:noProof/>
        </w:rPr>
        <w:fldChar w:fldCharType="separate"/>
      </w:r>
      <w:r w:rsidR="008643DD">
        <w:rPr>
          <w:noProof/>
        </w:rPr>
        <w:t>27</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B.4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_Toc53659939 \h </w:instrText>
      </w:r>
      <w:r>
        <w:rPr>
          <w:noProof/>
        </w:rPr>
      </w:r>
      <w:r>
        <w:rPr>
          <w:noProof/>
        </w:rPr>
        <w:fldChar w:fldCharType="separate"/>
      </w:r>
      <w:r w:rsidR="008643DD">
        <w:rPr>
          <w:noProof/>
        </w:rPr>
        <w:t>28</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B.5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_Toc53659940 \h </w:instrText>
      </w:r>
      <w:r>
        <w:rPr>
          <w:noProof/>
        </w:rPr>
      </w:r>
      <w:r>
        <w:rPr>
          <w:noProof/>
        </w:rPr>
        <w:fldChar w:fldCharType="separate"/>
      </w:r>
      <w:r w:rsidR="008643DD">
        <w:rPr>
          <w:noProof/>
        </w:rPr>
        <w:t>28</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B.6</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_Toc53659941 \h </w:instrText>
      </w:r>
      <w:r>
        <w:rPr>
          <w:noProof/>
        </w:rPr>
      </w:r>
      <w:r>
        <w:rPr>
          <w:noProof/>
        </w:rPr>
        <w:fldChar w:fldCharType="separate"/>
      </w:r>
      <w:r w:rsidR="008643DD">
        <w:rPr>
          <w:noProof/>
        </w:rPr>
        <w:t>29</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B.7</w:t>
      </w:r>
      <w:r>
        <w:rPr>
          <w:rFonts w:asciiTheme="minorHAnsi" w:eastAsiaTheme="minorEastAsia" w:hAnsiTheme="minorHAnsi" w:cstheme="minorBidi"/>
          <w:iCs w:val="0"/>
          <w:noProof/>
          <w:sz w:val="22"/>
          <w:lang w:val="en-AU" w:eastAsia="en-AU"/>
        </w:rPr>
        <w:tab/>
      </w:r>
      <w:r>
        <w:rPr>
          <w:noProof/>
        </w:rPr>
        <w:t>Overseas expenditure</w:t>
      </w:r>
      <w:r>
        <w:rPr>
          <w:noProof/>
        </w:rPr>
        <w:tab/>
      </w:r>
      <w:r>
        <w:rPr>
          <w:noProof/>
        </w:rPr>
        <w:fldChar w:fldCharType="begin"/>
      </w:r>
      <w:r>
        <w:rPr>
          <w:noProof/>
        </w:rPr>
        <w:instrText xml:space="preserve"> PAGEREF _Toc53659942 \h </w:instrText>
      </w:r>
      <w:r>
        <w:rPr>
          <w:noProof/>
        </w:rPr>
      </w:r>
      <w:r>
        <w:rPr>
          <w:noProof/>
        </w:rPr>
        <w:fldChar w:fldCharType="separate"/>
      </w:r>
      <w:r w:rsidR="008643DD">
        <w:rPr>
          <w:noProof/>
        </w:rPr>
        <w:t>29</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B.8</w:t>
      </w:r>
      <w:r>
        <w:rPr>
          <w:rFonts w:asciiTheme="minorHAnsi" w:eastAsiaTheme="minorEastAsia" w:hAnsiTheme="minorHAnsi" w:cstheme="minorBidi"/>
          <w:iCs w:val="0"/>
          <w:noProof/>
          <w:sz w:val="22"/>
          <w:lang w:val="en-AU" w:eastAsia="en-AU"/>
        </w:rPr>
        <w:tab/>
      </w:r>
      <w:r>
        <w:rPr>
          <w:noProof/>
        </w:rPr>
        <w:t>Audit Costs</w:t>
      </w:r>
      <w:r>
        <w:rPr>
          <w:noProof/>
        </w:rPr>
        <w:tab/>
      </w:r>
      <w:r>
        <w:rPr>
          <w:noProof/>
        </w:rPr>
        <w:fldChar w:fldCharType="begin"/>
      </w:r>
      <w:r>
        <w:rPr>
          <w:noProof/>
        </w:rPr>
        <w:instrText xml:space="preserve"> PAGEREF _Toc53659943 \h </w:instrText>
      </w:r>
      <w:r>
        <w:rPr>
          <w:noProof/>
        </w:rPr>
      </w:r>
      <w:r>
        <w:rPr>
          <w:noProof/>
        </w:rPr>
        <w:fldChar w:fldCharType="separate"/>
      </w:r>
      <w:r w:rsidR="008643DD">
        <w:rPr>
          <w:noProof/>
        </w:rPr>
        <w:t>29</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B.9</w:t>
      </w:r>
      <w:r>
        <w:rPr>
          <w:rFonts w:asciiTheme="minorHAnsi" w:eastAsiaTheme="minorEastAsia" w:hAnsiTheme="minorHAnsi" w:cstheme="minorBidi"/>
          <w:iCs w:val="0"/>
          <w:noProof/>
          <w:sz w:val="22"/>
          <w:lang w:val="en-AU" w:eastAsia="en-AU"/>
        </w:rPr>
        <w:tab/>
      </w:r>
      <w:r>
        <w:rPr>
          <w:noProof/>
        </w:rPr>
        <w:t>Relocation Costs</w:t>
      </w:r>
      <w:r>
        <w:rPr>
          <w:noProof/>
        </w:rPr>
        <w:tab/>
      </w:r>
      <w:r>
        <w:rPr>
          <w:noProof/>
        </w:rPr>
        <w:fldChar w:fldCharType="begin"/>
      </w:r>
      <w:r>
        <w:rPr>
          <w:noProof/>
        </w:rPr>
        <w:instrText xml:space="preserve"> PAGEREF _Toc53659944 \h </w:instrText>
      </w:r>
      <w:r>
        <w:rPr>
          <w:noProof/>
        </w:rPr>
      </w:r>
      <w:r>
        <w:rPr>
          <w:noProof/>
        </w:rPr>
        <w:fldChar w:fldCharType="separate"/>
      </w:r>
      <w:r w:rsidR="008643DD">
        <w:rPr>
          <w:noProof/>
        </w:rPr>
        <w:t>29</w:t>
      </w:r>
      <w:r>
        <w:rPr>
          <w:noProof/>
        </w:rPr>
        <w:fldChar w:fldCharType="end"/>
      </w:r>
    </w:p>
    <w:p w:rsidR="009A329A" w:rsidRDefault="009A329A">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In-kind contributions</w:t>
      </w:r>
      <w:r>
        <w:rPr>
          <w:noProof/>
        </w:rPr>
        <w:tab/>
      </w:r>
      <w:r>
        <w:rPr>
          <w:noProof/>
        </w:rPr>
        <w:fldChar w:fldCharType="begin"/>
      </w:r>
      <w:r>
        <w:rPr>
          <w:noProof/>
        </w:rPr>
        <w:instrText xml:space="preserve"> PAGEREF _Toc53659945 \h </w:instrText>
      </w:r>
      <w:r>
        <w:rPr>
          <w:noProof/>
        </w:rPr>
      </w:r>
      <w:r>
        <w:rPr>
          <w:noProof/>
        </w:rPr>
        <w:fldChar w:fldCharType="separate"/>
      </w:r>
      <w:r w:rsidR="008643DD">
        <w:rPr>
          <w:noProof/>
        </w:rPr>
        <w:t>30</w:t>
      </w:r>
      <w:r>
        <w:rPr>
          <w:noProof/>
        </w:rPr>
        <w:fldChar w:fldCharType="end"/>
      </w:r>
    </w:p>
    <w:p w:rsidR="009A329A" w:rsidRDefault="009A329A">
      <w:pPr>
        <w:pStyle w:val="TOC2"/>
        <w:tabs>
          <w:tab w:val="left" w:pos="1418"/>
        </w:tabs>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_Toc53659946 \h </w:instrText>
      </w:r>
      <w:r>
        <w:rPr>
          <w:noProof/>
        </w:rPr>
      </w:r>
      <w:r>
        <w:rPr>
          <w:noProof/>
        </w:rPr>
        <w:fldChar w:fldCharType="separate"/>
      </w:r>
      <w:r w:rsidR="008643DD">
        <w:rPr>
          <w:noProof/>
        </w:rPr>
        <w:t>31</w:t>
      </w:r>
      <w:r>
        <w:rPr>
          <w:noProof/>
        </w:rPr>
        <w:fldChar w:fldCharType="end"/>
      </w:r>
    </w:p>
    <w:p w:rsidR="009A329A" w:rsidRDefault="009A329A">
      <w:pPr>
        <w:pStyle w:val="TOC2"/>
        <w:tabs>
          <w:tab w:val="left" w:pos="1418"/>
        </w:tabs>
        <w:rPr>
          <w:rFonts w:asciiTheme="minorHAnsi" w:eastAsiaTheme="minorEastAsia" w:hAnsiTheme="minorHAnsi" w:cstheme="minorBidi"/>
          <w:b w:val="0"/>
          <w:iCs w:val="0"/>
          <w:noProof/>
          <w:sz w:val="22"/>
          <w:lang w:val="en-AU" w:eastAsia="en-AU"/>
        </w:rPr>
      </w:pPr>
      <w:r>
        <w:rPr>
          <w:noProof/>
        </w:rPr>
        <w:t>Appendix E.</w:t>
      </w:r>
      <w:r>
        <w:rPr>
          <w:rFonts w:asciiTheme="minorHAnsi" w:eastAsiaTheme="minorEastAsia" w:hAnsiTheme="minorHAnsi" w:cstheme="minorBidi"/>
          <w:b w:val="0"/>
          <w:iCs w:val="0"/>
          <w:noProof/>
          <w:sz w:val="22"/>
          <w:lang w:val="en-AU" w:eastAsia="en-AU"/>
        </w:rPr>
        <w:tab/>
      </w:r>
      <w:r>
        <w:rPr>
          <w:noProof/>
        </w:rPr>
        <w:t>Government Priorities</w:t>
      </w:r>
      <w:r>
        <w:rPr>
          <w:noProof/>
        </w:rPr>
        <w:tab/>
      </w:r>
      <w:r>
        <w:rPr>
          <w:noProof/>
        </w:rPr>
        <w:fldChar w:fldCharType="begin"/>
      </w:r>
      <w:r>
        <w:rPr>
          <w:noProof/>
        </w:rPr>
        <w:instrText xml:space="preserve"> PAGEREF _Toc53659947 \h </w:instrText>
      </w:r>
      <w:r>
        <w:rPr>
          <w:noProof/>
        </w:rPr>
      </w:r>
      <w:r>
        <w:rPr>
          <w:noProof/>
        </w:rPr>
        <w:fldChar w:fldCharType="separate"/>
      </w:r>
      <w:r w:rsidR="008643DD">
        <w:rPr>
          <w:noProof/>
        </w:rPr>
        <w:t>32</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E.1</w:t>
      </w:r>
      <w:r>
        <w:rPr>
          <w:rFonts w:asciiTheme="minorHAnsi" w:eastAsiaTheme="minorEastAsia" w:hAnsiTheme="minorHAnsi" w:cstheme="minorBidi"/>
          <w:iCs w:val="0"/>
          <w:noProof/>
          <w:sz w:val="22"/>
          <w:lang w:val="en-AU" w:eastAsia="en-AU"/>
        </w:rPr>
        <w:tab/>
      </w:r>
      <w:r>
        <w:rPr>
          <w:noProof/>
        </w:rPr>
        <w:t>Science and Research Priorities</w:t>
      </w:r>
      <w:r>
        <w:rPr>
          <w:noProof/>
        </w:rPr>
        <w:tab/>
      </w:r>
      <w:r>
        <w:rPr>
          <w:noProof/>
        </w:rPr>
        <w:fldChar w:fldCharType="begin"/>
      </w:r>
      <w:r>
        <w:rPr>
          <w:noProof/>
        </w:rPr>
        <w:instrText xml:space="preserve"> PAGEREF _Toc53659948 \h </w:instrText>
      </w:r>
      <w:r>
        <w:rPr>
          <w:noProof/>
        </w:rPr>
      </w:r>
      <w:r>
        <w:rPr>
          <w:noProof/>
        </w:rPr>
        <w:fldChar w:fldCharType="separate"/>
      </w:r>
      <w:r w:rsidR="008643DD">
        <w:rPr>
          <w:noProof/>
        </w:rPr>
        <w:t>32</w:t>
      </w:r>
      <w:r>
        <w:rPr>
          <w:noProof/>
        </w:rPr>
        <w:fldChar w:fldCharType="end"/>
      </w:r>
    </w:p>
    <w:p w:rsidR="009A329A" w:rsidRDefault="009A329A">
      <w:pPr>
        <w:pStyle w:val="TOC3"/>
        <w:rPr>
          <w:rFonts w:asciiTheme="minorHAnsi" w:eastAsiaTheme="minorEastAsia" w:hAnsiTheme="minorHAnsi" w:cstheme="minorBidi"/>
          <w:iCs w:val="0"/>
          <w:noProof/>
          <w:sz w:val="22"/>
          <w:lang w:val="en-AU" w:eastAsia="en-AU"/>
        </w:rPr>
      </w:pPr>
      <w:r>
        <w:rPr>
          <w:noProof/>
        </w:rPr>
        <w:t>E.2</w:t>
      </w:r>
      <w:r>
        <w:rPr>
          <w:rFonts w:asciiTheme="minorHAnsi" w:eastAsiaTheme="minorEastAsia" w:hAnsiTheme="minorHAnsi" w:cstheme="minorBidi"/>
          <w:iCs w:val="0"/>
          <w:noProof/>
          <w:sz w:val="22"/>
          <w:lang w:val="en-AU" w:eastAsia="en-AU"/>
        </w:rPr>
        <w:tab/>
      </w:r>
      <w:r>
        <w:rPr>
          <w:noProof/>
        </w:rPr>
        <w:t>Industry Knowledge Priorities</w:t>
      </w:r>
      <w:r>
        <w:rPr>
          <w:noProof/>
        </w:rPr>
        <w:tab/>
      </w:r>
      <w:r>
        <w:rPr>
          <w:noProof/>
        </w:rPr>
        <w:fldChar w:fldCharType="begin"/>
      </w:r>
      <w:r>
        <w:rPr>
          <w:noProof/>
        </w:rPr>
        <w:instrText xml:space="preserve"> PAGEREF _Toc53659949 \h </w:instrText>
      </w:r>
      <w:r>
        <w:rPr>
          <w:noProof/>
        </w:rPr>
      </w:r>
      <w:r>
        <w:rPr>
          <w:noProof/>
        </w:rPr>
        <w:fldChar w:fldCharType="separate"/>
      </w:r>
      <w:r w:rsidR="008643DD">
        <w:rPr>
          <w:noProof/>
        </w:rPr>
        <w:t>32</w:t>
      </w:r>
      <w:r>
        <w:rPr>
          <w:noProof/>
        </w:rPr>
        <w:fldChar w:fldCharType="end"/>
      </w:r>
    </w:p>
    <w:p w:rsidR="00DD3C0D" w:rsidRDefault="004A238A" w:rsidP="00B13566">
      <w:pPr>
        <w:pStyle w:val="TOC2"/>
        <w:tabs>
          <w:tab w:val="left" w:pos="1418"/>
        </w:tabs>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fldChar w:fldCharType="end"/>
      </w:r>
    </w:p>
    <w:p w:rsidR="00CE6D9D" w:rsidRPr="00F40BDA" w:rsidRDefault="00B13566" w:rsidP="00BD1654">
      <w:pPr>
        <w:pStyle w:val="Heading2"/>
      </w:pPr>
      <w:bookmarkStart w:id="4" w:name="_Toc458420391"/>
      <w:bookmarkStart w:id="5" w:name="_Toc462824846"/>
      <w:bookmarkStart w:id="6" w:name="_Toc496536648"/>
      <w:bookmarkStart w:id="7" w:name="_Toc531277475"/>
      <w:bookmarkStart w:id="8" w:name="_Toc955285"/>
      <w:bookmarkStart w:id="9" w:name="_Toc53659879"/>
      <w:r>
        <w:t>Cooperative Research Centre Project (CRC-P) Round 11</w:t>
      </w:r>
      <w:r w:rsidR="00CE6D9D">
        <w:t xml:space="preserve"> </w:t>
      </w:r>
      <w:bookmarkEnd w:id="4"/>
      <w:bookmarkEnd w:id="5"/>
      <w:r w:rsidR="00F7040C">
        <w:t>p</w:t>
      </w:r>
      <w:r w:rsidR="00CE6D9D">
        <w:t>rocess</w:t>
      </w:r>
      <w:r w:rsidR="009F5A19">
        <w:t>es</w:t>
      </w:r>
      <w:bookmarkEnd w:id="6"/>
      <w:bookmarkEnd w:id="7"/>
      <w:bookmarkEnd w:id="8"/>
      <w:bookmarkEnd w:id="9"/>
    </w:p>
    <w:p w:rsidR="00CE6D9D"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sidRPr="00F40BDA">
        <w:rPr>
          <w:b/>
        </w:rPr>
        <w:t xml:space="preserve">The </w:t>
      </w:r>
      <w:r w:rsidR="00B13566">
        <w:rPr>
          <w:b/>
        </w:rPr>
        <w:t xml:space="preserve">CRC </w:t>
      </w:r>
      <w:r w:rsidR="00BB3251">
        <w:rPr>
          <w:b/>
        </w:rPr>
        <w:t>P</w:t>
      </w:r>
      <w:r>
        <w:rPr>
          <w:b/>
        </w:rPr>
        <w:t xml:space="preserve">rogram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03596C" w:rsidRPr="00300066">
        <w:t xml:space="preserve">Department of Industry, </w:t>
      </w:r>
      <w:r w:rsidR="0003596C">
        <w:t xml:space="preserve">Science, Energy and Resources’ Outcome 1: </w:t>
      </w:r>
      <w:r w:rsidR="0003596C" w:rsidRPr="008969B5">
        <w:t>Enabling growth and productivity for globally competitive industries through supporting science and commercialisation, growing business investment and improving business capability and streamlining regulation</w:t>
      </w:r>
      <w:r w:rsidR="0003596C">
        <w:t xml:space="preserve">. </w:t>
      </w:r>
      <w:r w:rsidR="00B34AC1">
        <w:t xml:space="preserve">The </w:t>
      </w:r>
      <w:r w:rsidR="00671AE6">
        <w:t xml:space="preserve">Regional CRC-P </w:t>
      </w:r>
      <w:r w:rsidR="00F81112">
        <w:t xml:space="preserve">grants </w:t>
      </w:r>
      <w:r w:rsidR="00B34AC1">
        <w:t>will contribute to the Department of Infrastructure, Transport, Regional Development and Communications’ Outcome 3: Strengthening the sustainability, capacity, and diversity of our cities and regional economies including through facilitating local partnerships between all levels of governmen</w:t>
      </w:r>
      <w:r w:rsidR="00F71803">
        <w:t>t and local communit</w:t>
      </w:r>
      <w:r w:rsidR="00B34AC1">
        <w:t>i</w:t>
      </w:r>
      <w:r w:rsidR="00F71803">
        <w:t>e</w:t>
      </w:r>
      <w:r w:rsidR="00B34AC1">
        <w:t>s; through reforms that stimulate economic growth</w:t>
      </w:r>
      <w:r w:rsidR="00F71803">
        <w:t>;</w:t>
      </w:r>
      <w:r w:rsidR="00B34AC1">
        <w:t xml:space="preserve"> and providing grants and financial assistance. </w:t>
      </w:r>
      <w:r w:rsidR="0003596C" w:rsidRPr="00F40BDA">
        <w:t xml:space="preserve">The </w:t>
      </w:r>
      <w:r w:rsidR="0003596C" w:rsidRPr="00300066">
        <w:t xml:space="preserve">Department of Industry, </w:t>
      </w:r>
      <w:r w:rsidR="0003596C">
        <w:t xml:space="preserve">Science, Energy and Resources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rsidR="00CE6D9D"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sidRPr="00F40BDA">
        <w:rPr>
          <w:b/>
        </w:rPr>
        <w:t>The grant opportunity opens</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0C769A">
          <w:rPr>
            <w:rStyle w:val="Hyperlink"/>
          </w:rPr>
          <w:t>business.gov.au</w:t>
        </w:r>
      </w:hyperlink>
      <w:r w:rsidR="00C43785">
        <w:t xml:space="preserve"> and </w:t>
      </w:r>
      <w:hyperlink r:id="rId19" w:history="1">
        <w:r w:rsidR="00C43785" w:rsidRPr="0003596C">
          <w:rPr>
            <w:rStyle w:val="Hyperlink"/>
          </w:rPr>
          <w:t>GrantConnect</w:t>
        </w:r>
      </w:hyperlink>
      <w:r w:rsidR="00C43123" w:rsidRPr="005A61FE">
        <w:t>.</w:t>
      </w:r>
    </w:p>
    <w:p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rsidR="00CE6D9D" w:rsidRPr="00947729"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sidRPr="00947729">
        <w:rPr>
          <w:b/>
        </w:rPr>
        <w:t>You complete and submit a grant application</w:t>
      </w:r>
    </w:p>
    <w:p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B13566">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rsidR="00CE6D9D"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Cs/>
        </w:rPr>
      </w:pPr>
      <w:r>
        <w:rPr>
          <w:b/>
        </w:rPr>
        <w:t xml:space="preserve">We assess all </w:t>
      </w:r>
      <w:r w:rsidRPr="00F40BDA">
        <w:rPr>
          <w:b/>
        </w:rPr>
        <w:t>grant application</w:t>
      </w:r>
      <w:r w:rsidR="008718E5">
        <w:rPr>
          <w:b/>
        </w:rPr>
        <w:t>s</w:t>
      </w:r>
    </w:p>
    <w:p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rsidR="00CE6D9D" w:rsidRPr="00C659C4"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sidRPr="00C659C4">
        <w:rPr>
          <w:b/>
        </w:rPr>
        <w:t>We make grant recommendations</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rsidR="00CE6D9D" w:rsidRPr="00C659C4"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sidRPr="00C659C4">
        <w:rPr>
          <w:b/>
        </w:rPr>
        <w:t xml:space="preserve">Grant </w:t>
      </w:r>
      <w:r w:rsidR="00F7040C">
        <w:rPr>
          <w:b/>
        </w:rPr>
        <w:t>d</w:t>
      </w:r>
      <w:r w:rsidRPr="00C659C4">
        <w:rPr>
          <w:b/>
        </w:rPr>
        <w:t>ecisions are made</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w:t>
      </w:r>
      <w:r w:rsidR="0003596C">
        <w:t xml:space="preserve"> The type of grant agreement is </w:t>
      </w:r>
      <w:r w:rsidRPr="00C659C4">
        <w:t>based on the nature of the grant and proportional to the risks involved.</w:t>
      </w:r>
    </w:p>
    <w:p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rsidR="00CE6D9D" w:rsidRPr="00C659C4"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bCs/>
        </w:rPr>
      </w:pPr>
      <w:r w:rsidRPr="00C659C4">
        <w:rPr>
          <w:b/>
        </w:rPr>
        <w:t>Delivery of grant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rsidR="00CE6D9D" w:rsidRPr="00C659C4" w:rsidRDefault="00041716"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Pr>
          <w:b/>
        </w:rPr>
        <w:t>Evaluation</w:t>
      </w:r>
      <w:r w:rsidR="00CE6D9D" w:rsidRPr="00C659C4">
        <w:rPr>
          <w:b/>
        </w:rPr>
        <w:t xml:space="preserve"> of the </w:t>
      </w:r>
      <w:r w:rsidR="0003596C">
        <w:rPr>
          <w:b/>
        </w:rPr>
        <w:t>CRC Program</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03596C">
        <w:t>CRC Program</w:t>
      </w:r>
      <w:r w:rsidR="00686047">
        <w:t xml:space="preserve"> </w:t>
      </w:r>
      <w:r w:rsidRPr="00C659C4">
        <w:t>as a whole. We base this on information you provide to us and we collect from various sources.</w:t>
      </w:r>
      <w:r w:rsidRPr="00F40BDA">
        <w:t xml:space="preserve"> </w:t>
      </w:r>
    </w:p>
    <w:p w:rsidR="00F87B20" w:rsidRPr="00B63CFF" w:rsidRDefault="00F87B20" w:rsidP="001D2C75">
      <w:pPr>
        <w:spacing w:before="0" w:after="0" w:line="240" w:lineRule="auto"/>
        <w:rPr>
          <w:sz w:val="4"/>
          <w:szCs w:val="4"/>
        </w:rPr>
      </w:pPr>
      <w:bookmarkStart w:id="10" w:name="_Toc496536649"/>
      <w:bookmarkStart w:id="11" w:name="_Toc531277476"/>
      <w:bookmarkStart w:id="12" w:name="_Toc955286"/>
      <w:r>
        <w:br w:type="page"/>
      </w:r>
    </w:p>
    <w:p w:rsidR="00686047" w:rsidRPr="000553F2" w:rsidRDefault="00686047" w:rsidP="00BD1654">
      <w:pPr>
        <w:pStyle w:val="Heading2"/>
      </w:pPr>
      <w:bookmarkStart w:id="13" w:name="_Toc53659880"/>
      <w:r>
        <w:t>About the grant program</w:t>
      </w:r>
      <w:bookmarkEnd w:id="10"/>
      <w:bookmarkEnd w:id="11"/>
      <w:bookmarkEnd w:id="12"/>
      <w:bookmarkEnd w:id="13"/>
    </w:p>
    <w:p w:rsidR="0003596C" w:rsidRDefault="00686047" w:rsidP="0003596C">
      <w:r>
        <w:t xml:space="preserve">The </w:t>
      </w:r>
      <w:r w:rsidR="0003596C">
        <w:t>Cooperative Research Centres Program</w:t>
      </w:r>
      <w:r>
        <w:t xml:space="preserve"> (the program) </w:t>
      </w:r>
      <w:r w:rsidR="0003596C" w:rsidRPr="009611CA">
        <w:t xml:space="preserve">supports industry-led collaborations between industry, researchers and the community. </w:t>
      </w:r>
      <w:r w:rsidR="0003596C">
        <w:t>The program is</w:t>
      </w:r>
      <w:r w:rsidR="0003596C" w:rsidRPr="009611CA">
        <w:t xml:space="preserve"> a proven model for linking researchers with industry to focus on research and development towards use and commercialisation</w:t>
      </w:r>
      <w:r w:rsidR="0003596C">
        <w:t>.</w:t>
      </w:r>
    </w:p>
    <w:p w:rsidR="0003596C" w:rsidRDefault="0003596C" w:rsidP="0003596C">
      <w:pPr>
        <w:spacing w:after="80"/>
      </w:pPr>
      <w:r w:rsidRPr="00077C3D">
        <w:t xml:space="preserve">The </w:t>
      </w:r>
      <w:r>
        <w:t>objectives of the program are to:</w:t>
      </w:r>
    </w:p>
    <w:p w:rsidR="0003596C" w:rsidRDefault="0003596C" w:rsidP="0003596C">
      <w:pPr>
        <w:pStyle w:val="ListBullet"/>
        <w:numPr>
          <w:ilvl w:val="0"/>
          <w:numId w:val="7"/>
        </w:numPr>
      </w:pPr>
      <w:r w:rsidRPr="009F2E58">
        <w:t xml:space="preserve">improve the competitiveness, productivity and sustainability of Australian industries, especially where Australia has a competitive strength, and in </w:t>
      </w:r>
      <w:r>
        <w:t>line with government priorities</w:t>
      </w:r>
    </w:p>
    <w:p w:rsidR="0003596C" w:rsidRDefault="0003596C" w:rsidP="0003596C">
      <w:pPr>
        <w:pStyle w:val="ListBullet"/>
        <w:numPr>
          <w:ilvl w:val="0"/>
          <w:numId w:val="7"/>
        </w:numPr>
      </w:pPr>
      <w:r w:rsidRPr="009F2E58">
        <w:t>foster high quality research to solve industry-identified problems through industry-led and outcome-focused collaborative</w:t>
      </w:r>
      <w:r>
        <w:t xml:space="preserve"> research partnerships between industry entities and research o</w:t>
      </w:r>
      <w:r w:rsidRPr="009F2E58">
        <w:t>rganisations</w:t>
      </w:r>
    </w:p>
    <w:p w:rsidR="0003596C" w:rsidRDefault="0003596C" w:rsidP="0003596C">
      <w:pPr>
        <w:pStyle w:val="ListBullet"/>
        <w:numPr>
          <w:ilvl w:val="0"/>
          <w:numId w:val="7"/>
        </w:numPr>
      </w:pPr>
      <w:r w:rsidRPr="009F2E58">
        <w:t xml:space="preserve">encourage and facilitate </w:t>
      </w:r>
      <w:r>
        <w:t>s</w:t>
      </w:r>
      <w:r w:rsidRPr="009F2E58">
        <w:t xml:space="preserve">mall and </w:t>
      </w:r>
      <w:r>
        <w:t>m</w:t>
      </w:r>
      <w:r w:rsidRPr="009F2E58">
        <w:t xml:space="preserve">edium </w:t>
      </w:r>
      <w:r>
        <w:t>e</w:t>
      </w:r>
      <w:r w:rsidRPr="009F2E58">
        <w:t>nterprise (SME) participation in collaborative research</w:t>
      </w:r>
      <w:r>
        <w:t>.</w:t>
      </w:r>
    </w:p>
    <w:p w:rsidR="0003596C" w:rsidRDefault="0003596C" w:rsidP="0003596C">
      <w:pPr>
        <w:spacing w:after="80"/>
      </w:pPr>
      <w:r>
        <w:t>The intended outcomes of the program are:</w:t>
      </w:r>
    </w:p>
    <w:p w:rsidR="0003596C" w:rsidRDefault="0003596C" w:rsidP="0003596C">
      <w:pPr>
        <w:pStyle w:val="ListBullet"/>
        <w:numPr>
          <w:ilvl w:val="0"/>
          <w:numId w:val="7"/>
        </w:numPr>
      </w:pPr>
      <w:r w:rsidRPr="0075736A">
        <w:t>establishing industry-research sector collaborations</w:t>
      </w:r>
    </w:p>
    <w:p w:rsidR="0003596C" w:rsidRPr="00762BB3" w:rsidRDefault="0003596C" w:rsidP="0003596C">
      <w:pPr>
        <w:pStyle w:val="ListBullet"/>
        <w:numPr>
          <w:ilvl w:val="0"/>
          <w:numId w:val="7"/>
        </w:numPr>
      </w:pPr>
      <w:r w:rsidRPr="0075736A">
        <w:t>SME participation in collaborative research</w:t>
      </w:r>
    </w:p>
    <w:p w:rsidR="0003596C" w:rsidRDefault="0003596C" w:rsidP="0003596C">
      <w:pPr>
        <w:pStyle w:val="ListBullet"/>
        <w:numPr>
          <w:ilvl w:val="0"/>
          <w:numId w:val="7"/>
        </w:numPr>
      </w:pPr>
      <w:r w:rsidRPr="0075736A">
        <w:t>collaborative research results</w:t>
      </w:r>
    </w:p>
    <w:p w:rsidR="0003596C" w:rsidRDefault="0003596C" w:rsidP="0003596C">
      <w:pPr>
        <w:pStyle w:val="ListBullet"/>
        <w:numPr>
          <w:ilvl w:val="0"/>
          <w:numId w:val="7"/>
        </w:numPr>
      </w:pPr>
      <w:r>
        <w:t>research results relevant to g</w:t>
      </w:r>
      <w:r w:rsidRPr="0075736A">
        <w:t>overnm</w:t>
      </w:r>
      <w:r>
        <w:t>ent p</w:t>
      </w:r>
      <w:r w:rsidRPr="0075736A">
        <w:t>riorities</w:t>
      </w:r>
    </w:p>
    <w:p w:rsidR="0003596C" w:rsidRDefault="0003596C" w:rsidP="0003596C">
      <w:pPr>
        <w:pStyle w:val="ListBullet"/>
        <w:numPr>
          <w:ilvl w:val="0"/>
          <w:numId w:val="7"/>
        </w:numPr>
      </w:pPr>
      <w:r w:rsidRPr="0075736A">
        <w:t>increased research skills in industry and increased industry capability in research</w:t>
      </w:r>
    </w:p>
    <w:p w:rsidR="0003596C" w:rsidDel="00626CA1" w:rsidRDefault="0003596C" w:rsidP="0003596C">
      <w:pPr>
        <w:pStyle w:val="ListBullet"/>
        <w:numPr>
          <w:ilvl w:val="0"/>
          <w:numId w:val="7"/>
        </w:numPr>
      </w:pPr>
      <w:r w:rsidRPr="0075736A" w:rsidDel="00626CA1">
        <w:t>improved competitiveness and productivity for industry participating in CRCs and CRC-Ps</w:t>
      </w:r>
    </w:p>
    <w:p w:rsidR="0003596C" w:rsidRDefault="0003596C" w:rsidP="0003596C">
      <w:pPr>
        <w:pStyle w:val="ListBullet"/>
        <w:numPr>
          <w:ilvl w:val="0"/>
          <w:numId w:val="7"/>
        </w:numPr>
      </w:pPr>
      <w:r w:rsidRPr="0075736A">
        <w:t>industry, resear</w:t>
      </w:r>
      <w:r>
        <w:t>ch and other users valuing the p</w:t>
      </w:r>
      <w:r w:rsidRPr="0075736A">
        <w:t>rogram</w:t>
      </w:r>
      <w:r>
        <w:t>.</w:t>
      </w:r>
    </w:p>
    <w:p w:rsidR="0003596C" w:rsidRDefault="0003596C" w:rsidP="0003596C">
      <w:r>
        <w:t>The program consists of two elements:</w:t>
      </w:r>
    </w:p>
    <w:p w:rsidR="0003596C" w:rsidRDefault="0003596C" w:rsidP="0003596C">
      <w:pPr>
        <w:pStyle w:val="ListBullet"/>
        <w:numPr>
          <w:ilvl w:val="0"/>
          <w:numId w:val="7"/>
        </w:numPr>
      </w:pPr>
      <w:r>
        <w:t>CRC Grants to support medium to long term, industry-led collaborations; and</w:t>
      </w:r>
    </w:p>
    <w:p w:rsidR="0003596C" w:rsidRDefault="0003596C" w:rsidP="0003596C">
      <w:pPr>
        <w:pStyle w:val="ListBullet"/>
        <w:numPr>
          <w:ilvl w:val="0"/>
          <w:numId w:val="7"/>
        </w:numPr>
      </w:pPr>
      <w:r>
        <w:t>CRC-P Grants to support short term, industry-led collaborative research.</w:t>
      </w:r>
    </w:p>
    <w:p w:rsidR="0046577F" w:rsidRPr="009D0EBC" w:rsidRDefault="0046577F" w:rsidP="0003596C">
      <w:r>
        <w:t xml:space="preserve">There will be other grant opportunities as part of this program and we will publish </w:t>
      </w:r>
      <w:r w:rsidRPr="004F5B86">
        <w:t xml:space="preserve">the </w:t>
      </w:r>
      <w:hyperlink r:id="rId20" w:history="1">
        <w:r w:rsidRPr="000C769A">
          <w:rPr>
            <w:rStyle w:val="Hyperlink"/>
          </w:rPr>
          <w:t>opening and closing dates</w:t>
        </w:r>
      </w:hyperlink>
      <w:r w:rsidRPr="004F5B86">
        <w:t xml:space="preserve"> and any other relevant information on </w:t>
      </w:r>
      <w:r w:rsidRPr="004F5B86">
        <w:rPr>
          <w:rStyle w:val="Hyperlink"/>
        </w:rPr>
        <w:t>business.gov.au</w:t>
      </w:r>
      <w:r w:rsidRPr="004F5B86">
        <w:t xml:space="preserve"> and </w:t>
      </w:r>
      <w:r w:rsidRPr="004F5B86">
        <w:rPr>
          <w:rStyle w:val="Hyperlink"/>
        </w:rPr>
        <w:t>GrantConnect</w:t>
      </w:r>
      <w:r>
        <w:t>.</w:t>
      </w:r>
    </w:p>
    <w:p w:rsidR="00686047" w:rsidRPr="000F576B" w:rsidRDefault="00686047" w:rsidP="00686047">
      <w:r>
        <w:t xml:space="preserve">We administer the program according to </w:t>
      </w:r>
      <w:r w:rsidRPr="00045933">
        <w:t xml:space="preserve">the </w:t>
      </w:r>
      <w:hyperlink r:id="rId21"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rsidR="003001C7" w:rsidRDefault="00686047" w:rsidP="00C57AAF">
      <w:pPr>
        <w:pStyle w:val="Heading3"/>
      </w:pPr>
      <w:bookmarkStart w:id="14" w:name="_Toc496536650"/>
      <w:bookmarkStart w:id="15" w:name="_Toc531277477"/>
      <w:bookmarkStart w:id="16" w:name="_Toc955287"/>
      <w:bookmarkStart w:id="17" w:name="_Toc53659881"/>
      <w:r w:rsidRPr="001844D5">
        <w:t>About</w:t>
      </w:r>
      <w:r>
        <w:t xml:space="preserve"> the </w:t>
      </w:r>
      <w:r w:rsidR="0003596C">
        <w:t>Round 11 CRC-P</w:t>
      </w:r>
      <w:r>
        <w:t xml:space="preserve"> grant opportunity</w:t>
      </w:r>
      <w:bookmarkEnd w:id="14"/>
      <w:bookmarkEnd w:id="15"/>
      <w:bookmarkEnd w:id="16"/>
      <w:bookmarkEnd w:id="17"/>
    </w:p>
    <w:p w:rsidR="00FB7095" w:rsidRDefault="00AA7A87" w:rsidP="00AA7A87">
      <w:pPr>
        <w:rPr>
          <w:rFonts w:cs="Arial"/>
          <w:szCs w:val="20"/>
        </w:rPr>
      </w:pPr>
      <w:r w:rsidRPr="00AA7A87" w:rsidDel="00D01699">
        <w:rPr>
          <w:rFonts w:cs="Arial"/>
          <w:szCs w:val="20"/>
        </w:rPr>
        <w:t xml:space="preserve">These guidelines contain information for the </w:t>
      </w:r>
      <w:r w:rsidR="0003596C">
        <w:rPr>
          <w:rFonts w:cs="Arial"/>
          <w:szCs w:val="20"/>
        </w:rPr>
        <w:t>Round 11</w:t>
      </w:r>
      <w:r w:rsidRPr="00AA7A87" w:rsidDel="00D01699">
        <w:rPr>
          <w:rFonts w:cs="Arial"/>
          <w:szCs w:val="20"/>
        </w:rPr>
        <w:t xml:space="preserve"> </w:t>
      </w:r>
      <w:r w:rsidR="00293198">
        <w:rPr>
          <w:rFonts w:cs="Arial"/>
          <w:szCs w:val="20"/>
        </w:rPr>
        <w:t xml:space="preserve">CRC-P </w:t>
      </w:r>
      <w:r w:rsidRPr="00AA7A87" w:rsidDel="00D01699">
        <w:rPr>
          <w:rFonts w:cs="Arial"/>
          <w:szCs w:val="20"/>
        </w:rPr>
        <w:t>grant</w:t>
      </w:r>
      <w:r w:rsidR="00293198">
        <w:rPr>
          <w:rFonts w:cs="Arial"/>
          <w:szCs w:val="20"/>
        </w:rPr>
        <w:t xml:space="preserve"> opportunity</w:t>
      </w:r>
      <w:r w:rsidRPr="00AA7A87" w:rsidDel="00D01699">
        <w:rPr>
          <w:rFonts w:cs="Arial"/>
          <w:szCs w:val="20"/>
        </w:rPr>
        <w:t xml:space="preserve">. </w:t>
      </w:r>
      <w:r w:rsidR="0003596C">
        <w:rPr>
          <w:rFonts w:cs="Arial"/>
          <w:szCs w:val="20"/>
        </w:rPr>
        <w:t>Round 11 will support short-term industry-led collaborative research</w:t>
      </w:r>
      <w:r w:rsidR="000C1667">
        <w:rPr>
          <w:rFonts w:cs="Arial"/>
          <w:szCs w:val="20"/>
        </w:rPr>
        <w:t xml:space="preserve"> that focuses on the National Manufacturing Priorities. A small pool of</w:t>
      </w:r>
      <w:r w:rsidR="0003596C">
        <w:rPr>
          <w:rFonts w:cs="Arial"/>
          <w:szCs w:val="20"/>
        </w:rPr>
        <w:t xml:space="preserve"> funding </w:t>
      </w:r>
      <w:r w:rsidR="000C1667">
        <w:rPr>
          <w:rFonts w:cs="Arial"/>
          <w:szCs w:val="20"/>
        </w:rPr>
        <w:t xml:space="preserve">will also be </w:t>
      </w:r>
      <w:r w:rsidR="0003596C">
        <w:rPr>
          <w:rFonts w:cs="Arial"/>
          <w:szCs w:val="20"/>
        </w:rPr>
        <w:t xml:space="preserve">available to </w:t>
      </w:r>
      <w:r w:rsidR="000C1667">
        <w:rPr>
          <w:rFonts w:cs="Arial"/>
          <w:szCs w:val="20"/>
        </w:rPr>
        <w:t xml:space="preserve">high quality projects from </w:t>
      </w:r>
      <w:r w:rsidR="0003596C">
        <w:rPr>
          <w:rFonts w:cs="Arial"/>
          <w:szCs w:val="20"/>
        </w:rPr>
        <w:t>all industry sectors.</w:t>
      </w:r>
      <w:r w:rsidR="00612836">
        <w:rPr>
          <w:rFonts w:cs="Arial"/>
          <w:szCs w:val="20"/>
        </w:rPr>
        <w:t xml:space="preserve"> </w:t>
      </w:r>
      <w:r w:rsidR="00D14A6C">
        <w:rPr>
          <w:rFonts w:cs="Arial"/>
          <w:szCs w:val="20"/>
        </w:rPr>
        <w:t>For more detail, see Appendix E.</w:t>
      </w:r>
    </w:p>
    <w:p w:rsidR="00055C4F" w:rsidRPr="001D3FAA" w:rsidRDefault="00055C4F" w:rsidP="002C413D">
      <w:pPr>
        <w:pBdr>
          <w:top w:val="single" w:sz="4" w:space="1" w:color="auto"/>
          <w:left w:val="single" w:sz="4" w:space="4" w:color="auto"/>
          <w:bottom w:val="single" w:sz="4" w:space="1" w:color="auto"/>
          <w:right w:val="single" w:sz="4" w:space="4" w:color="auto"/>
        </w:pBdr>
        <w:rPr>
          <w:rFonts w:cs="Arial"/>
          <w:i/>
          <w:szCs w:val="20"/>
          <w:u w:val="single"/>
        </w:rPr>
      </w:pPr>
      <w:r w:rsidRPr="003E75EA">
        <w:rPr>
          <w:i/>
          <w:u w:val="single"/>
        </w:rPr>
        <w:t xml:space="preserve">Regional </w:t>
      </w:r>
      <w:r w:rsidR="00B149C3">
        <w:rPr>
          <w:i/>
          <w:u w:val="single"/>
        </w:rPr>
        <w:t>CRC-P</w:t>
      </w:r>
      <w:r w:rsidRPr="003E75EA">
        <w:rPr>
          <w:i/>
          <w:u w:val="single"/>
        </w:rPr>
        <w:t xml:space="preserve"> Grants</w:t>
      </w:r>
    </w:p>
    <w:p w:rsidR="00FB7095" w:rsidRDefault="00FB7095" w:rsidP="002C413D">
      <w:pPr>
        <w:pBdr>
          <w:top w:val="single" w:sz="4" w:space="1" w:color="auto"/>
          <w:left w:val="single" w:sz="4" w:space="4" w:color="auto"/>
          <w:bottom w:val="single" w:sz="4" w:space="1" w:color="auto"/>
          <w:right w:val="single" w:sz="4" w:space="4" w:color="auto"/>
        </w:pBdr>
        <w:rPr>
          <w:rFonts w:cs="Arial"/>
          <w:szCs w:val="20"/>
        </w:rPr>
      </w:pPr>
      <w:r>
        <w:rPr>
          <w:rFonts w:cs="Arial"/>
          <w:szCs w:val="20"/>
        </w:rPr>
        <w:t>As part of the Australian Government’s Regionalisation and Decentralisation Policy framework, Round 11</w:t>
      </w:r>
      <w:r w:rsidR="00E770DB">
        <w:rPr>
          <w:rFonts w:cs="Arial"/>
          <w:szCs w:val="20"/>
        </w:rPr>
        <w:t xml:space="preserve"> also</w:t>
      </w:r>
      <w:r>
        <w:rPr>
          <w:rFonts w:cs="Arial"/>
          <w:szCs w:val="20"/>
        </w:rPr>
        <w:t xml:space="preserve"> includes dedicated funding for </w:t>
      </w:r>
      <w:r w:rsidR="004726A8">
        <w:rPr>
          <w:rFonts w:cs="Arial"/>
          <w:szCs w:val="20"/>
        </w:rPr>
        <w:t xml:space="preserve">up to </w:t>
      </w:r>
      <w:r>
        <w:rPr>
          <w:rFonts w:cs="Arial"/>
          <w:szCs w:val="20"/>
        </w:rPr>
        <w:t xml:space="preserve">two </w:t>
      </w:r>
      <w:r w:rsidR="00431340">
        <w:rPr>
          <w:rFonts w:cs="Arial"/>
          <w:szCs w:val="20"/>
        </w:rPr>
        <w:t>Regional CRC-P</w:t>
      </w:r>
      <w:r w:rsidR="00BB3251">
        <w:rPr>
          <w:rFonts w:cs="Arial"/>
          <w:szCs w:val="20"/>
        </w:rPr>
        <w:t>s</w:t>
      </w:r>
      <w:r w:rsidR="00431340">
        <w:rPr>
          <w:rFonts w:cs="Arial"/>
          <w:szCs w:val="20"/>
        </w:rPr>
        <w:t xml:space="preserve"> </w:t>
      </w:r>
      <w:r>
        <w:rPr>
          <w:rFonts w:cs="Arial"/>
          <w:szCs w:val="20"/>
        </w:rPr>
        <w:t xml:space="preserve">tailored to prominent industries in regional Australia. </w:t>
      </w:r>
      <w:r w:rsidR="00F71803">
        <w:rPr>
          <w:rFonts w:cs="Arial"/>
          <w:szCs w:val="20"/>
        </w:rPr>
        <w:t xml:space="preserve">Objectives of the Regional CRC-P grants are to support economic </w:t>
      </w:r>
      <w:r w:rsidR="00C364E6">
        <w:rPr>
          <w:rFonts w:cs="Arial"/>
          <w:szCs w:val="20"/>
        </w:rPr>
        <w:t>activity</w:t>
      </w:r>
      <w:r w:rsidR="00F71803">
        <w:rPr>
          <w:rFonts w:cs="Arial"/>
          <w:szCs w:val="20"/>
        </w:rPr>
        <w:t xml:space="preserve"> and diversity</w:t>
      </w:r>
      <w:r w:rsidR="00671AE6">
        <w:rPr>
          <w:rFonts w:cs="Arial"/>
          <w:szCs w:val="20"/>
        </w:rPr>
        <w:t xml:space="preserve">, improve innovation and </w:t>
      </w:r>
      <w:r w:rsidR="00F71803">
        <w:rPr>
          <w:rFonts w:cs="Arial"/>
          <w:szCs w:val="20"/>
        </w:rPr>
        <w:t>create long-term sustainable jobs</w:t>
      </w:r>
      <w:r w:rsidR="00671AE6">
        <w:rPr>
          <w:rFonts w:cs="Arial"/>
          <w:szCs w:val="20"/>
        </w:rPr>
        <w:t xml:space="preserve"> in Australia’s regions</w:t>
      </w:r>
      <w:r w:rsidR="00F71803">
        <w:rPr>
          <w:rFonts w:cs="Arial"/>
          <w:szCs w:val="20"/>
        </w:rPr>
        <w:t xml:space="preserve">. </w:t>
      </w:r>
      <w:r w:rsidR="00E770DB">
        <w:rPr>
          <w:rFonts w:cs="Arial"/>
          <w:szCs w:val="20"/>
        </w:rPr>
        <w:t>Eligibility for this funding is restricted to projects based in regional Australia, with at least one entity relocating from a capital city for the duration of the project. To be successful, applicants</w:t>
      </w:r>
      <w:r>
        <w:rPr>
          <w:rFonts w:cs="Arial"/>
          <w:szCs w:val="20"/>
        </w:rPr>
        <w:t xml:space="preserve"> </w:t>
      </w:r>
      <w:r w:rsidR="00E770DB">
        <w:rPr>
          <w:rFonts w:cs="Arial"/>
          <w:szCs w:val="20"/>
        </w:rPr>
        <w:t xml:space="preserve">must </w:t>
      </w:r>
      <w:r>
        <w:rPr>
          <w:rFonts w:cs="Arial"/>
          <w:szCs w:val="20"/>
        </w:rPr>
        <w:t xml:space="preserve">demonstrate a commitment to </w:t>
      </w:r>
      <w:r w:rsidR="00B34AC1">
        <w:rPr>
          <w:rFonts w:cs="Arial"/>
          <w:szCs w:val="20"/>
        </w:rPr>
        <w:t xml:space="preserve">regional Australia by </w:t>
      </w:r>
      <w:r w:rsidR="00671AE6">
        <w:rPr>
          <w:rFonts w:cs="Arial"/>
          <w:szCs w:val="20"/>
        </w:rPr>
        <w:t xml:space="preserve">delivering economic and social benefits to </w:t>
      </w:r>
      <w:r w:rsidR="00E770DB">
        <w:rPr>
          <w:rFonts w:cs="Arial"/>
          <w:szCs w:val="20"/>
        </w:rPr>
        <w:t xml:space="preserve">the host community. We expect that strong applications will also identify synergies and overlaps with on-going work of Rural Research and Development Corporations. </w:t>
      </w:r>
      <w:r w:rsidR="00C5258E">
        <w:rPr>
          <w:rFonts w:cs="Arial"/>
          <w:szCs w:val="20"/>
        </w:rPr>
        <w:t>For m</w:t>
      </w:r>
      <w:r w:rsidR="0074211C">
        <w:rPr>
          <w:rFonts w:cs="Arial"/>
          <w:szCs w:val="20"/>
        </w:rPr>
        <w:t xml:space="preserve">ore detail </w:t>
      </w:r>
      <w:r w:rsidR="00C5258E">
        <w:rPr>
          <w:rFonts w:cs="Arial"/>
          <w:szCs w:val="20"/>
        </w:rPr>
        <w:t>see</w:t>
      </w:r>
      <w:r w:rsidR="0074211C">
        <w:rPr>
          <w:rFonts w:cs="Arial"/>
          <w:szCs w:val="20"/>
        </w:rPr>
        <w:t xml:space="preserve"> Appendix E.</w:t>
      </w:r>
    </w:p>
    <w:p w:rsidR="00107697" w:rsidRPr="00022A7F" w:rsidRDefault="00107697" w:rsidP="007C0720">
      <w:pPr>
        <w:spacing w:after="80"/>
      </w:pPr>
      <w:r w:rsidRPr="00022A7F">
        <w:t>This document sets out</w:t>
      </w:r>
      <w:r w:rsidR="00162CF7">
        <w:t>:</w:t>
      </w:r>
    </w:p>
    <w:p w:rsidR="00107697" w:rsidRDefault="00107697" w:rsidP="00107697">
      <w:pPr>
        <w:pStyle w:val="ListBullet"/>
      </w:pPr>
      <w:r w:rsidRPr="000A271A">
        <w:t xml:space="preserve">the eligibility and </w:t>
      </w:r>
      <w:r w:rsidR="0059733A">
        <w:t xml:space="preserve">assessment </w:t>
      </w:r>
      <w:r w:rsidRPr="000A271A">
        <w:t>criteria</w:t>
      </w:r>
    </w:p>
    <w:p w:rsidR="00107697" w:rsidRPr="009D0EBC" w:rsidRDefault="00107697" w:rsidP="00AA0EFA">
      <w:pPr>
        <w:pStyle w:val="ListBullet"/>
      </w:pPr>
      <w:r w:rsidRPr="009D0EBC">
        <w:t xml:space="preserve">how </w:t>
      </w:r>
      <w:r w:rsidR="001E42D1">
        <w:t xml:space="preserve">we consider and assess </w:t>
      </w:r>
      <w:r w:rsidRPr="009D0EBC">
        <w:t>grant applications</w:t>
      </w:r>
    </w:p>
    <w:p w:rsidR="00476A36" w:rsidRPr="005A61FE" w:rsidRDefault="00476A36" w:rsidP="00653895">
      <w:pPr>
        <w:pStyle w:val="ListBullet"/>
      </w:pPr>
      <w:r w:rsidRPr="005A61FE">
        <w:t>how we notify applicants and enter into grant agreements with grantees</w:t>
      </w:r>
    </w:p>
    <w:p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07697" w:rsidRPr="005A61FE">
        <w:t>.</w:t>
      </w:r>
    </w:p>
    <w:p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8643DD">
        <w:t>14</w:t>
      </w:r>
      <w:r w:rsidR="00082460">
        <w:fldChar w:fldCharType="end"/>
      </w:r>
      <w:r>
        <w:t>.</w:t>
      </w:r>
    </w:p>
    <w:p w:rsidR="00107697" w:rsidRDefault="00107697" w:rsidP="00107697">
      <w:r>
        <w:t>You should read this document carefully before you fill out an application.</w:t>
      </w:r>
    </w:p>
    <w:p w:rsidR="00712F06" w:rsidRDefault="00405D85" w:rsidP="00BD1654">
      <w:pPr>
        <w:pStyle w:val="Heading2"/>
      </w:pPr>
      <w:bookmarkStart w:id="18" w:name="_Toc496536651"/>
      <w:bookmarkStart w:id="19" w:name="_Toc531277478"/>
      <w:bookmarkStart w:id="20" w:name="_Toc955288"/>
      <w:bookmarkStart w:id="21" w:name="_Toc53659882"/>
      <w:bookmarkStart w:id="22" w:name="_Toc164844263"/>
      <w:bookmarkStart w:id="23" w:name="_Toc383003256"/>
      <w:bookmarkEnd w:id="3"/>
      <w:r>
        <w:t xml:space="preserve">Grant </w:t>
      </w:r>
      <w:r w:rsidR="00D26B94">
        <w:t>amount</w:t>
      </w:r>
      <w:r w:rsidR="00A439FB">
        <w:t xml:space="preserve"> and </w:t>
      </w:r>
      <w:r>
        <w:t xml:space="preserve">grant </w:t>
      </w:r>
      <w:r w:rsidR="00A439FB">
        <w:t>period</w:t>
      </w:r>
      <w:bookmarkEnd w:id="18"/>
      <w:bookmarkEnd w:id="19"/>
      <w:bookmarkEnd w:id="20"/>
      <w:bookmarkEnd w:id="21"/>
    </w:p>
    <w:p w:rsidR="00543D4F" w:rsidRDefault="00612836" w:rsidP="004A168F">
      <w:pPr>
        <w:rPr>
          <w:szCs w:val="20"/>
        </w:rPr>
      </w:pPr>
      <w:r>
        <w:t>The Australian Government has announced a total of $7</w:t>
      </w:r>
      <w:r w:rsidR="00BB3251">
        <w:t>98</w:t>
      </w:r>
      <w:r>
        <w:t xml:space="preserve"> million over four years for the program from 20</w:t>
      </w:r>
      <w:r w:rsidR="00BB3251">
        <w:t>20</w:t>
      </w:r>
      <w:r>
        <w:t>-2</w:t>
      </w:r>
      <w:r w:rsidR="00BB3251">
        <w:t>1</w:t>
      </w:r>
      <w:r>
        <w:t xml:space="preserve"> to 202</w:t>
      </w:r>
      <w:r w:rsidR="00BB3251">
        <w:t>3</w:t>
      </w:r>
      <w:r>
        <w:t>-2</w:t>
      </w:r>
      <w:r w:rsidR="00BB3251">
        <w:t>4</w:t>
      </w:r>
      <w:r>
        <w:t xml:space="preserve">. </w:t>
      </w:r>
      <w:r w:rsidRPr="0013381F">
        <w:t>CRCs and CRC Projects are funded by the same appropriation.</w:t>
      </w:r>
      <w:r w:rsidR="00BB3251">
        <w:t xml:space="preserve"> </w:t>
      </w:r>
      <w:r w:rsidR="00BB3251">
        <w:rPr>
          <w:szCs w:val="20"/>
        </w:rPr>
        <w:t xml:space="preserve">There is no specific amount allocated to each of the two funding streams. </w:t>
      </w:r>
    </w:p>
    <w:p w:rsidR="00612836" w:rsidRDefault="000B5222" w:rsidP="004A168F">
      <w:pPr>
        <w:rPr>
          <w:szCs w:val="20"/>
        </w:rPr>
      </w:pPr>
      <w:r>
        <w:rPr>
          <w:szCs w:val="20"/>
        </w:rPr>
        <w:t xml:space="preserve">There is no specific </w:t>
      </w:r>
      <w:r w:rsidR="001D3FAA">
        <w:rPr>
          <w:szCs w:val="20"/>
        </w:rPr>
        <w:t>amount</w:t>
      </w:r>
      <w:r>
        <w:rPr>
          <w:szCs w:val="20"/>
        </w:rPr>
        <w:t xml:space="preserve"> of funding allocated to each CRC-P round</w:t>
      </w:r>
      <w:r w:rsidR="007A48B2">
        <w:rPr>
          <w:szCs w:val="20"/>
        </w:rPr>
        <w:t>, however past rounds have averaged $30 million to $40 million in total</w:t>
      </w:r>
      <w:r>
        <w:rPr>
          <w:szCs w:val="20"/>
        </w:rPr>
        <w:t xml:space="preserve">. </w:t>
      </w:r>
      <w:r w:rsidR="00BB3251">
        <w:rPr>
          <w:szCs w:val="20"/>
        </w:rPr>
        <w:t>The number of CRC</w:t>
      </w:r>
      <w:r w:rsidR="00BB3251">
        <w:rPr>
          <w:szCs w:val="20"/>
        </w:rPr>
        <w:noBreakHyphen/>
        <w:t>Ps that will be funded in each round (and the total amount of funding committed) will depend on the number of applications received, the relative merits of applications, the amount of funding requested, the amount of available funding and the need to ensure sufficient funding is available for future rounds.</w:t>
      </w:r>
      <w:r w:rsidR="00BA11E0">
        <w:rPr>
          <w:szCs w:val="20"/>
        </w:rPr>
        <w:t xml:space="preserve"> </w:t>
      </w:r>
      <w:r w:rsidR="000831D4">
        <w:rPr>
          <w:szCs w:val="20"/>
        </w:rPr>
        <w:t xml:space="preserve">A majority of </w:t>
      </w:r>
      <w:r w:rsidR="00BA11E0">
        <w:rPr>
          <w:szCs w:val="20"/>
        </w:rPr>
        <w:t xml:space="preserve">CRC-P </w:t>
      </w:r>
      <w:r w:rsidR="007170BA">
        <w:rPr>
          <w:szCs w:val="20"/>
        </w:rPr>
        <w:t xml:space="preserve">Round 11 </w:t>
      </w:r>
      <w:r w:rsidR="00BA11E0">
        <w:rPr>
          <w:szCs w:val="20"/>
        </w:rPr>
        <w:t>funding</w:t>
      </w:r>
      <w:r w:rsidR="000831D4">
        <w:rPr>
          <w:szCs w:val="20"/>
        </w:rPr>
        <w:t xml:space="preserve"> (around 70 per cent) is available to support projects</w:t>
      </w:r>
      <w:r w:rsidR="00BA11E0">
        <w:rPr>
          <w:szCs w:val="20"/>
        </w:rPr>
        <w:t xml:space="preserve"> </w:t>
      </w:r>
      <w:r w:rsidR="000831D4">
        <w:rPr>
          <w:rFonts w:cs="Arial"/>
          <w:szCs w:val="20"/>
        </w:rPr>
        <w:t>with a focus on</w:t>
      </w:r>
      <w:r w:rsidR="000831D4" w:rsidRPr="000831D4">
        <w:rPr>
          <w:rFonts w:ascii="Times New Roman" w:eastAsia="Calibri" w:hAnsi="Times New Roman"/>
          <w:iCs w:val="0"/>
          <w:sz w:val="22"/>
          <w:szCs w:val="22"/>
        </w:rPr>
        <w:t xml:space="preserve"> </w:t>
      </w:r>
      <w:r w:rsidR="000831D4" w:rsidRPr="000831D4">
        <w:rPr>
          <w:rFonts w:cs="Arial"/>
          <w:szCs w:val="20"/>
        </w:rPr>
        <w:t>the National Manufacturing Priorities (NMPs)</w:t>
      </w:r>
      <w:r w:rsidR="003D47E3">
        <w:rPr>
          <w:rFonts w:cs="Arial"/>
          <w:szCs w:val="20"/>
        </w:rPr>
        <w:t xml:space="preserve">. The remainder </w:t>
      </w:r>
      <w:r w:rsidR="00BA11E0">
        <w:rPr>
          <w:szCs w:val="20"/>
        </w:rPr>
        <w:t>is available to all sectors.</w:t>
      </w:r>
    </w:p>
    <w:p w:rsidR="001D3FAA" w:rsidRPr="001D3FAA" w:rsidRDefault="001D3FAA" w:rsidP="001D3FAA">
      <w:pPr>
        <w:rPr>
          <w:rFonts w:cs="Arial"/>
          <w:i/>
          <w:szCs w:val="20"/>
          <w:u w:val="single"/>
        </w:rPr>
      </w:pPr>
      <w:r w:rsidRPr="003E75EA">
        <w:rPr>
          <w:i/>
          <w:u w:val="single"/>
        </w:rPr>
        <w:t xml:space="preserve">Regional </w:t>
      </w:r>
      <w:r>
        <w:rPr>
          <w:i/>
          <w:u w:val="single"/>
        </w:rPr>
        <w:t>CRC-P</w:t>
      </w:r>
      <w:r w:rsidRPr="003E75EA">
        <w:rPr>
          <w:i/>
          <w:u w:val="single"/>
        </w:rPr>
        <w:t xml:space="preserve"> Grants</w:t>
      </w:r>
    </w:p>
    <w:p w:rsidR="00612836" w:rsidRDefault="00A3003F" w:rsidP="004A168F">
      <w:r>
        <w:t>An additional, dedicated</w:t>
      </w:r>
      <w:r w:rsidR="00D771BB">
        <w:t xml:space="preserve"> amount of up to</w:t>
      </w:r>
      <w:r w:rsidR="00431340">
        <w:t xml:space="preserve"> $6 million </w:t>
      </w:r>
      <w:r w:rsidR="00686255" w:rsidRPr="007F0CC0">
        <w:t xml:space="preserve">is available for </w:t>
      </w:r>
      <w:r w:rsidR="004726A8">
        <w:t>up to</w:t>
      </w:r>
      <w:r w:rsidR="00686255" w:rsidRPr="007F0CC0">
        <w:t xml:space="preserve"> </w:t>
      </w:r>
      <w:r w:rsidR="00612836" w:rsidRPr="007F0CC0">
        <w:t>t</w:t>
      </w:r>
      <w:r w:rsidR="00686255" w:rsidRPr="007F0CC0">
        <w:t>wo</w:t>
      </w:r>
      <w:r w:rsidR="00612836" w:rsidRPr="007F0CC0">
        <w:t xml:space="preserve"> </w:t>
      </w:r>
      <w:r w:rsidR="00431340">
        <w:t>Regional CRC-P</w:t>
      </w:r>
      <w:r w:rsidR="00BA11E0">
        <w:t>s</w:t>
      </w:r>
      <w:r w:rsidR="00431340" w:rsidRPr="007F0CC0">
        <w:t xml:space="preserve"> that meet additional eligibility requirements, including a commitment of at least one </w:t>
      </w:r>
      <w:r w:rsidR="007B2944">
        <w:t xml:space="preserve">Australian industry </w:t>
      </w:r>
      <w:r w:rsidR="000B5222">
        <w:t>entity</w:t>
      </w:r>
      <w:r w:rsidR="007B2944">
        <w:t xml:space="preserve"> project partner</w:t>
      </w:r>
      <w:r w:rsidR="000B5222">
        <w:t xml:space="preserve"> </w:t>
      </w:r>
      <w:r w:rsidR="003C2AF3" w:rsidRPr="007F0CC0">
        <w:t xml:space="preserve">to relocate </w:t>
      </w:r>
      <w:r w:rsidR="001D3FAA">
        <w:t xml:space="preserve">from a capital city </w:t>
      </w:r>
      <w:r w:rsidR="003C2AF3" w:rsidRPr="007F0CC0">
        <w:t>to a regional area</w:t>
      </w:r>
      <w:r w:rsidR="00431340" w:rsidRPr="007F0CC0">
        <w:t xml:space="preserve"> for the duration of the project</w:t>
      </w:r>
      <w:r w:rsidR="00612836" w:rsidRPr="007F0CC0">
        <w:t>.</w:t>
      </w:r>
    </w:p>
    <w:p w:rsidR="00A04E7B" w:rsidRDefault="00A04E7B" w:rsidP="00C57AAF">
      <w:pPr>
        <w:pStyle w:val="Heading3"/>
      </w:pPr>
      <w:bookmarkStart w:id="24" w:name="_Toc496536652"/>
      <w:bookmarkStart w:id="25" w:name="_Toc531277479"/>
      <w:bookmarkStart w:id="26" w:name="_Toc955289"/>
      <w:bookmarkStart w:id="27" w:name="_Toc53659883"/>
      <w:r>
        <w:t>Grants available</w:t>
      </w:r>
      <w:bookmarkEnd w:id="24"/>
      <w:bookmarkEnd w:id="25"/>
      <w:bookmarkEnd w:id="26"/>
      <w:bookmarkEnd w:id="27"/>
    </w:p>
    <w:p w:rsidR="00612836" w:rsidRDefault="00612836" w:rsidP="00612836">
      <w:pPr>
        <w:pStyle w:val="ListBullet"/>
        <w:numPr>
          <w:ilvl w:val="0"/>
          <w:numId w:val="7"/>
        </w:numPr>
      </w:pPr>
      <w:r w:rsidRPr="006F4968">
        <w:t>The minimum grant amount is $</w:t>
      </w:r>
      <w:r>
        <w:t>100,000.</w:t>
      </w:r>
    </w:p>
    <w:p w:rsidR="00612836" w:rsidRDefault="00612836" w:rsidP="00612836">
      <w:pPr>
        <w:pStyle w:val="ListBullet"/>
        <w:numPr>
          <w:ilvl w:val="0"/>
          <w:numId w:val="7"/>
        </w:numPr>
      </w:pPr>
      <w:r>
        <w:t>T</w:t>
      </w:r>
      <w:r w:rsidRPr="006F4968">
        <w:t>he maximum grant amount is $</w:t>
      </w:r>
      <w:r>
        <w:t>3 million</w:t>
      </w:r>
      <w:r w:rsidRPr="006F4968">
        <w:t>.</w:t>
      </w:r>
    </w:p>
    <w:p w:rsidR="00612836" w:rsidRDefault="00612836" w:rsidP="00612836">
      <w:r w:rsidRPr="006F4968">
        <w:t xml:space="preserve">The grant amount will be up to </w:t>
      </w:r>
      <w:r>
        <w:t>50 per cent of e</w:t>
      </w:r>
      <w:r w:rsidRPr="006F4968">
        <w:t>ligible project costs</w:t>
      </w:r>
      <w:r>
        <w:t xml:space="preserve"> (grant percentage), which includes the </w:t>
      </w:r>
      <w:r w:rsidRPr="003C5F55">
        <w:t xml:space="preserve">total eligible </w:t>
      </w:r>
      <w:r>
        <w:t>expenditure (Appendix B) plus allowable in-kind contributions (Appendix C).</w:t>
      </w:r>
    </w:p>
    <w:p w:rsidR="00612836" w:rsidRDefault="00612836" w:rsidP="00612836">
      <w:r>
        <w:t xml:space="preserve">The 50 per cent of eligible project costs not covered by the grant amount must be covered by you and your partners’ contributions. </w:t>
      </w:r>
    </w:p>
    <w:p w:rsidR="00612836" w:rsidRDefault="00612836" w:rsidP="00612836">
      <w:r w:rsidRPr="00333902">
        <w:t>Subject to the rules of Commonwealth, State, Territory or local government grants, you may use these as contributions.</w:t>
      </w:r>
      <w:r>
        <w:t xml:space="preserve"> </w:t>
      </w:r>
    </w:p>
    <w:p w:rsidR="00D43D17" w:rsidRDefault="00612836" w:rsidP="00D43D17">
      <w:r w:rsidRPr="009656C5">
        <w:t xml:space="preserve">Only CRC-Ps of exceptional merit are likely to be awarded the maximum </w:t>
      </w:r>
      <w:r>
        <w:t>grant amount of $3 million.</w:t>
      </w:r>
      <w:bookmarkStart w:id="28" w:name="_Toc496536653"/>
      <w:bookmarkStart w:id="29" w:name="_Toc531277480"/>
      <w:bookmarkStart w:id="30" w:name="_Toc955290"/>
    </w:p>
    <w:p w:rsidR="00A04E7B" w:rsidRDefault="00A04E7B" w:rsidP="00C57AAF">
      <w:pPr>
        <w:pStyle w:val="Heading3"/>
      </w:pPr>
      <w:bookmarkStart w:id="31" w:name="_Toc53659884"/>
      <w:r>
        <w:t xml:space="preserve">Project </w:t>
      </w:r>
      <w:r w:rsidR="00476A36" w:rsidRPr="005A61FE">
        <w:t>period</w:t>
      </w:r>
      <w:bookmarkEnd w:id="28"/>
      <w:bookmarkEnd w:id="29"/>
      <w:bookmarkEnd w:id="30"/>
      <w:bookmarkEnd w:id="31"/>
    </w:p>
    <w:p w:rsidR="005242BA" w:rsidRDefault="00A439FB" w:rsidP="005242BA">
      <w:r w:rsidRPr="006F4968">
        <w:t xml:space="preserve">The maximum </w:t>
      </w:r>
      <w:r w:rsidR="004143F3" w:rsidRPr="005A61FE">
        <w:t>project</w:t>
      </w:r>
      <w:r w:rsidRPr="006F4968">
        <w:t xml:space="preserve"> period is </w:t>
      </w:r>
      <w:r w:rsidR="00612836">
        <w:t>three years</w:t>
      </w:r>
      <w:r w:rsidR="0017423B" w:rsidRPr="005A61FE">
        <w:t>.</w:t>
      </w:r>
    </w:p>
    <w:p w:rsidR="00712F06" w:rsidRPr="006F4968" w:rsidRDefault="00612836" w:rsidP="005242BA">
      <w:r>
        <w:t>We may approve an</w:t>
      </w:r>
      <w:r w:rsidRPr="006F4968">
        <w:t xml:space="preserve"> </w:t>
      </w:r>
      <w:r>
        <w:t>e</w:t>
      </w:r>
      <w:r w:rsidRPr="006F4968">
        <w:t>xtension</w:t>
      </w:r>
      <w:r>
        <w:t xml:space="preserve"> of time to complete your project in exceptional circumstances. </w:t>
      </w:r>
    </w:p>
    <w:p w:rsidR="00285F58" w:rsidRPr="00DF637B" w:rsidRDefault="00285F58" w:rsidP="00BD1654">
      <w:pPr>
        <w:pStyle w:val="Heading2"/>
      </w:pPr>
      <w:bookmarkStart w:id="32" w:name="_Toc530072971"/>
      <w:bookmarkStart w:id="33" w:name="_Toc496536654"/>
      <w:bookmarkStart w:id="34" w:name="_Toc531277481"/>
      <w:bookmarkStart w:id="35" w:name="_Toc955291"/>
      <w:bookmarkStart w:id="36" w:name="_Toc53659885"/>
      <w:bookmarkEnd w:id="22"/>
      <w:bookmarkEnd w:id="23"/>
      <w:bookmarkEnd w:id="32"/>
      <w:r>
        <w:t>Eligibility criteria</w:t>
      </w:r>
      <w:bookmarkEnd w:id="33"/>
      <w:bookmarkEnd w:id="34"/>
      <w:bookmarkEnd w:id="35"/>
      <w:bookmarkEnd w:id="36"/>
    </w:p>
    <w:p w:rsidR="00C84E84" w:rsidRDefault="009D33F3" w:rsidP="00C84E84">
      <w:bookmarkStart w:id="37" w:name="_Ref437348317"/>
      <w:bookmarkStart w:id="38" w:name="_Ref437348323"/>
      <w:bookmarkStart w:id="39" w:name="_Ref437349175"/>
      <w:r>
        <w:t xml:space="preserve">We cannot consider your application if you do not satisfy all eligibility criteria. </w:t>
      </w:r>
      <w:r w:rsidR="00612836" w:rsidRPr="009A6C48">
        <w:t xml:space="preserve">The </w:t>
      </w:r>
      <w:r w:rsidR="00612836">
        <w:t>program delegate</w:t>
      </w:r>
      <w:r w:rsidR="00612836" w:rsidRPr="009A6C48">
        <w:t xml:space="preserve"> makes the final decision about whether an application meets the eligibility criteria and decisions will not be reviewed.</w:t>
      </w:r>
    </w:p>
    <w:p w:rsidR="00A35F51" w:rsidRDefault="001A6862" w:rsidP="00C57AAF">
      <w:pPr>
        <w:pStyle w:val="Heading3"/>
      </w:pPr>
      <w:bookmarkStart w:id="40" w:name="_Toc496536655"/>
      <w:bookmarkStart w:id="41" w:name="_Ref530054835"/>
      <w:bookmarkStart w:id="42" w:name="_Toc531277482"/>
      <w:bookmarkStart w:id="43" w:name="_Toc955292"/>
      <w:bookmarkStart w:id="44" w:name="_Toc53659886"/>
      <w:r>
        <w:t xml:space="preserve">Who </w:t>
      </w:r>
      <w:r w:rsidR="009F7B46">
        <w:t>is eligible?</w:t>
      </w:r>
      <w:bookmarkEnd w:id="37"/>
      <w:bookmarkEnd w:id="38"/>
      <w:bookmarkEnd w:id="39"/>
      <w:bookmarkEnd w:id="40"/>
      <w:bookmarkEnd w:id="41"/>
      <w:bookmarkEnd w:id="42"/>
      <w:bookmarkEnd w:id="43"/>
      <w:bookmarkEnd w:id="44"/>
    </w:p>
    <w:p w:rsidR="00612836" w:rsidRDefault="00612836" w:rsidP="008D5C33">
      <w:pPr>
        <w:spacing w:after="80"/>
      </w:pPr>
      <w:r>
        <w:t>Each CRC-P must be an industry-led collaboration</w:t>
      </w:r>
      <w:r w:rsidRPr="00E162FF">
        <w:t xml:space="preserve"> </w:t>
      </w:r>
      <w:r>
        <w:t>with a lead applicant who is the main driver of the project. Only an eligible lead applicant can apply for grant funding and submit an application on behalf of project partners. If your application is successful, the lead applicant is responsible for managing the p</w:t>
      </w:r>
      <w:r w:rsidRPr="008564EE">
        <w:t>roject on behalf of the collaboration.</w:t>
      </w:r>
    </w:p>
    <w:p w:rsidR="00093BA1" w:rsidRDefault="00A35F51" w:rsidP="008D5C33">
      <w:pPr>
        <w:spacing w:after="80"/>
      </w:pPr>
      <w:r w:rsidRPr="00E162FF">
        <w:t xml:space="preserve">To </w:t>
      </w:r>
      <w:r w:rsidR="009F7B46">
        <w:t xml:space="preserve">be eligible </w:t>
      </w:r>
      <w:r w:rsidR="00752195">
        <w:t>as the</w:t>
      </w:r>
      <w:r w:rsidR="00331CE2">
        <w:t xml:space="preserve"> lead applicant </w:t>
      </w:r>
      <w:r w:rsidR="009F7B46">
        <w:t>you must</w:t>
      </w:r>
      <w:r w:rsidR="00B6306B">
        <w:t>:</w:t>
      </w:r>
    </w:p>
    <w:p w:rsidR="00093BA1" w:rsidRDefault="006B0D0E" w:rsidP="006416B1">
      <w:pPr>
        <w:pStyle w:val="ListBullet"/>
      </w:pPr>
      <w:r>
        <w:t>have an Australian Business Number (ABN</w:t>
      </w:r>
      <w:r w:rsidRPr="005A61FE">
        <w:t>)</w:t>
      </w:r>
    </w:p>
    <w:p w:rsidR="00612836" w:rsidRPr="00E162FF" w:rsidRDefault="00612836" w:rsidP="00612836">
      <w:pPr>
        <w:spacing w:after="80"/>
      </w:pPr>
      <w:r>
        <w:t>and</w:t>
      </w:r>
      <w:r w:rsidR="00BA124D">
        <w:t xml:space="preserve"> be one of the following</w:t>
      </w:r>
      <w:r>
        <w:t>:</w:t>
      </w:r>
    </w:p>
    <w:p w:rsidR="00612836" w:rsidRDefault="00612836" w:rsidP="00612836">
      <w:pPr>
        <w:pStyle w:val="ListBullet"/>
        <w:numPr>
          <w:ilvl w:val="0"/>
          <w:numId w:val="7"/>
        </w:numPr>
      </w:pPr>
      <w:r>
        <w:t xml:space="preserve">an entity incorporated in Australia and a </w:t>
      </w:r>
      <w:r w:rsidRPr="00762BB3">
        <w:t>trading corporation</w:t>
      </w:r>
      <w:r>
        <w:t>, where your trading activities:</w:t>
      </w:r>
    </w:p>
    <w:p w:rsidR="00612836" w:rsidRDefault="00612836" w:rsidP="00612836">
      <w:pPr>
        <w:pStyle w:val="ListBullet"/>
        <w:numPr>
          <w:ilvl w:val="1"/>
          <w:numId w:val="7"/>
        </w:numPr>
      </w:pPr>
      <w:r>
        <w:t>form a sufficiently significant proportion of the corporation’s overall activities as to merit it being described as a trading corporation; or</w:t>
      </w:r>
    </w:p>
    <w:p w:rsidR="00BA124D" w:rsidRDefault="00612836" w:rsidP="00612836">
      <w:pPr>
        <w:pStyle w:val="ListBullet"/>
        <w:numPr>
          <w:ilvl w:val="1"/>
          <w:numId w:val="7"/>
        </w:numPr>
      </w:pPr>
      <w:r>
        <w:t>are a substantial and not merely peripheral activity of the corporation</w:t>
      </w:r>
    </w:p>
    <w:p w:rsidR="00BA124D" w:rsidRPr="00BA124D" w:rsidRDefault="00BA124D" w:rsidP="00BA124D">
      <w:pPr>
        <w:pStyle w:val="ListBullet"/>
        <w:numPr>
          <w:ilvl w:val="0"/>
          <w:numId w:val="7"/>
        </w:numPr>
      </w:pPr>
      <w:r w:rsidRPr="00BA124D">
        <w:t>an Incorporated Trustee on behalf of a trust, where the trust’s trading activities:</w:t>
      </w:r>
    </w:p>
    <w:p w:rsidR="00BA124D" w:rsidRPr="00BA124D" w:rsidRDefault="00BA124D" w:rsidP="00BA124D">
      <w:pPr>
        <w:pStyle w:val="ListBullet"/>
        <w:numPr>
          <w:ilvl w:val="1"/>
          <w:numId w:val="7"/>
        </w:numPr>
      </w:pPr>
      <w:r w:rsidRPr="00BA124D">
        <w:t>form a sufficiently significant proportion of the trust’s overall activities as to merit it being described as a trading trust; or</w:t>
      </w:r>
    </w:p>
    <w:p w:rsidR="00BA124D" w:rsidRPr="00BA124D" w:rsidRDefault="00BA124D" w:rsidP="00BA124D">
      <w:pPr>
        <w:pStyle w:val="ListBullet"/>
        <w:numPr>
          <w:ilvl w:val="1"/>
          <w:numId w:val="7"/>
        </w:numPr>
      </w:pPr>
      <w:r w:rsidRPr="00BA124D">
        <w:t>are a substantial and not merely peripheral activity of the trust</w:t>
      </w:r>
      <w:r>
        <w:t>.</w:t>
      </w:r>
    </w:p>
    <w:p w:rsidR="00612836" w:rsidRPr="00837CB4" w:rsidRDefault="00612836" w:rsidP="00612836">
      <w:r>
        <w:t>Each CRC-P must include and maintain amongst its project partners at least:</w:t>
      </w:r>
    </w:p>
    <w:p w:rsidR="00612836" w:rsidRDefault="00612836" w:rsidP="00612836">
      <w:pPr>
        <w:pStyle w:val="ListBullet"/>
        <w:numPr>
          <w:ilvl w:val="0"/>
          <w:numId w:val="7"/>
        </w:numPr>
      </w:pPr>
      <w:r>
        <w:t>two Australian industry entities including at least one SME; and</w:t>
      </w:r>
    </w:p>
    <w:p w:rsidR="00612836" w:rsidRDefault="00612836" w:rsidP="00612836">
      <w:pPr>
        <w:pStyle w:val="ListBullet"/>
        <w:numPr>
          <w:ilvl w:val="0"/>
          <w:numId w:val="7"/>
        </w:numPr>
      </w:pPr>
      <w:r>
        <w:t>one Australian research organisation.</w:t>
      </w:r>
    </w:p>
    <w:p w:rsidR="00612836" w:rsidRDefault="00612836" w:rsidP="00612836">
      <w:pPr>
        <w:spacing w:after="80"/>
      </w:pPr>
      <w:r>
        <w:t xml:space="preserve">Partners do not need to commit for the entire project period. </w:t>
      </w:r>
    </w:p>
    <w:p w:rsidR="0060722F" w:rsidRPr="00612836" w:rsidRDefault="00612836" w:rsidP="00F03D0E">
      <w:pPr>
        <w:pStyle w:val="ListBullet"/>
        <w:numPr>
          <w:ilvl w:val="0"/>
          <w:numId w:val="0"/>
        </w:numPr>
        <w:rPr>
          <w:iCs/>
        </w:rPr>
      </w:pPr>
      <w:r>
        <w:t>All partner</w:t>
      </w:r>
      <w:r w:rsidRPr="00692E17">
        <w:t>s</w:t>
      </w:r>
      <w:r>
        <w:t xml:space="preserve"> must contribute resources to the CRC-P. We treat partners’ proposed c</w:t>
      </w:r>
      <w:r w:rsidRPr="00636C2C">
        <w:t xml:space="preserve">ash and in-kind contributions </w:t>
      </w:r>
      <w:r>
        <w:t>equally for the purposes of calculating the maximum grant amount</w:t>
      </w:r>
      <w:r w:rsidRPr="00636C2C">
        <w:t>.</w:t>
      </w:r>
      <w:r>
        <w:t xml:space="preserve"> </w:t>
      </w:r>
    </w:p>
    <w:p w:rsidR="002A0E03" w:rsidRDefault="002A0E03" w:rsidP="00C57AAF">
      <w:pPr>
        <w:pStyle w:val="Heading3"/>
      </w:pPr>
      <w:bookmarkStart w:id="45" w:name="_Toc496536656"/>
      <w:bookmarkStart w:id="46" w:name="_Toc531277483"/>
      <w:bookmarkStart w:id="47" w:name="_Toc955293"/>
      <w:bookmarkStart w:id="48" w:name="_Toc53659887"/>
      <w:r>
        <w:t>Additional eligibility requirements</w:t>
      </w:r>
      <w:bookmarkEnd w:id="45"/>
      <w:bookmarkEnd w:id="46"/>
      <w:bookmarkEnd w:id="47"/>
      <w:bookmarkEnd w:id="48"/>
    </w:p>
    <w:p w:rsidR="00431340" w:rsidRPr="002F2B83" w:rsidRDefault="00431340" w:rsidP="00612836">
      <w:pPr>
        <w:keepNext/>
        <w:spacing w:after="80"/>
      </w:pPr>
      <w:r w:rsidRPr="002F2B83">
        <w:t>We can only accept applications:</w:t>
      </w:r>
    </w:p>
    <w:p w:rsidR="00431340" w:rsidRDefault="00431340" w:rsidP="002F2B83">
      <w:pPr>
        <w:pStyle w:val="ListBullet"/>
        <w:numPr>
          <w:ilvl w:val="0"/>
          <w:numId w:val="7"/>
        </w:numPr>
      </w:pPr>
      <w:r w:rsidRPr="002F2B83">
        <w:t>where</w:t>
      </w:r>
      <w:r>
        <w:t xml:space="preserve"> you provide a partner declaration from each partner on the template provided on </w:t>
      </w:r>
      <w:hyperlink r:id="rId22" w:history="1">
        <w:r w:rsidRPr="007F0CC0">
          <w:rPr>
            <w:rStyle w:val="Hyperlink"/>
          </w:rPr>
          <w:t>business.gov.au</w:t>
        </w:r>
      </w:hyperlink>
    </w:p>
    <w:p w:rsidR="00431340" w:rsidRDefault="00AD77FE" w:rsidP="002F2B83">
      <w:pPr>
        <w:pStyle w:val="ListBullet"/>
        <w:numPr>
          <w:ilvl w:val="0"/>
          <w:numId w:val="7"/>
        </w:numPr>
      </w:pPr>
      <w:r>
        <w:t xml:space="preserve">where you provide </w:t>
      </w:r>
      <w:r w:rsidR="00BD33C5">
        <w:t>your</w:t>
      </w:r>
      <w:r>
        <w:t xml:space="preserve"> trust deed (if applying on behalf of a trust)</w:t>
      </w:r>
    </w:p>
    <w:p w:rsidR="00431340" w:rsidRPr="002F2B83" w:rsidRDefault="00431340" w:rsidP="002F2B83">
      <w:pPr>
        <w:pStyle w:val="ListBullet"/>
        <w:numPr>
          <w:ilvl w:val="0"/>
          <w:numId w:val="7"/>
        </w:numPr>
      </w:pPr>
      <w:r>
        <w:t>(for Regional CRC-P applications) where you certify that</w:t>
      </w:r>
      <w:r w:rsidR="00AD77FE">
        <w:t xml:space="preserve"> the project will be </w:t>
      </w:r>
      <w:r w:rsidR="00F642E4">
        <w:t>based in a regional area</w:t>
      </w:r>
      <w:r w:rsidR="00AD77FE">
        <w:t xml:space="preserve"> and</w:t>
      </w:r>
      <w:r>
        <w:t xml:space="preserve"> at least one </w:t>
      </w:r>
      <w:r w:rsidR="00CB1ACD">
        <w:t xml:space="preserve">Australian industry entity </w:t>
      </w:r>
      <w:r>
        <w:t>project partner will relocate from a capital city</w:t>
      </w:r>
      <w:r w:rsidR="00D617C1">
        <w:t xml:space="preserve"> </w:t>
      </w:r>
      <w:r w:rsidR="00A01D02">
        <w:t xml:space="preserve">or the Australian Capital Territory </w:t>
      </w:r>
      <w:r w:rsidR="00D617C1">
        <w:t>(see Glossary)</w:t>
      </w:r>
      <w:r>
        <w:t xml:space="preserve"> for the duration of the project. Note that if you are successful this will be a condition in your grant agreement.</w:t>
      </w:r>
    </w:p>
    <w:p w:rsidR="00172328" w:rsidRDefault="00172328" w:rsidP="002F2B83">
      <w:pPr>
        <w:keepNext/>
        <w:spacing w:after="80"/>
      </w:pPr>
      <w:r>
        <w:t>We cannot waive the eligibility cr</w:t>
      </w:r>
      <w:r w:rsidR="004D19FC">
        <w:t>iteria under any circumstances.</w:t>
      </w:r>
    </w:p>
    <w:p w:rsidR="00C32C6B" w:rsidRDefault="00C32C6B" w:rsidP="00C57AAF">
      <w:pPr>
        <w:pStyle w:val="Heading3"/>
      </w:pPr>
      <w:bookmarkStart w:id="49" w:name="_Toc496536657"/>
      <w:bookmarkStart w:id="50" w:name="_Toc531277484"/>
      <w:bookmarkStart w:id="51" w:name="_Toc955294"/>
      <w:bookmarkStart w:id="52" w:name="_Toc53659888"/>
      <w:bookmarkStart w:id="53" w:name="_Toc164844264"/>
      <w:bookmarkStart w:id="54" w:name="_Toc383003257"/>
      <w:r>
        <w:t>Who is not eligible?</w:t>
      </w:r>
      <w:bookmarkEnd w:id="49"/>
      <w:bookmarkEnd w:id="50"/>
      <w:bookmarkEnd w:id="51"/>
      <w:bookmarkEnd w:id="52"/>
    </w:p>
    <w:p w:rsidR="00CC3053" w:rsidRPr="00E162FF" w:rsidRDefault="00CC3053" w:rsidP="00CC3053">
      <w:pPr>
        <w:keepNext/>
        <w:spacing w:after="80"/>
      </w:pPr>
      <w:r>
        <w:t xml:space="preserve">You are </w:t>
      </w:r>
      <w:r w:rsidRPr="00A71134">
        <w:t>not</w:t>
      </w:r>
      <w:r>
        <w:t xml:space="preserve"> eligible to apply as the lead applicant if you are:</w:t>
      </w:r>
    </w:p>
    <w:p w:rsidR="00CC3053" w:rsidRDefault="00CC3053" w:rsidP="00CC3053">
      <w:pPr>
        <w:pStyle w:val="ListBullet"/>
        <w:numPr>
          <w:ilvl w:val="0"/>
          <w:numId w:val="7"/>
        </w:numPr>
      </w:pPr>
      <w:r w:rsidRPr="007F749D">
        <w:t>an individual</w:t>
      </w:r>
    </w:p>
    <w:p w:rsidR="00CC3053" w:rsidRDefault="00CC3053" w:rsidP="00CC3053">
      <w:pPr>
        <w:pStyle w:val="ListBullet"/>
        <w:numPr>
          <w:ilvl w:val="0"/>
          <w:numId w:val="7"/>
        </w:numPr>
      </w:pPr>
      <w:r w:rsidRPr="007F749D">
        <w:t>partnership</w:t>
      </w:r>
    </w:p>
    <w:p w:rsidR="00CC3053" w:rsidRDefault="00CC3053" w:rsidP="00CC3053">
      <w:pPr>
        <w:pStyle w:val="ListBullet"/>
        <w:numPr>
          <w:ilvl w:val="0"/>
          <w:numId w:val="7"/>
        </w:numPr>
      </w:pPr>
      <w:r>
        <w:t>a research organisation or an entity whose primary purpose is to undertake research</w:t>
      </w:r>
    </w:p>
    <w:p w:rsidR="00CC3053" w:rsidRPr="00255FCB" w:rsidRDefault="00CC3053" w:rsidP="00CC3053">
      <w:pPr>
        <w:pStyle w:val="ListBullet"/>
        <w:numPr>
          <w:ilvl w:val="0"/>
          <w:numId w:val="7"/>
        </w:numPr>
      </w:pPr>
      <w:r w:rsidRPr="00255FCB">
        <w:t>an unincorporated association</w:t>
      </w:r>
    </w:p>
    <w:p w:rsidR="00CC3053" w:rsidRDefault="00CC3053" w:rsidP="00CC3053">
      <w:pPr>
        <w:pStyle w:val="ListBullet"/>
        <w:numPr>
          <w:ilvl w:val="0"/>
          <w:numId w:val="7"/>
        </w:numPr>
      </w:pPr>
      <w:r>
        <w:t xml:space="preserve">a </w:t>
      </w:r>
      <w:r w:rsidRPr="007F749D">
        <w:t>trust (</w:t>
      </w:r>
      <w:r w:rsidR="00BA124D">
        <w:t>with the exception of a trust that has an</w:t>
      </w:r>
      <w:r>
        <w:t xml:space="preserve"> </w:t>
      </w:r>
      <w:r w:rsidR="00BA124D">
        <w:t>I</w:t>
      </w:r>
      <w:r>
        <w:t>ncorporated</w:t>
      </w:r>
      <w:r w:rsidR="00BA124D">
        <w:t xml:space="preserve"> T</w:t>
      </w:r>
      <w:r w:rsidRPr="007F749D">
        <w:t>rustee</w:t>
      </w:r>
      <w:r>
        <w:t>)</w:t>
      </w:r>
    </w:p>
    <w:p w:rsidR="00CC3053" w:rsidRDefault="00CC3053" w:rsidP="00CC3053">
      <w:pPr>
        <w:pStyle w:val="ListBullet"/>
        <w:numPr>
          <w:ilvl w:val="0"/>
          <w:numId w:val="7"/>
        </w:numPr>
      </w:pPr>
      <w:r w:rsidRPr="0084009C">
        <w:t xml:space="preserve">a </w:t>
      </w:r>
      <w:r>
        <w:t>Commonwealth, State, Territory or local g</w:t>
      </w:r>
      <w:r w:rsidRPr="0084009C">
        <w:t>overnment body (including g</w:t>
      </w:r>
      <w:r>
        <w:t>overnment business enterprises)</w:t>
      </w:r>
    </w:p>
    <w:p w:rsidR="00CC3053" w:rsidRDefault="00CC3053" w:rsidP="00CC3053">
      <w:pPr>
        <w:pStyle w:val="ListBullet"/>
        <w:numPr>
          <w:ilvl w:val="0"/>
          <w:numId w:val="7"/>
        </w:numPr>
      </w:pPr>
      <w:r>
        <w:t>an entity where the majority of your funding is from government sources, for example grant programs</w:t>
      </w:r>
    </w:p>
    <w:p w:rsidR="00CC3053" w:rsidRDefault="00CC3053" w:rsidP="00CC3053">
      <w:pPr>
        <w:pStyle w:val="ListBullet"/>
        <w:numPr>
          <w:ilvl w:val="0"/>
          <w:numId w:val="7"/>
        </w:numPr>
      </w:pPr>
      <w:r>
        <w:t>an entity whose primary purpose is administrative or to provide support services to a CRC-P</w:t>
      </w:r>
    </w:p>
    <w:p w:rsidR="00E27755" w:rsidRPr="00F608BE" w:rsidRDefault="00CC3053" w:rsidP="000F29BE">
      <w:pPr>
        <w:pStyle w:val="ListBullet"/>
        <w:numPr>
          <w:ilvl w:val="0"/>
          <w:numId w:val="7"/>
        </w:numPr>
        <w:spacing w:after="120"/>
      </w:pPr>
      <w:r w:rsidRPr="00255FCB">
        <w:t>a non-corporate Commonwealth entity</w:t>
      </w:r>
      <w:r>
        <w:t>.</w:t>
      </w:r>
    </w:p>
    <w:p w:rsidR="00E27755" w:rsidRDefault="00F52948" w:rsidP="00BD1654">
      <w:pPr>
        <w:pStyle w:val="Heading2"/>
      </w:pPr>
      <w:bookmarkStart w:id="55" w:name="_Toc531277486"/>
      <w:bookmarkStart w:id="56" w:name="_Toc489952676"/>
      <w:bookmarkStart w:id="57" w:name="_Toc496536659"/>
      <w:bookmarkStart w:id="58" w:name="_Toc955296"/>
      <w:bookmarkStart w:id="59" w:name="_Toc53659889"/>
      <w:r w:rsidRPr="005A61FE">
        <w:t xml:space="preserve">What </w:t>
      </w:r>
      <w:r w:rsidR="00082460">
        <w:t xml:space="preserve">the </w:t>
      </w:r>
      <w:r w:rsidR="00E27755">
        <w:t xml:space="preserve">grant </w:t>
      </w:r>
      <w:r w:rsidR="00082460">
        <w:t xml:space="preserve">money can be used </w:t>
      </w:r>
      <w:r w:rsidRPr="005A61FE">
        <w:t>for</w:t>
      </w:r>
      <w:bookmarkEnd w:id="55"/>
      <w:bookmarkEnd w:id="56"/>
      <w:bookmarkEnd w:id="57"/>
      <w:bookmarkEnd w:id="58"/>
      <w:bookmarkEnd w:id="59"/>
    </w:p>
    <w:p w:rsidR="00E95540" w:rsidRPr="00C330AE" w:rsidRDefault="00E95540" w:rsidP="00C57AAF">
      <w:pPr>
        <w:pStyle w:val="Heading3"/>
      </w:pPr>
      <w:bookmarkStart w:id="60" w:name="_Toc530072978"/>
      <w:bookmarkStart w:id="61" w:name="_Toc530072979"/>
      <w:bookmarkStart w:id="62" w:name="_Toc530072980"/>
      <w:bookmarkStart w:id="63" w:name="_Toc530072981"/>
      <w:bookmarkStart w:id="64" w:name="_Toc530072982"/>
      <w:bookmarkStart w:id="65" w:name="_Toc530072983"/>
      <w:bookmarkStart w:id="66" w:name="_Toc530072984"/>
      <w:bookmarkStart w:id="67" w:name="_Toc530072985"/>
      <w:bookmarkStart w:id="68" w:name="_Toc530072986"/>
      <w:bookmarkStart w:id="69" w:name="_Toc530072987"/>
      <w:bookmarkStart w:id="70" w:name="_Toc530072988"/>
      <w:bookmarkStart w:id="71" w:name="_Ref468355814"/>
      <w:bookmarkStart w:id="72" w:name="_Toc496536661"/>
      <w:bookmarkStart w:id="73" w:name="_Toc531277487"/>
      <w:bookmarkStart w:id="74" w:name="_Toc955297"/>
      <w:bookmarkStart w:id="75" w:name="_Toc53659890"/>
      <w:bookmarkStart w:id="76" w:name="_Toc383003258"/>
      <w:bookmarkStart w:id="77" w:name="_Toc164844265"/>
      <w:bookmarkEnd w:id="53"/>
      <w:bookmarkEnd w:id="54"/>
      <w:bookmarkEnd w:id="60"/>
      <w:bookmarkEnd w:id="61"/>
      <w:bookmarkEnd w:id="62"/>
      <w:bookmarkEnd w:id="63"/>
      <w:bookmarkEnd w:id="64"/>
      <w:bookmarkEnd w:id="65"/>
      <w:bookmarkEnd w:id="66"/>
      <w:bookmarkEnd w:id="67"/>
      <w:bookmarkEnd w:id="68"/>
      <w:bookmarkEnd w:id="69"/>
      <w:bookmarkEnd w:id="70"/>
      <w:r w:rsidRPr="00C330AE">
        <w:t xml:space="preserve">Eligible </w:t>
      </w:r>
      <w:r w:rsidR="008A5CD2" w:rsidRPr="00C330AE">
        <w:t>a</w:t>
      </w:r>
      <w:r w:rsidRPr="00C330AE">
        <w:t>ctivities</w:t>
      </w:r>
      <w:bookmarkEnd w:id="71"/>
      <w:bookmarkEnd w:id="72"/>
      <w:bookmarkEnd w:id="73"/>
      <w:bookmarkEnd w:id="74"/>
      <w:bookmarkEnd w:id="75"/>
    </w:p>
    <w:p w:rsidR="00F52948" w:rsidRDefault="00F52948" w:rsidP="00F52948">
      <w:pPr>
        <w:spacing w:after="80"/>
      </w:pPr>
      <w:r w:rsidRPr="005A61FE">
        <w:t>To be eligible your project must:</w:t>
      </w:r>
    </w:p>
    <w:p w:rsidR="000720C5" w:rsidRDefault="000720C5" w:rsidP="000720C5">
      <w:pPr>
        <w:pStyle w:val="ListBullet"/>
        <w:numPr>
          <w:ilvl w:val="0"/>
          <w:numId w:val="7"/>
        </w:numPr>
      </w:pPr>
      <w:r w:rsidRPr="00E162FF">
        <w:t xml:space="preserve">have at least </w:t>
      </w:r>
      <w:r>
        <w:t>$200,000</w:t>
      </w:r>
      <w:r w:rsidDel="003F011E">
        <w:t xml:space="preserve"> </w:t>
      </w:r>
      <w:r w:rsidRPr="00E162FF">
        <w:t xml:space="preserve">in </w:t>
      </w:r>
      <w:r>
        <w:t xml:space="preserve">total </w:t>
      </w:r>
      <w:r w:rsidRPr="00E162FF">
        <w:t>eligible</w:t>
      </w:r>
      <w:r>
        <w:t xml:space="preserve"> project value</w:t>
      </w:r>
    </w:p>
    <w:p w:rsidR="000720C5" w:rsidRDefault="000720C5" w:rsidP="000720C5">
      <w:pPr>
        <w:pStyle w:val="ListBullet"/>
        <w:numPr>
          <w:ilvl w:val="0"/>
          <w:numId w:val="7"/>
        </w:numPr>
      </w:pPr>
      <w:r>
        <w:t xml:space="preserve">be </w:t>
      </w:r>
      <w:r w:rsidRPr="006843F7">
        <w:t>a short ter</w:t>
      </w:r>
      <w:r>
        <w:t>m, industry-identified and industry-led collaborative research project to develop a product, service or process that will solve problems for industry and deliver tangible outcomes</w:t>
      </w:r>
    </w:p>
    <w:p w:rsidR="002136B2" w:rsidRDefault="002136B2" w:rsidP="000720C5">
      <w:pPr>
        <w:pStyle w:val="ListBullet"/>
        <w:numPr>
          <w:ilvl w:val="0"/>
          <w:numId w:val="7"/>
        </w:numPr>
      </w:pPr>
      <w:r>
        <w:t>(for Regional CRC-P applications) be tailored to supporting long-term jobs</w:t>
      </w:r>
      <w:r w:rsidR="00671AE6">
        <w:t>, innovation</w:t>
      </w:r>
      <w:r>
        <w:t xml:space="preserve"> and investment in regional Australia</w:t>
      </w:r>
    </w:p>
    <w:p w:rsidR="009A3C43" w:rsidRDefault="009A3C43" w:rsidP="000720C5">
      <w:pPr>
        <w:pStyle w:val="ListBullet"/>
        <w:numPr>
          <w:ilvl w:val="0"/>
          <w:numId w:val="7"/>
        </w:numPr>
      </w:pPr>
      <w:r>
        <w:t xml:space="preserve">(for Regional CRC-P applications) exclude minerals extraction and </w:t>
      </w:r>
      <w:r w:rsidR="006E78EA">
        <w:t xml:space="preserve">traditional </w:t>
      </w:r>
      <w:r>
        <w:t xml:space="preserve">energy production </w:t>
      </w:r>
      <w:r w:rsidR="00671AE6">
        <w:t>sectors</w:t>
      </w:r>
    </w:p>
    <w:p w:rsidR="000720C5" w:rsidRDefault="000720C5" w:rsidP="000720C5">
      <w:pPr>
        <w:pStyle w:val="ListBullet"/>
        <w:numPr>
          <w:ilvl w:val="0"/>
          <w:numId w:val="7"/>
        </w:numPr>
      </w:pPr>
      <w:r>
        <w:t xml:space="preserve">benefit SMEs and increase their capacity to grow and adapt in changing markets </w:t>
      </w:r>
    </w:p>
    <w:p w:rsidR="000720C5" w:rsidRDefault="000720C5" w:rsidP="000720C5">
      <w:pPr>
        <w:pStyle w:val="ListBullet"/>
        <w:numPr>
          <w:ilvl w:val="0"/>
          <w:numId w:val="7"/>
        </w:numPr>
      </w:pPr>
      <w:r>
        <w:t>include education and training activities</w:t>
      </w:r>
    </w:p>
    <w:p w:rsidR="000720C5" w:rsidRDefault="000720C5" w:rsidP="000720C5">
      <w:pPr>
        <w:pStyle w:val="ListBullet"/>
        <w:numPr>
          <w:ilvl w:val="0"/>
          <w:numId w:val="7"/>
        </w:numPr>
      </w:pPr>
      <w:r>
        <w:t>include eligible activities (below).</w:t>
      </w:r>
    </w:p>
    <w:p w:rsidR="000720C5" w:rsidRPr="007F3C6A" w:rsidRDefault="000720C5" w:rsidP="000720C5">
      <w:r w:rsidRPr="007F3C6A">
        <w:t xml:space="preserve">Eligible activities </w:t>
      </w:r>
      <w:r>
        <w:t>must include at least one of the following:</w:t>
      </w:r>
    </w:p>
    <w:p w:rsidR="000720C5" w:rsidRDefault="000720C5" w:rsidP="000720C5">
      <w:pPr>
        <w:pStyle w:val="ListBullet"/>
        <w:numPr>
          <w:ilvl w:val="0"/>
          <w:numId w:val="7"/>
        </w:numPr>
      </w:pPr>
      <w:r>
        <w:t>new research</w:t>
      </w:r>
    </w:p>
    <w:p w:rsidR="000720C5" w:rsidRDefault="000720C5" w:rsidP="000720C5">
      <w:pPr>
        <w:pStyle w:val="ListBullet"/>
        <w:numPr>
          <w:ilvl w:val="0"/>
          <w:numId w:val="7"/>
        </w:numPr>
      </w:pPr>
      <w:r>
        <w:t xml:space="preserve">proof of concept activities </w:t>
      </w:r>
    </w:p>
    <w:p w:rsidR="000720C5" w:rsidRPr="006843F7" w:rsidRDefault="000720C5" w:rsidP="000720C5">
      <w:pPr>
        <w:pStyle w:val="ListBullet"/>
        <w:numPr>
          <w:ilvl w:val="0"/>
          <w:numId w:val="7"/>
        </w:numPr>
      </w:pPr>
      <w:r>
        <w:t>pre-commercialisation of research outcomes</w:t>
      </w:r>
    </w:p>
    <w:p w:rsidR="000720C5" w:rsidRDefault="000720C5" w:rsidP="000720C5">
      <w:pPr>
        <w:pStyle w:val="ListBullet"/>
        <w:numPr>
          <w:ilvl w:val="0"/>
          <w:numId w:val="7"/>
        </w:numPr>
      </w:pPr>
      <w:r>
        <w:t>industry-focused education and training activities, such as internships and secondments between industry entities and research organisations</w:t>
      </w:r>
    </w:p>
    <w:p w:rsidR="000720C5" w:rsidRDefault="000720C5" w:rsidP="000720C5">
      <w:pPr>
        <w:pStyle w:val="ListBullet"/>
        <w:numPr>
          <w:ilvl w:val="0"/>
          <w:numId w:val="7"/>
        </w:numPr>
      </w:pPr>
      <w:r>
        <w:t>conferences, workshops, symposia related to the joint research</w:t>
      </w:r>
    </w:p>
    <w:p w:rsidR="000720C5" w:rsidRDefault="000720C5" w:rsidP="000720C5">
      <w:pPr>
        <w:pStyle w:val="ListBullet"/>
        <w:numPr>
          <w:ilvl w:val="0"/>
          <w:numId w:val="7"/>
        </w:numPr>
      </w:pPr>
      <w:r>
        <w:t>information sharing and communication initiatives related to the joint research.</w:t>
      </w:r>
    </w:p>
    <w:p w:rsidR="00E95540" w:rsidRPr="00E162FF" w:rsidRDefault="000720C5" w:rsidP="000720C5">
      <w:pPr>
        <w:spacing w:after="80"/>
      </w:pPr>
      <w:r>
        <w:t>We may also approve other activities.</w:t>
      </w:r>
    </w:p>
    <w:p w:rsidR="00C17E72" w:rsidRDefault="00C17E72" w:rsidP="00C57AAF">
      <w:pPr>
        <w:pStyle w:val="Heading3"/>
      </w:pPr>
      <w:bookmarkStart w:id="78" w:name="_Toc530072991"/>
      <w:bookmarkStart w:id="79" w:name="_Toc530072992"/>
      <w:bookmarkStart w:id="80" w:name="_Toc530072993"/>
      <w:bookmarkStart w:id="81" w:name="_Toc530072995"/>
      <w:bookmarkStart w:id="82" w:name="_Ref468355804"/>
      <w:bookmarkStart w:id="83" w:name="_Toc496536662"/>
      <w:bookmarkStart w:id="84" w:name="_Toc531277489"/>
      <w:bookmarkStart w:id="85" w:name="_Toc955299"/>
      <w:bookmarkStart w:id="86" w:name="_Toc53659891"/>
      <w:bookmarkEnd w:id="78"/>
      <w:bookmarkEnd w:id="79"/>
      <w:bookmarkEnd w:id="80"/>
      <w:bookmarkEnd w:id="81"/>
      <w:r>
        <w:t xml:space="preserve">Eligible </w:t>
      </w:r>
      <w:r w:rsidR="001F215C">
        <w:t>e</w:t>
      </w:r>
      <w:r w:rsidR="00490C48">
        <w:t>xpenditure</w:t>
      </w:r>
      <w:bookmarkEnd w:id="82"/>
      <w:bookmarkEnd w:id="83"/>
      <w:bookmarkEnd w:id="84"/>
      <w:bookmarkEnd w:id="85"/>
      <w:bookmarkEnd w:id="86"/>
    </w:p>
    <w:p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rsidR="00826376" w:rsidRDefault="00826376" w:rsidP="00826376">
      <w:pPr>
        <w:pStyle w:val="ListBullet"/>
        <w:numPr>
          <w:ilvl w:val="0"/>
          <w:numId w:val="7"/>
        </w:numPr>
      </w:pPr>
      <w:r>
        <w:t xml:space="preserve">For </w:t>
      </w:r>
      <w:r w:rsidRPr="005A61FE">
        <w:t>guidance</w:t>
      </w:r>
      <w:r>
        <w:t xml:space="preserve"> on eligible expenditure, see</w:t>
      </w:r>
      <w:r w:rsidRPr="00E162FF">
        <w:t xml:space="preserve"> </w:t>
      </w:r>
      <w:r w:rsidRPr="00777D23">
        <w:t xml:space="preserve">appendix </w:t>
      </w:r>
      <w:r>
        <w:t>B.</w:t>
      </w:r>
    </w:p>
    <w:p w:rsidR="00826376" w:rsidRDefault="00826376" w:rsidP="00826376">
      <w:pPr>
        <w:pStyle w:val="ListBullet"/>
        <w:numPr>
          <w:ilvl w:val="0"/>
          <w:numId w:val="7"/>
        </w:numPr>
      </w:pPr>
      <w:r>
        <w:t xml:space="preserve">For </w:t>
      </w:r>
      <w:r w:rsidRPr="005A61FE">
        <w:t>guidance</w:t>
      </w:r>
      <w:r>
        <w:t xml:space="preserve"> on in-kind contributions, see appendix C.</w:t>
      </w:r>
    </w:p>
    <w:p w:rsidR="00826376" w:rsidRDefault="00826376" w:rsidP="00826376">
      <w:pPr>
        <w:pStyle w:val="ListBullet"/>
        <w:numPr>
          <w:ilvl w:val="0"/>
          <w:numId w:val="7"/>
        </w:numPr>
      </w:pPr>
      <w:r>
        <w:t xml:space="preserve">For </w:t>
      </w:r>
      <w:r w:rsidRPr="005A61FE">
        <w:t>guidance</w:t>
      </w:r>
      <w:r>
        <w:t xml:space="preserve"> on ineligible expenditure, see appendix D.</w:t>
      </w:r>
    </w:p>
    <w:p w:rsidR="00E27755" w:rsidRDefault="00E27755" w:rsidP="00E27755">
      <w:r>
        <w:t xml:space="preserve">We may update the </w:t>
      </w:r>
      <w:r w:rsidR="00491C6B" w:rsidRPr="005A61FE">
        <w:t>guidance</w:t>
      </w:r>
      <w:r>
        <w:t xml:space="preserve"> on eligible and ineligible expenditure </w:t>
      </w:r>
      <w:r w:rsidR="00826376">
        <w:t xml:space="preserve">and in-kind contributions </w:t>
      </w:r>
      <w:r>
        <w:t>from time to time. If your application is successful, the version in place when you submitted your application applies to your project.</w:t>
      </w:r>
    </w:p>
    <w:p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826376">
        <w:t>p</w:t>
      </w:r>
      <w:r w:rsidR="00FE5602">
        <w:t>rogram</w:t>
      </w:r>
      <w:r w:rsidR="00FE5602" w:rsidRPr="00E162FF">
        <w:t xml:space="preserve"> </w:t>
      </w:r>
      <w:r w:rsidR="00826376">
        <w:t>d</w:t>
      </w:r>
      <w:r w:rsidR="00FE5602" w:rsidRPr="00E162FF">
        <w:t xml:space="preserve">elegate </w:t>
      </w:r>
      <w:r w:rsidR="00284DC7">
        <w:t>(who is a manager</w:t>
      </w:r>
      <w:r w:rsidR="00826376">
        <w:t xml:space="preserve"> </w:t>
      </w:r>
      <w:r w:rsidR="00284DC7">
        <w:t xml:space="preserve">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rsidR="00FE5602" w:rsidRDefault="00FE5602" w:rsidP="008D5C33">
      <w:pPr>
        <w:spacing w:after="80"/>
      </w:pPr>
      <w:r>
        <w:t>To be eligible, expenditure must</w:t>
      </w:r>
      <w:r w:rsidR="00B6306B">
        <w:t>:</w:t>
      </w:r>
    </w:p>
    <w:p w:rsidR="00FE5602" w:rsidRDefault="00E27755" w:rsidP="00FE5602">
      <w:pPr>
        <w:pStyle w:val="ListBullet"/>
      </w:pPr>
      <w:r>
        <w:t>be a direct cost of the project</w:t>
      </w:r>
    </w:p>
    <w:p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rsidR="00826376" w:rsidRDefault="00826376" w:rsidP="00826376">
      <w:bookmarkStart w:id="87" w:name="_Toc496536663"/>
      <w:r>
        <w:t>You may elect to commence your project from the date we notify you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rsidR="0039610D" w:rsidRPr="00747B26" w:rsidRDefault="0036055C" w:rsidP="00BD1654">
      <w:pPr>
        <w:pStyle w:val="Heading2"/>
      </w:pPr>
      <w:bookmarkStart w:id="88" w:name="_Toc955301"/>
      <w:bookmarkStart w:id="89" w:name="_Toc496536664"/>
      <w:bookmarkStart w:id="90" w:name="_Toc531277491"/>
      <w:bookmarkStart w:id="91" w:name="_Toc53659892"/>
      <w:bookmarkEnd w:id="87"/>
      <w:r>
        <w:t xml:space="preserve">The </w:t>
      </w:r>
      <w:r w:rsidR="00E93B21">
        <w:t>assessment</w:t>
      </w:r>
      <w:r w:rsidR="0053412C">
        <w:t xml:space="preserve"> </w:t>
      </w:r>
      <w:r>
        <w:t>criteria</w:t>
      </w:r>
      <w:bookmarkEnd w:id="88"/>
      <w:bookmarkEnd w:id="89"/>
      <w:bookmarkEnd w:id="90"/>
      <w:bookmarkEnd w:id="91"/>
    </w:p>
    <w:p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 xml:space="preserve">application. </w:t>
      </w:r>
      <w:r w:rsidR="00285F58">
        <w:t xml:space="preserve">All </w:t>
      </w:r>
      <w:r w:rsidR="001475D6">
        <w:t xml:space="preserve">assessment </w:t>
      </w:r>
      <w:r w:rsidR="00285F58">
        <w:t xml:space="preserve">criteria are </w:t>
      </w:r>
      <w:r w:rsidR="00FA2A64">
        <w:t>of</w:t>
      </w:r>
      <w:r w:rsidR="00826376">
        <w:t xml:space="preserve"> equal weighting.</w:t>
      </w:r>
    </w:p>
    <w:p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w:t>
      </w:r>
      <w:r w:rsidR="00AF17EE">
        <w:t xml:space="preserve">has </w:t>
      </w:r>
      <w:r w:rsidR="002C7A6F">
        <w:t xml:space="preserve">size </w:t>
      </w:r>
      <w:r w:rsidR="004710B7">
        <w:t>limits</w:t>
      </w:r>
      <w:r w:rsidR="002C7A6F">
        <w:t xml:space="preserve"> for answers</w:t>
      </w:r>
      <w:r w:rsidR="00486156">
        <w:t>.</w:t>
      </w:r>
    </w:p>
    <w:p w:rsidR="00826376" w:rsidRDefault="00826376" w:rsidP="00826376">
      <w:pPr>
        <w:rPr>
          <w:rFonts w:eastAsiaTheme="minorHAnsi" w:cstheme="minorBidi"/>
          <w:iCs w:val="0"/>
          <w:szCs w:val="22"/>
        </w:rPr>
      </w:pPr>
      <w:r>
        <w:t xml:space="preserve">We will only consider funding applications that </w:t>
      </w:r>
      <w:r>
        <w:rPr>
          <w:rFonts w:eastAsiaTheme="minorHAnsi" w:cstheme="minorBidi"/>
          <w:iCs w:val="0"/>
          <w:szCs w:val="22"/>
        </w:rPr>
        <w:t>are competitive</w:t>
      </w:r>
      <w:r w:rsidRPr="00356455">
        <w:rPr>
          <w:rFonts w:eastAsiaTheme="minorHAnsi" w:cstheme="minorBidi"/>
          <w:iCs w:val="0"/>
          <w:szCs w:val="22"/>
        </w:rPr>
        <w:t xml:space="preserve"> </w:t>
      </w:r>
      <w:r>
        <w:t>against each assessment criterion, as these</w:t>
      </w:r>
      <w:r w:rsidRPr="00356455">
        <w:rPr>
          <w:rFonts w:eastAsiaTheme="minorHAnsi" w:cstheme="minorBidi"/>
          <w:iCs w:val="0"/>
          <w:szCs w:val="22"/>
        </w:rPr>
        <w:t xml:space="preserve"> </w:t>
      </w:r>
      <w:r w:rsidR="002938C0">
        <w:rPr>
          <w:rFonts w:eastAsiaTheme="minorHAnsi" w:cstheme="minorBidi"/>
          <w:iCs w:val="0"/>
          <w:szCs w:val="22"/>
        </w:rPr>
        <w:t>represent best value for money.</w:t>
      </w:r>
    </w:p>
    <w:p w:rsidR="00826376" w:rsidRDefault="00826376" w:rsidP="00826376">
      <w:r>
        <w:t>We score applications out of 100 points.</w:t>
      </w:r>
    </w:p>
    <w:p w:rsidR="0039610D" w:rsidRPr="00C57AAF" w:rsidRDefault="001475D6" w:rsidP="00C57AAF">
      <w:pPr>
        <w:pStyle w:val="Heading3"/>
      </w:pPr>
      <w:bookmarkStart w:id="92" w:name="_Toc496536665"/>
      <w:bookmarkStart w:id="93" w:name="_Toc531277492"/>
      <w:bookmarkStart w:id="94" w:name="_Toc955302"/>
      <w:bookmarkStart w:id="95" w:name="_Toc53659893"/>
      <w:r w:rsidRPr="00C57AAF">
        <w:t>Assessment</w:t>
      </w:r>
      <w:r w:rsidR="0039610D" w:rsidRPr="00C57AAF">
        <w:t xml:space="preserve"> </w:t>
      </w:r>
      <w:r w:rsidR="003D09C5" w:rsidRPr="00C57AAF">
        <w:t xml:space="preserve">criterion </w:t>
      </w:r>
      <w:r w:rsidR="0039610D" w:rsidRPr="00C57AAF">
        <w:t>1</w:t>
      </w:r>
      <w:bookmarkEnd w:id="92"/>
      <w:bookmarkEnd w:id="93"/>
      <w:bookmarkEnd w:id="94"/>
      <w:bookmarkEnd w:id="95"/>
    </w:p>
    <w:p w:rsidR="00826376" w:rsidRDefault="00826376" w:rsidP="00826376">
      <w:pPr>
        <w:pStyle w:val="ListNumber"/>
        <w:numPr>
          <w:ilvl w:val="0"/>
          <w:numId w:val="0"/>
        </w:numPr>
        <w:spacing w:after="80"/>
        <w:ind w:left="357" w:hanging="357"/>
        <w:rPr>
          <w:b/>
        </w:rPr>
      </w:pPr>
      <w:r w:rsidRPr="00AD661D">
        <w:rPr>
          <w:b/>
        </w:rPr>
        <w:t xml:space="preserve">Project alignment with the </w:t>
      </w:r>
      <w:r>
        <w:rPr>
          <w:b/>
        </w:rPr>
        <w:t>program</w:t>
      </w:r>
      <w:r w:rsidRPr="00AD661D">
        <w:rPr>
          <w:b/>
        </w:rPr>
        <w:t xml:space="preserve"> objectives (</w:t>
      </w:r>
      <w:r>
        <w:rPr>
          <w:b/>
        </w:rPr>
        <w:t>25</w:t>
      </w:r>
      <w:r w:rsidRPr="00AD661D">
        <w:rPr>
          <w:b/>
        </w:rPr>
        <w:t xml:space="preserve"> points)</w:t>
      </w:r>
    </w:p>
    <w:p w:rsidR="00826376" w:rsidRPr="00AD661D" w:rsidRDefault="00826376" w:rsidP="00826376">
      <w:pPr>
        <w:pStyle w:val="ListNumber"/>
        <w:numPr>
          <w:ilvl w:val="0"/>
          <w:numId w:val="0"/>
        </w:numPr>
        <w:spacing w:after="80"/>
        <w:ind w:left="357" w:hanging="357"/>
        <w:rPr>
          <w:b/>
        </w:rPr>
      </w:pPr>
      <w:r w:rsidRPr="00AD661D">
        <w:rPr>
          <w:w w:val="0"/>
        </w:rPr>
        <w:t xml:space="preserve">You should demonstrate this by describing: </w:t>
      </w:r>
    </w:p>
    <w:p w:rsidR="00826376" w:rsidRDefault="00826376" w:rsidP="00C463E1">
      <w:pPr>
        <w:pStyle w:val="ListNumber2"/>
        <w:numPr>
          <w:ilvl w:val="0"/>
          <w:numId w:val="16"/>
        </w:numPr>
      </w:pPr>
      <w:r>
        <w:t xml:space="preserve">How your project will </w:t>
      </w:r>
      <w:r w:rsidR="00F05C5E">
        <w:t>address an</w:t>
      </w:r>
      <w:r w:rsidR="00F05C5E" w:rsidRPr="00AD661D">
        <w:t xml:space="preserve"> industry</w:t>
      </w:r>
      <w:r w:rsidR="00F05C5E">
        <w:t>-</w:t>
      </w:r>
      <w:r w:rsidR="00F05C5E" w:rsidRPr="00AD661D">
        <w:t>identified problem and</w:t>
      </w:r>
      <w:r w:rsidR="00F05C5E">
        <w:t xml:space="preserve"> improve the competitiveness, productivity and sustainability of Australian industries in line with Government priorities</w:t>
      </w:r>
      <w:r w:rsidR="00FC3AD4">
        <w:t xml:space="preserve"> and where relevant, </w:t>
      </w:r>
      <w:r w:rsidR="0021532A">
        <w:t>R</w:t>
      </w:r>
      <w:r w:rsidR="00FC3AD4">
        <w:t>egional CRC-P objectives</w:t>
      </w:r>
      <w:r w:rsidR="00F05C5E">
        <w:t xml:space="preserve"> </w:t>
      </w:r>
      <w:r>
        <w:t>(refer to Appendix E) (10 points)</w:t>
      </w:r>
    </w:p>
    <w:p w:rsidR="00826376" w:rsidRDefault="00826376" w:rsidP="00C463E1">
      <w:pPr>
        <w:pStyle w:val="ListNumber2"/>
        <w:numPr>
          <w:ilvl w:val="0"/>
          <w:numId w:val="16"/>
        </w:numPr>
      </w:pPr>
      <w:r>
        <w:t xml:space="preserve">How your project will foster </w:t>
      </w:r>
      <w:r w:rsidRPr="00AD661D">
        <w:t>high quality research</w:t>
      </w:r>
      <w:r>
        <w:t xml:space="preserve"> </w:t>
      </w:r>
      <w:r w:rsidRPr="00AD661D">
        <w:t xml:space="preserve">through </w:t>
      </w:r>
      <w:r>
        <w:t xml:space="preserve">industry-led and outcome-focused </w:t>
      </w:r>
      <w:r w:rsidRPr="00AD661D">
        <w:t xml:space="preserve">collaborative </w:t>
      </w:r>
      <w:r>
        <w:t>industry-research partnerships (8 points)</w:t>
      </w:r>
    </w:p>
    <w:p w:rsidR="00826376" w:rsidRDefault="00826376" w:rsidP="00C463E1">
      <w:pPr>
        <w:pStyle w:val="ListNumber2"/>
        <w:numPr>
          <w:ilvl w:val="0"/>
          <w:numId w:val="16"/>
        </w:numPr>
      </w:pPr>
      <w:r>
        <w:t>H</w:t>
      </w:r>
      <w:r w:rsidRPr="00AD661D">
        <w:t>ow your project will</w:t>
      </w:r>
      <w:r>
        <w:t xml:space="preserve"> encourage and facilitate SME participation (7 points).</w:t>
      </w:r>
    </w:p>
    <w:p w:rsidR="0039610D" w:rsidRPr="00F01C31" w:rsidRDefault="001475D6" w:rsidP="00C57AAF">
      <w:pPr>
        <w:pStyle w:val="Heading3"/>
      </w:pPr>
      <w:bookmarkStart w:id="96" w:name="_Toc496536666"/>
      <w:bookmarkStart w:id="97" w:name="_Toc531277493"/>
      <w:bookmarkStart w:id="98" w:name="_Toc955303"/>
      <w:bookmarkStart w:id="99" w:name="_Toc53659894"/>
      <w:r>
        <w:t>Assessment</w:t>
      </w:r>
      <w:r w:rsidR="0039610D" w:rsidRPr="00F01C31">
        <w:t xml:space="preserve"> </w:t>
      </w:r>
      <w:r w:rsidR="003D09C5">
        <w:t>c</w:t>
      </w:r>
      <w:r w:rsidR="003D09C5" w:rsidRPr="00F01C31">
        <w:t xml:space="preserve">riterion </w:t>
      </w:r>
      <w:r w:rsidR="00F11248">
        <w:t>2</w:t>
      </w:r>
      <w:bookmarkEnd w:id="96"/>
      <w:bookmarkEnd w:id="97"/>
      <w:bookmarkEnd w:id="98"/>
      <w:bookmarkEnd w:id="99"/>
    </w:p>
    <w:p w:rsidR="00826376" w:rsidRDefault="00826376" w:rsidP="00826376">
      <w:pPr>
        <w:pStyle w:val="ListNumber"/>
        <w:keepNext/>
        <w:numPr>
          <w:ilvl w:val="0"/>
          <w:numId w:val="0"/>
        </w:numPr>
        <w:spacing w:after="80"/>
        <w:ind w:left="357" w:hanging="357"/>
        <w:rPr>
          <w:b/>
        </w:rPr>
      </w:pPr>
      <w:bookmarkStart w:id="100" w:name="_Toc496536667"/>
      <w:r w:rsidRPr="00E75395">
        <w:rPr>
          <w:b/>
        </w:rPr>
        <w:t>The quality of your project (</w:t>
      </w:r>
      <w:r>
        <w:rPr>
          <w:b/>
        </w:rPr>
        <w:t>25</w:t>
      </w:r>
      <w:r w:rsidRPr="00E75395">
        <w:rPr>
          <w:b/>
        </w:rPr>
        <w:t xml:space="preserve"> points)</w:t>
      </w:r>
    </w:p>
    <w:p w:rsidR="00826376" w:rsidRPr="00E75395" w:rsidRDefault="00826376" w:rsidP="00826376">
      <w:pPr>
        <w:pStyle w:val="ListNumber"/>
        <w:numPr>
          <w:ilvl w:val="0"/>
          <w:numId w:val="0"/>
        </w:numPr>
        <w:spacing w:after="80"/>
        <w:rPr>
          <w:b/>
        </w:rPr>
      </w:pPr>
      <w:r w:rsidRPr="00E75395">
        <w:rPr>
          <w:w w:val="0"/>
        </w:rPr>
        <w:t>You should demonstrate this by describing:</w:t>
      </w:r>
    </w:p>
    <w:p w:rsidR="00826376" w:rsidRPr="00E75395" w:rsidRDefault="00826376" w:rsidP="00C463E1">
      <w:pPr>
        <w:pStyle w:val="ListNumber2"/>
        <w:numPr>
          <w:ilvl w:val="0"/>
          <w:numId w:val="17"/>
        </w:numPr>
      </w:pPr>
      <w:r>
        <w:t>T</w:t>
      </w:r>
      <w:r w:rsidRPr="00E75395">
        <w:t xml:space="preserve">he research </w:t>
      </w:r>
      <w:r>
        <w:t xml:space="preserve">you </w:t>
      </w:r>
      <w:r w:rsidRPr="00E75395">
        <w:t xml:space="preserve">will </w:t>
      </w:r>
      <w:r>
        <w:t>do</w:t>
      </w:r>
      <w:r w:rsidRPr="00E75395">
        <w:t xml:space="preserve"> and the methodologies</w:t>
      </w:r>
      <w:r>
        <w:t xml:space="preserve"> you will</w:t>
      </w:r>
      <w:r w:rsidRPr="00E75395">
        <w:t xml:space="preserve"> use</w:t>
      </w:r>
      <w:r>
        <w:t>, including describing the role of your partners in the project (10 points)</w:t>
      </w:r>
    </w:p>
    <w:p w:rsidR="00826376" w:rsidRPr="00E75395" w:rsidRDefault="00826376" w:rsidP="00C463E1">
      <w:pPr>
        <w:pStyle w:val="ListNumber2"/>
        <w:numPr>
          <w:ilvl w:val="0"/>
          <w:numId w:val="17"/>
        </w:numPr>
      </w:pPr>
      <w:r>
        <w:t>H</w:t>
      </w:r>
      <w:r w:rsidRPr="00E75395">
        <w:t xml:space="preserve">ow </w:t>
      </w:r>
      <w:r>
        <w:t>your</w:t>
      </w:r>
      <w:r w:rsidRPr="00E75395">
        <w:t xml:space="preserve"> research will </w:t>
      </w:r>
      <w:r w:rsidRPr="00AD661D">
        <w:t>address the identified problem</w:t>
      </w:r>
      <w:r>
        <w:t>,</w:t>
      </w:r>
      <w:r w:rsidRPr="00E75395">
        <w:t xml:space="preserve"> build on the current body of knowledge and </w:t>
      </w:r>
      <w:r>
        <w:t>enhance the adoption of new technologies (8 points)</w:t>
      </w:r>
    </w:p>
    <w:p w:rsidR="00826376" w:rsidRPr="00E75395" w:rsidRDefault="00826376" w:rsidP="00C463E1">
      <w:pPr>
        <w:pStyle w:val="ListNumber2"/>
        <w:numPr>
          <w:ilvl w:val="0"/>
          <w:numId w:val="17"/>
        </w:numPr>
      </w:pPr>
      <w:r>
        <w:t>T</w:t>
      </w:r>
      <w:r w:rsidRPr="00E75395">
        <w:t xml:space="preserve">he education and training opportunities </w:t>
      </w:r>
      <w:r>
        <w:t xml:space="preserve">your project </w:t>
      </w:r>
      <w:r w:rsidRPr="00E75395">
        <w:t xml:space="preserve">will provide to </w:t>
      </w:r>
      <w:r>
        <w:t xml:space="preserve">build capability and capacity in </w:t>
      </w:r>
      <w:r w:rsidRPr="00E75395">
        <w:t>the industry and research sector</w:t>
      </w:r>
      <w:r>
        <w:t>s (7 points).</w:t>
      </w:r>
    </w:p>
    <w:p w:rsidR="0039610D" w:rsidRPr="00ED2E1A" w:rsidRDefault="001475D6" w:rsidP="00C57AAF">
      <w:pPr>
        <w:pStyle w:val="Heading3"/>
      </w:pPr>
      <w:bookmarkStart w:id="101" w:name="_Toc531277494"/>
      <w:bookmarkStart w:id="102" w:name="_Toc955304"/>
      <w:bookmarkStart w:id="103" w:name="_Toc53659895"/>
      <w:r>
        <w:t>Assessment</w:t>
      </w:r>
      <w:r w:rsidR="0039610D" w:rsidRPr="00ED2E1A">
        <w:t xml:space="preserve"> </w:t>
      </w:r>
      <w:r w:rsidR="003D09C5">
        <w:t>c</w:t>
      </w:r>
      <w:r w:rsidR="003D09C5" w:rsidRPr="00ED2E1A">
        <w:t>riteri</w:t>
      </w:r>
      <w:r w:rsidR="003D09C5">
        <w:t xml:space="preserve">on </w:t>
      </w:r>
      <w:r w:rsidR="00F11248">
        <w:t>3</w:t>
      </w:r>
      <w:bookmarkEnd w:id="100"/>
      <w:bookmarkEnd w:id="101"/>
      <w:bookmarkEnd w:id="102"/>
      <w:bookmarkEnd w:id="103"/>
    </w:p>
    <w:p w:rsidR="00826376" w:rsidRDefault="00826376" w:rsidP="00826376">
      <w:pPr>
        <w:pStyle w:val="ListNumber"/>
        <w:numPr>
          <w:ilvl w:val="0"/>
          <w:numId w:val="0"/>
        </w:numPr>
        <w:spacing w:after="80"/>
        <w:ind w:left="357" w:hanging="357"/>
        <w:rPr>
          <w:b/>
        </w:rPr>
      </w:pPr>
      <w:r w:rsidRPr="003911F5">
        <w:rPr>
          <w:b/>
        </w:rPr>
        <w:t xml:space="preserve">Capacity, capability and resources to deliver </w:t>
      </w:r>
      <w:r>
        <w:rPr>
          <w:b/>
        </w:rPr>
        <w:t>your</w:t>
      </w:r>
      <w:r w:rsidRPr="003911F5">
        <w:rPr>
          <w:b/>
        </w:rPr>
        <w:t xml:space="preserve"> project</w:t>
      </w:r>
      <w:r>
        <w:rPr>
          <w:b/>
        </w:rPr>
        <w:t xml:space="preserve"> (25 points)</w:t>
      </w:r>
    </w:p>
    <w:p w:rsidR="00826376" w:rsidRDefault="00826376" w:rsidP="00826376">
      <w:pPr>
        <w:pStyle w:val="ListNumber"/>
        <w:numPr>
          <w:ilvl w:val="0"/>
          <w:numId w:val="0"/>
        </w:numPr>
        <w:spacing w:after="80"/>
        <w:ind w:left="357" w:hanging="357"/>
        <w:rPr>
          <w:w w:val="0"/>
        </w:rPr>
      </w:pPr>
      <w:r w:rsidRPr="00AD661D">
        <w:rPr>
          <w:w w:val="0"/>
        </w:rPr>
        <w:t xml:space="preserve">You should demonstrate this by describing: </w:t>
      </w:r>
    </w:p>
    <w:p w:rsidR="00826376" w:rsidRDefault="00826376" w:rsidP="00826376">
      <w:pPr>
        <w:pStyle w:val="ListNumber2"/>
      </w:pPr>
      <w:r>
        <w:t>How you will manage and monitor your project, explaining the governance and planning arrangements, including security (8 points)</w:t>
      </w:r>
    </w:p>
    <w:p w:rsidR="00826376" w:rsidRDefault="00826376" w:rsidP="00826376">
      <w:pPr>
        <w:pStyle w:val="ListNumber2"/>
      </w:pPr>
      <w:r>
        <w:t>How you will manage risks, including but not limited to security (in particular any associated national security issues), involvement of international partners and intellectual property protection (7 points)</w:t>
      </w:r>
    </w:p>
    <w:p w:rsidR="00826376" w:rsidRDefault="00826376" w:rsidP="00826376">
      <w:pPr>
        <w:pStyle w:val="ListNumber2"/>
      </w:pPr>
      <w:r>
        <w:t>Your access to required resources including personnel with the right skills and experience, funding, security, infrastructure, technology and int</w:t>
      </w:r>
      <w:r w:rsidR="003C1932">
        <w:t>ellectual property (10 points).</w:t>
      </w:r>
    </w:p>
    <w:p w:rsidR="0039610D" w:rsidRPr="00ED2E1A" w:rsidRDefault="001475D6" w:rsidP="00C57AAF">
      <w:pPr>
        <w:pStyle w:val="Heading3"/>
      </w:pPr>
      <w:bookmarkStart w:id="104" w:name="_Toc496536668"/>
      <w:bookmarkStart w:id="105" w:name="_Toc531277495"/>
      <w:bookmarkStart w:id="106" w:name="_Toc955305"/>
      <w:bookmarkStart w:id="107" w:name="_Toc53659896"/>
      <w:r>
        <w:t>Assessment</w:t>
      </w:r>
      <w:r w:rsidR="0039610D" w:rsidRPr="00ED2E1A">
        <w:t xml:space="preserve"> </w:t>
      </w:r>
      <w:r w:rsidR="007C0282">
        <w:t>c</w:t>
      </w:r>
      <w:r w:rsidR="0039610D" w:rsidRPr="00ED2E1A">
        <w:t>riteri</w:t>
      </w:r>
      <w:r w:rsidR="0039610D">
        <w:t xml:space="preserve">on </w:t>
      </w:r>
      <w:r w:rsidR="00F11248">
        <w:t>4</w:t>
      </w:r>
      <w:bookmarkEnd w:id="104"/>
      <w:bookmarkEnd w:id="105"/>
      <w:bookmarkEnd w:id="106"/>
      <w:bookmarkEnd w:id="107"/>
    </w:p>
    <w:p w:rsidR="00826376" w:rsidRDefault="00826376" w:rsidP="00826376">
      <w:pPr>
        <w:pStyle w:val="ListNumber"/>
        <w:numPr>
          <w:ilvl w:val="0"/>
          <w:numId w:val="0"/>
        </w:numPr>
        <w:spacing w:after="80"/>
        <w:ind w:left="357" w:hanging="357"/>
        <w:rPr>
          <w:b/>
        </w:rPr>
      </w:pPr>
      <w:r>
        <w:rPr>
          <w:b/>
        </w:rPr>
        <w:t xml:space="preserve">Impact of the grant funding on your </w:t>
      </w:r>
      <w:r w:rsidRPr="00E75395">
        <w:rPr>
          <w:b/>
        </w:rPr>
        <w:t xml:space="preserve">project </w:t>
      </w:r>
      <w:r>
        <w:rPr>
          <w:b/>
        </w:rPr>
        <w:t>(25</w:t>
      </w:r>
      <w:r w:rsidRPr="00E75395">
        <w:rPr>
          <w:b/>
        </w:rPr>
        <w:t xml:space="preserve"> points</w:t>
      </w:r>
      <w:r w:rsidRPr="00E13342">
        <w:rPr>
          <w:b/>
        </w:rPr>
        <w:t>)</w:t>
      </w:r>
    </w:p>
    <w:p w:rsidR="00826376" w:rsidRDefault="00826376" w:rsidP="00826376">
      <w:pPr>
        <w:pStyle w:val="ListNumber"/>
        <w:numPr>
          <w:ilvl w:val="0"/>
          <w:numId w:val="0"/>
        </w:numPr>
        <w:spacing w:after="80"/>
        <w:ind w:left="357" w:hanging="357"/>
        <w:rPr>
          <w:b/>
        </w:rPr>
      </w:pPr>
      <w:r w:rsidRPr="00AD661D">
        <w:rPr>
          <w:w w:val="0"/>
        </w:rPr>
        <w:t xml:space="preserve">You should </w:t>
      </w:r>
      <w:r w:rsidR="003C1932">
        <w:rPr>
          <w:w w:val="0"/>
        </w:rPr>
        <w:t>demonstrate this by describing:</w:t>
      </w:r>
    </w:p>
    <w:p w:rsidR="00826376" w:rsidRDefault="00826376" w:rsidP="00C463E1">
      <w:pPr>
        <w:pStyle w:val="ListNumber2"/>
        <w:numPr>
          <w:ilvl w:val="0"/>
          <w:numId w:val="18"/>
        </w:numPr>
      </w:pPr>
      <w:r>
        <w:t>The likelihood your project would proceed without the grant and how the grant will impact the project in terms of scale and timing (5 points)</w:t>
      </w:r>
    </w:p>
    <w:p w:rsidR="00826376" w:rsidRDefault="00826376" w:rsidP="00826376">
      <w:pPr>
        <w:pStyle w:val="ListNumber2"/>
      </w:pPr>
      <w:r>
        <w:t>The total investment the grant will leverage and why the Australian Government should invest in your project, including how grant benefits will be substantially retained in Australia (10  points)</w:t>
      </w:r>
    </w:p>
    <w:p w:rsidR="00826376" w:rsidRDefault="00826376" w:rsidP="00826376">
      <w:pPr>
        <w:pStyle w:val="ListNumber2"/>
      </w:pPr>
      <w:r>
        <w:t>T</w:t>
      </w:r>
      <w:r w:rsidRPr="00AD661D">
        <w:t xml:space="preserve">he commercial potential of </w:t>
      </w:r>
      <w:r>
        <w:t>your</w:t>
      </w:r>
      <w:r w:rsidRPr="00AD661D">
        <w:t xml:space="preserve"> project</w:t>
      </w:r>
      <w:r>
        <w:t>, including the expected commercial outputs such as new products, processes or services,</w:t>
      </w:r>
      <w:r w:rsidRPr="00AD661D">
        <w:t xml:space="preserve"> </w:t>
      </w:r>
      <w:r>
        <w:t>any expected spill over benefits and plans at the end of the project (10 points).</w:t>
      </w:r>
    </w:p>
    <w:p w:rsidR="00A71134" w:rsidRPr="00F77C1C" w:rsidRDefault="00A71134" w:rsidP="00BD1654">
      <w:pPr>
        <w:pStyle w:val="Heading2"/>
      </w:pPr>
      <w:bookmarkStart w:id="108" w:name="_Toc496536669"/>
      <w:bookmarkStart w:id="109" w:name="_Toc531277496"/>
      <w:bookmarkStart w:id="110" w:name="_Toc955306"/>
      <w:bookmarkStart w:id="111" w:name="_Toc53659897"/>
      <w:bookmarkStart w:id="112" w:name="_Toc164844283"/>
      <w:bookmarkStart w:id="113" w:name="_Toc383003272"/>
      <w:bookmarkEnd w:id="76"/>
      <w:bookmarkEnd w:id="77"/>
      <w:r>
        <w:t>How to apply</w:t>
      </w:r>
      <w:bookmarkEnd w:id="108"/>
      <w:bookmarkEnd w:id="109"/>
      <w:bookmarkEnd w:id="110"/>
      <w:bookmarkEnd w:id="111"/>
    </w:p>
    <w:p w:rsidR="00A71134" w:rsidRPr="00E162FF" w:rsidRDefault="00A71134" w:rsidP="00A71134">
      <w:r>
        <w:t xml:space="preserve">Before applying you should read and </w:t>
      </w:r>
      <w:r w:rsidR="007279B3">
        <w:t>understand these guidelines,</w:t>
      </w:r>
      <w:r>
        <w:t xml:space="preserve"> the </w:t>
      </w:r>
      <w:r w:rsidR="007279B3">
        <w:t xml:space="preserve">sample </w:t>
      </w:r>
      <w:hyperlink r:id="rId23" w:history="1">
        <w:r w:rsidRPr="000C769A">
          <w:rPr>
            <w:rStyle w:val="Hyperlink"/>
          </w:rPr>
          <w:t>application form</w:t>
        </w:r>
      </w:hyperlink>
      <w:r w:rsidRPr="000C769A">
        <w:t xml:space="preserve"> </w:t>
      </w:r>
      <w:r>
        <w:t xml:space="preserve">and the </w:t>
      </w:r>
      <w:r w:rsidR="00F27C1B">
        <w:t xml:space="preserve">sample </w:t>
      </w:r>
      <w:hyperlink r:id="rId24" w:history="1">
        <w:r w:rsidRPr="000C769A">
          <w:rPr>
            <w:rStyle w:val="Hyperlink"/>
          </w:rPr>
          <w:t>grant agreement</w:t>
        </w:r>
      </w:hyperlink>
      <w:r w:rsidR="00596607" w:rsidRPr="000C769A">
        <w:t xml:space="preserve"> </w:t>
      </w:r>
      <w:r w:rsidR="00596607">
        <w:t xml:space="preserve">published on </w:t>
      </w:r>
      <w:hyperlink r:id="rId25" w:history="1">
        <w:r w:rsidRPr="000C769A">
          <w:rPr>
            <w:rStyle w:val="Hyperlink"/>
          </w:rPr>
          <w:t>business.gov.au</w:t>
        </w:r>
      </w:hyperlink>
      <w:r w:rsidR="005624ED">
        <w:t xml:space="preserve"> and </w:t>
      </w:r>
      <w:hyperlink r:id="rId26" w:history="1">
        <w:r w:rsidR="005624ED" w:rsidRPr="00F03D0E">
          <w:rPr>
            <w:rStyle w:val="Hyperlink"/>
          </w:rPr>
          <w:t>GrantConnect</w:t>
        </w:r>
      </w:hyperlink>
      <w:r w:rsidRPr="00E162FF">
        <w:t>.</w:t>
      </w:r>
    </w:p>
    <w:p w:rsidR="00247D27" w:rsidRPr="00B72EE8" w:rsidRDefault="00A71134" w:rsidP="00247D27">
      <w:r>
        <w:t>You can only submit an application during a</w:t>
      </w:r>
      <w:r w:rsidRPr="00E162FF">
        <w:t xml:space="preserve"> funding round</w:t>
      </w:r>
      <w:r w:rsidR="00C65E74">
        <w:t>.</w:t>
      </w:r>
    </w:p>
    <w:p w:rsidR="00A71134" w:rsidRDefault="00B20351" w:rsidP="00760D2E">
      <w:pPr>
        <w:keepNext/>
        <w:spacing w:after="80"/>
      </w:pPr>
      <w:r>
        <w:t>To apply, you must</w:t>
      </w:r>
      <w:r w:rsidR="00B6306B">
        <w:t>:</w:t>
      </w:r>
    </w:p>
    <w:p w:rsidR="00A71134" w:rsidRDefault="00A71134" w:rsidP="00A71134">
      <w:pPr>
        <w:pStyle w:val="ListBullet"/>
      </w:pPr>
      <w:r>
        <w:t>complete</w:t>
      </w:r>
      <w:r w:rsidRPr="00E162FF">
        <w:t xml:space="preserve"> the </w:t>
      </w:r>
      <w:r>
        <w:t xml:space="preserve">online </w:t>
      </w:r>
      <w:r w:rsidR="00284DC7" w:rsidRPr="000C769A">
        <w:rPr>
          <w:rStyle w:val="Hyperlink"/>
          <w:color w:val="auto"/>
          <w:u w:val="none"/>
        </w:rPr>
        <w:t>application form</w:t>
      </w:r>
      <w:r w:rsidRPr="000C769A">
        <w:t xml:space="preserve"> </w:t>
      </w:r>
      <w:r w:rsidR="001475D6">
        <w:t xml:space="preserve">via </w:t>
      </w:r>
      <w:hyperlink r:id="rId27" w:history="1">
        <w:r w:rsidRPr="000C769A">
          <w:rPr>
            <w:rStyle w:val="Hyperlink"/>
          </w:rPr>
          <w:t>business.gov.au</w:t>
        </w:r>
      </w:hyperlink>
    </w:p>
    <w:p w:rsidR="00A71134" w:rsidRDefault="00A71134" w:rsidP="00A71134">
      <w:pPr>
        <w:pStyle w:val="ListBullet"/>
      </w:pPr>
      <w:r>
        <w:t>provide all the</w:t>
      </w:r>
      <w:r w:rsidRPr="00E162FF">
        <w:t xml:space="preserve"> information </w:t>
      </w:r>
      <w:r w:rsidR="00A50607">
        <w:t>requested</w:t>
      </w:r>
    </w:p>
    <w:p w:rsidR="00A71134" w:rsidRDefault="00A71134" w:rsidP="00A71134">
      <w:pPr>
        <w:pStyle w:val="ListBullet"/>
      </w:pPr>
      <w:r>
        <w:t xml:space="preserve">address all eligibility and </w:t>
      </w:r>
      <w:r w:rsidR="001475D6">
        <w:t>assessment</w:t>
      </w:r>
      <w:r w:rsidR="003C1932">
        <w:t xml:space="preserve"> criteria</w:t>
      </w:r>
    </w:p>
    <w:p w:rsidR="00A71134" w:rsidRDefault="00387369" w:rsidP="00A71134">
      <w:pPr>
        <w:pStyle w:val="ListBullet"/>
      </w:pPr>
      <w:r>
        <w:t xml:space="preserve">include all </w:t>
      </w:r>
      <w:r w:rsidR="00A50607">
        <w:t xml:space="preserve">necessary </w:t>
      </w:r>
      <w:r w:rsidR="00A71134">
        <w:t>attachments</w:t>
      </w:r>
      <w:r w:rsidR="00F03D0E">
        <w:t xml:space="preserve"> (as requested in 7.1)</w:t>
      </w:r>
      <w:r w:rsidR="00AF17EE">
        <w:t>.</w:t>
      </w:r>
    </w:p>
    <w:p w:rsidR="00A71134" w:rsidRDefault="00C67E20" w:rsidP="00A71134">
      <w:r w:rsidRPr="005A61FE">
        <w:t>You should retain</w:t>
      </w:r>
      <w:r w:rsidR="00A71134">
        <w:t xml:space="preserve"> a copy of your application</w:t>
      </w:r>
      <w:r w:rsidRPr="005A61FE">
        <w:t xml:space="preserve"> for your own records. </w:t>
      </w:r>
      <w:r w:rsidR="001475D6">
        <w:t>You can view and print a copy of your submitted application on t</w:t>
      </w:r>
      <w:r w:rsidR="00F03D0E">
        <w:t>he portal for your own records.</w:t>
      </w:r>
    </w:p>
    <w:p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application. </w:t>
      </w:r>
      <w:r w:rsidR="00F03D0E">
        <w:t>If you find you have submitted an application with misleading information or the circumstances of the project change materially, you should call us immediately on 13 28 46.</w:t>
      </w:r>
    </w:p>
    <w:p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w:t>
      </w:r>
      <w:r w:rsidR="003C1932">
        <w:t>r the application closing time.</w:t>
      </w:r>
    </w:p>
    <w:p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rsidR="00A71134" w:rsidRDefault="00A71134" w:rsidP="00C57AAF">
      <w:pPr>
        <w:pStyle w:val="Heading3"/>
      </w:pPr>
      <w:bookmarkStart w:id="114" w:name="_Toc496536670"/>
      <w:bookmarkStart w:id="115" w:name="_Toc531277497"/>
      <w:bookmarkStart w:id="116" w:name="_Toc955307"/>
      <w:bookmarkStart w:id="117" w:name="_Toc53659898"/>
      <w:r>
        <w:t>Attachments to the application</w:t>
      </w:r>
      <w:bookmarkEnd w:id="114"/>
      <w:bookmarkEnd w:id="115"/>
      <w:bookmarkEnd w:id="116"/>
      <w:bookmarkEnd w:id="117"/>
    </w:p>
    <w:p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rsidR="00A71134" w:rsidRDefault="00F03D0E" w:rsidP="00A71134">
      <w:pPr>
        <w:pStyle w:val="ListBullet"/>
      </w:pPr>
      <w:r>
        <w:t xml:space="preserve">a partner </w:t>
      </w:r>
      <w:r w:rsidRPr="00904BB9">
        <w:t>declaration f</w:t>
      </w:r>
      <w:r>
        <w:t>ro</w:t>
      </w:r>
      <w:r w:rsidRPr="00904BB9">
        <w:t>m</w:t>
      </w:r>
      <w:r>
        <w:t xml:space="preserve"> each project partner, </w:t>
      </w:r>
      <w:r>
        <w:rPr>
          <w:rFonts w:cs="Arial"/>
        </w:rPr>
        <w:t>using</w:t>
      </w:r>
      <w:r w:rsidRPr="006D0FFE">
        <w:rPr>
          <w:rFonts w:cs="Arial"/>
        </w:rPr>
        <w:t xml:space="preserve"> the template provided on </w:t>
      </w:r>
      <w:hyperlink r:id="rId29" w:history="1">
        <w:r w:rsidRPr="001110BA">
          <w:t>business.gov.au</w:t>
        </w:r>
      </w:hyperlink>
    </w:p>
    <w:p w:rsidR="00671AE6" w:rsidRDefault="00A71134" w:rsidP="00007E4B">
      <w:pPr>
        <w:pStyle w:val="ListBullet"/>
        <w:spacing w:after="120"/>
      </w:pPr>
      <w:r>
        <w:t>trust deed (where applicable</w:t>
      </w:r>
      <w:r w:rsidRPr="005A61FE">
        <w:t>)</w:t>
      </w:r>
      <w:r w:rsidR="00A60BC7">
        <w:t>.</w:t>
      </w:r>
    </w:p>
    <w:p w:rsidR="007F7294" w:rsidRPr="005A61FE" w:rsidRDefault="00A71134" w:rsidP="007F7294">
      <w:r>
        <w:t>You must</w:t>
      </w:r>
      <w:r w:rsidR="00F03D0E">
        <w:t xml:space="preserve"> only</w:t>
      </w:r>
      <w:r>
        <w:t xml:space="preserve"> attach </w:t>
      </w:r>
      <w:r w:rsidR="00F03D0E">
        <w:t xml:space="preserve">the above </w:t>
      </w:r>
      <w:r>
        <w:t>supporting documentation to the application form in line with the instructions provided within the form. You should only attach requested documents. We will not consider information in atta</w:t>
      </w:r>
      <w:r w:rsidR="00AB0259">
        <w:t>chments we do not request.</w:t>
      </w:r>
      <w:bookmarkStart w:id="118" w:name="_Toc489952689"/>
      <w:bookmarkStart w:id="119" w:name="_Toc496536671"/>
      <w:bookmarkStart w:id="120" w:name="_Ref482605332"/>
    </w:p>
    <w:p w:rsidR="00247D27" w:rsidRDefault="00247D27" w:rsidP="00C57AAF">
      <w:pPr>
        <w:pStyle w:val="Heading3"/>
      </w:pPr>
      <w:bookmarkStart w:id="121" w:name="_Toc531277499"/>
      <w:bookmarkStart w:id="122" w:name="_Toc955309"/>
      <w:bookmarkStart w:id="123" w:name="_Toc53659899"/>
      <w:r>
        <w:t>Timing of grant opportunity</w:t>
      </w:r>
      <w:bookmarkEnd w:id="118"/>
      <w:bookmarkEnd w:id="119"/>
      <w:bookmarkEnd w:id="121"/>
      <w:bookmarkEnd w:id="122"/>
      <w:bookmarkEnd w:id="123"/>
    </w:p>
    <w:p w:rsidR="00F03D0E" w:rsidRPr="00B72EE8" w:rsidRDefault="00F03D0E" w:rsidP="00F03D0E">
      <w:r>
        <w:t>You can only submit an application between the published opening and closing dates. We c</w:t>
      </w:r>
      <w:r w:rsidR="003C1932">
        <w:t>annot accept late applications.</w:t>
      </w:r>
    </w:p>
    <w:p w:rsidR="00F03D0E" w:rsidRDefault="00F03D0E" w:rsidP="00F03D0E">
      <w:pPr>
        <w:spacing w:before="200"/>
      </w:pPr>
      <w:r>
        <w:t xml:space="preserve">If you are successful we expect you will be able to commence your project in the </w:t>
      </w:r>
      <w:r w:rsidR="009B0BC9">
        <w:t xml:space="preserve">second </w:t>
      </w:r>
      <w:r>
        <w:t xml:space="preserve">half </w:t>
      </w:r>
      <w:r w:rsidRPr="00915CBC">
        <w:t>of 2021</w:t>
      </w:r>
      <w:r w:rsidRPr="005F7927">
        <w:t>.</w:t>
      </w:r>
    </w:p>
    <w:p w:rsidR="00F03D0E" w:rsidRPr="005A61FE" w:rsidRDefault="00F03D0E" w:rsidP="00F03D0E">
      <w:pPr>
        <w:spacing w:before="200"/>
      </w:pPr>
      <w:r w:rsidRPr="005A61FE">
        <w:t>You can submit an application at any time while the grant opportunity remains open.</w:t>
      </w:r>
    </w:p>
    <w:p w:rsidR="00F03D0E" w:rsidRDefault="00F03D0E" w:rsidP="00F03D0E">
      <w:pPr>
        <w:pStyle w:val="Caption"/>
        <w:keepNext/>
      </w:pPr>
      <w:r w:rsidRPr="0054078D">
        <w:rPr>
          <w:bCs/>
        </w:rPr>
        <w:t>Table 1: Expected timing for this grant opportunity</w:t>
      </w:r>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F03D0E" w:rsidRPr="00247D27" w:rsidTr="000F29BE">
        <w:trPr>
          <w:cantSplit/>
          <w:tblHeader/>
        </w:trPr>
        <w:tc>
          <w:tcPr>
            <w:tcW w:w="4815" w:type="dxa"/>
            <w:shd w:val="clear" w:color="auto" w:fill="264F90"/>
          </w:tcPr>
          <w:p w:rsidR="00F03D0E" w:rsidRPr="00247D27" w:rsidRDefault="00F03D0E" w:rsidP="000F29BE">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rsidR="00F03D0E" w:rsidRPr="00247D27" w:rsidRDefault="00F03D0E" w:rsidP="000F29BE">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F03D0E" w:rsidTr="000F29BE">
        <w:trPr>
          <w:cantSplit/>
        </w:trPr>
        <w:tc>
          <w:tcPr>
            <w:tcW w:w="4815" w:type="dxa"/>
          </w:tcPr>
          <w:p w:rsidR="00F03D0E" w:rsidRPr="00B16B54" w:rsidRDefault="00F03D0E" w:rsidP="000F29BE">
            <w:pPr>
              <w:pStyle w:val="TableText"/>
              <w:keepNext/>
            </w:pPr>
            <w:r w:rsidRPr="00B16B54">
              <w:t>Assessment of applications</w:t>
            </w:r>
          </w:p>
        </w:tc>
        <w:tc>
          <w:tcPr>
            <w:tcW w:w="3974" w:type="dxa"/>
          </w:tcPr>
          <w:p w:rsidR="00F03D0E" w:rsidRPr="00A60BC7" w:rsidRDefault="00F03D0E" w:rsidP="000F29BE">
            <w:pPr>
              <w:pStyle w:val="TableText"/>
              <w:keepNext/>
            </w:pPr>
            <w:r w:rsidRPr="00A60BC7">
              <w:t>10 weeks</w:t>
            </w:r>
          </w:p>
        </w:tc>
      </w:tr>
      <w:tr w:rsidR="00F03D0E" w:rsidTr="000F29BE">
        <w:trPr>
          <w:cantSplit/>
        </w:trPr>
        <w:tc>
          <w:tcPr>
            <w:tcW w:w="4815" w:type="dxa"/>
          </w:tcPr>
          <w:p w:rsidR="00F03D0E" w:rsidRPr="00B16B54" w:rsidRDefault="00F03D0E" w:rsidP="000F29BE">
            <w:pPr>
              <w:pStyle w:val="TableText"/>
              <w:keepNext/>
            </w:pPr>
            <w:r w:rsidRPr="00B16B54">
              <w:t>Approval of outcomes of selection process</w:t>
            </w:r>
          </w:p>
        </w:tc>
        <w:tc>
          <w:tcPr>
            <w:tcW w:w="3974" w:type="dxa"/>
          </w:tcPr>
          <w:p w:rsidR="00F03D0E" w:rsidRPr="00A60BC7" w:rsidRDefault="00AF17EE" w:rsidP="000F29BE">
            <w:pPr>
              <w:pStyle w:val="TableText"/>
              <w:keepNext/>
            </w:pPr>
            <w:r w:rsidRPr="00A60BC7">
              <w:t xml:space="preserve">June </w:t>
            </w:r>
            <w:r w:rsidR="00F03D0E" w:rsidRPr="00A60BC7">
              <w:t>2021</w:t>
            </w:r>
          </w:p>
        </w:tc>
      </w:tr>
      <w:tr w:rsidR="00F03D0E" w:rsidTr="000F29BE">
        <w:trPr>
          <w:cantSplit/>
        </w:trPr>
        <w:tc>
          <w:tcPr>
            <w:tcW w:w="4815" w:type="dxa"/>
          </w:tcPr>
          <w:p w:rsidR="00F03D0E" w:rsidRPr="00B16B54" w:rsidRDefault="00F03D0E" w:rsidP="000F29BE">
            <w:pPr>
              <w:pStyle w:val="TableText"/>
              <w:keepNext/>
            </w:pPr>
            <w:r w:rsidRPr="00B16B54">
              <w:t>Negotiations and award of grant agreements</w:t>
            </w:r>
          </w:p>
        </w:tc>
        <w:tc>
          <w:tcPr>
            <w:tcW w:w="3974" w:type="dxa"/>
          </w:tcPr>
          <w:p w:rsidR="00F03D0E" w:rsidRPr="00A60BC7" w:rsidRDefault="00F03D0E" w:rsidP="000F29BE">
            <w:pPr>
              <w:pStyle w:val="TableText"/>
              <w:keepNext/>
            </w:pPr>
            <w:r w:rsidRPr="00A60BC7">
              <w:t>30 days</w:t>
            </w:r>
          </w:p>
        </w:tc>
      </w:tr>
      <w:tr w:rsidR="00F03D0E" w:rsidTr="000F29BE">
        <w:trPr>
          <w:cantSplit/>
        </w:trPr>
        <w:tc>
          <w:tcPr>
            <w:tcW w:w="4815" w:type="dxa"/>
          </w:tcPr>
          <w:p w:rsidR="00F03D0E" w:rsidRPr="00B16B54" w:rsidRDefault="00F03D0E" w:rsidP="000F29BE">
            <w:pPr>
              <w:pStyle w:val="TableText"/>
              <w:keepNext/>
            </w:pPr>
            <w:r w:rsidRPr="00B16B54">
              <w:t>Notification to unsuccessful applicants</w:t>
            </w:r>
          </w:p>
        </w:tc>
        <w:tc>
          <w:tcPr>
            <w:tcW w:w="3974" w:type="dxa"/>
          </w:tcPr>
          <w:p w:rsidR="00F03D0E" w:rsidRPr="00A60BC7" w:rsidRDefault="00AF17EE" w:rsidP="000F29BE">
            <w:pPr>
              <w:pStyle w:val="TableText"/>
              <w:keepNext/>
            </w:pPr>
            <w:r w:rsidRPr="00A60BC7">
              <w:t xml:space="preserve">June </w:t>
            </w:r>
            <w:r w:rsidR="00F03D0E" w:rsidRPr="00A60BC7">
              <w:t>2021</w:t>
            </w:r>
          </w:p>
        </w:tc>
      </w:tr>
      <w:tr w:rsidR="00F03D0E" w:rsidTr="000F29BE">
        <w:trPr>
          <w:cantSplit/>
        </w:trPr>
        <w:tc>
          <w:tcPr>
            <w:tcW w:w="4815" w:type="dxa"/>
          </w:tcPr>
          <w:p w:rsidR="00F03D0E" w:rsidRPr="00B16B54" w:rsidRDefault="00F03D0E" w:rsidP="000F29BE">
            <w:pPr>
              <w:pStyle w:val="TableText"/>
              <w:keepNext/>
            </w:pPr>
            <w:r>
              <w:t>Earliest start date of grant a</w:t>
            </w:r>
            <w:r w:rsidRPr="00B16B54">
              <w:t xml:space="preserve">ctivity </w:t>
            </w:r>
          </w:p>
        </w:tc>
        <w:tc>
          <w:tcPr>
            <w:tcW w:w="3974" w:type="dxa"/>
          </w:tcPr>
          <w:p w:rsidR="00F03D0E" w:rsidRPr="00A60BC7" w:rsidRDefault="00F03D0E" w:rsidP="000F29BE">
            <w:pPr>
              <w:pStyle w:val="TableText"/>
              <w:keepNext/>
            </w:pPr>
            <w:r w:rsidRPr="00A60BC7">
              <w:t>From the date of the letter of offer</w:t>
            </w:r>
          </w:p>
        </w:tc>
      </w:tr>
      <w:tr w:rsidR="00F03D0E" w:rsidRPr="007B3784" w:rsidTr="000F29BE">
        <w:trPr>
          <w:cantSplit/>
        </w:trPr>
        <w:tc>
          <w:tcPr>
            <w:tcW w:w="4815" w:type="dxa"/>
          </w:tcPr>
          <w:p w:rsidR="00F03D0E" w:rsidRPr="007B3784" w:rsidRDefault="00F03D0E" w:rsidP="000F29BE">
            <w:pPr>
              <w:pStyle w:val="TableText"/>
              <w:keepNext/>
            </w:pPr>
            <w:r w:rsidRPr="007B3784">
              <w:t xml:space="preserve">End date of grant commitment </w:t>
            </w:r>
          </w:p>
        </w:tc>
        <w:tc>
          <w:tcPr>
            <w:tcW w:w="3974" w:type="dxa"/>
          </w:tcPr>
          <w:p w:rsidR="00F03D0E" w:rsidRPr="00A60BC7" w:rsidRDefault="00F03D0E" w:rsidP="000F29BE">
            <w:pPr>
              <w:pStyle w:val="TableText"/>
              <w:keepNext/>
            </w:pPr>
            <w:r w:rsidRPr="00A60BC7">
              <w:t>Up to three years after the start date</w:t>
            </w:r>
          </w:p>
        </w:tc>
      </w:tr>
    </w:tbl>
    <w:p w:rsidR="00247D27" w:rsidRPr="00AD742E" w:rsidRDefault="00247D27" w:rsidP="00BD1654">
      <w:pPr>
        <w:pStyle w:val="Heading2"/>
      </w:pPr>
      <w:bookmarkStart w:id="124" w:name="_Toc496536673"/>
      <w:bookmarkStart w:id="125" w:name="_Toc531277500"/>
      <w:bookmarkStart w:id="126" w:name="_Toc955310"/>
      <w:bookmarkStart w:id="127" w:name="_Toc53659900"/>
      <w:bookmarkEnd w:id="120"/>
      <w:r>
        <w:t xml:space="preserve">The </w:t>
      </w:r>
      <w:r w:rsidR="00E93B21">
        <w:t xml:space="preserve">grant </w:t>
      </w:r>
      <w:r>
        <w:t>selection process</w:t>
      </w:r>
      <w:bookmarkEnd w:id="124"/>
      <w:bookmarkEnd w:id="125"/>
      <w:bookmarkEnd w:id="126"/>
      <w:bookmarkEnd w:id="127"/>
    </w:p>
    <w:p w:rsidR="00F03D0E" w:rsidRDefault="00F03D0E" w:rsidP="00F03D0E">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If eligible, we will</w:t>
      </w:r>
      <w:r>
        <w:t xml:space="preserve"> then </w:t>
      </w:r>
      <w:r w:rsidRPr="005A61FE">
        <w:t xml:space="preserve">assess it </w:t>
      </w:r>
      <w:r>
        <w:t>a</w:t>
      </w:r>
      <w:r w:rsidR="003C1932">
        <w:t>gainst the assessment criteria.</w:t>
      </w:r>
    </w:p>
    <w:p w:rsidR="00F03D0E" w:rsidRPr="005A61FE" w:rsidRDefault="00F03D0E" w:rsidP="00F03D0E">
      <w:r w:rsidRPr="005A61FE">
        <w:t>We consider your application on its merits, based on:</w:t>
      </w:r>
    </w:p>
    <w:p w:rsidR="00F03D0E" w:rsidRPr="005A61FE" w:rsidRDefault="003C1932" w:rsidP="00F03D0E">
      <w:pPr>
        <w:pStyle w:val="ListBullet"/>
        <w:numPr>
          <w:ilvl w:val="0"/>
          <w:numId w:val="7"/>
        </w:numPr>
      </w:pPr>
      <w:r>
        <w:t>how well it meets the criteria</w:t>
      </w:r>
    </w:p>
    <w:p w:rsidR="00F03D0E" w:rsidRPr="005A61FE" w:rsidRDefault="00F03D0E" w:rsidP="00F03D0E">
      <w:pPr>
        <w:pStyle w:val="ListBullet"/>
        <w:numPr>
          <w:ilvl w:val="0"/>
          <w:numId w:val="7"/>
        </w:numPr>
      </w:pPr>
      <w:r w:rsidRPr="005A61FE">
        <w:t>how it compares to other applications</w:t>
      </w:r>
    </w:p>
    <w:p w:rsidR="00F03D0E" w:rsidRPr="005A61FE" w:rsidRDefault="00F03D0E" w:rsidP="00F03D0E">
      <w:pPr>
        <w:pStyle w:val="ListBullet"/>
        <w:numPr>
          <w:ilvl w:val="0"/>
          <w:numId w:val="7"/>
        </w:numPr>
        <w:spacing w:after="120"/>
      </w:pPr>
      <w:r w:rsidRPr="005A61FE">
        <w:t>whether it provides value with relevant money.</w:t>
      </w:r>
    </w:p>
    <w:p w:rsidR="00F03D0E" w:rsidRPr="005A61FE" w:rsidRDefault="00F03D0E" w:rsidP="003063C2">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rsidR="00F03D0E" w:rsidRPr="005A61FE" w:rsidRDefault="00F03D0E" w:rsidP="00F03D0E">
      <w:pPr>
        <w:pStyle w:val="ListBullet"/>
        <w:numPr>
          <w:ilvl w:val="0"/>
          <w:numId w:val="7"/>
        </w:numPr>
      </w:pPr>
      <w:r w:rsidRPr="005A61FE">
        <w:t>the overall objectives of the grant opportunity</w:t>
      </w:r>
    </w:p>
    <w:p w:rsidR="00F03D0E" w:rsidRPr="005A61FE" w:rsidRDefault="00F03D0E" w:rsidP="00F03D0E">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rsidR="00F03D0E" w:rsidRPr="005A61FE" w:rsidRDefault="00F03D0E" w:rsidP="00F03D0E">
      <w:pPr>
        <w:pStyle w:val="ListBullet"/>
        <w:numPr>
          <w:ilvl w:val="0"/>
          <w:numId w:val="7"/>
        </w:numPr>
        <w:spacing w:after="120"/>
      </w:pPr>
      <w:r w:rsidRPr="005A61FE">
        <w:t>the relative value of the grant sought.</w:t>
      </w:r>
    </w:p>
    <w:p w:rsidR="00F03D0E" w:rsidRDefault="00F03D0E" w:rsidP="00F03D0E">
      <w:r>
        <w:t xml:space="preserve">We refer your application to the </w:t>
      </w:r>
      <w:r w:rsidRPr="000502B0">
        <w:t>Cooperative Research Centres Advisory Committee</w:t>
      </w:r>
      <w:r>
        <w:t>, an independent and diverse committee of experts</w:t>
      </w:r>
      <w:r w:rsidRPr="00E243B4">
        <w:t xml:space="preserve"> </w:t>
      </w:r>
      <w:r w:rsidRPr="000502B0">
        <w:t>that reports to</w:t>
      </w:r>
      <w:r w:rsidR="0007125C">
        <w:t xml:space="preserve"> Industry</w:t>
      </w:r>
      <w:r w:rsidRPr="000502B0">
        <w:t xml:space="preserve"> Inn</w:t>
      </w:r>
      <w:r>
        <w:t>ovation and Science Australia, an independent statutory board. You can find d</w:t>
      </w:r>
      <w:r w:rsidRPr="000502B0">
        <w:t xml:space="preserve">etails on the current composition of </w:t>
      </w:r>
      <w:r w:rsidR="0007125C">
        <w:t xml:space="preserve">Industry </w:t>
      </w:r>
      <w:r w:rsidRPr="000502B0">
        <w:t>Innovation and Science Australia and its committees including the Cooperative Resea</w:t>
      </w:r>
      <w:r>
        <w:t>rch Centres Advisory Committee on</w:t>
      </w:r>
      <w:r w:rsidRPr="000502B0">
        <w:t xml:space="preserve"> </w:t>
      </w:r>
      <w:hyperlink r:id="rId30" w:history="1">
        <w:r w:rsidRPr="00435CB4">
          <w:rPr>
            <w:rStyle w:val="Hyperlink"/>
          </w:rPr>
          <w:t>industry.gov.au</w:t>
        </w:r>
      </w:hyperlink>
      <w:r>
        <w:t>. The committee may also seek additional advice from independent technical experts, including relevant Commonwealth departments, agencies and Industry Growth Centres.</w:t>
      </w:r>
    </w:p>
    <w:p w:rsidR="00F03D0E" w:rsidRDefault="00F03D0E" w:rsidP="00F03D0E">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in a funding round before recommending which projects to fund</w:t>
      </w:r>
      <w:r w:rsidRPr="00E162FF">
        <w:t>.</w:t>
      </w:r>
    </w:p>
    <w:p w:rsidR="00247D27" w:rsidRDefault="00F03D0E" w:rsidP="00247D27">
      <w:r>
        <w:t>If the selection process identifies unintentional errors in your application, we may contact you to correct or clarify the errors, but you cannot make any material alteration or addition.</w:t>
      </w:r>
    </w:p>
    <w:p w:rsidR="00247D27" w:rsidRDefault="00F67DBB" w:rsidP="00C57AAF">
      <w:pPr>
        <w:pStyle w:val="Heading3"/>
      </w:pPr>
      <w:bookmarkStart w:id="128" w:name="_Toc531277501"/>
      <w:bookmarkStart w:id="129" w:name="_Toc164844279"/>
      <w:bookmarkStart w:id="130" w:name="_Toc383003268"/>
      <w:bookmarkStart w:id="131" w:name="_Toc496536674"/>
      <w:bookmarkStart w:id="132" w:name="_Toc955311"/>
      <w:bookmarkStart w:id="133" w:name="_Toc53659901"/>
      <w:r w:rsidRPr="005A61FE">
        <w:t>Who will approve grants?</w:t>
      </w:r>
      <w:bookmarkEnd w:id="128"/>
      <w:bookmarkEnd w:id="129"/>
      <w:bookmarkEnd w:id="130"/>
      <w:bookmarkEnd w:id="131"/>
      <w:bookmarkEnd w:id="132"/>
      <w:bookmarkEnd w:id="133"/>
    </w:p>
    <w:p w:rsidR="00F03D0E" w:rsidRDefault="00F03D0E" w:rsidP="00F03D0E">
      <w:r>
        <w:t>The Minister decides which grants to approve taking into account the recommendations of the committee and the availability of grant funds.</w:t>
      </w:r>
    </w:p>
    <w:p w:rsidR="00F03D0E" w:rsidRDefault="00F03D0E" w:rsidP="00F03D0E">
      <w:pPr>
        <w:spacing w:after="80"/>
      </w:pPr>
      <w:r w:rsidRPr="00E162FF">
        <w:t xml:space="preserve">The Minister’s decision is final in all matters, </w:t>
      </w:r>
      <w:r>
        <w:t>including:</w:t>
      </w:r>
    </w:p>
    <w:p w:rsidR="00F03D0E" w:rsidRDefault="00F03D0E" w:rsidP="00F03D0E">
      <w:pPr>
        <w:pStyle w:val="ListBullet"/>
        <w:numPr>
          <w:ilvl w:val="0"/>
          <w:numId w:val="7"/>
        </w:numPr>
      </w:pPr>
      <w:r>
        <w:t xml:space="preserve">the </w:t>
      </w:r>
      <w:r w:rsidRPr="005A61FE">
        <w:t xml:space="preserve">grant </w:t>
      </w:r>
      <w:r>
        <w:t>approval</w:t>
      </w:r>
    </w:p>
    <w:p w:rsidR="00F03D0E" w:rsidRDefault="00F03D0E" w:rsidP="00F03D0E">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rsidR="00F03D0E" w:rsidRDefault="00F03D0E" w:rsidP="00F03D0E">
      <w:pPr>
        <w:pStyle w:val="ListBullet"/>
        <w:numPr>
          <w:ilvl w:val="0"/>
          <w:numId w:val="7"/>
        </w:numPr>
      </w:pPr>
      <w:r w:rsidRPr="005A61FE">
        <w:t>any</w:t>
      </w:r>
      <w:r>
        <w:t xml:space="preserve"> conditions </w:t>
      </w:r>
      <w:r w:rsidRPr="005A61FE" w:rsidDel="00AA73C5">
        <w:t xml:space="preserve">attached </w:t>
      </w:r>
      <w:r w:rsidRPr="005A61FE">
        <w:t xml:space="preserve">to the offer </w:t>
      </w:r>
      <w:r>
        <w:t>of grant funding.</w:t>
      </w:r>
    </w:p>
    <w:p w:rsidR="00F03D0E" w:rsidRPr="00E162FF" w:rsidRDefault="00F03D0E" w:rsidP="00F03D0E">
      <w:r>
        <w:t>We cannot review decisions about the merits of your application</w:t>
      </w:r>
      <w:r w:rsidRPr="00E162FF">
        <w:t>.</w:t>
      </w:r>
    </w:p>
    <w:p w:rsidR="00F03D0E" w:rsidRDefault="00F03D0E" w:rsidP="00F03D0E">
      <w:r>
        <w:t xml:space="preserve">The </w:t>
      </w:r>
      <w:r w:rsidRPr="005A61FE">
        <w:t xml:space="preserve">Minister </w:t>
      </w:r>
      <w:r>
        <w:t>will not approve funding if there are insufficient program funds available across relevant financial years for the program.</w:t>
      </w:r>
    </w:p>
    <w:p w:rsidR="00564DF1" w:rsidRDefault="00564DF1" w:rsidP="00BD1654">
      <w:pPr>
        <w:pStyle w:val="Heading2"/>
      </w:pPr>
      <w:bookmarkStart w:id="134" w:name="_Toc489952696"/>
      <w:bookmarkStart w:id="135" w:name="_Toc496536675"/>
      <w:bookmarkStart w:id="136" w:name="_Toc531277502"/>
      <w:bookmarkStart w:id="137" w:name="_Toc955312"/>
      <w:bookmarkStart w:id="138" w:name="_Toc53659902"/>
      <w:r>
        <w:t>Notification of application outcomes</w:t>
      </w:r>
      <w:bookmarkEnd w:id="134"/>
      <w:bookmarkEnd w:id="135"/>
      <w:bookmarkEnd w:id="136"/>
      <w:bookmarkEnd w:id="137"/>
      <w:bookmarkEnd w:id="138"/>
    </w:p>
    <w:p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rsidR="00247D27" w:rsidRDefault="00247D27" w:rsidP="00247D27">
      <w:r>
        <w:t xml:space="preserve">If you are unsuccessful, we will </w:t>
      </w:r>
      <w:r w:rsidR="00030F28">
        <w:t>notify you in writing</w:t>
      </w:r>
      <w:r w:rsidR="003C1932">
        <w:t>.</w:t>
      </w:r>
    </w:p>
    <w:p w:rsidR="000C07C6" w:rsidRDefault="00E93B21" w:rsidP="00BD1654">
      <w:pPr>
        <w:pStyle w:val="Heading2"/>
      </w:pPr>
      <w:bookmarkStart w:id="139" w:name="_Toc955313"/>
      <w:bookmarkStart w:id="140" w:name="_Toc496536676"/>
      <w:bookmarkStart w:id="141" w:name="_Toc531277503"/>
      <w:bookmarkStart w:id="142" w:name="_Toc53659903"/>
      <w:r w:rsidRPr="005A61FE">
        <w:t>Successful</w:t>
      </w:r>
      <w:r>
        <w:t xml:space="preserve"> grant applications</w:t>
      </w:r>
      <w:bookmarkEnd w:id="139"/>
      <w:bookmarkEnd w:id="140"/>
      <w:bookmarkEnd w:id="141"/>
      <w:bookmarkEnd w:id="142"/>
    </w:p>
    <w:p w:rsidR="00D057B9" w:rsidRDefault="00D057B9" w:rsidP="00C57AAF">
      <w:pPr>
        <w:pStyle w:val="Heading3"/>
      </w:pPr>
      <w:bookmarkStart w:id="143" w:name="_Toc466898120"/>
      <w:bookmarkStart w:id="144" w:name="_Toc496536677"/>
      <w:bookmarkStart w:id="145" w:name="_Toc531277504"/>
      <w:bookmarkStart w:id="146" w:name="_Toc955314"/>
      <w:bookmarkStart w:id="147" w:name="_Toc53659904"/>
      <w:bookmarkEnd w:id="112"/>
      <w:bookmarkEnd w:id="113"/>
      <w:r>
        <w:t>Grant agreement</w:t>
      </w:r>
      <w:bookmarkEnd w:id="143"/>
      <w:bookmarkEnd w:id="144"/>
      <w:bookmarkEnd w:id="145"/>
      <w:bookmarkEnd w:id="146"/>
      <w:bookmarkEnd w:id="147"/>
    </w:p>
    <w:p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1" w:history="1">
        <w:r w:rsidR="000C3B35" w:rsidRPr="000C769A">
          <w:rPr>
            <w:rStyle w:val="Hyperlink"/>
          </w:rPr>
          <w:t>grant agreement</w:t>
        </w:r>
      </w:hyperlink>
      <w:r w:rsidR="000C3B35">
        <w:t xml:space="preserve"> is available on </w:t>
      </w:r>
      <w:hyperlink r:id="rId32" w:history="1">
        <w:r w:rsidR="000C3B35" w:rsidRPr="00E56FC5">
          <w:rPr>
            <w:rStyle w:val="Hyperlink"/>
          </w:rPr>
          <w:t>business.gov.au</w:t>
        </w:r>
      </w:hyperlink>
      <w:r w:rsidR="005624ED">
        <w:t xml:space="preserve"> and </w:t>
      </w:r>
      <w:hyperlink r:id="rId33" w:history="1">
        <w:r w:rsidR="005624ED" w:rsidRPr="00E56FC5">
          <w:rPr>
            <w:rStyle w:val="Hyperlink"/>
          </w:rPr>
          <w:t>GrantConnect</w:t>
        </w:r>
      </w:hyperlink>
      <w:r w:rsidR="000F18DD" w:rsidRPr="005A61FE">
        <w:t>.</w:t>
      </w:r>
    </w:p>
    <w:p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3C1932">
        <w:t>.</w:t>
      </w:r>
    </w:p>
    <w:p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rsidR="00D057B9" w:rsidRDefault="00D057B9" w:rsidP="00D057B9">
      <w:r w:rsidRPr="0062411B">
        <w:t>The Commonwealth may reco</w:t>
      </w:r>
      <w:r>
        <w:t>ver grant funds if there is a breach of the grant agreement.</w:t>
      </w:r>
    </w:p>
    <w:p w:rsidR="00C20F83" w:rsidRDefault="00C20F83" w:rsidP="00251541">
      <w:pPr>
        <w:pStyle w:val="ListBullet"/>
        <w:numPr>
          <w:ilvl w:val="0"/>
          <w:numId w:val="0"/>
        </w:numPr>
      </w:pPr>
      <w:r>
        <w:t>We will use a standard grant agreement for</w:t>
      </w:r>
      <w:r w:rsidR="00A5594F">
        <w:t xml:space="preserve"> </w:t>
      </w:r>
      <w:r w:rsidR="00306175">
        <w:t>all</w:t>
      </w:r>
      <w:r>
        <w:t xml:space="preserve"> projects</w:t>
      </w:r>
      <w:r w:rsidRPr="0062411B">
        <w:rPr>
          <w:iCs/>
        </w:rPr>
        <w:t>.</w:t>
      </w:r>
    </w:p>
    <w:p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306175">
        <w:t>Minister</w:t>
      </w:r>
      <w:r w:rsidR="00EF53D9">
        <w:t>.</w:t>
      </w:r>
    </w:p>
    <w:p w:rsidR="0051725A" w:rsidRDefault="0051725A" w:rsidP="00C57AAF">
      <w:pPr>
        <w:pStyle w:val="Heading3"/>
      </w:pPr>
      <w:bookmarkStart w:id="148" w:name="_Toc510693599"/>
      <w:bookmarkStart w:id="149" w:name="_Toc511393523"/>
      <w:bookmarkStart w:id="150" w:name="_Toc514842871"/>
      <w:bookmarkStart w:id="151" w:name="_Toc514850814"/>
      <w:bookmarkStart w:id="152" w:name="_Toc531857286"/>
      <w:bookmarkStart w:id="153" w:name="_Toc12979287"/>
      <w:bookmarkStart w:id="154" w:name="_Toc39848724"/>
      <w:bookmarkStart w:id="155" w:name="_Toc48149224"/>
      <w:bookmarkStart w:id="156" w:name="_Toc48660939"/>
      <w:bookmarkStart w:id="157" w:name="_Toc53659905"/>
      <w:r>
        <w:t>Partner agreement</w:t>
      </w:r>
      <w:bookmarkEnd w:id="148"/>
      <w:bookmarkEnd w:id="149"/>
      <w:bookmarkEnd w:id="150"/>
      <w:bookmarkEnd w:id="151"/>
      <w:bookmarkEnd w:id="152"/>
      <w:bookmarkEnd w:id="153"/>
      <w:bookmarkEnd w:id="154"/>
      <w:bookmarkEnd w:id="155"/>
      <w:bookmarkEnd w:id="156"/>
      <w:bookmarkEnd w:id="157"/>
    </w:p>
    <w:p w:rsidR="0051725A" w:rsidRDefault="0051725A" w:rsidP="0051725A">
      <w:r w:rsidRPr="00504235">
        <w:t xml:space="preserve">If successful, </w:t>
      </w:r>
      <w:r>
        <w:t xml:space="preserve">partners </w:t>
      </w:r>
      <w:r w:rsidRPr="00504235">
        <w:t xml:space="preserve">in the relevant CRC-P </w:t>
      </w:r>
      <w:r>
        <w:t xml:space="preserve">are required to enter </w:t>
      </w:r>
      <w:r w:rsidRPr="00504235">
        <w:t xml:space="preserve">into </w:t>
      </w:r>
      <w:r>
        <w:t xml:space="preserve">a partners’ agreement </w:t>
      </w:r>
      <w:r w:rsidRPr="00504235">
        <w:t>and have certain obligations</w:t>
      </w:r>
      <w:r>
        <w:t xml:space="preserve">. The partners’ agreement must cover all matters as required by the grant agreement. You will have 60 days from the commencement of the grant agreement to execute a partner’s agreement with all partners. Under certain circumstances, we may extend this period. A template </w:t>
      </w:r>
      <w:hyperlink r:id="rId34" w:history="1">
        <w:r w:rsidRPr="00B7110A">
          <w:rPr>
            <w:rStyle w:val="Hyperlink"/>
          </w:rPr>
          <w:t>partner agreement</w:t>
        </w:r>
      </w:hyperlink>
      <w:r>
        <w:t xml:space="preserve"> will be available at </w:t>
      </w:r>
      <w:hyperlink r:id="rId35" w:history="1">
        <w:r w:rsidRPr="00B7110A">
          <w:rPr>
            <w:rStyle w:val="Hyperlink"/>
          </w:rPr>
          <w:t>business.gov.au</w:t>
        </w:r>
      </w:hyperlink>
      <w:r>
        <w:t xml:space="preserve"> or on request, which you may customise for your CRC-P requirements. Its use is not mandatory.</w:t>
      </w:r>
    </w:p>
    <w:p w:rsidR="0051725A" w:rsidRDefault="0051725A" w:rsidP="0051725A">
      <w:r>
        <w:t>It is highly recommended partner agreements outline how ownership of intellectual property will be man</w:t>
      </w:r>
      <w:r w:rsidR="003C1932">
        <w:t>aged amongst project partners.</w:t>
      </w:r>
    </w:p>
    <w:p w:rsidR="0051725A" w:rsidRDefault="0051725A" w:rsidP="00C57AAF">
      <w:pPr>
        <w:pStyle w:val="Heading3"/>
      </w:pPr>
      <w:bookmarkStart w:id="158" w:name="_Toc510693601"/>
      <w:bookmarkStart w:id="159" w:name="_Toc511393524"/>
      <w:bookmarkStart w:id="160" w:name="_Toc514842872"/>
      <w:bookmarkStart w:id="161" w:name="_Toc514850815"/>
      <w:bookmarkStart w:id="162" w:name="_Toc531857287"/>
      <w:bookmarkStart w:id="163" w:name="_Toc12979288"/>
      <w:bookmarkStart w:id="164" w:name="_Toc39848725"/>
      <w:bookmarkStart w:id="165" w:name="_Toc48149225"/>
      <w:bookmarkStart w:id="166" w:name="_Toc48660940"/>
      <w:bookmarkStart w:id="167" w:name="_Toc53659906"/>
      <w:r>
        <w:t>Partner governance</w:t>
      </w:r>
      <w:bookmarkEnd w:id="158"/>
      <w:bookmarkEnd w:id="159"/>
      <w:bookmarkEnd w:id="160"/>
      <w:bookmarkEnd w:id="161"/>
      <w:bookmarkEnd w:id="162"/>
      <w:bookmarkEnd w:id="163"/>
      <w:bookmarkEnd w:id="164"/>
      <w:bookmarkEnd w:id="165"/>
      <w:bookmarkEnd w:id="166"/>
      <w:bookmarkEnd w:id="167"/>
    </w:p>
    <w:p w:rsidR="0051725A" w:rsidRDefault="0051725A" w:rsidP="0051725A">
      <w:r>
        <w:t>CRC-Ps must have a sound governance model with suitable arrangements to deliver the proposed results.</w:t>
      </w:r>
    </w:p>
    <w:p w:rsidR="0051725A" w:rsidRDefault="0051725A" w:rsidP="0051725A">
      <w:r>
        <w:t>You need to ensure you have fully considered the legal and taxation implications of the governance structure.</w:t>
      </w:r>
    </w:p>
    <w:p w:rsidR="00BD3A35" w:rsidRDefault="00BD3A35" w:rsidP="00C57AAF">
      <w:pPr>
        <w:pStyle w:val="Heading3"/>
      </w:pPr>
      <w:bookmarkStart w:id="168" w:name="_Toc489952704"/>
      <w:bookmarkStart w:id="169" w:name="_Toc496536682"/>
      <w:bookmarkStart w:id="170" w:name="_Toc531277509"/>
      <w:bookmarkStart w:id="171" w:name="_Toc955319"/>
      <w:bookmarkStart w:id="172" w:name="_Toc53659907"/>
      <w:bookmarkStart w:id="173" w:name="_Ref465245613"/>
      <w:bookmarkStart w:id="174" w:name="_Toc467165693"/>
      <w:bookmarkStart w:id="175" w:name="_Toc164844284"/>
      <w:r>
        <w:t>Project</w:t>
      </w:r>
      <w:r w:rsidR="0051725A">
        <w:t xml:space="preserve"> </w:t>
      </w:r>
      <w:r w:rsidRPr="00CB5DC6">
        <w:t xml:space="preserve">specific legislation, </w:t>
      </w:r>
      <w:r>
        <w:t>policies and industry standards</w:t>
      </w:r>
      <w:bookmarkEnd w:id="168"/>
      <w:bookmarkEnd w:id="169"/>
      <w:bookmarkEnd w:id="170"/>
      <w:bookmarkEnd w:id="171"/>
      <w:bookmarkEnd w:id="172"/>
    </w:p>
    <w:p w:rsidR="0051725A" w:rsidRPr="005A61FE" w:rsidRDefault="0051725A" w:rsidP="0051725A">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you meet these requirements. We will include these requirements in your grant agreement.</w:t>
      </w:r>
    </w:p>
    <w:p w:rsidR="0051725A" w:rsidRPr="005A61FE" w:rsidRDefault="0051725A" w:rsidP="0051725A">
      <w:pPr>
        <w:rPr>
          <w:rFonts w:ascii="Calibri" w:hAnsi="Calibri"/>
          <w:iCs w:val="0"/>
          <w:szCs w:val="22"/>
        </w:rPr>
      </w:pPr>
      <w:r w:rsidRPr="005A61FE">
        <w:t>In particular, you will be required to comply with:</w:t>
      </w:r>
    </w:p>
    <w:p w:rsidR="0051725A" w:rsidRPr="005A61FE" w:rsidRDefault="0051725A" w:rsidP="0051725A">
      <w:pPr>
        <w:pStyle w:val="ListBullet"/>
        <w:numPr>
          <w:ilvl w:val="0"/>
          <w:numId w:val="7"/>
        </w:numPr>
      </w:pPr>
      <w:r w:rsidRPr="005A61FE">
        <w:t>State/Territory legislation in relation to working with children</w:t>
      </w:r>
    </w:p>
    <w:p w:rsidR="0051725A" w:rsidRDefault="0051725A" w:rsidP="0051725A">
      <w:pPr>
        <w:pStyle w:val="ListBullet"/>
        <w:numPr>
          <w:ilvl w:val="0"/>
          <w:numId w:val="7"/>
        </w:numPr>
      </w:pPr>
      <w:r w:rsidRPr="00E61A4E">
        <w:t>all relevant ethics codes and guidelines adopted by the National Health and Medical Research Council</w:t>
      </w:r>
      <w:r>
        <w:t xml:space="preserve"> (NHMRC)</w:t>
      </w:r>
      <w:r w:rsidRPr="00E61A4E">
        <w:t>, the Office of the Gene Technology Regulator, and all other relevant regulatory agencies operating in Australia and in any place in which the research is being conducted</w:t>
      </w:r>
    </w:p>
    <w:p w:rsidR="0051725A" w:rsidRDefault="0051725A" w:rsidP="0051725A">
      <w:pPr>
        <w:pStyle w:val="ListBullet"/>
        <w:numPr>
          <w:ilvl w:val="0"/>
          <w:numId w:val="7"/>
        </w:numPr>
      </w:pPr>
      <w:r>
        <w:t>t</w:t>
      </w:r>
      <w:r w:rsidRPr="00E61A4E">
        <w:t xml:space="preserve">he </w:t>
      </w:r>
      <w:hyperlink r:id="rId36" w:history="1">
        <w:r w:rsidRPr="00064292">
          <w:rPr>
            <w:rStyle w:val="Hyperlink"/>
          </w:rPr>
          <w:t>NHMRC/ARC/UA Australian Code for the Responsible Conduct of Research</w:t>
        </w:r>
      </w:hyperlink>
      <w:r w:rsidRPr="00E61A4E">
        <w:t xml:space="preserve"> (2018 or subsequent updates), </w:t>
      </w:r>
      <w:r>
        <w:t xml:space="preserve">co-authored by the NHMRC, Australian Research Council (ARC) and Universities Australia (UA) </w:t>
      </w:r>
      <w:r w:rsidRPr="00E61A4E">
        <w:t xml:space="preserve">and, if applicable, the </w:t>
      </w:r>
      <w:hyperlink r:id="rId37" w:history="1">
        <w:r w:rsidRPr="00064292">
          <w:rPr>
            <w:rStyle w:val="Hyperlink"/>
          </w:rPr>
          <w:t>NHMRC/ARC/</w:t>
        </w:r>
        <w:r>
          <w:rPr>
            <w:rStyle w:val="Hyperlink"/>
          </w:rPr>
          <w:t>UA</w:t>
        </w:r>
        <w:r w:rsidRPr="00064292">
          <w:rPr>
            <w:rStyle w:val="Hyperlink"/>
          </w:rPr>
          <w:t xml:space="preserve"> National Statement on Ethical Conduct in Human Research</w:t>
        </w:r>
      </w:hyperlink>
      <w:r w:rsidRPr="00E61A4E">
        <w:t xml:space="preserve"> (</w:t>
      </w:r>
      <w:r>
        <w:t xml:space="preserve">updated in 2018 </w:t>
      </w:r>
      <w:r w:rsidRPr="00E61A4E">
        <w:t>or subsequent updates).</w:t>
      </w:r>
    </w:p>
    <w:p w:rsidR="00CE1A20" w:rsidRDefault="002E3A5A" w:rsidP="00C57AAF">
      <w:pPr>
        <w:pStyle w:val="Heading3"/>
      </w:pPr>
      <w:bookmarkStart w:id="176" w:name="_Toc489952707"/>
      <w:bookmarkStart w:id="177" w:name="_Toc496536685"/>
      <w:bookmarkStart w:id="178" w:name="_Toc531277729"/>
      <w:bookmarkStart w:id="179" w:name="_Toc463350780"/>
      <w:bookmarkStart w:id="180" w:name="_Toc467165695"/>
      <w:bookmarkStart w:id="181" w:name="_Toc530073035"/>
      <w:bookmarkStart w:id="182" w:name="_Toc496536686"/>
      <w:bookmarkStart w:id="183" w:name="_Toc531277514"/>
      <w:bookmarkStart w:id="184" w:name="_Toc955324"/>
      <w:bookmarkStart w:id="185" w:name="_Toc53659908"/>
      <w:bookmarkEnd w:id="173"/>
      <w:bookmarkEnd w:id="174"/>
      <w:bookmarkEnd w:id="176"/>
      <w:bookmarkEnd w:id="177"/>
      <w:bookmarkEnd w:id="178"/>
      <w:bookmarkEnd w:id="179"/>
      <w:bookmarkEnd w:id="180"/>
      <w:bookmarkEnd w:id="181"/>
      <w:r>
        <w:t xml:space="preserve">How </w:t>
      </w:r>
      <w:r w:rsidR="00387369">
        <w:t>we pay the grant</w:t>
      </w:r>
      <w:bookmarkEnd w:id="182"/>
      <w:bookmarkEnd w:id="183"/>
      <w:bookmarkEnd w:id="184"/>
      <w:bookmarkEnd w:id="185"/>
    </w:p>
    <w:p w:rsidR="0051725A" w:rsidRDefault="0051725A" w:rsidP="0051725A">
      <w:r w:rsidRPr="00E162FF">
        <w:t xml:space="preserve">The </w:t>
      </w:r>
      <w:r>
        <w:t>grant agreement</w:t>
      </w:r>
      <w:r w:rsidRPr="00E162FF">
        <w:t xml:space="preserve"> will </w:t>
      </w:r>
      <w:r>
        <w:t>state the:</w:t>
      </w:r>
    </w:p>
    <w:p w:rsidR="0051725A" w:rsidRDefault="0051725A" w:rsidP="0051725A">
      <w:pPr>
        <w:pStyle w:val="ListBullet"/>
        <w:numPr>
          <w:ilvl w:val="0"/>
          <w:numId w:val="7"/>
        </w:numPr>
      </w:pPr>
      <w:r>
        <w:t>maximum grant amount we will pay</w:t>
      </w:r>
    </w:p>
    <w:p w:rsidR="0051725A" w:rsidRDefault="0051725A" w:rsidP="0051725A">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rsidR="0051725A" w:rsidRDefault="0051725A" w:rsidP="0051725A">
      <w:pPr>
        <w:pStyle w:val="ListBullet"/>
        <w:numPr>
          <w:ilvl w:val="0"/>
          <w:numId w:val="7"/>
        </w:numPr>
      </w:pPr>
      <w:r>
        <w:t>any in-kind contributions you or a project partner will make</w:t>
      </w:r>
    </w:p>
    <w:p w:rsidR="0051725A" w:rsidRDefault="0051725A" w:rsidP="0051725A">
      <w:pPr>
        <w:pStyle w:val="ListBullet"/>
        <w:numPr>
          <w:ilvl w:val="0"/>
          <w:numId w:val="7"/>
        </w:numPr>
      </w:pPr>
      <w:r>
        <w:t>any financial contribution you or a project partner will make.</w:t>
      </w:r>
    </w:p>
    <w:p w:rsidR="0051725A" w:rsidRDefault="0051725A" w:rsidP="0051725A">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rsidR="0051725A" w:rsidRPr="002C5FE4" w:rsidRDefault="0051725A" w:rsidP="0051725A">
      <w:r>
        <w:t>We will make payments according to an agreed schedule set out in the grant agreement. Payments are subject to satisfactory progress on the project.</w:t>
      </w:r>
    </w:p>
    <w:p w:rsidR="00A35F51" w:rsidRPr="00572C42" w:rsidRDefault="00A35F51" w:rsidP="00C57AAF">
      <w:pPr>
        <w:pStyle w:val="Heading3"/>
      </w:pPr>
      <w:bookmarkStart w:id="186" w:name="_Toc531277515"/>
      <w:bookmarkStart w:id="187" w:name="_Toc955325"/>
      <w:bookmarkStart w:id="188" w:name="_Toc53659909"/>
      <w:r>
        <w:t xml:space="preserve">Tax </w:t>
      </w:r>
      <w:r w:rsidR="00D100A1">
        <w:t>o</w:t>
      </w:r>
      <w:r w:rsidRPr="00572C42">
        <w:t>bligations</w:t>
      </w:r>
      <w:bookmarkEnd w:id="186"/>
      <w:bookmarkEnd w:id="187"/>
      <w:bookmarkEnd w:id="188"/>
    </w:p>
    <w:p w:rsidR="004875E4" w:rsidRPr="00E162FF" w:rsidRDefault="00170249" w:rsidP="004875E4">
      <w:bookmarkStart w:id="189" w:name="_Toc496536687"/>
      <w:bookmarkEnd w:id="175"/>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rsidR="00170249" w:rsidRPr="005A61FE" w:rsidRDefault="00170249" w:rsidP="00BD1654">
      <w:pPr>
        <w:pStyle w:val="Heading2"/>
      </w:pPr>
      <w:bookmarkStart w:id="190" w:name="_Toc531277516"/>
      <w:bookmarkStart w:id="191" w:name="_Toc955326"/>
      <w:bookmarkStart w:id="192" w:name="_Toc53659910"/>
      <w:r w:rsidRPr="005A61FE">
        <w:t>Announcement of grants</w:t>
      </w:r>
      <w:bookmarkEnd w:id="190"/>
      <w:bookmarkEnd w:id="191"/>
      <w:bookmarkEnd w:id="192"/>
    </w:p>
    <w:p w:rsidR="004D2CBD" w:rsidRPr="00E62F87" w:rsidRDefault="00170249" w:rsidP="00760D2E">
      <w:pPr>
        <w:spacing w:after="80"/>
      </w:pPr>
      <w:r w:rsidRPr="005A61FE">
        <w:t xml:space="preserve">We will publish non-sensitive details of successful projects on </w:t>
      </w:r>
      <w:hyperlink r:id="rId39" w:history="1">
        <w:r w:rsidRPr="0051725A">
          <w:rPr>
            <w:rStyle w:val="Hyperlink"/>
          </w:rPr>
          <w:t>GrantConnect</w:t>
        </w:r>
      </w:hyperlink>
      <w:r w:rsidRPr="005A61FE">
        <w:t xml:space="preserve">. We are required to do this by the </w:t>
      </w:r>
      <w:hyperlink r:id="rId40"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rsidR="004D2CBD" w:rsidRPr="00E62F87" w:rsidRDefault="004D2CBD" w:rsidP="00653895">
      <w:pPr>
        <w:pStyle w:val="ListBullet"/>
      </w:pPr>
      <w:r w:rsidRPr="00E62F87">
        <w:t xml:space="preserve">name of your </w:t>
      </w:r>
      <w:r w:rsidR="00A6379E" w:rsidRPr="00E62F87">
        <w:t>organisation</w:t>
      </w:r>
    </w:p>
    <w:p w:rsidR="004D2CBD" w:rsidRPr="00E62F87" w:rsidRDefault="004D2CBD" w:rsidP="00653895">
      <w:pPr>
        <w:pStyle w:val="ListBullet"/>
      </w:pPr>
      <w:r w:rsidRPr="00E62F87">
        <w:t>title of the project</w:t>
      </w:r>
    </w:p>
    <w:p w:rsidR="004D2CBD" w:rsidRPr="00E62F87" w:rsidRDefault="004D2CBD" w:rsidP="00653895">
      <w:pPr>
        <w:pStyle w:val="ListBullet"/>
      </w:pPr>
      <w:r w:rsidRPr="00E62F87">
        <w:t>description of the project and its aims</w:t>
      </w:r>
    </w:p>
    <w:p w:rsidR="004D2CBD" w:rsidRDefault="004D2CBD" w:rsidP="00653895">
      <w:pPr>
        <w:pStyle w:val="ListBullet"/>
      </w:pPr>
      <w:r w:rsidRPr="00E62F87">
        <w:t>amount of grant funding awarded</w:t>
      </w:r>
    </w:p>
    <w:p w:rsidR="00F14069" w:rsidRPr="00E62F87" w:rsidRDefault="00F14069" w:rsidP="00653895">
      <w:pPr>
        <w:pStyle w:val="ListBullet"/>
      </w:pPr>
      <w:r>
        <w:t>grant term</w:t>
      </w:r>
    </w:p>
    <w:p w:rsidR="00B321C1" w:rsidRPr="00E62F87" w:rsidRDefault="00B321C1" w:rsidP="00653895">
      <w:pPr>
        <w:pStyle w:val="ListBullet"/>
      </w:pPr>
      <w:r w:rsidRPr="00E62F87">
        <w:t>Australian Business Number</w:t>
      </w:r>
    </w:p>
    <w:p w:rsidR="00B321C1" w:rsidRPr="00E62F87" w:rsidRDefault="00B321C1" w:rsidP="00653895">
      <w:pPr>
        <w:pStyle w:val="ListBullet"/>
      </w:pPr>
      <w:r w:rsidRPr="00E62F87">
        <w:t>business location</w:t>
      </w:r>
    </w:p>
    <w:p w:rsidR="00B321C1" w:rsidRDefault="009E45B8" w:rsidP="00653895">
      <w:pPr>
        <w:pStyle w:val="ListBullet"/>
        <w:spacing w:after="120"/>
      </w:pPr>
      <w:r>
        <w:t xml:space="preserve">your organisation’s </w:t>
      </w:r>
      <w:r w:rsidR="0051725A">
        <w:t>industry sector</w:t>
      </w:r>
    </w:p>
    <w:p w:rsidR="0051725A" w:rsidRDefault="0051725A" w:rsidP="0051725A">
      <w:pPr>
        <w:pStyle w:val="ListBullet"/>
      </w:pPr>
      <w:r>
        <w:t>project partners</w:t>
      </w:r>
    </w:p>
    <w:p w:rsidR="0051725A" w:rsidRPr="00E62F87" w:rsidRDefault="0051725A" w:rsidP="0051725A">
      <w:pPr>
        <w:pStyle w:val="ListBullet"/>
      </w:pPr>
      <w:r>
        <w:t>total project value</w:t>
      </w:r>
      <w:r w:rsidRPr="00E62F87">
        <w:t>.</w:t>
      </w:r>
    </w:p>
    <w:p w:rsidR="002C00A0" w:rsidRDefault="00B617C2" w:rsidP="00BD1654">
      <w:pPr>
        <w:pStyle w:val="Heading2"/>
      </w:pPr>
      <w:bookmarkStart w:id="193" w:name="_Toc530073040"/>
      <w:bookmarkStart w:id="194" w:name="_Toc531277517"/>
      <w:bookmarkStart w:id="195" w:name="_Toc955327"/>
      <w:bookmarkStart w:id="196" w:name="_Toc53659911"/>
      <w:bookmarkEnd w:id="193"/>
      <w:r>
        <w:t xml:space="preserve">How we monitor your </w:t>
      </w:r>
      <w:bookmarkEnd w:id="189"/>
      <w:bookmarkEnd w:id="194"/>
      <w:bookmarkEnd w:id="195"/>
      <w:r w:rsidR="00082460">
        <w:t>grant activity</w:t>
      </w:r>
      <w:bookmarkEnd w:id="196"/>
    </w:p>
    <w:p w:rsidR="0094135B" w:rsidRDefault="0094135B" w:rsidP="00C57AAF">
      <w:pPr>
        <w:pStyle w:val="Heading3"/>
      </w:pPr>
      <w:bookmarkStart w:id="197" w:name="_Toc531277518"/>
      <w:bookmarkStart w:id="198" w:name="_Toc955328"/>
      <w:bookmarkStart w:id="199" w:name="_Toc53659912"/>
      <w:r>
        <w:t>Keeping us informed</w:t>
      </w:r>
      <w:bookmarkEnd w:id="197"/>
      <w:bookmarkEnd w:id="198"/>
      <w:bookmarkEnd w:id="199"/>
    </w:p>
    <w:p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r w:rsidR="00136963">
        <w:t xml:space="preserve"> or impact on security</w:t>
      </w:r>
      <w:r>
        <w:t>.</w:t>
      </w:r>
    </w:p>
    <w:p w:rsidR="0094135B" w:rsidRDefault="0091685B" w:rsidP="00760D2E">
      <w:pPr>
        <w:spacing w:after="80"/>
      </w:pPr>
      <w:r>
        <w:t>You must also inform us of any changes to your</w:t>
      </w:r>
      <w:r w:rsidR="00414A64">
        <w:t>:</w:t>
      </w:r>
    </w:p>
    <w:p w:rsidR="0091685B" w:rsidRDefault="0091685B" w:rsidP="00653895">
      <w:pPr>
        <w:pStyle w:val="ListBullet"/>
      </w:pPr>
      <w:r>
        <w:t>name</w:t>
      </w:r>
    </w:p>
    <w:p w:rsidR="0091685B" w:rsidRDefault="0091685B" w:rsidP="00653895">
      <w:pPr>
        <w:pStyle w:val="ListBullet"/>
      </w:pPr>
      <w:r>
        <w:t>addresses</w:t>
      </w:r>
    </w:p>
    <w:p w:rsidR="0091685B" w:rsidRDefault="0091685B" w:rsidP="00653895">
      <w:pPr>
        <w:pStyle w:val="ListBullet"/>
      </w:pPr>
      <w:r>
        <w:t>nominated contact details</w:t>
      </w:r>
    </w:p>
    <w:p w:rsidR="0091685B" w:rsidRDefault="003C1932" w:rsidP="00653895">
      <w:pPr>
        <w:pStyle w:val="ListBullet"/>
        <w:spacing w:after="120"/>
      </w:pPr>
      <w:r>
        <w:t>bank account details.</w:t>
      </w:r>
    </w:p>
    <w:p w:rsidR="0091685B" w:rsidRDefault="0091685B" w:rsidP="0094135B">
      <w:r>
        <w:t>If you become aware of a breach of terms and conditions under the grant agreement y</w:t>
      </w:r>
      <w:r w:rsidR="003C1932">
        <w:t>ou must contact us immediately.</w:t>
      </w:r>
    </w:p>
    <w:p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rsidR="00985817" w:rsidRPr="005A61FE" w:rsidRDefault="00985817" w:rsidP="00C57AAF">
      <w:pPr>
        <w:pStyle w:val="Heading3"/>
      </w:pPr>
      <w:bookmarkStart w:id="200" w:name="_Toc531277519"/>
      <w:bookmarkStart w:id="201" w:name="_Toc955329"/>
      <w:bookmarkStart w:id="202" w:name="_Toc53659913"/>
      <w:r w:rsidRPr="005A61FE">
        <w:t>Reporting</w:t>
      </w:r>
      <w:bookmarkEnd w:id="200"/>
      <w:bookmarkEnd w:id="201"/>
      <w:bookmarkEnd w:id="202"/>
    </w:p>
    <w:p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1"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rsidR="0015405F" w:rsidRDefault="003B18C7" w:rsidP="00A8754E">
      <w:pPr>
        <w:pStyle w:val="ListBullet"/>
      </w:pPr>
      <w:r>
        <w:t>progress against agreed project milestones</w:t>
      </w:r>
    </w:p>
    <w:p w:rsidR="0015405F" w:rsidRDefault="00A506FB" w:rsidP="00A8754E">
      <w:pPr>
        <w:pStyle w:val="ListBullet"/>
      </w:pPr>
      <w:r>
        <w:t>project expenditure, including expenditure</w:t>
      </w:r>
      <w:r w:rsidR="00FB2CBF">
        <w:t xml:space="preserve"> of grant funds</w:t>
      </w:r>
    </w:p>
    <w:p w:rsidR="00FB2CBF" w:rsidRDefault="00FB2CBF" w:rsidP="00FB2CBF">
      <w:pPr>
        <w:pStyle w:val="ListBullet"/>
        <w:spacing w:after="120"/>
      </w:pPr>
      <w:r>
        <w:t xml:space="preserve">contributions of </w:t>
      </w:r>
      <w:r w:rsidR="00F14069">
        <w:t xml:space="preserve">partners </w:t>
      </w:r>
      <w:r w:rsidR="00136963">
        <w:t>directly related to the project</w:t>
      </w:r>
      <w:r>
        <w:t>.</w:t>
      </w:r>
    </w:p>
    <w:p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p>
    <w:p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w:t>
      </w:r>
      <w:r w:rsidR="003C1932">
        <w:t>t audit of claims and payments.</w:t>
      </w:r>
    </w:p>
    <w:p w:rsidR="006132DF" w:rsidRDefault="006132DF" w:rsidP="00C57AAF">
      <w:pPr>
        <w:pStyle w:val="Heading4"/>
      </w:pPr>
      <w:bookmarkStart w:id="203" w:name="_Toc496536688"/>
      <w:bookmarkStart w:id="204" w:name="_Toc531277520"/>
      <w:bookmarkStart w:id="205" w:name="_Toc955330"/>
      <w:bookmarkStart w:id="206" w:name="_Toc53659914"/>
      <w:r>
        <w:t>Progress report</w:t>
      </w:r>
      <w:r w:rsidR="00CE056C">
        <w:t>s</w:t>
      </w:r>
      <w:bookmarkEnd w:id="203"/>
      <w:bookmarkEnd w:id="204"/>
      <w:bookmarkEnd w:id="205"/>
      <w:bookmarkEnd w:id="206"/>
    </w:p>
    <w:p w:rsidR="00136963" w:rsidRDefault="00136963" w:rsidP="00136963">
      <w:pPr>
        <w:spacing w:after="80"/>
      </w:pPr>
      <w:r>
        <w:t>Progress</w:t>
      </w:r>
      <w:r w:rsidRPr="00E162FF">
        <w:t xml:space="preserve"> reports must</w:t>
      </w:r>
      <w:r>
        <w:t>:</w:t>
      </w:r>
    </w:p>
    <w:p w:rsidR="00136963" w:rsidRDefault="00136963" w:rsidP="00136963">
      <w:pPr>
        <w:pStyle w:val="ListBullet"/>
        <w:numPr>
          <w:ilvl w:val="0"/>
          <w:numId w:val="7"/>
        </w:numPr>
        <w:spacing w:before="60" w:after="60"/>
        <w:ind w:left="357" w:hanging="357"/>
      </w:pPr>
      <w:r w:rsidRPr="00E162FF">
        <w:t xml:space="preserve">include </w:t>
      </w:r>
      <w:r>
        <w:t>details of your progress towards completion of agreed project activities</w:t>
      </w:r>
    </w:p>
    <w:p w:rsidR="00136963" w:rsidRDefault="00136963" w:rsidP="00136963">
      <w:pPr>
        <w:pStyle w:val="ListBullet"/>
        <w:numPr>
          <w:ilvl w:val="0"/>
          <w:numId w:val="7"/>
        </w:numPr>
        <w:spacing w:before="60" w:after="60"/>
        <w:ind w:left="357" w:hanging="357"/>
      </w:pPr>
      <w:r>
        <w:t>show the total partner cash and in-kind contributions provided to date</w:t>
      </w:r>
    </w:p>
    <w:p w:rsidR="00136963" w:rsidRDefault="00136963" w:rsidP="00136963">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rsidR="00136963" w:rsidRDefault="00136963" w:rsidP="00136963">
      <w:pPr>
        <w:pStyle w:val="ListBullet"/>
        <w:numPr>
          <w:ilvl w:val="0"/>
          <w:numId w:val="7"/>
        </w:numPr>
        <w:spacing w:before="60" w:after="60"/>
        <w:ind w:left="357" w:hanging="357"/>
      </w:pPr>
      <w:r>
        <w:t>include evidence of expenditure, if requested</w:t>
      </w:r>
    </w:p>
    <w:p w:rsidR="00136963" w:rsidRDefault="00136963" w:rsidP="00136963">
      <w:pPr>
        <w:pStyle w:val="ListBullet"/>
        <w:numPr>
          <w:ilvl w:val="0"/>
          <w:numId w:val="7"/>
        </w:numPr>
        <w:spacing w:before="60" w:after="120"/>
        <w:ind w:left="357" w:hanging="357"/>
      </w:pPr>
      <w:r>
        <w:t>be submitted by the report due date (you can submit reports ahead of time if you have completed relevant project activities).</w:t>
      </w:r>
    </w:p>
    <w:p w:rsidR="00136963" w:rsidRDefault="00136963" w:rsidP="00136963">
      <w:r>
        <w:t>We will only make grant p</w:t>
      </w:r>
      <w:r w:rsidRPr="00E162FF">
        <w:t xml:space="preserve">ayments </w:t>
      </w:r>
      <w:r>
        <w:t xml:space="preserve">when we receive </w:t>
      </w:r>
      <w:r w:rsidRPr="00E162FF">
        <w:t xml:space="preserve">satisfactory </w:t>
      </w:r>
      <w:r>
        <w:t>progress</w:t>
      </w:r>
      <w:r w:rsidRPr="00E162FF">
        <w:t xml:space="preserve"> reports.</w:t>
      </w:r>
    </w:p>
    <w:p w:rsidR="006132DF" w:rsidRDefault="00136963" w:rsidP="00136963">
      <w:pPr>
        <w:spacing w:after="80"/>
      </w:pPr>
      <w:r>
        <w:t>You must discuss any project or milestone reporting delays with us as soon as you become aware of them.</w:t>
      </w:r>
    </w:p>
    <w:p w:rsidR="006132DF" w:rsidRDefault="002810E7" w:rsidP="00C57AAF">
      <w:pPr>
        <w:pStyle w:val="Heading4"/>
      </w:pPr>
      <w:bookmarkStart w:id="207" w:name="_Toc496536689"/>
      <w:bookmarkStart w:id="208" w:name="_Toc531277521"/>
      <w:bookmarkStart w:id="209" w:name="_Toc955331"/>
      <w:bookmarkStart w:id="210" w:name="_Toc53659915"/>
      <w:r w:rsidRPr="005A61FE">
        <w:t>End of project</w:t>
      </w:r>
      <w:r w:rsidR="006132DF">
        <w:t xml:space="preserve"> report</w:t>
      </w:r>
      <w:bookmarkEnd w:id="207"/>
      <w:bookmarkEnd w:id="208"/>
      <w:bookmarkEnd w:id="209"/>
      <w:bookmarkEnd w:id="210"/>
    </w:p>
    <w:p w:rsidR="009A3EE1" w:rsidRDefault="009A3EE1" w:rsidP="009A3EE1">
      <w:r>
        <w:t xml:space="preserve">When you complete the project, you must submit </w:t>
      </w:r>
      <w:r w:rsidRPr="005A61FE">
        <w:t>an end of project</w:t>
      </w:r>
      <w:r>
        <w:t xml:space="preserve"> report.</w:t>
      </w:r>
    </w:p>
    <w:p w:rsidR="009A3EE1" w:rsidRDefault="009A3EE1" w:rsidP="009A3EE1">
      <w:pPr>
        <w:spacing w:after="80"/>
      </w:pPr>
      <w:r w:rsidRPr="005A61FE">
        <w:t>End of project</w:t>
      </w:r>
      <w:r>
        <w:t xml:space="preserve"> reports must:</w:t>
      </w:r>
    </w:p>
    <w:p w:rsidR="009A3EE1" w:rsidRDefault="009A3EE1" w:rsidP="009A3EE1">
      <w:pPr>
        <w:pStyle w:val="ListBullet"/>
        <w:numPr>
          <w:ilvl w:val="0"/>
          <w:numId w:val="7"/>
        </w:numPr>
        <w:spacing w:before="60" w:after="60"/>
        <w:ind w:left="357" w:hanging="357"/>
      </w:pPr>
      <w:r w:rsidRPr="00E162FF">
        <w:t>include the agreed evidence</w:t>
      </w:r>
      <w:r>
        <w:t xml:space="preserve"> as specified in the grant agreement</w:t>
      </w:r>
    </w:p>
    <w:p w:rsidR="009A3EE1" w:rsidRDefault="009A3EE1" w:rsidP="009A3EE1">
      <w:pPr>
        <w:pStyle w:val="ListBullet"/>
        <w:numPr>
          <w:ilvl w:val="0"/>
          <w:numId w:val="7"/>
        </w:numPr>
        <w:spacing w:before="60" w:after="60"/>
        <w:ind w:left="357" w:hanging="357"/>
      </w:pPr>
      <w:r w:rsidRPr="00E162FF">
        <w:t>identify the</w:t>
      </w:r>
      <w:r>
        <w:t xml:space="preserve"> total partner cash and in-kind contributions provided for the project</w:t>
      </w:r>
    </w:p>
    <w:p w:rsidR="009A3EE1" w:rsidRDefault="009A3EE1" w:rsidP="009A3EE1">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 for the project</w:t>
      </w:r>
    </w:p>
    <w:p w:rsidR="009A3EE1" w:rsidRPr="005A61FE" w:rsidRDefault="009A3EE1" w:rsidP="009A3EE1">
      <w:pPr>
        <w:pStyle w:val="ListBullet"/>
        <w:numPr>
          <w:ilvl w:val="0"/>
          <w:numId w:val="7"/>
        </w:numPr>
        <w:spacing w:before="60" w:after="60"/>
        <w:ind w:left="357" w:hanging="357"/>
      </w:pPr>
      <w:r w:rsidRPr="005A61FE">
        <w:t>include a declaration the grant money was spent in accordance with the grant agreement and to report on any underspends of the grant money</w:t>
      </w:r>
    </w:p>
    <w:p w:rsidR="006132DF" w:rsidRDefault="009A3EE1" w:rsidP="009A3EE1">
      <w:pPr>
        <w:pStyle w:val="ListBullet"/>
        <w:numPr>
          <w:ilvl w:val="0"/>
          <w:numId w:val="7"/>
        </w:numPr>
        <w:spacing w:before="60" w:after="60"/>
        <w:ind w:left="357" w:hanging="357"/>
      </w:pPr>
      <w:r>
        <w:t>be submitted by the report due date.</w:t>
      </w:r>
    </w:p>
    <w:p w:rsidR="009A3EE1" w:rsidRPr="008302C9" w:rsidRDefault="009A3EE1" w:rsidP="00C57AAF">
      <w:pPr>
        <w:pStyle w:val="Heading4"/>
      </w:pPr>
      <w:bookmarkStart w:id="211" w:name="_Toc12979298"/>
      <w:bookmarkStart w:id="212" w:name="_Toc39848735"/>
      <w:bookmarkStart w:id="213" w:name="_Toc48149235"/>
      <w:bookmarkStart w:id="214" w:name="_Toc48660950"/>
      <w:bookmarkStart w:id="215" w:name="_Toc53659916"/>
      <w:r w:rsidRPr="008302C9">
        <w:t>Post-project report</w:t>
      </w:r>
      <w:bookmarkEnd w:id="211"/>
      <w:bookmarkEnd w:id="212"/>
      <w:bookmarkEnd w:id="213"/>
      <w:bookmarkEnd w:id="214"/>
      <w:bookmarkEnd w:id="215"/>
    </w:p>
    <w:p w:rsidR="009A3EE1" w:rsidRPr="008302C9" w:rsidRDefault="009A3EE1" w:rsidP="00910511">
      <w:pPr>
        <w:pStyle w:val="ListBullet"/>
        <w:numPr>
          <w:ilvl w:val="0"/>
          <w:numId w:val="0"/>
        </w:numPr>
        <w:spacing w:before="60" w:after="120"/>
      </w:pPr>
      <w:r w:rsidRPr="008302C9">
        <w:t>One year after you complete the project, you must submit a post-project report. Post-project reports must:</w:t>
      </w:r>
    </w:p>
    <w:p w:rsidR="009A3EE1" w:rsidRPr="008302C9" w:rsidRDefault="009A3EE1" w:rsidP="009A3EE1">
      <w:pPr>
        <w:pStyle w:val="ListBullet"/>
        <w:numPr>
          <w:ilvl w:val="0"/>
          <w:numId w:val="7"/>
        </w:numPr>
      </w:pPr>
      <w:r w:rsidRPr="008302C9">
        <w:t>include the agreed evidence as specified in the grant agreement</w:t>
      </w:r>
    </w:p>
    <w:p w:rsidR="009A3EE1" w:rsidRPr="008302C9" w:rsidRDefault="009A3EE1" w:rsidP="009A3EE1">
      <w:pPr>
        <w:pStyle w:val="ListBullet"/>
        <w:numPr>
          <w:ilvl w:val="0"/>
          <w:numId w:val="7"/>
        </w:numPr>
      </w:pPr>
      <w:r w:rsidRPr="008302C9">
        <w:t>be submitted by the report due date.</w:t>
      </w:r>
    </w:p>
    <w:p w:rsidR="006132DF" w:rsidRDefault="006132DF" w:rsidP="00C57AAF">
      <w:pPr>
        <w:pStyle w:val="Heading4"/>
      </w:pPr>
      <w:bookmarkStart w:id="216" w:name="_Toc496536690"/>
      <w:bookmarkStart w:id="217" w:name="_Toc531277522"/>
      <w:bookmarkStart w:id="218" w:name="_Toc955332"/>
      <w:bookmarkStart w:id="219" w:name="_Toc53659917"/>
      <w:r>
        <w:t>Ad</w:t>
      </w:r>
      <w:r w:rsidR="007F013E">
        <w:t>-</w:t>
      </w:r>
      <w:r>
        <w:t>hoc report</w:t>
      </w:r>
      <w:bookmarkEnd w:id="216"/>
      <w:bookmarkEnd w:id="217"/>
      <w:bookmarkEnd w:id="218"/>
      <w:r w:rsidR="009E1D7E">
        <w:t>s</w:t>
      </w:r>
      <w:bookmarkEnd w:id="219"/>
    </w:p>
    <w:p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rsidR="006132DF" w:rsidRDefault="00A5354C" w:rsidP="00C57AAF">
      <w:pPr>
        <w:pStyle w:val="Heading3"/>
      </w:pPr>
      <w:bookmarkStart w:id="220" w:name="_Toc531277523"/>
      <w:bookmarkStart w:id="221" w:name="_Toc496536691"/>
      <w:bookmarkStart w:id="222" w:name="_Toc955333"/>
      <w:bookmarkStart w:id="223" w:name="_Toc53659918"/>
      <w:r>
        <w:t xml:space="preserve">Independent </w:t>
      </w:r>
      <w:r w:rsidRPr="005A61FE">
        <w:t>audit</w:t>
      </w:r>
      <w:r w:rsidR="00985817" w:rsidRPr="005A61FE">
        <w:t>s</w:t>
      </w:r>
      <w:bookmarkEnd w:id="220"/>
      <w:bookmarkEnd w:id="221"/>
      <w:bookmarkEnd w:id="222"/>
      <w:bookmarkEnd w:id="223"/>
    </w:p>
    <w:p w:rsidR="00910511" w:rsidRDefault="00910511" w:rsidP="006132DF">
      <w:r>
        <w:t xml:space="preserve">We will ask you to provide </w:t>
      </w:r>
      <w:r w:rsidRPr="004800A3">
        <w:t>a</w:t>
      </w:r>
      <w:r>
        <w:t xml:space="preserve">n </w:t>
      </w:r>
      <w:r w:rsidRPr="005757A8">
        <w:t>independent audit report</w:t>
      </w:r>
      <w:r>
        <w:t>.</w:t>
      </w:r>
      <w:r w:rsidRPr="004800A3">
        <w:t xml:space="preserve"> A</w:t>
      </w:r>
      <w:r>
        <w:t xml:space="preserve">n audit </w:t>
      </w:r>
      <w:r w:rsidRPr="005757A8">
        <w:t>report</w:t>
      </w:r>
      <w:r>
        <w:t xml:space="preserve"> </w:t>
      </w:r>
      <w:r w:rsidRPr="004800A3">
        <w:t xml:space="preserve">will verify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audit report requires you to prepare a statement of grant income and expenditure. The report template is</w:t>
      </w:r>
      <w:r w:rsidRPr="005757A8">
        <w:t xml:space="preserve"> </w:t>
      </w:r>
      <w:r>
        <w:t xml:space="preserve">available on </w:t>
      </w:r>
      <w:hyperlink r:id="rId42" w:history="1">
        <w:r w:rsidRPr="000C769A">
          <w:rPr>
            <w:rStyle w:val="Hyperlink"/>
          </w:rPr>
          <w:t>business.gov.au</w:t>
        </w:r>
      </w:hyperlink>
      <w:r>
        <w:t xml:space="preserve"> and </w:t>
      </w:r>
      <w:hyperlink r:id="rId43" w:history="1">
        <w:r w:rsidRPr="005A61FE">
          <w:rPr>
            <w:rStyle w:val="Hyperlink"/>
          </w:rPr>
          <w:t>GrantConnect</w:t>
        </w:r>
      </w:hyperlink>
      <w:r>
        <w:t>.</w:t>
      </w:r>
    </w:p>
    <w:p w:rsidR="00254170" w:rsidRDefault="00254170" w:rsidP="00C57AAF">
      <w:pPr>
        <w:pStyle w:val="Heading3"/>
      </w:pPr>
      <w:bookmarkStart w:id="224" w:name="_Toc496536692"/>
      <w:bookmarkStart w:id="225" w:name="_Toc531277524"/>
      <w:bookmarkStart w:id="226" w:name="_Toc955334"/>
      <w:bookmarkStart w:id="227" w:name="_Toc53659919"/>
      <w:bookmarkStart w:id="228" w:name="_Toc383003276"/>
      <w:r>
        <w:t>Compliance visits</w:t>
      </w:r>
      <w:bookmarkEnd w:id="224"/>
      <w:bookmarkEnd w:id="225"/>
      <w:bookmarkEnd w:id="226"/>
      <w:bookmarkEnd w:id="227"/>
    </w:p>
    <w:p w:rsidR="00910511" w:rsidRDefault="00910511" w:rsidP="00254170">
      <w:r>
        <w:t>We may visit you during the project period, or at the completion of your project to review your compliance with the grant agreement. We may also inspect the records you are required to keep under the grant agreement. We will provide you with reasonable notice of any compliance visit.</w:t>
      </w:r>
    </w:p>
    <w:p w:rsidR="00CE1A20" w:rsidRPr="009E7919" w:rsidRDefault="0085511E" w:rsidP="00C57AAF">
      <w:pPr>
        <w:pStyle w:val="Heading3"/>
      </w:pPr>
      <w:bookmarkStart w:id="229" w:name="_Toc496536693"/>
      <w:bookmarkStart w:id="230" w:name="_Toc531277525"/>
      <w:bookmarkStart w:id="231" w:name="_Toc955335"/>
      <w:bookmarkStart w:id="232" w:name="_Toc53659920"/>
      <w:r>
        <w:t>Grant agreement</w:t>
      </w:r>
      <w:r w:rsidRPr="009E7919">
        <w:t xml:space="preserve"> </w:t>
      </w:r>
      <w:r w:rsidR="00BF0BFC" w:rsidRPr="009E7919">
        <w:t>v</w:t>
      </w:r>
      <w:r w:rsidR="00CE1A20" w:rsidRPr="009E7919">
        <w:t>ariations</w:t>
      </w:r>
      <w:bookmarkEnd w:id="228"/>
      <w:bookmarkEnd w:id="229"/>
      <w:bookmarkEnd w:id="230"/>
      <w:bookmarkEnd w:id="231"/>
      <w:bookmarkEnd w:id="232"/>
    </w:p>
    <w:p w:rsidR="00D100A1" w:rsidRDefault="00D100A1" w:rsidP="00760D2E">
      <w:pPr>
        <w:keepNext/>
        <w:keepLines/>
        <w:spacing w:after="80"/>
      </w:pPr>
      <w:r>
        <w:t xml:space="preserve">We </w:t>
      </w:r>
      <w:r w:rsidR="00CE1A20" w:rsidRPr="00E162FF">
        <w:t xml:space="preserve">recognise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rsidR="00910511" w:rsidRDefault="00910511" w:rsidP="00910511">
      <w:pPr>
        <w:pStyle w:val="ListBullet"/>
      </w:pPr>
      <w:r w:rsidRPr="00E162FF">
        <w:t>chang</w:t>
      </w:r>
      <w:r>
        <w:t xml:space="preserve">ing </w:t>
      </w:r>
      <w:r w:rsidRPr="00E162FF">
        <w:t>project milestones</w:t>
      </w:r>
    </w:p>
    <w:p w:rsidR="00910511" w:rsidRDefault="00910511" w:rsidP="00910511">
      <w:pPr>
        <w:pStyle w:val="ListBullet"/>
      </w:pPr>
      <w:r>
        <w:t>changing project partners</w:t>
      </w:r>
    </w:p>
    <w:p w:rsidR="00910511" w:rsidRDefault="00910511" w:rsidP="00910511">
      <w:pPr>
        <w:pStyle w:val="ListBullet"/>
      </w:pPr>
      <w:r>
        <w:t xml:space="preserve">extending </w:t>
      </w:r>
      <w:r w:rsidRPr="00E162FF">
        <w:t>the</w:t>
      </w:r>
      <w:r>
        <w:t xml:space="preserve"> timeframe for completing the</w:t>
      </w:r>
      <w:r w:rsidRPr="00E162FF">
        <w:t xml:space="preserve"> project</w:t>
      </w:r>
      <w:r>
        <w:t xml:space="preserve"> in exceptional circumstances</w:t>
      </w:r>
      <w:r w:rsidRPr="00E162FF">
        <w:t xml:space="preserve"> </w:t>
      </w:r>
    </w:p>
    <w:p w:rsidR="00910511" w:rsidRDefault="00910511" w:rsidP="00910511">
      <w:pPr>
        <w:pStyle w:val="ListBullet"/>
      </w:pPr>
      <w:r>
        <w:t>changing project activities.</w:t>
      </w:r>
    </w:p>
    <w:p w:rsidR="00910511" w:rsidRDefault="00910511" w:rsidP="00910511">
      <w:pPr>
        <w:spacing w:after="80"/>
      </w:pPr>
      <w:r>
        <w:t>T</w:t>
      </w:r>
      <w:r w:rsidRPr="00E162FF">
        <w:t xml:space="preserve">he </w:t>
      </w:r>
      <w:r>
        <w:t>program</w:t>
      </w:r>
      <w:r w:rsidRPr="00E162FF">
        <w:t xml:space="preserve"> does not allow for</w:t>
      </w:r>
      <w:r>
        <w:t>:</w:t>
      </w:r>
    </w:p>
    <w:p w:rsidR="00910511" w:rsidRDefault="00910511" w:rsidP="00910511">
      <w:pPr>
        <w:pStyle w:val="ListBullet"/>
      </w:pPr>
      <w:r>
        <w:t xml:space="preserve">an increase of </w:t>
      </w:r>
      <w:r w:rsidRPr="00E162FF">
        <w:t>grant funds</w:t>
      </w:r>
      <w:r>
        <w:t>.</w:t>
      </w:r>
    </w:p>
    <w:p w:rsidR="00910511" w:rsidRDefault="00910511" w:rsidP="00910511">
      <w:r>
        <w:t xml:space="preserve">If you want to propose changes to the grant agreement, you must put them in writing </w:t>
      </w:r>
      <w:r w:rsidRPr="00195D42">
        <w:t>before</w:t>
      </w:r>
      <w:r>
        <w:t xml:space="preserve"> the grant agreement end date. We can provide you with a variation request template.</w:t>
      </w:r>
    </w:p>
    <w:p w:rsidR="00910511" w:rsidRDefault="00910511" w:rsidP="00910511">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rsidR="00910511" w:rsidRDefault="00910511" w:rsidP="00910511">
      <w:pPr>
        <w:keepNext/>
        <w:spacing w:after="80"/>
      </w:pPr>
      <w:r>
        <w:t>You</w:t>
      </w:r>
      <w:r w:rsidRPr="00E162FF">
        <w:t xml:space="preserve"> should not assume a variation request will be successful. </w:t>
      </w:r>
      <w:r>
        <w:t>We</w:t>
      </w:r>
      <w:r w:rsidRPr="00E162FF">
        <w:t xml:space="preserve"> will consider </w:t>
      </w:r>
      <w:r>
        <w:t>your</w:t>
      </w:r>
      <w:r w:rsidRPr="00E162FF">
        <w:t xml:space="preserve"> request </w:t>
      </w:r>
      <w:r>
        <w:t>based on factors such as:</w:t>
      </w:r>
    </w:p>
    <w:p w:rsidR="00910511" w:rsidRDefault="00910511" w:rsidP="00910511">
      <w:pPr>
        <w:pStyle w:val="ListBullet"/>
      </w:pPr>
      <w:r>
        <w:t>how it affects</w:t>
      </w:r>
      <w:r w:rsidRPr="00E162FF">
        <w:t xml:space="preserve"> the project outcome</w:t>
      </w:r>
    </w:p>
    <w:p w:rsidR="00910511" w:rsidRDefault="00910511" w:rsidP="00910511">
      <w:pPr>
        <w:pStyle w:val="ListBullet"/>
      </w:pPr>
      <w:r>
        <w:t>consistency with the program policy objective, grant opportunity guidelines and any relevant policies of the department</w:t>
      </w:r>
    </w:p>
    <w:p w:rsidR="00910511" w:rsidRDefault="00910511" w:rsidP="00910511">
      <w:pPr>
        <w:pStyle w:val="ListBullet"/>
      </w:pPr>
      <w:r>
        <w:t>changes to the timing of grant payments</w:t>
      </w:r>
    </w:p>
    <w:p w:rsidR="00CE1A20" w:rsidRDefault="00910511" w:rsidP="00910511">
      <w:pPr>
        <w:pStyle w:val="ListBullet"/>
      </w:pPr>
      <w:r w:rsidRPr="00E162FF">
        <w:t xml:space="preserve">availability of </w:t>
      </w:r>
      <w:r>
        <w:t>program</w:t>
      </w:r>
      <w:r w:rsidRPr="00E162FF">
        <w:t xml:space="preserve"> funds.</w:t>
      </w:r>
    </w:p>
    <w:p w:rsidR="00E55FCC" w:rsidRDefault="00F54561" w:rsidP="00C57AAF">
      <w:pPr>
        <w:pStyle w:val="Heading3"/>
      </w:pPr>
      <w:bookmarkStart w:id="233" w:name="_Toc496536695"/>
      <w:bookmarkStart w:id="234" w:name="_Toc531277526"/>
      <w:bookmarkStart w:id="235" w:name="_Toc955336"/>
      <w:bookmarkStart w:id="236" w:name="_Toc53659921"/>
      <w:r>
        <w:t>Evaluation</w:t>
      </w:r>
      <w:bookmarkEnd w:id="233"/>
      <w:bookmarkEnd w:id="234"/>
      <w:bookmarkEnd w:id="235"/>
      <w:bookmarkEnd w:id="236"/>
    </w:p>
    <w:p w:rsidR="00910511" w:rsidRPr="005A61FE" w:rsidRDefault="00910511" w:rsidP="00910511">
      <w:r>
        <w:t xml:space="preserve">We will evaluate the program to </w:t>
      </w:r>
      <w:r w:rsidRPr="005A61FE">
        <w:t xml:space="preserve">measure how well </w:t>
      </w:r>
      <w:r>
        <w:t xml:space="preserve">the </w:t>
      </w:r>
      <w:r w:rsidRPr="005A61FE">
        <w:t xml:space="preserve">outcomes and </w:t>
      </w:r>
      <w:r>
        <w:t xml:space="preserve">objectives </w:t>
      </w:r>
      <w:r w:rsidRPr="005A61FE">
        <w:t>have been achieved.</w:t>
      </w:r>
      <w:r>
        <w:t xml:space="preserve"> We may use information from your application and project reports for this purpose. We may also interview you, or ask you for more information to help us understand how the grant impacted you and to evaluate how effective the program was in achieving its outcomes.</w:t>
      </w:r>
    </w:p>
    <w:p w:rsidR="00011AA7" w:rsidRPr="00F54561" w:rsidRDefault="00910511" w:rsidP="00F54561">
      <w:r>
        <w:t xml:space="preserve">We may contact you up to five </w:t>
      </w:r>
      <w:r w:rsidRPr="005A61FE">
        <w:t>years</w:t>
      </w:r>
      <w:r>
        <w:t xml:space="preserve"> after you finish your project for more information </w:t>
      </w:r>
      <w:r w:rsidR="003C1932">
        <w:t>to assist with this evaluation.</w:t>
      </w:r>
    </w:p>
    <w:p w:rsidR="00564DF1" w:rsidRPr="003F385C" w:rsidRDefault="00564DF1" w:rsidP="00C57AAF">
      <w:pPr>
        <w:pStyle w:val="Heading3"/>
      </w:pPr>
      <w:bookmarkStart w:id="237" w:name="_Toc496536697"/>
      <w:bookmarkStart w:id="238" w:name="_Toc531277527"/>
      <w:bookmarkStart w:id="239" w:name="_Toc955337"/>
      <w:bookmarkStart w:id="240" w:name="_Toc53659922"/>
      <w:bookmarkStart w:id="241" w:name="_Toc164844290"/>
      <w:bookmarkStart w:id="242" w:name="_Toc383003280"/>
      <w:r>
        <w:t>Grant acknowledgement</w:t>
      </w:r>
      <w:bookmarkEnd w:id="237"/>
      <w:bookmarkEnd w:id="238"/>
      <w:bookmarkEnd w:id="239"/>
      <w:bookmarkEnd w:id="240"/>
    </w:p>
    <w:p w:rsidR="00234302" w:rsidRDefault="00234302" w:rsidP="00234302">
      <w:r>
        <w:t xml:space="preserve">You must not make any public announcement, including by social media, in connection with the awarding of your grant </w:t>
      </w:r>
      <w:r w:rsidRPr="00C53441">
        <w:t xml:space="preserve">until the Minister has publically </w:t>
      </w:r>
      <w:r>
        <w:t>announced the outcome of the round or as otherwise instructed by us.</w:t>
      </w:r>
    </w:p>
    <w:p w:rsidR="00234302" w:rsidRDefault="00234302" w:rsidP="00234302">
      <w:pPr>
        <w:rPr>
          <w:rFonts w:eastAsiaTheme="minorHAnsi"/>
        </w:rPr>
      </w:pPr>
      <w:r>
        <w:t xml:space="preserve">If you make a public statement about a project funded under the program, </w:t>
      </w:r>
      <w:r w:rsidRPr="005A61FE">
        <w:t>including</w:t>
      </w:r>
      <w:r>
        <w:t xml:space="preserve"> any</w:t>
      </w:r>
      <w:r w:rsidRPr="005A61FE">
        <w:t xml:space="preserve"> publication, </w:t>
      </w:r>
      <w:r>
        <w:t>you must acknowledge the grant by using the following:</w:t>
      </w:r>
    </w:p>
    <w:p w:rsidR="00234302" w:rsidRDefault="00234302" w:rsidP="00234302">
      <w:r>
        <w:t>‘This project received grant funding from the Australian Government.’</w:t>
      </w:r>
    </w:p>
    <w:p w:rsidR="000B5218" w:rsidRPr="005A61FE" w:rsidRDefault="000B5218" w:rsidP="00BD1654">
      <w:pPr>
        <w:pStyle w:val="Heading2"/>
      </w:pPr>
      <w:bookmarkStart w:id="243" w:name="_Toc531277528"/>
      <w:bookmarkStart w:id="244" w:name="_Toc955338"/>
      <w:bookmarkStart w:id="245" w:name="_Toc53659923"/>
      <w:bookmarkStart w:id="246" w:name="_Toc496536698"/>
      <w:r w:rsidRPr="005A61FE">
        <w:t>Probity</w:t>
      </w:r>
      <w:bookmarkEnd w:id="243"/>
      <w:bookmarkEnd w:id="244"/>
      <w:bookmarkEnd w:id="245"/>
    </w:p>
    <w:p w:rsidR="000B5218" w:rsidRPr="005A61FE" w:rsidRDefault="00234302" w:rsidP="00DF1F02">
      <w:r w:rsidRPr="005A61FE">
        <w:t>We will make sure the grant opportunity process is fair, according to the published guidelines, incorporates appropriate safeguards against fraud, unlawful activities and other inappropriate conduct and is consistent with the CGRGs.</w:t>
      </w:r>
      <w:r>
        <w:t xml:space="preserve"> We may </w:t>
      </w:r>
      <w:r w:rsidR="00E24AA9">
        <w:t>also appoint a probity advisor.</w:t>
      </w:r>
    </w:p>
    <w:p w:rsidR="006544BC" w:rsidRDefault="003A270D" w:rsidP="00C57AAF">
      <w:pPr>
        <w:pStyle w:val="Heading3"/>
      </w:pPr>
      <w:bookmarkStart w:id="247" w:name="_Toc531277529"/>
      <w:bookmarkStart w:id="248" w:name="_Toc955339"/>
      <w:bookmarkStart w:id="249" w:name="_Toc53659924"/>
      <w:r>
        <w:t>Conflicts of interest</w:t>
      </w:r>
      <w:bookmarkEnd w:id="246"/>
      <w:bookmarkEnd w:id="247"/>
      <w:bookmarkEnd w:id="248"/>
      <w:bookmarkEnd w:id="249"/>
    </w:p>
    <w:p w:rsidR="002662F6" w:rsidRDefault="000B5218" w:rsidP="00007E4B">
      <w:bookmarkStart w:id="250" w:name="_Toc496536699"/>
      <w:r w:rsidRPr="005A61FE">
        <w:t>Any conflicts</w:t>
      </w:r>
      <w:r w:rsidR="002662F6">
        <w:t xml:space="preserve"> of interest </w:t>
      </w:r>
      <w:bookmarkEnd w:id="250"/>
      <w:r w:rsidR="002662F6">
        <w:t xml:space="preserve">could affect the performance of </w:t>
      </w:r>
      <w:r w:rsidRPr="005A61FE">
        <w:t xml:space="preserve">the grant opportunity or program. There may be a </w:t>
      </w:r>
      <w:hyperlink r:id="rId44"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r w:rsidR="00234302">
        <w:t>or member of an external panel</w:t>
      </w:r>
    </w:p>
    <w:p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confirm</w:t>
      </w:r>
      <w:r w:rsidR="002662F6" w:rsidRPr="00874E1F">
        <w:t>, to the best of your knowledge, there is no conflict of interest.</w:t>
      </w:r>
    </w:p>
    <w:p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rsidR="000B5218" w:rsidRPr="005A61FE" w:rsidRDefault="000B5218" w:rsidP="000B5218">
      <w:r w:rsidRPr="005A61FE">
        <w:t xml:space="preserve">Conflicts of interest for Australian Government staff are handled as set out in the Australian </w:t>
      </w:r>
      <w:hyperlink r:id="rId45"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rsidR="001A612B" w:rsidRPr="005A61FE" w:rsidRDefault="001A612B" w:rsidP="001A612B">
      <w:bookmarkStart w:id="251" w:name="_Toc530073069"/>
      <w:bookmarkStart w:id="252" w:name="_Toc530073070"/>
      <w:bookmarkStart w:id="253" w:name="_Toc530073074"/>
      <w:bookmarkStart w:id="254" w:name="_Toc530073075"/>
      <w:bookmarkStart w:id="255" w:name="_Toc530073076"/>
      <w:bookmarkStart w:id="256" w:name="_Toc530073078"/>
      <w:bookmarkStart w:id="257" w:name="_Toc530073079"/>
      <w:bookmarkStart w:id="258" w:name="_Toc530073080"/>
      <w:bookmarkStart w:id="259" w:name="_Toc496536701"/>
      <w:bookmarkStart w:id="260" w:name="_Toc531277530"/>
      <w:bookmarkStart w:id="261" w:name="_Toc955340"/>
      <w:bookmarkEnd w:id="241"/>
      <w:bookmarkEnd w:id="242"/>
      <w:bookmarkEnd w:id="251"/>
      <w:bookmarkEnd w:id="252"/>
      <w:bookmarkEnd w:id="253"/>
      <w:bookmarkEnd w:id="254"/>
      <w:bookmarkEnd w:id="255"/>
      <w:bookmarkEnd w:id="256"/>
      <w:bookmarkEnd w:id="257"/>
      <w:bookmarkEnd w:id="258"/>
      <w:r w:rsidRPr="005A61FE">
        <w:t xml:space="preserve">We publish our </w:t>
      </w:r>
      <w:hyperlink r:id="rId46"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p>
    <w:p w:rsidR="001956C5" w:rsidRPr="00E62F87" w:rsidRDefault="004C37F5" w:rsidP="00C57AAF">
      <w:pPr>
        <w:pStyle w:val="Heading3"/>
      </w:pPr>
      <w:bookmarkStart w:id="262" w:name="_Toc53659925"/>
      <w:r w:rsidRPr="00E62F87">
        <w:t>How we use your information</w:t>
      </w:r>
      <w:bookmarkEnd w:id="259"/>
      <w:bookmarkEnd w:id="260"/>
      <w:bookmarkEnd w:id="261"/>
      <w:bookmarkEnd w:id="262"/>
    </w:p>
    <w:p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8643DD">
        <w:t>13.2.1</w:t>
      </w:r>
      <w:r w:rsidR="00057E29">
        <w:fldChar w:fldCharType="end"/>
      </w:r>
      <w:r w:rsidR="00FA169E" w:rsidRPr="00E62F87">
        <w:t>, or</w:t>
      </w:r>
    </w:p>
    <w:p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8643DD">
        <w:t>13.2.3</w:t>
      </w:r>
      <w:r w:rsidR="00057E29">
        <w:fldChar w:fldCharType="end"/>
      </w:r>
      <w:r w:rsidR="0079092D">
        <w:t>,</w:t>
      </w:r>
    </w:p>
    <w:p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rsidR="00FA169E" w:rsidRPr="00E62F87" w:rsidRDefault="00FA169E" w:rsidP="005304C8">
      <w:pPr>
        <w:pStyle w:val="ListBullet"/>
      </w:pPr>
      <w:r w:rsidRPr="00E62F87">
        <w:t>for research</w:t>
      </w:r>
    </w:p>
    <w:p w:rsidR="00FA169E" w:rsidRPr="00E62F87" w:rsidRDefault="00FA169E" w:rsidP="00760D2E">
      <w:pPr>
        <w:pStyle w:val="ListBullet"/>
        <w:spacing w:after="120"/>
      </w:pPr>
      <w:r w:rsidRPr="00E62F87">
        <w:t>to announce the awarding of grants</w:t>
      </w:r>
      <w:r w:rsidR="00A86209">
        <w:t>.</w:t>
      </w:r>
    </w:p>
    <w:p w:rsidR="004B44EC" w:rsidRPr="00E62F87" w:rsidRDefault="004B44EC" w:rsidP="00C57AAF">
      <w:pPr>
        <w:pStyle w:val="Heading4"/>
      </w:pPr>
      <w:bookmarkStart w:id="263" w:name="_Ref468133654"/>
      <w:bookmarkStart w:id="264" w:name="_Toc496536702"/>
      <w:bookmarkStart w:id="265" w:name="_Toc531277531"/>
      <w:bookmarkStart w:id="266" w:name="_Toc955341"/>
      <w:bookmarkStart w:id="267" w:name="_Toc53659926"/>
      <w:r w:rsidRPr="00E62F87">
        <w:t xml:space="preserve">How we </w:t>
      </w:r>
      <w:r w:rsidR="00BB37A8">
        <w:t>handle</w:t>
      </w:r>
      <w:r w:rsidRPr="00E62F87">
        <w:t xml:space="preserve"> your </w:t>
      </w:r>
      <w:r w:rsidR="00BB37A8">
        <w:t xml:space="preserve">confidential </w:t>
      </w:r>
      <w:r w:rsidRPr="00E62F87">
        <w:t>information</w:t>
      </w:r>
      <w:bookmarkEnd w:id="263"/>
      <w:bookmarkEnd w:id="264"/>
      <w:bookmarkEnd w:id="265"/>
      <w:bookmarkEnd w:id="266"/>
      <w:bookmarkEnd w:id="267"/>
    </w:p>
    <w:p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rsidR="004B44EC" w:rsidRPr="00E62F87" w:rsidRDefault="00A27E3A" w:rsidP="00670C9E">
      <w:pPr>
        <w:pStyle w:val="ListBullet"/>
      </w:pPr>
      <w:r w:rsidRPr="00E62F87">
        <w:t>the</w:t>
      </w:r>
      <w:r w:rsidR="004B44EC" w:rsidRPr="00E62F87">
        <w:t xml:space="preserve"> inform</w:t>
      </w:r>
      <w:r w:rsidR="00E124D7">
        <w:t>ation is commercially sensitive</w:t>
      </w:r>
    </w:p>
    <w:p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rsidR="004B44EC" w:rsidRPr="00E62F87" w:rsidRDefault="00A27E3A" w:rsidP="00760D2E">
      <w:pPr>
        <w:pStyle w:val="ListBullet"/>
        <w:spacing w:after="120"/>
      </w:pPr>
      <w:r w:rsidRPr="00E62F87">
        <w:t>you</w:t>
      </w:r>
      <w:r w:rsidR="004B44EC" w:rsidRPr="00E62F87">
        <w:t xml:space="preserve"> provide the information with an understanding it will stay confidential.</w:t>
      </w:r>
    </w:p>
    <w:p w:rsidR="004B44EC" w:rsidRPr="00E62F87" w:rsidRDefault="004B44EC" w:rsidP="00C57AAF">
      <w:pPr>
        <w:pStyle w:val="Heading4"/>
      </w:pPr>
      <w:bookmarkStart w:id="268" w:name="_Toc496536703"/>
      <w:bookmarkStart w:id="269" w:name="_Toc531277532"/>
      <w:bookmarkStart w:id="270" w:name="_Toc955342"/>
      <w:bookmarkStart w:id="271" w:name="_Toc53659927"/>
      <w:r w:rsidRPr="00E62F87">
        <w:t xml:space="preserve">When we may </w:t>
      </w:r>
      <w:r w:rsidR="00C43A43" w:rsidRPr="00E62F87">
        <w:t xml:space="preserve">disclose </w:t>
      </w:r>
      <w:r w:rsidRPr="00E62F87">
        <w:t>confidential information</w:t>
      </w:r>
      <w:bookmarkEnd w:id="268"/>
      <w:bookmarkEnd w:id="269"/>
      <w:bookmarkEnd w:id="270"/>
      <w:bookmarkEnd w:id="271"/>
    </w:p>
    <w:p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rsidR="0039690A" w:rsidRPr="00E62F87" w:rsidRDefault="0039690A" w:rsidP="0039690A">
      <w:pPr>
        <w:pStyle w:val="ListBullet"/>
        <w:numPr>
          <w:ilvl w:val="0"/>
          <w:numId w:val="7"/>
        </w:numPr>
      </w:pPr>
      <w:r w:rsidRPr="00E62F87">
        <w:t xml:space="preserve">to </w:t>
      </w:r>
      <w:r w:rsidR="0007125C">
        <w:t xml:space="preserve">Industry </w:t>
      </w:r>
      <w:r>
        <w:t xml:space="preserve">Innovation and Science Australia, the CRC Advisory Committee </w:t>
      </w:r>
      <w:r w:rsidRPr="00E62F87">
        <w:t xml:space="preserve">and </w:t>
      </w:r>
      <w:r>
        <w:t>our</w:t>
      </w:r>
      <w:r w:rsidRPr="00E62F87">
        <w:t xml:space="preserve"> Commonwealth employees and contractors, to help us manage the </w:t>
      </w:r>
      <w:r>
        <w:t>program effectively</w:t>
      </w:r>
    </w:p>
    <w:p w:rsidR="0039690A" w:rsidRPr="00E62F87" w:rsidRDefault="0039690A" w:rsidP="0039690A">
      <w:pPr>
        <w:pStyle w:val="ListBullet"/>
        <w:numPr>
          <w:ilvl w:val="0"/>
          <w:numId w:val="7"/>
        </w:numPr>
      </w:pPr>
      <w:r w:rsidRPr="00E62F87">
        <w:t>to the Auditor-General, Ombudsman or Privacy Commissioner</w:t>
      </w:r>
    </w:p>
    <w:p w:rsidR="0039690A" w:rsidRPr="00E62F87" w:rsidRDefault="0039690A" w:rsidP="0039690A">
      <w:pPr>
        <w:pStyle w:val="ListBullet"/>
        <w:numPr>
          <w:ilvl w:val="0"/>
          <w:numId w:val="7"/>
        </w:numPr>
      </w:pPr>
      <w:r w:rsidRPr="00E62F87">
        <w:t xml:space="preserve">to the responsible Minister or </w:t>
      </w:r>
      <w:r>
        <w:t>Assistant Minister</w:t>
      </w:r>
    </w:p>
    <w:p w:rsidR="0039690A" w:rsidRPr="00E62F87" w:rsidRDefault="0039690A" w:rsidP="0039690A">
      <w:pPr>
        <w:pStyle w:val="ListBullet"/>
        <w:numPr>
          <w:ilvl w:val="0"/>
          <w:numId w:val="7"/>
        </w:numPr>
      </w:pPr>
      <w:r w:rsidRPr="00E62F87">
        <w:t>to a House or a Committee of the Australian Parliament.</w:t>
      </w:r>
    </w:p>
    <w:p w:rsidR="0039690A" w:rsidRPr="00E62F87" w:rsidRDefault="0039690A" w:rsidP="00C00BB9">
      <w:pPr>
        <w:pStyle w:val="ListBullet"/>
        <w:numPr>
          <w:ilvl w:val="0"/>
          <w:numId w:val="0"/>
        </w:numPr>
      </w:pPr>
      <w:r w:rsidRPr="00E62F87">
        <w:t xml:space="preserve">We may also disclose </w:t>
      </w:r>
      <w:r>
        <w:t>confidential information if:</w:t>
      </w:r>
    </w:p>
    <w:p w:rsidR="0039690A" w:rsidRPr="00E62F87" w:rsidRDefault="0039690A" w:rsidP="0039690A">
      <w:pPr>
        <w:pStyle w:val="ListBullet"/>
        <w:numPr>
          <w:ilvl w:val="0"/>
          <w:numId w:val="7"/>
        </w:numPr>
      </w:pPr>
      <w:r w:rsidRPr="00E62F87">
        <w:t xml:space="preserve">we are required or authorised by law to </w:t>
      </w:r>
      <w:r>
        <w:t>disclose it</w:t>
      </w:r>
    </w:p>
    <w:p w:rsidR="0039690A" w:rsidRPr="00E62F87" w:rsidRDefault="0039690A" w:rsidP="0039690A">
      <w:pPr>
        <w:pStyle w:val="ListBullet"/>
        <w:numPr>
          <w:ilvl w:val="0"/>
          <w:numId w:val="7"/>
        </w:numPr>
      </w:pPr>
      <w:r w:rsidRPr="00E62F87">
        <w:t xml:space="preserve">you agree to the information being </w:t>
      </w:r>
      <w:r>
        <w:t>disclosed</w:t>
      </w:r>
      <w:r w:rsidRPr="00E62F87">
        <w:t>, or</w:t>
      </w:r>
    </w:p>
    <w:p w:rsidR="004B44EC" w:rsidRPr="00E62F87" w:rsidRDefault="0039690A" w:rsidP="0039690A">
      <w:pPr>
        <w:pStyle w:val="ListBullet"/>
      </w:pPr>
      <w:r w:rsidRPr="00E62F87">
        <w:t>someone other than us has made the confidential information public.</w:t>
      </w:r>
    </w:p>
    <w:p w:rsidR="004B44EC" w:rsidRPr="00E62F87" w:rsidRDefault="004B44EC" w:rsidP="00C57AAF">
      <w:pPr>
        <w:pStyle w:val="Heading4"/>
      </w:pPr>
      <w:bookmarkStart w:id="272" w:name="_Ref468133671"/>
      <w:bookmarkStart w:id="273" w:name="_Toc496536704"/>
      <w:bookmarkStart w:id="274" w:name="_Toc531277533"/>
      <w:bookmarkStart w:id="275" w:name="_Toc955343"/>
      <w:bookmarkStart w:id="276" w:name="_Toc53659928"/>
      <w:r w:rsidRPr="00E62F87">
        <w:t>How we use your personal information</w:t>
      </w:r>
      <w:bookmarkEnd w:id="272"/>
      <w:bookmarkEnd w:id="273"/>
      <w:bookmarkEnd w:id="274"/>
      <w:bookmarkEnd w:id="275"/>
      <w:bookmarkEnd w:id="276"/>
    </w:p>
    <w:p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rsidR="004B44EC" w:rsidRPr="00E62F87" w:rsidRDefault="004B44EC" w:rsidP="004B44EC">
      <w:pPr>
        <w:pStyle w:val="ListBullet"/>
        <w:numPr>
          <w:ilvl w:val="0"/>
          <w:numId w:val="7"/>
        </w:numPr>
        <w:ind w:left="357" w:hanging="357"/>
      </w:pPr>
      <w:r w:rsidRPr="00E62F87">
        <w:t>what personal information we collect</w:t>
      </w:r>
    </w:p>
    <w:p w:rsidR="004B44EC" w:rsidRPr="00E62F87" w:rsidRDefault="004B44EC" w:rsidP="004B44EC">
      <w:pPr>
        <w:pStyle w:val="ListBullet"/>
        <w:numPr>
          <w:ilvl w:val="0"/>
          <w:numId w:val="7"/>
        </w:numPr>
        <w:ind w:left="357" w:hanging="357"/>
      </w:pPr>
      <w:r w:rsidRPr="00E62F87">
        <w:t xml:space="preserve">why we collect your personal information </w:t>
      </w:r>
    </w:p>
    <w:p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rsidR="004B44EC" w:rsidRPr="00E62F87" w:rsidRDefault="004B44EC" w:rsidP="004B44EC">
      <w:pPr>
        <w:pStyle w:val="ListBullet"/>
        <w:numPr>
          <w:ilvl w:val="0"/>
          <w:numId w:val="7"/>
        </w:numPr>
        <w:ind w:left="357" w:hanging="357"/>
      </w:pPr>
      <w:r w:rsidRPr="00E62F87">
        <w:t xml:space="preserve">manage the </w:t>
      </w:r>
      <w:r w:rsidR="00262481">
        <w:t>program</w:t>
      </w:r>
    </w:p>
    <w:p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rsidR="004B44EC" w:rsidRPr="00E62F87" w:rsidRDefault="004B44EC" w:rsidP="004B44EC">
      <w:pPr>
        <w:pStyle w:val="ListBullet"/>
        <w:numPr>
          <w:ilvl w:val="0"/>
          <w:numId w:val="7"/>
        </w:numPr>
        <w:ind w:left="357" w:hanging="357"/>
      </w:pPr>
      <w:r w:rsidRPr="00E62F87">
        <w:t>announce the names of successful applicants to the public</w:t>
      </w:r>
    </w:p>
    <w:p w:rsidR="004B44EC" w:rsidRPr="00E62F87" w:rsidRDefault="004B44EC" w:rsidP="00760D2E">
      <w:pPr>
        <w:pStyle w:val="ListBullet"/>
        <w:numPr>
          <w:ilvl w:val="0"/>
          <w:numId w:val="7"/>
        </w:numPr>
        <w:spacing w:after="120"/>
        <w:ind w:left="357" w:hanging="357"/>
      </w:pPr>
      <w:r w:rsidRPr="00E62F87">
        <w:t>publish personal information on the department’s websites.</w:t>
      </w:r>
    </w:p>
    <w:p w:rsidR="004B44EC" w:rsidRPr="00E62F87" w:rsidRDefault="00EC61D9" w:rsidP="00760D2E">
      <w:pPr>
        <w:spacing w:after="80"/>
      </w:pPr>
      <w:r w:rsidRPr="00E62F87">
        <w:t xml:space="preserve">You may </w:t>
      </w:r>
      <w:r w:rsidR="004B44EC" w:rsidRPr="00E62F87">
        <w:t xml:space="preserve">read our </w:t>
      </w:r>
      <w:hyperlink r:id="rId47"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rsidR="004B44EC" w:rsidRPr="00E62F87" w:rsidRDefault="004B44EC" w:rsidP="00195D42">
      <w:pPr>
        <w:pStyle w:val="ListBullet"/>
      </w:pPr>
      <w:r w:rsidRPr="00E62F87">
        <w:t>what is personal information</w:t>
      </w:r>
    </w:p>
    <w:p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rsidR="004B44EC" w:rsidRPr="00E62F87" w:rsidRDefault="004B44EC" w:rsidP="00760D2E">
      <w:pPr>
        <w:pStyle w:val="ListBullet"/>
        <w:spacing w:after="120"/>
      </w:pPr>
      <w:r w:rsidRPr="00E62F87">
        <w:t>how you can access and correct your personal information.</w:t>
      </w:r>
    </w:p>
    <w:p w:rsidR="00082C2C" w:rsidRDefault="00082C2C" w:rsidP="00C57AAF">
      <w:pPr>
        <w:pStyle w:val="Heading4"/>
      </w:pPr>
      <w:bookmarkStart w:id="277" w:name="_Toc496536705"/>
      <w:bookmarkStart w:id="278" w:name="_Toc489952724"/>
      <w:bookmarkStart w:id="279" w:name="_Toc496536706"/>
      <w:bookmarkStart w:id="280" w:name="_Toc531277534"/>
      <w:bookmarkStart w:id="281" w:name="_Toc955344"/>
      <w:bookmarkStart w:id="282" w:name="_Toc53659929"/>
      <w:bookmarkEnd w:id="277"/>
      <w:r>
        <w:t>Freedom of information</w:t>
      </w:r>
      <w:bookmarkEnd w:id="278"/>
      <w:bookmarkEnd w:id="279"/>
      <w:bookmarkEnd w:id="280"/>
      <w:bookmarkEnd w:id="281"/>
      <w:bookmarkEnd w:id="282"/>
    </w:p>
    <w:p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rsidR="008F0BDA" w:rsidRPr="008F0BDA" w:rsidRDefault="008F0BDA" w:rsidP="00C57AAF">
      <w:pPr>
        <w:pStyle w:val="Heading3"/>
      </w:pPr>
      <w:bookmarkStart w:id="283" w:name="_Toc54877640"/>
      <w:r w:rsidRPr="008F0BDA">
        <w:t>National security</w:t>
      </w:r>
      <w:bookmarkEnd w:id="283"/>
    </w:p>
    <w:p w:rsidR="008F0BDA" w:rsidRPr="008F0BDA" w:rsidRDefault="008F0BDA" w:rsidP="008F0BDA">
      <w:r w:rsidRPr="008F0BDA">
        <w:t>You and any individuals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rsidR="008F0BDA" w:rsidRPr="008F0BDA" w:rsidRDefault="008F0BDA" w:rsidP="008F0BDA">
      <w:r w:rsidRPr="008F0BDA">
        <w:t>If you have acknowledged in the declaration that, you can appropriately manage national security risks, we may ask you to provide a satisfactory risk assessment plan outlining your approach as a condition of funding.</w:t>
      </w:r>
    </w:p>
    <w:p w:rsidR="008F0BDA" w:rsidRPr="008F0BDA" w:rsidRDefault="008F0BDA" w:rsidP="00C57AAF">
      <w:pPr>
        <w:pStyle w:val="Heading3"/>
      </w:pPr>
      <w:bookmarkStart w:id="284" w:name="_Toc54877641"/>
      <w:r w:rsidRPr="008F0BDA">
        <w:t>Disclosure of Commonwealth financial penalties</w:t>
      </w:r>
      <w:bookmarkEnd w:id="284"/>
    </w:p>
    <w:p w:rsidR="008F0BDA" w:rsidRPr="00E162FF" w:rsidRDefault="008F0BDA" w:rsidP="001956C5">
      <w:r w:rsidRPr="008F0BDA">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rsidR="001956C5" w:rsidRDefault="00956979" w:rsidP="00C57AAF">
      <w:pPr>
        <w:pStyle w:val="Heading3"/>
      </w:pPr>
      <w:bookmarkStart w:id="285" w:name="_Toc496536707"/>
      <w:bookmarkStart w:id="286" w:name="_Toc531277535"/>
      <w:bookmarkStart w:id="287" w:name="_Toc955345"/>
      <w:bookmarkStart w:id="288" w:name="_Toc53659930"/>
      <w:r>
        <w:t>Enquiries and f</w:t>
      </w:r>
      <w:r w:rsidR="001956C5" w:rsidRPr="00E63F2A">
        <w:t>eedback</w:t>
      </w:r>
      <w:bookmarkEnd w:id="285"/>
      <w:bookmarkEnd w:id="286"/>
      <w:bookmarkEnd w:id="287"/>
      <w:bookmarkEnd w:id="288"/>
    </w:p>
    <w:p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8" w:history="1">
        <w:r w:rsidRPr="005A61FE">
          <w:rPr>
            <w:rStyle w:val="Hyperlink"/>
          </w:rPr>
          <w:t>web chat</w:t>
        </w:r>
      </w:hyperlink>
      <w:r>
        <w:t xml:space="preserve"> or</w:t>
      </w:r>
      <w:r w:rsidR="008863EB">
        <w:t xml:space="preserve"> through</w:t>
      </w:r>
      <w:r>
        <w:t xml:space="preserve"> our </w:t>
      </w:r>
      <w:hyperlink r:id="rId49" w:history="1">
        <w:r w:rsidRPr="005A61FE">
          <w:rPr>
            <w:rStyle w:val="Hyperlink"/>
          </w:rPr>
          <w:t>online enquiry form</w:t>
        </w:r>
      </w:hyperlink>
      <w:r w:rsidR="00CE5824">
        <w:t xml:space="preserve"> </w:t>
      </w:r>
      <w:r w:rsidR="004142C1">
        <w:t xml:space="preserve">on </w:t>
      </w:r>
      <w:r w:rsidR="00CE5824">
        <w:t>business.gov.au</w:t>
      </w:r>
      <w:r w:rsidR="00B20351">
        <w:t>.</w:t>
      </w:r>
    </w:p>
    <w:p w:rsidR="00130F17" w:rsidRDefault="004142C1" w:rsidP="001956C5">
      <w:r>
        <w:t xml:space="preserve">We may publish </w:t>
      </w:r>
      <w:r w:rsidR="009E45B8">
        <w:t xml:space="preserve">answers to your </w:t>
      </w:r>
      <w:r>
        <w:t>q</w:t>
      </w:r>
      <w:r w:rsidR="00130F17">
        <w:t>uestions on our website as Frequently Asked Questions.</w:t>
      </w:r>
    </w:p>
    <w:p w:rsidR="001956C5" w:rsidRDefault="00F54BD4" w:rsidP="001956C5">
      <w:r>
        <w:t>Our</w:t>
      </w:r>
      <w:r w:rsidR="001956C5" w:rsidRPr="00E162FF">
        <w:t xml:space="preserve"> </w:t>
      </w:r>
      <w:hyperlink r:id="rId50"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1"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rsidR="00414A64" w:rsidRDefault="001956C5" w:rsidP="00EB3EF4">
      <w:pPr>
        <w:spacing w:after="0"/>
      </w:pPr>
      <w:r w:rsidRPr="00E162FF">
        <w:t>Head of Division</w:t>
      </w:r>
      <w:r w:rsidRPr="00E162FF">
        <w:rPr>
          <w:b/>
        </w:rPr>
        <w:t xml:space="preserve"> </w:t>
      </w:r>
      <w:r w:rsidRPr="00E162FF">
        <w:br/>
      </w:r>
      <w:r w:rsidR="0007125C">
        <w:t>Science and Commercialisation</w:t>
      </w:r>
    </w:p>
    <w:p w:rsidR="004452CD" w:rsidRDefault="004452CD" w:rsidP="00EB3EF4">
      <w:pPr>
        <w:spacing w:after="0"/>
      </w:pPr>
      <w:r>
        <w:t>Department of Industry, Science</w:t>
      </w:r>
      <w:r w:rsidR="0044516B">
        <w:t>, Energy and Resources</w:t>
      </w:r>
    </w:p>
    <w:p w:rsidR="001956C5" w:rsidRDefault="001956C5" w:rsidP="001956C5">
      <w:r w:rsidRPr="00E162FF">
        <w:t xml:space="preserve">GPO Box </w:t>
      </w:r>
      <w:r w:rsidR="004452CD">
        <w:t>2013</w:t>
      </w:r>
      <w:r w:rsidR="007610F4">
        <w:br/>
      </w:r>
      <w:r w:rsidRPr="00E162FF">
        <w:t>CANBERRA ACT 2601</w:t>
      </w:r>
    </w:p>
    <w:p w:rsidR="00D96D08" w:rsidRDefault="00A15AC7" w:rsidP="009E7919">
      <w:r>
        <w:t>You can also</w:t>
      </w:r>
      <w:r w:rsidR="001956C5" w:rsidRPr="00E162FF">
        <w:t xml:space="preserve"> contact the </w:t>
      </w:r>
      <w:hyperlink r:id="rId52"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rsidR="00D96D08" w:rsidRDefault="00BB5EF3" w:rsidP="00BD1654">
      <w:pPr>
        <w:pStyle w:val="Heading2"/>
      </w:pPr>
      <w:bookmarkStart w:id="289" w:name="_Ref17466953"/>
      <w:bookmarkStart w:id="290" w:name="_Toc53659931"/>
      <w:r>
        <w:t>Glossary</w:t>
      </w:r>
      <w:bookmarkEnd w:id="289"/>
      <w:bookmarkEnd w:id="29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6643FC" w:rsidRPr="009E3949" w:rsidTr="000F29BE">
        <w:trPr>
          <w:cantSplit/>
          <w:tblHeader/>
        </w:trPr>
        <w:tc>
          <w:tcPr>
            <w:tcW w:w="1843" w:type="pct"/>
            <w:shd w:val="clear" w:color="auto" w:fill="264F90"/>
          </w:tcPr>
          <w:p w:rsidR="006643FC" w:rsidRPr="004D41A5" w:rsidRDefault="006643FC" w:rsidP="000F29BE">
            <w:pPr>
              <w:keepNext/>
              <w:rPr>
                <w:b/>
                <w:color w:val="FFFFFF" w:themeColor="background1"/>
              </w:rPr>
            </w:pPr>
            <w:r w:rsidRPr="004D41A5">
              <w:rPr>
                <w:b/>
                <w:color w:val="FFFFFF" w:themeColor="background1"/>
              </w:rPr>
              <w:t>Term</w:t>
            </w:r>
          </w:p>
        </w:tc>
        <w:tc>
          <w:tcPr>
            <w:tcW w:w="3157" w:type="pct"/>
            <w:shd w:val="clear" w:color="auto" w:fill="264F90"/>
          </w:tcPr>
          <w:p w:rsidR="006643FC" w:rsidRPr="004D41A5" w:rsidRDefault="006643FC" w:rsidP="000F29BE">
            <w:pPr>
              <w:keepNext/>
              <w:rPr>
                <w:b/>
                <w:color w:val="FFFFFF" w:themeColor="background1"/>
              </w:rPr>
            </w:pPr>
            <w:r w:rsidRPr="004D41A5">
              <w:rPr>
                <w:b/>
                <w:color w:val="FFFFFF" w:themeColor="background1"/>
              </w:rPr>
              <w:t>Definition</w:t>
            </w:r>
          </w:p>
        </w:tc>
      </w:tr>
      <w:tr w:rsidR="006643FC" w:rsidRPr="009E3949" w:rsidTr="000F29BE">
        <w:trPr>
          <w:cantSplit/>
        </w:trPr>
        <w:tc>
          <w:tcPr>
            <w:tcW w:w="1843" w:type="pct"/>
          </w:tcPr>
          <w:p w:rsidR="006643FC" w:rsidRDefault="006643FC" w:rsidP="000F29BE">
            <w:r>
              <w:t>Application form</w:t>
            </w:r>
          </w:p>
        </w:tc>
        <w:tc>
          <w:tcPr>
            <w:tcW w:w="3157" w:type="pct"/>
          </w:tcPr>
          <w:p w:rsidR="006643FC" w:rsidRPr="00007E4B" w:rsidRDefault="006643FC" w:rsidP="000F29BE">
            <w:pPr>
              <w:rPr>
                <w:color w:val="000000"/>
              </w:rPr>
            </w:pPr>
            <w:r w:rsidRPr="007D429E">
              <w:rPr>
                <w:color w:val="000000"/>
                <w:w w:val="0"/>
              </w:rPr>
              <w:t xml:space="preserve">The </w:t>
            </w:r>
            <w:r>
              <w:rPr>
                <w:color w:val="000000"/>
                <w:w w:val="0"/>
              </w:rPr>
              <w:t>form</w:t>
            </w:r>
            <w:r w:rsidRPr="007D429E">
              <w:rPr>
                <w:color w:val="000000"/>
                <w:w w:val="0"/>
              </w:rPr>
              <w:t xml:space="preserve">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6643FC" w:rsidRPr="009E3949" w:rsidTr="000F29BE">
        <w:trPr>
          <w:cantSplit/>
        </w:trPr>
        <w:tc>
          <w:tcPr>
            <w:tcW w:w="1843" w:type="pct"/>
          </w:tcPr>
          <w:p w:rsidR="006643FC" w:rsidRPr="00D444BF" w:rsidRDefault="006643FC" w:rsidP="000F29BE">
            <w:r>
              <w:t xml:space="preserve">Australian industry entity </w:t>
            </w:r>
          </w:p>
        </w:tc>
        <w:tc>
          <w:tcPr>
            <w:tcW w:w="3157" w:type="pct"/>
          </w:tcPr>
          <w:p w:rsidR="006643FC" w:rsidRPr="00031E44" w:rsidRDefault="006643FC" w:rsidP="000F29BE">
            <w:pPr>
              <w:rPr>
                <w:rFonts w:cs="Arial"/>
                <w:iCs w:val="0"/>
                <w:szCs w:val="22"/>
              </w:rPr>
            </w:pPr>
            <w:r>
              <w:t xml:space="preserve">An Australian business with an Australian Business Number whose </w:t>
            </w:r>
            <w:r w:rsidRPr="00031E44">
              <w:rPr>
                <w:rFonts w:cs="Arial"/>
              </w:rPr>
              <w:t>trading activities are a substantial and not merely peripheral activity of the business and is not:</w:t>
            </w:r>
          </w:p>
          <w:p w:rsidR="006643FC" w:rsidRPr="00EC0DA9" w:rsidRDefault="006643FC" w:rsidP="00C463E1">
            <w:pPr>
              <w:pStyle w:val="ListParagraph"/>
              <w:numPr>
                <w:ilvl w:val="0"/>
                <w:numId w:val="19"/>
              </w:numPr>
              <w:rPr>
                <w:rFonts w:cs="Arial"/>
              </w:rPr>
            </w:pPr>
            <w:r w:rsidRPr="00031E44">
              <w:rPr>
                <w:rFonts w:cs="Arial"/>
              </w:rPr>
              <w:t>a research organisation</w:t>
            </w:r>
            <w:r>
              <w:rPr>
                <w:rFonts w:cs="Arial"/>
              </w:rPr>
              <w:t xml:space="preserve"> or </w:t>
            </w:r>
            <w:r>
              <w:t>an entity whose primary purpose is to undertake research</w:t>
            </w:r>
          </w:p>
          <w:p w:rsidR="006643FC" w:rsidRDefault="006643FC" w:rsidP="00C463E1">
            <w:pPr>
              <w:pStyle w:val="ListParagraph"/>
              <w:numPr>
                <w:ilvl w:val="0"/>
                <w:numId w:val="19"/>
              </w:numPr>
              <w:rPr>
                <w:rFonts w:cs="Arial"/>
              </w:rPr>
            </w:pPr>
            <w:r w:rsidRPr="00031E44">
              <w:rPr>
                <w:rFonts w:cs="Arial"/>
              </w:rPr>
              <w:t>an entity whose primary function is administrative or to provide support services to a CRC-P</w:t>
            </w:r>
          </w:p>
          <w:p w:rsidR="006643FC" w:rsidRPr="00F45093" w:rsidRDefault="006643FC" w:rsidP="00C463E1">
            <w:pPr>
              <w:pStyle w:val="ListParagraph"/>
              <w:numPr>
                <w:ilvl w:val="0"/>
                <w:numId w:val="19"/>
              </w:numPr>
              <w:rPr>
                <w:rFonts w:cs="Arial"/>
              </w:rPr>
            </w:pPr>
            <w:r w:rsidRPr="005A55AA">
              <w:rPr>
                <w:rFonts w:cs="Arial"/>
              </w:rPr>
              <w:t>a Commonwealth</w:t>
            </w:r>
            <w:r>
              <w:t>, State, Territory or local g</w:t>
            </w:r>
            <w:r w:rsidRPr="0084009C">
              <w:t>overnment body (including g</w:t>
            </w:r>
            <w:r>
              <w:t>overnment business enterprises).</w:t>
            </w:r>
          </w:p>
          <w:p w:rsidR="006643FC" w:rsidRPr="00031E44" w:rsidRDefault="00E26EAA" w:rsidP="000F29BE">
            <w:pPr>
              <w:rPr>
                <w:rFonts w:cs="Arial"/>
              </w:rPr>
            </w:pPr>
            <w:r>
              <w:rPr>
                <w:rFonts w:cs="Arial"/>
              </w:rPr>
              <w:t>Australian industry entities</w:t>
            </w:r>
            <w:r w:rsidRPr="00031E44">
              <w:rPr>
                <w:rFonts w:cs="Arial"/>
              </w:rPr>
              <w:t xml:space="preserve"> </w:t>
            </w:r>
            <w:r w:rsidR="006643FC" w:rsidRPr="00031E44">
              <w:rPr>
                <w:rFonts w:cs="Arial"/>
              </w:rPr>
              <w:t xml:space="preserve">include, but </w:t>
            </w:r>
            <w:r>
              <w:rPr>
                <w:rFonts w:cs="Arial"/>
              </w:rPr>
              <w:t>are</w:t>
            </w:r>
            <w:r w:rsidRPr="00031E44">
              <w:rPr>
                <w:rFonts w:cs="Arial"/>
              </w:rPr>
              <w:t xml:space="preserve"> </w:t>
            </w:r>
            <w:r w:rsidR="006643FC" w:rsidRPr="00031E44">
              <w:rPr>
                <w:rFonts w:cs="Arial"/>
              </w:rPr>
              <w:t>not limited to:</w:t>
            </w:r>
          </w:p>
          <w:p w:rsidR="006643FC" w:rsidRPr="00031E44" w:rsidRDefault="006643FC" w:rsidP="00C463E1">
            <w:pPr>
              <w:pStyle w:val="ListParagraph"/>
              <w:numPr>
                <w:ilvl w:val="0"/>
                <w:numId w:val="19"/>
              </w:numPr>
              <w:rPr>
                <w:rFonts w:cs="Arial"/>
              </w:rPr>
            </w:pPr>
            <w:r w:rsidRPr="00031E44">
              <w:rPr>
                <w:rFonts w:cs="Arial"/>
              </w:rPr>
              <w:t>sole traders</w:t>
            </w:r>
          </w:p>
          <w:p w:rsidR="006643FC" w:rsidRPr="00031E44" w:rsidRDefault="006643FC" w:rsidP="00C463E1">
            <w:pPr>
              <w:pStyle w:val="ListParagraph"/>
              <w:numPr>
                <w:ilvl w:val="0"/>
                <w:numId w:val="19"/>
              </w:numPr>
              <w:rPr>
                <w:rFonts w:cs="Arial"/>
              </w:rPr>
            </w:pPr>
            <w:r w:rsidRPr="00031E44">
              <w:rPr>
                <w:rFonts w:cs="Arial"/>
              </w:rPr>
              <w:t>partnerships</w:t>
            </w:r>
          </w:p>
          <w:p w:rsidR="006643FC" w:rsidRPr="002F509E" w:rsidRDefault="006643FC" w:rsidP="00C463E1">
            <w:pPr>
              <w:pStyle w:val="ListParagraph"/>
              <w:numPr>
                <w:ilvl w:val="0"/>
                <w:numId w:val="19"/>
              </w:numPr>
            </w:pPr>
            <w:r w:rsidRPr="00031E44">
              <w:rPr>
                <w:rFonts w:cs="Arial"/>
              </w:rPr>
              <w:t>cooperatives</w:t>
            </w:r>
          </w:p>
          <w:p w:rsidR="006643FC" w:rsidRDefault="006643FC" w:rsidP="00C463E1">
            <w:pPr>
              <w:pStyle w:val="ListParagraph"/>
              <w:numPr>
                <w:ilvl w:val="0"/>
                <w:numId w:val="19"/>
              </w:numPr>
            </w:pPr>
            <w:r w:rsidRPr="00B06C89">
              <w:rPr>
                <w:rFonts w:cs="Arial"/>
              </w:rPr>
              <w:t>companies.</w:t>
            </w:r>
          </w:p>
        </w:tc>
      </w:tr>
      <w:tr w:rsidR="009A1ED9" w:rsidRPr="009E3949" w:rsidTr="000F29BE">
        <w:trPr>
          <w:cantSplit/>
        </w:trPr>
        <w:tc>
          <w:tcPr>
            <w:tcW w:w="1843" w:type="pct"/>
          </w:tcPr>
          <w:p w:rsidR="009A1ED9" w:rsidRPr="00D444BF" w:rsidRDefault="009A1ED9" w:rsidP="000F29BE">
            <w:r>
              <w:t>Capital city</w:t>
            </w:r>
          </w:p>
        </w:tc>
        <w:tc>
          <w:tcPr>
            <w:tcW w:w="3157" w:type="pct"/>
          </w:tcPr>
          <w:p w:rsidR="009A1ED9" w:rsidRPr="00BF50CB" w:rsidRDefault="00BF50CB" w:rsidP="001E2F85">
            <w:pPr>
              <w:rPr>
                <w:lang w:val="en-US"/>
              </w:rPr>
            </w:pPr>
            <w:r w:rsidRPr="00A60BC7">
              <w:rPr>
                <w:rFonts w:cs="Arial"/>
                <w:color w:val="000000"/>
                <w:szCs w:val="20"/>
                <w:lang w:val="x-none" w:eastAsia="en-AU"/>
              </w:rPr>
              <w:t xml:space="preserve">Urban Centre and Locality (UCL) cities </w:t>
            </w:r>
            <w:r w:rsidRPr="00A60BC7">
              <w:rPr>
                <w:rFonts w:cs="Arial"/>
                <w:color w:val="000000"/>
                <w:szCs w:val="20"/>
                <w:lang w:val="en-US" w:eastAsia="en-AU"/>
              </w:rPr>
              <w:t xml:space="preserve">with a population of </w:t>
            </w:r>
            <w:r w:rsidRPr="00A60BC7">
              <w:rPr>
                <w:rFonts w:cs="Arial"/>
                <w:color w:val="000000"/>
                <w:szCs w:val="20"/>
                <w:lang w:val="x-none" w:eastAsia="en-AU"/>
              </w:rPr>
              <w:t>over 1 million people</w:t>
            </w:r>
            <w:r w:rsidRPr="00A60BC7">
              <w:rPr>
                <w:rFonts w:cs="Arial"/>
                <w:color w:val="000000"/>
                <w:szCs w:val="20"/>
                <w:lang w:val="en-US" w:eastAsia="en-AU"/>
              </w:rPr>
              <w:t xml:space="preserve"> </w:t>
            </w:r>
            <w:r w:rsidRPr="00A60BC7">
              <w:rPr>
                <w:rFonts w:cs="Arial"/>
                <w:color w:val="000000"/>
                <w:szCs w:val="20"/>
                <w:lang w:val="x-none" w:eastAsia="en-AU"/>
              </w:rPr>
              <w:t>as defined by the Australian Bureau of Statistics’ Australian Statistical Geography Standard</w:t>
            </w:r>
            <w:r w:rsidRPr="00A60BC7">
              <w:rPr>
                <w:rFonts w:cs="Arial"/>
                <w:color w:val="000000"/>
                <w:szCs w:val="20"/>
                <w:lang w:val="en-US" w:eastAsia="en-AU"/>
              </w:rPr>
              <w:t xml:space="preserve"> (</w:t>
            </w:r>
            <w:r w:rsidRPr="00A60BC7">
              <w:rPr>
                <w:rFonts w:cs="Arial"/>
                <w:color w:val="000000"/>
                <w:szCs w:val="20"/>
                <w:lang w:val="x-none" w:eastAsia="en-AU"/>
              </w:rPr>
              <w:t>Sydney, Melbourne, Brisbane, Perth and Adelaide</w:t>
            </w:r>
            <w:r w:rsidRPr="00A60BC7">
              <w:rPr>
                <w:rFonts w:cs="Arial"/>
                <w:color w:val="000000"/>
                <w:szCs w:val="20"/>
                <w:lang w:val="en-US" w:eastAsia="en-AU"/>
              </w:rPr>
              <w:t>)</w:t>
            </w:r>
            <w:r w:rsidRPr="00A60BC7">
              <w:rPr>
                <w:rFonts w:cs="Arial"/>
                <w:color w:val="000000"/>
                <w:szCs w:val="20"/>
                <w:lang w:val="x-none" w:eastAsia="en-AU"/>
              </w:rPr>
              <w:t>.</w:t>
            </w:r>
            <w:r>
              <w:rPr>
                <w:rFonts w:cs="Arial"/>
                <w:color w:val="000000"/>
                <w:szCs w:val="20"/>
                <w:lang w:val="en-US" w:eastAsia="en-AU"/>
              </w:rPr>
              <w:t xml:space="preserve"> </w:t>
            </w:r>
            <w:r w:rsidR="00BD33C5">
              <w:rPr>
                <w:rFonts w:cs="Arial"/>
                <w:color w:val="000000"/>
                <w:szCs w:val="20"/>
                <w:lang w:val="en-US" w:eastAsia="en-AU"/>
              </w:rPr>
              <w:t>It also includes the Australian Capital Territory.</w:t>
            </w:r>
          </w:p>
        </w:tc>
      </w:tr>
      <w:tr w:rsidR="006643FC" w:rsidRPr="009E3949" w:rsidTr="000F29BE">
        <w:trPr>
          <w:cantSplit/>
        </w:trPr>
        <w:tc>
          <w:tcPr>
            <w:tcW w:w="1843" w:type="pct"/>
          </w:tcPr>
          <w:p w:rsidR="006643FC" w:rsidRPr="00D444BF" w:rsidRDefault="006643FC" w:rsidP="000F29BE">
            <w:r w:rsidRPr="00D444BF">
              <w:t>Capital item</w:t>
            </w:r>
          </w:p>
        </w:tc>
        <w:tc>
          <w:tcPr>
            <w:tcW w:w="3157" w:type="pct"/>
          </w:tcPr>
          <w:p w:rsidR="006643FC" w:rsidRDefault="006643FC" w:rsidP="000F29BE">
            <w:r>
              <w:t>An asset of durable nature with a purchase price greater than $20,000.</w:t>
            </w:r>
          </w:p>
        </w:tc>
      </w:tr>
      <w:tr w:rsidR="006643FC" w:rsidRPr="009E3949" w:rsidTr="000F29BE">
        <w:trPr>
          <w:cantSplit/>
        </w:trPr>
        <w:tc>
          <w:tcPr>
            <w:tcW w:w="1843" w:type="pct"/>
          </w:tcPr>
          <w:p w:rsidR="006643FC" w:rsidRPr="00D444BF" w:rsidRDefault="006643FC" w:rsidP="000F29BE">
            <w:r w:rsidRPr="00D444BF">
              <w:t>Cash contributions</w:t>
            </w:r>
          </w:p>
        </w:tc>
        <w:tc>
          <w:tcPr>
            <w:tcW w:w="3157" w:type="pct"/>
          </w:tcPr>
          <w:p w:rsidR="006643FC" w:rsidRDefault="006643FC" w:rsidP="00BF50CB">
            <w:r w:rsidRPr="00AF6923">
              <w:t xml:space="preserve">Money contributed by project partners, which is not a loan that is provided for the project and is immediately available for use on the project. </w:t>
            </w:r>
          </w:p>
        </w:tc>
      </w:tr>
      <w:tr w:rsidR="006643FC" w:rsidRPr="009E3949" w:rsidTr="000F29BE">
        <w:trPr>
          <w:cantSplit/>
        </w:trPr>
        <w:tc>
          <w:tcPr>
            <w:tcW w:w="1843" w:type="pct"/>
          </w:tcPr>
          <w:p w:rsidR="006643FC" w:rsidRPr="00D444BF" w:rsidRDefault="006643FC" w:rsidP="000F29BE">
            <w:r w:rsidRPr="00D444BF">
              <w:t>Cooperative Research Centres Advisory Committee</w:t>
            </w:r>
          </w:p>
        </w:tc>
        <w:tc>
          <w:tcPr>
            <w:tcW w:w="3157" w:type="pct"/>
          </w:tcPr>
          <w:p w:rsidR="006643FC" w:rsidRDefault="006643FC" w:rsidP="000F29BE">
            <w:r>
              <w:t xml:space="preserve">A committee </w:t>
            </w:r>
            <w:r w:rsidRPr="00814062">
              <w:t xml:space="preserve">of </w:t>
            </w:r>
            <w:r w:rsidR="0007125C">
              <w:t xml:space="preserve">Industry </w:t>
            </w:r>
            <w:r w:rsidRPr="00814062">
              <w:t xml:space="preserve">Innovation and Science Australia established under the </w:t>
            </w:r>
            <w:r w:rsidRPr="00DE2C54">
              <w:rPr>
                <w:i/>
              </w:rPr>
              <w:t xml:space="preserve">Industry Research and Development Act 1986 </w:t>
            </w:r>
            <w:r w:rsidRPr="00DD0810">
              <w:t>to consider and assess eligible applications and make recommendations to the Minister for funding under the program</w:t>
            </w:r>
            <w:r w:rsidRPr="006A7B20">
              <w:t>.</w:t>
            </w:r>
          </w:p>
        </w:tc>
      </w:tr>
      <w:tr w:rsidR="006643FC" w:rsidRPr="009E3949" w:rsidTr="000F29BE">
        <w:trPr>
          <w:cantSplit/>
        </w:trPr>
        <w:tc>
          <w:tcPr>
            <w:tcW w:w="1843" w:type="pct"/>
          </w:tcPr>
          <w:p w:rsidR="006643FC" w:rsidRDefault="006643FC" w:rsidP="000F29BE">
            <w:r>
              <w:t xml:space="preserve">Department </w:t>
            </w:r>
          </w:p>
        </w:tc>
        <w:tc>
          <w:tcPr>
            <w:tcW w:w="3157" w:type="pct"/>
          </w:tcPr>
          <w:p w:rsidR="006643FC" w:rsidRPr="006C4678" w:rsidRDefault="006643FC" w:rsidP="000F29BE">
            <w:r w:rsidRPr="006C4678">
              <w:t>The Department of Industry, Science</w:t>
            </w:r>
            <w:r>
              <w:t>, Energy and Resources</w:t>
            </w:r>
            <w:r w:rsidRPr="006C4678">
              <w:t>.</w:t>
            </w:r>
          </w:p>
        </w:tc>
      </w:tr>
      <w:tr w:rsidR="006643FC" w:rsidRPr="009E3949" w:rsidTr="000F29BE">
        <w:trPr>
          <w:cantSplit/>
        </w:trPr>
        <w:tc>
          <w:tcPr>
            <w:tcW w:w="1843" w:type="pct"/>
          </w:tcPr>
          <w:p w:rsidR="006643FC" w:rsidRDefault="006643FC" w:rsidP="000F29BE">
            <w:r>
              <w:t>Eligible activities</w:t>
            </w:r>
          </w:p>
        </w:tc>
        <w:tc>
          <w:tcPr>
            <w:tcW w:w="3157" w:type="pct"/>
          </w:tcPr>
          <w:p w:rsidR="006643FC" w:rsidRPr="006C4678" w:rsidRDefault="006643FC" w:rsidP="000F29BE">
            <w:r w:rsidRPr="006C4678">
              <w:t>The activities undertaken by a grantee in relation to a project eligible for funding support</w:t>
            </w:r>
            <w:r>
              <w:t xml:space="preserve"> as set out in </w:t>
            </w:r>
            <w:r>
              <w:fldChar w:fldCharType="begin"/>
            </w:r>
            <w:r>
              <w:instrText xml:space="preserve"> REF _Ref468355814 \r \h </w:instrText>
            </w:r>
            <w:r>
              <w:fldChar w:fldCharType="separate"/>
            </w:r>
            <w:r w:rsidR="008643DD">
              <w:t>5.1</w:t>
            </w:r>
            <w:r>
              <w:fldChar w:fldCharType="end"/>
            </w:r>
            <w:r w:rsidRPr="006C4678">
              <w:t>.</w:t>
            </w:r>
          </w:p>
        </w:tc>
      </w:tr>
      <w:tr w:rsidR="006643FC" w:rsidRPr="009E3949" w:rsidTr="000F29BE">
        <w:trPr>
          <w:cantSplit/>
        </w:trPr>
        <w:tc>
          <w:tcPr>
            <w:tcW w:w="1843" w:type="pct"/>
          </w:tcPr>
          <w:p w:rsidR="006643FC" w:rsidRDefault="006643FC" w:rsidP="000F29BE">
            <w:r>
              <w:t>Eligible application</w:t>
            </w:r>
          </w:p>
        </w:tc>
        <w:tc>
          <w:tcPr>
            <w:tcW w:w="3157" w:type="pct"/>
          </w:tcPr>
          <w:p w:rsidR="006643FC" w:rsidRPr="006C4678" w:rsidRDefault="006643FC" w:rsidP="000F29BE">
            <w:r w:rsidRPr="006C4678">
              <w:t xml:space="preserve">An application or proposal for grant funding under the </w:t>
            </w:r>
            <w:r w:rsidRPr="006C4678">
              <w:rPr>
                <w:color w:val="000000"/>
                <w:w w:val="0"/>
              </w:rPr>
              <w:t>program</w:t>
            </w:r>
            <w:r w:rsidRPr="006C4678">
              <w:t xml:space="preserve"> the </w:t>
            </w:r>
            <w:r>
              <w:t>p</w:t>
            </w:r>
            <w:r w:rsidRPr="006C4678">
              <w:t xml:space="preserve">rogram </w:t>
            </w:r>
            <w:r>
              <w:t>d</w:t>
            </w:r>
            <w:r w:rsidRPr="006C4678">
              <w:t>elegate has determined is eligible for assessment in accordance with these guidelines.</w:t>
            </w:r>
          </w:p>
        </w:tc>
      </w:tr>
      <w:tr w:rsidR="006643FC" w:rsidRPr="009E3949" w:rsidTr="000F29BE">
        <w:trPr>
          <w:cantSplit/>
        </w:trPr>
        <w:tc>
          <w:tcPr>
            <w:tcW w:w="1843" w:type="pct"/>
          </w:tcPr>
          <w:p w:rsidR="006643FC" w:rsidRDefault="006643FC" w:rsidP="000F29BE">
            <w:r>
              <w:t>Eligible expenditure</w:t>
            </w:r>
          </w:p>
        </w:tc>
        <w:tc>
          <w:tcPr>
            <w:tcW w:w="3157" w:type="pct"/>
          </w:tcPr>
          <w:p w:rsidR="006643FC" w:rsidRPr="006C4678" w:rsidRDefault="006643FC" w:rsidP="000F29BE">
            <w:r w:rsidRPr="006C4678">
              <w:t>The expenditure incurred by a grantee on a project and which is eligible for funding support</w:t>
            </w:r>
            <w:r>
              <w:t xml:space="preserve"> as set out </w:t>
            </w:r>
            <w:r w:rsidRPr="00D444BF">
              <w:t>in 5.2.</w:t>
            </w:r>
          </w:p>
        </w:tc>
      </w:tr>
      <w:tr w:rsidR="006643FC" w:rsidRPr="009E3949" w:rsidTr="000F29BE">
        <w:trPr>
          <w:cantSplit/>
        </w:trPr>
        <w:tc>
          <w:tcPr>
            <w:tcW w:w="1843" w:type="pct"/>
          </w:tcPr>
          <w:p w:rsidR="006643FC" w:rsidRDefault="006643FC" w:rsidP="000F29BE">
            <w:r>
              <w:t xml:space="preserve">Eligible expenditure </w:t>
            </w:r>
            <w:r w:rsidRPr="005A61FE">
              <w:t>guidance</w:t>
            </w:r>
          </w:p>
        </w:tc>
        <w:tc>
          <w:tcPr>
            <w:tcW w:w="3157" w:type="pct"/>
          </w:tcPr>
          <w:p w:rsidR="006643FC" w:rsidRPr="006C4678" w:rsidRDefault="006643FC" w:rsidP="000F29BE">
            <w:r w:rsidRPr="006C4678">
              <w:t xml:space="preserve">The </w:t>
            </w:r>
            <w:r w:rsidRPr="005A61FE">
              <w:t>guidance provided</w:t>
            </w:r>
            <w:r>
              <w:t xml:space="preserve"> at Appendix B</w:t>
            </w:r>
            <w:r w:rsidRPr="005A61FE">
              <w:t>.</w:t>
            </w:r>
          </w:p>
        </w:tc>
      </w:tr>
      <w:tr w:rsidR="006643FC" w:rsidRPr="009E3949" w:rsidTr="000F29BE">
        <w:trPr>
          <w:cantSplit/>
        </w:trPr>
        <w:tc>
          <w:tcPr>
            <w:tcW w:w="1843" w:type="pct"/>
          </w:tcPr>
          <w:p w:rsidR="006643FC" w:rsidRDefault="006643FC" w:rsidP="000F29BE">
            <w:r>
              <w:t>Government priorities</w:t>
            </w:r>
          </w:p>
        </w:tc>
        <w:tc>
          <w:tcPr>
            <w:tcW w:w="3157" w:type="pct"/>
          </w:tcPr>
          <w:p w:rsidR="006643FC" w:rsidRPr="006C4678" w:rsidRDefault="006643FC" w:rsidP="000F29BE">
            <w:r>
              <w:rPr>
                <w:rStyle w:val="Emphasis"/>
                <w:i w:val="0"/>
              </w:rPr>
              <w:t>T</w:t>
            </w:r>
            <w:r>
              <w:t xml:space="preserve">he </w:t>
            </w:r>
            <w:hyperlink r:id="rId53" w:history="1">
              <w:r w:rsidRPr="00E47092">
                <w:rPr>
                  <w:rStyle w:val="Hyperlink"/>
                </w:rPr>
                <w:t>Science and Research Priorities</w:t>
              </w:r>
            </w:hyperlink>
            <w:r w:rsidRPr="00F83521">
              <w:t xml:space="preserve">, </w:t>
            </w:r>
            <w:r w:rsidR="007D2F03">
              <w:t xml:space="preserve">the </w:t>
            </w:r>
            <w:hyperlink r:id="rId54" w:history="1">
              <w:r w:rsidR="007D2F03" w:rsidRPr="00457D3E">
                <w:rPr>
                  <w:rStyle w:val="Hyperlink"/>
                </w:rPr>
                <w:t>National Manufacturing Priorities</w:t>
              </w:r>
            </w:hyperlink>
            <w:r w:rsidR="007D2F03">
              <w:t xml:space="preserve">, </w:t>
            </w:r>
            <w:r w:rsidRPr="00F83521">
              <w:t>the</w:t>
            </w:r>
            <w:r>
              <w:t xml:space="preserve"> </w:t>
            </w:r>
            <w:hyperlink r:id="rId55" w:history="1">
              <w:r w:rsidRPr="00E47092">
                <w:rPr>
                  <w:rStyle w:val="Hyperlink"/>
                </w:rPr>
                <w:t>Industry Knowledge Priorities</w:t>
              </w:r>
            </w:hyperlink>
            <w:r>
              <w:t xml:space="preserve"> developed under the Industry Growth Centres Initiative, or any other science, research, industry and innovation priorities identified by the Australian Government from time to time.</w:t>
            </w:r>
          </w:p>
        </w:tc>
      </w:tr>
      <w:tr w:rsidR="006643FC" w:rsidRPr="009E3949" w:rsidTr="000F29BE">
        <w:trPr>
          <w:cantSplit/>
        </w:trPr>
        <w:tc>
          <w:tcPr>
            <w:tcW w:w="1843" w:type="pct"/>
          </w:tcPr>
          <w:p w:rsidR="006643FC" w:rsidRDefault="006643FC" w:rsidP="000F29BE">
            <w:r>
              <w:t>Grant agreement</w:t>
            </w:r>
          </w:p>
        </w:tc>
        <w:tc>
          <w:tcPr>
            <w:tcW w:w="3157" w:type="pct"/>
          </w:tcPr>
          <w:p w:rsidR="006643FC" w:rsidRPr="006C4678" w:rsidRDefault="006643FC" w:rsidP="000F29BE">
            <w:pPr>
              <w:rPr>
                <w:i/>
              </w:rPr>
            </w:pPr>
            <w:r w:rsidRPr="006C4678">
              <w:rPr>
                <w:rStyle w:val="Emphasis"/>
                <w:i w:val="0"/>
              </w:rPr>
              <w:t>A legally binding contract between the Commonwealth and a grantee for the grant funding</w:t>
            </w:r>
            <w:r>
              <w:rPr>
                <w:rStyle w:val="Emphasis"/>
                <w:i w:val="0"/>
              </w:rPr>
              <w:t>.</w:t>
            </w:r>
          </w:p>
        </w:tc>
      </w:tr>
      <w:tr w:rsidR="006643FC" w:rsidRPr="009E3949" w:rsidTr="000F29BE">
        <w:trPr>
          <w:cantSplit/>
        </w:trPr>
        <w:tc>
          <w:tcPr>
            <w:tcW w:w="1843" w:type="pct"/>
          </w:tcPr>
          <w:p w:rsidR="006643FC" w:rsidRDefault="006643FC" w:rsidP="000F29BE">
            <w:r>
              <w:t>Grant funding or grant funds</w:t>
            </w:r>
          </w:p>
        </w:tc>
        <w:tc>
          <w:tcPr>
            <w:tcW w:w="3157" w:type="pct"/>
          </w:tcPr>
          <w:p w:rsidR="006643FC" w:rsidRPr="006C4678" w:rsidRDefault="006643FC" w:rsidP="000F29BE">
            <w:r w:rsidRPr="006C4678">
              <w:t xml:space="preserve">The funding made available by the Commonwealth to grantees under the </w:t>
            </w:r>
            <w:r w:rsidRPr="006C4678">
              <w:rPr>
                <w:color w:val="000000"/>
                <w:w w:val="0"/>
              </w:rPr>
              <w:t>program</w:t>
            </w:r>
            <w:r w:rsidRPr="006C4678">
              <w:t>.</w:t>
            </w:r>
          </w:p>
        </w:tc>
      </w:tr>
      <w:tr w:rsidR="006643FC" w:rsidRPr="005A61FE" w:rsidTr="000F29BE">
        <w:trPr>
          <w:cantSplit/>
        </w:trPr>
        <w:tc>
          <w:tcPr>
            <w:tcW w:w="1843" w:type="pct"/>
          </w:tcPr>
          <w:p w:rsidR="006643FC" w:rsidRPr="005A61FE" w:rsidRDefault="006643FC" w:rsidP="000F29BE">
            <w:r w:rsidRPr="00842CD0">
              <w:t>GrantConnect</w:t>
            </w:r>
          </w:p>
        </w:tc>
        <w:tc>
          <w:tcPr>
            <w:tcW w:w="3157" w:type="pct"/>
          </w:tcPr>
          <w:p w:rsidR="006643FC" w:rsidRPr="005A61FE" w:rsidRDefault="006643FC" w:rsidP="000F29BE">
            <w:r w:rsidRPr="005A61FE">
              <w:t>The Australian Government’s whole-of-government grants information system, which centralises the publication and reporting of Commonwealth grants in accordance with the CGRGs</w:t>
            </w:r>
            <w:r>
              <w:t>.</w:t>
            </w:r>
          </w:p>
        </w:tc>
      </w:tr>
      <w:tr w:rsidR="006643FC" w:rsidRPr="009E3949" w:rsidTr="000F29BE">
        <w:trPr>
          <w:cantSplit/>
        </w:trPr>
        <w:tc>
          <w:tcPr>
            <w:tcW w:w="1843" w:type="pct"/>
          </w:tcPr>
          <w:p w:rsidR="006643FC" w:rsidRDefault="006643FC" w:rsidP="000F29BE">
            <w:r>
              <w:t>Grantee</w:t>
            </w:r>
          </w:p>
        </w:tc>
        <w:tc>
          <w:tcPr>
            <w:tcW w:w="3157" w:type="pct"/>
          </w:tcPr>
          <w:p w:rsidR="006643FC" w:rsidRPr="006C4678" w:rsidRDefault="006643FC" w:rsidP="000F29BE">
            <w:r w:rsidRPr="006C4678">
              <w:t>The recipient of grant funding under a grant agreement.</w:t>
            </w:r>
          </w:p>
        </w:tc>
      </w:tr>
      <w:tr w:rsidR="006643FC" w:rsidRPr="009E3949" w:rsidTr="000F29BE">
        <w:trPr>
          <w:cantSplit/>
        </w:trPr>
        <w:tc>
          <w:tcPr>
            <w:tcW w:w="1843" w:type="pct"/>
          </w:tcPr>
          <w:p w:rsidR="006643FC" w:rsidRDefault="006643FC" w:rsidP="000F29BE">
            <w:r>
              <w:t>Growth Centre</w:t>
            </w:r>
          </w:p>
        </w:tc>
        <w:tc>
          <w:tcPr>
            <w:tcW w:w="3157" w:type="pct"/>
          </w:tcPr>
          <w:p w:rsidR="006643FC" w:rsidRPr="006C4678" w:rsidRDefault="006643FC" w:rsidP="000F29BE">
            <w:pPr>
              <w:rPr>
                <w:color w:val="000000"/>
                <w:w w:val="0"/>
                <w:szCs w:val="20"/>
              </w:rPr>
            </w:pPr>
            <w:r>
              <w:rPr>
                <w:color w:val="000000"/>
                <w:w w:val="0"/>
                <w:szCs w:val="20"/>
              </w:rPr>
              <w:t xml:space="preserve">A </w:t>
            </w:r>
            <w:r w:rsidRPr="00530470">
              <w:t xml:space="preserve">not-for-profit company limited by guarantee responsible for delivering the </w:t>
            </w:r>
            <w:r w:rsidRPr="00767846">
              <w:t xml:space="preserve">Industry Growth Centres </w:t>
            </w:r>
            <w:r w:rsidRPr="00665A52">
              <w:rPr>
                <w:rStyle w:val="Emphasis"/>
                <w:bCs/>
                <w:i w:val="0"/>
              </w:rPr>
              <w:t>Initiative</w:t>
            </w:r>
            <w:r w:rsidRPr="00767846">
              <w:t>.</w:t>
            </w:r>
          </w:p>
        </w:tc>
      </w:tr>
      <w:tr w:rsidR="006643FC" w:rsidRPr="009E3949" w:rsidTr="000F29BE">
        <w:trPr>
          <w:cantSplit/>
        </w:trPr>
        <w:tc>
          <w:tcPr>
            <w:tcW w:w="1843" w:type="pct"/>
          </w:tcPr>
          <w:p w:rsidR="006643FC" w:rsidRDefault="006643FC" w:rsidP="000F29BE">
            <w:r>
              <w:t>Guidelines</w:t>
            </w:r>
          </w:p>
        </w:tc>
        <w:tc>
          <w:tcPr>
            <w:tcW w:w="3157" w:type="pct"/>
          </w:tcPr>
          <w:p w:rsidR="006643FC" w:rsidRPr="00AF3BB3" w:rsidRDefault="006643FC" w:rsidP="000F29BE">
            <w:pPr>
              <w:rPr>
                <w:color w:val="000000"/>
                <w:w w:val="0"/>
                <w:szCs w:val="20"/>
              </w:rPr>
            </w:pPr>
            <w:r w:rsidRPr="006C4678">
              <w:rPr>
                <w:color w:val="000000"/>
                <w:w w:val="0"/>
                <w:szCs w:val="20"/>
              </w:rPr>
              <w:t xml:space="preserve">Guidelines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6643FC" w:rsidRPr="009E3949" w:rsidTr="000F29BE">
        <w:trPr>
          <w:cantSplit/>
        </w:trPr>
        <w:tc>
          <w:tcPr>
            <w:tcW w:w="1843" w:type="pct"/>
          </w:tcPr>
          <w:p w:rsidR="006643FC" w:rsidRDefault="006643FC" w:rsidP="000F29BE">
            <w:r w:rsidRPr="00AF3BB3">
              <w:t>Incorporated Trustee</w:t>
            </w:r>
          </w:p>
        </w:tc>
        <w:tc>
          <w:tcPr>
            <w:tcW w:w="3157" w:type="pct"/>
          </w:tcPr>
          <w:p w:rsidR="006643FC" w:rsidRPr="00AF3BB3" w:rsidRDefault="006643FC" w:rsidP="000F29BE">
            <w:pPr>
              <w:rPr>
                <w:color w:val="000000"/>
                <w:w w:val="0"/>
                <w:szCs w:val="20"/>
              </w:rPr>
            </w:pPr>
            <w:r w:rsidRPr="00AF3BB3">
              <w:rPr>
                <w:color w:val="000000"/>
                <w:w w:val="0"/>
                <w:szCs w:val="20"/>
              </w:rPr>
              <w:t>An entity, acting in its capacity as trustee of a trust, which is itself a corporation or other entity incorporated in Australia.</w:t>
            </w:r>
          </w:p>
        </w:tc>
      </w:tr>
      <w:tr w:rsidR="006643FC" w:rsidRPr="009E3949" w:rsidTr="000F29BE">
        <w:trPr>
          <w:cantSplit/>
        </w:trPr>
        <w:tc>
          <w:tcPr>
            <w:tcW w:w="1843" w:type="pct"/>
          </w:tcPr>
          <w:p w:rsidR="006643FC" w:rsidRDefault="006643FC" w:rsidP="000F29BE">
            <w:r>
              <w:t>In-kind contributions</w:t>
            </w:r>
          </w:p>
        </w:tc>
        <w:tc>
          <w:tcPr>
            <w:tcW w:w="3157" w:type="pct"/>
          </w:tcPr>
          <w:p w:rsidR="006643FC" w:rsidRPr="006C4678" w:rsidRDefault="006643FC" w:rsidP="000F29BE">
            <w:pPr>
              <w:rPr>
                <w:color w:val="000000"/>
                <w:w w:val="0"/>
                <w:szCs w:val="20"/>
              </w:rPr>
            </w:pPr>
            <w:r>
              <w:t>N</w:t>
            </w:r>
            <w:r w:rsidRPr="00530470">
              <w:t xml:space="preserve">on-cash resources contributed by a </w:t>
            </w:r>
            <w:r>
              <w:t>partner</w:t>
            </w:r>
            <w:r w:rsidRPr="00F83521">
              <w:t xml:space="preserve"> </w:t>
            </w:r>
            <w:r w:rsidRPr="00530470">
              <w:t>to conduct t</w:t>
            </w:r>
            <w:r>
              <w:t>he CRC-P (see Appendix C)</w:t>
            </w:r>
            <w:r w:rsidRPr="00530470">
              <w:t xml:space="preserve">. </w:t>
            </w:r>
          </w:p>
        </w:tc>
      </w:tr>
      <w:tr w:rsidR="006643FC" w:rsidRPr="009E3949" w:rsidTr="000F29BE">
        <w:trPr>
          <w:cantSplit/>
        </w:trPr>
        <w:tc>
          <w:tcPr>
            <w:tcW w:w="1843" w:type="pct"/>
          </w:tcPr>
          <w:p w:rsidR="006643FC" w:rsidRDefault="0007125C" w:rsidP="000F29BE">
            <w:r>
              <w:t xml:space="preserve">Industry </w:t>
            </w:r>
            <w:r w:rsidR="006643FC">
              <w:t>Innovation and Science Australia</w:t>
            </w:r>
            <w:r>
              <w:t xml:space="preserve"> (previously known as Innovation and Science Australia)</w:t>
            </w:r>
          </w:p>
        </w:tc>
        <w:tc>
          <w:tcPr>
            <w:tcW w:w="3157" w:type="pct"/>
          </w:tcPr>
          <w:p w:rsidR="006643FC" w:rsidRPr="006C4678" w:rsidRDefault="006643FC" w:rsidP="000F29BE">
            <w:r w:rsidRPr="006C4678">
              <w:t xml:space="preserve">The statutory board established by the </w:t>
            </w:r>
            <w:r w:rsidRPr="004C6F6D">
              <w:rPr>
                <w:i/>
              </w:rPr>
              <w:t>Industry Research and Development Act 1986</w:t>
            </w:r>
            <w:r w:rsidRPr="006C4678">
              <w:t xml:space="preserve"> (Cth) and named in that Act as Innovation and Science Australia.</w:t>
            </w:r>
          </w:p>
        </w:tc>
      </w:tr>
      <w:tr w:rsidR="006643FC" w:rsidRPr="009E3949" w:rsidTr="000F29BE">
        <w:trPr>
          <w:cantSplit/>
        </w:trPr>
        <w:tc>
          <w:tcPr>
            <w:tcW w:w="1843" w:type="pct"/>
          </w:tcPr>
          <w:p w:rsidR="006643FC" w:rsidRDefault="006643FC" w:rsidP="000F29BE">
            <w:r>
              <w:t>Intellectual property (IP)</w:t>
            </w:r>
          </w:p>
        </w:tc>
        <w:tc>
          <w:tcPr>
            <w:tcW w:w="3157" w:type="pct"/>
          </w:tcPr>
          <w:p w:rsidR="006643FC" w:rsidRPr="006C4678" w:rsidRDefault="006643FC" w:rsidP="000F29BE">
            <w:r>
              <w:t>Includes</w:t>
            </w:r>
            <w:r w:rsidRPr="00DE05DE">
              <w:t xml:space="preserve"> all copyright, patents, registered and unregistered trademarks (including service marks), registered designs, and other rights resulting from intellectual activity (other than moral rights under the </w:t>
            </w:r>
            <w:r w:rsidRPr="00DE05DE">
              <w:rPr>
                <w:i/>
              </w:rPr>
              <w:t>Copyright Act 1968</w:t>
            </w:r>
            <w:r>
              <w:rPr>
                <w:i/>
              </w:rPr>
              <w:t xml:space="preserve"> </w:t>
            </w:r>
            <w:r w:rsidRPr="00765218">
              <w:t>(</w:t>
            </w:r>
            <w:r>
              <w:t>Cth)</w:t>
            </w:r>
            <w:r w:rsidRPr="00DE05DE">
              <w:t>).</w:t>
            </w:r>
          </w:p>
        </w:tc>
      </w:tr>
      <w:tr w:rsidR="006643FC" w:rsidRPr="009E3949" w:rsidTr="000F29BE">
        <w:trPr>
          <w:cantSplit/>
        </w:trPr>
        <w:tc>
          <w:tcPr>
            <w:tcW w:w="1843" w:type="pct"/>
          </w:tcPr>
          <w:p w:rsidR="006643FC" w:rsidRDefault="006643FC" w:rsidP="000F29BE">
            <w:r>
              <w:t>Lead applicant</w:t>
            </w:r>
          </w:p>
        </w:tc>
        <w:tc>
          <w:tcPr>
            <w:tcW w:w="3157" w:type="pct"/>
          </w:tcPr>
          <w:p w:rsidR="006643FC" w:rsidRPr="006C4678" w:rsidRDefault="006643FC" w:rsidP="000F29BE">
            <w:r>
              <w:t>The industry e</w:t>
            </w:r>
            <w:r w:rsidRPr="008564EE">
              <w:t>ntity in a CRC-P collaboratio</w:t>
            </w:r>
            <w:r>
              <w:t>n responsible for managing the p</w:t>
            </w:r>
            <w:r w:rsidRPr="008564EE">
              <w:t>roject on behalf of the collaboration.</w:t>
            </w:r>
          </w:p>
        </w:tc>
      </w:tr>
      <w:tr w:rsidR="006643FC" w:rsidRPr="009E3949" w:rsidTr="000F29BE">
        <w:trPr>
          <w:cantSplit/>
        </w:trPr>
        <w:tc>
          <w:tcPr>
            <w:tcW w:w="1843" w:type="pct"/>
          </w:tcPr>
          <w:p w:rsidR="006643FC" w:rsidRDefault="006643FC" w:rsidP="000F29BE">
            <w:r w:rsidRPr="003853F6">
              <w:t>Medical Research Institute (MRI)</w:t>
            </w:r>
          </w:p>
        </w:tc>
        <w:tc>
          <w:tcPr>
            <w:tcW w:w="3157" w:type="pct"/>
          </w:tcPr>
          <w:p w:rsidR="006643FC" w:rsidRPr="006C4678" w:rsidRDefault="006643FC" w:rsidP="000F29BE">
            <w:r w:rsidRPr="00D156C4">
              <w:t>An institute that has the primary purpose of conducting medical research and is a currently registered charity with the Australian Charities and Not-for-Profits Commission</w:t>
            </w:r>
            <w:r>
              <w:t>.</w:t>
            </w:r>
          </w:p>
        </w:tc>
      </w:tr>
      <w:tr w:rsidR="00B34AC1" w:rsidRPr="009E3949" w:rsidTr="000F29BE">
        <w:trPr>
          <w:cantSplit/>
        </w:trPr>
        <w:tc>
          <w:tcPr>
            <w:tcW w:w="1843" w:type="pct"/>
          </w:tcPr>
          <w:p w:rsidR="00B34AC1" w:rsidRPr="003853F6" w:rsidRDefault="00B34AC1" w:rsidP="00B34AC1">
            <w:r>
              <w:t>Minerals extraction industry sector</w:t>
            </w:r>
          </w:p>
        </w:tc>
        <w:tc>
          <w:tcPr>
            <w:tcW w:w="3157" w:type="pct"/>
          </w:tcPr>
          <w:p w:rsidR="007010C9" w:rsidRPr="007010C9" w:rsidRDefault="007010C9" w:rsidP="00FB1061">
            <w:pPr>
              <w:rPr>
                <w:rFonts w:ascii="Calibri" w:hAnsi="Calibri"/>
                <w:iCs w:val="0"/>
                <w:szCs w:val="22"/>
              </w:rPr>
            </w:pPr>
            <w:r w:rsidRPr="005E3E55">
              <w:t>T</w:t>
            </w:r>
            <w:r w:rsidR="00671AE6" w:rsidRPr="005E3E55">
              <w:t xml:space="preserve">he </w:t>
            </w:r>
            <w:r w:rsidR="00FB1061" w:rsidRPr="005E3E55">
              <w:t>m</w:t>
            </w:r>
            <w:r w:rsidR="00671AE6" w:rsidRPr="005E3E55">
              <w:t>ineral</w:t>
            </w:r>
            <w:r w:rsidR="00BD33C5">
              <w:t>s</w:t>
            </w:r>
            <w:r w:rsidR="00671AE6" w:rsidRPr="005E3E55">
              <w:t xml:space="preserve"> </w:t>
            </w:r>
            <w:r w:rsidR="00FB1061" w:rsidRPr="005E3E55">
              <w:t>e</w:t>
            </w:r>
            <w:r w:rsidR="00671AE6" w:rsidRPr="005E3E55">
              <w:t>xtraction s</w:t>
            </w:r>
            <w:r w:rsidRPr="005E3E55">
              <w:t>ector includes businesses engaged in the exploration, extraction and processing of rocks, ores or minerals up until the point of fabricated materials production.</w:t>
            </w:r>
          </w:p>
        </w:tc>
      </w:tr>
      <w:tr w:rsidR="006643FC" w:rsidRPr="009E3949" w:rsidTr="000F29BE">
        <w:trPr>
          <w:cantSplit/>
        </w:trPr>
        <w:tc>
          <w:tcPr>
            <w:tcW w:w="1843" w:type="pct"/>
          </w:tcPr>
          <w:p w:rsidR="006643FC" w:rsidRDefault="006643FC" w:rsidP="000F29BE">
            <w:r>
              <w:t>Minister</w:t>
            </w:r>
          </w:p>
        </w:tc>
        <w:tc>
          <w:tcPr>
            <w:tcW w:w="3157" w:type="pct"/>
          </w:tcPr>
          <w:p w:rsidR="006643FC" w:rsidRPr="006C4678" w:rsidRDefault="006643FC" w:rsidP="000F29BE">
            <w:r w:rsidRPr="006C4678">
              <w:t>The</w:t>
            </w:r>
            <w:r>
              <w:t xml:space="preserve"> Commonwealth</w:t>
            </w:r>
            <w:r w:rsidRPr="006C4678">
              <w:t xml:space="preserve"> Minister</w:t>
            </w:r>
            <w:r>
              <w:t xml:space="preserve"> </w:t>
            </w:r>
            <w:r w:rsidRPr="006C4678">
              <w:t>for Industry, Science</w:t>
            </w:r>
            <w:r>
              <w:t xml:space="preserve"> and Technology.</w:t>
            </w:r>
          </w:p>
        </w:tc>
      </w:tr>
      <w:tr w:rsidR="006643FC" w:rsidRPr="009E3949" w:rsidTr="000F29BE">
        <w:trPr>
          <w:cantSplit/>
        </w:trPr>
        <w:tc>
          <w:tcPr>
            <w:tcW w:w="1843" w:type="pct"/>
          </w:tcPr>
          <w:p w:rsidR="006643FC" w:rsidRDefault="006643FC" w:rsidP="000F29BE">
            <w:r>
              <w:t>Partner</w:t>
            </w:r>
          </w:p>
        </w:tc>
        <w:tc>
          <w:tcPr>
            <w:tcW w:w="3157" w:type="pct"/>
          </w:tcPr>
          <w:p w:rsidR="006643FC" w:rsidRPr="006C4678" w:rsidRDefault="006643FC" w:rsidP="000F29BE">
            <w:pPr>
              <w:rPr>
                <w:color w:val="000000"/>
                <w:w w:val="0"/>
              </w:rPr>
            </w:pPr>
            <w:r>
              <w:t>A</w:t>
            </w:r>
            <w:r w:rsidRPr="004F19F7">
              <w:t xml:space="preserve"> person or bod</w:t>
            </w:r>
            <w:r>
              <w:t>y</w:t>
            </w:r>
            <w:r w:rsidRPr="004F19F7">
              <w:t xml:space="preserve"> </w:t>
            </w:r>
            <w:r>
              <w:t>that</w:t>
            </w:r>
            <w:r w:rsidRPr="004F19F7">
              <w:t xml:space="preserve"> provide</w:t>
            </w:r>
            <w:r>
              <w:t>s</w:t>
            </w:r>
            <w:r w:rsidRPr="004F19F7">
              <w:t xml:space="preserve"> support (including cash contributions or in-kind contributions) </w:t>
            </w:r>
            <w:r>
              <w:t xml:space="preserve">and contributes </w:t>
            </w:r>
            <w:r w:rsidRPr="004F19F7">
              <w:t>to the success of the CRC-P</w:t>
            </w:r>
            <w:r>
              <w:t>.</w:t>
            </w:r>
          </w:p>
        </w:tc>
      </w:tr>
      <w:tr w:rsidR="006643FC" w:rsidRPr="009E3949" w:rsidTr="000F29BE">
        <w:trPr>
          <w:cantSplit/>
        </w:trPr>
        <w:tc>
          <w:tcPr>
            <w:tcW w:w="1843" w:type="pct"/>
          </w:tcPr>
          <w:p w:rsidR="006643FC" w:rsidRDefault="006643FC" w:rsidP="000F29BE">
            <w:r>
              <w:t>Partner declaration</w:t>
            </w:r>
          </w:p>
        </w:tc>
        <w:tc>
          <w:tcPr>
            <w:tcW w:w="3157" w:type="pct"/>
          </w:tcPr>
          <w:p w:rsidR="006643FC" w:rsidRPr="006C4678" w:rsidRDefault="006643FC" w:rsidP="000F29BE">
            <w:pPr>
              <w:rPr>
                <w:color w:val="000000"/>
                <w:w w:val="0"/>
              </w:rPr>
            </w:pPr>
            <w:r>
              <w:rPr>
                <w:rFonts w:cs="Arial"/>
              </w:rPr>
              <w:t>A declaration from each partner on the template provided on business.gov.au. It</w:t>
            </w:r>
            <w:r w:rsidRPr="006D0FFE">
              <w:rPr>
                <w:rFonts w:cs="Arial"/>
              </w:rPr>
              <w:t xml:space="preserve"> is a declaration of intent to participate in the proposed CRC-P should the application be successful. </w:t>
            </w:r>
            <w:r>
              <w:rPr>
                <w:rFonts w:cs="Arial"/>
              </w:rPr>
              <w:t xml:space="preserve">It </w:t>
            </w:r>
            <w:r w:rsidRPr="006D0FFE">
              <w:rPr>
                <w:rFonts w:cs="Arial"/>
              </w:rPr>
              <w:t>does not create any binding legal obligation on the partner, nor does it create a binding legal relationship between the signatory and the other partner</w:t>
            </w:r>
            <w:r>
              <w:rPr>
                <w:rFonts w:cs="Arial"/>
              </w:rPr>
              <w:t>s</w:t>
            </w:r>
            <w:r w:rsidRPr="006D0FFE">
              <w:rPr>
                <w:rFonts w:cs="Arial"/>
              </w:rPr>
              <w:t xml:space="preserve"> or the Commonwealth. In signing the declaration, the partner organisation affirms the truth and accuracy of the information provided and acknowledges the obligations on partners in the CRC-P.</w:t>
            </w:r>
          </w:p>
        </w:tc>
      </w:tr>
      <w:tr w:rsidR="006643FC" w:rsidRPr="009E3949" w:rsidTr="000F29BE">
        <w:trPr>
          <w:cantSplit/>
        </w:trPr>
        <w:tc>
          <w:tcPr>
            <w:tcW w:w="1843" w:type="pct"/>
          </w:tcPr>
          <w:p w:rsidR="006643FC" w:rsidRDefault="006643FC" w:rsidP="000F29BE">
            <w:r>
              <w:t>Personal information</w:t>
            </w:r>
          </w:p>
        </w:tc>
        <w:tc>
          <w:tcPr>
            <w:tcW w:w="3157" w:type="pct"/>
          </w:tcPr>
          <w:p w:rsidR="006643FC" w:rsidRDefault="006643FC" w:rsidP="000F29BE">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rsidR="006643FC" w:rsidRDefault="006643FC" w:rsidP="000F29BE">
            <w:pPr>
              <w:ind w:left="338"/>
              <w:rPr>
                <w:color w:val="000000"/>
                <w:w w:val="0"/>
              </w:rPr>
            </w:pPr>
            <w:r>
              <w:rPr>
                <w:color w:val="000000"/>
                <w:w w:val="0"/>
              </w:rPr>
              <w:t>Information or an opinion about an identified individual, or an individual who is reasonably identifiable:</w:t>
            </w:r>
          </w:p>
          <w:p w:rsidR="006643FC" w:rsidRDefault="006643FC" w:rsidP="00C463E1">
            <w:pPr>
              <w:pStyle w:val="ListParagraph"/>
              <w:numPr>
                <w:ilvl w:val="7"/>
                <w:numId w:val="10"/>
              </w:numPr>
              <w:ind w:left="720" w:hanging="382"/>
            </w:pPr>
            <w:r>
              <w:t>whether the information or opinion is true or not; and</w:t>
            </w:r>
          </w:p>
          <w:p w:rsidR="006643FC" w:rsidRPr="006C4678" w:rsidRDefault="006643FC" w:rsidP="00C463E1">
            <w:pPr>
              <w:pStyle w:val="ListParagraph"/>
              <w:numPr>
                <w:ilvl w:val="7"/>
                <w:numId w:val="10"/>
              </w:numPr>
              <w:ind w:left="720" w:hanging="382"/>
            </w:pPr>
            <w:r>
              <w:t>whether the information or opinion is recorded in a material form or not.</w:t>
            </w:r>
          </w:p>
        </w:tc>
      </w:tr>
      <w:tr w:rsidR="006643FC" w:rsidRPr="009E3949" w:rsidTr="000F29BE">
        <w:trPr>
          <w:cantSplit/>
        </w:trPr>
        <w:tc>
          <w:tcPr>
            <w:tcW w:w="1843" w:type="pct"/>
          </w:tcPr>
          <w:p w:rsidR="006643FC" w:rsidRDefault="006643FC" w:rsidP="000F29BE">
            <w:r>
              <w:t>Program Delegate</w:t>
            </w:r>
          </w:p>
        </w:tc>
        <w:tc>
          <w:tcPr>
            <w:tcW w:w="3157" w:type="pct"/>
          </w:tcPr>
          <w:p w:rsidR="006643FC" w:rsidRPr="006C4678" w:rsidRDefault="006643FC" w:rsidP="000C769A">
            <w:pPr>
              <w:rPr>
                <w:bCs/>
              </w:rPr>
            </w:pPr>
            <w:r>
              <w:t xml:space="preserve">A </w:t>
            </w:r>
            <w:r w:rsidR="000C769A">
              <w:t>DISER</w:t>
            </w:r>
            <w:r>
              <w:t xml:space="preserve"> manager within the department with responsibility for the program.</w:t>
            </w:r>
          </w:p>
        </w:tc>
      </w:tr>
      <w:tr w:rsidR="006643FC" w:rsidRPr="009E3949" w:rsidTr="000F29BE">
        <w:trPr>
          <w:cantSplit/>
        </w:trPr>
        <w:tc>
          <w:tcPr>
            <w:tcW w:w="1843" w:type="pct"/>
          </w:tcPr>
          <w:p w:rsidR="006643FC" w:rsidRDefault="006643FC" w:rsidP="000F29BE">
            <w:r>
              <w:t>Program funding or Program funds</w:t>
            </w:r>
          </w:p>
        </w:tc>
        <w:tc>
          <w:tcPr>
            <w:tcW w:w="3157" w:type="pct"/>
          </w:tcPr>
          <w:p w:rsidR="006643FC" w:rsidRPr="006C4678" w:rsidRDefault="006643FC" w:rsidP="000F29BE">
            <w:r w:rsidRPr="006C4678">
              <w:rPr>
                <w:bCs/>
              </w:rPr>
              <w:t>The funding made available by the Commonwealth for the program.</w:t>
            </w:r>
          </w:p>
        </w:tc>
      </w:tr>
      <w:tr w:rsidR="006643FC" w:rsidRPr="009E3949" w:rsidTr="000F29BE">
        <w:trPr>
          <w:cantSplit/>
        </w:trPr>
        <w:tc>
          <w:tcPr>
            <w:tcW w:w="1843" w:type="pct"/>
          </w:tcPr>
          <w:p w:rsidR="006643FC" w:rsidRDefault="006643FC" w:rsidP="000F29BE">
            <w:r>
              <w:t>Project</w:t>
            </w:r>
          </w:p>
        </w:tc>
        <w:tc>
          <w:tcPr>
            <w:tcW w:w="3157" w:type="pct"/>
          </w:tcPr>
          <w:p w:rsidR="006643FC" w:rsidRPr="006C4678" w:rsidRDefault="006643FC" w:rsidP="000F29BE">
            <w:pPr>
              <w:rPr>
                <w:color w:val="000000"/>
                <w:w w:val="0"/>
                <w:szCs w:val="20"/>
              </w:rPr>
            </w:pPr>
            <w:r w:rsidRPr="006C4678">
              <w:t>A project described in an application for grant funding under the program.</w:t>
            </w:r>
          </w:p>
        </w:tc>
      </w:tr>
      <w:tr w:rsidR="000F29BE" w:rsidRPr="009E3949" w:rsidTr="000F29BE">
        <w:trPr>
          <w:cantSplit/>
        </w:trPr>
        <w:tc>
          <w:tcPr>
            <w:tcW w:w="1843" w:type="pct"/>
          </w:tcPr>
          <w:p w:rsidR="000F29BE" w:rsidRDefault="000F29BE" w:rsidP="000F29BE">
            <w:r>
              <w:t>Regional</w:t>
            </w:r>
            <w:r w:rsidR="001A1F1B">
              <w:t xml:space="preserve"> area</w:t>
            </w:r>
          </w:p>
        </w:tc>
        <w:tc>
          <w:tcPr>
            <w:tcW w:w="3157" w:type="pct"/>
          </w:tcPr>
          <w:p w:rsidR="000F29BE" w:rsidRPr="00BF50CB" w:rsidRDefault="009A1ED9" w:rsidP="00A60BC7">
            <w:pPr>
              <w:autoSpaceDE w:val="0"/>
              <w:autoSpaceDN w:val="0"/>
              <w:snapToGrid w:val="0"/>
              <w:rPr>
                <w:rFonts w:cs="Arial"/>
                <w:iCs w:val="0"/>
                <w:color w:val="000000"/>
                <w:szCs w:val="20"/>
                <w:lang w:val="x-none" w:eastAsia="en-AU"/>
              </w:rPr>
            </w:pPr>
            <w:r w:rsidRPr="00BF50CB">
              <w:rPr>
                <w:rFonts w:cs="Arial"/>
                <w:color w:val="000000"/>
                <w:szCs w:val="20"/>
                <w:lang w:val="en-US" w:eastAsia="en-AU"/>
              </w:rPr>
              <w:t>A regional</w:t>
            </w:r>
            <w:r w:rsidRPr="00BF50CB">
              <w:rPr>
                <w:rFonts w:cs="Arial"/>
                <w:color w:val="000000"/>
                <w:szCs w:val="20"/>
                <w:lang w:val="x-none" w:eastAsia="en-AU"/>
              </w:rPr>
              <w:t xml:space="preserve"> area </w:t>
            </w:r>
            <w:r w:rsidRPr="00BF50CB">
              <w:rPr>
                <w:rFonts w:cs="Arial"/>
                <w:color w:val="000000"/>
                <w:szCs w:val="20"/>
                <w:lang w:val="en-US" w:eastAsia="en-AU"/>
              </w:rPr>
              <w:t xml:space="preserve">is any location that is </w:t>
            </w:r>
            <w:r w:rsidRPr="001131B9">
              <w:rPr>
                <w:rFonts w:cs="Arial"/>
                <w:bCs/>
                <w:color w:val="000000"/>
                <w:szCs w:val="20"/>
                <w:lang w:val="en-US" w:eastAsia="en-AU"/>
              </w:rPr>
              <w:t>outside</w:t>
            </w:r>
            <w:r w:rsidRPr="00BF50CB">
              <w:rPr>
                <w:rFonts w:cs="Arial"/>
                <w:color w:val="000000"/>
                <w:szCs w:val="20"/>
                <w:lang w:val="x-none" w:eastAsia="en-AU"/>
              </w:rPr>
              <w:t xml:space="preserve"> the Urban Centre and Locality (UCL) cities </w:t>
            </w:r>
            <w:r w:rsidRPr="00BF50CB">
              <w:rPr>
                <w:rFonts w:cs="Arial"/>
                <w:color w:val="000000"/>
                <w:szCs w:val="20"/>
                <w:lang w:val="en-US" w:eastAsia="en-AU"/>
              </w:rPr>
              <w:t xml:space="preserve">with a population of </w:t>
            </w:r>
            <w:r w:rsidRPr="00BF50CB">
              <w:rPr>
                <w:rFonts w:cs="Arial"/>
                <w:color w:val="000000"/>
                <w:szCs w:val="20"/>
                <w:lang w:val="x-none" w:eastAsia="en-AU"/>
              </w:rPr>
              <w:t>over 1</w:t>
            </w:r>
            <w:r w:rsidR="002E1660">
              <w:rPr>
                <w:rFonts w:cs="Arial"/>
                <w:color w:val="000000"/>
                <w:szCs w:val="20"/>
                <w:lang w:eastAsia="en-AU"/>
              </w:rPr>
              <w:t> </w:t>
            </w:r>
            <w:r w:rsidRPr="00BF50CB">
              <w:rPr>
                <w:rFonts w:cs="Arial"/>
                <w:color w:val="000000"/>
                <w:szCs w:val="20"/>
                <w:lang w:val="x-none" w:eastAsia="en-AU"/>
              </w:rPr>
              <w:t>million people</w:t>
            </w:r>
            <w:r w:rsidRPr="00BF50CB">
              <w:rPr>
                <w:rFonts w:cs="Arial"/>
                <w:color w:val="000000"/>
                <w:szCs w:val="20"/>
                <w:lang w:val="en-US" w:eastAsia="en-AU"/>
              </w:rPr>
              <w:t xml:space="preserve"> </w:t>
            </w:r>
            <w:r w:rsidRPr="00BF50CB">
              <w:rPr>
                <w:rFonts w:cs="Arial"/>
                <w:color w:val="000000"/>
                <w:szCs w:val="20"/>
                <w:lang w:val="x-none" w:eastAsia="en-AU"/>
              </w:rPr>
              <w:t>as defined by the Australian Bureau of Statistics’ Australian Statistical Geography Standard</w:t>
            </w:r>
            <w:r w:rsidRPr="00BF50CB">
              <w:rPr>
                <w:rFonts w:cs="Arial"/>
                <w:color w:val="000000"/>
                <w:szCs w:val="20"/>
                <w:lang w:val="en-US" w:eastAsia="en-AU"/>
              </w:rPr>
              <w:t xml:space="preserve"> (</w:t>
            </w:r>
            <w:r w:rsidRPr="00BF50CB">
              <w:rPr>
                <w:rFonts w:cs="Arial"/>
                <w:color w:val="000000"/>
                <w:szCs w:val="20"/>
                <w:lang w:val="x-none" w:eastAsia="en-AU"/>
              </w:rPr>
              <w:t>Sydney, Melbourne, Brisbane, Perth</w:t>
            </w:r>
            <w:r w:rsidR="008B5E18">
              <w:rPr>
                <w:rFonts w:cs="Arial"/>
                <w:color w:val="000000"/>
                <w:szCs w:val="20"/>
                <w:lang w:val="en-US" w:eastAsia="en-AU"/>
              </w:rPr>
              <w:t>,</w:t>
            </w:r>
            <w:r w:rsidRPr="00BF50CB">
              <w:rPr>
                <w:rFonts w:cs="Arial"/>
                <w:color w:val="000000"/>
                <w:szCs w:val="20"/>
                <w:lang w:val="x-none" w:eastAsia="en-AU"/>
              </w:rPr>
              <w:t xml:space="preserve"> Adelaide</w:t>
            </w:r>
            <w:r w:rsidRPr="00BF50CB">
              <w:rPr>
                <w:rFonts w:cs="Arial"/>
                <w:color w:val="000000"/>
                <w:szCs w:val="20"/>
                <w:lang w:val="en-US" w:eastAsia="en-AU"/>
              </w:rPr>
              <w:t>)</w:t>
            </w:r>
            <w:r w:rsidRPr="00BF50CB">
              <w:rPr>
                <w:rFonts w:cs="Arial"/>
                <w:color w:val="000000"/>
                <w:szCs w:val="20"/>
                <w:lang w:val="x-none" w:eastAsia="en-AU"/>
              </w:rPr>
              <w:t xml:space="preserve">. </w:t>
            </w:r>
            <w:r w:rsidR="00F642E4">
              <w:rPr>
                <w:rFonts w:cs="Arial"/>
                <w:color w:val="000000"/>
                <w:szCs w:val="20"/>
                <w:lang w:val="en-US" w:eastAsia="en-AU"/>
              </w:rPr>
              <w:t>Regional areas do not include the</w:t>
            </w:r>
            <w:r w:rsidR="00A60BC7">
              <w:rPr>
                <w:rFonts w:cs="Arial"/>
                <w:color w:val="000000"/>
                <w:szCs w:val="20"/>
                <w:lang w:val="en-US" w:eastAsia="en-AU"/>
              </w:rPr>
              <w:t xml:space="preserve"> Australian Capital Territory. </w:t>
            </w:r>
            <w:r w:rsidR="001E2F85">
              <w:rPr>
                <w:rFonts w:cs="Arial"/>
                <w:color w:val="000000"/>
                <w:szCs w:val="20"/>
                <w:lang w:val="en-US" w:eastAsia="en-AU"/>
              </w:rPr>
              <w:t xml:space="preserve">Regional areas include Hobart and Darwin. </w:t>
            </w:r>
          </w:p>
        </w:tc>
      </w:tr>
      <w:tr w:rsidR="000F29BE" w:rsidRPr="009E3949" w:rsidTr="000F29BE">
        <w:trPr>
          <w:cantSplit/>
        </w:trPr>
        <w:tc>
          <w:tcPr>
            <w:tcW w:w="1843" w:type="pct"/>
          </w:tcPr>
          <w:p w:rsidR="000F29BE" w:rsidRDefault="000F29BE" w:rsidP="000F29BE">
            <w:r>
              <w:t>Relocation</w:t>
            </w:r>
          </w:p>
        </w:tc>
        <w:tc>
          <w:tcPr>
            <w:tcW w:w="3157" w:type="pct"/>
          </w:tcPr>
          <w:p w:rsidR="007010C9" w:rsidRPr="007010C9" w:rsidRDefault="007010C9" w:rsidP="00BD33C5">
            <w:pPr>
              <w:spacing w:after="0"/>
              <w:rPr>
                <w:rFonts w:cs="Arial"/>
              </w:rPr>
            </w:pPr>
            <w:r>
              <w:rPr>
                <w:rFonts w:cs="Arial"/>
              </w:rPr>
              <w:t>A</w:t>
            </w:r>
            <w:r w:rsidR="00C463E1">
              <w:rPr>
                <w:rFonts w:cs="Arial"/>
              </w:rPr>
              <w:t xml:space="preserve">n Australian industry entity </w:t>
            </w:r>
            <w:r>
              <w:rPr>
                <w:rFonts w:cs="Arial"/>
              </w:rPr>
              <w:t>must relocate part of its operations</w:t>
            </w:r>
            <w:r w:rsidR="00265D8C">
              <w:rPr>
                <w:rFonts w:cs="Arial"/>
              </w:rPr>
              <w:t xml:space="preserve"> from a capital city</w:t>
            </w:r>
            <w:r>
              <w:rPr>
                <w:rFonts w:cs="Arial"/>
              </w:rPr>
              <w:t xml:space="preserve"> </w:t>
            </w:r>
            <w:r w:rsidR="00A01D02">
              <w:rPr>
                <w:rFonts w:cs="Arial"/>
              </w:rPr>
              <w:t xml:space="preserve">or the Australian Capital Territory </w:t>
            </w:r>
            <w:r>
              <w:rPr>
                <w:rFonts w:cs="Arial"/>
              </w:rPr>
              <w:t>to, or establish a new part of its operation</w:t>
            </w:r>
            <w:r w:rsidR="00422037">
              <w:rPr>
                <w:rFonts w:cs="Arial"/>
              </w:rPr>
              <w:t xml:space="preserve"> in</w:t>
            </w:r>
            <w:r>
              <w:rPr>
                <w:rFonts w:cs="Arial"/>
              </w:rPr>
              <w:t>, a regional area. A physical presence</w:t>
            </w:r>
            <w:r w:rsidR="002E1660">
              <w:rPr>
                <w:rFonts w:cs="Arial"/>
              </w:rPr>
              <w:t xml:space="preserve"> (for example an office, factory</w:t>
            </w:r>
            <w:r w:rsidR="0036309B">
              <w:rPr>
                <w:rFonts w:cs="Arial"/>
              </w:rPr>
              <w:t xml:space="preserve"> or</w:t>
            </w:r>
            <w:r w:rsidR="002E1660">
              <w:rPr>
                <w:rFonts w:cs="Arial"/>
              </w:rPr>
              <w:t xml:space="preserve"> </w:t>
            </w:r>
            <w:r w:rsidR="0036309B">
              <w:rPr>
                <w:rFonts w:cs="Arial"/>
              </w:rPr>
              <w:t>research facility)</w:t>
            </w:r>
            <w:r>
              <w:rPr>
                <w:rFonts w:cs="Arial"/>
              </w:rPr>
              <w:t xml:space="preserve"> must be established, including staff working in the operation or directly relevant to the work being undertaken with funding from the grant. An administrative presence or single researcher is not sufficient. </w:t>
            </w:r>
            <w:r w:rsidR="008B5E18">
              <w:rPr>
                <w:rFonts w:cs="Arial"/>
                <w:szCs w:val="20"/>
              </w:rPr>
              <w:t xml:space="preserve">Salaries or </w:t>
            </w:r>
            <w:r w:rsidR="008B5E18">
              <w:rPr>
                <w:rFonts w:cs="Arial"/>
                <w:szCs w:val="20"/>
                <w:lang w:val="en-GB"/>
              </w:rPr>
              <w:t>w</w:t>
            </w:r>
            <w:r w:rsidR="008B5E18" w:rsidRPr="0003441E">
              <w:rPr>
                <w:rFonts w:cs="Arial"/>
                <w:szCs w:val="20"/>
                <w:lang w:val="en-GB"/>
              </w:rPr>
              <w:t xml:space="preserve">ages must be paid to </w:t>
            </w:r>
            <w:r w:rsidR="00BD33C5">
              <w:rPr>
                <w:rFonts w:cs="Arial"/>
                <w:szCs w:val="20"/>
                <w:lang w:val="en-GB"/>
              </w:rPr>
              <w:t>at least five employees that are working</w:t>
            </w:r>
            <w:r w:rsidR="008B5E18" w:rsidRPr="0003441E">
              <w:rPr>
                <w:rFonts w:cs="Arial"/>
                <w:szCs w:val="20"/>
                <w:lang w:val="en-GB"/>
              </w:rPr>
              <w:t xml:space="preserve"> from</w:t>
            </w:r>
            <w:r w:rsidR="00F83FA0">
              <w:rPr>
                <w:rFonts w:cs="Arial"/>
                <w:szCs w:val="20"/>
                <w:lang w:val="en-GB"/>
              </w:rPr>
              <w:t xml:space="preserve"> the</w:t>
            </w:r>
            <w:r w:rsidR="008B5E18" w:rsidRPr="0003441E">
              <w:rPr>
                <w:rFonts w:cs="Arial"/>
                <w:szCs w:val="20"/>
                <w:lang w:val="en-GB"/>
              </w:rPr>
              <w:t xml:space="preserve"> regional operation for at least 85 per cent </w:t>
            </w:r>
            <w:r w:rsidR="004726A8">
              <w:rPr>
                <w:rFonts w:cs="Arial"/>
                <w:szCs w:val="20"/>
                <w:lang w:val="en-GB"/>
              </w:rPr>
              <w:t>of standard hours over the life of the grant</w:t>
            </w:r>
            <w:r w:rsidR="008B5E18" w:rsidRPr="0003441E">
              <w:rPr>
                <w:rFonts w:cs="Arial"/>
                <w:szCs w:val="20"/>
                <w:lang w:val="en-GB"/>
              </w:rPr>
              <w:t>.</w:t>
            </w:r>
            <w:r w:rsidR="008B5E18">
              <w:rPr>
                <w:rFonts w:cs="Arial"/>
                <w:szCs w:val="20"/>
                <w:lang w:val="en-GB"/>
              </w:rPr>
              <w:t xml:space="preserve"> </w:t>
            </w:r>
            <w:r>
              <w:rPr>
                <w:rFonts w:cs="Arial"/>
              </w:rPr>
              <w:t>The business does not need to relocate to the same region as the research institution.</w:t>
            </w:r>
          </w:p>
        </w:tc>
      </w:tr>
      <w:tr w:rsidR="00BD33C5" w:rsidRPr="009E3949" w:rsidTr="000F29BE">
        <w:trPr>
          <w:cantSplit/>
        </w:trPr>
        <w:tc>
          <w:tcPr>
            <w:tcW w:w="1843" w:type="pct"/>
          </w:tcPr>
          <w:p w:rsidR="00BD33C5" w:rsidRDefault="00BD33C5" w:rsidP="000F29BE">
            <w:r>
              <w:t>Relocation costs</w:t>
            </w:r>
          </w:p>
        </w:tc>
        <w:tc>
          <w:tcPr>
            <w:tcW w:w="3157" w:type="pct"/>
          </w:tcPr>
          <w:p w:rsidR="00BD33C5" w:rsidRDefault="00BD33C5" w:rsidP="00CA4F5B">
            <w:pPr>
              <w:spacing w:after="0"/>
              <w:rPr>
                <w:rFonts w:cs="Arial"/>
              </w:rPr>
            </w:pPr>
            <w:r w:rsidRPr="00BD33C5">
              <w:rPr>
                <w:rFonts w:cs="Arial"/>
              </w:rPr>
              <w:t xml:space="preserve">Costs directly linked to the relocation to or establishment of a physical presence in a regional area to meet the eligibility requirements </w:t>
            </w:r>
            <w:r w:rsidR="00CA4F5B">
              <w:rPr>
                <w:rFonts w:cs="Arial"/>
              </w:rPr>
              <w:t>for</w:t>
            </w:r>
            <w:r w:rsidRPr="00BD33C5">
              <w:rPr>
                <w:rFonts w:cs="Arial"/>
              </w:rPr>
              <w:t xml:space="preserve"> Regional CRC-P </w:t>
            </w:r>
            <w:r w:rsidR="00CA4F5B">
              <w:rPr>
                <w:rFonts w:cs="Arial"/>
              </w:rPr>
              <w:t>grants</w:t>
            </w:r>
            <w:r w:rsidRPr="00BD33C5">
              <w:rPr>
                <w:rFonts w:cs="Arial"/>
              </w:rPr>
              <w:t>. This may include costs associated with the relocation of employees.</w:t>
            </w:r>
          </w:p>
        </w:tc>
      </w:tr>
      <w:tr w:rsidR="00A01D02" w:rsidRPr="009E3949" w:rsidTr="000F29BE">
        <w:trPr>
          <w:cantSplit/>
        </w:trPr>
        <w:tc>
          <w:tcPr>
            <w:tcW w:w="1843" w:type="pct"/>
          </w:tcPr>
          <w:p w:rsidR="00A01D02" w:rsidRDefault="00A01D02" w:rsidP="00A01D02">
            <w:r>
              <w:t>R</w:t>
            </w:r>
            <w:r w:rsidRPr="009E3949">
              <w:t>esearch organisation</w:t>
            </w:r>
            <w:r>
              <w:t xml:space="preserve"> </w:t>
            </w:r>
          </w:p>
        </w:tc>
        <w:tc>
          <w:tcPr>
            <w:tcW w:w="3157" w:type="pct"/>
          </w:tcPr>
          <w:p w:rsidR="00A01D02" w:rsidRDefault="00A01D02" w:rsidP="00A01D02">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r>
              <w:rPr>
                <w:szCs w:val="20"/>
              </w:rPr>
              <w:t xml:space="preserve"> and Medical Research Institutes</w:t>
            </w:r>
            <w:r w:rsidRPr="009E3949">
              <w:rPr>
                <w:szCs w:val="20"/>
              </w:rPr>
              <w:t>.</w:t>
            </w:r>
            <w:r>
              <w:rPr>
                <w:szCs w:val="20"/>
              </w:rPr>
              <w:t xml:space="preserve"> For the purposes of eligibility in these guidelines, CRCs are not considered research organisations.</w:t>
            </w:r>
          </w:p>
        </w:tc>
      </w:tr>
      <w:tr w:rsidR="00A01D02" w:rsidRPr="009E3949" w:rsidTr="000F29BE">
        <w:trPr>
          <w:cantSplit/>
        </w:trPr>
        <w:tc>
          <w:tcPr>
            <w:tcW w:w="1843" w:type="pct"/>
          </w:tcPr>
          <w:p w:rsidR="00A01D02" w:rsidRDefault="00A01D02" w:rsidP="00A01D02">
            <w:r>
              <w:t>Security</w:t>
            </w:r>
          </w:p>
        </w:tc>
        <w:tc>
          <w:tcPr>
            <w:tcW w:w="3157" w:type="pct"/>
          </w:tcPr>
          <w:p w:rsidR="00A01D02" w:rsidRPr="009E3949" w:rsidRDefault="00A01D02" w:rsidP="00A01D02">
            <w:pPr>
              <w:rPr>
                <w:szCs w:val="20"/>
              </w:rPr>
            </w:pPr>
            <w:r w:rsidRPr="008556B0">
              <w:rPr>
                <w:szCs w:val="20"/>
              </w:rPr>
              <w:t>Measures taken to protect something, including governance, physical, information and personnel arrangements (e.g. vetting, access and planning). These may sometimes extend to protecting something of national security interest, such as advanced or dual-use technologies (where national security issues are identified they should be reported to the department as soon as possible).</w:t>
            </w:r>
          </w:p>
        </w:tc>
      </w:tr>
      <w:tr w:rsidR="00A01D02" w:rsidRPr="009E3949" w:rsidTr="000F29BE">
        <w:trPr>
          <w:cantSplit/>
        </w:trPr>
        <w:tc>
          <w:tcPr>
            <w:tcW w:w="1843" w:type="pct"/>
          </w:tcPr>
          <w:p w:rsidR="00A01D02" w:rsidRDefault="00A01D02" w:rsidP="00A01D02">
            <w:r>
              <w:t>Small and Medium Enterprises (SMEs)</w:t>
            </w:r>
          </w:p>
        </w:tc>
        <w:tc>
          <w:tcPr>
            <w:tcW w:w="3157" w:type="pct"/>
          </w:tcPr>
          <w:p w:rsidR="00A01D02" w:rsidRPr="009E3949" w:rsidRDefault="00A01D02" w:rsidP="00A01D02">
            <w:pPr>
              <w:rPr>
                <w:szCs w:val="20"/>
              </w:rPr>
            </w:pPr>
            <w:r>
              <w:rPr>
                <w:szCs w:val="20"/>
              </w:rPr>
              <w:t xml:space="preserve">Firms or industry which employ up to 200 staff. </w:t>
            </w:r>
          </w:p>
        </w:tc>
      </w:tr>
      <w:tr w:rsidR="00A01D02" w:rsidRPr="009E3949" w:rsidTr="000F29BE">
        <w:trPr>
          <w:cantSplit/>
        </w:trPr>
        <w:tc>
          <w:tcPr>
            <w:tcW w:w="1843" w:type="pct"/>
          </w:tcPr>
          <w:p w:rsidR="00A01D02" w:rsidRDefault="00A01D02" w:rsidP="00A01D02">
            <w:r>
              <w:t>Trading activity</w:t>
            </w:r>
          </w:p>
        </w:tc>
        <w:tc>
          <w:tcPr>
            <w:tcW w:w="3157" w:type="pct"/>
          </w:tcPr>
          <w:p w:rsidR="00A01D02" w:rsidRPr="009E3949" w:rsidRDefault="00A01D02" w:rsidP="00A01D02">
            <w:pPr>
              <w:rPr>
                <w:szCs w:val="20"/>
              </w:rPr>
            </w:pPr>
            <w:r>
              <w:rPr>
                <w:szCs w:val="20"/>
              </w:rPr>
              <w:t>The activity of providing or intending to provide goods or services for payment.</w:t>
            </w:r>
          </w:p>
        </w:tc>
      </w:tr>
      <w:tr w:rsidR="006E78EA" w:rsidRPr="009E3949" w:rsidTr="000F29BE">
        <w:trPr>
          <w:cantSplit/>
        </w:trPr>
        <w:tc>
          <w:tcPr>
            <w:tcW w:w="1843" w:type="pct"/>
          </w:tcPr>
          <w:p w:rsidR="006E78EA" w:rsidRPr="006E78EA" w:rsidRDefault="006E78EA" w:rsidP="006E78EA">
            <w:r w:rsidRPr="006E78EA">
              <w:t>Traditional energy production sector</w:t>
            </w:r>
          </w:p>
        </w:tc>
        <w:tc>
          <w:tcPr>
            <w:tcW w:w="3157" w:type="pct"/>
          </w:tcPr>
          <w:p w:rsidR="006E78EA" w:rsidRPr="006E78EA" w:rsidRDefault="006E78EA" w:rsidP="006E78EA">
            <w:pPr>
              <w:rPr>
                <w:szCs w:val="20"/>
              </w:rPr>
            </w:pPr>
            <w:r w:rsidRPr="006E78EA">
              <w:t>The traditional energy production sector includes businesses engaged in the production, supply or trade of electricity and natural gas. It does not include energy production methods included in the Government’s Low Emissions Technology Statement.</w:t>
            </w:r>
          </w:p>
        </w:tc>
      </w:tr>
    </w:tbl>
    <w:p w:rsidR="00677F71" w:rsidRDefault="00677F71" w:rsidP="00254E00">
      <w:bookmarkStart w:id="291" w:name="_Toc12979314"/>
      <w:bookmarkStart w:id="292" w:name="_Toc39848751"/>
      <w:bookmarkStart w:id="293" w:name="_Toc48149251"/>
      <w:bookmarkStart w:id="294" w:name="_Toc48660966"/>
      <w:bookmarkStart w:id="295" w:name="_Toc53659932"/>
    </w:p>
    <w:p w:rsidR="00677F71" w:rsidRPr="00254E00" w:rsidRDefault="00677F71" w:rsidP="00254E00">
      <w:r>
        <w:br w:type="page"/>
      </w:r>
    </w:p>
    <w:p w:rsidR="006643FC" w:rsidRDefault="006643FC" w:rsidP="00C463E1">
      <w:pPr>
        <w:pStyle w:val="Heading2Appendix"/>
        <w:numPr>
          <w:ilvl w:val="0"/>
          <w:numId w:val="15"/>
        </w:numPr>
      </w:pPr>
      <w:r>
        <w:t>Total eligible project expenditure and applicant contributions</w:t>
      </w:r>
      <w:bookmarkEnd w:id="291"/>
      <w:bookmarkEnd w:id="292"/>
      <w:bookmarkEnd w:id="293"/>
      <w:bookmarkEnd w:id="294"/>
      <w:bookmarkEnd w:id="295"/>
    </w:p>
    <w:p w:rsidR="006643FC" w:rsidRDefault="006643FC" w:rsidP="00C57AAF">
      <w:pPr>
        <w:pStyle w:val="Heading3Appendix"/>
      </w:pPr>
      <w:bookmarkStart w:id="296" w:name="_Toc514842898"/>
      <w:bookmarkStart w:id="297" w:name="_Toc514850841"/>
      <w:bookmarkStart w:id="298" w:name="_Toc39848752"/>
      <w:bookmarkStart w:id="299" w:name="_Toc48149252"/>
      <w:bookmarkStart w:id="300" w:name="_Toc48660967"/>
      <w:bookmarkStart w:id="301" w:name="_Toc53659933"/>
      <w:r w:rsidRPr="00461531">
        <w:t>How we calculate your total eligible</w:t>
      </w:r>
      <w:r>
        <w:t xml:space="preserve"> </w:t>
      </w:r>
      <w:r w:rsidRPr="00461531">
        <w:t xml:space="preserve">project </w:t>
      </w:r>
      <w:bookmarkEnd w:id="296"/>
      <w:bookmarkEnd w:id="297"/>
      <w:r>
        <w:t>expenditure</w:t>
      </w:r>
      <w:bookmarkEnd w:id="298"/>
      <w:bookmarkEnd w:id="299"/>
      <w:bookmarkEnd w:id="300"/>
      <w:bookmarkEnd w:id="301"/>
    </w:p>
    <w:p w:rsidR="006643FC" w:rsidRPr="00042CBE" w:rsidRDefault="006643FC" w:rsidP="006643FC"/>
    <w:p w:rsidR="006643FC" w:rsidRDefault="006643FC" w:rsidP="006643FC">
      <w:pPr>
        <w:rPr>
          <w:b/>
        </w:rPr>
      </w:pPr>
      <w:r>
        <w:rPr>
          <w:noProof/>
          <w:lang w:eastAsia="en-AU"/>
        </w:rPr>
        <mc:AlternateContent>
          <mc:Choice Requires="wps">
            <w:drawing>
              <wp:anchor distT="0" distB="0" distL="114300" distR="114300" simplePos="0" relativeHeight="251658242" behindDoc="0" locked="0" layoutInCell="1" allowOverlap="1" wp14:anchorId="39128EFC" wp14:editId="180425FA">
                <wp:simplePos x="0" y="0"/>
                <wp:positionH relativeFrom="margin">
                  <wp:posOffset>3039192</wp:posOffset>
                </wp:positionH>
                <wp:positionV relativeFrom="paragraph">
                  <wp:posOffset>10600</wp:posOffset>
                </wp:positionV>
                <wp:extent cx="1851660" cy="783125"/>
                <wp:effectExtent l="0" t="0" r="15240" b="17145"/>
                <wp:wrapNone/>
                <wp:docPr id="26" name="Flowchart: Process 26"/>
                <wp:cNvGraphicFramePr/>
                <a:graphic xmlns:a="http://schemas.openxmlformats.org/drawingml/2006/main">
                  <a:graphicData uri="http://schemas.microsoft.com/office/word/2010/wordprocessingShape">
                    <wps:wsp>
                      <wps:cNvSpPr/>
                      <wps:spPr>
                        <a:xfrm>
                          <a:off x="0" y="0"/>
                          <a:ext cx="1851660" cy="783125"/>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B0BC9" w:rsidRDefault="009B0BC9" w:rsidP="006643FC">
                            <w:pPr>
                              <w:jc w:val="center"/>
                            </w:pPr>
                            <w:r>
                              <w:t>Eligible in-kind contributions</w:t>
                            </w:r>
                          </w:p>
                          <w:p w:rsidR="009B0BC9" w:rsidRPr="000472E2" w:rsidRDefault="009B0BC9" w:rsidP="006643FC">
                            <w:pPr>
                              <w:jc w:val="center"/>
                              <w:rPr>
                                <w:sz w:val="18"/>
                                <w:szCs w:val="18"/>
                              </w:rPr>
                            </w:pPr>
                            <w:r>
                              <w:rPr>
                                <w:sz w:val="18"/>
                                <w:szCs w:val="18"/>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28EFC" id="_x0000_t109" coordsize="21600,21600" o:spt="109" path="m,l,21600r21600,l21600,xe">
                <v:stroke joinstyle="miter"/>
                <v:path gradientshapeok="t" o:connecttype="rect"/>
              </v:shapetype>
              <v:shape id="Flowchart: Process 26" o:spid="_x0000_s1026" type="#_x0000_t109" style="position:absolute;margin-left:239.3pt;margin-top:.85pt;width:145.8pt;height:61.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" fillcolor="#a5a5a5 [2092]" strokecolor="#243f60 [1604]" strokeweight="2pt">
                <v:textbox>
                  <w:txbxContent>
                    <w:p w:rsidR="009B0BC9" w:rsidRDefault="009B0BC9" w:rsidP="006643FC">
                      <w:pPr>
                        <w:jc w:val="center"/>
                      </w:pPr>
                      <w:r>
                        <w:t>Eligible in-kind contributions</w:t>
                      </w:r>
                    </w:p>
                    <w:p w:rsidR="009B0BC9" w:rsidRPr="000472E2" w:rsidRDefault="009B0BC9" w:rsidP="006643FC">
                      <w:pPr>
                        <w:jc w:val="center"/>
                        <w:rPr>
                          <w:sz w:val="18"/>
                          <w:szCs w:val="18"/>
                        </w:rPr>
                      </w:pPr>
                      <w:r>
                        <w:rPr>
                          <w:sz w:val="18"/>
                          <w:szCs w:val="18"/>
                        </w:rPr>
                        <w:t>Appendix C</w:t>
                      </w:r>
                    </w:p>
                  </w:txbxContent>
                </v:textbox>
                <w10:wrap anchorx="margin"/>
              </v:shape>
            </w:pict>
          </mc:Fallback>
        </mc:AlternateContent>
      </w:r>
      <w:r>
        <w:rPr>
          <w:noProof/>
          <w:lang w:eastAsia="en-AU"/>
        </w:rPr>
        <mc:AlternateContent>
          <mc:Choice Requires="wps">
            <w:drawing>
              <wp:anchor distT="0" distB="0" distL="114300" distR="114300" simplePos="0" relativeHeight="251658241" behindDoc="0" locked="0" layoutInCell="1" allowOverlap="1" wp14:anchorId="7231A5C9" wp14:editId="75B1F22C">
                <wp:simplePos x="0" y="0"/>
                <wp:positionH relativeFrom="margin">
                  <wp:posOffset>457200</wp:posOffset>
                </wp:positionH>
                <wp:positionV relativeFrom="paragraph">
                  <wp:posOffset>7620</wp:posOffset>
                </wp:positionV>
                <wp:extent cx="1851660" cy="777240"/>
                <wp:effectExtent l="0" t="0" r="15240" b="22860"/>
                <wp:wrapNone/>
                <wp:docPr id="27" name="Flowchart: Process 27"/>
                <wp:cNvGraphicFramePr/>
                <a:graphic xmlns:a="http://schemas.openxmlformats.org/drawingml/2006/main">
                  <a:graphicData uri="http://schemas.microsoft.com/office/word/2010/wordprocessingShape">
                    <wps:wsp>
                      <wps:cNvSpPr/>
                      <wps:spPr>
                        <a:xfrm>
                          <a:off x="0" y="0"/>
                          <a:ext cx="1851660" cy="77724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B0BC9" w:rsidRDefault="009B0BC9" w:rsidP="006643FC">
                            <w:pPr>
                              <w:jc w:val="center"/>
                            </w:pPr>
                            <w:r>
                              <w:t>Eligible expenditure</w:t>
                            </w:r>
                          </w:p>
                          <w:p w:rsidR="009B0BC9" w:rsidRPr="000472E2" w:rsidRDefault="009B0BC9" w:rsidP="006643FC">
                            <w:pPr>
                              <w:jc w:val="center"/>
                              <w:rPr>
                                <w:sz w:val="18"/>
                                <w:szCs w:val="18"/>
                              </w:rPr>
                            </w:pPr>
                            <w:r>
                              <w:rPr>
                                <w:sz w:val="18"/>
                                <w:szCs w:val="18"/>
                              </w:rPr>
                              <w:t>Appendix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1A5C9" id="Flowchart: Process 27" o:spid="_x0000_s1027" type="#_x0000_t109" style="position:absolute;margin-left:36pt;margin-top:.6pt;width:145.8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" fillcolor="#a5a5a5 [2092]" strokecolor="#243f60 [1604]" strokeweight="2pt">
                <v:textbox>
                  <w:txbxContent>
                    <w:p w:rsidR="009B0BC9" w:rsidRDefault="009B0BC9" w:rsidP="006643FC">
                      <w:pPr>
                        <w:jc w:val="center"/>
                      </w:pPr>
                      <w:r>
                        <w:t>Eligible expenditure</w:t>
                      </w:r>
                    </w:p>
                    <w:p w:rsidR="009B0BC9" w:rsidRPr="000472E2" w:rsidRDefault="009B0BC9" w:rsidP="006643FC">
                      <w:pPr>
                        <w:jc w:val="center"/>
                        <w:rPr>
                          <w:sz w:val="18"/>
                          <w:szCs w:val="18"/>
                        </w:rPr>
                      </w:pPr>
                      <w:r>
                        <w:rPr>
                          <w:sz w:val="18"/>
                          <w:szCs w:val="18"/>
                        </w:rPr>
                        <w:t>Appendix B</w:t>
                      </w:r>
                    </w:p>
                  </w:txbxContent>
                </v:textbox>
                <w10:wrap anchorx="margin"/>
              </v:shape>
            </w:pict>
          </mc:Fallback>
        </mc:AlternateContent>
      </w:r>
    </w:p>
    <w:p w:rsidR="006643FC" w:rsidRPr="00BE639C" w:rsidRDefault="006643FC" w:rsidP="006643FC">
      <w:pPr>
        <w:rPr>
          <w:b/>
        </w:rPr>
      </w:pPr>
    </w:p>
    <w:p w:rsidR="006643FC" w:rsidRPr="001750C5" w:rsidRDefault="006643FC" w:rsidP="006643FC"/>
    <w:p w:rsidR="006643FC" w:rsidRDefault="006643FC" w:rsidP="006643FC">
      <w:r>
        <w:rPr>
          <w:noProof/>
          <w:lang w:eastAsia="en-AU"/>
        </w:rPr>
        <mc:AlternateContent>
          <mc:Choice Requires="wps">
            <w:drawing>
              <wp:anchor distT="0" distB="0" distL="114300" distR="114300" simplePos="0" relativeHeight="251658243" behindDoc="0" locked="0" layoutInCell="1" allowOverlap="1" wp14:anchorId="46A48063" wp14:editId="2FDE404A">
                <wp:simplePos x="0" y="0"/>
                <wp:positionH relativeFrom="column">
                  <wp:posOffset>1330075</wp:posOffset>
                </wp:positionH>
                <wp:positionV relativeFrom="paragraph">
                  <wp:posOffset>6893</wp:posOffset>
                </wp:positionV>
                <wp:extent cx="63427" cy="311848"/>
                <wp:effectExtent l="19050" t="0" r="70485" b="50165"/>
                <wp:wrapNone/>
                <wp:docPr id="10" name="Straight Arrow Connector 10" descr="Chart arrow from Appendix C to total eligible grant project value" title="Arrow"/>
                <wp:cNvGraphicFramePr/>
                <a:graphic xmlns:a="http://schemas.openxmlformats.org/drawingml/2006/main">
                  <a:graphicData uri="http://schemas.microsoft.com/office/word/2010/wordprocessingShape">
                    <wps:wsp>
                      <wps:cNvCnPr/>
                      <wps:spPr>
                        <a:xfrm>
                          <a:off x="0" y="0"/>
                          <a:ext cx="63427" cy="311848"/>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E66166" id="_x0000_t32" coordsize="21600,21600" o:spt="32" o:oned="t" path="m,l21600,21600e" filled="f">
                <v:path arrowok="t" fillok="f" o:connecttype="none"/>
                <o:lock v:ext="edit" shapetype="t"/>
              </v:shapetype>
              <v:shape id="Straight Arrow Connector 10" o:spid="_x0000_s1026" type="#_x0000_t32" alt="Title: Arrow - Description: Chart arrow from Appendix C to total eligible grant project value" style="position:absolute;margin-left:104.75pt;margin-top:.55pt;width:5pt;height:24.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4" behindDoc="0" locked="0" layoutInCell="1" allowOverlap="1" wp14:anchorId="7C55270D" wp14:editId="69C82B8F">
                <wp:simplePos x="0" y="0"/>
                <wp:positionH relativeFrom="column">
                  <wp:posOffset>3893566</wp:posOffset>
                </wp:positionH>
                <wp:positionV relativeFrom="paragraph">
                  <wp:posOffset>38607</wp:posOffset>
                </wp:positionV>
                <wp:extent cx="105711" cy="280222"/>
                <wp:effectExtent l="38100" t="0" r="27940" b="62865"/>
                <wp:wrapNone/>
                <wp:docPr id="30" name="Straight Arrow Connector 30" descr="Chart arrow from Appendix D to total eligible grant project value" title="Arrow"/>
                <wp:cNvGraphicFramePr/>
                <a:graphic xmlns:a="http://schemas.openxmlformats.org/drawingml/2006/main">
                  <a:graphicData uri="http://schemas.microsoft.com/office/word/2010/wordprocessingShape">
                    <wps:wsp>
                      <wps:cNvCnPr/>
                      <wps:spPr>
                        <a:xfrm flipH="1">
                          <a:off x="0" y="0"/>
                          <a:ext cx="105711" cy="280222"/>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AF5B23" id="Straight Arrow Connector 30" o:spid="_x0000_s1026" type="#_x0000_t32" alt="Title: Arrow - Description: Chart arrow from Appendix D to total eligible grant project value" style="position:absolute;margin-left:306.6pt;margin-top:3.05pt;width:8.3pt;height:22.0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" strokecolor="#5b9bd5" strokeweight="1pt">
                <v:stroke endarrow="block" joinstyle="miter"/>
              </v:shape>
            </w:pict>
          </mc:Fallback>
        </mc:AlternateContent>
      </w:r>
    </w:p>
    <w:p w:rsidR="006643FC" w:rsidRDefault="006643FC" w:rsidP="006643FC">
      <w:pPr>
        <w:pStyle w:val="NoSpacing"/>
      </w:pPr>
      <w:r>
        <w:rPr>
          <w:noProof/>
          <w:lang w:eastAsia="en-AU"/>
        </w:rPr>
        <mc:AlternateContent>
          <mc:Choice Requires="wps">
            <w:drawing>
              <wp:anchor distT="0" distB="0" distL="114300" distR="114300" simplePos="0" relativeHeight="251658240" behindDoc="0" locked="0" layoutInCell="1" allowOverlap="1" wp14:anchorId="3F3C074F" wp14:editId="7CF12CED">
                <wp:simplePos x="0" y="0"/>
                <wp:positionH relativeFrom="margin">
                  <wp:align>right</wp:align>
                </wp:positionH>
                <wp:positionV relativeFrom="paragraph">
                  <wp:posOffset>64135</wp:posOffset>
                </wp:positionV>
                <wp:extent cx="5562600" cy="594360"/>
                <wp:effectExtent l="0" t="0" r="19050" b="15240"/>
                <wp:wrapNone/>
                <wp:docPr id="31" name="Flowchart: Process 31"/>
                <wp:cNvGraphicFramePr/>
                <a:graphic xmlns:a="http://schemas.openxmlformats.org/drawingml/2006/main">
                  <a:graphicData uri="http://schemas.microsoft.com/office/word/2010/wordprocessingShape">
                    <wps:wsp>
                      <wps:cNvSpPr/>
                      <wps:spPr>
                        <a:xfrm>
                          <a:off x="0" y="0"/>
                          <a:ext cx="5562600"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0BC9" w:rsidRPr="00157DB2" w:rsidRDefault="009B0BC9" w:rsidP="006643FC">
                            <w:pPr>
                              <w:jc w:val="center"/>
                              <w:rPr>
                                <w:b/>
                              </w:rPr>
                            </w:pPr>
                            <w:r w:rsidRPr="00157DB2">
                              <w:rPr>
                                <w:b/>
                              </w:rPr>
                              <w:t xml:space="preserve">TOTAL ELIGIBLE </w:t>
                            </w:r>
                            <w:r>
                              <w:rPr>
                                <w:b/>
                              </w:rPr>
                              <w:t>PROJECT EXPENDITURE</w:t>
                            </w:r>
                          </w:p>
                          <w:p w:rsidR="009B0BC9" w:rsidRDefault="009B0BC9" w:rsidP="006643FC">
                            <w:pPr>
                              <w:jc w:val="center"/>
                            </w:pPr>
                            <w:r>
                              <w:t xml:space="preserve">The maximum CRC-P grant is up to 50% of total eligible project expenditure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C074F" id="Flowchart: Process 31" o:spid="_x0000_s1028" type="#_x0000_t109" style="position:absolute;margin-left:386.8pt;margin-top:5.05pt;width:438pt;height:46.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" fillcolor="#4f81bd [3204]" strokecolor="#243f60 [1604]" strokeweight="2pt">
                <v:textbox>
                  <w:txbxContent>
                    <w:p w:rsidR="009B0BC9" w:rsidRPr="00157DB2" w:rsidRDefault="009B0BC9" w:rsidP="006643FC">
                      <w:pPr>
                        <w:jc w:val="center"/>
                        <w:rPr>
                          <w:b/>
                        </w:rPr>
                      </w:pPr>
                      <w:r w:rsidRPr="00157DB2">
                        <w:rPr>
                          <w:b/>
                        </w:rPr>
                        <w:t xml:space="preserve">TOTAL ELIGIBLE </w:t>
                      </w:r>
                      <w:r>
                        <w:rPr>
                          <w:b/>
                        </w:rPr>
                        <w:t>PROJECT EXPENDITURE</w:t>
                      </w:r>
                    </w:p>
                    <w:p w:rsidR="009B0BC9" w:rsidRDefault="009B0BC9" w:rsidP="006643FC">
                      <w:pPr>
                        <w:jc w:val="center"/>
                      </w:pPr>
                      <w:r>
                        <w:t xml:space="preserve">The maximum CRC-P grant is up to 50% of total eligible project expenditure </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6643FC" w:rsidRPr="00C87E82" w:rsidRDefault="006643FC" w:rsidP="00C57AAF">
      <w:pPr>
        <w:pStyle w:val="Heading3Appendix"/>
      </w:pPr>
      <w:bookmarkStart w:id="302" w:name="_Toc514842899"/>
      <w:bookmarkStart w:id="303" w:name="_Toc514850842"/>
      <w:bookmarkStart w:id="304" w:name="_Toc39848753"/>
      <w:bookmarkStart w:id="305" w:name="_Toc48149253"/>
      <w:bookmarkStart w:id="306" w:name="_Toc48660968"/>
      <w:bookmarkStart w:id="307" w:name="_Toc53659934"/>
      <w:r w:rsidRPr="00461531">
        <w:t>Applicant contributions</w:t>
      </w:r>
      <w:bookmarkEnd w:id="302"/>
      <w:bookmarkEnd w:id="303"/>
      <w:bookmarkEnd w:id="304"/>
      <w:bookmarkEnd w:id="305"/>
      <w:bookmarkEnd w:id="306"/>
      <w:bookmarkEnd w:id="307"/>
    </w:p>
    <w:p w:rsidR="006643FC" w:rsidRDefault="006643FC" w:rsidP="006643FC">
      <w:pPr>
        <w:rPr>
          <w:iCs w:val="0"/>
        </w:rPr>
      </w:pPr>
      <w:r>
        <w:rPr>
          <w:iCs w:val="0"/>
        </w:rPr>
        <w:t xml:space="preserve">We treat </w:t>
      </w:r>
      <w:r w:rsidRPr="00B63F12">
        <w:rPr>
          <w:iCs w:val="0"/>
        </w:rPr>
        <w:t xml:space="preserve">cash and in-kind contributions equally for determining your matching 50 per cent share of </w:t>
      </w:r>
      <w:r>
        <w:rPr>
          <w:iCs w:val="0"/>
        </w:rPr>
        <w:t xml:space="preserve">total </w:t>
      </w:r>
      <w:r w:rsidRPr="00B63F12">
        <w:rPr>
          <w:iCs w:val="0"/>
        </w:rPr>
        <w:t>eligible</w:t>
      </w:r>
      <w:r>
        <w:rPr>
          <w:iCs w:val="0"/>
        </w:rPr>
        <w:t xml:space="preserve"> </w:t>
      </w:r>
      <w:r w:rsidRPr="00B63F12">
        <w:rPr>
          <w:iCs w:val="0"/>
        </w:rPr>
        <w:t xml:space="preserve">project </w:t>
      </w:r>
      <w:r>
        <w:rPr>
          <w:iCs w:val="0"/>
        </w:rPr>
        <w:t>expenditure</w:t>
      </w:r>
      <w:r w:rsidRPr="00B63F12">
        <w:rPr>
          <w:iCs w:val="0"/>
        </w:rPr>
        <w:t>.</w:t>
      </w:r>
    </w:p>
    <w:p w:rsidR="006643FC" w:rsidRDefault="006643FC" w:rsidP="006643FC">
      <w:pPr>
        <w:rPr>
          <w:iCs w:val="0"/>
        </w:rPr>
      </w:pPr>
      <w:r w:rsidRPr="00AC2852">
        <w:rPr>
          <w:iCs w:val="0"/>
        </w:rPr>
        <w:t>Rural Research and Development Cooperation (RDC) direct cash contributions from their discretionary funds (which includes levies and Commonwealth funds) are eligible in full as cash contributions to a CRC-P. Where RDCs have issued funds to other parties for a specific purpose and the resulting projects will be incorporated into the activities of a CRC-P, only the value of the industry levy component of the funding can be counted as an in-kind contribution to the CRC-P</w:t>
      </w:r>
      <w:r>
        <w:rPr>
          <w:iCs w:val="0"/>
        </w:rPr>
        <w:t>.</w:t>
      </w:r>
    </w:p>
    <w:p w:rsidR="006643FC" w:rsidRDefault="006643FC">
      <w:pPr>
        <w:spacing w:before="0" w:after="0" w:line="240" w:lineRule="auto"/>
        <w:rPr>
          <w:iCs w:val="0"/>
        </w:rPr>
      </w:pPr>
      <w:r>
        <w:rPr>
          <w:iCs w:val="0"/>
        </w:rPr>
        <w:br w:type="page"/>
      </w:r>
    </w:p>
    <w:p w:rsidR="006643FC" w:rsidRDefault="006643FC" w:rsidP="00C463E1">
      <w:pPr>
        <w:pStyle w:val="Heading2Appendix"/>
        <w:numPr>
          <w:ilvl w:val="0"/>
          <w:numId w:val="15"/>
        </w:numPr>
      </w:pPr>
      <w:bookmarkStart w:id="308" w:name="_Toc48149254"/>
      <w:bookmarkStart w:id="309" w:name="_Toc48660969"/>
      <w:bookmarkStart w:id="310" w:name="_Toc53659935"/>
      <w:r>
        <w:t>Eligible expenditure</w:t>
      </w:r>
      <w:bookmarkEnd w:id="308"/>
      <w:bookmarkEnd w:id="309"/>
      <w:bookmarkEnd w:id="310"/>
    </w:p>
    <w:p w:rsidR="006643FC" w:rsidRDefault="006643FC" w:rsidP="006643FC">
      <w:r w:rsidRPr="00E162FF">
        <w:t xml:space="preserve">This section provides </w:t>
      </w:r>
      <w:r w:rsidRPr="005A61FE">
        <w:t>guidance</w:t>
      </w:r>
      <w:r w:rsidRPr="00E162FF">
        <w:t xml:space="preserve"> on the eligibility of expenditure.</w:t>
      </w:r>
      <w:r w:rsidRPr="00E162FF" w:rsidDel="003208B6">
        <w:t xml:space="preserve"> </w:t>
      </w:r>
    </w:p>
    <w:p w:rsidR="006643FC" w:rsidRDefault="006643FC" w:rsidP="006643FC">
      <w:r w:rsidRPr="00E162FF">
        <w:t xml:space="preserve">The </w:t>
      </w:r>
      <w:r>
        <w:t>program</w:t>
      </w:r>
      <w:r w:rsidRPr="00E162FF">
        <w:t xml:space="preserve"> </w:t>
      </w:r>
      <w:r>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rsidR="006643FC" w:rsidRDefault="006643FC" w:rsidP="006643FC">
      <w:r>
        <w:t>To be eligible, expenditure must:</w:t>
      </w:r>
    </w:p>
    <w:p w:rsidR="006643FC" w:rsidRDefault="006643FC" w:rsidP="006643FC">
      <w:pPr>
        <w:pStyle w:val="ListBullet"/>
        <w:numPr>
          <w:ilvl w:val="0"/>
          <w:numId w:val="7"/>
        </w:numPr>
      </w:pPr>
      <w:r>
        <w:t>be incurred by you or your partners within the project period</w:t>
      </w:r>
    </w:p>
    <w:p w:rsidR="006643FC" w:rsidRDefault="00E24AA9" w:rsidP="006643FC">
      <w:pPr>
        <w:pStyle w:val="ListBullet"/>
        <w:numPr>
          <w:ilvl w:val="0"/>
          <w:numId w:val="7"/>
        </w:numPr>
      </w:pPr>
      <w:r>
        <w:t>be a direct cost of the project</w:t>
      </w:r>
    </w:p>
    <w:p w:rsidR="006643FC" w:rsidRDefault="006643FC" w:rsidP="006643FC">
      <w:pPr>
        <w:pStyle w:val="ListBullet"/>
        <w:numPr>
          <w:ilvl w:val="0"/>
          <w:numId w:val="7"/>
        </w:numPr>
      </w:pPr>
      <w:r>
        <w:t>be incurred by you to undertake required project audit activities</w:t>
      </w:r>
    </w:p>
    <w:p w:rsidR="006643FC" w:rsidRDefault="006643FC" w:rsidP="006643FC">
      <w:pPr>
        <w:pStyle w:val="ListBullet"/>
        <w:numPr>
          <w:ilvl w:val="0"/>
          <w:numId w:val="7"/>
        </w:numPr>
      </w:pPr>
      <w:r>
        <w:t>meet the eligible expenditure guidelines.</w:t>
      </w:r>
    </w:p>
    <w:p w:rsidR="006643FC" w:rsidRPr="006F6212" w:rsidRDefault="006643FC" w:rsidP="00C57AAF">
      <w:pPr>
        <w:pStyle w:val="Heading3Appendix"/>
      </w:pPr>
      <w:bookmarkStart w:id="311" w:name="_Toc48149255"/>
      <w:bookmarkStart w:id="312" w:name="_Toc48660970"/>
      <w:bookmarkStart w:id="313" w:name="_Toc53659936"/>
      <w:r w:rsidRPr="006F6212">
        <w:t>How we verify eligible expenditure</w:t>
      </w:r>
      <w:bookmarkEnd w:id="311"/>
      <w:bookmarkEnd w:id="312"/>
      <w:bookmarkEnd w:id="313"/>
    </w:p>
    <w:p w:rsidR="006643FC" w:rsidRPr="009B6938" w:rsidRDefault="006643FC" w:rsidP="006643FC">
      <w:r>
        <w:t>If your application is successful, we will ask you</w:t>
      </w:r>
      <w:r w:rsidRPr="00E162FF">
        <w:t xml:space="preserve"> to verify the project budget </w:t>
      </w:r>
      <w:r>
        <w:t xml:space="preserve">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rsidR="006643FC" w:rsidRDefault="006643FC" w:rsidP="006643FC">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rsidR="006643FC" w:rsidRDefault="006643FC" w:rsidP="006643FC">
      <w:r>
        <w:t>If requested, you will need</w:t>
      </w:r>
      <w:r w:rsidRPr="00E162FF">
        <w:t xml:space="preserve"> to provide the agreed evidence </w:t>
      </w:r>
      <w:r>
        <w:t>along with your</w:t>
      </w:r>
      <w:r w:rsidRPr="00E162FF">
        <w:t xml:space="preserve"> </w:t>
      </w:r>
      <w:r>
        <w:t>progress</w:t>
      </w:r>
      <w:r w:rsidRPr="00E162FF">
        <w:t xml:space="preserve"> report</w:t>
      </w:r>
      <w:r>
        <w:t>s.</w:t>
      </w:r>
    </w:p>
    <w:p w:rsidR="006643FC" w:rsidRDefault="006643FC" w:rsidP="006643FC">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00E24AA9">
        <w:t>eligible expenditure.</w:t>
      </w:r>
    </w:p>
    <w:p w:rsidR="006643FC" w:rsidRDefault="006643FC" w:rsidP="006643FC">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rsidR="006643FC" w:rsidRPr="007D3692" w:rsidRDefault="006643FC" w:rsidP="00C57AAF">
      <w:pPr>
        <w:pStyle w:val="Heading3Appendix"/>
      </w:pPr>
      <w:bookmarkStart w:id="314" w:name="_Toc39848756"/>
      <w:bookmarkStart w:id="315" w:name="_Toc48149256"/>
      <w:bookmarkStart w:id="316" w:name="_Toc48660971"/>
      <w:bookmarkStart w:id="317" w:name="_Toc53659937"/>
      <w:r w:rsidRPr="007D3692">
        <w:t>Eligible expenditure items</w:t>
      </w:r>
      <w:bookmarkEnd w:id="314"/>
      <w:bookmarkEnd w:id="315"/>
      <w:bookmarkEnd w:id="316"/>
      <w:bookmarkEnd w:id="317"/>
    </w:p>
    <w:p w:rsidR="006643FC" w:rsidRPr="007D3692" w:rsidRDefault="006643FC" w:rsidP="006643FC">
      <w:r w:rsidRPr="007D3692">
        <w:t>You can only use CRC-P grant funds or cash contributions for eligible expenditure directly related to the project. Eligible expenditure can include, but is not limited to:</w:t>
      </w:r>
    </w:p>
    <w:p w:rsidR="006643FC" w:rsidRPr="007D3692" w:rsidRDefault="006643FC" w:rsidP="006643FC">
      <w:pPr>
        <w:pStyle w:val="ListBullet"/>
        <w:numPr>
          <w:ilvl w:val="0"/>
          <w:numId w:val="7"/>
        </w:numPr>
      </w:pPr>
      <w:r w:rsidRPr="007D3692">
        <w:t>salaries</w:t>
      </w:r>
      <w:r w:rsidRPr="007D3692" w:rsidDel="00B60FA7">
        <w:t xml:space="preserve"> </w:t>
      </w:r>
      <w:r w:rsidRPr="007D3692">
        <w:t>and on-costs for personnel directly employed for the project activities (this should be calculated on a pro-rata basis relative to their time commitment using the formula detailed below)</w:t>
      </w:r>
    </w:p>
    <w:p w:rsidR="006643FC" w:rsidRPr="007D3692" w:rsidRDefault="006643FC" w:rsidP="006643FC">
      <w:pPr>
        <w:pStyle w:val="ListBullet"/>
        <w:numPr>
          <w:ilvl w:val="0"/>
          <w:numId w:val="7"/>
        </w:numPr>
      </w:pPr>
      <w:r w:rsidRPr="007D3692">
        <w:t>contractor costs as outlined below</w:t>
      </w:r>
    </w:p>
    <w:p w:rsidR="006643FC" w:rsidRPr="007D3692" w:rsidRDefault="006643FC" w:rsidP="006643FC">
      <w:pPr>
        <w:pStyle w:val="ListBullet"/>
        <w:numPr>
          <w:ilvl w:val="0"/>
          <w:numId w:val="7"/>
        </w:numPr>
      </w:pPr>
      <w:r w:rsidRPr="007D3692">
        <w:t>capital items you purchase to undertake your project</w:t>
      </w:r>
    </w:p>
    <w:p w:rsidR="006643FC" w:rsidRPr="007D3692" w:rsidRDefault="006643FC" w:rsidP="006643FC">
      <w:pPr>
        <w:pStyle w:val="ListBullet"/>
        <w:numPr>
          <w:ilvl w:val="0"/>
          <w:numId w:val="7"/>
        </w:numPr>
      </w:pPr>
      <w:r w:rsidRPr="007D3692">
        <w:t>costs of acquiring intellectual property and technology</w:t>
      </w:r>
    </w:p>
    <w:p w:rsidR="006643FC" w:rsidRPr="007D3692" w:rsidRDefault="006643FC" w:rsidP="006643FC">
      <w:pPr>
        <w:pStyle w:val="ListBullet"/>
        <w:numPr>
          <w:ilvl w:val="0"/>
          <w:numId w:val="7"/>
        </w:numPr>
        <w:rPr>
          <w:szCs w:val="20"/>
        </w:rPr>
      </w:pPr>
      <w:r w:rsidRPr="007D3692">
        <w:rPr>
          <w:szCs w:val="20"/>
        </w:rPr>
        <w:t>student fellows</w:t>
      </w:r>
      <w:r w:rsidR="00E24AA9">
        <w:rPr>
          <w:szCs w:val="20"/>
        </w:rPr>
        <w:t>hips, stipends and scholarships</w:t>
      </w:r>
    </w:p>
    <w:p w:rsidR="006643FC" w:rsidRPr="007D3692" w:rsidRDefault="006643FC" w:rsidP="006643FC">
      <w:pPr>
        <w:pStyle w:val="ListBullet"/>
        <w:numPr>
          <w:ilvl w:val="0"/>
          <w:numId w:val="7"/>
        </w:numPr>
      </w:pPr>
      <w:r w:rsidRPr="007D3692">
        <w:t>education and training activities</w:t>
      </w:r>
      <w:r>
        <w:t>,</w:t>
      </w:r>
      <w:r w:rsidRPr="007D3692">
        <w:t xml:space="preserve"> for example primary, secondary and tertiary programs, vocational education and training, industry exchange programs, internship programs, workshops for industry, conferences, professional development, networking events, forums and courses (including travel costs for key participants)</w:t>
      </w:r>
      <w:r>
        <w:t xml:space="preserve"> and </w:t>
      </w:r>
      <w:r w:rsidRPr="007D3692">
        <w:t>community/public events (i.e.</w:t>
      </w:r>
      <w:r>
        <w:t xml:space="preserve"> lecture series/art exhibition)</w:t>
      </w:r>
    </w:p>
    <w:p w:rsidR="006643FC" w:rsidRPr="007D3692" w:rsidRDefault="006643FC" w:rsidP="006643FC">
      <w:pPr>
        <w:pStyle w:val="ListBullet"/>
        <w:numPr>
          <w:ilvl w:val="0"/>
          <w:numId w:val="7"/>
        </w:numPr>
      </w:pPr>
      <w:r w:rsidRPr="007D3692">
        <w:t>engagement with SMEs to build their R&amp;D capacity</w:t>
      </w:r>
    </w:p>
    <w:p w:rsidR="006643FC" w:rsidRPr="007D3692" w:rsidRDefault="006643FC" w:rsidP="006643FC">
      <w:pPr>
        <w:pStyle w:val="ListBullet"/>
        <w:numPr>
          <w:ilvl w:val="0"/>
          <w:numId w:val="7"/>
        </w:numPr>
      </w:pPr>
      <w:r w:rsidRPr="007D3692">
        <w:t>costs related to the publication of research and the deployment and take-up of research outputs</w:t>
      </w:r>
    </w:p>
    <w:p w:rsidR="006643FC" w:rsidRDefault="006643FC" w:rsidP="006643FC">
      <w:pPr>
        <w:pStyle w:val="ListBullet"/>
        <w:numPr>
          <w:ilvl w:val="0"/>
          <w:numId w:val="7"/>
        </w:numPr>
      </w:pPr>
      <w:r w:rsidRPr="007D3692">
        <w:t xml:space="preserve">costs related to recruiting </w:t>
      </w:r>
      <w:r w:rsidR="00E24AA9">
        <w:t>or contracting specialist staff</w:t>
      </w:r>
    </w:p>
    <w:p w:rsidR="006643FC" w:rsidRPr="007D3692" w:rsidRDefault="006643FC" w:rsidP="006643FC">
      <w:pPr>
        <w:pStyle w:val="ListBullet"/>
        <w:numPr>
          <w:ilvl w:val="0"/>
          <w:numId w:val="7"/>
        </w:numPr>
      </w:pPr>
      <w:r w:rsidRPr="007D3692">
        <w:t>purchase of c</w:t>
      </w:r>
      <w:r w:rsidR="00E24AA9">
        <w:t>omputing equipment and software</w:t>
      </w:r>
    </w:p>
    <w:p w:rsidR="006643FC" w:rsidRPr="007D3692" w:rsidRDefault="00E24AA9" w:rsidP="006643FC">
      <w:pPr>
        <w:pStyle w:val="ListBullet"/>
        <w:numPr>
          <w:ilvl w:val="0"/>
          <w:numId w:val="7"/>
        </w:numPr>
      </w:pPr>
      <w:r>
        <w:t>reasonable fitout expenditure</w:t>
      </w:r>
    </w:p>
    <w:p w:rsidR="006643FC" w:rsidRPr="00E162FF" w:rsidRDefault="006643FC" w:rsidP="006643FC">
      <w:pPr>
        <w:pStyle w:val="ListBullet"/>
        <w:numPr>
          <w:ilvl w:val="0"/>
          <w:numId w:val="7"/>
        </w:numPr>
      </w:pPr>
      <w:r w:rsidRPr="00E162FF">
        <w:t>building modifications</w:t>
      </w:r>
      <w:r>
        <w:t xml:space="preserve"> where you own the modified asset</w:t>
      </w:r>
      <w:r w:rsidRPr="005D4C93">
        <w:t xml:space="preserve"> </w:t>
      </w:r>
      <w:r>
        <w:t>and the modification is required to undertake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manufacturing process</w:t>
      </w:r>
    </w:p>
    <w:p w:rsidR="006643FC" w:rsidRPr="00E162FF" w:rsidRDefault="006643FC" w:rsidP="006643FC">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rsidR="006643FC" w:rsidRDefault="006643FC" w:rsidP="006643FC">
      <w:pPr>
        <w:pStyle w:val="ListBullet"/>
        <w:numPr>
          <w:ilvl w:val="0"/>
          <w:numId w:val="7"/>
        </w:numPr>
      </w:pPr>
      <w:r w:rsidRPr="007D3692">
        <w:t>travel and overseas expenditure as outlined below</w:t>
      </w:r>
    </w:p>
    <w:p w:rsidR="006643FC" w:rsidRDefault="006643FC" w:rsidP="006643FC">
      <w:pPr>
        <w:pStyle w:val="ListBullet"/>
        <w:numPr>
          <w:ilvl w:val="0"/>
          <w:numId w:val="7"/>
        </w:numPr>
      </w:pPr>
      <w:r w:rsidRPr="007D3692">
        <w:t>financial auditing of project expenditure as outlined below</w:t>
      </w:r>
    </w:p>
    <w:p w:rsidR="006643FC" w:rsidRDefault="006643FC" w:rsidP="006643FC">
      <w:pPr>
        <w:pStyle w:val="ListBullet"/>
        <w:numPr>
          <w:ilvl w:val="0"/>
          <w:numId w:val="7"/>
        </w:numPr>
      </w:pPr>
      <w:r w:rsidRPr="00E162FF">
        <w:t xml:space="preserve">contingency costs </w:t>
      </w:r>
      <w:r>
        <w:t>up</w:t>
      </w:r>
      <w:r w:rsidRPr="00E162FF">
        <w:t xml:space="preserve"> to a maximum of 10% of </w:t>
      </w:r>
      <w:r>
        <w:t xml:space="preserve">the </w:t>
      </w:r>
      <w:r w:rsidRPr="00E162FF">
        <w:t xml:space="preserve">eligible project costs. Note </w:t>
      </w:r>
      <w:r>
        <w:t xml:space="preserve">we make </w:t>
      </w:r>
      <w:r w:rsidRPr="00E162FF">
        <w:t xml:space="preserve">payments </w:t>
      </w:r>
      <w:r>
        <w:t>based on</w:t>
      </w:r>
      <w:r w:rsidRPr="00E162FF">
        <w:t xml:space="preserve"> actual costs incurred.</w:t>
      </w:r>
    </w:p>
    <w:p w:rsidR="006643FC" w:rsidRPr="007D3692" w:rsidRDefault="006643FC" w:rsidP="006643FC">
      <w:pPr>
        <w:rPr>
          <w:iCs w:val="0"/>
        </w:rPr>
      </w:pPr>
      <w:r w:rsidRPr="007D3692">
        <w:rPr>
          <w:iCs w:val="0"/>
        </w:rPr>
        <w:t>The program delegate may determine other expenditure items eligible.</w:t>
      </w:r>
    </w:p>
    <w:p w:rsidR="006643FC" w:rsidRPr="00D607CC" w:rsidRDefault="006643FC" w:rsidP="006643FC">
      <w:pPr>
        <w:rPr>
          <w:iCs w:val="0"/>
        </w:rPr>
      </w:pPr>
      <w:r w:rsidRPr="007D3692">
        <w:rPr>
          <w:iCs w:val="0"/>
        </w:rPr>
        <w:t>Evidence you may need to supply can include supplier contracts, purchase orders, invoices and supplier confirmation of payments.</w:t>
      </w:r>
    </w:p>
    <w:p w:rsidR="006643FC" w:rsidRPr="006F6212" w:rsidRDefault="006643FC" w:rsidP="00C57AAF">
      <w:pPr>
        <w:pStyle w:val="Heading3Appendix"/>
      </w:pPr>
      <w:bookmarkStart w:id="318" w:name="_Toc48149257"/>
      <w:bookmarkStart w:id="319" w:name="_Toc48660972"/>
      <w:bookmarkStart w:id="320" w:name="_Toc53659938"/>
      <w:r w:rsidRPr="006F6212">
        <w:t>Labour expenditure</w:t>
      </w:r>
      <w:bookmarkEnd w:id="318"/>
      <w:bookmarkEnd w:id="319"/>
      <w:bookmarkEnd w:id="320"/>
    </w:p>
    <w:p w:rsidR="006643FC" w:rsidRPr="00594E1F" w:rsidRDefault="006643FC" w:rsidP="006643FC">
      <w:r w:rsidRPr="00594E1F">
        <w:t xml:space="preserve">Eligible labour expenditure for the grant covers the direct labour costs of employees you </w:t>
      </w:r>
      <w:r>
        <w:t xml:space="preserve">and your partners </w:t>
      </w:r>
      <w:r w:rsidRPr="00594E1F">
        <w:t>directly employ on the core elements of the project. We consider a person an employee when you pay them a regular salary or wage, out of which you make regular tax instalment deductions.</w:t>
      </w:r>
    </w:p>
    <w:p w:rsidR="006643FC" w:rsidRPr="00594E1F" w:rsidRDefault="006643FC" w:rsidP="006643FC">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rsidR="006643FC" w:rsidRDefault="006643FC" w:rsidP="006643FC">
      <w:r w:rsidRPr="009F084D">
        <w:t>Technical project management may include tasks such as planning, scoping, establishing appropriate specs and monitoring undertaken by a technical expert or specialist in the field that is the focus of the project. For example, a process engineer overseeing a</w:t>
      </w:r>
      <w:r w:rsidR="00E24AA9">
        <w:t xml:space="preserve"> manufacturing process upgrade.</w:t>
      </w:r>
    </w:p>
    <w:p w:rsidR="006643FC" w:rsidRPr="00594E1F" w:rsidRDefault="006643FC" w:rsidP="006643FC">
      <w:r w:rsidRPr="009F084D">
        <w:t>Administrative project management includes more generic project management activities undertaken by administrative staff to manage day-to-day operations, for example project planning, scheduling, supplier management, and financial tracking. The technical project manager might call a project meeting to discuss technical issues that requires technical understanding of activities, the administrative project manager might manage the budget or ensure sufficient accommodation.</w:t>
      </w:r>
    </w:p>
    <w:p w:rsidR="006643FC" w:rsidRPr="00594E1F" w:rsidRDefault="006643FC" w:rsidP="006643FC">
      <w:r w:rsidRPr="00594E1F">
        <w:t>We do not consider labour expenditure for leadership or administrative staff (such as CEOs, CFOs, accountants and lawyers) as eligible expenditure, even if they are doing project management tasks.</w:t>
      </w:r>
    </w:p>
    <w:p w:rsidR="006643FC" w:rsidRPr="00594E1F" w:rsidRDefault="006643FC" w:rsidP="006643FC">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rsidR="006643FC" w:rsidRPr="00594E1F" w:rsidRDefault="006643FC" w:rsidP="006643FC">
      <w:r w:rsidRPr="00594E1F">
        <w:t>The maximum salary for an employee, director or shareholder, including packaged components that you can claim through the grant is $1</w:t>
      </w:r>
      <w:r>
        <w:t>7</w:t>
      </w:r>
      <w:r w:rsidRPr="00594E1F">
        <w:t xml:space="preserve">5,000 per financial year. </w:t>
      </w:r>
      <w:r>
        <w:t>If you or a partner are paying greater than $175,000 per financial year to an employee, this excess should be paid from your or the partner’s resources. It cannot be reported as eligible expenditure, and cannot be claimed a</w:t>
      </w:r>
      <w:r w:rsidR="00E24AA9">
        <w:t>s a staff in-kind contribution.</w:t>
      </w:r>
    </w:p>
    <w:p w:rsidR="006643FC" w:rsidRDefault="006643FC" w:rsidP="006643FC">
      <w:r w:rsidRPr="00594E1F">
        <w:t>For periods of the project that do not make a full financial year,</w:t>
      </w:r>
      <w:r>
        <w:t xml:space="preserve"> you must reduce</w:t>
      </w:r>
      <w:r w:rsidRPr="00594E1F">
        <w:t xml:space="preserve"> the maximum salary amount you claim </w:t>
      </w:r>
      <w:r>
        <w:t>proportionally.</w:t>
      </w:r>
    </w:p>
    <w:p w:rsidR="006643FC" w:rsidRPr="00594E1F" w:rsidRDefault="006643FC" w:rsidP="006643FC">
      <w:r>
        <w:t xml:space="preserve">Where a staff-in kind contribution is claimed this cannot be claimed or reported </w:t>
      </w:r>
      <w:r w:rsidR="00E24AA9">
        <w:t>as eligible labour expenditure.</w:t>
      </w:r>
    </w:p>
    <w:p w:rsidR="006643FC" w:rsidRPr="00594E1F" w:rsidRDefault="006643FC" w:rsidP="006643FC">
      <w:r w:rsidRPr="00594E1F">
        <w:t>You can only claim eligible salary costs when an employee is working directly on agreed project activities du</w:t>
      </w:r>
      <w:r w:rsidR="00E24AA9">
        <w:t>ring the agreed project period.</w:t>
      </w:r>
    </w:p>
    <w:p w:rsidR="006643FC" w:rsidRPr="006F6212" w:rsidRDefault="006643FC" w:rsidP="00C57AAF">
      <w:pPr>
        <w:pStyle w:val="Heading3Appendix"/>
      </w:pPr>
      <w:bookmarkStart w:id="321" w:name="_Toc48149258"/>
      <w:bookmarkStart w:id="322" w:name="_Toc48660973"/>
      <w:bookmarkStart w:id="323" w:name="_Toc53659939"/>
      <w:r w:rsidRPr="006F6212">
        <w:t>Labour on-costs and administrative overhead</w:t>
      </w:r>
      <w:bookmarkEnd w:id="321"/>
      <w:bookmarkEnd w:id="322"/>
      <w:bookmarkEnd w:id="323"/>
    </w:p>
    <w:p w:rsidR="006643FC" w:rsidRDefault="006643FC" w:rsidP="006643FC">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w:t>
      </w:r>
      <w:r w:rsidR="00E24AA9">
        <w:t>and the provision of computers.</w:t>
      </w:r>
    </w:p>
    <w:p w:rsidR="006643FC" w:rsidRDefault="006643FC" w:rsidP="006643FC">
      <w:r>
        <w:t>You should calculate e</w:t>
      </w:r>
      <w:r w:rsidRPr="00E162FF">
        <w:t>ligible salary costs using the formula below:</w:t>
      </w:r>
    </w:p>
    <w:p w:rsidR="006643FC" w:rsidRPr="006F0CE9" w:rsidRDefault="006643FC" w:rsidP="006643FC">
      <w:r>
        <w:rPr>
          <w:noProof/>
          <w:lang w:eastAsia="en-AU"/>
        </w:rPr>
        <w:drawing>
          <wp:inline distT="0" distB="0" distL="0" distR="0" wp14:anchorId="3B0C8A32" wp14:editId="6B1E8684">
            <wp:extent cx="5580380" cy="838009"/>
            <wp:effectExtent l="0" t="0" r="1270" b="635"/>
            <wp:docPr id="1" name="Picture 1"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6">
                      <a:extLst>
                        <a:ext uri="{28A0092B-C50C-407E-A947-70E740481C1C}">
                          <a14:useLocalDpi xmlns:a14="http://schemas.microsoft.com/office/drawing/2010/main" val="0"/>
                        </a:ext>
                      </a:extLst>
                    </a:blip>
                    <a:srcRect/>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00E24AA9">
        <w:t>cost eligible.</w:t>
      </w:r>
    </w:p>
    <w:p w:rsidR="006643FC" w:rsidRDefault="006643FC" w:rsidP="006643FC">
      <w:r w:rsidRPr="00E162FF">
        <w:t xml:space="preserve">Evidence </w:t>
      </w:r>
      <w:r>
        <w:t>you will need to provide</w:t>
      </w:r>
      <w:r w:rsidRPr="00E162FF">
        <w:t xml:space="preserve"> can include:</w:t>
      </w:r>
    </w:p>
    <w:p w:rsidR="006643FC" w:rsidRPr="009B6938" w:rsidRDefault="006643FC" w:rsidP="006643FC">
      <w:pPr>
        <w:pStyle w:val="ListBullet"/>
        <w:numPr>
          <w:ilvl w:val="0"/>
          <w:numId w:val="7"/>
        </w:numPr>
      </w:pPr>
      <w:r w:rsidRPr="009B6938">
        <w:t>details of all personnel working on the project, including name, title, function, time spent on the project and salary</w:t>
      </w:r>
    </w:p>
    <w:p w:rsidR="006643FC" w:rsidRPr="009B6938" w:rsidRDefault="006643FC" w:rsidP="006643FC">
      <w:pPr>
        <w:pStyle w:val="ListBullet"/>
        <w:numPr>
          <w:ilvl w:val="0"/>
          <w:numId w:val="7"/>
        </w:numPr>
      </w:pPr>
      <w:r w:rsidRPr="009B6938">
        <w:t>ATO payment summaries, pay slips and employment contracts.</w:t>
      </w:r>
    </w:p>
    <w:p w:rsidR="006643FC" w:rsidRPr="006F6212" w:rsidRDefault="006643FC" w:rsidP="00C57AAF">
      <w:pPr>
        <w:pStyle w:val="Heading3Appendix"/>
      </w:pPr>
      <w:bookmarkStart w:id="324" w:name="_Toc48149259"/>
      <w:bookmarkStart w:id="325" w:name="_Toc48660974"/>
      <w:bookmarkStart w:id="326" w:name="_Toc53659940"/>
      <w:r w:rsidRPr="006F6212">
        <w:t>Contract expenditure</w:t>
      </w:r>
      <w:bookmarkEnd w:id="324"/>
      <w:bookmarkEnd w:id="325"/>
      <w:bookmarkEnd w:id="326"/>
    </w:p>
    <w:p w:rsidR="006643FC" w:rsidRDefault="006643FC" w:rsidP="006643FC">
      <w:r w:rsidRPr="00E162FF">
        <w:t>Eligible contract expenditure is the cost of any agreed project activities</w:t>
      </w:r>
      <w:r>
        <w:t xml:space="preserve"> you contract others to do. These can include contracting:</w:t>
      </w:r>
    </w:p>
    <w:p w:rsidR="006643FC" w:rsidRPr="009B6938" w:rsidRDefault="006643FC" w:rsidP="006643FC">
      <w:pPr>
        <w:pStyle w:val="ListBullet"/>
        <w:numPr>
          <w:ilvl w:val="0"/>
          <w:numId w:val="7"/>
        </w:numPr>
      </w:pPr>
      <w:r>
        <w:t>another organisation</w:t>
      </w:r>
    </w:p>
    <w:p w:rsidR="006643FC" w:rsidRPr="009B6938" w:rsidRDefault="006643FC" w:rsidP="006643FC">
      <w:pPr>
        <w:pStyle w:val="ListBullet"/>
        <w:numPr>
          <w:ilvl w:val="0"/>
          <w:numId w:val="7"/>
        </w:numPr>
      </w:pPr>
      <w:r w:rsidRPr="009B6938">
        <w:t>an individual who is not an employee, but engaged under a separate contract.</w:t>
      </w:r>
    </w:p>
    <w:p w:rsidR="006643FC" w:rsidRDefault="006643FC" w:rsidP="006643FC">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rsidR="006643FC" w:rsidRDefault="006643FC" w:rsidP="006643FC">
      <w:pPr>
        <w:pStyle w:val="ListBullet"/>
        <w:numPr>
          <w:ilvl w:val="0"/>
          <w:numId w:val="7"/>
        </w:numPr>
      </w:pPr>
      <w:r w:rsidRPr="00E162FF">
        <w:t xml:space="preserve">the nature of the work </w:t>
      </w:r>
      <w:r>
        <w:t>they perform</w:t>
      </w:r>
      <w:r w:rsidRPr="00E162FF">
        <w:t xml:space="preserve"> </w:t>
      </w:r>
    </w:p>
    <w:p w:rsidR="006643FC" w:rsidRDefault="006643FC" w:rsidP="006643FC">
      <w:pPr>
        <w:pStyle w:val="ListBullet"/>
        <w:numPr>
          <w:ilvl w:val="0"/>
          <w:numId w:val="7"/>
        </w:numPr>
      </w:pPr>
      <w:r w:rsidRPr="00E162FF">
        <w:t>the applicable fees, charges and other costs payable.</w:t>
      </w:r>
    </w:p>
    <w:p w:rsidR="006643FC" w:rsidRDefault="006643FC" w:rsidP="006643FC">
      <w:pPr>
        <w:spacing w:after="80"/>
      </w:pPr>
      <w:r w:rsidRPr="00E162FF">
        <w:t xml:space="preserve">Invoices from contractors must </w:t>
      </w:r>
      <w:r>
        <w:t>contain:</w:t>
      </w:r>
    </w:p>
    <w:p w:rsidR="006643FC" w:rsidRDefault="006643FC" w:rsidP="006643FC">
      <w:pPr>
        <w:pStyle w:val="ListBullet"/>
        <w:numPr>
          <w:ilvl w:val="0"/>
          <w:numId w:val="7"/>
        </w:numPr>
      </w:pPr>
      <w:r w:rsidRPr="00E162FF">
        <w:t>a detailed description of the nature of the work</w:t>
      </w:r>
    </w:p>
    <w:p w:rsidR="006643FC" w:rsidRDefault="006643FC" w:rsidP="006643FC">
      <w:pPr>
        <w:pStyle w:val="ListBullet"/>
        <w:numPr>
          <w:ilvl w:val="0"/>
          <w:numId w:val="7"/>
        </w:numPr>
      </w:pPr>
      <w:r w:rsidRPr="00E162FF">
        <w:t>the hours and hourly rates involved</w:t>
      </w:r>
    </w:p>
    <w:p w:rsidR="006643FC" w:rsidRDefault="006643FC" w:rsidP="006643FC">
      <w:pPr>
        <w:pStyle w:val="ListBullet"/>
        <w:numPr>
          <w:ilvl w:val="0"/>
          <w:numId w:val="7"/>
        </w:numPr>
      </w:pPr>
      <w:r w:rsidRPr="00E162FF">
        <w:t>an</w:t>
      </w:r>
      <w:r w:rsidR="00E24AA9">
        <w:t>y specific plant expenses paid.</w:t>
      </w:r>
    </w:p>
    <w:p w:rsidR="006643FC" w:rsidRPr="00E162FF" w:rsidRDefault="006643FC" w:rsidP="006643FC">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rsidR="006643FC" w:rsidRDefault="006643FC" w:rsidP="006643FC">
      <w:r>
        <w:t>We will require e</w:t>
      </w:r>
      <w:r w:rsidRPr="00E162FF">
        <w:t xml:space="preserve">vidence </w:t>
      </w:r>
      <w:r>
        <w:t>of contractor expenditure that</w:t>
      </w:r>
      <w:r w:rsidRPr="00E162FF">
        <w:t xml:space="preserve"> may include</w:t>
      </w:r>
      <w:r>
        <w:t>:</w:t>
      </w:r>
    </w:p>
    <w:p w:rsidR="006643FC" w:rsidRDefault="006643FC" w:rsidP="006643FC">
      <w:pPr>
        <w:pStyle w:val="ListBullet"/>
        <w:numPr>
          <w:ilvl w:val="0"/>
          <w:numId w:val="7"/>
        </w:numPr>
      </w:pPr>
      <w:r w:rsidRPr="00E162FF">
        <w:t>an exchange of letters (including email) setting out the terms and conditions of the proposed contract work</w:t>
      </w:r>
    </w:p>
    <w:p w:rsidR="006643FC" w:rsidRDefault="006643FC" w:rsidP="006643FC">
      <w:pPr>
        <w:pStyle w:val="ListBullet"/>
        <w:numPr>
          <w:ilvl w:val="0"/>
          <w:numId w:val="7"/>
        </w:numPr>
      </w:pPr>
      <w:r w:rsidRPr="00E162FF">
        <w:t>purchase order</w:t>
      </w:r>
      <w:r>
        <w:t>s</w:t>
      </w:r>
    </w:p>
    <w:p w:rsidR="006643FC" w:rsidRDefault="006643FC" w:rsidP="006643FC">
      <w:pPr>
        <w:pStyle w:val="ListBullet"/>
        <w:numPr>
          <w:ilvl w:val="0"/>
          <w:numId w:val="7"/>
        </w:numPr>
      </w:pPr>
      <w:r w:rsidRPr="00E162FF">
        <w:t>supply agreements</w:t>
      </w:r>
    </w:p>
    <w:p w:rsidR="006643FC" w:rsidRPr="00E162FF" w:rsidRDefault="006643FC" w:rsidP="006643FC">
      <w:pPr>
        <w:pStyle w:val="ListBullet"/>
        <w:numPr>
          <w:ilvl w:val="0"/>
          <w:numId w:val="7"/>
        </w:numPr>
      </w:pPr>
      <w:r w:rsidRPr="00E162FF">
        <w:t>invoices and payment documents.</w:t>
      </w:r>
    </w:p>
    <w:p w:rsidR="006643FC" w:rsidRPr="00E162FF" w:rsidRDefault="006643FC" w:rsidP="006643FC">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rsidR="006643FC" w:rsidRPr="006C60F2" w:rsidRDefault="006643FC" w:rsidP="00C57AAF">
      <w:pPr>
        <w:pStyle w:val="Heading3Appendix"/>
      </w:pPr>
      <w:bookmarkStart w:id="327" w:name="_Toc39848760"/>
      <w:bookmarkStart w:id="328" w:name="_Toc48149260"/>
      <w:bookmarkStart w:id="329" w:name="_Toc48660975"/>
      <w:bookmarkStart w:id="330" w:name="_Toc53659941"/>
      <w:r w:rsidRPr="006C60F2">
        <w:t>Travel expenditure</w:t>
      </w:r>
      <w:bookmarkEnd w:id="327"/>
      <w:bookmarkEnd w:id="328"/>
      <w:bookmarkEnd w:id="329"/>
      <w:bookmarkEnd w:id="330"/>
    </w:p>
    <w:p w:rsidR="006643FC" w:rsidRDefault="006643FC" w:rsidP="006643FC">
      <w:pPr>
        <w:spacing w:after="80"/>
      </w:pPr>
      <w:r>
        <w:t>Eligible travel expenditure may include</w:t>
      </w:r>
      <w:r w:rsidR="00E24AA9">
        <w:t>:</w:t>
      </w:r>
    </w:p>
    <w:p w:rsidR="006643FC" w:rsidRPr="00982D64" w:rsidRDefault="006643FC" w:rsidP="006643FC">
      <w:pPr>
        <w:pStyle w:val="ListBullet"/>
        <w:numPr>
          <w:ilvl w:val="0"/>
          <w:numId w:val="7"/>
        </w:numPr>
      </w:pPr>
      <w:r w:rsidRPr="00831451">
        <w:t>domestic travel limited to the reasonable cost of accommodation and transportation required to conduct agreed project and collaboration activities in Australia</w:t>
      </w:r>
    </w:p>
    <w:p w:rsidR="006643FC" w:rsidRDefault="006643FC" w:rsidP="006643FC">
      <w:pPr>
        <w:pStyle w:val="ListBullet"/>
        <w:numPr>
          <w:ilvl w:val="0"/>
          <w:numId w:val="7"/>
        </w:numPr>
      </w:pPr>
      <w:r w:rsidRPr="000B28FE">
        <w:t>overseas travel limited to the reasonable cost of accommodation and transportation required in cases where the overseas travel is material to the conduct of the project in Australia</w:t>
      </w:r>
      <w:r>
        <w:t>.</w:t>
      </w:r>
    </w:p>
    <w:p w:rsidR="006643FC" w:rsidRPr="00982D64" w:rsidRDefault="006643FC" w:rsidP="006643FC">
      <w:pPr>
        <w:rPr>
          <w:szCs w:val="20"/>
        </w:rPr>
      </w:pPr>
      <w:r>
        <w:t>Eligible a</w:t>
      </w:r>
      <w:r w:rsidRPr="000C76C1">
        <w:t xml:space="preserve">ir transportation is </w:t>
      </w:r>
      <w:r>
        <w:t>limited to the</w:t>
      </w:r>
      <w:r w:rsidRPr="000C76C1">
        <w:t xml:space="preserve"> economy class fare for each sector travelled</w:t>
      </w:r>
      <w:r>
        <w:t>.</w:t>
      </w:r>
      <w:r w:rsidRPr="000C76C1">
        <w:t xml:space="preserve"> </w:t>
      </w:r>
      <w:r>
        <w:t>W</w:t>
      </w:r>
      <w:r w:rsidRPr="000C76C1">
        <w:t>here non-economy class air transport is used</w:t>
      </w:r>
      <w:r>
        <w:t>,</w:t>
      </w:r>
      <w:r w:rsidRPr="000C76C1">
        <w:t xml:space="preserve">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rsidR="006643FC" w:rsidRDefault="006643FC" w:rsidP="006643FC">
      <w:r>
        <w:t>Overseas travel expenditure must be at an economy rate. You must demonstrate overseas travel is material to the conduct of the project in Australia.</w:t>
      </w:r>
    </w:p>
    <w:p w:rsidR="006643FC" w:rsidRDefault="006643FC" w:rsidP="006643FC">
      <w:r>
        <w:t>Total travel expenditure (domestic and overseas) is generally limited to 10 per cent of total eligible expenditure.</w:t>
      </w:r>
    </w:p>
    <w:p w:rsidR="006643FC" w:rsidRDefault="006643FC" w:rsidP="00C57AAF">
      <w:pPr>
        <w:pStyle w:val="Heading3Appendix"/>
      </w:pPr>
      <w:bookmarkStart w:id="331" w:name="_Toc48149261"/>
      <w:bookmarkStart w:id="332" w:name="_Toc48660976"/>
      <w:bookmarkStart w:id="333" w:name="_Toc53659942"/>
      <w:r>
        <w:t>Overseas expenditure</w:t>
      </w:r>
      <w:bookmarkEnd w:id="331"/>
      <w:bookmarkEnd w:id="332"/>
      <w:bookmarkEnd w:id="333"/>
    </w:p>
    <w:p w:rsidR="006643FC" w:rsidRDefault="006643FC" w:rsidP="006643FC">
      <w:r>
        <w:t>Overseas expenditure is eligible expenditure incurred outside of Australia (excluding travel) and must be d</w:t>
      </w:r>
      <w:r w:rsidR="00E24AA9">
        <w:t>irectly related to the project.</w:t>
      </w:r>
    </w:p>
    <w:p w:rsidR="006643FC" w:rsidRDefault="006643FC" w:rsidP="006643FC">
      <w:r>
        <w:t xml:space="preserve">We will consider value for money when determining whether the cost of overseas expenditure </w:t>
      </w:r>
      <w:r w:rsidR="00E24AA9">
        <w:t>is eligible. This may depend on:</w:t>
      </w:r>
    </w:p>
    <w:p w:rsidR="006643FC" w:rsidRDefault="006643FC" w:rsidP="006643FC">
      <w:pPr>
        <w:pStyle w:val="ListBullet"/>
        <w:numPr>
          <w:ilvl w:val="0"/>
          <w:numId w:val="7"/>
        </w:numPr>
      </w:pPr>
      <w:r>
        <w:t>the proportion of total grant funding you will spend on overseas expenditure</w:t>
      </w:r>
    </w:p>
    <w:p w:rsidR="006643FC" w:rsidRPr="009E1A0B" w:rsidRDefault="006643FC" w:rsidP="006643FC">
      <w:pPr>
        <w:pStyle w:val="ListBullet"/>
        <w:numPr>
          <w:ilvl w:val="0"/>
          <w:numId w:val="7"/>
        </w:numPr>
      </w:pPr>
      <w:r>
        <w:t>the proportion of the service providers total fee spent on overseas expenditure</w:t>
      </w:r>
    </w:p>
    <w:p w:rsidR="006643FC" w:rsidRDefault="006643FC" w:rsidP="006643FC">
      <w:pPr>
        <w:pStyle w:val="ListBullet"/>
        <w:numPr>
          <w:ilvl w:val="0"/>
          <w:numId w:val="7"/>
        </w:numPr>
      </w:pPr>
      <w:r>
        <w:t>how the overseas expenditure is likely to aid the project in meeting the program objectives.</w:t>
      </w:r>
    </w:p>
    <w:p w:rsidR="006643FC" w:rsidRDefault="006643FC" w:rsidP="003063C2">
      <w:r>
        <w:t>Total overseas expenditure is generally limited to 10 per cent of total eligible expenditure.</w:t>
      </w:r>
    </w:p>
    <w:p w:rsidR="006643FC" w:rsidRDefault="006643FC" w:rsidP="00C57AAF">
      <w:pPr>
        <w:pStyle w:val="Heading3Appendix"/>
      </w:pPr>
      <w:bookmarkStart w:id="334" w:name="_Toc48149262"/>
      <w:bookmarkStart w:id="335" w:name="_Toc48660977"/>
      <w:bookmarkStart w:id="336" w:name="_Toc53659943"/>
      <w:r>
        <w:t>Audit Costs</w:t>
      </w:r>
      <w:bookmarkEnd w:id="334"/>
      <w:bookmarkEnd w:id="335"/>
      <w:bookmarkEnd w:id="336"/>
    </w:p>
    <w:p w:rsidR="006643FC" w:rsidRDefault="006643FC" w:rsidP="006643FC">
      <w:r>
        <w:t>The cost of an independent audit of project expenditure up to a maximum of 1</w:t>
      </w:r>
      <w:r w:rsidR="00E24AA9">
        <w:t xml:space="preserve"> per cent </w:t>
      </w:r>
      <w:r>
        <w:t>of tota</w:t>
      </w:r>
      <w:r w:rsidR="00E24AA9">
        <w:t>l eligible project expenditure.</w:t>
      </w:r>
    </w:p>
    <w:p w:rsidR="00C31620" w:rsidRPr="003063C2" w:rsidRDefault="00C31620" w:rsidP="00C57AAF">
      <w:pPr>
        <w:pStyle w:val="Heading3Appendix"/>
      </w:pPr>
      <w:bookmarkStart w:id="337" w:name="_Toc53659944"/>
      <w:r w:rsidRPr="003063C2">
        <w:t>Relocation Costs</w:t>
      </w:r>
      <w:bookmarkEnd w:id="337"/>
    </w:p>
    <w:p w:rsidR="00CA4F5B" w:rsidRDefault="003063C2" w:rsidP="001A1F1B">
      <w:r w:rsidRPr="003063C2">
        <w:t xml:space="preserve">(For Regional CRC-Ps) </w:t>
      </w:r>
      <w:r w:rsidR="00C31620" w:rsidRPr="003063C2">
        <w:t xml:space="preserve">Relocation costs </w:t>
      </w:r>
      <w:r w:rsidR="00CA4F5B">
        <w:t>are</w:t>
      </w:r>
      <w:r w:rsidR="00C31620" w:rsidRPr="003063C2">
        <w:t xml:space="preserve"> </w:t>
      </w:r>
      <w:r w:rsidR="001A1F1B" w:rsidRPr="003063C2">
        <w:t>eligible</w:t>
      </w:r>
      <w:r w:rsidR="00C31620" w:rsidRPr="003063C2">
        <w:t xml:space="preserve"> expenditure</w:t>
      </w:r>
      <w:r w:rsidRPr="003063C2">
        <w:t xml:space="preserve">. Relocation costs </w:t>
      </w:r>
      <w:r w:rsidR="00CA4F5B">
        <w:t>are c</w:t>
      </w:r>
      <w:r w:rsidR="00CA4F5B" w:rsidRPr="00CA4F5B">
        <w:t xml:space="preserve">osts directly linked to the relocation to or establishment of a physical presence in a regional area to meet the eligibility requirements of Regional CRC-P </w:t>
      </w:r>
      <w:r w:rsidR="00CA4F5B">
        <w:t>grants</w:t>
      </w:r>
      <w:r w:rsidR="00CA4F5B" w:rsidRPr="00CA4F5B">
        <w:t>. This may include costs associated with the relocation of employees</w:t>
      </w:r>
      <w:r w:rsidR="00E24AA9">
        <w:t>.</w:t>
      </w:r>
    </w:p>
    <w:p w:rsidR="00C31620" w:rsidRDefault="00CA4F5B" w:rsidP="001A1F1B">
      <w:r>
        <w:t>Relocation costs</w:t>
      </w:r>
      <w:r w:rsidR="005374F7">
        <w:t xml:space="preserve"> </w:t>
      </w:r>
      <w:r w:rsidR="003063C2" w:rsidRPr="003063C2">
        <w:t>are limited to 10</w:t>
      </w:r>
      <w:r w:rsidR="00E24AA9">
        <w:t xml:space="preserve"> per cent </w:t>
      </w:r>
      <w:r w:rsidR="003063C2" w:rsidRPr="003063C2">
        <w:t>of total project expenditure.</w:t>
      </w:r>
    </w:p>
    <w:p w:rsidR="006643FC" w:rsidRDefault="006643FC" w:rsidP="006643FC"/>
    <w:p w:rsidR="006643FC" w:rsidRDefault="006643FC" w:rsidP="006643FC">
      <w:pPr>
        <w:sectPr w:rsidR="006643FC" w:rsidSect="00B04BDB">
          <w:pgSz w:w="11907" w:h="16840" w:code="9"/>
          <w:pgMar w:top="426" w:right="1418" w:bottom="1276" w:left="1701" w:header="709" w:footer="709" w:gutter="0"/>
          <w:cols w:space="720"/>
          <w:docGrid w:linePitch="360"/>
        </w:sectPr>
      </w:pPr>
    </w:p>
    <w:p w:rsidR="006643FC" w:rsidRDefault="006643FC" w:rsidP="00C463E1">
      <w:pPr>
        <w:pStyle w:val="Heading2Appendix"/>
        <w:numPr>
          <w:ilvl w:val="0"/>
          <w:numId w:val="15"/>
        </w:numPr>
      </w:pPr>
      <w:bookmarkStart w:id="338" w:name="_Toc12979316"/>
      <w:bookmarkStart w:id="339" w:name="_Toc39848763"/>
      <w:bookmarkStart w:id="340" w:name="_Toc48149263"/>
      <w:bookmarkStart w:id="341" w:name="_Toc48660978"/>
      <w:bookmarkStart w:id="342" w:name="_Toc53659945"/>
      <w:r>
        <w:t>In-kind contributions</w:t>
      </w:r>
      <w:bookmarkEnd w:id="338"/>
      <w:bookmarkEnd w:id="339"/>
      <w:bookmarkEnd w:id="340"/>
      <w:bookmarkEnd w:id="341"/>
      <w:bookmarkEnd w:id="342"/>
    </w:p>
    <w:p w:rsidR="006643FC" w:rsidRPr="00B63F12" w:rsidRDefault="006643FC" w:rsidP="006643FC">
      <w:pPr>
        <w:rPr>
          <w:iCs w:val="0"/>
        </w:rPr>
      </w:pPr>
      <w:r>
        <w:rPr>
          <w:iCs w:val="0"/>
        </w:rPr>
        <w:t xml:space="preserve">We treat </w:t>
      </w:r>
      <w:r w:rsidRPr="00B63F12">
        <w:rPr>
          <w:iCs w:val="0"/>
        </w:rPr>
        <w:t xml:space="preserve">cash and in-kind contributions equally for determining your share of </w:t>
      </w:r>
      <w:r>
        <w:rPr>
          <w:iCs w:val="0"/>
        </w:rPr>
        <w:t xml:space="preserve">total </w:t>
      </w:r>
      <w:r w:rsidRPr="00B63F12">
        <w:rPr>
          <w:iCs w:val="0"/>
        </w:rPr>
        <w:t>eligible</w:t>
      </w:r>
      <w:r>
        <w:rPr>
          <w:iCs w:val="0"/>
        </w:rPr>
        <w:t xml:space="preserve"> </w:t>
      </w:r>
      <w:r w:rsidRPr="00B63F12">
        <w:rPr>
          <w:iCs w:val="0"/>
        </w:rPr>
        <w:t xml:space="preserve">project </w:t>
      </w:r>
      <w:r>
        <w:rPr>
          <w:iCs w:val="0"/>
        </w:rPr>
        <w:t>expenditure</w:t>
      </w:r>
      <w:r w:rsidRPr="00B63F12">
        <w:rPr>
          <w:iCs w:val="0"/>
        </w:rPr>
        <w:t>.</w:t>
      </w:r>
    </w:p>
    <w:p w:rsidR="006643FC" w:rsidRDefault="006643FC" w:rsidP="000C769A">
      <w:pPr>
        <w:pStyle w:val="ListBullet"/>
        <w:numPr>
          <w:ilvl w:val="0"/>
          <w:numId w:val="0"/>
        </w:numPr>
      </w:pPr>
      <w:r>
        <w:t>In-kind contributions are the non-cash contributions. These can include labour contributions and facilities, equipment and services provided by project partners to the project. In order for in-kind contributions to count towards your total eligible project expenditure, they must directly</w:t>
      </w:r>
      <w:r w:rsidR="00E24AA9">
        <w:t xml:space="preserve"> relate to eligible activities.</w:t>
      </w:r>
    </w:p>
    <w:p w:rsidR="006643FC" w:rsidRPr="00335A32" w:rsidRDefault="006643FC" w:rsidP="006643FC">
      <w:pPr>
        <w:rPr>
          <w:iCs w:val="0"/>
        </w:rPr>
      </w:pPr>
      <w:r>
        <w:rPr>
          <w:iCs w:val="0"/>
        </w:rPr>
        <w:t>In-kind contributions</w:t>
      </w:r>
      <w:r w:rsidRPr="00335A32">
        <w:rPr>
          <w:iCs w:val="0"/>
        </w:rPr>
        <w:t xml:space="preserve"> may include:</w:t>
      </w:r>
    </w:p>
    <w:p w:rsidR="006643FC" w:rsidRPr="00326E72" w:rsidRDefault="006643FC" w:rsidP="006643FC">
      <w:pPr>
        <w:pStyle w:val="ListBullet"/>
        <w:numPr>
          <w:ilvl w:val="0"/>
          <w:numId w:val="7"/>
        </w:numPr>
      </w:pPr>
      <w:r w:rsidRPr="00332E3A">
        <w:t>salaries and on-costs for personnel directly employed for the project activities</w:t>
      </w:r>
      <w:r>
        <w:t xml:space="preserve">. </w:t>
      </w:r>
      <w:r w:rsidRPr="00326E72">
        <w:t xml:space="preserve">Australian Government funds awarded (or contracted) to researchers employed by </w:t>
      </w:r>
      <w:r>
        <w:t>partners</w:t>
      </w:r>
      <w:r w:rsidRPr="00326E72">
        <w:t xml:space="preserve">, or to the </w:t>
      </w:r>
      <w:r>
        <w:t>partners</w:t>
      </w:r>
      <w:r w:rsidRPr="00326E72">
        <w:t xml:space="preserve"> themselves, for specific projects cannot be </w:t>
      </w:r>
      <w:r>
        <w:t>claimed as eligible expenditure</w:t>
      </w:r>
      <w:r w:rsidRPr="00326E72">
        <w:t>.</w:t>
      </w:r>
      <w:r>
        <w:t xml:space="preserve"> You must use the labour calculations outlined in appendix B. Staff in-kind contributions are not to be claimed as eligible labour cash expenditur</w:t>
      </w:r>
      <w:r w:rsidR="00E24AA9">
        <w:t>e.</w:t>
      </w:r>
    </w:p>
    <w:p w:rsidR="006643FC" w:rsidRDefault="006643FC" w:rsidP="006643FC">
      <w:pPr>
        <w:pStyle w:val="ListBullet"/>
        <w:numPr>
          <w:ilvl w:val="0"/>
          <w:numId w:val="7"/>
        </w:numPr>
      </w:pPr>
      <w:r w:rsidRPr="003950F9">
        <w:t>facilities, equipment and services provide</w:t>
      </w:r>
      <w:r>
        <w:t>d by a partner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justifiable</w:t>
      </w:r>
      <w:r>
        <w:t xml:space="preserve"> and valued proportionally to their use on the project. For example you should calculate the in-kind contribution of a capital item by the running costs an</w:t>
      </w:r>
      <w:r w:rsidR="00E24AA9">
        <w:t>d the depreciation of the item.</w:t>
      </w:r>
    </w:p>
    <w:p w:rsidR="006643FC" w:rsidRDefault="006643FC" w:rsidP="006643FC">
      <w:pPr>
        <w:spacing w:after="80"/>
      </w:pPr>
      <w:r>
        <w:t>Examples of in-kind contributions include:</w:t>
      </w:r>
    </w:p>
    <w:p w:rsidR="006643FC" w:rsidRDefault="006643FC" w:rsidP="006643FC">
      <w:pPr>
        <w:pStyle w:val="ListBullet"/>
        <w:numPr>
          <w:ilvl w:val="0"/>
          <w:numId w:val="7"/>
        </w:numPr>
      </w:pPr>
      <w:r>
        <w:t>if a resource has an annual depreciation value of $100,000 and the project was using 10% of the resource’s capacity then the resource could be valued at $10,000 per year</w:t>
      </w:r>
    </w:p>
    <w:p w:rsidR="006643FC" w:rsidRDefault="006643FC" w:rsidP="006643FC">
      <w:pPr>
        <w:pStyle w:val="ListBullet"/>
        <w:numPr>
          <w:ilvl w:val="0"/>
          <w:numId w:val="7"/>
        </w:numPr>
      </w:pPr>
      <w:r>
        <w:t>if the fee for usage was $500 per use and the project was receiving 100 usages per year at no cost, the value of the resource could be valued at $50,000 per year</w:t>
      </w:r>
    </w:p>
    <w:p w:rsidR="006643FC" w:rsidRDefault="006643FC" w:rsidP="006643FC">
      <w:pPr>
        <w:pStyle w:val="ListBullet"/>
        <w:numPr>
          <w:ilvl w:val="0"/>
          <w:numId w:val="7"/>
        </w:numPr>
        <w:sectPr w:rsidR="006643FC">
          <w:pgSz w:w="11906" w:h="16838"/>
          <w:pgMar w:top="1440" w:right="1440" w:bottom="1440" w:left="1440" w:header="708" w:footer="708" w:gutter="0"/>
          <w:cols w:space="708"/>
          <w:docGrid w:linePitch="360"/>
        </w:sectPr>
      </w:pPr>
      <w:r>
        <w:t>if your project receives office space as an in-kind contribution from a partner, you should value the contribution at the amount it would otherwise cost to rent equivalent office space.</w:t>
      </w:r>
    </w:p>
    <w:p w:rsidR="006643FC" w:rsidRDefault="006643FC" w:rsidP="00C463E1">
      <w:pPr>
        <w:pStyle w:val="Heading2Appendix"/>
        <w:numPr>
          <w:ilvl w:val="0"/>
          <w:numId w:val="15"/>
        </w:numPr>
      </w:pPr>
      <w:bookmarkStart w:id="343" w:name="_Toc48149264"/>
      <w:bookmarkStart w:id="344" w:name="_Toc48660979"/>
      <w:bookmarkStart w:id="345" w:name="_Toc53659946"/>
      <w:r>
        <w:t>Ineligible expenditure</w:t>
      </w:r>
      <w:bookmarkEnd w:id="343"/>
      <w:bookmarkEnd w:id="344"/>
      <w:bookmarkEnd w:id="345"/>
    </w:p>
    <w:p w:rsidR="006643FC" w:rsidRDefault="006643FC" w:rsidP="006643FC">
      <w:r>
        <w:t xml:space="preserve">This section provides </w:t>
      </w:r>
      <w:r w:rsidRPr="005A61FE">
        <w:t>guidance</w:t>
      </w:r>
      <w:r>
        <w:t xml:space="preserve"> on what we consider ineligible expenditure. </w:t>
      </w:r>
    </w:p>
    <w:p w:rsidR="006643FC" w:rsidRDefault="006643FC" w:rsidP="006643FC">
      <w:r>
        <w:t>The program delegate may impose limitations or exclude expenditure, or further include some ineligible expenditure listed in these guidelines in a grant agreement or otherwise by notice to you.</w:t>
      </w:r>
    </w:p>
    <w:p w:rsidR="006643FC" w:rsidRDefault="006643FC" w:rsidP="006643FC">
      <w:r>
        <w:t>Examples of i</w:t>
      </w:r>
      <w:r w:rsidRPr="00E162FF">
        <w:t>neligible expenditure include:</w:t>
      </w:r>
    </w:p>
    <w:p w:rsidR="006643FC" w:rsidRDefault="006643FC" w:rsidP="006643FC">
      <w:pPr>
        <w:pStyle w:val="ListBullet"/>
        <w:numPr>
          <w:ilvl w:val="0"/>
          <w:numId w:val="7"/>
        </w:numPr>
      </w:pPr>
      <w:r>
        <w:t>research not directly supporting eligible activities</w:t>
      </w:r>
    </w:p>
    <w:p w:rsidR="006643FC" w:rsidRDefault="006643FC" w:rsidP="006643FC">
      <w:pPr>
        <w:pStyle w:val="ListBullet"/>
        <w:numPr>
          <w:ilvl w:val="0"/>
          <w:numId w:val="7"/>
        </w:numPr>
      </w:pPr>
      <w:r>
        <w:t>activities, equipment or supplies already being supported through other sources</w:t>
      </w:r>
    </w:p>
    <w:p w:rsidR="006643FC" w:rsidRDefault="006643FC" w:rsidP="006643FC">
      <w:pPr>
        <w:pStyle w:val="ListBullet"/>
        <w:numPr>
          <w:ilvl w:val="0"/>
          <w:numId w:val="7"/>
        </w:numPr>
      </w:pPr>
      <w:r w:rsidRPr="00F21B18">
        <w:t xml:space="preserve">costs incurred prior to us notifying you </w:t>
      </w:r>
      <w:r>
        <w:t>your application is successful</w:t>
      </w:r>
    </w:p>
    <w:p w:rsidR="006643FC" w:rsidRDefault="006643FC" w:rsidP="006643FC">
      <w:pPr>
        <w:pStyle w:val="ListBullet"/>
        <w:numPr>
          <w:ilvl w:val="0"/>
          <w:numId w:val="7"/>
        </w:numPr>
      </w:pPr>
      <w:r>
        <w:t>audit costs greater than 1 per cent of total eligible project expenditure</w:t>
      </w:r>
    </w:p>
    <w:p w:rsidR="00AF6768" w:rsidRPr="000212D3" w:rsidRDefault="00AF6768" w:rsidP="006643FC">
      <w:pPr>
        <w:pStyle w:val="ListBullet"/>
        <w:numPr>
          <w:ilvl w:val="0"/>
          <w:numId w:val="7"/>
        </w:numPr>
      </w:pPr>
      <w:r>
        <w:t>relocation costs greater than 10 per cent of total eligible project expenditure</w:t>
      </w:r>
    </w:p>
    <w:p w:rsidR="006643FC" w:rsidRDefault="006643FC" w:rsidP="006643FC">
      <w:pPr>
        <w:pStyle w:val="ListBullet"/>
        <w:numPr>
          <w:ilvl w:val="0"/>
          <w:numId w:val="7"/>
        </w:numPr>
      </w:pPr>
      <w:r>
        <w:t>financing</w:t>
      </w:r>
      <w:r w:rsidRPr="00E162FF">
        <w:t xml:space="preserve"> costs</w:t>
      </w:r>
      <w:r>
        <w:t>,</w:t>
      </w:r>
      <w:r w:rsidRPr="00E162FF">
        <w:t xml:space="preserve"> including interest</w:t>
      </w:r>
    </w:p>
    <w:p w:rsidR="006643FC" w:rsidRDefault="006643FC" w:rsidP="006643FC">
      <w:pPr>
        <w:pStyle w:val="ListBullet"/>
        <w:numPr>
          <w:ilvl w:val="0"/>
          <w:numId w:val="7"/>
        </w:numPr>
      </w:pPr>
      <w:r>
        <w:t>expenditure for the purchase and/or rental of assets such as office furniture and equipment, motor vehicles, computers, software, printers or photocopiers and the construction, renovation or extension of facilities such as buildings and laboratories (unless directly related to the project)</w:t>
      </w:r>
    </w:p>
    <w:p w:rsidR="006643FC" w:rsidRDefault="006643FC" w:rsidP="006643FC">
      <w:pPr>
        <w:pStyle w:val="ListBullet"/>
        <w:numPr>
          <w:ilvl w:val="0"/>
          <w:numId w:val="7"/>
        </w:numPr>
      </w:pPr>
      <w:r>
        <w:t>costs involved in the purchase or upgrade/hire of software (including user licences) and ICT hardware (unless directly related to the project)</w:t>
      </w:r>
    </w:p>
    <w:p w:rsidR="006643FC" w:rsidRDefault="006643FC" w:rsidP="006643FC">
      <w:pPr>
        <w:pStyle w:val="ListBullet"/>
        <w:numPr>
          <w:ilvl w:val="0"/>
          <w:numId w:val="7"/>
        </w:numPr>
      </w:pPr>
      <w:r>
        <w:t>costs such as rental, renovations and utilities</w:t>
      </w:r>
      <w:r w:rsidRPr="0034535F">
        <w:t xml:space="preserve"> </w:t>
      </w:r>
      <w:r>
        <w:t>(unless directly related to the project)</w:t>
      </w:r>
    </w:p>
    <w:p w:rsidR="006643FC" w:rsidRDefault="006643FC" w:rsidP="006643FC">
      <w:pPr>
        <w:pStyle w:val="ListBullet"/>
        <w:numPr>
          <w:ilvl w:val="0"/>
          <w:numId w:val="7"/>
        </w:numPr>
      </w:pPr>
      <w:r>
        <w:t>non-project-related staff training and development costs</w:t>
      </w:r>
    </w:p>
    <w:p w:rsidR="006643FC" w:rsidRPr="00BD4BB0" w:rsidRDefault="006643FC" w:rsidP="006643FC">
      <w:pPr>
        <w:pStyle w:val="ListBullet"/>
        <w:numPr>
          <w:ilvl w:val="0"/>
          <w:numId w:val="7"/>
        </w:numPr>
      </w:pPr>
      <w:r w:rsidRPr="00BD4BB0">
        <w:t xml:space="preserve">insurance costs (the </w:t>
      </w:r>
      <w:r>
        <w:t>partners</w:t>
      </w:r>
      <w:r w:rsidRPr="00BD4BB0">
        <w:t xml:space="preserve"> must effect and maintain adequate insurance or similar coverage for any liability arising as a result of its participation in funded activities)</w:t>
      </w:r>
    </w:p>
    <w:p w:rsidR="006643FC" w:rsidRPr="00E162FF" w:rsidRDefault="006643FC" w:rsidP="006643FC">
      <w:pPr>
        <w:pStyle w:val="ListBullet"/>
        <w:numPr>
          <w:ilvl w:val="0"/>
          <w:numId w:val="7"/>
        </w:numPr>
      </w:pPr>
      <w:r>
        <w:t xml:space="preserve">costs related to </w:t>
      </w:r>
      <w:r w:rsidRPr="00E162FF">
        <w:t>obtaining resources used on the project, including job advertising and recruiting, and contract negotiations</w:t>
      </w:r>
    </w:p>
    <w:p w:rsidR="006643FC" w:rsidRDefault="006643FC" w:rsidP="006643FC">
      <w:pPr>
        <w:pStyle w:val="ListBullet"/>
        <w:numPr>
          <w:ilvl w:val="0"/>
          <w:numId w:val="7"/>
        </w:numPr>
      </w:pPr>
      <w:r w:rsidRPr="00E162FF">
        <w:t>depreciation of plant and equipment</w:t>
      </w:r>
      <w:r>
        <w:t xml:space="preserve"> beyond the life of the project</w:t>
      </w:r>
    </w:p>
    <w:p w:rsidR="006643FC" w:rsidRPr="00E162FF" w:rsidRDefault="006643FC" w:rsidP="006643FC">
      <w:pPr>
        <w:pStyle w:val="ListBullet"/>
        <w:numPr>
          <w:ilvl w:val="0"/>
          <w:numId w:val="7"/>
        </w:numPr>
      </w:pPr>
      <w:r>
        <w:t>maintenance costs</w:t>
      </w:r>
    </w:p>
    <w:p w:rsidR="006643FC" w:rsidRPr="00E162FF" w:rsidRDefault="006643FC" w:rsidP="006643FC">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r w:rsidR="004D0207">
        <w:t xml:space="preserve"> (unless directly related to </w:t>
      </w:r>
      <w:r w:rsidR="00671AE6">
        <w:t xml:space="preserve">the relocation of an operation to meet requirements for </w:t>
      </w:r>
      <w:r w:rsidR="004D0207">
        <w:t>Regional CRC-Ps)</w:t>
      </w:r>
    </w:p>
    <w:p w:rsidR="006643FC" w:rsidRPr="00E162FF" w:rsidRDefault="006643FC" w:rsidP="006643FC">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rsidR="006643FC" w:rsidRDefault="006643FC" w:rsidP="006643FC">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rsidR="006643FC" w:rsidRDefault="006643FC" w:rsidP="006643FC">
      <w:pPr>
        <w:pStyle w:val="ListBullet"/>
        <w:numPr>
          <w:ilvl w:val="0"/>
          <w:numId w:val="7"/>
        </w:numPr>
      </w:pPr>
      <w:r>
        <w:t>travel expenditure exceeding 10 per cent of total eligible project expenditure</w:t>
      </w:r>
      <w:r w:rsidRPr="0034535F">
        <w:t xml:space="preserve"> </w:t>
      </w:r>
      <w:r>
        <w:t>except where otherwise approved by the program delegate</w:t>
      </w:r>
    </w:p>
    <w:p w:rsidR="006643FC" w:rsidRPr="00E162FF" w:rsidRDefault="006643FC" w:rsidP="006643FC">
      <w:pPr>
        <w:pStyle w:val="ListBullet"/>
        <w:numPr>
          <w:ilvl w:val="0"/>
          <w:numId w:val="7"/>
        </w:numPr>
      </w:pPr>
      <w:r>
        <w:t>overseas expenditure exceeding 10 per cent of total eligible project expenditure</w:t>
      </w:r>
      <w:r w:rsidRPr="0034535F">
        <w:t xml:space="preserve"> </w:t>
      </w:r>
      <w:r>
        <w:t>except where otherwise approved by the program delegate.</w:t>
      </w:r>
    </w:p>
    <w:p w:rsidR="006643FC" w:rsidRDefault="006643FC" w:rsidP="006643FC">
      <w:r>
        <w:t>This list is not exhaustive. Other costs may be ineligible where we decide they do not directly support the achievement of the planned outcomes for the project or they are contrary to the objectives of the program.</w:t>
      </w:r>
    </w:p>
    <w:p w:rsidR="006643FC" w:rsidRDefault="006643FC" w:rsidP="006643FC">
      <w:r>
        <w:t>You must ensure you have adequate funds to meet the costs of any ineligible expenditure associated with the project.</w:t>
      </w:r>
    </w:p>
    <w:p w:rsidR="006643FC" w:rsidRDefault="006643FC" w:rsidP="006643FC">
      <w:pPr>
        <w:spacing w:before="0" w:after="0" w:line="240" w:lineRule="auto"/>
      </w:pPr>
      <w:r>
        <w:br w:type="page"/>
      </w:r>
    </w:p>
    <w:p w:rsidR="007F0CC0" w:rsidRDefault="007F0CC0" w:rsidP="00C463E1">
      <w:pPr>
        <w:pStyle w:val="Heading2Appendix"/>
        <w:numPr>
          <w:ilvl w:val="0"/>
          <w:numId w:val="15"/>
        </w:numPr>
      </w:pPr>
      <w:bookmarkStart w:id="346" w:name="_Toc12979318"/>
      <w:bookmarkStart w:id="347" w:name="_Toc39848765"/>
      <w:bookmarkStart w:id="348" w:name="_Toc48149265"/>
      <w:bookmarkStart w:id="349" w:name="_Toc48660980"/>
      <w:bookmarkStart w:id="350" w:name="_Toc27723435"/>
      <w:bookmarkStart w:id="351" w:name="_Toc53659947"/>
      <w:bookmarkEnd w:id="346"/>
      <w:bookmarkEnd w:id="347"/>
      <w:bookmarkEnd w:id="348"/>
      <w:bookmarkEnd w:id="349"/>
      <w:r>
        <w:t>Government Priorities</w:t>
      </w:r>
      <w:bookmarkEnd w:id="350"/>
      <w:bookmarkEnd w:id="351"/>
    </w:p>
    <w:p w:rsidR="007F0CC0" w:rsidRDefault="007F0CC0" w:rsidP="007F0CC0">
      <w:r>
        <w:t>This section provides details on Government priorities.</w:t>
      </w:r>
    </w:p>
    <w:p w:rsidR="007F0CC0" w:rsidRDefault="007F0CC0" w:rsidP="007F0CC0">
      <w:r>
        <w:t xml:space="preserve">Government priorities </w:t>
      </w:r>
      <w:r>
        <w:rPr>
          <w:rStyle w:val="Emphasis"/>
          <w:i w:val="0"/>
        </w:rPr>
        <w:t xml:space="preserve">are </w:t>
      </w:r>
      <w:r w:rsidRPr="00F83521">
        <w:t>Science and Research Priorities,</w:t>
      </w:r>
      <w:r w:rsidR="00966EA5">
        <w:t xml:space="preserve"> the National Manufacturing Priorities, </w:t>
      </w:r>
      <w:r w:rsidRPr="00F83521">
        <w:t>the</w:t>
      </w:r>
      <w:r>
        <w:t xml:space="preserve"> Industry Knowledge Priorities developed under the Industry Growth Centres Initiative, or any other science, research, industry and innovation priorities identified by the Australia</w:t>
      </w:r>
      <w:r w:rsidR="00E24AA9">
        <w:t>n Government from time to time.</w:t>
      </w:r>
    </w:p>
    <w:p w:rsidR="00C57AAF" w:rsidRDefault="00C57AAF" w:rsidP="00C57AAF">
      <w:pPr>
        <w:pStyle w:val="Heading3Appendix"/>
      </w:pPr>
      <w:bookmarkStart w:id="352" w:name="_Toc27723436"/>
      <w:bookmarkStart w:id="353" w:name="_Toc53659948"/>
      <w:r>
        <w:t>National Manufacturing Priorities</w:t>
      </w:r>
    </w:p>
    <w:p w:rsidR="00C57AAF" w:rsidRDefault="00C57AAF" w:rsidP="00C57AAF">
      <w:r>
        <w:t>The Australian Government’s Modern Manufacturing Strategy identifies six National Manufacturing Priorities in areas where Australia has a comparative advantage or emerging areas of priority. These include:</w:t>
      </w:r>
    </w:p>
    <w:p w:rsidR="00C57AAF" w:rsidRDefault="00C57AAF" w:rsidP="00C57AAF">
      <w:pPr>
        <w:pStyle w:val="ListBullet"/>
        <w:numPr>
          <w:ilvl w:val="0"/>
          <w:numId w:val="7"/>
        </w:numPr>
      </w:pPr>
      <w:r>
        <w:t>Resources technology and critical minerals processing</w:t>
      </w:r>
    </w:p>
    <w:p w:rsidR="00C57AAF" w:rsidRDefault="00C57AAF" w:rsidP="00C57AAF">
      <w:pPr>
        <w:pStyle w:val="ListBullet"/>
        <w:numPr>
          <w:ilvl w:val="0"/>
          <w:numId w:val="7"/>
        </w:numPr>
      </w:pPr>
      <w:r>
        <w:t>Food and beverage</w:t>
      </w:r>
    </w:p>
    <w:p w:rsidR="00C57AAF" w:rsidRDefault="00C57AAF" w:rsidP="00C57AAF">
      <w:pPr>
        <w:pStyle w:val="ListBullet"/>
        <w:numPr>
          <w:ilvl w:val="0"/>
          <w:numId w:val="7"/>
        </w:numPr>
      </w:pPr>
      <w:r>
        <w:t>Medical products</w:t>
      </w:r>
    </w:p>
    <w:p w:rsidR="00C57AAF" w:rsidRDefault="00C57AAF" w:rsidP="00C57AAF">
      <w:pPr>
        <w:pStyle w:val="ListBullet"/>
        <w:numPr>
          <w:ilvl w:val="0"/>
          <w:numId w:val="7"/>
        </w:numPr>
      </w:pPr>
      <w:r>
        <w:t>Recycling and clean energy</w:t>
      </w:r>
    </w:p>
    <w:p w:rsidR="00C57AAF" w:rsidRDefault="00E24AA9" w:rsidP="00C57AAF">
      <w:pPr>
        <w:pStyle w:val="ListBullet"/>
        <w:numPr>
          <w:ilvl w:val="0"/>
          <w:numId w:val="7"/>
        </w:numPr>
      </w:pPr>
      <w:r>
        <w:t>Defence</w:t>
      </w:r>
    </w:p>
    <w:p w:rsidR="00C57AAF" w:rsidRDefault="00E24AA9" w:rsidP="00C57AAF">
      <w:pPr>
        <w:pStyle w:val="ListBullet"/>
        <w:numPr>
          <w:ilvl w:val="0"/>
          <w:numId w:val="7"/>
        </w:numPr>
      </w:pPr>
      <w:r>
        <w:t>Space.</w:t>
      </w:r>
    </w:p>
    <w:p w:rsidR="00C57AAF" w:rsidRDefault="00C57AAF" w:rsidP="00C57AAF">
      <w:pPr>
        <w:pStyle w:val="ListBullet"/>
        <w:numPr>
          <w:ilvl w:val="0"/>
          <w:numId w:val="0"/>
        </w:numPr>
      </w:pPr>
      <w:r>
        <w:t xml:space="preserve">Further details are available </w:t>
      </w:r>
      <w:hyperlink r:id="rId57" w:history="1">
        <w:r>
          <w:rPr>
            <w:rStyle w:val="Hyperlink"/>
            <w:szCs w:val="20"/>
          </w:rPr>
          <w:t>www.industry.gov.au</w:t>
        </w:r>
      </w:hyperlink>
      <w:r>
        <w:rPr>
          <w:szCs w:val="20"/>
        </w:rPr>
        <w:t>.</w:t>
      </w:r>
    </w:p>
    <w:p w:rsidR="007F0CC0" w:rsidRDefault="007F0CC0" w:rsidP="00C57AAF">
      <w:pPr>
        <w:pStyle w:val="Heading3Appendix"/>
      </w:pPr>
      <w:r w:rsidRPr="001A26E4">
        <w:t>Science and Research Priorities</w:t>
      </w:r>
      <w:bookmarkEnd w:id="352"/>
      <w:bookmarkEnd w:id="353"/>
    </w:p>
    <w:p w:rsidR="007F0CC0" w:rsidRDefault="007F0CC0" w:rsidP="007F0CC0">
      <w:pPr>
        <w:rPr>
          <w:szCs w:val="20"/>
        </w:rPr>
      </w:pPr>
      <w:r>
        <w:rPr>
          <w:szCs w:val="20"/>
        </w:rPr>
        <w:t>The science and research priorities are t</w:t>
      </w:r>
      <w:r w:rsidRPr="004F19F7">
        <w:rPr>
          <w:szCs w:val="20"/>
        </w:rPr>
        <w:t>he matters identified by the Australian Government as areas of critical importance fo</w:t>
      </w:r>
      <w:r>
        <w:rPr>
          <w:szCs w:val="20"/>
        </w:rPr>
        <w:t>r research. They include:</w:t>
      </w:r>
    </w:p>
    <w:p w:rsidR="007F0CC0" w:rsidRDefault="007F0CC0" w:rsidP="007F0CC0">
      <w:pPr>
        <w:pStyle w:val="ListBullet"/>
        <w:numPr>
          <w:ilvl w:val="0"/>
          <w:numId w:val="7"/>
        </w:numPr>
      </w:pPr>
      <w:r>
        <w:t>f</w:t>
      </w:r>
      <w:r w:rsidRPr="0010134C">
        <w:t>oo</w:t>
      </w:r>
      <w:r>
        <w:t>d</w:t>
      </w:r>
    </w:p>
    <w:p w:rsidR="007F0CC0" w:rsidRPr="0010134C" w:rsidRDefault="007F0CC0" w:rsidP="007F0CC0">
      <w:pPr>
        <w:pStyle w:val="ListBullet"/>
        <w:numPr>
          <w:ilvl w:val="0"/>
          <w:numId w:val="7"/>
        </w:numPr>
      </w:pPr>
      <w:r w:rsidRPr="00E61A4E">
        <w:t>soil and water</w:t>
      </w:r>
    </w:p>
    <w:p w:rsidR="007F0CC0" w:rsidRPr="0010134C" w:rsidRDefault="007F0CC0" w:rsidP="007F0CC0">
      <w:pPr>
        <w:pStyle w:val="ListBullet"/>
        <w:numPr>
          <w:ilvl w:val="0"/>
          <w:numId w:val="7"/>
        </w:numPr>
      </w:pPr>
      <w:r w:rsidRPr="00E61A4E">
        <w:t>transport</w:t>
      </w:r>
    </w:p>
    <w:p w:rsidR="007F0CC0" w:rsidRPr="0010134C" w:rsidRDefault="007F0CC0" w:rsidP="007F0CC0">
      <w:pPr>
        <w:pStyle w:val="ListBullet"/>
        <w:numPr>
          <w:ilvl w:val="0"/>
          <w:numId w:val="7"/>
        </w:numPr>
      </w:pPr>
      <w:r w:rsidRPr="00E61A4E">
        <w:t>cyber security</w:t>
      </w:r>
    </w:p>
    <w:p w:rsidR="007F0CC0" w:rsidRPr="0010134C" w:rsidRDefault="007F0CC0" w:rsidP="007F0CC0">
      <w:pPr>
        <w:pStyle w:val="ListBullet"/>
        <w:numPr>
          <w:ilvl w:val="0"/>
          <w:numId w:val="7"/>
        </w:numPr>
      </w:pPr>
      <w:r w:rsidRPr="00E61A4E">
        <w:t>energy</w:t>
      </w:r>
    </w:p>
    <w:p w:rsidR="007F0CC0" w:rsidRPr="0010134C" w:rsidRDefault="007F0CC0" w:rsidP="007F0CC0">
      <w:pPr>
        <w:pStyle w:val="ListBullet"/>
        <w:numPr>
          <w:ilvl w:val="0"/>
          <w:numId w:val="7"/>
        </w:numPr>
      </w:pPr>
      <w:r w:rsidRPr="00E61A4E">
        <w:t>resources</w:t>
      </w:r>
    </w:p>
    <w:p w:rsidR="007F0CC0" w:rsidRPr="0010134C" w:rsidRDefault="007F0CC0" w:rsidP="007F0CC0">
      <w:pPr>
        <w:pStyle w:val="ListBullet"/>
        <w:numPr>
          <w:ilvl w:val="0"/>
          <w:numId w:val="7"/>
        </w:numPr>
      </w:pPr>
      <w:r w:rsidRPr="00E61A4E">
        <w:t>advanced manufacturing</w:t>
      </w:r>
    </w:p>
    <w:p w:rsidR="007F0CC0" w:rsidRPr="0010134C" w:rsidRDefault="007F0CC0" w:rsidP="007F0CC0">
      <w:pPr>
        <w:pStyle w:val="ListBullet"/>
        <w:numPr>
          <w:ilvl w:val="0"/>
          <w:numId w:val="7"/>
        </w:numPr>
      </w:pPr>
      <w:r w:rsidRPr="00E61A4E">
        <w:t>environmental change</w:t>
      </w:r>
    </w:p>
    <w:p w:rsidR="007F0CC0" w:rsidRPr="0010134C" w:rsidRDefault="007F0CC0" w:rsidP="007F0CC0">
      <w:pPr>
        <w:pStyle w:val="ListBullet"/>
        <w:numPr>
          <w:ilvl w:val="0"/>
          <w:numId w:val="7"/>
        </w:numPr>
      </w:pPr>
      <w:r w:rsidRPr="00E61A4E">
        <w:t>health.</w:t>
      </w:r>
    </w:p>
    <w:p w:rsidR="007F0CC0" w:rsidRDefault="007F0CC0" w:rsidP="000C769A">
      <w:pPr>
        <w:pStyle w:val="ListBullet"/>
        <w:numPr>
          <w:ilvl w:val="0"/>
          <w:numId w:val="0"/>
        </w:numPr>
        <w:rPr>
          <w:szCs w:val="20"/>
        </w:rPr>
      </w:pPr>
      <w:r>
        <w:rPr>
          <w:szCs w:val="20"/>
        </w:rPr>
        <w:t xml:space="preserve">Further details are available </w:t>
      </w:r>
      <w:hyperlink r:id="rId58" w:history="1">
        <w:r>
          <w:rPr>
            <w:rStyle w:val="Hyperlink"/>
            <w:szCs w:val="20"/>
          </w:rPr>
          <w:t>www.industry.gov.au</w:t>
        </w:r>
      </w:hyperlink>
      <w:r>
        <w:rPr>
          <w:szCs w:val="20"/>
        </w:rPr>
        <w:t>.</w:t>
      </w:r>
    </w:p>
    <w:p w:rsidR="007F0CC0" w:rsidRPr="001A26E4" w:rsidRDefault="007F0CC0" w:rsidP="00C57AAF">
      <w:pPr>
        <w:pStyle w:val="Heading3Appendix"/>
      </w:pPr>
      <w:bookmarkStart w:id="354" w:name="_Toc27723437"/>
      <w:bookmarkStart w:id="355" w:name="_Toc53659949"/>
      <w:r w:rsidRPr="001A26E4">
        <w:t xml:space="preserve">Industry </w:t>
      </w:r>
      <w:r>
        <w:t>Knowledge Priorities</w:t>
      </w:r>
      <w:bookmarkEnd w:id="354"/>
      <w:bookmarkEnd w:id="355"/>
      <w:r>
        <w:t xml:space="preserve"> </w:t>
      </w:r>
    </w:p>
    <w:p w:rsidR="007F0CC0" w:rsidRDefault="007F0CC0" w:rsidP="0003441E">
      <w:pPr>
        <w:pStyle w:val="ListBullet"/>
        <w:numPr>
          <w:ilvl w:val="0"/>
          <w:numId w:val="0"/>
        </w:numPr>
      </w:pPr>
      <w:r>
        <w:t>Six Industry Growth Centres have been identified by the Australian Government under the Industry Growth Centres Initiative. Each of these Growth Centres has developed Industry Knowledge Priorities to set out the industry research needs of, and commercialisation opportunities in their sector. The Grow</w:t>
      </w:r>
      <w:r w:rsidR="00E24AA9">
        <w:t>th Centres are in the areas of:</w:t>
      </w:r>
    </w:p>
    <w:p w:rsidR="007F0CC0" w:rsidRPr="00E61A4E" w:rsidRDefault="007F0CC0" w:rsidP="0003441E">
      <w:pPr>
        <w:pStyle w:val="ListBullet"/>
        <w:numPr>
          <w:ilvl w:val="0"/>
          <w:numId w:val="7"/>
        </w:numPr>
        <w:ind w:left="357" w:hanging="357"/>
      </w:pPr>
      <w:r>
        <w:t>advanced manufacturing</w:t>
      </w:r>
    </w:p>
    <w:p w:rsidR="007F0CC0" w:rsidRPr="00E61A4E" w:rsidRDefault="007F0CC0" w:rsidP="007F0CC0">
      <w:pPr>
        <w:pStyle w:val="ListBullet"/>
        <w:numPr>
          <w:ilvl w:val="0"/>
          <w:numId w:val="7"/>
        </w:numPr>
      </w:pPr>
      <w:r>
        <w:t>cyber security</w:t>
      </w:r>
    </w:p>
    <w:p w:rsidR="007F0CC0" w:rsidRPr="00E61A4E" w:rsidRDefault="007F0CC0" w:rsidP="007F0CC0">
      <w:pPr>
        <w:pStyle w:val="ListBullet"/>
        <w:numPr>
          <w:ilvl w:val="0"/>
          <w:numId w:val="7"/>
        </w:numPr>
      </w:pPr>
      <w:r>
        <w:t>food and agribusiness</w:t>
      </w:r>
    </w:p>
    <w:p w:rsidR="007F0CC0" w:rsidRPr="00E61A4E" w:rsidRDefault="007F0CC0" w:rsidP="0003441E">
      <w:pPr>
        <w:pStyle w:val="ListBullet"/>
        <w:numPr>
          <w:ilvl w:val="0"/>
          <w:numId w:val="7"/>
        </w:numPr>
        <w:ind w:left="357" w:hanging="357"/>
      </w:pPr>
      <w:r>
        <w:t>medical technologies and pharmaceuticals</w:t>
      </w:r>
    </w:p>
    <w:p w:rsidR="007F0CC0" w:rsidRPr="00E61A4E" w:rsidRDefault="007F0CC0" w:rsidP="007F0CC0">
      <w:pPr>
        <w:pStyle w:val="ListBullet"/>
        <w:numPr>
          <w:ilvl w:val="0"/>
          <w:numId w:val="7"/>
        </w:numPr>
      </w:pPr>
      <w:r>
        <w:t>mining equipment; technology and services</w:t>
      </w:r>
    </w:p>
    <w:p w:rsidR="007F0CC0" w:rsidRDefault="007F0CC0" w:rsidP="007F0CC0">
      <w:pPr>
        <w:pStyle w:val="ListBullet"/>
        <w:numPr>
          <w:ilvl w:val="0"/>
          <w:numId w:val="7"/>
        </w:numPr>
        <w:rPr>
          <w:szCs w:val="20"/>
        </w:rPr>
      </w:pPr>
      <w:r>
        <w:t>oil, gas and energy resources.</w:t>
      </w:r>
    </w:p>
    <w:p w:rsidR="003E415E" w:rsidRDefault="00C463E1" w:rsidP="000C769A">
      <w:pPr>
        <w:pStyle w:val="ListBullet"/>
        <w:numPr>
          <w:ilvl w:val="0"/>
          <w:numId w:val="0"/>
        </w:numPr>
      </w:pPr>
      <w:r>
        <w:t>Note that m</w:t>
      </w:r>
      <w:r w:rsidR="003E415E">
        <w:t>ining equipment</w:t>
      </w:r>
      <w:r w:rsidR="009A1ED9">
        <w:t xml:space="preserve"> and energy production</w:t>
      </w:r>
      <w:r w:rsidR="003E415E">
        <w:t xml:space="preserve"> are excluded from</w:t>
      </w:r>
      <w:r w:rsidR="0003441E">
        <w:t xml:space="preserve"> the</w:t>
      </w:r>
      <w:r w:rsidR="003E415E">
        <w:t xml:space="preserve"> Regional CRC-P projects</w:t>
      </w:r>
      <w:r>
        <w:t xml:space="preserve"> (see E.4)</w:t>
      </w:r>
      <w:r w:rsidR="003E415E">
        <w:t>.</w:t>
      </w:r>
    </w:p>
    <w:p w:rsidR="007F0CC0" w:rsidRPr="002F324B" w:rsidRDefault="007F0CC0" w:rsidP="000C769A">
      <w:pPr>
        <w:pStyle w:val="ListBullet"/>
        <w:numPr>
          <w:ilvl w:val="0"/>
          <w:numId w:val="0"/>
        </w:numPr>
      </w:pPr>
      <w:r>
        <w:t xml:space="preserve">Further details and links to the Growth Centres’ websites are available at </w:t>
      </w:r>
      <w:hyperlink r:id="rId59" w:history="1">
        <w:r>
          <w:rPr>
            <w:rStyle w:val="Hyperlink"/>
          </w:rPr>
          <w:t>www.industry.gov.au</w:t>
        </w:r>
      </w:hyperlink>
      <w:r>
        <w:t>.</w:t>
      </w:r>
    </w:p>
    <w:p w:rsidR="003E415E" w:rsidRDefault="003E415E" w:rsidP="00C57AAF">
      <w:pPr>
        <w:pStyle w:val="Heading3Appendix"/>
      </w:pPr>
      <w:r>
        <w:t>Regional Decentralisation Agenda</w:t>
      </w:r>
    </w:p>
    <w:p w:rsidR="0003441E" w:rsidRPr="0003441E" w:rsidRDefault="0003441E" w:rsidP="0003441E">
      <w:pPr>
        <w:rPr>
          <w:rFonts w:cs="Arial"/>
          <w:szCs w:val="20"/>
        </w:rPr>
      </w:pPr>
      <w:r w:rsidRPr="0003441E">
        <w:rPr>
          <w:rFonts w:cs="Arial"/>
          <w:szCs w:val="20"/>
        </w:rPr>
        <w:t xml:space="preserve">The Regional Decentralisation Agenda </w:t>
      </w:r>
      <w:r w:rsidR="00AF1B3C" w:rsidRPr="00AF1B3C">
        <w:rPr>
          <w:rFonts w:cs="Arial"/>
          <w:szCs w:val="20"/>
        </w:rPr>
        <w:t>supports the long-term economic prosperity of Australia’s regional communities, by promoting jobs growth, boosting investment, and building sustainable businesses and competitive regional industries. It delivers lifestyle benefits to regional communities by encouraging businesses and government agencies to relocate to regional Australia.</w:t>
      </w:r>
    </w:p>
    <w:p w:rsidR="0003441E" w:rsidRPr="0003441E" w:rsidRDefault="0003441E" w:rsidP="0003441E">
      <w:pPr>
        <w:spacing w:after="80"/>
        <w:rPr>
          <w:rFonts w:cs="Arial"/>
          <w:szCs w:val="20"/>
        </w:rPr>
      </w:pPr>
      <w:r w:rsidRPr="0003441E">
        <w:rPr>
          <w:rFonts w:cs="Arial"/>
          <w:szCs w:val="20"/>
        </w:rPr>
        <w:t xml:space="preserve">Regional CRC-P </w:t>
      </w:r>
      <w:r w:rsidR="00A953BF">
        <w:rPr>
          <w:rFonts w:cs="Arial"/>
          <w:szCs w:val="20"/>
        </w:rPr>
        <w:t>grants</w:t>
      </w:r>
      <w:r w:rsidRPr="0003441E">
        <w:rPr>
          <w:rFonts w:cs="Arial"/>
          <w:szCs w:val="20"/>
        </w:rPr>
        <w:t xml:space="preserve"> support the relocation of entities to regional Australia to lead collaborative research targeted at key industry sectors. The objectives of R</w:t>
      </w:r>
      <w:r w:rsidR="002D4915">
        <w:rPr>
          <w:rFonts w:cs="Arial"/>
          <w:szCs w:val="20"/>
        </w:rPr>
        <w:t xml:space="preserve">egional </w:t>
      </w:r>
      <w:r w:rsidRPr="0003441E">
        <w:rPr>
          <w:rFonts w:cs="Arial"/>
          <w:szCs w:val="20"/>
        </w:rPr>
        <w:t xml:space="preserve">CRC-P </w:t>
      </w:r>
      <w:r w:rsidR="00A953BF">
        <w:rPr>
          <w:rFonts w:cs="Arial"/>
          <w:szCs w:val="20"/>
        </w:rPr>
        <w:t xml:space="preserve">grants </w:t>
      </w:r>
      <w:r w:rsidRPr="0003441E">
        <w:rPr>
          <w:rFonts w:cs="Arial"/>
          <w:szCs w:val="20"/>
        </w:rPr>
        <w:t>are:</w:t>
      </w:r>
    </w:p>
    <w:p w:rsidR="0003441E" w:rsidRPr="00C463E1" w:rsidRDefault="0003441E" w:rsidP="00C463E1">
      <w:pPr>
        <w:pStyle w:val="ListBullet"/>
        <w:numPr>
          <w:ilvl w:val="0"/>
          <w:numId w:val="7"/>
        </w:numPr>
      </w:pPr>
      <w:r w:rsidRPr="00C463E1">
        <w:t>increased economic activity and diversity</w:t>
      </w:r>
    </w:p>
    <w:p w:rsidR="00534C9F" w:rsidRPr="006C0AAB" w:rsidRDefault="00534C9F" w:rsidP="00534C9F">
      <w:pPr>
        <w:pStyle w:val="ListBullet"/>
        <w:numPr>
          <w:ilvl w:val="0"/>
          <w:numId w:val="7"/>
        </w:numPr>
      </w:pPr>
      <w:r w:rsidRPr="006C0AAB">
        <w:t>creating local jobs immediately and in the long-term</w:t>
      </w:r>
    </w:p>
    <w:p w:rsidR="0003441E" w:rsidRPr="00C463E1" w:rsidRDefault="0003441E" w:rsidP="00C463E1">
      <w:pPr>
        <w:pStyle w:val="ListBullet"/>
        <w:numPr>
          <w:ilvl w:val="0"/>
          <w:numId w:val="7"/>
        </w:numPr>
      </w:pPr>
      <w:r w:rsidRPr="00C463E1">
        <w:t>improved innovation</w:t>
      </w:r>
      <w:r w:rsidR="00534C9F" w:rsidRPr="00534C9F">
        <w:t xml:space="preserve"> </w:t>
      </w:r>
      <w:r w:rsidR="00534C9F" w:rsidRPr="006C0AAB">
        <w:t>across regional Australia</w:t>
      </w:r>
      <w:r w:rsidRPr="00C463E1">
        <w:t>.</w:t>
      </w:r>
    </w:p>
    <w:p w:rsidR="0003441E" w:rsidRPr="0003441E" w:rsidRDefault="0003441E" w:rsidP="0003441E">
      <w:pPr>
        <w:spacing w:after="80"/>
        <w:rPr>
          <w:rFonts w:cs="Arial"/>
          <w:szCs w:val="20"/>
        </w:rPr>
      </w:pPr>
      <w:r w:rsidRPr="0003441E">
        <w:rPr>
          <w:rFonts w:cs="Arial"/>
          <w:szCs w:val="20"/>
        </w:rPr>
        <w:t>The intended outcomes of R</w:t>
      </w:r>
      <w:r w:rsidR="002D4915">
        <w:rPr>
          <w:rFonts w:cs="Arial"/>
          <w:szCs w:val="20"/>
        </w:rPr>
        <w:t xml:space="preserve">egional </w:t>
      </w:r>
      <w:r w:rsidRPr="0003441E">
        <w:rPr>
          <w:rFonts w:cs="Arial"/>
          <w:szCs w:val="20"/>
        </w:rPr>
        <w:t xml:space="preserve">CRC-P </w:t>
      </w:r>
      <w:r w:rsidR="00A953BF">
        <w:rPr>
          <w:rFonts w:cs="Arial"/>
          <w:szCs w:val="20"/>
        </w:rPr>
        <w:t xml:space="preserve">grants </w:t>
      </w:r>
      <w:r w:rsidRPr="0003441E">
        <w:rPr>
          <w:rFonts w:cs="Arial"/>
          <w:szCs w:val="20"/>
        </w:rPr>
        <w:t>are:</w:t>
      </w:r>
    </w:p>
    <w:p w:rsidR="00534C9F" w:rsidRPr="006C0AAB" w:rsidRDefault="00534C9F" w:rsidP="00534C9F">
      <w:pPr>
        <w:pStyle w:val="ListBullet"/>
        <w:numPr>
          <w:ilvl w:val="0"/>
          <w:numId w:val="7"/>
        </w:numPr>
      </w:pPr>
      <w:r w:rsidRPr="006C0AAB">
        <w:t>stronger existing regional industries and/or the development of new industries in regional Australia</w:t>
      </w:r>
    </w:p>
    <w:p w:rsidR="0003441E" w:rsidRPr="00C463E1" w:rsidRDefault="0003441E" w:rsidP="00C463E1">
      <w:pPr>
        <w:pStyle w:val="ListBullet"/>
        <w:numPr>
          <w:ilvl w:val="0"/>
          <w:numId w:val="7"/>
        </w:numPr>
      </w:pPr>
      <w:r w:rsidRPr="00C463E1">
        <w:t>increased research, investment and economic capacity in Australia’s regions</w:t>
      </w:r>
    </w:p>
    <w:p w:rsidR="0003441E" w:rsidRPr="00C463E1" w:rsidRDefault="00671AE6" w:rsidP="00C463E1">
      <w:pPr>
        <w:pStyle w:val="ListBullet"/>
        <w:numPr>
          <w:ilvl w:val="0"/>
          <w:numId w:val="7"/>
        </w:numPr>
      </w:pPr>
      <w:r w:rsidRPr="00C463E1">
        <w:t>improved resilience of</w:t>
      </w:r>
      <w:r w:rsidR="0003441E" w:rsidRPr="00C463E1">
        <w:t xml:space="preserve"> lo</w:t>
      </w:r>
      <w:r w:rsidR="00E24AA9">
        <w:t>cal economies and communities.</w:t>
      </w:r>
    </w:p>
    <w:p w:rsidR="0003441E" w:rsidRPr="0003441E" w:rsidRDefault="0003441E" w:rsidP="0003441E">
      <w:pPr>
        <w:spacing w:beforeLines="40" w:before="96" w:afterLines="80" w:after="192"/>
        <w:rPr>
          <w:rFonts w:cs="Arial"/>
          <w:szCs w:val="20"/>
        </w:rPr>
      </w:pPr>
      <w:r w:rsidRPr="0003441E">
        <w:rPr>
          <w:rFonts w:cs="Arial"/>
          <w:szCs w:val="20"/>
        </w:rPr>
        <w:t>Applications will demonstrate a clear connection to the objectives and outcomes of</w:t>
      </w:r>
      <w:r w:rsidR="00A953BF">
        <w:rPr>
          <w:rFonts w:cs="Arial"/>
          <w:szCs w:val="20"/>
        </w:rPr>
        <w:t xml:space="preserve"> the</w:t>
      </w:r>
      <w:r w:rsidRPr="0003441E">
        <w:rPr>
          <w:rFonts w:cs="Arial"/>
          <w:szCs w:val="20"/>
        </w:rPr>
        <w:t xml:space="preserve"> R</w:t>
      </w:r>
      <w:r>
        <w:rPr>
          <w:rFonts w:cs="Arial"/>
          <w:szCs w:val="20"/>
        </w:rPr>
        <w:t xml:space="preserve">egional </w:t>
      </w:r>
      <w:r w:rsidRPr="0003441E">
        <w:rPr>
          <w:rFonts w:cs="Arial"/>
          <w:szCs w:val="20"/>
        </w:rPr>
        <w:t>CRC-P</w:t>
      </w:r>
      <w:r w:rsidR="00A953BF">
        <w:rPr>
          <w:rFonts w:cs="Arial"/>
          <w:szCs w:val="20"/>
        </w:rPr>
        <w:t xml:space="preserve"> grants</w:t>
      </w:r>
      <w:r w:rsidRPr="0003441E">
        <w:rPr>
          <w:rFonts w:cs="Arial"/>
          <w:szCs w:val="20"/>
        </w:rPr>
        <w:t>.</w:t>
      </w:r>
    </w:p>
    <w:p w:rsidR="0003441E" w:rsidRPr="0003441E" w:rsidRDefault="00C463E1" w:rsidP="0003441E">
      <w:pPr>
        <w:spacing w:beforeLines="40" w:before="96" w:afterLines="80" w:after="192"/>
        <w:rPr>
          <w:rFonts w:cs="Arial"/>
          <w:szCs w:val="20"/>
        </w:rPr>
      </w:pPr>
      <w:r>
        <w:rPr>
          <w:rFonts w:cs="Arial"/>
          <w:szCs w:val="20"/>
        </w:rPr>
        <w:t>We expect a</w:t>
      </w:r>
      <w:r w:rsidR="0003441E" w:rsidRPr="0003441E">
        <w:rPr>
          <w:rFonts w:cs="Arial"/>
          <w:szCs w:val="20"/>
        </w:rPr>
        <w:t xml:space="preserve"> strong application </w:t>
      </w:r>
      <w:r>
        <w:rPr>
          <w:rFonts w:cs="Arial"/>
          <w:szCs w:val="20"/>
        </w:rPr>
        <w:t>will</w:t>
      </w:r>
      <w:r w:rsidR="0003441E" w:rsidRPr="0003441E">
        <w:rPr>
          <w:rFonts w:cs="Arial"/>
          <w:szCs w:val="20"/>
        </w:rPr>
        <w:t xml:space="preserve"> demonstrate wider regional benefit</w:t>
      </w:r>
      <w:r w:rsidR="00A953BF">
        <w:rPr>
          <w:rFonts w:cs="Arial"/>
          <w:szCs w:val="20"/>
        </w:rPr>
        <w:t>s</w:t>
      </w:r>
      <w:r w:rsidR="0003441E" w:rsidRPr="0003441E">
        <w:rPr>
          <w:rFonts w:cs="Arial"/>
          <w:szCs w:val="20"/>
        </w:rPr>
        <w:t xml:space="preserve"> of the grant funding and relocation to a region, including:</w:t>
      </w:r>
    </w:p>
    <w:p w:rsidR="0003441E" w:rsidRPr="00C463E1" w:rsidRDefault="0003441E" w:rsidP="00C463E1">
      <w:pPr>
        <w:pStyle w:val="ListBullet"/>
        <w:numPr>
          <w:ilvl w:val="0"/>
          <w:numId w:val="7"/>
        </w:numPr>
      </w:pPr>
      <w:r w:rsidRPr="00C463E1">
        <w:t>economic benefits, which may include</w:t>
      </w:r>
      <w:r w:rsidR="00E24AA9">
        <w:t>:</w:t>
      </w:r>
    </w:p>
    <w:p w:rsidR="0003441E" w:rsidRPr="00C463E1" w:rsidRDefault="0003441E" w:rsidP="00C463E1">
      <w:pPr>
        <w:pStyle w:val="ListBullet"/>
        <w:numPr>
          <w:ilvl w:val="1"/>
          <w:numId w:val="7"/>
        </w:numPr>
      </w:pPr>
      <w:r w:rsidRPr="00C463E1">
        <w:t>increasing the number of jobs, businesses or production of goods and services (this may include direct and indirect opportunities created through the project)</w:t>
      </w:r>
    </w:p>
    <w:p w:rsidR="0003441E" w:rsidRPr="00C463E1" w:rsidRDefault="0003441E" w:rsidP="00C463E1">
      <w:pPr>
        <w:pStyle w:val="ListBullet"/>
        <w:numPr>
          <w:ilvl w:val="1"/>
          <w:numId w:val="7"/>
        </w:numPr>
      </w:pPr>
      <w:r w:rsidRPr="00C463E1">
        <w:t>opportunities for growth in existing sectors, such as tourism, agriculture</w:t>
      </w:r>
      <w:r w:rsidR="00EF317E" w:rsidRPr="00C463E1">
        <w:t xml:space="preserve"> and</w:t>
      </w:r>
      <w:r w:rsidRPr="00C463E1">
        <w:t xml:space="preserve"> manufacturing</w:t>
      </w:r>
    </w:p>
    <w:p w:rsidR="0003441E" w:rsidRPr="00C463E1" w:rsidRDefault="0003441E" w:rsidP="00C463E1">
      <w:pPr>
        <w:pStyle w:val="ListBullet"/>
        <w:numPr>
          <w:ilvl w:val="1"/>
          <w:numId w:val="7"/>
        </w:numPr>
      </w:pPr>
      <w:r w:rsidRPr="00C463E1">
        <w:t>relationships with</w:t>
      </w:r>
      <w:r w:rsidR="00671AE6" w:rsidRPr="00C463E1">
        <w:t xml:space="preserve"> </w:t>
      </w:r>
      <w:r w:rsidRPr="00C463E1">
        <w:t xml:space="preserve">local suppliers and </w:t>
      </w:r>
      <w:r w:rsidR="00671AE6" w:rsidRPr="00C463E1">
        <w:t>use of local goods and services</w:t>
      </w:r>
    </w:p>
    <w:p w:rsidR="0003441E" w:rsidRPr="00C463E1" w:rsidRDefault="0003441E" w:rsidP="00C463E1">
      <w:pPr>
        <w:pStyle w:val="ListBullet"/>
        <w:numPr>
          <w:ilvl w:val="1"/>
          <w:numId w:val="7"/>
        </w:numPr>
      </w:pPr>
      <w:r w:rsidRPr="00C463E1">
        <w:t xml:space="preserve">increased efficiency </w:t>
      </w:r>
      <w:r w:rsidR="00671AE6" w:rsidRPr="00C463E1">
        <w:t>in</w:t>
      </w:r>
      <w:r w:rsidRPr="00C463E1">
        <w:t xml:space="preserve"> the transport system, service delivery or</w:t>
      </w:r>
      <w:r w:rsidR="00671AE6" w:rsidRPr="00C463E1">
        <w:t xml:space="preserve"> business</w:t>
      </w:r>
      <w:r w:rsidRPr="00C463E1">
        <w:t xml:space="preserve"> productivity</w:t>
      </w:r>
    </w:p>
    <w:p w:rsidR="0003441E" w:rsidRPr="0003441E" w:rsidRDefault="0003441E" w:rsidP="00C463E1">
      <w:pPr>
        <w:pStyle w:val="ListBullet"/>
        <w:numPr>
          <w:ilvl w:val="1"/>
          <w:numId w:val="7"/>
        </w:numPr>
        <w:rPr>
          <w:szCs w:val="20"/>
        </w:rPr>
      </w:pPr>
      <w:r w:rsidRPr="00C463E1">
        <w:t>increased use of Indigenous suppliers and employees.</w:t>
      </w:r>
    </w:p>
    <w:p w:rsidR="0003441E" w:rsidRPr="00C463E1" w:rsidRDefault="0003441E" w:rsidP="00C463E1">
      <w:pPr>
        <w:pStyle w:val="ListBullet"/>
        <w:numPr>
          <w:ilvl w:val="0"/>
          <w:numId w:val="7"/>
        </w:numPr>
      </w:pPr>
      <w:r w:rsidRPr="00C463E1">
        <w:t>social benefits, which may include</w:t>
      </w:r>
      <w:r w:rsidR="00E24AA9">
        <w:t>:</w:t>
      </w:r>
    </w:p>
    <w:p w:rsidR="00AF1B3C" w:rsidRPr="00AF1B3C" w:rsidRDefault="00AF1B3C" w:rsidP="00AF1B3C">
      <w:pPr>
        <w:pStyle w:val="ListBullet"/>
        <w:numPr>
          <w:ilvl w:val="1"/>
          <w:numId w:val="7"/>
        </w:numPr>
      </w:pPr>
      <w:r w:rsidRPr="00AF1B3C">
        <w:t>enhancing the liveability of regional areas</w:t>
      </w:r>
    </w:p>
    <w:p w:rsidR="0003441E" w:rsidRPr="00C463E1" w:rsidRDefault="0003441E" w:rsidP="00C463E1">
      <w:pPr>
        <w:pStyle w:val="ListBullet"/>
        <w:numPr>
          <w:ilvl w:val="1"/>
          <w:numId w:val="7"/>
        </w:numPr>
      </w:pPr>
      <w:r w:rsidRPr="00C463E1">
        <w:t>improv</w:t>
      </w:r>
      <w:r w:rsidR="00671AE6" w:rsidRPr="00C463E1">
        <w:t>ing</w:t>
      </w:r>
      <w:r w:rsidRPr="00C463E1">
        <w:t xml:space="preserve"> community connections and social inclusion</w:t>
      </w:r>
    </w:p>
    <w:p w:rsidR="0003441E" w:rsidRPr="00C463E1" w:rsidRDefault="0003441E" w:rsidP="00C463E1">
      <w:pPr>
        <w:pStyle w:val="ListBullet"/>
        <w:numPr>
          <w:ilvl w:val="1"/>
          <w:numId w:val="7"/>
        </w:numPr>
      </w:pPr>
      <w:r w:rsidRPr="00C463E1">
        <w:t>support</w:t>
      </w:r>
      <w:r w:rsidR="00671AE6" w:rsidRPr="00C463E1">
        <w:t>ing</w:t>
      </w:r>
      <w:r w:rsidRPr="00C463E1">
        <w:t xml:space="preserve"> or protect</w:t>
      </w:r>
      <w:r w:rsidR="00EF317E" w:rsidRPr="00C463E1">
        <w:t>ing</w:t>
      </w:r>
      <w:r w:rsidRPr="00C463E1">
        <w:t xml:space="preserve"> local heritage, culture or environment</w:t>
      </w:r>
    </w:p>
    <w:p w:rsidR="0003441E" w:rsidRPr="00C463E1" w:rsidRDefault="0003441E" w:rsidP="00C463E1">
      <w:pPr>
        <w:pStyle w:val="ListBullet"/>
        <w:numPr>
          <w:ilvl w:val="1"/>
          <w:numId w:val="7"/>
        </w:numPr>
      </w:pPr>
      <w:r w:rsidRPr="00C463E1">
        <w:t>increas</w:t>
      </w:r>
      <w:r w:rsidR="00671AE6" w:rsidRPr="00C463E1">
        <w:t>ing</w:t>
      </w:r>
      <w:r w:rsidRPr="00C463E1">
        <w:t xml:space="preserve"> community participation, engagement and volunteering</w:t>
      </w:r>
    </w:p>
    <w:p w:rsidR="0003441E" w:rsidRPr="00C463E1" w:rsidRDefault="0003441E" w:rsidP="00C463E1">
      <w:pPr>
        <w:pStyle w:val="ListBullet"/>
        <w:numPr>
          <w:ilvl w:val="1"/>
          <w:numId w:val="7"/>
        </w:numPr>
      </w:pPr>
      <w:r w:rsidRPr="00C463E1">
        <w:t>address</w:t>
      </w:r>
      <w:r w:rsidR="00671AE6" w:rsidRPr="00C463E1">
        <w:t>ing</w:t>
      </w:r>
      <w:r w:rsidRPr="00C463E1">
        <w:t xml:space="preserve"> disadvantage in the community.</w:t>
      </w:r>
    </w:p>
    <w:p w:rsidR="0003441E" w:rsidRPr="0003441E" w:rsidRDefault="0003441E" w:rsidP="0003441E">
      <w:pPr>
        <w:spacing w:after="80"/>
        <w:rPr>
          <w:rFonts w:cs="Arial"/>
          <w:iCs w:val="0"/>
          <w:szCs w:val="20"/>
          <w:lang w:val="en-GB"/>
        </w:rPr>
      </w:pPr>
      <w:r w:rsidRPr="0003441E">
        <w:rPr>
          <w:rFonts w:cs="Arial"/>
          <w:szCs w:val="20"/>
        </w:rPr>
        <w:t>To ensure benefits are delivered, applicant</w:t>
      </w:r>
      <w:r w:rsidR="00A953BF">
        <w:rPr>
          <w:rFonts w:cs="Arial"/>
          <w:szCs w:val="20"/>
        </w:rPr>
        <w:t>s</w:t>
      </w:r>
      <w:r w:rsidRPr="0003441E">
        <w:rPr>
          <w:rFonts w:cs="Arial"/>
          <w:szCs w:val="20"/>
        </w:rPr>
        <w:t xml:space="preserve"> must demonstrate significant operation</w:t>
      </w:r>
      <w:r w:rsidR="00EF317E">
        <w:rPr>
          <w:rFonts w:cs="Arial"/>
          <w:szCs w:val="20"/>
        </w:rPr>
        <w:t>al activity</w:t>
      </w:r>
      <w:r w:rsidRPr="0003441E">
        <w:rPr>
          <w:rFonts w:cs="Arial"/>
          <w:szCs w:val="20"/>
        </w:rPr>
        <w:t xml:space="preserve"> </w:t>
      </w:r>
      <w:r w:rsidR="00EF317E">
        <w:rPr>
          <w:rFonts w:cs="Arial"/>
          <w:szCs w:val="20"/>
        </w:rPr>
        <w:t xml:space="preserve">at </w:t>
      </w:r>
      <w:r w:rsidRPr="0003441E">
        <w:rPr>
          <w:rFonts w:cs="Arial"/>
          <w:szCs w:val="20"/>
        </w:rPr>
        <w:t>the premises which have r</w:t>
      </w:r>
      <w:r w:rsidR="00E24AA9">
        <w:rPr>
          <w:rFonts w:cs="Arial"/>
          <w:szCs w:val="20"/>
        </w:rPr>
        <w:t>elocated to regional Australia.</w:t>
      </w:r>
    </w:p>
    <w:p w:rsidR="0003441E" w:rsidRPr="0003441E" w:rsidRDefault="0003441E" w:rsidP="0003441E">
      <w:pPr>
        <w:spacing w:beforeLines="40" w:before="96" w:afterLines="80" w:after="192"/>
        <w:rPr>
          <w:rFonts w:cs="Arial"/>
          <w:szCs w:val="20"/>
        </w:rPr>
      </w:pPr>
    </w:p>
    <w:sectPr w:rsidR="0003441E" w:rsidRPr="0003441E" w:rsidSect="006643FC">
      <w:pgSz w:w="11907" w:h="16840" w:code="9"/>
      <w:pgMar w:top="993"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A95" w:rsidRDefault="00620A95" w:rsidP="00077C3D">
      <w:r>
        <w:separator/>
      </w:r>
    </w:p>
  </w:endnote>
  <w:endnote w:type="continuationSeparator" w:id="0">
    <w:p w:rsidR="00620A95" w:rsidRDefault="00620A95" w:rsidP="00077C3D">
      <w:r>
        <w:continuationSeparator/>
      </w:r>
    </w:p>
  </w:endnote>
  <w:endnote w:type="continuationNotice" w:id="1">
    <w:p w:rsidR="00620A95" w:rsidRDefault="00620A9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66" w:rsidRDefault="00644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66" w:rsidRDefault="00644C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C9" w:rsidRDefault="009B0BC9" w:rsidP="00B13566">
    <w:pPr>
      <w:pStyle w:val="Footer"/>
      <w:tabs>
        <w:tab w:val="clear" w:pos="4153"/>
        <w:tab w:val="clear" w:pos="8306"/>
        <w:tab w:val="center" w:pos="4962"/>
        <w:tab w:val="right" w:pos="8789"/>
      </w:tabs>
    </w:pPr>
    <w:r>
      <w:t xml:space="preserve">Cooperative Research Centres Program: Cooperative Research Centres Projects Round 11 </w:t>
    </w:r>
  </w:p>
  <w:p w:rsidR="009B0BC9" w:rsidRPr="00682855" w:rsidRDefault="009B0BC9" w:rsidP="00682855">
    <w:pPr>
      <w:pStyle w:val="Footer"/>
      <w:tabs>
        <w:tab w:val="clear" w:pos="4153"/>
        <w:tab w:val="clear" w:pos="8306"/>
        <w:tab w:val="center" w:pos="4962"/>
        <w:tab w:val="right" w:pos="8788"/>
      </w:tabs>
      <w:rPr>
        <w:noProof/>
      </w:rPr>
    </w:pPr>
    <w:r>
      <w:t>Grant opportunity guidelines</w:t>
    </w:r>
    <w:r>
      <w:tab/>
      <w:t>January 2021</w:t>
    </w:r>
    <w:r w:rsidRPr="005B72F4">
      <w:tab/>
      <w:t xml:space="preserve">Page </w:t>
    </w:r>
    <w:r w:rsidRPr="005B72F4">
      <w:fldChar w:fldCharType="begin"/>
    </w:r>
    <w:r w:rsidRPr="005B72F4">
      <w:instrText xml:space="preserve"> PAGE </w:instrText>
    </w:r>
    <w:r w:rsidRPr="005B72F4">
      <w:fldChar w:fldCharType="separate"/>
    </w:r>
    <w:r w:rsidR="00644C66">
      <w:rPr>
        <w:noProof/>
      </w:rPr>
      <w:t>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644C66">
      <w:rPr>
        <w:noProof/>
      </w:rPr>
      <w:t>33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C9" w:rsidRDefault="009B0BC9" w:rsidP="00E963B8">
    <w:pPr>
      <w:pStyle w:val="Footer"/>
      <w:tabs>
        <w:tab w:val="clear" w:pos="4153"/>
        <w:tab w:val="clear" w:pos="8306"/>
        <w:tab w:val="center" w:pos="4962"/>
        <w:tab w:val="right" w:pos="8789"/>
      </w:tabs>
    </w:pPr>
    <w:r>
      <w:t>Cooperative Research Centres Program: Cooperative Research Centre Projects Round 11</w:t>
    </w:r>
  </w:p>
  <w:p w:rsidR="009B0BC9" w:rsidRDefault="009B0BC9" w:rsidP="00E963B8">
    <w:pPr>
      <w:pStyle w:val="Footer"/>
      <w:tabs>
        <w:tab w:val="clear" w:pos="4153"/>
        <w:tab w:val="clear" w:pos="8306"/>
        <w:tab w:val="center" w:pos="4962"/>
        <w:tab w:val="right" w:pos="8789"/>
      </w:tabs>
      <w:rPr>
        <w:noProof/>
      </w:rPr>
    </w:pPr>
    <w:r>
      <w:t>Grant opportunity guidelines</w:t>
    </w:r>
    <w:r>
      <w:tab/>
      <w:t>January 2021</w:t>
    </w:r>
    <w:r w:rsidRPr="005B72F4">
      <w:tab/>
      <w:t xml:space="preserve">Page </w:t>
    </w:r>
    <w:r w:rsidRPr="005B72F4">
      <w:fldChar w:fldCharType="begin"/>
    </w:r>
    <w:r w:rsidRPr="005B72F4">
      <w:instrText xml:space="preserve"> PAGE </w:instrText>
    </w:r>
    <w:r w:rsidRPr="005B72F4">
      <w:fldChar w:fldCharType="separate"/>
    </w:r>
    <w:r w:rsidR="00644C66">
      <w:rPr>
        <w:noProof/>
      </w:rPr>
      <w:t>32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644C66">
      <w:rPr>
        <w:noProof/>
      </w:rPr>
      <w:t>33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C9" w:rsidRDefault="009B0BC9"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A95" w:rsidRDefault="00620A95" w:rsidP="00077C3D">
      <w:r>
        <w:separator/>
      </w:r>
    </w:p>
  </w:footnote>
  <w:footnote w:type="continuationSeparator" w:id="0">
    <w:p w:rsidR="00620A95" w:rsidRDefault="00620A95" w:rsidP="00077C3D">
      <w:r>
        <w:continuationSeparator/>
      </w:r>
    </w:p>
  </w:footnote>
  <w:footnote w:type="continuationNotice" w:id="1">
    <w:p w:rsidR="00620A95" w:rsidRDefault="00620A95" w:rsidP="00077C3D"/>
  </w:footnote>
  <w:footnote w:id="2">
    <w:p w:rsidR="009B0BC9" w:rsidRDefault="009B0BC9"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rsidR="009B0BC9" w:rsidRPr="007C453D" w:rsidRDefault="009B0BC9">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rsidR="009B0BC9" w:rsidRPr="005A61FE" w:rsidRDefault="009B0BC9">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rsidR="009B0BC9" w:rsidRDefault="009B0BC9"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rsidR="009B0BC9" w:rsidRDefault="009B0BC9"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rsidR="009B0BC9" w:rsidRDefault="009B0BC9"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66" w:rsidRDefault="00644C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C9" w:rsidRPr="00682855" w:rsidRDefault="009B0BC9" w:rsidP="00682855">
    <w:pPr>
      <w:pStyle w:val="Header"/>
      <w:spacing w:before="0" w:after="0" w:line="240" w:lineRule="aut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C9" w:rsidRPr="005326A9" w:rsidRDefault="009B0BC9" w:rsidP="0041698F">
    <w:pPr>
      <w:pStyle w:val="NoSpacing"/>
    </w:pPr>
    <w:r w:rsidRPr="00926F14">
      <w:rPr>
        <w:noProof/>
        <w:lang w:eastAsia="en-AU"/>
      </w:rPr>
      <w:drawing>
        <wp:inline distT="0" distB="0" distL="0" distR="0" wp14:anchorId="1F2609B9" wp14:editId="05AFE799">
          <wp:extent cx="5580380" cy="673023"/>
          <wp:effectExtent l="0" t="0" r="1270" b="0"/>
          <wp:docPr id="2" name="Picture 2" descr="DISER | AusIndustry |13284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im\AppData\Local\Microsoft\Windows\INetCache\Content.Outlook\ASYLL98K\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73023"/>
                  </a:xfrm>
                  <a:prstGeom prst="rect">
                    <a:avLst/>
                  </a:prstGeom>
                  <a:noFill/>
                  <a:ln>
                    <a:noFill/>
                  </a:ln>
                </pic:spPr>
              </pic:pic>
            </a:graphicData>
          </a:graphic>
        </wp:inline>
      </w:drawing>
    </w:r>
  </w:p>
  <w:p w:rsidR="009B0BC9" w:rsidRPr="005326A9" w:rsidRDefault="009B0BC9" w:rsidP="0041698F">
    <w:pPr>
      <w:pStyle w:val="NoSpacing"/>
    </w:pPr>
  </w:p>
  <w:p w:rsidR="009B0BC9" w:rsidRPr="002B3327" w:rsidRDefault="009B0BC9"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084EE01C"/>
    <w:lvl w:ilvl="0" w:tplc="5EF2DFBE">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624175D"/>
    <w:multiLevelType w:val="hybridMultilevel"/>
    <w:tmpl w:val="502ABD26"/>
    <w:lvl w:ilvl="0" w:tplc="E320DE5E">
      <w:start w:val="1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05E3865"/>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375E4A3C"/>
    <w:multiLevelType w:val="hybridMultilevel"/>
    <w:tmpl w:val="62C0F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EF4502A"/>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F072F"/>
    <w:multiLevelType w:val="hybridMultilevel"/>
    <w:tmpl w:val="969208E4"/>
    <w:lvl w:ilvl="0" w:tplc="580C5E64">
      <w:start w:val="16"/>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2BF0C31"/>
    <w:multiLevelType w:val="multilevel"/>
    <w:tmpl w:val="367A6E5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7"/>
  </w:num>
  <w:num w:numId="4">
    <w:abstractNumId w:val="10"/>
  </w:num>
  <w:num w:numId="5">
    <w:abstractNumId w:val="17"/>
  </w:num>
  <w:num w:numId="6">
    <w:abstractNumId w:val="16"/>
  </w:num>
  <w:num w:numId="7">
    <w:abstractNumId w:val="5"/>
  </w:num>
  <w:num w:numId="8">
    <w:abstractNumId w:val="3"/>
  </w:num>
  <w:num w:numId="9">
    <w:abstractNumId w:val="5"/>
  </w:num>
  <w:num w:numId="10">
    <w:abstractNumId w:val="12"/>
  </w:num>
  <w:num w:numId="11">
    <w:abstractNumId w:val="2"/>
  </w:num>
  <w:num w:numId="12">
    <w:abstractNumId w:val="14"/>
  </w:num>
  <w:num w:numId="13">
    <w:abstractNumId w:val="12"/>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3"/>
    <w:lvlOverride w:ilvl="0">
      <w:startOverride w:val="1"/>
    </w:lvlOverride>
  </w:num>
  <w:num w:numId="19">
    <w:abstractNumId w:val="8"/>
  </w:num>
  <w:num w:numId="20">
    <w:abstractNumId w:val="14"/>
  </w:num>
  <w:num w:numId="21">
    <w:abstractNumId w:val="14"/>
  </w:num>
  <w:num w:numId="22">
    <w:abstractNumId w:val="14"/>
  </w:num>
  <w:num w:numId="23">
    <w:abstractNumId w:val="14"/>
  </w:num>
  <w:num w:numId="24">
    <w:abstractNumId w:val="11"/>
  </w:num>
  <w:num w:numId="25">
    <w:abstractNumId w:val="4"/>
  </w:num>
  <w:num w:numId="26">
    <w:abstractNumId w:val="5"/>
  </w:num>
  <w:num w:numId="2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53E"/>
    <w:rsid w:val="00003577"/>
    <w:rsid w:val="000035D8"/>
    <w:rsid w:val="00005E68"/>
    <w:rsid w:val="000062D1"/>
    <w:rsid w:val="000071CC"/>
    <w:rsid w:val="00007E4B"/>
    <w:rsid w:val="00010CF8"/>
    <w:rsid w:val="00011AA7"/>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5EC"/>
    <w:rsid w:val="00030E0C"/>
    <w:rsid w:val="00030F28"/>
    <w:rsid w:val="00031075"/>
    <w:rsid w:val="0003165D"/>
    <w:rsid w:val="0003441E"/>
    <w:rsid w:val="0003596C"/>
    <w:rsid w:val="00036078"/>
    <w:rsid w:val="00036171"/>
    <w:rsid w:val="00036549"/>
    <w:rsid w:val="00037556"/>
    <w:rsid w:val="00040A03"/>
    <w:rsid w:val="00041716"/>
    <w:rsid w:val="00042438"/>
    <w:rsid w:val="00043E26"/>
    <w:rsid w:val="00044DC0"/>
    <w:rsid w:val="00044EF8"/>
    <w:rsid w:val="000450C4"/>
    <w:rsid w:val="00046DBC"/>
    <w:rsid w:val="00052E3E"/>
    <w:rsid w:val="00055101"/>
    <w:rsid w:val="000553F2"/>
    <w:rsid w:val="00055C4F"/>
    <w:rsid w:val="00057E29"/>
    <w:rsid w:val="00060AD3"/>
    <w:rsid w:val="00060F83"/>
    <w:rsid w:val="00062B2E"/>
    <w:rsid w:val="00062D70"/>
    <w:rsid w:val="000635B2"/>
    <w:rsid w:val="0006399E"/>
    <w:rsid w:val="00063F7D"/>
    <w:rsid w:val="00065626"/>
    <w:rsid w:val="00065F24"/>
    <w:rsid w:val="000668C5"/>
    <w:rsid w:val="00066A84"/>
    <w:rsid w:val="000710C0"/>
    <w:rsid w:val="0007125C"/>
    <w:rsid w:val="00071CC0"/>
    <w:rsid w:val="000720C5"/>
    <w:rsid w:val="00072BA2"/>
    <w:rsid w:val="000741DE"/>
    <w:rsid w:val="00077C3D"/>
    <w:rsid w:val="000805C4"/>
    <w:rsid w:val="00081379"/>
    <w:rsid w:val="00082460"/>
    <w:rsid w:val="0008289E"/>
    <w:rsid w:val="00082C2C"/>
    <w:rsid w:val="000831D4"/>
    <w:rsid w:val="000833DF"/>
    <w:rsid w:val="000837CF"/>
    <w:rsid w:val="00083CC7"/>
    <w:rsid w:val="000859F7"/>
    <w:rsid w:val="00085B48"/>
    <w:rsid w:val="0008697C"/>
    <w:rsid w:val="000906E4"/>
    <w:rsid w:val="0009133F"/>
    <w:rsid w:val="00093BA1"/>
    <w:rsid w:val="000959EB"/>
    <w:rsid w:val="00096575"/>
    <w:rsid w:val="0009683F"/>
    <w:rsid w:val="000A19FD"/>
    <w:rsid w:val="000A2011"/>
    <w:rsid w:val="000A2713"/>
    <w:rsid w:val="000A279D"/>
    <w:rsid w:val="000A4261"/>
    <w:rsid w:val="000A4490"/>
    <w:rsid w:val="000B1184"/>
    <w:rsid w:val="000B1991"/>
    <w:rsid w:val="000B2D39"/>
    <w:rsid w:val="000B2DAA"/>
    <w:rsid w:val="000B3A19"/>
    <w:rsid w:val="000B4088"/>
    <w:rsid w:val="000B44F5"/>
    <w:rsid w:val="000B5218"/>
    <w:rsid w:val="000B5222"/>
    <w:rsid w:val="000B522C"/>
    <w:rsid w:val="000B597B"/>
    <w:rsid w:val="000B7C0B"/>
    <w:rsid w:val="000C07C6"/>
    <w:rsid w:val="000C1667"/>
    <w:rsid w:val="000C1E9C"/>
    <w:rsid w:val="000C31F3"/>
    <w:rsid w:val="000C34D6"/>
    <w:rsid w:val="000C3B35"/>
    <w:rsid w:val="000C4E64"/>
    <w:rsid w:val="000C5F08"/>
    <w:rsid w:val="000C63AD"/>
    <w:rsid w:val="000C6786"/>
    <w:rsid w:val="000C6A52"/>
    <w:rsid w:val="000C6B5E"/>
    <w:rsid w:val="000C751C"/>
    <w:rsid w:val="000C769A"/>
    <w:rsid w:val="000D0903"/>
    <w:rsid w:val="000D1075"/>
    <w:rsid w:val="000D1B5E"/>
    <w:rsid w:val="000D1F5F"/>
    <w:rsid w:val="000D2D51"/>
    <w:rsid w:val="000D3F05"/>
    <w:rsid w:val="000D4257"/>
    <w:rsid w:val="000D452F"/>
    <w:rsid w:val="000D5CA9"/>
    <w:rsid w:val="000D6D35"/>
    <w:rsid w:val="000D7393"/>
    <w:rsid w:val="000E0C56"/>
    <w:rsid w:val="000E11A2"/>
    <w:rsid w:val="000E23A5"/>
    <w:rsid w:val="000E38DE"/>
    <w:rsid w:val="000E3917"/>
    <w:rsid w:val="000E4061"/>
    <w:rsid w:val="000E4CD5"/>
    <w:rsid w:val="000E620A"/>
    <w:rsid w:val="000E70D4"/>
    <w:rsid w:val="000F027E"/>
    <w:rsid w:val="000F11C2"/>
    <w:rsid w:val="000F18DD"/>
    <w:rsid w:val="000F29BE"/>
    <w:rsid w:val="000F53CD"/>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1B9"/>
    <w:rsid w:val="00113AD7"/>
    <w:rsid w:val="00114F16"/>
    <w:rsid w:val="00115C6B"/>
    <w:rsid w:val="0011744A"/>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7F8"/>
    <w:rsid w:val="0013514F"/>
    <w:rsid w:val="0013564A"/>
    <w:rsid w:val="00136963"/>
    <w:rsid w:val="00136FA9"/>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405F"/>
    <w:rsid w:val="00155480"/>
    <w:rsid w:val="00155A1F"/>
    <w:rsid w:val="00156DF7"/>
    <w:rsid w:val="00160DFD"/>
    <w:rsid w:val="00162CF7"/>
    <w:rsid w:val="001642EF"/>
    <w:rsid w:val="001659C7"/>
    <w:rsid w:val="00165CA8"/>
    <w:rsid w:val="00166584"/>
    <w:rsid w:val="00170249"/>
    <w:rsid w:val="00170EC3"/>
    <w:rsid w:val="00172182"/>
    <w:rsid w:val="00172328"/>
    <w:rsid w:val="00172BA3"/>
    <w:rsid w:val="00172F7F"/>
    <w:rsid w:val="001737AC"/>
    <w:rsid w:val="0017423B"/>
    <w:rsid w:val="001742BC"/>
    <w:rsid w:val="00176EF8"/>
    <w:rsid w:val="00177C0D"/>
    <w:rsid w:val="00180B0E"/>
    <w:rsid w:val="001817F4"/>
    <w:rsid w:val="001819C7"/>
    <w:rsid w:val="0018250A"/>
    <w:rsid w:val="001844D5"/>
    <w:rsid w:val="0018511E"/>
    <w:rsid w:val="001867EC"/>
    <w:rsid w:val="001875DA"/>
    <w:rsid w:val="001907F9"/>
    <w:rsid w:val="00192A64"/>
    <w:rsid w:val="00193926"/>
    <w:rsid w:val="0019423A"/>
    <w:rsid w:val="001948A9"/>
    <w:rsid w:val="00194ACD"/>
    <w:rsid w:val="001956C5"/>
    <w:rsid w:val="00195BF5"/>
    <w:rsid w:val="00195D42"/>
    <w:rsid w:val="00196194"/>
    <w:rsid w:val="0019706B"/>
    <w:rsid w:val="00197A10"/>
    <w:rsid w:val="00197DD4"/>
    <w:rsid w:val="00197FEF"/>
    <w:rsid w:val="001A06E1"/>
    <w:rsid w:val="001A1F1B"/>
    <w:rsid w:val="001A20AF"/>
    <w:rsid w:val="001A46FB"/>
    <w:rsid w:val="001A51FA"/>
    <w:rsid w:val="001A5D9B"/>
    <w:rsid w:val="001A612B"/>
    <w:rsid w:val="001A6862"/>
    <w:rsid w:val="001A7112"/>
    <w:rsid w:val="001A79DB"/>
    <w:rsid w:val="001B1C0B"/>
    <w:rsid w:val="001B2A5D"/>
    <w:rsid w:val="001B3F03"/>
    <w:rsid w:val="001B43D0"/>
    <w:rsid w:val="001B4990"/>
    <w:rsid w:val="001B6C85"/>
    <w:rsid w:val="001B79A9"/>
    <w:rsid w:val="001B7CE1"/>
    <w:rsid w:val="001C0123"/>
    <w:rsid w:val="001C02DF"/>
    <w:rsid w:val="001C0967"/>
    <w:rsid w:val="001C1B5B"/>
    <w:rsid w:val="001C2830"/>
    <w:rsid w:val="001C3976"/>
    <w:rsid w:val="001C44D6"/>
    <w:rsid w:val="001C53D3"/>
    <w:rsid w:val="001C6603"/>
    <w:rsid w:val="001C6ACC"/>
    <w:rsid w:val="001C7328"/>
    <w:rsid w:val="001C7F1A"/>
    <w:rsid w:val="001D0EC9"/>
    <w:rsid w:val="001D1072"/>
    <w:rsid w:val="001D1340"/>
    <w:rsid w:val="001D1782"/>
    <w:rsid w:val="001D201F"/>
    <w:rsid w:val="001D27BB"/>
    <w:rsid w:val="001D2C75"/>
    <w:rsid w:val="001D3FAA"/>
    <w:rsid w:val="001D4DA5"/>
    <w:rsid w:val="001D513B"/>
    <w:rsid w:val="001E00D9"/>
    <w:rsid w:val="001E23B2"/>
    <w:rsid w:val="001E282D"/>
    <w:rsid w:val="001E2A46"/>
    <w:rsid w:val="001E2F85"/>
    <w:rsid w:val="001E42D1"/>
    <w:rsid w:val="001E465D"/>
    <w:rsid w:val="001E659F"/>
    <w:rsid w:val="001E6901"/>
    <w:rsid w:val="001F1B51"/>
    <w:rsid w:val="001F215C"/>
    <w:rsid w:val="001F2424"/>
    <w:rsid w:val="001F24BD"/>
    <w:rsid w:val="001F2C2F"/>
    <w:rsid w:val="001F2ED0"/>
    <w:rsid w:val="001F3068"/>
    <w:rsid w:val="001F32A5"/>
    <w:rsid w:val="001F6A22"/>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36B2"/>
    <w:rsid w:val="0021458A"/>
    <w:rsid w:val="0021532A"/>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2328"/>
    <w:rsid w:val="00234302"/>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5EA"/>
    <w:rsid w:val="00254170"/>
    <w:rsid w:val="00254E00"/>
    <w:rsid w:val="00254F96"/>
    <w:rsid w:val="002566AB"/>
    <w:rsid w:val="00260111"/>
    <w:rsid w:val="002611CF"/>
    <w:rsid w:val="002612BF"/>
    <w:rsid w:val="002618D4"/>
    <w:rsid w:val="002619F0"/>
    <w:rsid w:val="00261D7F"/>
    <w:rsid w:val="00262382"/>
    <w:rsid w:val="00262481"/>
    <w:rsid w:val="00265BC2"/>
    <w:rsid w:val="00265D8C"/>
    <w:rsid w:val="002662F6"/>
    <w:rsid w:val="00270215"/>
    <w:rsid w:val="00271A72"/>
    <w:rsid w:val="00271FAE"/>
    <w:rsid w:val="00272F10"/>
    <w:rsid w:val="00276D9D"/>
    <w:rsid w:val="00277135"/>
    <w:rsid w:val="002779EE"/>
    <w:rsid w:val="00277A56"/>
    <w:rsid w:val="002810CC"/>
    <w:rsid w:val="002810E7"/>
    <w:rsid w:val="00281521"/>
    <w:rsid w:val="00282312"/>
    <w:rsid w:val="0028417F"/>
    <w:rsid w:val="00284DC7"/>
    <w:rsid w:val="00285F58"/>
    <w:rsid w:val="002866EB"/>
    <w:rsid w:val="002873F2"/>
    <w:rsid w:val="00287AC7"/>
    <w:rsid w:val="00290F12"/>
    <w:rsid w:val="0029287F"/>
    <w:rsid w:val="00293198"/>
    <w:rsid w:val="002938C0"/>
    <w:rsid w:val="00294019"/>
    <w:rsid w:val="00294217"/>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223"/>
    <w:rsid w:val="002B05E0"/>
    <w:rsid w:val="002B09ED"/>
    <w:rsid w:val="002B1325"/>
    <w:rsid w:val="002B2742"/>
    <w:rsid w:val="002B3327"/>
    <w:rsid w:val="002B387D"/>
    <w:rsid w:val="002B5660"/>
    <w:rsid w:val="002B5850"/>
    <w:rsid w:val="002B5B15"/>
    <w:rsid w:val="002C00A0"/>
    <w:rsid w:val="002C0A35"/>
    <w:rsid w:val="002C14B0"/>
    <w:rsid w:val="002C1BCD"/>
    <w:rsid w:val="002C1F96"/>
    <w:rsid w:val="002C22B3"/>
    <w:rsid w:val="002C405A"/>
    <w:rsid w:val="002C413D"/>
    <w:rsid w:val="002C471C"/>
    <w:rsid w:val="002C5AE5"/>
    <w:rsid w:val="002C5FE4"/>
    <w:rsid w:val="002C621C"/>
    <w:rsid w:val="002C62AA"/>
    <w:rsid w:val="002C7A6F"/>
    <w:rsid w:val="002C7CDB"/>
    <w:rsid w:val="002D0581"/>
    <w:rsid w:val="002D0F24"/>
    <w:rsid w:val="002D2367"/>
    <w:rsid w:val="002D2DC7"/>
    <w:rsid w:val="002D4613"/>
    <w:rsid w:val="002D4915"/>
    <w:rsid w:val="002D4B89"/>
    <w:rsid w:val="002D6748"/>
    <w:rsid w:val="002D696F"/>
    <w:rsid w:val="002D720E"/>
    <w:rsid w:val="002E1660"/>
    <w:rsid w:val="002E18F3"/>
    <w:rsid w:val="002E2BEC"/>
    <w:rsid w:val="002E367A"/>
    <w:rsid w:val="002E3A5A"/>
    <w:rsid w:val="002E3CA8"/>
    <w:rsid w:val="002E5556"/>
    <w:rsid w:val="002F1219"/>
    <w:rsid w:val="002F2748"/>
    <w:rsid w:val="002F28CA"/>
    <w:rsid w:val="002F2933"/>
    <w:rsid w:val="002F2B83"/>
    <w:rsid w:val="002F3A4F"/>
    <w:rsid w:val="002F4276"/>
    <w:rsid w:val="002F65BC"/>
    <w:rsid w:val="002F71EC"/>
    <w:rsid w:val="002F7F38"/>
    <w:rsid w:val="003001C7"/>
    <w:rsid w:val="00302AF5"/>
    <w:rsid w:val="003038C5"/>
    <w:rsid w:val="00303AD5"/>
    <w:rsid w:val="00303EE7"/>
    <w:rsid w:val="003052EE"/>
    <w:rsid w:val="00305B58"/>
    <w:rsid w:val="00306175"/>
    <w:rsid w:val="003063C2"/>
    <w:rsid w:val="003066E8"/>
    <w:rsid w:val="003133FB"/>
    <w:rsid w:val="00313FA2"/>
    <w:rsid w:val="00314DCA"/>
    <w:rsid w:val="00315FF2"/>
    <w:rsid w:val="003206C6"/>
    <w:rsid w:val="003211B4"/>
    <w:rsid w:val="0032143E"/>
    <w:rsid w:val="00321B06"/>
    <w:rsid w:val="00322126"/>
    <w:rsid w:val="0032256A"/>
    <w:rsid w:val="003243C2"/>
    <w:rsid w:val="00325582"/>
    <w:rsid w:val="003259F6"/>
    <w:rsid w:val="0032729D"/>
    <w:rsid w:val="00331CE2"/>
    <w:rsid w:val="003322E9"/>
    <w:rsid w:val="00332F58"/>
    <w:rsid w:val="00335B3C"/>
    <w:rsid w:val="003364E6"/>
    <w:rsid w:val="003370B0"/>
    <w:rsid w:val="0033741C"/>
    <w:rsid w:val="0034027B"/>
    <w:rsid w:val="00343643"/>
    <w:rsid w:val="0034447B"/>
    <w:rsid w:val="0035099A"/>
    <w:rsid w:val="00352EA5"/>
    <w:rsid w:val="00353428"/>
    <w:rsid w:val="00353CBF"/>
    <w:rsid w:val="00354604"/>
    <w:rsid w:val="003549A0"/>
    <w:rsid w:val="003552BD"/>
    <w:rsid w:val="003560E1"/>
    <w:rsid w:val="003565D1"/>
    <w:rsid w:val="00356ED2"/>
    <w:rsid w:val="003576AB"/>
    <w:rsid w:val="0036055C"/>
    <w:rsid w:val="00360A9E"/>
    <w:rsid w:val="0036309B"/>
    <w:rsid w:val="00363657"/>
    <w:rsid w:val="00363FFC"/>
    <w:rsid w:val="00365CF4"/>
    <w:rsid w:val="003703B2"/>
    <w:rsid w:val="0037234A"/>
    <w:rsid w:val="00374A77"/>
    <w:rsid w:val="00374BDC"/>
    <w:rsid w:val="00383297"/>
    <w:rsid w:val="003836AF"/>
    <w:rsid w:val="00383A3A"/>
    <w:rsid w:val="00386902"/>
    <w:rsid w:val="003871B6"/>
    <w:rsid w:val="00387369"/>
    <w:rsid w:val="003900DB"/>
    <w:rsid w:val="003903AE"/>
    <w:rsid w:val="003911CF"/>
    <w:rsid w:val="00394191"/>
    <w:rsid w:val="00394EB3"/>
    <w:rsid w:val="0039610D"/>
    <w:rsid w:val="0039690A"/>
    <w:rsid w:val="003977E2"/>
    <w:rsid w:val="003A055C"/>
    <w:rsid w:val="003A0BCC"/>
    <w:rsid w:val="003A270D"/>
    <w:rsid w:val="003A2E8D"/>
    <w:rsid w:val="003A48C0"/>
    <w:rsid w:val="003A4A83"/>
    <w:rsid w:val="003A5D94"/>
    <w:rsid w:val="003A79AD"/>
    <w:rsid w:val="003B02D8"/>
    <w:rsid w:val="003B0568"/>
    <w:rsid w:val="003B18C7"/>
    <w:rsid w:val="003B29BA"/>
    <w:rsid w:val="003B447E"/>
    <w:rsid w:val="003B4A52"/>
    <w:rsid w:val="003B6AC4"/>
    <w:rsid w:val="003B6D53"/>
    <w:rsid w:val="003B7D5F"/>
    <w:rsid w:val="003B7EC2"/>
    <w:rsid w:val="003C001C"/>
    <w:rsid w:val="003C1932"/>
    <w:rsid w:val="003C280B"/>
    <w:rsid w:val="003C2AB0"/>
    <w:rsid w:val="003C2AF3"/>
    <w:rsid w:val="003C2F23"/>
    <w:rsid w:val="003C30E5"/>
    <w:rsid w:val="003C3144"/>
    <w:rsid w:val="003C451C"/>
    <w:rsid w:val="003C55C5"/>
    <w:rsid w:val="003C55FF"/>
    <w:rsid w:val="003C6C0A"/>
    <w:rsid w:val="003C6EA3"/>
    <w:rsid w:val="003D061B"/>
    <w:rsid w:val="003D09C5"/>
    <w:rsid w:val="003D3AE8"/>
    <w:rsid w:val="003D47E3"/>
    <w:rsid w:val="003D521B"/>
    <w:rsid w:val="003D5C41"/>
    <w:rsid w:val="003D635D"/>
    <w:rsid w:val="003D7548"/>
    <w:rsid w:val="003D7F5C"/>
    <w:rsid w:val="003E0690"/>
    <w:rsid w:val="003E0C6C"/>
    <w:rsid w:val="003E2735"/>
    <w:rsid w:val="003E2A09"/>
    <w:rsid w:val="003E2C3B"/>
    <w:rsid w:val="003E339B"/>
    <w:rsid w:val="003E38D5"/>
    <w:rsid w:val="003E415E"/>
    <w:rsid w:val="003E4693"/>
    <w:rsid w:val="003E4BF0"/>
    <w:rsid w:val="003E5B2A"/>
    <w:rsid w:val="003E639F"/>
    <w:rsid w:val="003E6E52"/>
    <w:rsid w:val="003E75EA"/>
    <w:rsid w:val="003F0BEC"/>
    <w:rsid w:val="003F1A84"/>
    <w:rsid w:val="003F3392"/>
    <w:rsid w:val="003F385C"/>
    <w:rsid w:val="003F5453"/>
    <w:rsid w:val="003F7220"/>
    <w:rsid w:val="003F745B"/>
    <w:rsid w:val="00402CA9"/>
    <w:rsid w:val="00405C0C"/>
    <w:rsid w:val="00405D85"/>
    <w:rsid w:val="0040627F"/>
    <w:rsid w:val="004064A5"/>
    <w:rsid w:val="00407403"/>
    <w:rsid w:val="004102B0"/>
    <w:rsid w:val="004108DC"/>
    <w:rsid w:val="00412905"/>
    <w:rsid w:val="004131EC"/>
    <w:rsid w:val="004142C1"/>
    <w:rsid w:val="004143F3"/>
    <w:rsid w:val="00414A64"/>
    <w:rsid w:val="00415638"/>
    <w:rsid w:val="0041698F"/>
    <w:rsid w:val="00421CBC"/>
    <w:rsid w:val="00422037"/>
    <w:rsid w:val="00423435"/>
    <w:rsid w:val="004234A1"/>
    <w:rsid w:val="00423CC4"/>
    <w:rsid w:val="00425052"/>
    <w:rsid w:val="00425E6B"/>
    <w:rsid w:val="00426A2E"/>
    <w:rsid w:val="00427819"/>
    <w:rsid w:val="00427AC0"/>
    <w:rsid w:val="004307A1"/>
    <w:rsid w:val="00430ADC"/>
    <w:rsid w:val="00430D2E"/>
    <w:rsid w:val="00431340"/>
    <w:rsid w:val="00431870"/>
    <w:rsid w:val="0043581E"/>
    <w:rsid w:val="00437174"/>
    <w:rsid w:val="00437CDA"/>
    <w:rsid w:val="00441028"/>
    <w:rsid w:val="00441195"/>
    <w:rsid w:val="00442B03"/>
    <w:rsid w:val="00442B55"/>
    <w:rsid w:val="004433AD"/>
    <w:rsid w:val="004436AA"/>
    <w:rsid w:val="0044516B"/>
    <w:rsid w:val="004452CD"/>
    <w:rsid w:val="00445D92"/>
    <w:rsid w:val="004475CF"/>
    <w:rsid w:val="00451246"/>
    <w:rsid w:val="00452841"/>
    <w:rsid w:val="00453537"/>
    <w:rsid w:val="00453E77"/>
    <w:rsid w:val="00453EFC"/>
    <w:rsid w:val="00453F62"/>
    <w:rsid w:val="004552D7"/>
    <w:rsid w:val="00455AC0"/>
    <w:rsid w:val="00460C3B"/>
    <w:rsid w:val="00461AAE"/>
    <w:rsid w:val="004639AD"/>
    <w:rsid w:val="00464353"/>
    <w:rsid w:val="00464E2C"/>
    <w:rsid w:val="0046577F"/>
    <w:rsid w:val="00466F9B"/>
    <w:rsid w:val="004678C6"/>
    <w:rsid w:val="004710B7"/>
    <w:rsid w:val="004714FC"/>
    <w:rsid w:val="004726A8"/>
    <w:rsid w:val="004748CD"/>
    <w:rsid w:val="00476546"/>
    <w:rsid w:val="00476A36"/>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500A"/>
    <w:rsid w:val="004A619D"/>
    <w:rsid w:val="004B0254"/>
    <w:rsid w:val="004B0ACE"/>
    <w:rsid w:val="004B248B"/>
    <w:rsid w:val="004B43E7"/>
    <w:rsid w:val="004B44EC"/>
    <w:rsid w:val="004B67B4"/>
    <w:rsid w:val="004C0140"/>
    <w:rsid w:val="004C0313"/>
    <w:rsid w:val="004C0867"/>
    <w:rsid w:val="004C0932"/>
    <w:rsid w:val="004C1646"/>
    <w:rsid w:val="004C1795"/>
    <w:rsid w:val="004C1C42"/>
    <w:rsid w:val="004C1FCF"/>
    <w:rsid w:val="004C368D"/>
    <w:rsid w:val="004C37F5"/>
    <w:rsid w:val="004C4D0B"/>
    <w:rsid w:val="004C6F6D"/>
    <w:rsid w:val="004D0207"/>
    <w:rsid w:val="004D033A"/>
    <w:rsid w:val="004D0CF5"/>
    <w:rsid w:val="004D19FC"/>
    <w:rsid w:val="004D2CBD"/>
    <w:rsid w:val="004D54DB"/>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B41"/>
    <w:rsid w:val="004F264D"/>
    <w:rsid w:val="004F2BA8"/>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723E"/>
    <w:rsid w:val="00510062"/>
    <w:rsid w:val="00511003"/>
    <w:rsid w:val="00511BDD"/>
    <w:rsid w:val="00512453"/>
    <w:rsid w:val="00512583"/>
    <w:rsid w:val="005132DC"/>
    <w:rsid w:val="0051430B"/>
    <w:rsid w:val="005158AD"/>
    <w:rsid w:val="00517162"/>
    <w:rsid w:val="0051725A"/>
    <w:rsid w:val="00517A79"/>
    <w:rsid w:val="00517B97"/>
    <w:rsid w:val="00520403"/>
    <w:rsid w:val="0052054C"/>
    <w:rsid w:val="00520830"/>
    <w:rsid w:val="00521250"/>
    <w:rsid w:val="005224BF"/>
    <w:rsid w:val="0052269A"/>
    <w:rsid w:val="005242BA"/>
    <w:rsid w:val="00525943"/>
    <w:rsid w:val="005259E8"/>
    <w:rsid w:val="00526928"/>
    <w:rsid w:val="00527787"/>
    <w:rsid w:val="005277BC"/>
    <w:rsid w:val="005304C8"/>
    <w:rsid w:val="0053262C"/>
    <w:rsid w:val="00532CF2"/>
    <w:rsid w:val="0053412C"/>
    <w:rsid w:val="00534248"/>
    <w:rsid w:val="00534B4C"/>
    <w:rsid w:val="00534B77"/>
    <w:rsid w:val="00534C9F"/>
    <w:rsid w:val="00535DC6"/>
    <w:rsid w:val="005374F7"/>
    <w:rsid w:val="0054009F"/>
    <w:rsid w:val="0054218F"/>
    <w:rsid w:val="00543D4F"/>
    <w:rsid w:val="00544033"/>
    <w:rsid w:val="0054403B"/>
    <w:rsid w:val="00544300"/>
    <w:rsid w:val="00544899"/>
    <w:rsid w:val="00544A5C"/>
    <w:rsid w:val="00545737"/>
    <w:rsid w:val="0054620D"/>
    <w:rsid w:val="0054745E"/>
    <w:rsid w:val="00551817"/>
    <w:rsid w:val="0055197D"/>
    <w:rsid w:val="00552570"/>
    <w:rsid w:val="00553DBD"/>
    <w:rsid w:val="00555308"/>
    <w:rsid w:val="00557045"/>
    <w:rsid w:val="00557246"/>
    <w:rsid w:val="005579F8"/>
    <w:rsid w:val="00557E0C"/>
    <w:rsid w:val="0056165C"/>
    <w:rsid w:val="005624ED"/>
    <w:rsid w:val="005632D8"/>
    <w:rsid w:val="00564DF1"/>
    <w:rsid w:val="00567AC9"/>
    <w:rsid w:val="005716C1"/>
    <w:rsid w:val="00571845"/>
    <w:rsid w:val="00572707"/>
    <w:rsid w:val="00572E54"/>
    <w:rsid w:val="0057327E"/>
    <w:rsid w:val="00573821"/>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33A"/>
    <w:rsid w:val="00597881"/>
    <w:rsid w:val="00597CD6"/>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0E19"/>
    <w:rsid w:val="005C1BFA"/>
    <w:rsid w:val="005C20A0"/>
    <w:rsid w:val="005C2EDB"/>
    <w:rsid w:val="005C315B"/>
    <w:rsid w:val="005C3CC7"/>
    <w:rsid w:val="005C585A"/>
    <w:rsid w:val="005C7680"/>
    <w:rsid w:val="005D11BE"/>
    <w:rsid w:val="005D1F0F"/>
    <w:rsid w:val="005D2418"/>
    <w:rsid w:val="005D2AC3"/>
    <w:rsid w:val="005D3AD3"/>
    <w:rsid w:val="005D4023"/>
    <w:rsid w:val="005D4C93"/>
    <w:rsid w:val="005D6C54"/>
    <w:rsid w:val="005E3700"/>
    <w:rsid w:val="005E37A8"/>
    <w:rsid w:val="005E3E55"/>
    <w:rsid w:val="005E4944"/>
    <w:rsid w:val="005E49EA"/>
    <w:rsid w:val="005E5C46"/>
    <w:rsid w:val="005E5E12"/>
    <w:rsid w:val="005E6248"/>
    <w:rsid w:val="005F1F5A"/>
    <w:rsid w:val="005F2A4B"/>
    <w:rsid w:val="005F2E39"/>
    <w:rsid w:val="005F48E9"/>
    <w:rsid w:val="005F69D2"/>
    <w:rsid w:val="005F7B45"/>
    <w:rsid w:val="00601244"/>
    <w:rsid w:val="00602264"/>
    <w:rsid w:val="00602898"/>
    <w:rsid w:val="00603548"/>
    <w:rsid w:val="0060558A"/>
    <w:rsid w:val="00605BCD"/>
    <w:rsid w:val="0060644E"/>
    <w:rsid w:val="00606DB8"/>
    <w:rsid w:val="0060722F"/>
    <w:rsid w:val="0060785D"/>
    <w:rsid w:val="00610900"/>
    <w:rsid w:val="00610DAB"/>
    <w:rsid w:val="006110D2"/>
    <w:rsid w:val="0061167C"/>
    <w:rsid w:val="00611D8C"/>
    <w:rsid w:val="006126D0"/>
    <w:rsid w:val="00612836"/>
    <w:rsid w:val="00612D70"/>
    <w:rsid w:val="00612D8F"/>
    <w:rsid w:val="006132DF"/>
    <w:rsid w:val="0061338A"/>
    <w:rsid w:val="00613C48"/>
    <w:rsid w:val="00613CBB"/>
    <w:rsid w:val="0061673A"/>
    <w:rsid w:val="006171E3"/>
    <w:rsid w:val="00617411"/>
    <w:rsid w:val="00620033"/>
    <w:rsid w:val="00620A95"/>
    <w:rsid w:val="0062275D"/>
    <w:rsid w:val="006253FF"/>
    <w:rsid w:val="00626268"/>
    <w:rsid w:val="00626B4F"/>
    <w:rsid w:val="006323DB"/>
    <w:rsid w:val="00633EF9"/>
    <w:rsid w:val="006347DF"/>
    <w:rsid w:val="00635E8B"/>
    <w:rsid w:val="00640E4A"/>
    <w:rsid w:val="006416B1"/>
    <w:rsid w:val="00644C66"/>
    <w:rsid w:val="00645360"/>
    <w:rsid w:val="00646D7B"/>
    <w:rsid w:val="00646E26"/>
    <w:rsid w:val="006476DB"/>
    <w:rsid w:val="00651083"/>
    <w:rsid w:val="00651302"/>
    <w:rsid w:val="00653895"/>
    <w:rsid w:val="00654036"/>
    <w:rsid w:val="006544BC"/>
    <w:rsid w:val="00655C28"/>
    <w:rsid w:val="006560D2"/>
    <w:rsid w:val="00656393"/>
    <w:rsid w:val="00660F26"/>
    <w:rsid w:val="006622BE"/>
    <w:rsid w:val="006643FC"/>
    <w:rsid w:val="0066445B"/>
    <w:rsid w:val="00664C5F"/>
    <w:rsid w:val="00665793"/>
    <w:rsid w:val="00665A7A"/>
    <w:rsid w:val="00665FC5"/>
    <w:rsid w:val="00666A5E"/>
    <w:rsid w:val="00670C9E"/>
    <w:rsid w:val="00671AE6"/>
    <w:rsid w:val="00671E17"/>
    <w:rsid w:val="00671F7E"/>
    <w:rsid w:val="0067213F"/>
    <w:rsid w:val="0067309B"/>
    <w:rsid w:val="00676423"/>
    <w:rsid w:val="00676EDC"/>
    <w:rsid w:val="00676EF2"/>
    <w:rsid w:val="00677F71"/>
    <w:rsid w:val="00680B92"/>
    <w:rsid w:val="006816EA"/>
    <w:rsid w:val="00682855"/>
    <w:rsid w:val="00684E39"/>
    <w:rsid w:val="00686047"/>
    <w:rsid w:val="00686255"/>
    <w:rsid w:val="006908DF"/>
    <w:rsid w:val="00690D15"/>
    <w:rsid w:val="006914AE"/>
    <w:rsid w:val="006934C3"/>
    <w:rsid w:val="00694003"/>
    <w:rsid w:val="00694E49"/>
    <w:rsid w:val="00696A50"/>
    <w:rsid w:val="00696B00"/>
    <w:rsid w:val="006A089A"/>
    <w:rsid w:val="006A12C7"/>
    <w:rsid w:val="006A1359"/>
    <w:rsid w:val="006A1491"/>
    <w:rsid w:val="006A35FC"/>
    <w:rsid w:val="006A3ABC"/>
    <w:rsid w:val="006A3D2E"/>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BC4"/>
    <w:rsid w:val="006C3FE1"/>
    <w:rsid w:val="006C4678"/>
    <w:rsid w:val="006C4CF9"/>
    <w:rsid w:val="006C6EDB"/>
    <w:rsid w:val="006C79BB"/>
    <w:rsid w:val="006D29A7"/>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8EA"/>
    <w:rsid w:val="006E7FF6"/>
    <w:rsid w:val="006F1108"/>
    <w:rsid w:val="006F1F74"/>
    <w:rsid w:val="006F4968"/>
    <w:rsid w:val="006F4EE0"/>
    <w:rsid w:val="006F50D9"/>
    <w:rsid w:val="006F6212"/>
    <w:rsid w:val="006F6426"/>
    <w:rsid w:val="0070068E"/>
    <w:rsid w:val="007010C9"/>
    <w:rsid w:val="00701557"/>
    <w:rsid w:val="00701E38"/>
    <w:rsid w:val="007028A9"/>
    <w:rsid w:val="00705577"/>
    <w:rsid w:val="007061D5"/>
    <w:rsid w:val="00706C60"/>
    <w:rsid w:val="00707565"/>
    <w:rsid w:val="00707A83"/>
    <w:rsid w:val="00710F12"/>
    <w:rsid w:val="00712B55"/>
    <w:rsid w:val="00712F06"/>
    <w:rsid w:val="00714386"/>
    <w:rsid w:val="007152A4"/>
    <w:rsid w:val="0071709C"/>
    <w:rsid w:val="007170BA"/>
    <w:rsid w:val="0071729D"/>
    <w:rsid w:val="00717725"/>
    <w:rsid w:val="007177B6"/>
    <w:rsid w:val="007178EC"/>
    <w:rsid w:val="00717E7A"/>
    <w:rsid w:val="00720006"/>
    <w:rsid w:val="007203A0"/>
    <w:rsid w:val="00722B13"/>
    <w:rsid w:val="00722C48"/>
    <w:rsid w:val="007256F7"/>
    <w:rsid w:val="007262A6"/>
    <w:rsid w:val="007279B3"/>
    <w:rsid w:val="00730311"/>
    <w:rsid w:val="0073066C"/>
    <w:rsid w:val="00736E53"/>
    <w:rsid w:val="007379AF"/>
    <w:rsid w:val="00737DEE"/>
    <w:rsid w:val="00737E3A"/>
    <w:rsid w:val="00741240"/>
    <w:rsid w:val="0074211C"/>
    <w:rsid w:val="00743AC0"/>
    <w:rsid w:val="007441B8"/>
    <w:rsid w:val="00744DC9"/>
    <w:rsid w:val="00747060"/>
    <w:rsid w:val="00747674"/>
    <w:rsid w:val="00747B26"/>
    <w:rsid w:val="00750459"/>
    <w:rsid w:val="0075058D"/>
    <w:rsid w:val="00751049"/>
    <w:rsid w:val="007512E6"/>
    <w:rsid w:val="007514E0"/>
    <w:rsid w:val="00751645"/>
    <w:rsid w:val="00751815"/>
    <w:rsid w:val="00751F59"/>
    <w:rsid w:val="00752195"/>
    <w:rsid w:val="007526E4"/>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748A"/>
    <w:rsid w:val="00797720"/>
    <w:rsid w:val="0079793D"/>
    <w:rsid w:val="00797EB2"/>
    <w:rsid w:val="007A102A"/>
    <w:rsid w:val="007A1BD6"/>
    <w:rsid w:val="007A2076"/>
    <w:rsid w:val="007A239B"/>
    <w:rsid w:val="007A2BC8"/>
    <w:rsid w:val="007A48B2"/>
    <w:rsid w:val="007A4B6D"/>
    <w:rsid w:val="007A69A8"/>
    <w:rsid w:val="007A6A7A"/>
    <w:rsid w:val="007B17C7"/>
    <w:rsid w:val="007B1A28"/>
    <w:rsid w:val="007B1AE7"/>
    <w:rsid w:val="007B2944"/>
    <w:rsid w:val="007B4083"/>
    <w:rsid w:val="007B6464"/>
    <w:rsid w:val="007B6EED"/>
    <w:rsid w:val="007C0282"/>
    <w:rsid w:val="007C05FC"/>
    <w:rsid w:val="007C0720"/>
    <w:rsid w:val="007C0E7B"/>
    <w:rsid w:val="007C183A"/>
    <w:rsid w:val="007C453D"/>
    <w:rsid w:val="007D2F03"/>
    <w:rsid w:val="007D363A"/>
    <w:rsid w:val="007D3D36"/>
    <w:rsid w:val="007D4984"/>
    <w:rsid w:val="007D59A6"/>
    <w:rsid w:val="007D715A"/>
    <w:rsid w:val="007D71FE"/>
    <w:rsid w:val="007D772F"/>
    <w:rsid w:val="007E27EC"/>
    <w:rsid w:val="007E42E6"/>
    <w:rsid w:val="007E52C0"/>
    <w:rsid w:val="007E568E"/>
    <w:rsid w:val="007E61FF"/>
    <w:rsid w:val="007E636F"/>
    <w:rsid w:val="007E6992"/>
    <w:rsid w:val="007E6F62"/>
    <w:rsid w:val="007E735B"/>
    <w:rsid w:val="007E7CEF"/>
    <w:rsid w:val="007E7F16"/>
    <w:rsid w:val="007F013E"/>
    <w:rsid w:val="007F079B"/>
    <w:rsid w:val="007F0CC0"/>
    <w:rsid w:val="007F1DF4"/>
    <w:rsid w:val="007F2FB3"/>
    <w:rsid w:val="007F3E88"/>
    <w:rsid w:val="007F4549"/>
    <w:rsid w:val="007F4CA5"/>
    <w:rsid w:val="007F51FC"/>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00A"/>
    <w:rsid w:val="00807290"/>
    <w:rsid w:val="008112C1"/>
    <w:rsid w:val="00811E36"/>
    <w:rsid w:val="00812A2F"/>
    <w:rsid w:val="00812A90"/>
    <w:rsid w:val="00821D5F"/>
    <w:rsid w:val="00823664"/>
    <w:rsid w:val="00824B45"/>
    <w:rsid w:val="00825941"/>
    <w:rsid w:val="00826376"/>
    <w:rsid w:val="00826BA9"/>
    <w:rsid w:val="0082724F"/>
    <w:rsid w:val="008274BA"/>
    <w:rsid w:val="00831451"/>
    <w:rsid w:val="008314DD"/>
    <w:rsid w:val="008334C2"/>
    <w:rsid w:val="00835746"/>
    <w:rsid w:val="0084009C"/>
    <w:rsid w:val="0084226A"/>
    <w:rsid w:val="008432E2"/>
    <w:rsid w:val="00843FB0"/>
    <w:rsid w:val="0084513A"/>
    <w:rsid w:val="00845423"/>
    <w:rsid w:val="008454F0"/>
    <w:rsid w:val="00847491"/>
    <w:rsid w:val="00847B44"/>
    <w:rsid w:val="00847CA7"/>
    <w:rsid w:val="00850A22"/>
    <w:rsid w:val="00851674"/>
    <w:rsid w:val="0085313E"/>
    <w:rsid w:val="008539BF"/>
    <w:rsid w:val="00853EB9"/>
    <w:rsid w:val="0085511E"/>
    <w:rsid w:val="0085525B"/>
    <w:rsid w:val="00855366"/>
    <w:rsid w:val="008561B5"/>
    <w:rsid w:val="0086014A"/>
    <w:rsid w:val="00861ABF"/>
    <w:rsid w:val="00862339"/>
    <w:rsid w:val="00863265"/>
    <w:rsid w:val="008643DD"/>
    <w:rsid w:val="00864C31"/>
    <w:rsid w:val="00870579"/>
    <w:rsid w:val="008705F3"/>
    <w:rsid w:val="00870894"/>
    <w:rsid w:val="0087188A"/>
    <w:rsid w:val="008718E5"/>
    <w:rsid w:val="008744C5"/>
    <w:rsid w:val="00875229"/>
    <w:rsid w:val="00875A72"/>
    <w:rsid w:val="00877507"/>
    <w:rsid w:val="00877D77"/>
    <w:rsid w:val="008815E1"/>
    <w:rsid w:val="0088307E"/>
    <w:rsid w:val="008863EB"/>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43B6"/>
    <w:rsid w:val="008A5CD2"/>
    <w:rsid w:val="008A6130"/>
    <w:rsid w:val="008A650B"/>
    <w:rsid w:val="008A6CA5"/>
    <w:rsid w:val="008B07C1"/>
    <w:rsid w:val="008B0BAD"/>
    <w:rsid w:val="008B21BE"/>
    <w:rsid w:val="008B461D"/>
    <w:rsid w:val="008B5E18"/>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0BDA"/>
    <w:rsid w:val="008F3B2B"/>
    <w:rsid w:val="008F4F41"/>
    <w:rsid w:val="008F61B1"/>
    <w:rsid w:val="008F74E2"/>
    <w:rsid w:val="009017AF"/>
    <w:rsid w:val="00901F31"/>
    <w:rsid w:val="00903AB8"/>
    <w:rsid w:val="00904953"/>
    <w:rsid w:val="009049DE"/>
    <w:rsid w:val="00906BA9"/>
    <w:rsid w:val="00907BDC"/>
    <w:rsid w:val="00907E0D"/>
    <w:rsid w:val="00910511"/>
    <w:rsid w:val="00910BB8"/>
    <w:rsid w:val="009112CE"/>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6F14"/>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34A2"/>
    <w:rsid w:val="00954932"/>
    <w:rsid w:val="009557AD"/>
    <w:rsid w:val="009564E7"/>
    <w:rsid w:val="00956979"/>
    <w:rsid w:val="0096006D"/>
    <w:rsid w:val="009627CE"/>
    <w:rsid w:val="009630DC"/>
    <w:rsid w:val="00965F52"/>
    <w:rsid w:val="00966535"/>
    <w:rsid w:val="00966811"/>
    <w:rsid w:val="00966EA5"/>
    <w:rsid w:val="00966F25"/>
    <w:rsid w:val="009677F8"/>
    <w:rsid w:val="00967FEA"/>
    <w:rsid w:val="00971AA6"/>
    <w:rsid w:val="009746E2"/>
    <w:rsid w:val="00975F29"/>
    <w:rsid w:val="009760E2"/>
    <w:rsid w:val="009762A2"/>
    <w:rsid w:val="00977334"/>
    <w:rsid w:val="0097736B"/>
    <w:rsid w:val="0098142D"/>
    <w:rsid w:val="00982052"/>
    <w:rsid w:val="009820BB"/>
    <w:rsid w:val="009823AA"/>
    <w:rsid w:val="009824E3"/>
    <w:rsid w:val="00982D45"/>
    <w:rsid w:val="00982D64"/>
    <w:rsid w:val="00983E4A"/>
    <w:rsid w:val="00985817"/>
    <w:rsid w:val="00985ACC"/>
    <w:rsid w:val="00985BEF"/>
    <w:rsid w:val="0098645C"/>
    <w:rsid w:val="00987802"/>
    <w:rsid w:val="00987A7F"/>
    <w:rsid w:val="0099035D"/>
    <w:rsid w:val="009904D7"/>
    <w:rsid w:val="00991D4F"/>
    <w:rsid w:val="00992C4C"/>
    <w:rsid w:val="00992F8E"/>
    <w:rsid w:val="00993B6E"/>
    <w:rsid w:val="00995D29"/>
    <w:rsid w:val="00996D67"/>
    <w:rsid w:val="009974F3"/>
    <w:rsid w:val="00997DEE"/>
    <w:rsid w:val="009A014B"/>
    <w:rsid w:val="009A0976"/>
    <w:rsid w:val="009A0990"/>
    <w:rsid w:val="009A0D24"/>
    <w:rsid w:val="009A1ED9"/>
    <w:rsid w:val="009A329A"/>
    <w:rsid w:val="009A3C43"/>
    <w:rsid w:val="009A3EE1"/>
    <w:rsid w:val="009A4319"/>
    <w:rsid w:val="009A4524"/>
    <w:rsid w:val="009A51AE"/>
    <w:rsid w:val="009A52BE"/>
    <w:rsid w:val="009A6162"/>
    <w:rsid w:val="009B0082"/>
    <w:rsid w:val="009B0BC9"/>
    <w:rsid w:val="009B103B"/>
    <w:rsid w:val="009B1EB3"/>
    <w:rsid w:val="009B3C90"/>
    <w:rsid w:val="009B4329"/>
    <w:rsid w:val="009B449D"/>
    <w:rsid w:val="009B58E1"/>
    <w:rsid w:val="009B5B56"/>
    <w:rsid w:val="009B6938"/>
    <w:rsid w:val="009C047C"/>
    <w:rsid w:val="009C115B"/>
    <w:rsid w:val="009C22DD"/>
    <w:rsid w:val="009C3F2F"/>
    <w:rsid w:val="009C7D9F"/>
    <w:rsid w:val="009D11E3"/>
    <w:rsid w:val="009D20BA"/>
    <w:rsid w:val="009D2A43"/>
    <w:rsid w:val="009D2B88"/>
    <w:rsid w:val="009D33F3"/>
    <w:rsid w:val="009D3692"/>
    <w:rsid w:val="009E06DB"/>
    <w:rsid w:val="009E0C1C"/>
    <w:rsid w:val="009E1D7E"/>
    <w:rsid w:val="009E3860"/>
    <w:rsid w:val="009E3CD9"/>
    <w:rsid w:val="009E45B8"/>
    <w:rsid w:val="009E563D"/>
    <w:rsid w:val="009E7919"/>
    <w:rsid w:val="009F0323"/>
    <w:rsid w:val="009F0812"/>
    <w:rsid w:val="009F1030"/>
    <w:rsid w:val="009F15D2"/>
    <w:rsid w:val="009F1C65"/>
    <w:rsid w:val="009F5482"/>
    <w:rsid w:val="009F55DE"/>
    <w:rsid w:val="009F5A19"/>
    <w:rsid w:val="009F5D4A"/>
    <w:rsid w:val="009F604C"/>
    <w:rsid w:val="009F628E"/>
    <w:rsid w:val="009F79C4"/>
    <w:rsid w:val="009F7B46"/>
    <w:rsid w:val="009F7F9A"/>
    <w:rsid w:val="009F7FCB"/>
    <w:rsid w:val="00A01D02"/>
    <w:rsid w:val="00A035A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46C4"/>
    <w:rsid w:val="00A2711B"/>
    <w:rsid w:val="00A27E3A"/>
    <w:rsid w:val="00A3003F"/>
    <w:rsid w:val="00A30B20"/>
    <w:rsid w:val="00A30CD6"/>
    <w:rsid w:val="00A318C7"/>
    <w:rsid w:val="00A31FCA"/>
    <w:rsid w:val="00A32896"/>
    <w:rsid w:val="00A33B32"/>
    <w:rsid w:val="00A3437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4C63"/>
    <w:rsid w:val="00A5557D"/>
    <w:rsid w:val="00A5594F"/>
    <w:rsid w:val="00A572EB"/>
    <w:rsid w:val="00A60BC7"/>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3BF"/>
    <w:rsid w:val="00A95AC8"/>
    <w:rsid w:val="00AA0145"/>
    <w:rsid w:val="00AA0EFA"/>
    <w:rsid w:val="00AA1213"/>
    <w:rsid w:val="00AA2DD3"/>
    <w:rsid w:val="00AA3351"/>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7D85"/>
    <w:rsid w:val="00AC1D76"/>
    <w:rsid w:val="00AC3A64"/>
    <w:rsid w:val="00AC498F"/>
    <w:rsid w:val="00AD0896"/>
    <w:rsid w:val="00AD2074"/>
    <w:rsid w:val="00AD24B5"/>
    <w:rsid w:val="00AD31F2"/>
    <w:rsid w:val="00AD742E"/>
    <w:rsid w:val="00AD77FE"/>
    <w:rsid w:val="00AE0706"/>
    <w:rsid w:val="00AE169B"/>
    <w:rsid w:val="00AE2DD9"/>
    <w:rsid w:val="00AE4370"/>
    <w:rsid w:val="00AE6176"/>
    <w:rsid w:val="00AE62D8"/>
    <w:rsid w:val="00AE67FB"/>
    <w:rsid w:val="00AE6C2A"/>
    <w:rsid w:val="00AE78D4"/>
    <w:rsid w:val="00AE7FA5"/>
    <w:rsid w:val="00AF0142"/>
    <w:rsid w:val="00AF05EF"/>
    <w:rsid w:val="00AF0858"/>
    <w:rsid w:val="00AF17EE"/>
    <w:rsid w:val="00AF1B3C"/>
    <w:rsid w:val="00AF1D9D"/>
    <w:rsid w:val="00AF367E"/>
    <w:rsid w:val="00AF405F"/>
    <w:rsid w:val="00AF54B7"/>
    <w:rsid w:val="00AF5606"/>
    <w:rsid w:val="00AF587F"/>
    <w:rsid w:val="00AF6768"/>
    <w:rsid w:val="00AF74BF"/>
    <w:rsid w:val="00AF758E"/>
    <w:rsid w:val="00B019CB"/>
    <w:rsid w:val="00B01F98"/>
    <w:rsid w:val="00B04BDB"/>
    <w:rsid w:val="00B051A1"/>
    <w:rsid w:val="00B060EE"/>
    <w:rsid w:val="00B070DB"/>
    <w:rsid w:val="00B10A26"/>
    <w:rsid w:val="00B10D58"/>
    <w:rsid w:val="00B117A9"/>
    <w:rsid w:val="00B13566"/>
    <w:rsid w:val="00B13F2A"/>
    <w:rsid w:val="00B149A3"/>
    <w:rsid w:val="00B149C3"/>
    <w:rsid w:val="00B14B16"/>
    <w:rsid w:val="00B17C0C"/>
    <w:rsid w:val="00B20351"/>
    <w:rsid w:val="00B2074E"/>
    <w:rsid w:val="00B2101F"/>
    <w:rsid w:val="00B2190D"/>
    <w:rsid w:val="00B224B3"/>
    <w:rsid w:val="00B235CC"/>
    <w:rsid w:val="00B23AF1"/>
    <w:rsid w:val="00B23FBA"/>
    <w:rsid w:val="00B247C1"/>
    <w:rsid w:val="00B24CFF"/>
    <w:rsid w:val="00B26B09"/>
    <w:rsid w:val="00B27335"/>
    <w:rsid w:val="00B3156F"/>
    <w:rsid w:val="00B31ABF"/>
    <w:rsid w:val="00B321C1"/>
    <w:rsid w:val="00B34AC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3E23"/>
    <w:rsid w:val="00B54BD6"/>
    <w:rsid w:val="00B54D23"/>
    <w:rsid w:val="00B54F94"/>
    <w:rsid w:val="00B565AE"/>
    <w:rsid w:val="00B57017"/>
    <w:rsid w:val="00B57155"/>
    <w:rsid w:val="00B57775"/>
    <w:rsid w:val="00B602AA"/>
    <w:rsid w:val="00B617C2"/>
    <w:rsid w:val="00B61DC3"/>
    <w:rsid w:val="00B62EA7"/>
    <w:rsid w:val="00B6306B"/>
    <w:rsid w:val="00B6358A"/>
    <w:rsid w:val="00B63CFF"/>
    <w:rsid w:val="00B6591E"/>
    <w:rsid w:val="00B65B51"/>
    <w:rsid w:val="00B65DC6"/>
    <w:rsid w:val="00B65FAD"/>
    <w:rsid w:val="00B67172"/>
    <w:rsid w:val="00B673CC"/>
    <w:rsid w:val="00B7103B"/>
    <w:rsid w:val="00B7178E"/>
    <w:rsid w:val="00B72EBB"/>
    <w:rsid w:val="00B737FE"/>
    <w:rsid w:val="00B767AA"/>
    <w:rsid w:val="00B77507"/>
    <w:rsid w:val="00B7786C"/>
    <w:rsid w:val="00B77D4F"/>
    <w:rsid w:val="00B802F8"/>
    <w:rsid w:val="00B80A92"/>
    <w:rsid w:val="00B815A5"/>
    <w:rsid w:val="00B81DBB"/>
    <w:rsid w:val="00B81DFB"/>
    <w:rsid w:val="00B82734"/>
    <w:rsid w:val="00B82A6C"/>
    <w:rsid w:val="00B82FF9"/>
    <w:rsid w:val="00B83CD5"/>
    <w:rsid w:val="00B8451B"/>
    <w:rsid w:val="00B85676"/>
    <w:rsid w:val="00B85896"/>
    <w:rsid w:val="00B859B3"/>
    <w:rsid w:val="00B90D14"/>
    <w:rsid w:val="00B94CE2"/>
    <w:rsid w:val="00BA0498"/>
    <w:rsid w:val="00BA0B99"/>
    <w:rsid w:val="00BA11E0"/>
    <w:rsid w:val="00BA124D"/>
    <w:rsid w:val="00BA4B75"/>
    <w:rsid w:val="00BA53C3"/>
    <w:rsid w:val="00BA60DC"/>
    <w:rsid w:val="00BA6872"/>
    <w:rsid w:val="00BA6D16"/>
    <w:rsid w:val="00BA7DEA"/>
    <w:rsid w:val="00BB29F6"/>
    <w:rsid w:val="00BB30F0"/>
    <w:rsid w:val="00BB3251"/>
    <w:rsid w:val="00BB37A8"/>
    <w:rsid w:val="00BB3854"/>
    <w:rsid w:val="00BB3A85"/>
    <w:rsid w:val="00BB45EB"/>
    <w:rsid w:val="00BB54E0"/>
    <w:rsid w:val="00BB5EF3"/>
    <w:rsid w:val="00BB69A7"/>
    <w:rsid w:val="00BB6B5E"/>
    <w:rsid w:val="00BB6F19"/>
    <w:rsid w:val="00BB708D"/>
    <w:rsid w:val="00BB785B"/>
    <w:rsid w:val="00BB7DD5"/>
    <w:rsid w:val="00BC2132"/>
    <w:rsid w:val="00BC3EE6"/>
    <w:rsid w:val="00BC7279"/>
    <w:rsid w:val="00BC74A6"/>
    <w:rsid w:val="00BC76AF"/>
    <w:rsid w:val="00BD046B"/>
    <w:rsid w:val="00BD0E31"/>
    <w:rsid w:val="00BD0ECE"/>
    <w:rsid w:val="00BD0FD5"/>
    <w:rsid w:val="00BD1654"/>
    <w:rsid w:val="00BD20AF"/>
    <w:rsid w:val="00BD33C5"/>
    <w:rsid w:val="00BD39BE"/>
    <w:rsid w:val="00BD3A35"/>
    <w:rsid w:val="00BD48E4"/>
    <w:rsid w:val="00BD6C2C"/>
    <w:rsid w:val="00BD7B7E"/>
    <w:rsid w:val="00BE2107"/>
    <w:rsid w:val="00BE279E"/>
    <w:rsid w:val="00BE27CA"/>
    <w:rsid w:val="00BE3005"/>
    <w:rsid w:val="00BE3786"/>
    <w:rsid w:val="00BE4CFA"/>
    <w:rsid w:val="00BE5AD5"/>
    <w:rsid w:val="00BE67A7"/>
    <w:rsid w:val="00BE7DED"/>
    <w:rsid w:val="00BF0BFC"/>
    <w:rsid w:val="00BF0D05"/>
    <w:rsid w:val="00BF37AE"/>
    <w:rsid w:val="00BF382B"/>
    <w:rsid w:val="00BF50CB"/>
    <w:rsid w:val="00BF5118"/>
    <w:rsid w:val="00BF5228"/>
    <w:rsid w:val="00BF59DF"/>
    <w:rsid w:val="00C004CC"/>
    <w:rsid w:val="00C00BB9"/>
    <w:rsid w:val="00C0257D"/>
    <w:rsid w:val="00C03393"/>
    <w:rsid w:val="00C03D6D"/>
    <w:rsid w:val="00C06276"/>
    <w:rsid w:val="00C06B9E"/>
    <w:rsid w:val="00C07D29"/>
    <w:rsid w:val="00C108BC"/>
    <w:rsid w:val="00C11475"/>
    <w:rsid w:val="00C116D9"/>
    <w:rsid w:val="00C12489"/>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65CF"/>
    <w:rsid w:val="00C31620"/>
    <w:rsid w:val="00C31952"/>
    <w:rsid w:val="00C31FE6"/>
    <w:rsid w:val="00C32131"/>
    <w:rsid w:val="00C32673"/>
    <w:rsid w:val="00C32C6B"/>
    <w:rsid w:val="00C32D87"/>
    <w:rsid w:val="00C330AE"/>
    <w:rsid w:val="00C3390D"/>
    <w:rsid w:val="00C35268"/>
    <w:rsid w:val="00C355B1"/>
    <w:rsid w:val="00C359EE"/>
    <w:rsid w:val="00C364E6"/>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3E1"/>
    <w:rsid w:val="00C46F57"/>
    <w:rsid w:val="00C474FD"/>
    <w:rsid w:val="00C50364"/>
    <w:rsid w:val="00C504F3"/>
    <w:rsid w:val="00C511F7"/>
    <w:rsid w:val="00C51968"/>
    <w:rsid w:val="00C52233"/>
    <w:rsid w:val="00C5258E"/>
    <w:rsid w:val="00C52BA3"/>
    <w:rsid w:val="00C5336F"/>
    <w:rsid w:val="00C53D03"/>
    <w:rsid w:val="00C53FC4"/>
    <w:rsid w:val="00C5423A"/>
    <w:rsid w:val="00C546FD"/>
    <w:rsid w:val="00C56F6A"/>
    <w:rsid w:val="00C572BF"/>
    <w:rsid w:val="00C57831"/>
    <w:rsid w:val="00C57AAF"/>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0E7C"/>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E84"/>
    <w:rsid w:val="00C86224"/>
    <w:rsid w:val="00C86E8A"/>
    <w:rsid w:val="00C878B0"/>
    <w:rsid w:val="00C92BE0"/>
    <w:rsid w:val="00C93561"/>
    <w:rsid w:val="00C944FB"/>
    <w:rsid w:val="00C94785"/>
    <w:rsid w:val="00C96D1E"/>
    <w:rsid w:val="00CA1CFF"/>
    <w:rsid w:val="00CA49E6"/>
    <w:rsid w:val="00CA4ADF"/>
    <w:rsid w:val="00CA4F5B"/>
    <w:rsid w:val="00CA5973"/>
    <w:rsid w:val="00CA5C20"/>
    <w:rsid w:val="00CA70A1"/>
    <w:rsid w:val="00CB012F"/>
    <w:rsid w:val="00CB1500"/>
    <w:rsid w:val="00CB1ACD"/>
    <w:rsid w:val="00CB2374"/>
    <w:rsid w:val="00CB2888"/>
    <w:rsid w:val="00CB3A14"/>
    <w:rsid w:val="00CB4EC9"/>
    <w:rsid w:val="00CB58C7"/>
    <w:rsid w:val="00CB6D41"/>
    <w:rsid w:val="00CB7D56"/>
    <w:rsid w:val="00CC0269"/>
    <w:rsid w:val="00CC084C"/>
    <w:rsid w:val="00CC1475"/>
    <w:rsid w:val="00CC26F9"/>
    <w:rsid w:val="00CC3053"/>
    <w:rsid w:val="00CC3253"/>
    <w:rsid w:val="00CC3AA3"/>
    <w:rsid w:val="00CC4422"/>
    <w:rsid w:val="00CC5634"/>
    <w:rsid w:val="00CC5F62"/>
    <w:rsid w:val="00CC6169"/>
    <w:rsid w:val="00CC767D"/>
    <w:rsid w:val="00CC768E"/>
    <w:rsid w:val="00CD0A0F"/>
    <w:rsid w:val="00CD0B22"/>
    <w:rsid w:val="00CD0D1B"/>
    <w:rsid w:val="00CD1995"/>
    <w:rsid w:val="00CD1F17"/>
    <w:rsid w:val="00CD2AE1"/>
    <w:rsid w:val="00CD2CCD"/>
    <w:rsid w:val="00CD42AF"/>
    <w:rsid w:val="00CD4BB5"/>
    <w:rsid w:val="00CD6DC1"/>
    <w:rsid w:val="00CD75B8"/>
    <w:rsid w:val="00CD76AB"/>
    <w:rsid w:val="00CE056C"/>
    <w:rsid w:val="00CE1A20"/>
    <w:rsid w:val="00CE252A"/>
    <w:rsid w:val="00CE2B88"/>
    <w:rsid w:val="00CE49AD"/>
    <w:rsid w:val="00CE5163"/>
    <w:rsid w:val="00CE538B"/>
    <w:rsid w:val="00CE5824"/>
    <w:rsid w:val="00CE6D9D"/>
    <w:rsid w:val="00CE6DAD"/>
    <w:rsid w:val="00CE700D"/>
    <w:rsid w:val="00CF1B21"/>
    <w:rsid w:val="00CF1CE4"/>
    <w:rsid w:val="00CF2906"/>
    <w:rsid w:val="00CF2C96"/>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068F"/>
    <w:rsid w:val="00D12BAF"/>
    <w:rsid w:val="00D12CC7"/>
    <w:rsid w:val="00D12DFC"/>
    <w:rsid w:val="00D13CBB"/>
    <w:rsid w:val="00D14A6C"/>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61D"/>
    <w:rsid w:val="00D33D33"/>
    <w:rsid w:val="00D34CAE"/>
    <w:rsid w:val="00D3576D"/>
    <w:rsid w:val="00D36DA9"/>
    <w:rsid w:val="00D37595"/>
    <w:rsid w:val="00D40063"/>
    <w:rsid w:val="00D4078F"/>
    <w:rsid w:val="00D42E57"/>
    <w:rsid w:val="00D4387F"/>
    <w:rsid w:val="00D43D17"/>
    <w:rsid w:val="00D44386"/>
    <w:rsid w:val="00D4478D"/>
    <w:rsid w:val="00D44C83"/>
    <w:rsid w:val="00D4528C"/>
    <w:rsid w:val="00D469EF"/>
    <w:rsid w:val="00D47194"/>
    <w:rsid w:val="00D51281"/>
    <w:rsid w:val="00D537D5"/>
    <w:rsid w:val="00D53C64"/>
    <w:rsid w:val="00D54FEB"/>
    <w:rsid w:val="00D55D7C"/>
    <w:rsid w:val="00D607CA"/>
    <w:rsid w:val="00D60AB8"/>
    <w:rsid w:val="00D617C1"/>
    <w:rsid w:val="00D61C1D"/>
    <w:rsid w:val="00D61CB2"/>
    <w:rsid w:val="00D62A67"/>
    <w:rsid w:val="00D6389C"/>
    <w:rsid w:val="00D64F1A"/>
    <w:rsid w:val="00D67F7B"/>
    <w:rsid w:val="00D71FE9"/>
    <w:rsid w:val="00D725C0"/>
    <w:rsid w:val="00D72A5F"/>
    <w:rsid w:val="00D7345F"/>
    <w:rsid w:val="00D75C27"/>
    <w:rsid w:val="00D771BB"/>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97E0A"/>
    <w:rsid w:val="00DA100A"/>
    <w:rsid w:val="00DA182E"/>
    <w:rsid w:val="00DA21F6"/>
    <w:rsid w:val="00DA2A91"/>
    <w:rsid w:val="00DA310C"/>
    <w:rsid w:val="00DA3BA1"/>
    <w:rsid w:val="00DA4575"/>
    <w:rsid w:val="00DA6C40"/>
    <w:rsid w:val="00DB1F2B"/>
    <w:rsid w:val="00DB2AA9"/>
    <w:rsid w:val="00DB4913"/>
    <w:rsid w:val="00DB5CDD"/>
    <w:rsid w:val="00DB64F3"/>
    <w:rsid w:val="00DB7F40"/>
    <w:rsid w:val="00DC19AF"/>
    <w:rsid w:val="00DC1BCD"/>
    <w:rsid w:val="00DC39EE"/>
    <w:rsid w:val="00DC55D6"/>
    <w:rsid w:val="00DD0810"/>
    <w:rsid w:val="00DD092D"/>
    <w:rsid w:val="00DD0AC3"/>
    <w:rsid w:val="00DD1B2D"/>
    <w:rsid w:val="00DD2218"/>
    <w:rsid w:val="00DD38DB"/>
    <w:rsid w:val="00DD3C0D"/>
    <w:rsid w:val="00DD3FD5"/>
    <w:rsid w:val="00DD5A96"/>
    <w:rsid w:val="00DD60E3"/>
    <w:rsid w:val="00DD793E"/>
    <w:rsid w:val="00DE12D7"/>
    <w:rsid w:val="00DE16A5"/>
    <w:rsid w:val="00DE2868"/>
    <w:rsid w:val="00DE445A"/>
    <w:rsid w:val="00DE4C18"/>
    <w:rsid w:val="00DE6092"/>
    <w:rsid w:val="00DE60BA"/>
    <w:rsid w:val="00DE7D99"/>
    <w:rsid w:val="00DE7DD0"/>
    <w:rsid w:val="00DF0CA9"/>
    <w:rsid w:val="00DF1A74"/>
    <w:rsid w:val="00DF1F02"/>
    <w:rsid w:val="00DF2012"/>
    <w:rsid w:val="00DF343B"/>
    <w:rsid w:val="00DF38B2"/>
    <w:rsid w:val="00DF4DD9"/>
    <w:rsid w:val="00DF5CED"/>
    <w:rsid w:val="00DF637B"/>
    <w:rsid w:val="00DF72B5"/>
    <w:rsid w:val="00DF7959"/>
    <w:rsid w:val="00E0057A"/>
    <w:rsid w:val="00E008C0"/>
    <w:rsid w:val="00E00D3D"/>
    <w:rsid w:val="00E02B27"/>
    <w:rsid w:val="00E03219"/>
    <w:rsid w:val="00E04C95"/>
    <w:rsid w:val="00E04E9B"/>
    <w:rsid w:val="00E0741E"/>
    <w:rsid w:val="00E07F49"/>
    <w:rsid w:val="00E11EEE"/>
    <w:rsid w:val="00E124D7"/>
    <w:rsid w:val="00E1270A"/>
    <w:rsid w:val="00E12BEC"/>
    <w:rsid w:val="00E15BED"/>
    <w:rsid w:val="00E162FF"/>
    <w:rsid w:val="00E169A8"/>
    <w:rsid w:val="00E217FE"/>
    <w:rsid w:val="00E22834"/>
    <w:rsid w:val="00E22AF5"/>
    <w:rsid w:val="00E240EB"/>
    <w:rsid w:val="00E243E8"/>
    <w:rsid w:val="00E24AA9"/>
    <w:rsid w:val="00E24AAB"/>
    <w:rsid w:val="00E253EF"/>
    <w:rsid w:val="00E25E4F"/>
    <w:rsid w:val="00E26CE9"/>
    <w:rsid w:val="00E26EAA"/>
    <w:rsid w:val="00E27755"/>
    <w:rsid w:val="00E27987"/>
    <w:rsid w:val="00E3085F"/>
    <w:rsid w:val="00E31F9B"/>
    <w:rsid w:val="00E32BD7"/>
    <w:rsid w:val="00E34548"/>
    <w:rsid w:val="00E3522D"/>
    <w:rsid w:val="00E368A8"/>
    <w:rsid w:val="00E37729"/>
    <w:rsid w:val="00E4173B"/>
    <w:rsid w:val="00E42771"/>
    <w:rsid w:val="00E456FA"/>
    <w:rsid w:val="00E462A3"/>
    <w:rsid w:val="00E5059B"/>
    <w:rsid w:val="00E50F98"/>
    <w:rsid w:val="00E52139"/>
    <w:rsid w:val="00E545FE"/>
    <w:rsid w:val="00E551A8"/>
    <w:rsid w:val="00E55FCC"/>
    <w:rsid w:val="00E56300"/>
    <w:rsid w:val="00E56798"/>
    <w:rsid w:val="00E56FC5"/>
    <w:rsid w:val="00E57BED"/>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770DB"/>
    <w:rsid w:val="00E80192"/>
    <w:rsid w:val="00E81672"/>
    <w:rsid w:val="00E81678"/>
    <w:rsid w:val="00E816D9"/>
    <w:rsid w:val="00E819ED"/>
    <w:rsid w:val="00E82A8F"/>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A7486"/>
    <w:rsid w:val="00EB05E7"/>
    <w:rsid w:val="00EB08F2"/>
    <w:rsid w:val="00EB0B8E"/>
    <w:rsid w:val="00EB2362"/>
    <w:rsid w:val="00EB2820"/>
    <w:rsid w:val="00EB38EC"/>
    <w:rsid w:val="00EB3EF4"/>
    <w:rsid w:val="00EB4183"/>
    <w:rsid w:val="00EB4357"/>
    <w:rsid w:val="00EB4BDD"/>
    <w:rsid w:val="00EB523A"/>
    <w:rsid w:val="00EB7255"/>
    <w:rsid w:val="00EC106D"/>
    <w:rsid w:val="00EC16AF"/>
    <w:rsid w:val="00EC1DAB"/>
    <w:rsid w:val="00EC4044"/>
    <w:rsid w:val="00EC58D5"/>
    <w:rsid w:val="00EC61D9"/>
    <w:rsid w:val="00EC660C"/>
    <w:rsid w:val="00ED1581"/>
    <w:rsid w:val="00ED2E1A"/>
    <w:rsid w:val="00ED339D"/>
    <w:rsid w:val="00ED4DE9"/>
    <w:rsid w:val="00ED53C7"/>
    <w:rsid w:val="00ED5EB4"/>
    <w:rsid w:val="00EE10AF"/>
    <w:rsid w:val="00EE1A20"/>
    <w:rsid w:val="00EE1EA4"/>
    <w:rsid w:val="00EE21BD"/>
    <w:rsid w:val="00EE3158"/>
    <w:rsid w:val="00EE34B8"/>
    <w:rsid w:val="00EE4969"/>
    <w:rsid w:val="00EE4E88"/>
    <w:rsid w:val="00EE50C7"/>
    <w:rsid w:val="00EE77AC"/>
    <w:rsid w:val="00EF066F"/>
    <w:rsid w:val="00EF079A"/>
    <w:rsid w:val="00EF0872"/>
    <w:rsid w:val="00EF0E33"/>
    <w:rsid w:val="00EF126B"/>
    <w:rsid w:val="00EF248C"/>
    <w:rsid w:val="00EF25CA"/>
    <w:rsid w:val="00EF2E8A"/>
    <w:rsid w:val="00EF317E"/>
    <w:rsid w:val="00EF4869"/>
    <w:rsid w:val="00EF53D9"/>
    <w:rsid w:val="00EF5513"/>
    <w:rsid w:val="00EF599B"/>
    <w:rsid w:val="00EF6FD3"/>
    <w:rsid w:val="00EF7358"/>
    <w:rsid w:val="00EF7712"/>
    <w:rsid w:val="00F0194C"/>
    <w:rsid w:val="00F01B33"/>
    <w:rsid w:val="00F01C31"/>
    <w:rsid w:val="00F02A17"/>
    <w:rsid w:val="00F03D0E"/>
    <w:rsid w:val="00F04B89"/>
    <w:rsid w:val="00F05983"/>
    <w:rsid w:val="00F05C5E"/>
    <w:rsid w:val="00F069A0"/>
    <w:rsid w:val="00F06FDE"/>
    <w:rsid w:val="00F07612"/>
    <w:rsid w:val="00F11248"/>
    <w:rsid w:val="00F13000"/>
    <w:rsid w:val="00F13C01"/>
    <w:rsid w:val="00F14069"/>
    <w:rsid w:val="00F20494"/>
    <w:rsid w:val="00F20B5A"/>
    <w:rsid w:val="00F22E66"/>
    <w:rsid w:val="00F2323C"/>
    <w:rsid w:val="00F27C1B"/>
    <w:rsid w:val="00F316C0"/>
    <w:rsid w:val="00F32B29"/>
    <w:rsid w:val="00F3368A"/>
    <w:rsid w:val="00F34E3C"/>
    <w:rsid w:val="00F354C8"/>
    <w:rsid w:val="00F35977"/>
    <w:rsid w:val="00F359DD"/>
    <w:rsid w:val="00F3602C"/>
    <w:rsid w:val="00F37040"/>
    <w:rsid w:val="00F378E8"/>
    <w:rsid w:val="00F37EA2"/>
    <w:rsid w:val="00F40975"/>
    <w:rsid w:val="00F40DC7"/>
    <w:rsid w:val="00F421FB"/>
    <w:rsid w:val="00F440EA"/>
    <w:rsid w:val="00F454C2"/>
    <w:rsid w:val="00F4729F"/>
    <w:rsid w:val="00F479A9"/>
    <w:rsid w:val="00F52948"/>
    <w:rsid w:val="00F52BC9"/>
    <w:rsid w:val="00F52E3B"/>
    <w:rsid w:val="00F52FEE"/>
    <w:rsid w:val="00F54561"/>
    <w:rsid w:val="00F54BD4"/>
    <w:rsid w:val="00F54C68"/>
    <w:rsid w:val="00F5522D"/>
    <w:rsid w:val="00F55CBB"/>
    <w:rsid w:val="00F608BE"/>
    <w:rsid w:val="00F61D4E"/>
    <w:rsid w:val="00F6297A"/>
    <w:rsid w:val="00F62C77"/>
    <w:rsid w:val="00F642E4"/>
    <w:rsid w:val="00F667BB"/>
    <w:rsid w:val="00F67DBB"/>
    <w:rsid w:val="00F70201"/>
    <w:rsid w:val="00F7040C"/>
    <w:rsid w:val="00F716A4"/>
    <w:rsid w:val="00F71803"/>
    <w:rsid w:val="00F73AC7"/>
    <w:rsid w:val="00F74AB5"/>
    <w:rsid w:val="00F759F0"/>
    <w:rsid w:val="00F80187"/>
    <w:rsid w:val="00F8068E"/>
    <w:rsid w:val="00F81112"/>
    <w:rsid w:val="00F81485"/>
    <w:rsid w:val="00F81B41"/>
    <w:rsid w:val="00F83FA0"/>
    <w:rsid w:val="00F842FB"/>
    <w:rsid w:val="00F85DE5"/>
    <w:rsid w:val="00F86212"/>
    <w:rsid w:val="00F863FA"/>
    <w:rsid w:val="00F87B20"/>
    <w:rsid w:val="00F87B83"/>
    <w:rsid w:val="00F92161"/>
    <w:rsid w:val="00F92F8E"/>
    <w:rsid w:val="00F941B4"/>
    <w:rsid w:val="00F953C5"/>
    <w:rsid w:val="00F958A6"/>
    <w:rsid w:val="00F959E0"/>
    <w:rsid w:val="00F95C1B"/>
    <w:rsid w:val="00F963D9"/>
    <w:rsid w:val="00F9786A"/>
    <w:rsid w:val="00F97FF6"/>
    <w:rsid w:val="00FA169E"/>
    <w:rsid w:val="00FA1D00"/>
    <w:rsid w:val="00FA2A64"/>
    <w:rsid w:val="00FA3454"/>
    <w:rsid w:val="00FA51C3"/>
    <w:rsid w:val="00FA6CA5"/>
    <w:rsid w:val="00FB0358"/>
    <w:rsid w:val="00FB1061"/>
    <w:rsid w:val="00FB12AC"/>
    <w:rsid w:val="00FB1C0B"/>
    <w:rsid w:val="00FB1F46"/>
    <w:rsid w:val="00FB2CBF"/>
    <w:rsid w:val="00FB7095"/>
    <w:rsid w:val="00FC279F"/>
    <w:rsid w:val="00FC2AA4"/>
    <w:rsid w:val="00FC3AD4"/>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231B"/>
    <w:rsid w:val="00FF2B82"/>
    <w:rsid w:val="00FF2D24"/>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B0223"/>
    <w:pPr>
      <w:spacing w:before="3000" w:after="360"/>
      <w:outlineLvl w:val="0"/>
    </w:pPr>
    <w:rPr>
      <w:b/>
      <w:color w:val="264F90"/>
      <w:sz w:val="56"/>
      <w:szCs w:val="56"/>
    </w:rPr>
  </w:style>
  <w:style w:type="paragraph" w:styleId="Heading2">
    <w:name w:val="heading 2"/>
    <w:basedOn w:val="Normal"/>
    <w:next w:val="Normal"/>
    <w:link w:val="Heading2Char"/>
    <w:autoRedefine/>
    <w:qFormat/>
    <w:rsid w:val="00BD1654"/>
    <w:pPr>
      <w:keepNext/>
      <w:numPr>
        <w:numId w:val="12"/>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C57AAF"/>
    <w:pPr>
      <w:numPr>
        <w:ilvl w:val="1"/>
      </w:numPr>
      <w:ind w:hanging="792"/>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B022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BD1654"/>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57AAF"/>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1 heading,Bullet point,Dot point 1.5 line spacing,L,List Paragraph - bullets,List Paragraph1,List Paragraph11,NFP GP Bulleted List,Recommendation,bullet point list,Bulletr List Paragraph,FooterText,List Paragraph2"/>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CAB - List Bullet Char,1 heading Char,Bullet point Char,Dot point 1.5 line spacing Char,L Char,List Paragraph - bullets Char,List Paragraph1 Char,List Paragraph11 Char,NFP GP Bulleted List Char,Recommendation Char,FooterText Char"/>
    <w:basedOn w:val="DefaultParagraphFont"/>
    <w:link w:val="ListParagraph"/>
    <w:uiPriority w:val="34"/>
    <w:locked/>
    <w:rsid w:val="006643FC"/>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3646958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88933865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537654">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49810034">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204329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business.gov.au/" TargetMode="External"/><Relationship Id="rId26" Type="http://schemas.openxmlformats.org/officeDocument/2006/relationships/hyperlink" Target="http://www.grants.gov.au" TargetMode="External"/><Relationship Id="rId39" Type="http://schemas.openxmlformats.org/officeDocument/2006/relationships/hyperlink" Target="http://www.grants.gov.au"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www.business.gov.au/CRC-P" TargetMode="External"/><Relationship Id="rId42" Type="http://schemas.openxmlformats.org/officeDocument/2006/relationships/hyperlink" Target="http://www.business.gov.au" TargetMode="External"/><Relationship Id="rId47" Type="http://schemas.openxmlformats.org/officeDocument/2006/relationships/hyperlink" Target="https://www.industry.gov.au/data-and-publications/privacy-policy" TargetMode="External"/><Relationship Id="rId50" Type="http://schemas.openxmlformats.org/officeDocument/2006/relationships/hyperlink" Target="https://www.business.gov.au/about/customer-service-charter" TargetMode="External"/><Relationship Id="rId55" Type="http://schemas.openxmlformats.org/officeDocument/2006/relationships/hyperlink" Target="https://www.industry.gov.au/strategies-for-the-future/industry-growth-centre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business.gov.au/CRC-P" TargetMode="External"/><Relationship Id="rId29" Type="http://schemas.openxmlformats.org/officeDocument/2006/relationships/hyperlink" Target="http://www.business.gov.au" TargetMode="External"/><Relationship Id="rId41" Type="http://schemas.openxmlformats.org/officeDocument/2006/relationships/hyperlink" Target="file://prod.protected.ind/User/user03/LLau2/insert%20link%20here" TargetMode="External"/><Relationship Id="rId54" Type="http://schemas.openxmlformats.org/officeDocument/2006/relationships/hyperlink" Target="https://www.industry.gov.au/news-media/modern-manufacturing-initiative-and-national-manufacturing-priorities-announc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usiness.gov.au/CRC-P" TargetMode="External"/><Relationship Id="rId32" Type="http://schemas.openxmlformats.org/officeDocument/2006/relationships/hyperlink" Target="http://www.business.gov.au" TargetMode="External"/><Relationship Id="rId37" Type="http://schemas.openxmlformats.org/officeDocument/2006/relationships/hyperlink" Target="https://www.nhmrc.gov.au/about-us/publications/national-statement-ethical-conduct-human-research-2007-updated-2018" TargetMode="External"/><Relationship Id="rId40" Type="http://schemas.openxmlformats.org/officeDocument/2006/relationships/hyperlink" Target="https://www.finance.gov.au/government/commonwealth-grants/commonwealth-grants-rules-guidelines" TargetMode="External"/><Relationship Id="rId45" Type="http://schemas.openxmlformats.org/officeDocument/2006/relationships/hyperlink" Target="https://www.legislation.gov.au/Details/C2019C00057" TargetMode="External"/><Relationship Id="rId53" Type="http://schemas.openxmlformats.org/officeDocument/2006/relationships/hyperlink" Target="https://www.industry.gov.au/data-and-publications/science-and-research-priorities" TargetMode="External"/><Relationship Id="rId58" Type="http://schemas.openxmlformats.org/officeDocument/2006/relationships/hyperlink" Target="https://www.industry.gov.au/data-and-publications/science-and-research-priorities"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business.gov.au/CRC-P" TargetMode="External"/><Relationship Id="rId28" Type="http://schemas.openxmlformats.org/officeDocument/2006/relationships/hyperlink" Target="https://www.business.gov.au/contact-us" TargetMode="External"/><Relationship Id="rId36" Type="http://schemas.openxmlformats.org/officeDocument/2006/relationships/hyperlink" Target="https://www.nhmrc.gov.au/research-policy/research-integrity/2018-australian-code-responsible-conduct-research" TargetMode="External"/><Relationship Id="rId49" Type="http://schemas.openxmlformats.org/officeDocument/2006/relationships/hyperlink" Target="http://www.business.gov.au/contact-us/Pages/default.aspx" TargetMode="External"/><Relationship Id="rId57" Type="http://schemas.openxmlformats.org/officeDocument/2006/relationships/hyperlink" Target="https://www.industry.gov.au/news-media/modern-manufacturing-initiative-and-national-manufacturing-priorities-announced" TargetMode="Externa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grants.gov.au" TargetMode="External"/><Relationship Id="rId31" Type="http://schemas.openxmlformats.org/officeDocument/2006/relationships/hyperlink" Target="http://www.business.gov.au/CRC-P"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www.ombudsman.gov.au/"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usiness.gov.au/" TargetMode="External"/><Relationship Id="rId27" Type="http://schemas.openxmlformats.org/officeDocument/2006/relationships/hyperlink" Target="http://www.business.gov.au/" TargetMode="External"/><Relationship Id="rId30" Type="http://schemas.openxmlformats.org/officeDocument/2006/relationships/hyperlink" Target="https://www.industry.gov.au/isa" TargetMode="External"/><Relationship Id="rId35" Type="http://schemas.openxmlformats.org/officeDocument/2006/relationships/hyperlink" Target="http://www.business.gov.au/CRC-P" TargetMode="External"/><Relationship Id="rId43" Type="http://schemas.openxmlformats.org/officeDocument/2006/relationships/hyperlink" Target="http://www.grants.gov.au" TargetMode="External"/><Relationship Id="rId48" Type="http://schemas.openxmlformats.org/officeDocument/2006/relationships/hyperlink" Target="https://www.business.gov.au/contact-us" TargetMode="External"/><Relationship Id="rId56" Type="http://schemas.openxmlformats.org/officeDocument/2006/relationships/image" Target="media/image2.tiff"/><Relationship Id="rId8" Type="http://schemas.openxmlformats.org/officeDocument/2006/relationships/endnotes" Target="endnotes.xml"/><Relationship Id="rId51" Type="http://schemas.openxmlformats.org/officeDocument/2006/relationships/hyperlink" Target="http://www.business.gov.au/"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business.gov.au/" TargetMode="External"/><Relationship Id="rId33" Type="http://schemas.openxmlformats.org/officeDocument/2006/relationships/hyperlink" Target="http://www.grants.gov.au" TargetMode="External"/><Relationship Id="rId38" Type="http://schemas.openxmlformats.org/officeDocument/2006/relationships/hyperlink" Target="https://www.ato.gov.au/" TargetMode="External"/><Relationship Id="rId46" Type="http://schemas.openxmlformats.org/officeDocument/2006/relationships/hyperlink" Target="https://www.industry.gov.au/sites/g/files/net3906/f/July%202018/document/pdf/conflict-of-interest-and-insider-trading-policy.pdf" TargetMode="External"/><Relationship Id="rId59" Type="http://schemas.openxmlformats.org/officeDocument/2006/relationships/hyperlink" Target="https://www.industry.gov.au/strategies-for-the-future/industry-growth-centr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429A2502-2409-4E63-AF0E-CC85C119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11144</Words>
  <Characters>61853</Characters>
  <Application>Microsoft Office Word</Application>
  <DocSecurity>0</DocSecurity>
  <Lines>1289</Lines>
  <Paragraphs>781</Paragraphs>
  <ScaleCrop>false</ScaleCrop>
  <HeadingPairs>
    <vt:vector size="2" baseType="variant">
      <vt:variant>
        <vt:lpstr>Title</vt:lpstr>
      </vt:variant>
      <vt:variant>
        <vt:i4>1</vt:i4>
      </vt:variant>
    </vt:vector>
  </HeadingPairs>
  <TitlesOfParts>
    <vt:vector size="1" baseType="lpstr">
      <vt:lpstr>CRCP Round 11 Grant opportunity guidelines</vt:lpstr>
    </vt:vector>
  </TitlesOfParts>
  <Company/>
  <LinksUpToDate>false</LinksUpToDate>
  <CharactersWithSpaces>72302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CRCP Round 11 Grant opportunity guidelines</dc:title>
  <dc:subject/>
  <dc:creator/>
  <cp:keywords/>
  <dc:description/>
  <cp:lastModifiedBy/>
  <cp:revision>1</cp:revision>
  <dcterms:created xsi:type="dcterms:W3CDTF">2021-03-05T00:15:00Z</dcterms:created>
  <dcterms:modified xsi:type="dcterms:W3CDTF">2021-03-05T00:16:00Z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