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0097" w14:textId="2CA0F4A5" w:rsidR="0066416C" w:rsidRPr="00960D98" w:rsidRDefault="004B1C66" w:rsidP="0066416C">
      <w:pPr>
        <w:pStyle w:val="Footer"/>
        <w:jc w:val="center"/>
        <w:rPr>
          <w:b/>
          <w:color w:val="CC0000"/>
          <w:sz w:val="24"/>
          <w:szCs w:val="24"/>
        </w:rPr>
      </w:pPr>
      <w:bookmarkStart w:id="0" w:name="_Toc19289801"/>
      <w:r>
        <w:rPr>
          <w:b/>
          <w:color w:val="CC0000"/>
          <w:sz w:val="24"/>
          <w:szCs w:val="24"/>
        </w:rPr>
        <w:t>OFFICIAL</w:t>
      </w:r>
    </w:p>
    <w:p w14:paraId="65F45C0C" w14:textId="0BB5F21D" w:rsidR="0066416C" w:rsidRDefault="00B123DA" w:rsidP="0066416C">
      <w:pPr>
        <w:spacing w:after="600"/>
      </w:pPr>
      <w:r>
        <w:rPr>
          <w:noProof/>
        </w:rPr>
        <w:drawing>
          <wp:inline distT="0" distB="0" distL="0" distR="0" wp14:anchorId="09B1D875" wp14:editId="428619B7">
            <wp:extent cx="5144672" cy="708878"/>
            <wp:effectExtent l="0" t="0" r="0" b="0"/>
            <wp:docPr id="6" name="Picture 6" descr="Australian Government | Department of Industry, Science and Resources | Critical Technologies Challen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 Department of Industry, Science and Resources | Critical Technologies Challenge Program"/>
                    <pic:cNvPicPr/>
                  </pic:nvPicPr>
                  <pic:blipFill>
                    <a:blip r:embed="rId12">
                      <a:extLst>
                        <a:ext uri="{28A0092B-C50C-407E-A947-70E740481C1C}">
                          <a14:useLocalDpi xmlns:a14="http://schemas.microsoft.com/office/drawing/2010/main" val="0"/>
                        </a:ext>
                      </a:extLst>
                    </a:blip>
                    <a:stretch>
                      <a:fillRect/>
                    </a:stretch>
                  </pic:blipFill>
                  <pic:spPr>
                    <a:xfrm>
                      <a:off x="0" y="0"/>
                      <a:ext cx="5144672" cy="708878"/>
                    </a:xfrm>
                    <a:prstGeom prst="rect">
                      <a:avLst/>
                    </a:prstGeom>
                  </pic:spPr>
                </pic:pic>
              </a:graphicData>
            </a:graphic>
          </wp:inline>
        </w:drawing>
      </w:r>
    </w:p>
    <w:bookmarkEnd w:id="0" w:displacedByCustomXml="next"/>
    <w:bookmarkStart w:id="1" w:name="_Toc155191311" w:displacedByCustomXml="next"/>
    <w:bookmarkEnd w:id="1" w:displacedByCustomXml="next"/>
    <w:bookmarkStart w:id="2" w:name="_Toc144911604" w:displacedByCustomXml="next"/>
    <w:bookmarkEnd w:id="2" w:displacedByCustomXml="next"/>
    <w:bookmarkStart w:id="3" w:name="_Toc161931319" w:displacedByCustomXml="next"/>
    <w:bookmarkEnd w:id="3" w:displacedByCustomXml="next"/>
    <w:sdt>
      <w:sdtPr>
        <w:rPr>
          <w:rFonts w:asciiTheme="minorHAnsi" w:eastAsiaTheme="minorEastAsia" w:hAnsiTheme="minorHAnsi" w:cstheme="minorBidi"/>
          <w:color w:val="auto"/>
          <w:sz w:val="22"/>
          <w:szCs w:val="22"/>
        </w:rPr>
        <w:id w:val="-2088995269"/>
        <w:docPartObj>
          <w:docPartGallery w:val="Cover Pages"/>
          <w:docPartUnique/>
        </w:docPartObj>
      </w:sdtPr>
      <w:sdtEndPr>
        <w:rPr>
          <w:sz w:val="20"/>
          <w:szCs w:val="20"/>
          <w:highlight w:val="yellow"/>
        </w:rPr>
      </w:sdtEndPr>
      <w:sdtContent>
        <w:sdt>
          <w:sdtPr>
            <w:alias w:val="Title"/>
            <w:tag w:val=""/>
            <w:id w:val="-856345196"/>
            <w:placeholder>
              <w:docPart w:val="EFEBDD25F30D4B2FBBDA01F662F2D9AE"/>
            </w:placeholder>
            <w:dataBinding w:prefixMappings="xmlns:ns0='http://purl.org/dc/elements/1.1/' xmlns:ns1='http://schemas.openxmlformats.org/package/2006/metadata/core-properties' " w:xpath="/ns1:coreProperties[1]/ns0:title[1]" w:storeItemID="{6C3C8BC8-F283-45AE-878A-BAB7291924A1}"/>
            <w:text/>
          </w:sdtPr>
          <w:sdtEndPr/>
          <w:sdtContent>
            <w:p w14:paraId="37AD1F5A" w14:textId="28EA7A73" w:rsidR="0066416C" w:rsidRDefault="009760B3" w:rsidP="00BE1F20">
              <w:pPr>
                <w:pStyle w:val="Heading1"/>
                <w:spacing w:before="5400"/>
              </w:pPr>
              <w:r w:rsidRPr="009760B3">
                <w:t>Round 1 - Stage 1 Feasibility</w:t>
              </w:r>
            </w:p>
          </w:sdtContent>
        </w:sdt>
        <w:p w14:paraId="07988E26" w14:textId="43BE5ECD" w:rsidR="0066416C" w:rsidRDefault="00E611F1" w:rsidP="0066416C">
          <w:pPr>
            <w:pStyle w:val="Subtitle"/>
            <w:spacing w:after="480"/>
            <w:rPr>
              <w:bCs/>
              <w:iCs/>
              <w:sz w:val="26"/>
              <w:szCs w:val="26"/>
            </w:rPr>
          </w:pPr>
          <w:r>
            <w:t>Project Report template</w:t>
          </w:r>
          <w:r w:rsidR="001B7BFD" w:rsidRPr="001B7BFD">
            <w:t xml:space="preserve"> </w:t>
          </w:r>
        </w:p>
        <w:p w14:paraId="0292021A" w14:textId="5C1B9051" w:rsidR="0066416C" w:rsidRDefault="005E0386" w:rsidP="0066416C">
          <w:pPr>
            <w:pStyle w:val="Authoranddate"/>
            <w:spacing w:after="600"/>
            <w:rPr>
              <w:sz w:val="32"/>
              <w:szCs w:val="32"/>
            </w:rPr>
          </w:pPr>
          <w:r>
            <w:rPr>
              <w:sz w:val="32"/>
              <w:szCs w:val="32"/>
            </w:rPr>
            <w:t>April 2024</w:t>
          </w:r>
        </w:p>
        <w:p w14:paraId="36B6A475" w14:textId="58E62201" w:rsidR="0066416C" w:rsidRPr="00423B2E" w:rsidRDefault="0066416C" w:rsidP="00BE1F20">
          <w:pPr>
            <w:pStyle w:val="Footer"/>
            <w:spacing w:before="4000"/>
            <w:rPr>
              <w:iCs/>
              <w:color w:val="391731" w:themeColor="accent1"/>
              <w:sz w:val="22"/>
            </w:rPr>
          </w:pPr>
          <w:r w:rsidRPr="00B123DA">
            <w:rPr>
              <w:bCs/>
              <w:iCs/>
              <w:color w:val="7A3972" w:themeColor="text2"/>
              <w:sz w:val="22"/>
            </w:rPr>
            <w:t>|</w:t>
          </w:r>
          <w:r w:rsidRPr="002F60C0">
            <w:rPr>
              <w:b/>
              <w:bCs/>
              <w:iCs/>
              <w:color w:val="391731" w:themeColor="accent1"/>
              <w:sz w:val="22"/>
            </w:rPr>
            <w:t xml:space="preserve"> industry.</w:t>
          </w:r>
          <w:r w:rsidRPr="002F60C0">
            <w:rPr>
              <w:iCs/>
              <w:color w:val="391731" w:themeColor="accent1"/>
              <w:sz w:val="22"/>
            </w:rPr>
            <w:t>gov.au</w:t>
          </w:r>
          <w:r w:rsidRPr="00423D13">
            <w:rPr>
              <w:sz w:val="24"/>
              <w:szCs w:val="24"/>
            </w:rPr>
            <w:br w:type="page"/>
          </w:r>
        </w:p>
        <w:p w14:paraId="390FA479" w14:textId="77777777" w:rsidR="0066416C" w:rsidRDefault="0066416C" w:rsidP="0066416C">
          <w:pPr>
            <w:pStyle w:val="Heading2"/>
          </w:pPr>
          <w:bookmarkStart w:id="4" w:name="_Toc19023739"/>
          <w:bookmarkStart w:id="5" w:name="_Toc19289802"/>
          <w:bookmarkStart w:id="6" w:name="_Toc144911605"/>
          <w:bookmarkStart w:id="7" w:name="_Toc155191312"/>
          <w:bookmarkStart w:id="8" w:name="_Toc161931320"/>
          <w:bookmarkStart w:id="9" w:name="_Hlk158040788"/>
          <w:r w:rsidRPr="001D216A">
            <w:lastRenderedPageBreak/>
            <w:t>Copyright</w:t>
          </w:r>
          <w:bookmarkEnd w:id="4"/>
          <w:bookmarkEnd w:id="5"/>
          <w:bookmarkEnd w:id="6"/>
          <w:bookmarkEnd w:id="7"/>
          <w:bookmarkEnd w:id="8"/>
        </w:p>
        <w:p w14:paraId="282584A2" w14:textId="256DD3CB" w:rsidR="0066416C" w:rsidRPr="0068286F" w:rsidRDefault="0066416C" w:rsidP="0066416C">
          <w:pPr>
            <w:rPr>
              <w:rStyle w:val="Strong"/>
            </w:rPr>
          </w:pPr>
          <w:r w:rsidRPr="0068286F">
            <w:rPr>
              <w:rStyle w:val="Strong"/>
            </w:rPr>
            <w:t xml:space="preserve">© Commonwealth of </w:t>
          </w:r>
          <w:r w:rsidRPr="000F2564">
            <w:rPr>
              <w:rStyle w:val="Strong"/>
            </w:rPr>
            <w:t xml:space="preserve">Australia </w:t>
          </w:r>
          <w:r w:rsidR="00991108">
            <w:rPr>
              <w:rStyle w:val="Strong"/>
            </w:rPr>
            <w:t>2024</w:t>
          </w:r>
        </w:p>
        <w:p w14:paraId="425E0A0D" w14:textId="77777777" w:rsidR="0066416C" w:rsidRPr="0068286F" w:rsidRDefault="0066416C" w:rsidP="0066416C">
          <w:pPr>
            <w:rPr>
              <w:rStyle w:val="Strong"/>
            </w:rPr>
          </w:pPr>
          <w:r w:rsidRPr="0068286F">
            <w:rPr>
              <w:rStyle w:val="Strong"/>
            </w:rPr>
            <w:t>Ownership of intellectual property rights</w:t>
          </w:r>
        </w:p>
        <w:p w14:paraId="2CB46E57" w14:textId="77777777" w:rsidR="0066416C" w:rsidRDefault="0066416C" w:rsidP="0066416C">
          <w:r>
            <w:t>Unless otherwise noted, copyright (and any other intellectual property rights, if any) in this publication is owned by the Commonwealth of Australia.</w:t>
          </w:r>
        </w:p>
        <w:p w14:paraId="20F9BC60" w14:textId="77777777" w:rsidR="0066416C" w:rsidRPr="001D216A" w:rsidRDefault="0066416C" w:rsidP="0066416C">
          <w:pPr>
            <w:rPr>
              <w:rStyle w:val="Strong"/>
            </w:rPr>
          </w:pPr>
          <w:r>
            <w:rPr>
              <w:b/>
              <w:noProof/>
              <w:lang w:eastAsia="en-AU"/>
            </w:rPr>
            <w:drawing>
              <wp:inline distT="0" distB="0" distL="0" distR="0" wp14:anchorId="5A4BD7CC" wp14:editId="2AA28334">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7BC6E44" w14:textId="77777777" w:rsidR="0066416C" w:rsidRPr="001D216A" w:rsidRDefault="00DA2884" w:rsidP="0066416C">
          <w:pPr>
            <w:rPr>
              <w:rStyle w:val="Strong"/>
            </w:rPr>
          </w:pPr>
          <w:hyperlink r:id="rId14" w:history="1">
            <w:r w:rsidR="009B4687" w:rsidRPr="001E0B1D">
              <w:rPr>
                <w:rStyle w:val="Hyperlink"/>
                <w:b/>
                <w:bCs/>
              </w:rPr>
              <w:t>Creative Commons Attribution 4.0 International Licence CC BY 4.0</w:t>
            </w:r>
          </w:hyperlink>
        </w:p>
        <w:p w14:paraId="02DEF3CF" w14:textId="77777777" w:rsidR="0066416C" w:rsidRPr="0066416C" w:rsidRDefault="0066416C" w:rsidP="0066416C">
          <w:r w:rsidRPr="0066416C">
            <w:t>All material in this publication is licensed under a Creative Commons Attribution 4.0 International Licence, with the exception of:</w:t>
          </w:r>
        </w:p>
        <w:p w14:paraId="3E3BFC27" w14:textId="77777777" w:rsidR="0066416C" w:rsidRPr="00C66984" w:rsidRDefault="0066416C" w:rsidP="00C66984">
          <w:pPr>
            <w:pStyle w:val="ListParagraph"/>
          </w:pPr>
          <w:r w:rsidRPr="0066416C">
            <w:t xml:space="preserve">the </w:t>
          </w:r>
          <w:r w:rsidRPr="00C66984">
            <w:t>Commonwealth Coat of Arms</w:t>
          </w:r>
        </w:p>
        <w:p w14:paraId="1E45479A" w14:textId="77777777" w:rsidR="0066416C" w:rsidRPr="00C66984" w:rsidRDefault="0066416C" w:rsidP="00C66984">
          <w:pPr>
            <w:pStyle w:val="ListParagraph"/>
          </w:pPr>
          <w:r w:rsidRPr="00C66984">
            <w:t>content supplied by third parties</w:t>
          </w:r>
        </w:p>
        <w:p w14:paraId="62D8AAD9" w14:textId="77777777" w:rsidR="0066416C" w:rsidRPr="00C66984" w:rsidRDefault="0066416C" w:rsidP="00C66984">
          <w:pPr>
            <w:pStyle w:val="ListParagraph"/>
          </w:pPr>
          <w:r w:rsidRPr="00C66984">
            <w:t>logos</w:t>
          </w:r>
        </w:p>
        <w:p w14:paraId="2D1F20BF" w14:textId="77777777" w:rsidR="0066416C" w:rsidRPr="0066416C" w:rsidRDefault="0066416C" w:rsidP="00C66984">
          <w:pPr>
            <w:pStyle w:val="ListParagraph"/>
          </w:pPr>
          <w:r w:rsidRPr="00C66984">
            <w:t>any material protected</w:t>
          </w:r>
          <w:r w:rsidRPr="0066416C">
            <w:t xml:space="preserve"> by trademark or otherwise noted in this publication.</w:t>
          </w:r>
        </w:p>
        <w:p w14:paraId="1E381807" w14:textId="77777777" w:rsidR="0066416C" w:rsidRPr="0066416C" w:rsidRDefault="0066416C" w:rsidP="0066416C">
          <w:r w:rsidRPr="0066416C">
            <w:t xml:space="preserve">Creative Commons Attribution 4.0 International Licence is a standard form licence agreement that allows you to copy, distribute, transmit and adapt this publication provided you attribute the work. </w:t>
          </w:r>
          <w:r w:rsidRPr="00393784">
            <w:t>A </w:t>
          </w:r>
          <w:r w:rsidRPr="0066416C">
            <w:t xml:space="preserve">summary of the licence terms is available from </w:t>
          </w:r>
          <w:hyperlink r:id="rId15" w:history="1">
            <w:r w:rsidRPr="00DB39DE">
              <w:rPr>
                <w:rStyle w:val="Hyperlink"/>
              </w:rPr>
              <w:t>https://creativecommons.org/licenses/by/4.0/</w:t>
            </w:r>
          </w:hyperlink>
          <w:r w:rsidRPr="0066416C">
            <w:t xml:space="preserve">. The full licence terms are available from </w:t>
          </w:r>
          <w:hyperlink r:id="rId16" w:history="1">
            <w:r w:rsidRPr="00DB39DE">
              <w:rPr>
                <w:rStyle w:val="Hyperlink"/>
              </w:rPr>
              <w:t>https://creativecommons.org/licenses/by/4.0/legalcode</w:t>
            </w:r>
          </w:hyperlink>
          <w:r w:rsidRPr="0066416C">
            <w:t>.</w:t>
          </w:r>
        </w:p>
        <w:p w14:paraId="68FE99CF" w14:textId="47EDAD8D" w:rsidR="000F50CE" w:rsidRPr="00991108" w:rsidRDefault="000F50CE" w:rsidP="00991108">
          <w:pPr>
            <w:rPr>
              <w:i/>
              <w:iCs/>
            </w:rPr>
          </w:pPr>
          <w:r>
            <w:t xml:space="preserve">Content contained herein should be attributed as </w:t>
          </w:r>
          <w:r w:rsidR="00991108" w:rsidRPr="00991108">
            <w:rPr>
              <w:i/>
              <w:iCs/>
            </w:rPr>
            <w:t xml:space="preserve">Critical </w:t>
          </w:r>
          <w:r w:rsidR="005A0CC0" w:rsidRPr="00991108">
            <w:rPr>
              <w:i/>
              <w:iCs/>
            </w:rPr>
            <w:t>Technologies</w:t>
          </w:r>
          <w:r w:rsidR="00991108" w:rsidRPr="00991108">
            <w:rPr>
              <w:i/>
              <w:iCs/>
            </w:rPr>
            <w:t xml:space="preserve"> Challenge Program Round 1 - Stage 1 Feasibility </w:t>
          </w:r>
          <w:r w:rsidR="008646D0">
            <w:rPr>
              <w:i/>
              <w:iCs/>
            </w:rPr>
            <w:t>Project Report</w:t>
          </w:r>
          <w:r w:rsidR="004F4B81">
            <w:rPr>
              <w:i/>
              <w:iCs/>
            </w:rPr>
            <w:t xml:space="preserve"> template</w:t>
          </w:r>
          <w:r w:rsidRPr="00991108">
            <w:rPr>
              <w:i/>
              <w:iCs/>
            </w:rPr>
            <w:t>, Australian Government Department of Industry, Science and Resources.</w:t>
          </w:r>
        </w:p>
        <w:p w14:paraId="337E1D1C" w14:textId="38D8EF35" w:rsidR="00B81C11" w:rsidRPr="00991108" w:rsidRDefault="0066416C" w:rsidP="00B81C11">
          <w:r w:rsidRPr="0066416C">
            <w:t>This notice excludes the Commonwealth Coat of Arms, any logos and any material protected by trademark or otherwise noted in the publication, from the application of the Creative Commons licence. These are all forms of property which the Commonwealth cannot or usually would not licence others to use.</w:t>
          </w:r>
          <w:bookmarkStart w:id="10" w:name="_Toc19023740"/>
          <w:bookmarkStart w:id="11" w:name="_Toc19289803"/>
          <w:bookmarkStart w:id="12" w:name="_Toc144911606"/>
        </w:p>
        <w:p w14:paraId="082F7D6A" w14:textId="77777777" w:rsidR="00B81C11" w:rsidRPr="001D216A" w:rsidRDefault="00B81C11" w:rsidP="00B81C11">
          <w:pPr>
            <w:pStyle w:val="Heading2"/>
          </w:pPr>
          <w:bookmarkStart w:id="13" w:name="_Toc155191314"/>
          <w:bookmarkStart w:id="14" w:name="_Toc161931322"/>
          <w:r w:rsidRPr="001D216A">
            <w:t>Disclaimer</w:t>
          </w:r>
          <w:bookmarkEnd w:id="10"/>
          <w:bookmarkEnd w:id="11"/>
          <w:bookmarkEnd w:id="12"/>
          <w:bookmarkEnd w:id="13"/>
          <w:bookmarkEnd w:id="14"/>
        </w:p>
        <w:p w14:paraId="20EAEE80" w14:textId="6D03F360" w:rsidR="00B81C11" w:rsidRDefault="00B81C11" w:rsidP="00B81C11">
          <w:r>
            <w:t xml:space="preserve">The purpose of this publication is to </w:t>
          </w:r>
          <w:r w:rsidR="004B1C66">
            <w:t xml:space="preserve">provide applicants for the Critical Technologies Challenge Program Round 1 Stage 1 Feasibility with a template for use when preparing their </w:t>
          </w:r>
          <w:r w:rsidR="00E611F1">
            <w:t>project report on completion of Round 1 Stage 1</w:t>
          </w:r>
          <w:r>
            <w:t>.</w:t>
          </w:r>
        </w:p>
        <w:p w14:paraId="6FCC77AB" w14:textId="77777777" w:rsidR="00B81C11" w:rsidRDefault="00B81C11" w:rsidP="00B81C11">
          <w:r>
            <w:t>The Commonwealth as represented by the Department of Industry, Science</w:t>
          </w:r>
          <w:r w:rsidR="005C111D">
            <w:t xml:space="preserve"> </w:t>
          </w:r>
          <w:r>
            <w:t>and Resources has exercised due care and skill in the preparation and compilation of the information in this publication.</w:t>
          </w:r>
        </w:p>
        <w:p w14:paraId="1217CCCA" w14:textId="77777777" w:rsidR="00B81C11" w:rsidRDefault="00B81C11" w:rsidP="00B81C11">
          <w:r>
            <w:t>The Commonwealth does not guarantee the accuracy, reliability or completeness of the information contained in this publication. Interested parties should make their own independent inquires and obtain their own independent professional advice prior to relying on, or making any decisions in relation to, the information provided in this publication.</w:t>
          </w:r>
        </w:p>
        <w:p w14:paraId="1CD45138" w14:textId="384173B8" w:rsidR="00E14F58" w:rsidRDefault="00B81C11" w:rsidP="007D0ED9">
          <w:r>
            <w:t>The Commonwealth accepts no responsibility or liability for any damage, loss or expense incurred as a result of the reliance on information contained in this publication. This publication does not indicate commitment by the Commonwealth to a particular course of action.</w:t>
          </w:r>
        </w:p>
        <w:p w14:paraId="183CA3FE" w14:textId="77777777" w:rsidR="00E14F58" w:rsidRPr="00BA0B22" w:rsidRDefault="00E14F58" w:rsidP="00E14F58"/>
        <w:p w14:paraId="696C0829" w14:textId="5408A33C" w:rsidR="00DD41C7" w:rsidRDefault="00DD41C7" w:rsidP="0066416C">
          <w:pPr>
            <w:sectPr w:rsidR="00DD41C7" w:rsidSect="00DD41C7">
              <w:headerReference w:type="default" r:id="rId17"/>
              <w:footerReference w:type="default" r:id="rId18"/>
              <w:headerReference w:type="first" r:id="rId19"/>
              <w:footerReference w:type="first" r:id="rId20"/>
              <w:pgSz w:w="11906" w:h="16838"/>
              <w:pgMar w:top="1276" w:right="1440" w:bottom="1440" w:left="1440" w:header="851" w:footer="708" w:gutter="0"/>
              <w:pgNumType w:fmt="lowerRoman" w:start="1"/>
              <w:cols w:space="708"/>
              <w:titlePg/>
              <w:docGrid w:linePitch="360"/>
            </w:sectPr>
          </w:pPr>
        </w:p>
        <w:p w14:paraId="48C013DA" w14:textId="3170EB89" w:rsidR="0066416C" w:rsidRDefault="00DA2884" w:rsidP="0066416C"/>
      </w:sdtContent>
    </w:sdt>
    <w:p w14:paraId="7EC4D60D" w14:textId="2C102315" w:rsidR="007D0ED9" w:rsidRDefault="00E611F1" w:rsidP="007D0ED9">
      <w:pPr>
        <w:pStyle w:val="Heading2"/>
      </w:pPr>
      <w:bookmarkStart w:id="15" w:name="_Toc19023741"/>
      <w:bookmarkStart w:id="16" w:name="_Hlk158040826"/>
      <w:bookmarkEnd w:id="9"/>
      <w:r>
        <w:lastRenderedPageBreak/>
        <w:t>Reporting requirements</w:t>
      </w:r>
    </w:p>
    <w:p w14:paraId="6077D800" w14:textId="661A46ED" w:rsidR="008646D0" w:rsidRDefault="432550F0" w:rsidP="53F6C777">
      <w:pPr>
        <w:spacing w:before="0"/>
      </w:pPr>
      <w:bookmarkStart w:id="17" w:name="_Hlk155193689"/>
      <w:r>
        <w:t xml:space="preserve">An ‘end of project report’ is required to be submitted at the conclusion of the Round 1 Stage 1 Feasibility project. The ‘end of project report’ is submitted through the online </w:t>
      </w:r>
      <w:hyperlink r:id="rId21" w:history="1">
        <w:hyperlink r:id="rId22" w:history="1">
          <w:r w:rsidRPr="53F6C777">
            <w:rPr>
              <w:rStyle w:val="Hyperlink"/>
            </w:rPr>
            <w:t>portal</w:t>
          </w:r>
        </w:hyperlink>
        <w:r w:rsidR="7C67DDA0">
          <w:t>. T</w:t>
        </w:r>
      </w:hyperlink>
      <w:r>
        <w:t>he requirements for th</w:t>
      </w:r>
      <w:r w:rsidR="0313253E">
        <w:t>e ‘end of project’</w:t>
      </w:r>
      <w:r>
        <w:t xml:space="preserve"> report </w:t>
      </w:r>
      <w:r w:rsidR="0260F5CD">
        <w:t>are</w:t>
      </w:r>
      <w:r>
        <w:t xml:space="preserve"> detailed </w:t>
      </w:r>
      <w:r w:rsidR="1A2EA3E4">
        <w:t>in Schedule 2 Appendix 1</w:t>
      </w:r>
      <w:r>
        <w:t xml:space="preserve"> </w:t>
      </w:r>
      <w:r w:rsidR="598C1751">
        <w:t>of the</w:t>
      </w:r>
      <w:r>
        <w:t xml:space="preserve"> grant agreement.</w:t>
      </w:r>
    </w:p>
    <w:p w14:paraId="7FF7DF21" w14:textId="3B0B59EC" w:rsidR="00E611F1" w:rsidRPr="00E611F1" w:rsidRDefault="008646D0" w:rsidP="00E611F1">
      <w:pPr>
        <w:tabs>
          <w:tab w:val="left" w:pos="0"/>
        </w:tabs>
        <w:spacing w:before="0"/>
      </w:pPr>
      <w:r>
        <w:t>One of the requirements for this ‘end of project report’ is to</w:t>
      </w:r>
      <w:r w:rsidR="008E0DD7">
        <w:t xml:space="preserve"> provide a Stage 1 Feasibility project report as an attachment. </w:t>
      </w:r>
      <w:r>
        <w:t xml:space="preserve"> </w:t>
      </w:r>
      <w:r w:rsidR="00E611F1" w:rsidRPr="00E611F1">
        <w:t>The purpose of the Stage 1 Feasibility project report</w:t>
      </w:r>
      <w:r w:rsidR="006B49F5">
        <w:t xml:space="preserve"> (this template)</w:t>
      </w:r>
      <w:r w:rsidR="00E611F1" w:rsidRPr="00E611F1">
        <w:t xml:space="preserve"> is to:</w:t>
      </w:r>
    </w:p>
    <w:p w14:paraId="6337F065" w14:textId="77777777" w:rsidR="00E611F1" w:rsidRPr="00E611F1" w:rsidRDefault="00E611F1" w:rsidP="00E611F1">
      <w:pPr>
        <w:pStyle w:val="ListParagraph"/>
      </w:pPr>
      <w:r w:rsidRPr="00E611F1">
        <w:t>record what was achieved</w:t>
      </w:r>
    </w:p>
    <w:p w14:paraId="740E32D2" w14:textId="77777777" w:rsidR="00E611F1" w:rsidRPr="00E611F1" w:rsidRDefault="00E611F1" w:rsidP="00E611F1">
      <w:pPr>
        <w:pStyle w:val="ListParagraph"/>
      </w:pPr>
      <w:r w:rsidRPr="00E611F1">
        <w:t>document the feasibility of the proposed solution</w:t>
      </w:r>
    </w:p>
    <w:p w14:paraId="5FC0A437" w14:textId="77777777" w:rsidR="00E611F1" w:rsidRPr="00E611F1" w:rsidRDefault="00E611F1" w:rsidP="00E611F1">
      <w:pPr>
        <w:pStyle w:val="ListParagraph"/>
      </w:pPr>
      <w:r w:rsidRPr="00E611F1">
        <w:t>record what was learned</w:t>
      </w:r>
    </w:p>
    <w:p w14:paraId="7C68AA9E" w14:textId="77777777" w:rsidR="00E611F1" w:rsidRPr="00E611F1" w:rsidRDefault="00E611F1" w:rsidP="00E611F1">
      <w:pPr>
        <w:pStyle w:val="ListParagraph"/>
      </w:pPr>
      <w:r w:rsidRPr="00E611F1">
        <w:t>outline next steps</w:t>
      </w:r>
    </w:p>
    <w:p w14:paraId="56666B07" w14:textId="77777777" w:rsidR="00E611F1" w:rsidRPr="00E611F1" w:rsidRDefault="00E611F1" w:rsidP="00E611F1">
      <w:pPr>
        <w:pStyle w:val="ListParagraph"/>
      </w:pPr>
      <w:r w:rsidRPr="00E611F1">
        <w:t>support future communications.</w:t>
      </w:r>
    </w:p>
    <w:p w14:paraId="3224E0A8" w14:textId="77777777" w:rsidR="00E611F1" w:rsidRPr="00E611F1" w:rsidRDefault="00E611F1" w:rsidP="00E611F1">
      <w:pPr>
        <w:tabs>
          <w:tab w:val="left" w:pos="0"/>
        </w:tabs>
        <w:spacing w:before="0"/>
      </w:pPr>
      <w:r w:rsidRPr="00E611F1">
        <w:t>The report structure outlined below sets out the minimum reporting requirements for the Stage 1 Feasibility project report. You may include additional content to suit your project.</w:t>
      </w:r>
    </w:p>
    <w:p w14:paraId="4BCB6333" w14:textId="1809C4A3" w:rsidR="00E611F1" w:rsidRPr="00E611F1" w:rsidRDefault="00E611F1" w:rsidP="00E611F1">
      <w:pPr>
        <w:tabs>
          <w:tab w:val="left" w:pos="0"/>
        </w:tabs>
        <w:spacing w:before="0"/>
      </w:pPr>
      <w:r w:rsidRPr="00E611F1">
        <w:t>Please ensure this report is consistent with the answers you provide as part of the ‘</w:t>
      </w:r>
      <w:r w:rsidR="008E0DD7">
        <w:t>e</w:t>
      </w:r>
      <w:r w:rsidRPr="00E611F1">
        <w:t xml:space="preserve">nd of </w:t>
      </w:r>
      <w:r w:rsidR="008E0DD7">
        <w:t>p</w:t>
      </w:r>
      <w:r w:rsidRPr="00E611F1">
        <w:t>roject report</w:t>
      </w:r>
      <w:r w:rsidR="008E0DD7">
        <w:t>’</w:t>
      </w:r>
      <w:r w:rsidRPr="00E611F1">
        <w:t xml:space="preserve"> in the </w:t>
      </w:r>
      <w:r w:rsidR="008E0DD7">
        <w:t>o</w:t>
      </w:r>
      <w:r w:rsidRPr="00E611F1">
        <w:t xml:space="preserve">nline </w:t>
      </w:r>
      <w:hyperlink r:id="rId23" w:history="1">
        <w:r w:rsidR="008E0DD7" w:rsidRPr="008E0DD7">
          <w:rPr>
            <w:rStyle w:val="Hyperlink"/>
          </w:rPr>
          <w:t>p</w:t>
        </w:r>
        <w:r w:rsidRPr="008E0DD7">
          <w:rPr>
            <w:rStyle w:val="Hyperlink"/>
          </w:rPr>
          <w:t>ortal</w:t>
        </w:r>
      </w:hyperlink>
      <w:r w:rsidRPr="00E611F1">
        <w:t xml:space="preserve">.  </w:t>
      </w:r>
    </w:p>
    <w:p w14:paraId="54A97105" w14:textId="77777777" w:rsidR="00E611F1" w:rsidRPr="00E611F1" w:rsidRDefault="00E611F1" w:rsidP="00E611F1">
      <w:pPr>
        <w:tabs>
          <w:tab w:val="left" w:pos="0"/>
        </w:tabs>
        <w:spacing w:before="0"/>
      </w:pPr>
      <w:r w:rsidRPr="00E611F1">
        <w:t xml:space="preserve">This report should be in A4 format, using 12-point font and </w:t>
      </w:r>
      <w:r w:rsidRPr="00E611F1">
        <w:rPr>
          <w:b/>
          <w:bCs/>
        </w:rPr>
        <w:t>must not exceed 10 pages</w:t>
      </w:r>
      <w:r w:rsidRPr="00E611F1">
        <w:t xml:space="preserve">. If you would like to reference website content, the page/s you link to must be directly relevant and should not contain excessive information. </w:t>
      </w:r>
    </w:p>
    <w:p w14:paraId="0361B053" w14:textId="49C96CD1" w:rsidR="00E611F1" w:rsidRPr="00E611F1" w:rsidRDefault="0C11F534" w:rsidP="53F6C777">
      <w:pPr>
        <w:spacing w:before="0"/>
      </w:pPr>
      <w:r>
        <w:t xml:space="preserve">If you are invited to submit an application for the CTCP Stage 2 Demonstrator grant opportunity, you will be required to attach </w:t>
      </w:r>
      <w:r w:rsidR="56D325FD">
        <w:t>your</w:t>
      </w:r>
      <w:r>
        <w:t xml:space="preserve"> Stage 1 Feasibility project report to your application. You will </w:t>
      </w:r>
      <w:r w:rsidRPr="53F6C777">
        <w:rPr>
          <w:b/>
          <w:bCs/>
        </w:rPr>
        <w:t>not be able to make changes</w:t>
      </w:r>
      <w:r>
        <w:t xml:space="preserve"> to this report prior to submitting as part of Stage 2 Demonstrator.</w:t>
      </w:r>
    </w:p>
    <w:p w14:paraId="55B61C05" w14:textId="77777777" w:rsidR="00E611F1" w:rsidRPr="00F15E5F" w:rsidRDefault="00E611F1" w:rsidP="00E611F1">
      <w:pPr>
        <w:pStyle w:val="Heading3"/>
      </w:pPr>
    </w:p>
    <w:bookmarkEnd w:id="17"/>
    <w:p w14:paraId="3A078BA4" w14:textId="77777777" w:rsidR="007D0ED9" w:rsidRDefault="007D0ED9">
      <w:pPr>
        <w:spacing w:before="0" w:after="160" w:line="259" w:lineRule="auto"/>
        <w:rPr>
          <w:rFonts w:asciiTheme="majorHAnsi" w:eastAsiaTheme="majorEastAsia" w:hAnsiTheme="majorHAnsi" w:cstheme="majorBidi"/>
          <w:color w:val="7A3972" w:themeColor="text2"/>
          <w:sz w:val="40"/>
          <w:szCs w:val="40"/>
        </w:rPr>
      </w:pPr>
      <w:r>
        <w:br w:type="page"/>
      </w:r>
    </w:p>
    <w:p w14:paraId="215A9A30" w14:textId="7D274FB8" w:rsidR="007D0ED9" w:rsidRDefault="0C11F534" w:rsidP="007D0ED9">
      <w:pPr>
        <w:pStyle w:val="Heading3"/>
      </w:pPr>
      <w:r>
        <w:lastRenderedPageBreak/>
        <w:t>Stage 1 Feasibility Project Report</w:t>
      </w:r>
    </w:p>
    <w:p w14:paraId="2BD9E84C" w14:textId="6F836FA0" w:rsidR="007D0ED9" w:rsidRDefault="00E611F1" w:rsidP="007D0ED9">
      <w:pPr>
        <w:pStyle w:val="Heading4"/>
      </w:pPr>
      <w:r>
        <w:t>Executive Summary</w:t>
      </w:r>
    </w:p>
    <w:p w14:paraId="02C15FAE" w14:textId="77777777" w:rsidR="00E611F1" w:rsidRPr="00E611F1" w:rsidRDefault="00E611F1" w:rsidP="00E611F1">
      <w:pPr>
        <w:ind w:left="567" w:hanging="567"/>
      </w:pPr>
      <w:r w:rsidRPr="00E611F1">
        <w:t>The Executive Summary should not exceed 1 page. It should include:</w:t>
      </w:r>
    </w:p>
    <w:p w14:paraId="4F80481D" w14:textId="77777777" w:rsidR="00E611F1" w:rsidRPr="00E611F1" w:rsidRDefault="0C11F534" w:rsidP="00E611F1">
      <w:pPr>
        <w:pStyle w:val="ListParagraph"/>
      </w:pPr>
      <w:r>
        <w:t xml:space="preserve">Outline of the challenge (or component/s of the challenge) being solved. </w:t>
      </w:r>
    </w:p>
    <w:p w14:paraId="075B5955" w14:textId="77777777" w:rsidR="00E611F1" w:rsidRPr="00E611F1" w:rsidRDefault="00E611F1" w:rsidP="00E611F1">
      <w:pPr>
        <w:pStyle w:val="ListParagraph"/>
      </w:pPr>
      <w:r w:rsidRPr="00E611F1">
        <w:t>Summary of project objectives, approach taken and outcomes achieved.</w:t>
      </w:r>
    </w:p>
    <w:p w14:paraId="567EBF5C" w14:textId="77777777" w:rsidR="00E611F1" w:rsidRPr="00E611F1" w:rsidRDefault="0C11F534" w:rsidP="00E611F1">
      <w:pPr>
        <w:pStyle w:val="ListParagraph"/>
      </w:pPr>
      <w:r>
        <w:t>Your assessment of the feasibility of the solution for this challenge (or component/s of the challenge).</w:t>
      </w:r>
    </w:p>
    <w:p w14:paraId="57801013" w14:textId="542F52BE" w:rsidR="00E611F1" w:rsidRPr="006A10E8" w:rsidRDefault="0C11F534" w:rsidP="53F6C777">
      <w:pPr>
        <w:pStyle w:val="ListParagraph"/>
      </w:pPr>
      <w:r w:rsidRPr="006A10E8">
        <w:t>Any lessons learned that could be applied to future development of the technology and/or the design of future rounds of this challenge program.</w:t>
      </w:r>
    </w:p>
    <w:p w14:paraId="66F59911" w14:textId="282CFF0B" w:rsidR="00E611F1" w:rsidRPr="006A10E8" w:rsidRDefault="0C11F534" w:rsidP="53F6C777">
      <w:pPr>
        <w:pStyle w:val="ListParagraph"/>
      </w:pPr>
      <w:r w:rsidRPr="006A10E8">
        <w:t xml:space="preserve">Summary of next steps if the project proceeds through </w:t>
      </w:r>
      <w:r w:rsidR="412288A4" w:rsidRPr="006A10E8">
        <w:t xml:space="preserve">to </w:t>
      </w:r>
      <w:r w:rsidRPr="006A10E8">
        <w:t>the Stage 2 Demonstrator grant opportunity.</w:t>
      </w:r>
    </w:p>
    <w:p w14:paraId="0F9C24A8" w14:textId="78DB86B5" w:rsidR="007D0ED9" w:rsidRDefault="00E611F1" w:rsidP="007D0ED9">
      <w:pPr>
        <w:pStyle w:val="Heading4"/>
      </w:pPr>
      <w:bookmarkStart w:id="18" w:name="_Toc144911610"/>
      <w:r>
        <w:t>The challenge</w:t>
      </w:r>
    </w:p>
    <w:p w14:paraId="43E25E0B" w14:textId="77777777" w:rsidR="00E611F1" w:rsidRDefault="00E611F1" w:rsidP="00E611F1">
      <w:pPr>
        <w:pStyle w:val="ListParagraph"/>
      </w:pPr>
      <w:r w:rsidRPr="00E611F1">
        <w:t>Set out the specific aspects of the challenge that were addressed in your project.</w:t>
      </w:r>
    </w:p>
    <w:p w14:paraId="1F149EEB" w14:textId="77777777" w:rsidR="00E611F1" w:rsidRPr="00E611F1" w:rsidRDefault="00E611F1" w:rsidP="00E611F1">
      <w:pPr>
        <w:pStyle w:val="Heading4"/>
      </w:pPr>
      <w:r w:rsidRPr="00E611F1">
        <w:t>Project objectives and desired outcomes</w:t>
      </w:r>
    </w:p>
    <w:p w14:paraId="752169DF" w14:textId="77777777" w:rsidR="00E611F1" w:rsidRPr="00E611F1" w:rsidRDefault="00E611F1" w:rsidP="00E611F1">
      <w:pPr>
        <w:pStyle w:val="ListParagraph"/>
      </w:pPr>
      <w:r w:rsidRPr="00E611F1">
        <w:t>Describe the project objectives and the expected outcomes of the work at project commencement.</w:t>
      </w:r>
    </w:p>
    <w:p w14:paraId="547263BC" w14:textId="77777777" w:rsidR="00E611F1" w:rsidRPr="00E611F1" w:rsidRDefault="00E611F1" w:rsidP="00E611F1">
      <w:pPr>
        <w:pStyle w:val="Heading4"/>
      </w:pPr>
      <w:r w:rsidRPr="00E611F1">
        <w:t xml:space="preserve">Approach </w:t>
      </w:r>
    </w:p>
    <w:p w14:paraId="4368FB90" w14:textId="77777777" w:rsidR="00E611F1" w:rsidRPr="004F4B81" w:rsidRDefault="00E611F1" w:rsidP="00E611F1">
      <w:pPr>
        <w:pStyle w:val="ListParagraph"/>
      </w:pPr>
      <w:r w:rsidRPr="004F4B81">
        <w:t>Describe your approach to using quantum technologies to solve this challenge including:</w:t>
      </w:r>
    </w:p>
    <w:p w14:paraId="2D879C1B" w14:textId="368621E2" w:rsidR="00E611F1" w:rsidRPr="004F4B81" w:rsidRDefault="0C11F534" w:rsidP="00E611F1">
      <w:pPr>
        <w:pStyle w:val="ListParagraph"/>
        <w:numPr>
          <w:ilvl w:val="1"/>
          <w:numId w:val="1"/>
        </w:numPr>
      </w:pPr>
      <w:r>
        <w:t>Key steps taken and how project partners contributed to the work.</w:t>
      </w:r>
    </w:p>
    <w:p w14:paraId="2F93F107" w14:textId="0067BFC0" w:rsidR="00E611F1" w:rsidRPr="006A10E8" w:rsidRDefault="0C11F534" w:rsidP="00E120BE">
      <w:pPr>
        <w:pStyle w:val="ListParagraph"/>
        <w:numPr>
          <w:ilvl w:val="1"/>
          <w:numId w:val="1"/>
        </w:numPr>
      </w:pPr>
      <w:r w:rsidRPr="006A10E8">
        <w:t>Engagement, inclusion and consideration of impacts on diverse groups in project delivery and technology impact.</w:t>
      </w:r>
    </w:p>
    <w:p w14:paraId="5FDA855F" w14:textId="46EA4CDC" w:rsidR="00E611F1" w:rsidRPr="006A10E8" w:rsidRDefault="0C11F534" w:rsidP="53F6C777">
      <w:pPr>
        <w:pStyle w:val="ListParagraph"/>
        <w:numPr>
          <w:ilvl w:val="1"/>
          <w:numId w:val="1"/>
        </w:numPr>
      </w:pPr>
      <w:r w:rsidRPr="006A10E8">
        <w:t>Any engagement with international organisations, detailing their respective countries.</w:t>
      </w:r>
    </w:p>
    <w:p w14:paraId="4BE18EE4" w14:textId="77777777" w:rsidR="00E611F1" w:rsidRPr="00E611F1" w:rsidRDefault="00E611F1" w:rsidP="00E611F1">
      <w:pPr>
        <w:pStyle w:val="Heading4"/>
      </w:pPr>
      <w:r w:rsidRPr="00E611F1">
        <w:t>Outcomes and Feasibility assessment</w:t>
      </w:r>
    </w:p>
    <w:p w14:paraId="2733A5AF" w14:textId="56EA87AA" w:rsidR="00E611F1" w:rsidRPr="00E611F1" w:rsidRDefault="0C11F534" w:rsidP="00E611F1">
      <w:pPr>
        <w:pStyle w:val="ListParagraph"/>
      </w:pPr>
      <w:r>
        <w:t xml:space="preserve">Describe the outcomes achieved (ensuring this aligns with outcomes reported in the </w:t>
      </w:r>
      <w:r w:rsidR="4FDD0925">
        <w:t>‘end of project’ report</w:t>
      </w:r>
      <w:r>
        <w:t xml:space="preserve">). </w:t>
      </w:r>
    </w:p>
    <w:p w14:paraId="0367F0C9" w14:textId="77777777" w:rsidR="00E611F1" w:rsidRPr="00E611F1" w:rsidRDefault="00E611F1" w:rsidP="00E611F1">
      <w:pPr>
        <w:pStyle w:val="ListParagraph"/>
      </w:pPr>
      <w:r w:rsidRPr="00E611F1">
        <w:t>Critically assess the degree to which the proposed solution (or component(s) that contribute to a solution) is/are expected to solve the challenge.</w:t>
      </w:r>
    </w:p>
    <w:p w14:paraId="458D0A10" w14:textId="77777777" w:rsidR="00E611F1" w:rsidRPr="006A10E8" w:rsidRDefault="0C11F534" w:rsidP="53F6C777">
      <w:pPr>
        <w:pStyle w:val="ListParagraph"/>
      </w:pPr>
      <w:r w:rsidRPr="006A10E8">
        <w:t xml:space="preserve">Where a solution to the challenge already exists, outline any competitive advantages that you identified through this project for your proposed solution. </w:t>
      </w:r>
    </w:p>
    <w:p w14:paraId="4EC7E6BF" w14:textId="2C35836B" w:rsidR="00E611F1" w:rsidRPr="006A10E8" w:rsidRDefault="0C11F534" w:rsidP="53F6C777">
      <w:pPr>
        <w:pStyle w:val="ListParagraph"/>
      </w:pPr>
      <w:r w:rsidRPr="006A10E8">
        <w:t xml:space="preserve">Describe the Technology Readiness Level (TRL) of your proposed solution (or component/s of a solution) and how the TRL was determined by your </w:t>
      </w:r>
      <w:r w:rsidR="00B615EA" w:rsidRPr="00712EEA">
        <w:t>joint (consortia) collaboration</w:t>
      </w:r>
      <w:r w:rsidRPr="006A10E8">
        <w:t>.</w:t>
      </w:r>
    </w:p>
    <w:p w14:paraId="65EC0C8B" w14:textId="77777777" w:rsidR="00E611F1" w:rsidRPr="00F15E5F" w:rsidRDefault="00E611F1" w:rsidP="00E611F1">
      <w:pPr>
        <w:tabs>
          <w:tab w:val="left" w:pos="0"/>
        </w:tabs>
        <w:spacing w:before="0"/>
        <w:ind w:left="360"/>
        <w:rPr>
          <w:sz w:val="24"/>
          <w:szCs w:val="24"/>
        </w:rPr>
      </w:pPr>
    </w:p>
    <w:p w14:paraId="26D35174" w14:textId="77777777" w:rsidR="00E120BE" w:rsidRDefault="00E120BE">
      <w:pPr>
        <w:spacing w:before="0" w:after="160" w:line="259" w:lineRule="auto"/>
        <w:rPr>
          <w:rFonts w:asciiTheme="majorHAnsi" w:eastAsiaTheme="majorEastAsia" w:hAnsiTheme="majorHAnsi" w:cstheme="majorBidi"/>
          <w:iCs/>
          <w:color w:val="7A3972" w:themeColor="text2"/>
          <w:sz w:val="32"/>
          <w:szCs w:val="28"/>
        </w:rPr>
      </w:pPr>
      <w:r>
        <w:br w:type="page"/>
      </w:r>
    </w:p>
    <w:p w14:paraId="2BAA2490" w14:textId="54E66C3D" w:rsidR="00E611F1" w:rsidRPr="00E611F1" w:rsidRDefault="00E611F1" w:rsidP="00E611F1">
      <w:pPr>
        <w:pStyle w:val="Heading4"/>
      </w:pPr>
      <w:r w:rsidRPr="00E611F1">
        <w:lastRenderedPageBreak/>
        <w:t>Lessons learned</w:t>
      </w:r>
    </w:p>
    <w:p w14:paraId="394969A7" w14:textId="77777777" w:rsidR="00E611F1" w:rsidRPr="006A10E8" w:rsidRDefault="0C11F534" w:rsidP="53F6C777">
      <w:pPr>
        <w:pStyle w:val="ListParagraph"/>
      </w:pPr>
      <w:r w:rsidRPr="006A10E8">
        <w:t>Outline any lessons learned that could be applied to future development of the technology.</w:t>
      </w:r>
    </w:p>
    <w:p w14:paraId="5066EE21" w14:textId="77777777" w:rsidR="00E611F1" w:rsidRPr="006A10E8" w:rsidRDefault="0C11F534" w:rsidP="53F6C777">
      <w:pPr>
        <w:pStyle w:val="ListParagraph"/>
      </w:pPr>
      <w:r w:rsidRPr="006A10E8">
        <w:t>In doing so, consider any issues/difficulties you faced and whether/how these were resolved or could be resolved in future. For example:</w:t>
      </w:r>
    </w:p>
    <w:p w14:paraId="17CA4640" w14:textId="1A4D121C" w:rsidR="00E611F1" w:rsidRPr="006A10E8" w:rsidRDefault="5C4C527F" w:rsidP="53F6C777">
      <w:pPr>
        <w:pStyle w:val="ListParagraph"/>
        <w:numPr>
          <w:ilvl w:val="1"/>
          <w:numId w:val="1"/>
        </w:numPr>
      </w:pPr>
      <w:r w:rsidRPr="006A10E8">
        <w:t>a</w:t>
      </w:r>
      <w:r w:rsidR="0C11F534" w:rsidRPr="006A10E8">
        <w:t>ccess to infrastructure</w:t>
      </w:r>
    </w:p>
    <w:p w14:paraId="45F5CC0F" w14:textId="19BC7977" w:rsidR="00E611F1" w:rsidRPr="006A10E8" w:rsidRDefault="5C4C527F" w:rsidP="53F6C777">
      <w:pPr>
        <w:pStyle w:val="ListParagraph"/>
        <w:numPr>
          <w:ilvl w:val="1"/>
          <w:numId w:val="1"/>
        </w:numPr>
      </w:pPr>
      <w:r w:rsidRPr="006A10E8">
        <w:t>s</w:t>
      </w:r>
      <w:r w:rsidR="0C11F534" w:rsidRPr="006A10E8">
        <w:t>ecuring supplies</w:t>
      </w:r>
    </w:p>
    <w:p w14:paraId="01A227E1" w14:textId="6E8C9408" w:rsidR="00E611F1" w:rsidRPr="006A10E8" w:rsidRDefault="5C4C527F" w:rsidP="53F6C777">
      <w:pPr>
        <w:pStyle w:val="ListParagraph"/>
        <w:numPr>
          <w:ilvl w:val="1"/>
          <w:numId w:val="1"/>
        </w:numPr>
      </w:pPr>
      <w:r w:rsidRPr="006A10E8">
        <w:t>s</w:t>
      </w:r>
      <w:r w:rsidR="0C11F534" w:rsidRPr="006A10E8">
        <w:t>taffing the project</w:t>
      </w:r>
    </w:p>
    <w:p w14:paraId="44E0A0B4" w14:textId="2217F3E4" w:rsidR="00E611F1" w:rsidRPr="006A10E8" w:rsidRDefault="5C4C527F" w:rsidP="53F6C777">
      <w:pPr>
        <w:pStyle w:val="ListParagraph"/>
        <w:numPr>
          <w:ilvl w:val="1"/>
          <w:numId w:val="1"/>
        </w:numPr>
      </w:pPr>
      <w:r w:rsidRPr="006A10E8">
        <w:t>m</w:t>
      </w:r>
      <w:r w:rsidR="0C11F534" w:rsidRPr="006A10E8">
        <w:t>anaging intellectual property</w:t>
      </w:r>
    </w:p>
    <w:p w14:paraId="7881FB8B" w14:textId="0BF42469" w:rsidR="00E611F1" w:rsidRPr="006A10E8" w:rsidRDefault="5C4C527F" w:rsidP="53F6C777">
      <w:pPr>
        <w:pStyle w:val="ListParagraph"/>
        <w:numPr>
          <w:ilvl w:val="1"/>
          <w:numId w:val="1"/>
        </w:numPr>
      </w:pPr>
      <w:r w:rsidRPr="006A10E8">
        <w:t>c</w:t>
      </w:r>
      <w:r w:rsidR="0C11F534" w:rsidRPr="006A10E8">
        <w:t>ollaborating with partners</w:t>
      </w:r>
    </w:p>
    <w:p w14:paraId="2D9C0D37" w14:textId="6EDF0CF2" w:rsidR="00E611F1" w:rsidRPr="006A10E8" w:rsidRDefault="5C4C527F" w:rsidP="53F6C777">
      <w:pPr>
        <w:pStyle w:val="ListParagraph"/>
        <w:numPr>
          <w:ilvl w:val="1"/>
          <w:numId w:val="1"/>
        </w:numPr>
      </w:pPr>
      <w:r w:rsidRPr="006A10E8">
        <w:t>m</w:t>
      </w:r>
      <w:r w:rsidR="0C11F534" w:rsidRPr="006A10E8">
        <w:t>anaging national security and cyber security risks</w:t>
      </w:r>
      <w:r w:rsidR="00712EEA">
        <w:t>.</w:t>
      </w:r>
    </w:p>
    <w:p w14:paraId="56B3CB6C" w14:textId="77777777" w:rsidR="00E611F1" w:rsidRPr="006A10E8" w:rsidRDefault="0C11F534" w:rsidP="53F6C777">
      <w:pPr>
        <w:pStyle w:val="ListParagraph"/>
      </w:pPr>
      <w:r w:rsidRPr="006A10E8">
        <w:t>Consider any challenges you faced due to the design and delivery of the program and identify any changes that could enhance the success of future rounds.</w:t>
      </w:r>
    </w:p>
    <w:p w14:paraId="0D0EC3A2" w14:textId="77777777" w:rsidR="00E611F1" w:rsidRPr="00E611F1" w:rsidRDefault="0C11F534" w:rsidP="00E611F1">
      <w:pPr>
        <w:pStyle w:val="Heading4"/>
      </w:pPr>
      <w:r>
        <w:t>Next steps</w:t>
      </w:r>
    </w:p>
    <w:p w14:paraId="0A73D11B" w14:textId="77777777" w:rsidR="00E611F1" w:rsidRPr="006A10E8" w:rsidRDefault="0C11F534" w:rsidP="53F6C777">
      <w:pPr>
        <w:pStyle w:val="ListParagraph"/>
      </w:pPr>
      <w:r w:rsidRPr="006A10E8">
        <w:t xml:space="preserve">Describe the expected next steps for the solution (or component/s of a solution), including the proposed path to market.  </w:t>
      </w:r>
    </w:p>
    <w:p w14:paraId="1829B594" w14:textId="77777777" w:rsidR="00E611F1" w:rsidRPr="006A10E8" w:rsidRDefault="0C11F534" w:rsidP="53F6C777">
      <w:pPr>
        <w:pStyle w:val="ListParagraph"/>
      </w:pPr>
      <w:r w:rsidRPr="006A10E8">
        <w:t xml:space="preserve">Identify any potential new collaborators, partners, investors, technology end users and/or suppliers, and describe how these parties will be engaged in future. </w:t>
      </w:r>
    </w:p>
    <w:p w14:paraId="1327AE28" w14:textId="77777777" w:rsidR="00E611F1" w:rsidRPr="006A10E8" w:rsidRDefault="0C11F534" w:rsidP="53F6C777">
      <w:pPr>
        <w:pStyle w:val="ListParagraph"/>
      </w:pPr>
      <w:r w:rsidRPr="006A10E8">
        <w:t>Outline any plans to capture the new knowledge generated from this project in journal articles, book chapters, conference proceedings, patents, trade secrets or by other means.</w:t>
      </w:r>
    </w:p>
    <w:p w14:paraId="745101A1" w14:textId="77777777" w:rsidR="00E611F1" w:rsidRPr="006A10E8" w:rsidRDefault="0C11F534" w:rsidP="53F6C777">
      <w:pPr>
        <w:pStyle w:val="ListParagraph"/>
      </w:pPr>
      <w:r w:rsidRPr="006A10E8">
        <w:t xml:space="preserve">Describe how you envisage any future IP associated with the project will be managed.  </w:t>
      </w:r>
    </w:p>
    <w:p w14:paraId="5A33A70D" w14:textId="77777777" w:rsidR="00E611F1" w:rsidRPr="00E611F1" w:rsidRDefault="00E611F1" w:rsidP="00E611F1">
      <w:pPr>
        <w:pStyle w:val="Heading4"/>
      </w:pPr>
      <w:r w:rsidRPr="00E611F1">
        <w:t>Pitch</w:t>
      </w:r>
    </w:p>
    <w:p w14:paraId="0A9C78FD" w14:textId="77777777" w:rsidR="00E611F1" w:rsidRPr="006A10E8" w:rsidRDefault="0C11F534" w:rsidP="53F6C777">
      <w:pPr>
        <w:pStyle w:val="ListParagraph"/>
      </w:pPr>
      <w:r w:rsidRPr="006A10E8">
        <w:t xml:space="preserve">Provide a pitch for your project (300 words maximum), designed for a non-technical investor audience.  Note that the Department of Industry, Science and Resources may use this pitch, or elements of it, in materials promoting the outcomes of the grant opportunity and may share it with the grantee for the Australian Centre for Quantum Growth.  </w:t>
      </w:r>
      <w:bookmarkEnd w:id="15"/>
      <w:bookmarkEnd w:id="16"/>
      <w:bookmarkEnd w:id="18"/>
    </w:p>
    <w:sectPr w:rsidR="00E611F1" w:rsidRPr="006A10E8" w:rsidSect="00596223">
      <w:footerReference w:type="default" r:id="rId24"/>
      <w:type w:val="continuous"/>
      <w:pgSz w:w="11906" w:h="16838"/>
      <w:pgMar w:top="1276" w:right="1440" w:bottom="1440" w:left="1440"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E77F" w14:textId="77777777" w:rsidR="00F00DD8" w:rsidRDefault="00F00DD8" w:rsidP="00B251DB">
      <w:pPr>
        <w:spacing w:after="0"/>
      </w:pPr>
      <w:r>
        <w:separator/>
      </w:r>
    </w:p>
  </w:endnote>
  <w:endnote w:type="continuationSeparator" w:id="0">
    <w:p w14:paraId="6CA511AA" w14:textId="77777777" w:rsidR="00F00DD8" w:rsidRDefault="00F00DD8"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Cambria"/>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8A3" w14:textId="5287C34D" w:rsidR="0035140F" w:rsidRPr="002B6C63" w:rsidRDefault="00DA2884" w:rsidP="0035140F">
    <w:pPr>
      <w:pStyle w:val="Footer"/>
    </w:pPr>
    <w:sdt>
      <w:sdtPr>
        <w:alias w:val="Title"/>
        <w:tag w:val=""/>
        <w:id w:val="-1005120900"/>
        <w:placeholder>
          <w:docPart w:val="EFEBDD25F30D4B2FBBDA01F662F2D9AE"/>
        </w:placeholder>
        <w:dataBinding w:prefixMappings="xmlns:ns0='http://purl.org/dc/elements/1.1/' xmlns:ns1='http://schemas.openxmlformats.org/package/2006/metadata/core-properties' " w:xpath="/ns1:coreProperties[1]/ns0:title[1]" w:storeItemID="{6C3C8BC8-F283-45AE-878A-BAB7291924A1}"/>
        <w:text/>
      </w:sdtPr>
      <w:sdtEndPr/>
      <w:sdtContent>
        <w:r w:rsidR="009760B3" w:rsidRPr="002B6C63">
          <w:t>Round 1 - Stage 1 Feasibility</w:t>
        </w:r>
      </w:sdtContent>
    </w:sdt>
    <w:r w:rsidR="009760B3" w:rsidRPr="002B6C63">
      <w:t xml:space="preserve"> </w:t>
    </w:r>
    <w:r w:rsidR="009760B3" w:rsidRPr="00D20F0B">
      <w:t xml:space="preserve">| </w:t>
    </w:r>
    <w:r w:rsidR="004F4B81" w:rsidRPr="00D20F0B">
      <w:t>Project Report template</w:t>
    </w:r>
  </w:p>
  <w:p w14:paraId="487C9444" w14:textId="227C4806" w:rsidR="00D27B99" w:rsidRDefault="0035140F" w:rsidP="0035140F">
    <w:pPr>
      <w:pStyle w:val="Footer"/>
      <w:tabs>
        <w:tab w:val="clear" w:pos="4513"/>
      </w:tabs>
      <w:rPr>
        <w:noProof/>
      </w:rPr>
    </w:pPr>
    <w:r w:rsidRPr="00500EAD">
      <w:rPr>
        <w:b/>
        <w:bCs/>
        <w:color w:val="7A3972" w:themeColor="text2"/>
      </w:rPr>
      <w:t>|</w:t>
    </w:r>
    <w:r w:rsidRPr="0035140F">
      <w:rPr>
        <w:b/>
        <w:bCs/>
        <w:color w:val="391731" w:themeColor="accent1"/>
      </w:rPr>
      <w:t xml:space="preserve"> </w:t>
    </w:r>
    <w:r w:rsidR="00BD0F8A" w:rsidRPr="0035140F">
      <w:rPr>
        <w:b/>
        <w:bCs/>
        <w:color w:val="391731" w:themeColor="accent1"/>
      </w:rPr>
      <w:t>industry.</w:t>
    </w:r>
    <w:r w:rsidR="00BD0F8A" w:rsidRPr="0035140F">
      <w:rPr>
        <w:color w:val="391731" w:themeColor="accent1"/>
      </w:rPr>
      <w:t>gov.au</w:t>
    </w:r>
    <w:r w:rsidR="00BD0F8A">
      <w:tab/>
    </w:r>
    <w:sdt>
      <w:sdtPr>
        <w:id w:val="-104490174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4E5181">
          <w:rPr>
            <w:noProof/>
          </w:rPr>
          <w:t>7</w:t>
        </w:r>
        <w:r w:rsidR="00BD0F8A">
          <w:rPr>
            <w:noProof/>
          </w:rPr>
          <w:fldChar w:fldCharType="end"/>
        </w:r>
      </w:sdtContent>
    </w:sdt>
  </w:p>
  <w:p w14:paraId="6E50C061" w14:textId="21C81E97" w:rsidR="00BD0F8A" w:rsidRPr="00960D98" w:rsidRDefault="004B1C66" w:rsidP="0035140F">
    <w:pPr>
      <w:pStyle w:val="Footer"/>
      <w:jc w:val="center"/>
      <w:rPr>
        <w:b/>
        <w:color w:val="CC0000"/>
        <w:sz w:val="24"/>
        <w:szCs w:val="24"/>
      </w:rPr>
    </w:pPr>
    <w:r>
      <w:rPr>
        <w:b/>
        <w:color w:val="CC0000"/>
        <w:sz w:val="24"/>
        <w:szCs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454" w14:textId="136074C7" w:rsidR="004A7856" w:rsidRPr="004A7856" w:rsidRDefault="00500EAD" w:rsidP="004A7856">
    <w:pPr>
      <w:pStyle w:val="Footer"/>
      <w:jc w:val="center"/>
      <w:rPr>
        <w:b/>
        <w:color w:val="CC0000"/>
        <w:sz w:val="24"/>
        <w:szCs w:val="24"/>
      </w:rPr>
    </w:pPr>
    <w:r>
      <w:rPr>
        <w:b/>
        <w:noProof/>
        <w:color w:val="CC0000"/>
        <w:sz w:val="24"/>
        <w:szCs w:val="24"/>
      </w:rPr>
      <w:drawing>
        <wp:anchor distT="0" distB="0" distL="114300" distR="114300" simplePos="0" relativeHeight="251661312" behindDoc="1" locked="0" layoutInCell="1" allowOverlap="1" wp14:anchorId="74E78992" wp14:editId="1045A9F5">
          <wp:simplePos x="0" y="0"/>
          <wp:positionH relativeFrom="column">
            <wp:posOffset>3552826</wp:posOffset>
          </wp:positionH>
          <wp:positionV relativeFrom="paragraph">
            <wp:posOffset>-2454103</wp:posOffset>
          </wp:positionV>
          <wp:extent cx="3091180" cy="3169108"/>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02603" cy="3180819"/>
                  </a:xfrm>
                  <a:prstGeom prst="rect">
                    <a:avLst/>
                  </a:prstGeom>
                </pic:spPr>
              </pic:pic>
            </a:graphicData>
          </a:graphic>
          <wp14:sizeRelH relativeFrom="page">
            <wp14:pctWidth>0</wp14:pctWidth>
          </wp14:sizeRelH>
          <wp14:sizeRelV relativeFrom="page">
            <wp14:pctHeight>0</wp14:pctHeight>
          </wp14:sizeRelV>
        </wp:anchor>
      </w:drawing>
    </w:r>
    <w:r w:rsidR="004B1C66">
      <w:rPr>
        <w:b/>
        <w:color w:val="CC0000"/>
        <w:sz w:val="24"/>
        <w:szCs w:val="24"/>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379" w14:textId="41ADBF73" w:rsidR="009760B3" w:rsidRDefault="00DA2884" w:rsidP="009760B3">
    <w:pPr>
      <w:pStyle w:val="Footer"/>
    </w:pPr>
    <w:sdt>
      <w:sdtPr>
        <w:rPr>
          <w:color w:val="000000" w:themeColor="text1"/>
        </w:rPr>
        <w:alias w:val="Title"/>
        <w:tag w:val=""/>
        <w:id w:val="659896949"/>
        <w:placeholder>
          <w:docPart w:val="4F26A74F2E1F4CA1B6308C2BE27205E5"/>
        </w:placeholder>
        <w:dataBinding w:prefixMappings="xmlns:ns0='http://purl.org/dc/elements/1.1/' xmlns:ns1='http://schemas.openxmlformats.org/package/2006/metadata/core-properties' " w:xpath="/ns1:coreProperties[1]/ns0:title[1]" w:storeItemID="{6C3C8BC8-F283-45AE-878A-BAB7291924A1}"/>
        <w:text/>
      </w:sdtPr>
      <w:sdtEndPr/>
      <w:sdtContent>
        <w:r w:rsidR="009760B3">
          <w:rPr>
            <w:color w:val="000000" w:themeColor="text1"/>
          </w:rPr>
          <w:t>Round 1 - Stage 1 Feasibility</w:t>
        </w:r>
      </w:sdtContent>
    </w:sdt>
    <w:r w:rsidR="009760B3">
      <w:t xml:space="preserve"> </w:t>
    </w:r>
    <w:r w:rsidR="009760B3" w:rsidRPr="009760B3">
      <w:rPr>
        <w:color w:val="7A3972" w:themeColor="text2"/>
      </w:rPr>
      <w:t>|</w:t>
    </w:r>
    <w:r w:rsidR="009760B3">
      <w:t xml:space="preserve"> </w:t>
    </w:r>
    <w:r w:rsidR="004F4B81">
      <w:t>Project Report template</w:t>
    </w:r>
  </w:p>
  <w:p w14:paraId="732BC377" w14:textId="4020FF46" w:rsidR="00596223" w:rsidRPr="009760B3" w:rsidRDefault="009760B3" w:rsidP="009760B3">
    <w:pPr>
      <w:pStyle w:val="Footer"/>
      <w:tabs>
        <w:tab w:val="clear" w:pos="4513"/>
      </w:tabs>
      <w:rPr>
        <w:noProof/>
      </w:rPr>
    </w:pPr>
    <w:r w:rsidRPr="00500EAD">
      <w:rPr>
        <w:b/>
        <w:bCs/>
        <w:color w:val="7A3972" w:themeColor="text2"/>
      </w:rPr>
      <w:t>|</w:t>
    </w:r>
    <w:r w:rsidRPr="0035140F">
      <w:rPr>
        <w:b/>
        <w:bCs/>
        <w:color w:val="391731" w:themeColor="accent1"/>
      </w:rPr>
      <w:t xml:space="preserve"> industry.</w:t>
    </w:r>
    <w:r w:rsidRPr="0035140F">
      <w:rPr>
        <w:color w:val="391731" w:themeColor="accent1"/>
      </w:rPr>
      <w:t>gov.au</w:t>
    </w:r>
    <w:r>
      <w:tab/>
    </w:r>
    <w:sdt>
      <w:sdtPr>
        <w:id w:val="-63533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89B4" w14:textId="77777777" w:rsidR="00F00DD8" w:rsidRDefault="00F00DD8" w:rsidP="00B251DB">
      <w:pPr>
        <w:spacing w:after="0"/>
      </w:pPr>
      <w:r>
        <w:separator/>
      </w:r>
    </w:p>
  </w:footnote>
  <w:footnote w:type="continuationSeparator" w:id="0">
    <w:p w14:paraId="3C303A40" w14:textId="77777777" w:rsidR="00F00DD8" w:rsidRDefault="00F00DD8" w:rsidP="00B25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073F" w14:textId="4E74C42D" w:rsidR="003A0E7F" w:rsidRPr="00960D98" w:rsidRDefault="004B1C66" w:rsidP="00960D98">
    <w:pPr>
      <w:pStyle w:val="Footer"/>
      <w:jc w:val="center"/>
      <w:rPr>
        <w:b/>
        <w:color w:val="CC0000"/>
        <w:sz w:val="24"/>
        <w:szCs w:val="24"/>
      </w:rPr>
    </w:pPr>
    <w:r>
      <w:rPr>
        <w:b/>
        <w:color w:val="CC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9C1" w14:textId="399194FA" w:rsidR="009830D1" w:rsidRDefault="00BE1F20">
    <w:pPr>
      <w:pStyle w:val="Header"/>
    </w:pPr>
    <w:r>
      <w:rPr>
        <w:noProof/>
      </w:rPr>
      <w:drawing>
        <wp:anchor distT="0" distB="0" distL="114300" distR="114300" simplePos="0" relativeHeight="251662336" behindDoc="1" locked="0" layoutInCell="1" allowOverlap="1" wp14:anchorId="210D1CAE" wp14:editId="275C0557">
          <wp:simplePos x="0" y="0"/>
          <wp:positionH relativeFrom="column">
            <wp:posOffset>-904875</wp:posOffset>
          </wp:positionH>
          <wp:positionV relativeFrom="paragraph">
            <wp:posOffset>-530860</wp:posOffset>
          </wp:positionV>
          <wp:extent cx="7548880" cy="1059372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39" cy="10608821"/>
                  </a:xfrm>
                  <a:prstGeom prst="rect">
                    <a:avLst/>
                  </a:prstGeom>
                </pic:spPr>
              </pic:pic>
            </a:graphicData>
          </a:graphic>
          <wp14:sizeRelH relativeFrom="page">
            <wp14:pctWidth>0</wp14:pctWidth>
          </wp14:sizeRelH>
          <wp14:sizeRelV relativeFrom="page">
            <wp14:pctHeight>0</wp14:pctHeight>
          </wp14:sizeRelV>
        </wp:anchor>
      </w:drawing>
    </w:r>
    <w:r w:rsidR="009830D1" w:rsidRPr="009830D1">
      <w:rPr>
        <w:noProof/>
      </w:rPr>
      <mc:AlternateContent>
        <mc:Choice Requires="wps">
          <w:drawing>
            <wp:anchor distT="0" distB="0" distL="114300" distR="114300" simplePos="0" relativeHeight="251659264" behindDoc="0" locked="0" layoutInCell="1" allowOverlap="1" wp14:anchorId="67592D8B" wp14:editId="6657934B">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12BFDD4"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" path="m,l2332168,r-65527,196581l,336570,,xe" fillcolor="#7a3972 [3215]" stroked="f" strokeweight="1pt">
              <v:stroke joinstyle="miter"/>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B422D"/>
    <w:multiLevelType w:val="hybridMultilevel"/>
    <w:tmpl w:val="CE447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A76F51"/>
    <w:multiLevelType w:val="hybridMultilevel"/>
    <w:tmpl w:val="940ACE1E"/>
    <w:lvl w:ilvl="0" w:tplc="0C09000F">
      <w:start w:val="1"/>
      <w:numFmt w:val="decimal"/>
      <w:lvlText w:val="%1."/>
      <w:lvlJc w:val="left"/>
      <w:pPr>
        <w:ind w:left="567" w:hanging="567"/>
      </w:pPr>
      <w:rPr>
        <w:rFonts w:hint="default"/>
      </w:rPr>
    </w:lvl>
    <w:lvl w:ilvl="1" w:tplc="FFFFFFFF">
      <w:numFmt w:val="bullet"/>
      <w:lvlText w:val="-"/>
      <w:lvlJc w:val="left"/>
      <w:pPr>
        <w:ind w:left="1134" w:hanging="567"/>
      </w:pPr>
      <w:rPr>
        <w:rFonts w:ascii="Calibri" w:eastAsiaTheme="minorHAnsi" w:hAnsi="Calibri" w:hint="default"/>
      </w:rPr>
    </w:lvl>
    <w:lvl w:ilvl="2" w:tplc="FFFFFFFF">
      <w:start w:val="1"/>
      <w:numFmt w:val="bullet"/>
      <w:lvlText w:val=""/>
      <w:lvlJc w:val="left"/>
      <w:pPr>
        <w:ind w:left="1701" w:hanging="567"/>
      </w:pPr>
      <w:rPr>
        <w:rFonts w:ascii="Wingdings" w:hAnsi="Wingdings" w:hint="default"/>
      </w:rPr>
    </w:lvl>
    <w:lvl w:ilvl="3" w:tplc="FFFFFFFF">
      <w:start w:val="1"/>
      <w:numFmt w:val="bullet"/>
      <w:lvlText w:val=""/>
      <w:lvlJc w:val="left"/>
      <w:pPr>
        <w:ind w:left="2268" w:hanging="567"/>
      </w:pPr>
      <w:rPr>
        <w:rFonts w:ascii="Symbol" w:hAnsi="Symbol" w:hint="default"/>
      </w:rPr>
    </w:lvl>
    <w:lvl w:ilvl="4" w:tplc="FFFFFFFF">
      <w:start w:val="1"/>
      <w:numFmt w:val="bullet"/>
      <w:lvlText w:val="o"/>
      <w:lvlJc w:val="left"/>
      <w:pPr>
        <w:ind w:left="2835" w:hanging="567"/>
      </w:pPr>
      <w:rPr>
        <w:rFonts w:ascii="Courier New" w:hAnsi="Courier New" w:hint="default"/>
      </w:rPr>
    </w:lvl>
    <w:lvl w:ilvl="5" w:tplc="FFFFFFFF">
      <w:start w:val="1"/>
      <w:numFmt w:val="bullet"/>
      <w:lvlText w:val=""/>
      <w:lvlJc w:val="left"/>
      <w:pPr>
        <w:ind w:left="3402" w:hanging="567"/>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D214F2"/>
    <w:multiLevelType w:val="hybridMultilevel"/>
    <w:tmpl w:val="5710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37229"/>
    <w:multiLevelType w:val="hybridMultilevel"/>
    <w:tmpl w:val="99A8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E0BA1"/>
    <w:multiLevelType w:val="hybridMultilevel"/>
    <w:tmpl w:val="E7403A3E"/>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395B1AC0"/>
    <w:multiLevelType w:val="hybridMultilevel"/>
    <w:tmpl w:val="FD18041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D60FF5"/>
    <w:multiLevelType w:val="hybridMultilevel"/>
    <w:tmpl w:val="B9DE0F5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44F0702F"/>
    <w:multiLevelType w:val="hybridMultilevel"/>
    <w:tmpl w:val="BB147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FE56D2"/>
    <w:multiLevelType w:val="hybridMultilevel"/>
    <w:tmpl w:val="F196A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EE5D01"/>
    <w:multiLevelType w:val="hybridMultilevel"/>
    <w:tmpl w:val="4406F2D2"/>
    <w:lvl w:ilvl="0" w:tplc="0B840864">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20" w15:restartNumberingAfterBreak="0">
    <w:nsid w:val="78F52D90"/>
    <w:multiLevelType w:val="hybridMultilevel"/>
    <w:tmpl w:val="50AA0E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734E47"/>
    <w:multiLevelType w:val="hybridMultilevel"/>
    <w:tmpl w:val="6868BD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22605387">
    <w:abstractNumId w:val="15"/>
  </w:num>
  <w:num w:numId="2" w16cid:durableId="648444589">
    <w:abstractNumId w:val="18"/>
  </w:num>
  <w:num w:numId="3" w16cid:durableId="1474374502">
    <w:abstractNumId w:val="3"/>
  </w:num>
  <w:num w:numId="4" w16cid:durableId="660547498">
    <w:abstractNumId w:val="1"/>
  </w:num>
  <w:num w:numId="5" w16cid:durableId="1405948882">
    <w:abstractNumId w:val="0"/>
  </w:num>
  <w:num w:numId="6" w16cid:durableId="1770931210">
    <w:abstractNumId w:val="4"/>
  </w:num>
  <w:num w:numId="7" w16cid:durableId="1514956900">
    <w:abstractNumId w:val="5"/>
  </w:num>
  <w:num w:numId="8" w16cid:durableId="1928151220">
    <w:abstractNumId w:val="16"/>
  </w:num>
  <w:num w:numId="9" w16cid:durableId="1919442051">
    <w:abstractNumId w:val="14"/>
  </w:num>
  <w:num w:numId="10" w16cid:durableId="563764016">
    <w:abstractNumId w:val="11"/>
  </w:num>
  <w:num w:numId="11" w16cid:durableId="377169740">
    <w:abstractNumId w:val="8"/>
  </w:num>
  <w:num w:numId="12" w16cid:durableId="1207840999">
    <w:abstractNumId w:val="6"/>
  </w:num>
  <w:num w:numId="13" w16cid:durableId="1679381629">
    <w:abstractNumId w:val="19"/>
  </w:num>
  <w:num w:numId="14" w16cid:durableId="23556736">
    <w:abstractNumId w:val="2"/>
  </w:num>
  <w:num w:numId="15" w16cid:durableId="2025931672">
    <w:abstractNumId w:val="21"/>
  </w:num>
  <w:num w:numId="16" w16cid:durableId="2058386430">
    <w:abstractNumId w:val="15"/>
  </w:num>
  <w:num w:numId="17" w16cid:durableId="1926724405">
    <w:abstractNumId w:val="13"/>
  </w:num>
  <w:num w:numId="18" w16cid:durableId="1120956469">
    <w:abstractNumId w:val="15"/>
  </w:num>
  <w:num w:numId="19" w16cid:durableId="1739207771">
    <w:abstractNumId w:val="7"/>
  </w:num>
  <w:num w:numId="20" w16cid:durableId="1443499150">
    <w:abstractNumId w:val="15"/>
  </w:num>
  <w:num w:numId="21" w16cid:durableId="391270447">
    <w:abstractNumId w:val="12"/>
  </w:num>
  <w:num w:numId="22" w16cid:durableId="1779985863">
    <w:abstractNumId w:val="10"/>
  </w:num>
  <w:num w:numId="23" w16cid:durableId="1921596863">
    <w:abstractNumId w:val="15"/>
  </w:num>
  <w:num w:numId="24" w16cid:durableId="2133942116">
    <w:abstractNumId w:val="15"/>
  </w:num>
  <w:num w:numId="25" w16cid:durableId="808396790">
    <w:abstractNumId w:val="17"/>
  </w:num>
  <w:num w:numId="26" w16cid:durableId="26031419">
    <w:abstractNumId w:val="15"/>
  </w:num>
  <w:num w:numId="27" w16cid:durableId="603148391">
    <w:abstractNumId w:val="15"/>
  </w:num>
  <w:num w:numId="28" w16cid:durableId="1164122857">
    <w:abstractNumId w:val="9"/>
  </w:num>
  <w:num w:numId="29" w16cid:durableId="168952693">
    <w:abstractNumId w:val="20"/>
  </w:num>
  <w:num w:numId="30" w16cid:durableId="1087387171">
    <w:abstractNumId w:val="15"/>
  </w:num>
  <w:num w:numId="31" w16cid:durableId="541484312">
    <w:abstractNumId w:val="15"/>
  </w:num>
  <w:num w:numId="32" w16cid:durableId="886987406">
    <w:abstractNumId w:val="15"/>
  </w:num>
  <w:num w:numId="33" w16cid:durableId="1341398273">
    <w:abstractNumId w:val="15"/>
  </w:num>
  <w:num w:numId="34" w16cid:durableId="1137452943">
    <w:abstractNumId w:val="15"/>
  </w:num>
  <w:num w:numId="35" w16cid:durableId="5697319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DateAndTime/>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9E"/>
    <w:rsid w:val="00003766"/>
    <w:rsid w:val="00017287"/>
    <w:rsid w:val="00032995"/>
    <w:rsid w:val="00034867"/>
    <w:rsid w:val="000552B3"/>
    <w:rsid w:val="0007067B"/>
    <w:rsid w:val="0008167B"/>
    <w:rsid w:val="00081D07"/>
    <w:rsid w:val="00090DDB"/>
    <w:rsid w:val="000A75CB"/>
    <w:rsid w:val="000B24FC"/>
    <w:rsid w:val="000B6C60"/>
    <w:rsid w:val="000C3494"/>
    <w:rsid w:val="000E0F53"/>
    <w:rsid w:val="000E599A"/>
    <w:rsid w:val="000E5C60"/>
    <w:rsid w:val="000F2564"/>
    <w:rsid w:val="000F50CE"/>
    <w:rsid w:val="00106D66"/>
    <w:rsid w:val="00150A58"/>
    <w:rsid w:val="00153C15"/>
    <w:rsid w:val="001549C0"/>
    <w:rsid w:val="00171757"/>
    <w:rsid w:val="00174108"/>
    <w:rsid w:val="00181C12"/>
    <w:rsid w:val="0018753C"/>
    <w:rsid w:val="00195166"/>
    <w:rsid w:val="001A38CC"/>
    <w:rsid w:val="001B314C"/>
    <w:rsid w:val="001B7BFD"/>
    <w:rsid w:val="001D216A"/>
    <w:rsid w:val="001D2E82"/>
    <w:rsid w:val="001D51DA"/>
    <w:rsid w:val="001E0C9F"/>
    <w:rsid w:val="001E0EC9"/>
    <w:rsid w:val="001F5AB1"/>
    <w:rsid w:val="00205DF3"/>
    <w:rsid w:val="0022083E"/>
    <w:rsid w:val="00222D0B"/>
    <w:rsid w:val="00241D3D"/>
    <w:rsid w:val="00246116"/>
    <w:rsid w:val="00254DA8"/>
    <w:rsid w:val="00266F7C"/>
    <w:rsid w:val="00272A9E"/>
    <w:rsid w:val="00272B04"/>
    <w:rsid w:val="00274C94"/>
    <w:rsid w:val="00282ED3"/>
    <w:rsid w:val="002A101F"/>
    <w:rsid w:val="002B3A3A"/>
    <w:rsid w:val="002B5C69"/>
    <w:rsid w:val="002B6C63"/>
    <w:rsid w:val="002D230B"/>
    <w:rsid w:val="002F60C0"/>
    <w:rsid w:val="0031048E"/>
    <w:rsid w:val="00315846"/>
    <w:rsid w:val="00315903"/>
    <w:rsid w:val="0031654A"/>
    <w:rsid w:val="00330C0B"/>
    <w:rsid w:val="0035140F"/>
    <w:rsid w:val="0036057F"/>
    <w:rsid w:val="003606DC"/>
    <w:rsid w:val="00373086"/>
    <w:rsid w:val="00393784"/>
    <w:rsid w:val="003A0E7F"/>
    <w:rsid w:val="003D38ED"/>
    <w:rsid w:val="003D747D"/>
    <w:rsid w:val="0040019E"/>
    <w:rsid w:val="00406032"/>
    <w:rsid w:val="00423B2E"/>
    <w:rsid w:val="00423D13"/>
    <w:rsid w:val="0043720A"/>
    <w:rsid w:val="004632E9"/>
    <w:rsid w:val="0046678C"/>
    <w:rsid w:val="004833AA"/>
    <w:rsid w:val="004A7856"/>
    <w:rsid w:val="004B1C66"/>
    <w:rsid w:val="004B4254"/>
    <w:rsid w:val="004D3B0F"/>
    <w:rsid w:val="004E23A9"/>
    <w:rsid w:val="004E5181"/>
    <w:rsid w:val="004E75D2"/>
    <w:rsid w:val="004F4B81"/>
    <w:rsid w:val="004F6147"/>
    <w:rsid w:val="00500EAD"/>
    <w:rsid w:val="00512647"/>
    <w:rsid w:val="00516B0E"/>
    <w:rsid w:val="00527381"/>
    <w:rsid w:val="005419C2"/>
    <w:rsid w:val="005706FD"/>
    <w:rsid w:val="00572521"/>
    <w:rsid w:val="005777BC"/>
    <w:rsid w:val="00584B74"/>
    <w:rsid w:val="00596223"/>
    <w:rsid w:val="005A0CC0"/>
    <w:rsid w:val="005A1B5C"/>
    <w:rsid w:val="005A7946"/>
    <w:rsid w:val="005C111D"/>
    <w:rsid w:val="005D27F7"/>
    <w:rsid w:val="005D3B5C"/>
    <w:rsid w:val="005E0386"/>
    <w:rsid w:val="005E5F5F"/>
    <w:rsid w:val="00603DDF"/>
    <w:rsid w:val="00607188"/>
    <w:rsid w:val="00612AD0"/>
    <w:rsid w:val="00623171"/>
    <w:rsid w:val="006337C7"/>
    <w:rsid w:val="0066416C"/>
    <w:rsid w:val="00671D1D"/>
    <w:rsid w:val="00671FC8"/>
    <w:rsid w:val="0068286F"/>
    <w:rsid w:val="00695B12"/>
    <w:rsid w:val="00697567"/>
    <w:rsid w:val="006A10E8"/>
    <w:rsid w:val="006A6FF5"/>
    <w:rsid w:val="006B49F5"/>
    <w:rsid w:val="006C4C9C"/>
    <w:rsid w:val="006C7D25"/>
    <w:rsid w:val="006D2221"/>
    <w:rsid w:val="006D53C4"/>
    <w:rsid w:val="006E1636"/>
    <w:rsid w:val="006E1E6A"/>
    <w:rsid w:val="006E4001"/>
    <w:rsid w:val="006F58A5"/>
    <w:rsid w:val="00703734"/>
    <w:rsid w:val="00711349"/>
    <w:rsid w:val="00712EEA"/>
    <w:rsid w:val="00723C5D"/>
    <w:rsid w:val="0073362E"/>
    <w:rsid w:val="00781C9A"/>
    <w:rsid w:val="007831B9"/>
    <w:rsid w:val="007833EE"/>
    <w:rsid w:val="007B553F"/>
    <w:rsid w:val="007D0ED9"/>
    <w:rsid w:val="00806473"/>
    <w:rsid w:val="00826293"/>
    <w:rsid w:val="008527AF"/>
    <w:rsid w:val="00853A7A"/>
    <w:rsid w:val="008646D0"/>
    <w:rsid w:val="00864A08"/>
    <w:rsid w:val="008653E9"/>
    <w:rsid w:val="00872DFF"/>
    <w:rsid w:val="00892B6E"/>
    <w:rsid w:val="008A5808"/>
    <w:rsid w:val="008B7B1E"/>
    <w:rsid w:val="008C3B21"/>
    <w:rsid w:val="008D0B2A"/>
    <w:rsid w:val="008E0DD7"/>
    <w:rsid w:val="008E3C31"/>
    <w:rsid w:val="008E5E4B"/>
    <w:rsid w:val="009059E9"/>
    <w:rsid w:val="0091556D"/>
    <w:rsid w:val="00917329"/>
    <w:rsid w:val="009327DE"/>
    <w:rsid w:val="00960D98"/>
    <w:rsid w:val="009760B3"/>
    <w:rsid w:val="009830D1"/>
    <w:rsid w:val="0098695D"/>
    <w:rsid w:val="00991108"/>
    <w:rsid w:val="0099649B"/>
    <w:rsid w:val="009A549D"/>
    <w:rsid w:val="009A64AF"/>
    <w:rsid w:val="009B4687"/>
    <w:rsid w:val="00A10652"/>
    <w:rsid w:val="00A52F3D"/>
    <w:rsid w:val="00A6365B"/>
    <w:rsid w:val="00A731BB"/>
    <w:rsid w:val="00A80CB3"/>
    <w:rsid w:val="00A873D5"/>
    <w:rsid w:val="00AA5432"/>
    <w:rsid w:val="00AA740C"/>
    <w:rsid w:val="00AD22BA"/>
    <w:rsid w:val="00AD473E"/>
    <w:rsid w:val="00AD588F"/>
    <w:rsid w:val="00B123DA"/>
    <w:rsid w:val="00B15C01"/>
    <w:rsid w:val="00B251DB"/>
    <w:rsid w:val="00B26C25"/>
    <w:rsid w:val="00B26D06"/>
    <w:rsid w:val="00B35C0C"/>
    <w:rsid w:val="00B615EA"/>
    <w:rsid w:val="00B663CB"/>
    <w:rsid w:val="00B81C11"/>
    <w:rsid w:val="00BA0B22"/>
    <w:rsid w:val="00BB350F"/>
    <w:rsid w:val="00BB76F1"/>
    <w:rsid w:val="00BD0F8A"/>
    <w:rsid w:val="00BE1CB4"/>
    <w:rsid w:val="00BE1F20"/>
    <w:rsid w:val="00BE53C7"/>
    <w:rsid w:val="00BE6EEA"/>
    <w:rsid w:val="00C157DC"/>
    <w:rsid w:val="00C43D48"/>
    <w:rsid w:val="00C45312"/>
    <w:rsid w:val="00C50A9A"/>
    <w:rsid w:val="00C65E4E"/>
    <w:rsid w:val="00C66984"/>
    <w:rsid w:val="00C83FBE"/>
    <w:rsid w:val="00CB2DE1"/>
    <w:rsid w:val="00CB7499"/>
    <w:rsid w:val="00CE4789"/>
    <w:rsid w:val="00CE6BBD"/>
    <w:rsid w:val="00CE7F17"/>
    <w:rsid w:val="00D10678"/>
    <w:rsid w:val="00D20F0B"/>
    <w:rsid w:val="00D220CF"/>
    <w:rsid w:val="00D27B99"/>
    <w:rsid w:val="00D64BFA"/>
    <w:rsid w:val="00D841E9"/>
    <w:rsid w:val="00D9122B"/>
    <w:rsid w:val="00D9211D"/>
    <w:rsid w:val="00DA2884"/>
    <w:rsid w:val="00DA3C14"/>
    <w:rsid w:val="00DB1F98"/>
    <w:rsid w:val="00DD41C7"/>
    <w:rsid w:val="00DE04A8"/>
    <w:rsid w:val="00DE1060"/>
    <w:rsid w:val="00DF1D92"/>
    <w:rsid w:val="00E01D7D"/>
    <w:rsid w:val="00E0372B"/>
    <w:rsid w:val="00E04DA0"/>
    <w:rsid w:val="00E05F77"/>
    <w:rsid w:val="00E11B00"/>
    <w:rsid w:val="00E120BE"/>
    <w:rsid w:val="00E14F58"/>
    <w:rsid w:val="00E3027E"/>
    <w:rsid w:val="00E37443"/>
    <w:rsid w:val="00E43809"/>
    <w:rsid w:val="00E51EC5"/>
    <w:rsid w:val="00E611F1"/>
    <w:rsid w:val="00E95372"/>
    <w:rsid w:val="00E97B45"/>
    <w:rsid w:val="00EA0739"/>
    <w:rsid w:val="00EB2A69"/>
    <w:rsid w:val="00EB5A2C"/>
    <w:rsid w:val="00EE1F4B"/>
    <w:rsid w:val="00F00DD8"/>
    <w:rsid w:val="00F0516D"/>
    <w:rsid w:val="00F16FE0"/>
    <w:rsid w:val="00F22BB9"/>
    <w:rsid w:val="00F32757"/>
    <w:rsid w:val="00F50FA6"/>
    <w:rsid w:val="00F609FD"/>
    <w:rsid w:val="00F62B4E"/>
    <w:rsid w:val="00F66A4B"/>
    <w:rsid w:val="00F86ADC"/>
    <w:rsid w:val="00F86D9D"/>
    <w:rsid w:val="00F93147"/>
    <w:rsid w:val="00FA4E30"/>
    <w:rsid w:val="00FE4569"/>
    <w:rsid w:val="00FE7DB2"/>
    <w:rsid w:val="0260F5CD"/>
    <w:rsid w:val="0313253E"/>
    <w:rsid w:val="034BFBA8"/>
    <w:rsid w:val="0C11F534"/>
    <w:rsid w:val="173AAB60"/>
    <w:rsid w:val="1A2EA3E4"/>
    <w:rsid w:val="28237C3A"/>
    <w:rsid w:val="30D4D620"/>
    <w:rsid w:val="31BF17F6"/>
    <w:rsid w:val="3AC70849"/>
    <w:rsid w:val="3DFEA90B"/>
    <w:rsid w:val="404A7460"/>
    <w:rsid w:val="412288A4"/>
    <w:rsid w:val="432550F0"/>
    <w:rsid w:val="44CF6E72"/>
    <w:rsid w:val="480BE8CB"/>
    <w:rsid w:val="4FDD0925"/>
    <w:rsid w:val="53F6C777"/>
    <w:rsid w:val="56D325FD"/>
    <w:rsid w:val="598C1751"/>
    <w:rsid w:val="5C4C527F"/>
    <w:rsid w:val="5D7A9104"/>
    <w:rsid w:val="5F166165"/>
    <w:rsid w:val="5F4DF80F"/>
    <w:rsid w:val="5FB48A0A"/>
    <w:rsid w:val="6954E08B"/>
    <w:rsid w:val="70D04316"/>
    <w:rsid w:val="7B545D8B"/>
    <w:rsid w:val="7C67D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4AFA"/>
  <w15:chartTrackingRefBased/>
  <w15:docId w15:val="{4E9B1557-16F5-4931-85E0-F86F4CA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500EAD"/>
    <w:pPr>
      <w:keepNext/>
      <w:keepLines/>
      <w:contextualSpacing/>
      <w:outlineLvl w:val="0"/>
    </w:pPr>
    <w:rPr>
      <w:rFonts w:asciiTheme="majorHAnsi" w:eastAsiaTheme="majorEastAsia" w:hAnsiTheme="majorHAnsi" w:cstheme="majorBidi"/>
      <w:color w:val="7A3972" w:themeColor="text2"/>
      <w:sz w:val="72"/>
      <w:szCs w:val="32"/>
    </w:rPr>
  </w:style>
  <w:style w:type="paragraph" w:styleId="Heading2">
    <w:name w:val="heading 2"/>
    <w:basedOn w:val="Normal"/>
    <w:next w:val="Normal"/>
    <w:link w:val="Heading2Char"/>
    <w:uiPriority w:val="9"/>
    <w:unhideWhenUsed/>
    <w:qFormat/>
    <w:rsid w:val="00B123DA"/>
    <w:pPr>
      <w:keepNext/>
      <w:keepLines/>
      <w:spacing w:before="360"/>
      <w:outlineLvl w:val="1"/>
    </w:pPr>
    <w:rPr>
      <w:rFonts w:asciiTheme="majorHAnsi" w:eastAsiaTheme="majorEastAsia" w:hAnsiTheme="majorHAnsi" w:cstheme="majorBidi"/>
      <w:color w:val="7A3972" w:themeColor="text2"/>
      <w:sz w:val="48"/>
      <w:szCs w:val="48"/>
    </w:rPr>
  </w:style>
  <w:style w:type="paragraph" w:styleId="Heading3">
    <w:name w:val="heading 3"/>
    <w:basedOn w:val="Normal"/>
    <w:next w:val="Normal"/>
    <w:link w:val="Heading3Char"/>
    <w:uiPriority w:val="9"/>
    <w:unhideWhenUsed/>
    <w:qFormat/>
    <w:rsid w:val="00B123DA"/>
    <w:pPr>
      <w:keepNext/>
      <w:keepLines/>
      <w:spacing w:before="240"/>
      <w:outlineLvl w:val="2"/>
    </w:pPr>
    <w:rPr>
      <w:rFonts w:asciiTheme="majorHAnsi" w:eastAsiaTheme="majorEastAsia" w:hAnsiTheme="majorHAnsi" w:cstheme="majorBidi"/>
      <w:color w:val="7A3972" w:themeColor="text2"/>
      <w:sz w:val="40"/>
      <w:szCs w:val="40"/>
    </w:rPr>
  </w:style>
  <w:style w:type="paragraph" w:styleId="Heading4">
    <w:name w:val="heading 4"/>
    <w:basedOn w:val="Normal"/>
    <w:next w:val="Normal"/>
    <w:link w:val="Heading4Char"/>
    <w:uiPriority w:val="9"/>
    <w:unhideWhenUsed/>
    <w:qFormat/>
    <w:rsid w:val="00B123DA"/>
    <w:pPr>
      <w:keepNext/>
      <w:keepLines/>
      <w:spacing w:before="240"/>
      <w:outlineLvl w:val="3"/>
    </w:pPr>
    <w:rPr>
      <w:rFonts w:asciiTheme="majorHAnsi" w:eastAsiaTheme="majorEastAsia" w:hAnsiTheme="majorHAnsi" w:cstheme="majorBidi"/>
      <w:iCs/>
      <w:color w:val="7A3972" w:themeColor="text2"/>
      <w:sz w:val="32"/>
      <w:szCs w:val="28"/>
    </w:rPr>
  </w:style>
  <w:style w:type="paragraph" w:styleId="Heading5">
    <w:name w:val="heading 5"/>
    <w:basedOn w:val="Normal"/>
    <w:next w:val="Normal"/>
    <w:link w:val="Heading5Char"/>
    <w:uiPriority w:val="9"/>
    <w:unhideWhenUsed/>
    <w:qFormat/>
    <w:rsid w:val="000E5C60"/>
    <w:pPr>
      <w:keepNext/>
      <w:keepLines/>
      <w:spacing w:before="240"/>
      <w:outlineLvl w:val="4"/>
    </w:pPr>
    <w:rPr>
      <w:rFonts w:asciiTheme="majorHAnsi" w:eastAsiaTheme="majorEastAsia" w:hAnsiTheme="majorHAnsi" w:cstheme="majorBidi"/>
      <w:color w:val="15659B"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391731"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500EAD"/>
    <w:rPr>
      <w:rFonts w:asciiTheme="majorHAnsi" w:eastAsiaTheme="majorEastAsia" w:hAnsiTheme="majorHAnsi" w:cstheme="majorBidi"/>
      <w:color w:val="7A3972" w:themeColor="text2"/>
      <w:sz w:val="72"/>
      <w:szCs w:val="32"/>
    </w:rPr>
  </w:style>
  <w:style w:type="table" w:customStyle="1" w:styleId="Verticaltable">
    <w:name w:val="Vertical table"/>
    <w:basedOn w:val="TableNormal"/>
    <w:uiPriority w:val="99"/>
    <w:rsid w:val="00B123DA"/>
    <w:pPr>
      <w:spacing w:after="0" w:line="240" w:lineRule="auto"/>
    </w:pPr>
    <w:tblPr>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cPr>
      <w:shd w:val="clear" w:color="auto" w:fill="auto"/>
    </w:tcPr>
    <w:tblStylePr w:type="lastRow">
      <w:rPr>
        <w:b w:val="0"/>
      </w:rPr>
    </w:tblStylePr>
    <w:tblStylePr w:type="firstCol">
      <w:rPr>
        <w:b/>
        <w:color w:val="FFFFFF" w:themeColor="background1"/>
      </w:rPr>
      <w:tblPr/>
      <w:tcPr>
        <w:shd w:val="clear" w:color="auto" w:fill="7A3972" w:themeFill="text2"/>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500EAD"/>
    <w:pPr>
      <w:numPr>
        <w:ilvl w:val="1"/>
      </w:numPr>
    </w:pPr>
    <w:rPr>
      <w:rFonts w:eastAsiaTheme="minorEastAsia"/>
      <w:color w:val="391731" w:themeColor="accent1"/>
      <w:sz w:val="40"/>
    </w:rPr>
  </w:style>
  <w:style w:type="character" w:customStyle="1" w:styleId="SubtitleChar">
    <w:name w:val="Subtitle Char"/>
    <w:basedOn w:val="DefaultParagraphFont"/>
    <w:link w:val="Subtitle"/>
    <w:uiPriority w:val="11"/>
    <w:rsid w:val="00500EAD"/>
    <w:rPr>
      <w:rFonts w:eastAsiaTheme="minorEastAsia"/>
      <w:color w:val="391731" w:themeColor="accent1"/>
      <w:sz w:val="40"/>
    </w:rPr>
  </w:style>
  <w:style w:type="character" w:customStyle="1" w:styleId="Heading2Char">
    <w:name w:val="Heading 2 Char"/>
    <w:basedOn w:val="DefaultParagraphFont"/>
    <w:link w:val="Heading2"/>
    <w:uiPriority w:val="9"/>
    <w:rsid w:val="00B123DA"/>
    <w:rPr>
      <w:rFonts w:asciiTheme="majorHAnsi" w:eastAsiaTheme="majorEastAsia" w:hAnsiTheme="majorHAnsi" w:cstheme="majorBidi"/>
      <w:color w:val="7A3972" w:themeColor="text2"/>
      <w:sz w:val="48"/>
      <w:szCs w:val="48"/>
    </w:rPr>
  </w:style>
  <w:style w:type="character" w:customStyle="1" w:styleId="Heading3Char">
    <w:name w:val="Heading 3 Char"/>
    <w:basedOn w:val="DefaultParagraphFont"/>
    <w:link w:val="Heading3"/>
    <w:uiPriority w:val="9"/>
    <w:rsid w:val="00B123DA"/>
    <w:rPr>
      <w:rFonts w:asciiTheme="majorHAnsi" w:eastAsiaTheme="majorEastAsia" w:hAnsiTheme="majorHAnsi" w:cstheme="majorBidi"/>
      <w:color w:val="7A3972" w:themeColor="text2"/>
      <w:sz w:val="40"/>
      <w:szCs w:val="40"/>
    </w:rPr>
  </w:style>
  <w:style w:type="character" w:customStyle="1" w:styleId="Heading4Char">
    <w:name w:val="Heading 4 Char"/>
    <w:basedOn w:val="DefaultParagraphFont"/>
    <w:link w:val="Heading4"/>
    <w:uiPriority w:val="9"/>
    <w:rsid w:val="00B123DA"/>
    <w:rPr>
      <w:rFonts w:asciiTheme="majorHAnsi" w:eastAsiaTheme="majorEastAsia" w:hAnsiTheme="majorHAnsi" w:cstheme="majorBidi"/>
      <w:iCs/>
      <w:color w:val="7A3972" w:themeColor="text2"/>
      <w:sz w:val="32"/>
      <w:szCs w:val="28"/>
    </w:rPr>
  </w:style>
  <w:style w:type="character" w:customStyle="1" w:styleId="Heading5Char">
    <w:name w:val="Heading 5 Char"/>
    <w:basedOn w:val="DefaultParagraphFont"/>
    <w:link w:val="Heading5"/>
    <w:uiPriority w:val="9"/>
    <w:rsid w:val="000E5C60"/>
    <w:rPr>
      <w:rFonts w:asciiTheme="majorHAnsi" w:eastAsiaTheme="majorEastAsia" w:hAnsiTheme="majorHAnsi" w:cstheme="majorBidi"/>
      <w:color w:val="15659B" w:themeColor="accent4"/>
      <w:sz w:val="26"/>
      <w:szCs w:val="26"/>
    </w:rPr>
  </w:style>
  <w:style w:type="paragraph" w:styleId="Quote">
    <w:name w:val="Quote"/>
    <w:basedOn w:val="Normal"/>
    <w:next w:val="Normal"/>
    <w:link w:val="QuoteChar"/>
    <w:uiPriority w:val="29"/>
    <w:qFormat/>
    <w:rsid w:val="00171757"/>
    <w:pPr>
      <w:pBdr>
        <w:top w:val="single" w:sz="4" w:space="6" w:color="15659B" w:themeColor="accent4"/>
        <w:bottom w:val="single" w:sz="4" w:space="6" w:color="15659B" w:themeColor="accent4"/>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171757"/>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090DDB"/>
    <w:pPr>
      <w:numPr>
        <w:numId w:val="1"/>
      </w:numPr>
      <w:spacing w:before="0"/>
    </w:pPr>
  </w:style>
  <w:style w:type="character" w:styleId="Hyperlink">
    <w:name w:val="Hyperlink"/>
    <w:basedOn w:val="DefaultParagraphFont"/>
    <w:uiPriority w:val="99"/>
    <w:unhideWhenUsed/>
    <w:rsid w:val="0031654A"/>
    <w:rPr>
      <w:color w:val="15659B"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00D3D1" w:themeColor="accent3"/>
        <w:left w:val="single" w:sz="4" w:space="0" w:color="00D3D1" w:themeColor="accent3"/>
        <w:bottom w:val="single" w:sz="4" w:space="0" w:color="00D3D1" w:themeColor="accent3"/>
        <w:right w:val="single" w:sz="4" w:space="0" w:color="00D3D1" w:themeColor="accent3"/>
      </w:tblBorders>
    </w:tblPr>
    <w:tblStylePr w:type="firstRow">
      <w:rPr>
        <w:b/>
        <w:bCs/>
        <w:color w:val="FFFFFF" w:themeColor="background1"/>
      </w:rPr>
      <w:tblPr/>
      <w:tcPr>
        <w:shd w:val="clear" w:color="auto" w:fill="00D3D1" w:themeFill="accent3"/>
      </w:tcPr>
    </w:tblStylePr>
    <w:tblStylePr w:type="lastRow">
      <w:rPr>
        <w:b/>
        <w:bCs/>
      </w:rPr>
      <w:tblPr/>
      <w:tcPr>
        <w:tcBorders>
          <w:top w:val="double" w:sz="4" w:space="0" w:color="00D3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3D1" w:themeColor="accent3"/>
          <w:right w:val="single" w:sz="4" w:space="0" w:color="00D3D1" w:themeColor="accent3"/>
        </w:tcBorders>
      </w:tcPr>
    </w:tblStylePr>
    <w:tblStylePr w:type="band1Horz">
      <w:tblPr/>
      <w:tcPr>
        <w:tcBorders>
          <w:top w:val="single" w:sz="4" w:space="0" w:color="00D3D1" w:themeColor="accent3"/>
          <w:bottom w:val="single" w:sz="4" w:space="0" w:color="00D3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3D1" w:themeColor="accent3"/>
          <w:left w:val="nil"/>
        </w:tcBorders>
      </w:tcPr>
    </w:tblStylePr>
    <w:tblStylePr w:type="swCell">
      <w:tblPr/>
      <w:tcPr>
        <w:tcBorders>
          <w:top w:val="double" w:sz="4" w:space="0" w:color="00D3D1" w:themeColor="accent3"/>
          <w:right w:val="nil"/>
        </w:tcBorders>
      </w:tcPr>
    </w:tblStylePr>
  </w:style>
  <w:style w:type="paragraph" w:styleId="IntenseQuote">
    <w:name w:val="Intense Quote"/>
    <w:basedOn w:val="Normal"/>
    <w:next w:val="Normal"/>
    <w:link w:val="IntenseQuoteChar"/>
    <w:uiPriority w:val="30"/>
    <w:qFormat/>
    <w:rsid w:val="000A75CB"/>
    <w:pPr>
      <w:pBdr>
        <w:top w:val="single" w:sz="4" w:space="6" w:color="15659B" w:themeColor="accent4"/>
        <w:bottom w:val="single" w:sz="4" w:space="6" w:color="15659B" w:themeColor="accent4"/>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0A75CB"/>
    <w:rPr>
      <w:b/>
      <w:iCs/>
      <w:sz w:val="24"/>
    </w:rPr>
  </w:style>
  <w:style w:type="paragraph" w:customStyle="1" w:styleId="Calloutbox">
    <w:name w:val="Call out box"/>
    <w:basedOn w:val="Normal"/>
    <w:qFormat/>
    <w:rsid w:val="00266F7C"/>
    <w:pPr>
      <w:pBdr>
        <w:top w:val="single" w:sz="4" w:space="6" w:color="E7E6E6" w:themeColor="background2"/>
        <w:left w:val="single" w:sz="4" w:space="4" w:color="E7E6E6" w:themeColor="background2"/>
        <w:bottom w:val="single" w:sz="4" w:space="6" w:color="E7E6E6" w:themeColor="background2"/>
        <w:right w:val="single" w:sz="4" w:space="4" w:color="E7E6E6" w:themeColor="background2"/>
      </w:pBdr>
      <w:shd w:val="clear" w:color="auto" w:fill="E7E6E6" w:themeFill="background2"/>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1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17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17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17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1731" w:themeFill="accent1"/>
      </w:tcPr>
    </w:tblStylePr>
    <w:tblStylePr w:type="band1Vert">
      <w:tblPr/>
      <w:tcPr>
        <w:shd w:val="clear" w:color="auto" w:fill="CD84BC" w:themeFill="accent1" w:themeFillTint="66"/>
      </w:tcPr>
    </w:tblStylePr>
    <w:tblStylePr w:type="band1Horz">
      <w:tblPr/>
      <w:tcPr>
        <w:shd w:val="clear" w:color="auto" w:fill="CD84BC" w:themeFill="accent1" w:themeFillTint="66"/>
      </w:tcPr>
    </w:tblStylePr>
  </w:style>
  <w:style w:type="table" w:styleId="GridTable4-Accent1">
    <w:name w:val="Grid Table 4 Accent 1"/>
    <w:basedOn w:val="TableNormal"/>
    <w:uiPriority w:val="49"/>
    <w:rsid w:val="00500EAD"/>
    <w:pPr>
      <w:spacing w:after="0" w:line="240" w:lineRule="auto"/>
    </w:pPr>
    <w:tblPr>
      <w:tblStyleRowBandSize w:val="1"/>
      <w:tblStyleColBandSize w:val="1"/>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391731" w:themeColor="accen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5777BC"/>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firstRow">
      <w:rPr>
        <w:b/>
        <w:bCs/>
        <w:color w:val="FFFFFF" w:themeColor="background1"/>
      </w:rPr>
      <w:tblPr/>
      <w:tcPr>
        <w:tcBorders>
          <w:top w:val="single" w:sz="4" w:space="0" w:color="15659B" w:themeColor="accent4"/>
          <w:left w:val="single" w:sz="4" w:space="0" w:color="15659B" w:themeColor="accent4"/>
          <w:bottom w:val="single" w:sz="4" w:space="0" w:color="15659B" w:themeColor="accent4"/>
          <w:right w:val="single" w:sz="4" w:space="0" w:color="15659B" w:themeColor="accent4"/>
          <w:insideH w:val="nil"/>
          <w:insideV w:val="nil"/>
        </w:tcBorders>
        <w:shd w:val="clear" w:color="auto" w:fill="15659B" w:themeFill="accent4"/>
      </w:tcPr>
    </w:tblStylePr>
    <w:tblStylePr w:type="lastRow">
      <w:rPr>
        <w:b/>
        <w:bCs/>
      </w:rPr>
      <w:tblPr/>
      <w:tcPr>
        <w:tcBorders>
          <w:top w:val="single" w:sz="18" w:space="0" w:color="15659B" w:themeColor="accent4"/>
        </w:tcBorders>
      </w:tcPr>
    </w:tblStylePr>
    <w:tblStylePr w:type="firstCol">
      <w:rPr>
        <w:b/>
        <w:bCs/>
      </w:rPr>
    </w:tblStylePr>
    <w:tblStylePr w:type="lastCol">
      <w:rPr>
        <w:b/>
        <w:bCs/>
      </w:rPr>
    </w:tblStylePr>
    <w:tblStylePr w:type="band1Vert">
      <w:tblPr/>
      <w:tcPr>
        <w:shd w:val="clear" w:color="auto" w:fill="C4E2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4BFFFC" w:themeColor="accent3" w:themeTint="99"/>
        <w:left w:val="single" w:sz="4" w:space="0" w:color="4BFFFC" w:themeColor="accent3" w:themeTint="99"/>
        <w:bottom w:val="single" w:sz="4" w:space="0" w:color="4BFFFC" w:themeColor="accent3" w:themeTint="99"/>
        <w:right w:val="single" w:sz="4" w:space="0" w:color="4BFFFC" w:themeColor="accent3" w:themeTint="99"/>
        <w:insideH w:val="single" w:sz="4" w:space="0" w:color="4BFFFC" w:themeColor="accent3" w:themeTint="99"/>
        <w:insideV w:val="single" w:sz="4" w:space="0" w:color="4BFFFC" w:themeColor="accent3" w:themeTint="99"/>
      </w:tblBorders>
    </w:tblPr>
    <w:tblStylePr w:type="firstRow">
      <w:rPr>
        <w:b/>
        <w:bCs/>
        <w:color w:val="FFFFFF" w:themeColor="background1"/>
      </w:rPr>
      <w:tblPr/>
      <w:tcPr>
        <w:tcBorders>
          <w:top w:val="single" w:sz="4" w:space="0" w:color="00D3D1" w:themeColor="accent3"/>
          <w:left w:val="single" w:sz="4" w:space="0" w:color="00D3D1" w:themeColor="accent3"/>
          <w:bottom w:val="single" w:sz="4" w:space="0" w:color="00D3D1" w:themeColor="accent3"/>
          <w:right w:val="single" w:sz="4" w:space="0" w:color="00D3D1" w:themeColor="accent3"/>
          <w:insideH w:val="nil"/>
          <w:insideV w:val="nil"/>
        </w:tcBorders>
        <w:shd w:val="clear" w:color="auto" w:fill="00D3D1" w:themeFill="accent3"/>
      </w:tcPr>
    </w:tblStylePr>
    <w:tblStylePr w:type="lastRow">
      <w:rPr>
        <w:b/>
        <w:bCs/>
      </w:rPr>
      <w:tblPr/>
      <w:tcPr>
        <w:tcBorders>
          <w:top w:val="double" w:sz="4" w:space="0" w:color="00D3D1" w:themeColor="accent3"/>
        </w:tcBorders>
      </w:tcPr>
    </w:tblStylePr>
    <w:tblStylePr w:type="firstCol">
      <w:rPr>
        <w:b/>
        <w:bCs/>
      </w:rPr>
    </w:tblStylePr>
    <w:tblStylePr w:type="lastCol">
      <w:rPr>
        <w:b/>
        <w:bCs/>
      </w:rPr>
    </w:tblStylePr>
    <w:tblStylePr w:type="band1Vert">
      <w:tblPr/>
      <w:tcPr>
        <w:shd w:val="clear" w:color="auto" w:fill="C3FFFE" w:themeFill="accent3" w:themeFillTint="33"/>
      </w:tcPr>
    </w:tblStylePr>
    <w:tblStylePr w:type="band1Horz">
      <w:tblPr/>
      <w:tcPr>
        <w:shd w:val="clear" w:color="auto" w:fill="C3FFFE"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391731"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tblBorders>
    </w:tblPr>
    <w:tblStylePr w:type="firstRow">
      <w:rPr>
        <w:b/>
        <w:bCs/>
        <w:color w:val="FFFFFF" w:themeColor="background1"/>
      </w:rPr>
      <w:tblPr/>
      <w:tcPr>
        <w:shd w:val="clear" w:color="auto" w:fill="15659B" w:themeFill="accent4"/>
      </w:tcPr>
    </w:tblStylePr>
    <w:tblStylePr w:type="lastRow">
      <w:rPr>
        <w:b/>
        <w:bCs/>
      </w:rPr>
      <w:tblPr/>
      <w:tcPr>
        <w:tcBorders>
          <w:top w:val="double" w:sz="4" w:space="0" w:color="1565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59B" w:themeColor="accent4"/>
          <w:right w:val="single" w:sz="4" w:space="0" w:color="15659B" w:themeColor="accent4"/>
        </w:tcBorders>
      </w:tcPr>
    </w:tblStylePr>
    <w:tblStylePr w:type="band1Horz">
      <w:tblPr/>
      <w:tcPr>
        <w:tcBorders>
          <w:top w:val="single" w:sz="4" w:space="0" w:color="15659B" w:themeColor="accent4"/>
          <w:bottom w:val="single" w:sz="4" w:space="0" w:color="1565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59B" w:themeColor="accent4"/>
          <w:left w:val="nil"/>
        </w:tcBorders>
      </w:tcPr>
    </w:tblStylePr>
    <w:tblStylePr w:type="swCell">
      <w:tblPr/>
      <w:tcPr>
        <w:tcBorders>
          <w:top w:val="double" w:sz="4" w:space="0" w:color="15659B"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semiHidden/>
    <w:unhideWhenUsed/>
    <w:rsid w:val="00FE4569"/>
    <w:rPr>
      <w:sz w:val="16"/>
      <w:szCs w:val="16"/>
    </w:rPr>
  </w:style>
  <w:style w:type="paragraph" w:styleId="CommentText">
    <w:name w:val="annotation text"/>
    <w:basedOn w:val="Normal"/>
    <w:link w:val="CommentTextChar"/>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paragraph" w:styleId="Title">
    <w:name w:val="Title"/>
    <w:basedOn w:val="Normal"/>
    <w:next w:val="Normal"/>
    <w:link w:val="TitleChar"/>
    <w:uiPriority w:val="10"/>
    <w:qFormat/>
    <w:rsid w:val="00500EAD"/>
    <w:pPr>
      <w:contextualSpacing/>
      <w:outlineLvl w:val="0"/>
    </w:pPr>
    <w:rPr>
      <w:rFonts w:asciiTheme="majorHAnsi" w:eastAsiaTheme="majorEastAsia" w:hAnsiTheme="majorHAnsi" w:cstheme="majorBidi"/>
      <w:color w:val="7A3972" w:themeColor="text2"/>
      <w:spacing w:val="-10"/>
      <w:kern w:val="28"/>
      <w:sz w:val="72"/>
      <w:szCs w:val="72"/>
    </w:rPr>
  </w:style>
  <w:style w:type="character" w:customStyle="1" w:styleId="TitleChar">
    <w:name w:val="Title Char"/>
    <w:basedOn w:val="DefaultParagraphFont"/>
    <w:link w:val="Title"/>
    <w:uiPriority w:val="10"/>
    <w:rsid w:val="00500EAD"/>
    <w:rPr>
      <w:rFonts w:asciiTheme="majorHAnsi" w:eastAsiaTheme="majorEastAsia" w:hAnsiTheme="majorHAnsi" w:cstheme="majorBidi"/>
      <w:color w:val="7A3972" w:themeColor="text2"/>
      <w:spacing w:val="-10"/>
      <w:kern w:val="28"/>
      <w:sz w:val="72"/>
      <w:szCs w:val="72"/>
    </w:rPr>
  </w:style>
  <w:style w:type="paragraph" w:styleId="NormalWeb">
    <w:name w:val="Normal (Web)"/>
    <w:basedOn w:val="Normal"/>
    <w:uiPriority w:val="99"/>
    <w:semiHidden/>
    <w:unhideWhenUsed/>
    <w:rsid w:val="00BA0B2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AD473E"/>
    <w:pPr>
      <w:spacing w:after="0" w:line="240" w:lineRule="auto"/>
    </w:pPr>
    <w:rPr>
      <w:sz w:val="20"/>
    </w:rPr>
  </w:style>
  <w:style w:type="table" w:styleId="ListTable4-Accent1">
    <w:name w:val="List Table 4 Accent 1"/>
    <w:basedOn w:val="TableNormal"/>
    <w:uiPriority w:val="49"/>
    <w:rsid w:val="00500EAD"/>
    <w:pPr>
      <w:spacing w:after="0" w:line="240" w:lineRule="auto"/>
    </w:pPr>
    <w:tblPr>
      <w:tblStyleRowBandSize w:val="1"/>
      <w:tblStyleColBandSize w:val="1"/>
      <w:tblBorders>
        <w:top w:val="single" w:sz="4" w:space="0" w:color="B3489A" w:themeColor="accent1" w:themeTint="99"/>
        <w:left w:val="single" w:sz="4" w:space="0" w:color="B3489A" w:themeColor="accent1" w:themeTint="99"/>
        <w:bottom w:val="single" w:sz="4" w:space="0" w:color="B3489A" w:themeColor="accent1" w:themeTint="99"/>
        <w:right w:val="single" w:sz="4" w:space="0" w:color="B3489A" w:themeColor="accent1" w:themeTint="99"/>
        <w:insideH w:val="single" w:sz="4" w:space="0" w:color="B3489A" w:themeColor="accent1" w:themeTint="99"/>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B3489A" w:themeColor="accent1"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596223"/>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7D0E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818889168">
      <w:bodyDiv w:val="1"/>
      <w:marLeft w:val="0"/>
      <w:marRight w:val="0"/>
      <w:marTop w:val="0"/>
      <w:marBottom w:val="0"/>
      <w:divBdr>
        <w:top w:val="none" w:sz="0" w:space="0" w:color="auto"/>
        <w:left w:val="none" w:sz="0" w:space="0" w:color="auto"/>
        <w:bottom w:val="none" w:sz="0" w:space="0" w:color="auto"/>
        <w:right w:val="none" w:sz="0" w:space="0" w:color="auto"/>
      </w:divBdr>
      <w:divsChild>
        <w:div w:id="1014235431">
          <w:marLeft w:val="0"/>
          <w:marRight w:val="0"/>
          <w:marTop w:val="0"/>
          <w:marBottom w:val="336"/>
          <w:divBdr>
            <w:top w:val="none" w:sz="0" w:space="0" w:color="auto"/>
            <w:left w:val="none" w:sz="0" w:space="0" w:color="auto"/>
            <w:bottom w:val="none" w:sz="0" w:space="0" w:color="auto"/>
            <w:right w:val="none" w:sz="0" w:space="0" w:color="auto"/>
          </w:divBdr>
        </w:div>
      </w:divsChild>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29977586">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47742109">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legalco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23"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hyperlink" Target="https://portal.business.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Apps\APPS01\M365\Workgroup%20Templates\Departmental\DISR-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BDD25F30D4B2FBBDA01F662F2D9AE"/>
        <w:category>
          <w:name w:val="General"/>
          <w:gallery w:val="placeholder"/>
        </w:category>
        <w:types>
          <w:type w:val="bbPlcHdr"/>
        </w:types>
        <w:behaviors>
          <w:behavior w:val="content"/>
        </w:behaviors>
        <w:guid w:val="{993F2076-9C93-4DC9-921B-6CFC7D643DC5}"/>
      </w:docPartPr>
      <w:docPartBody>
        <w:p w:rsidR="00F86D9D" w:rsidRDefault="00F86D9D">
          <w:pPr>
            <w:pStyle w:val="EFEBDD25F30D4B2FBBDA01F662F2D9AE"/>
          </w:pPr>
          <w:r w:rsidRPr="00DB39DE">
            <w:rPr>
              <w:rStyle w:val="PlaceholderText"/>
            </w:rPr>
            <w:t>[Title]</w:t>
          </w:r>
        </w:p>
      </w:docPartBody>
    </w:docPart>
    <w:docPart>
      <w:docPartPr>
        <w:name w:val="4F26A74F2E1F4CA1B6308C2BE27205E5"/>
        <w:category>
          <w:name w:val="General"/>
          <w:gallery w:val="placeholder"/>
        </w:category>
        <w:types>
          <w:type w:val="bbPlcHdr"/>
        </w:types>
        <w:behaviors>
          <w:behavior w:val="content"/>
        </w:behaviors>
        <w:guid w:val="{B6904281-C90E-490D-91B1-AFE0F93F9EBB}"/>
      </w:docPartPr>
      <w:docPartBody>
        <w:p w:rsidR="00F86D9D" w:rsidRDefault="00F86D9D" w:rsidP="00F86D9D">
          <w:pPr>
            <w:pStyle w:val="4F26A74F2E1F4CA1B6308C2BE27205E5"/>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Cambria"/>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9D"/>
    <w:rsid w:val="00744F41"/>
    <w:rsid w:val="00F80CF7"/>
    <w:rsid w:val="00F8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D"/>
    <w:rPr>
      <w:color w:val="808080"/>
    </w:rPr>
  </w:style>
  <w:style w:type="paragraph" w:customStyle="1" w:styleId="EFEBDD25F30D4B2FBBDA01F662F2D9AE">
    <w:name w:val="EFEBDD25F30D4B2FBBDA01F662F2D9AE"/>
  </w:style>
  <w:style w:type="paragraph" w:customStyle="1" w:styleId="4F26A74F2E1F4CA1B6308C2BE27205E5">
    <w:name w:val="4F26A74F2E1F4CA1B6308C2BE27205E5"/>
    <w:rsid w:val="00F8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SR CTCP">
      <a:dk1>
        <a:srgbClr val="000000"/>
      </a:dk1>
      <a:lt1>
        <a:sysClr val="window" lastClr="FFFFFF"/>
      </a:lt1>
      <a:dk2>
        <a:srgbClr val="7A3972"/>
      </a:dk2>
      <a:lt2>
        <a:srgbClr val="E7E6E6"/>
      </a:lt2>
      <a:accent1>
        <a:srgbClr val="391731"/>
      </a:accent1>
      <a:accent2>
        <a:srgbClr val="993533"/>
      </a:accent2>
      <a:accent3>
        <a:srgbClr val="00D3D1"/>
      </a:accent3>
      <a:accent4>
        <a:srgbClr val="15659B"/>
      </a:accent4>
      <a:accent5>
        <a:srgbClr val="E5FD8C"/>
      </a:accent5>
      <a:accent6>
        <a:srgbClr val="B7E4F7"/>
      </a:accent6>
      <a:hlink>
        <a:srgbClr val="15659B"/>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82</Value>
      <Value>214</Value>
      <Value>3</Value>
      <Value>50803</Value>
      <Value>46946</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CTCP Round 1</TermName>
          <TermId xmlns="http://schemas.microsoft.com/office/infopath/2007/PartnerControls">a1842269-15ac-48bf-b161-002813222eb2</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2.xml><?xml version="1.0" encoding="utf-8"?>
<ds:datastoreItem xmlns:ds="http://schemas.openxmlformats.org/officeDocument/2006/customXml" ds:itemID="{1B5F4517-4220-4BED-BF25-845C060A11E1}">
  <ds:schemaRefs>
    <ds:schemaRef ds:uri="http://schemas.microsoft.com/sharepoint/events"/>
  </ds:schemaRefs>
</ds:datastoreItem>
</file>

<file path=customXml/itemProps3.xml><?xml version="1.0" encoding="utf-8"?>
<ds:datastoreItem xmlns:ds="http://schemas.openxmlformats.org/officeDocument/2006/customXml" ds:itemID="{297BCF5D-ECED-40B9-848C-61973DAC72C5}">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schemas.microsoft.com/sharepoint/v4"/>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5.xml><?xml version="1.0" encoding="utf-8"?>
<ds:datastoreItem xmlns:ds="http://schemas.openxmlformats.org/officeDocument/2006/customXml" ds:itemID="{0126D594-B47F-4C8F-B951-C878DD1A7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DISR-report</Template>
  <TotalTime>8</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Round 1 - Stage 1 Feasibility</vt:lpstr>
    </vt:vector>
  </TitlesOfParts>
  <Manager/>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 Stage 1 Feasibility</dc:title>
  <dc:subject/>
  <cp:keywords/>
  <dc:description/>
  <cp:lastModifiedBy>Ng, Cecilia</cp:lastModifiedBy>
  <cp:revision>3</cp:revision>
  <dcterms:created xsi:type="dcterms:W3CDTF">2024-05-02T02:14:00Z</dcterms:created>
  <dcterms:modified xsi:type="dcterms:W3CDTF">2024-05-21T23:12:00Z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MediaServiceImageTags">
    <vt:lpwstr/>
  </property>
  <property fmtid="{D5CDD505-2E9C-101B-9397-08002B2CF9AE}" pid="4" name="_dlc_DocIdItemGuid">
    <vt:lpwstr>553fb374-a08e-43d8-a260-50cb4cf18e4a</vt:lpwstr>
  </property>
  <property fmtid="{D5CDD505-2E9C-101B-9397-08002B2CF9AE}" pid="5" name="DocHub_Year">
    <vt:lpwstr>46946;#2024|a9509632-5de2-45f9-9fc7-c24df7848880</vt:lpwstr>
  </property>
  <property fmtid="{D5CDD505-2E9C-101B-9397-08002B2CF9AE}" pid="6" name="DocHub_DocumentType">
    <vt:lpwstr>82;#Template|9b48ba34-650a-488d-9fe8-e5181e10b797</vt:lpwstr>
  </property>
  <property fmtid="{D5CDD505-2E9C-101B-9397-08002B2CF9AE}" pid="7" name="DocHub_SecurityClassification">
    <vt:lpwstr>3;#OFFICIAL|6106d03b-a1a0-4e30-9d91-d5e9fb4314f9</vt:lpwstr>
  </property>
  <property fmtid="{D5CDD505-2E9C-101B-9397-08002B2CF9AE}" pid="8" name="DocHub_Keywords">
    <vt:lpwstr>50803;#CTCP Round 1|a1842269-15ac-48bf-b161-002813222eb2</vt:lpwstr>
  </property>
  <property fmtid="{D5CDD505-2E9C-101B-9397-08002B2CF9AE}" pid="9" name="DocHub_WorkActivity">
    <vt:lpwstr>214;#Design|15393cf4-1a80-4741-a8a5-a1faa3f14784</vt:lpwstr>
  </property>
</Properties>
</file>