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724BF8D0" w:rsidR="00AA7A87" w:rsidRPr="00624853" w:rsidRDefault="00CC399C" w:rsidP="004A0470">
      <w:pPr>
        <w:pStyle w:val="Heading1"/>
      </w:pPr>
      <w:r>
        <w:t xml:space="preserve">Critical Technologies Challenge Program: Round 1 </w:t>
      </w:r>
      <w:r w:rsidR="00814BD8">
        <w:t>–</w:t>
      </w:r>
      <w:r>
        <w:t xml:space="preserve"> </w:t>
      </w:r>
      <w:r w:rsidR="00814BD8">
        <w:t xml:space="preserve">Stage 2 </w:t>
      </w:r>
      <w:r>
        <w:t>Demonstrator</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38"/>
        <w:gridCol w:w="5951"/>
      </w:tblGrid>
      <w:tr w:rsidR="00AA7A87" w:rsidRPr="007040EB" w14:paraId="14D4CE7A" w14:textId="77777777" w:rsidTr="00A349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4B040706" w14:textId="77777777" w:rsidR="00AA7A87" w:rsidRPr="0004098F" w:rsidRDefault="00AA7A87" w:rsidP="00FB2CBF">
            <w:pPr>
              <w:rPr>
                <w:color w:val="264F90"/>
              </w:rPr>
            </w:pPr>
            <w:r w:rsidRPr="0004098F">
              <w:rPr>
                <w:color w:val="264F90"/>
              </w:rPr>
              <w:t>Opening date:</w:t>
            </w:r>
          </w:p>
        </w:tc>
        <w:tc>
          <w:tcPr>
            <w:tcW w:w="5951" w:type="dxa"/>
          </w:tcPr>
          <w:p w14:paraId="748E5EB9" w14:textId="567E5C51" w:rsidR="00AA7A87" w:rsidRPr="00A308DE" w:rsidRDefault="00221331" w:rsidP="00FB2CBF">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1</w:t>
            </w:r>
            <w:r w:rsidR="004A3725">
              <w:rPr>
                <w:b w:val="0"/>
                <w:bCs w:val="0"/>
              </w:rPr>
              <w:t>8</w:t>
            </w:r>
            <w:r>
              <w:rPr>
                <w:b w:val="0"/>
                <w:bCs w:val="0"/>
              </w:rPr>
              <w:t xml:space="preserve"> June</w:t>
            </w:r>
            <w:r w:rsidR="00A308DE" w:rsidRPr="00A308DE">
              <w:rPr>
                <w:b w:val="0"/>
                <w:bCs w:val="0"/>
              </w:rPr>
              <w:t xml:space="preserve"> </w:t>
            </w:r>
            <w:r w:rsidR="00CC399C" w:rsidRPr="00A308DE">
              <w:rPr>
                <w:b w:val="0"/>
                <w:bCs w:val="0"/>
              </w:rPr>
              <w:t>2025</w:t>
            </w:r>
          </w:p>
        </w:tc>
      </w:tr>
      <w:tr w:rsidR="00AA7A87" w:rsidRPr="007040EB" w14:paraId="21523CB8" w14:textId="77777777" w:rsidTr="00A34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51" w:type="dxa"/>
            <w:shd w:val="clear" w:color="auto" w:fill="auto"/>
          </w:tcPr>
          <w:p w14:paraId="289E30AF" w14:textId="41683957" w:rsidR="00AA7A87" w:rsidRDefault="00CC399C" w:rsidP="00F87B20">
            <w:pPr>
              <w:cnfStyle w:val="000000100000" w:firstRow="0" w:lastRow="0" w:firstColumn="0" w:lastColumn="0" w:oddVBand="0" w:evenVBand="0" w:oddHBand="1" w:evenHBand="0" w:firstRowFirstColumn="0" w:firstRowLastColumn="0" w:lastRowFirstColumn="0" w:lastRowLastColumn="0"/>
            </w:pPr>
            <w:r>
              <w:t>5</w:t>
            </w:r>
            <w:r w:rsidR="00AA7A87">
              <w:t>.00</w:t>
            </w:r>
            <w:r>
              <w:t>pm</w:t>
            </w:r>
            <w:r w:rsidR="00AA7A87">
              <w:t xml:space="preserve"> </w:t>
            </w:r>
            <w:r w:rsidR="00F87B20">
              <w:t>Australian Eastern Standard Time</w:t>
            </w:r>
            <w:r w:rsidR="00AA7A87" w:rsidRPr="00F65C53">
              <w:t xml:space="preserve"> on </w:t>
            </w:r>
            <w:r w:rsidR="004A3725">
              <w:t>15</w:t>
            </w:r>
            <w:r w:rsidRPr="00A308DE">
              <w:t xml:space="preserve"> Ju</w:t>
            </w:r>
            <w:r w:rsidR="00221331">
              <w:t>ly</w:t>
            </w:r>
            <w:r w:rsidRPr="00A308DE">
              <w:t xml:space="preserve"> 2025</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A34935">
        <w:tc>
          <w:tcPr>
            <w:cnfStyle w:val="001000000000" w:firstRow="0" w:lastRow="0" w:firstColumn="1" w:lastColumn="0" w:oddVBand="0" w:evenVBand="0" w:oddHBand="0" w:evenHBand="0" w:firstRowFirstColumn="0" w:firstRowLastColumn="0" w:lastRowFirstColumn="0" w:lastRowLastColumn="0"/>
            <w:tcW w:w="2838"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51" w:type="dxa"/>
            <w:shd w:val="clear" w:color="auto" w:fill="auto"/>
          </w:tcPr>
          <w:p w14:paraId="1937ABBA" w14:textId="4B4AF63B" w:rsidR="00AA7A87" w:rsidRPr="00F65C53" w:rsidRDefault="00CC399C" w:rsidP="00FB2CBF">
            <w:pPr>
              <w:cnfStyle w:val="000000000000" w:firstRow="0" w:lastRow="0" w:firstColumn="0" w:lastColumn="0" w:oddVBand="0" w:evenVBand="0" w:oddHBand="0" w:evenHBand="0" w:firstRowFirstColumn="0" w:firstRowLastColumn="0" w:lastRowFirstColumn="0" w:lastRowLastColumn="0"/>
            </w:pPr>
            <w:r>
              <w:t>Department of Industry, Science and Resources (DISR)</w:t>
            </w:r>
          </w:p>
        </w:tc>
      </w:tr>
      <w:tr w:rsidR="00AA7A87" w:rsidRPr="007040EB" w14:paraId="79952C1E" w14:textId="77777777" w:rsidTr="00A34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51" w:type="dxa"/>
            <w:shd w:val="clear" w:color="auto" w:fill="auto"/>
          </w:tcPr>
          <w:p w14:paraId="102514A1" w14:textId="5AD594DE" w:rsidR="00AA7A87"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r w:rsidR="001C1EA8">
              <w:t xml:space="preserve"> (DIS</w:t>
            </w:r>
            <w:r w:rsidR="00B2612E">
              <w:t>R)</w:t>
            </w:r>
          </w:p>
        </w:tc>
      </w:tr>
      <w:tr w:rsidR="00AA7A87" w:rsidRPr="007040EB" w14:paraId="675CD872" w14:textId="77777777" w:rsidTr="00A34935">
        <w:tc>
          <w:tcPr>
            <w:cnfStyle w:val="001000000000" w:firstRow="0" w:lastRow="0" w:firstColumn="1" w:lastColumn="0" w:oddVBand="0" w:evenVBand="0" w:oddHBand="0" w:evenHBand="0" w:firstRowFirstColumn="0" w:firstRowLastColumn="0" w:lastRowFirstColumn="0" w:lastRowLastColumn="0"/>
            <w:tcW w:w="2838"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51"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A34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51" w:type="dxa"/>
            <w:shd w:val="clear" w:color="auto" w:fill="auto"/>
          </w:tcPr>
          <w:p w14:paraId="43326A40" w14:textId="0C1C9B04" w:rsidR="00AA7A87" w:rsidRPr="00F65C53" w:rsidRDefault="00E932A3" w:rsidP="00FB2CBF">
            <w:pPr>
              <w:cnfStyle w:val="000000100000" w:firstRow="0" w:lastRow="0" w:firstColumn="0" w:lastColumn="0" w:oddVBand="0" w:evenVBand="0" w:oddHBand="1" w:evenHBand="0" w:firstRowFirstColumn="0" w:firstRowLastColumn="0" w:lastRowFirstColumn="0" w:lastRowLastColumn="0"/>
            </w:pPr>
            <w:r>
              <w:t>22</w:t>
            </w:r>
            <w:r w:rsidR="00221331">
              <w:t xml:space="preserve"> May</w:t>
            </w:r>
            <w:r w:rsidR="00CC399C" w:rsidRPr="00A308DE">
              <w:t xml:space="preserve"> 2024</w:t>
            </w:r>
          </w:p>
        </w:tc>
      </w:tr>
      <w:tr w:rsidR="00AA7A87" w14:paraId="6AA65F5E" w14:textId="77777777" w:rsidTr="00A34935">
        <w:tc>
          <w:tcPr>
            <w:cnfStyle w:val="001000000000" w:firstRow="0" w:lastRow="0" w:firstColumn="1" w:lastColumn="0" w:oddVBand="0" w:evenVBand="0" w:oddHBand="0" w:evenHBand="0" w:firstRowFirstColumn="0" w:firstRowLastColumn="0" w:lastRowFirstColumn="0" w:lastRowLastColumn="0"/>
            <w:tcW w:w="2838"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51" w:type="dxa"/>
            <w:shd w:val="clear" w:color="auto" w:fill="auto"/>
          </w:tcPr>
          <w:p w14:paraId="31B0E74E" w14:textId="6818A7BC" w:rsidR="00AA7A87" w:rsidRPr="00F65C53" w:rsidRDefault="00030E0C" w:rsidP="00646827">
            <w:pPr>
              <w:cnfStyle w:val="000000000000" w:firstRow="0" w:lastRow="0" w:firstColumn="0" w:lastColumn="0" w:oddVBand="0" w:evenVBand="0" w:oddHBand="0" w:evenHBand="0" w:firstRowFirstColumn="0" w:firstRowLastColumn="0" w:lastRowFirstColumn="0" w:lastRowLastColumn="0"/>
            </w:pPr>
            <w:r w:rsidRPr="005A61FE">
              <w:t>Closed</w:t>
            </w:r>
            <w:r w:rsidR="00AA7A87" w:rsidRPr="00F65C53">
              <w:t xml:space="preserve">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4A0470">
      <w:pPr>
        <w:pStyle w:val="TOCHeading"/>
      </w:pPr>
      <w:bookmarkStart w:id="0" w:name="_Toc164844258"/>
      <w:bookmarkStart w:id="1" w:name="_Toc383003250"/>
      <w:bookmarkStart w:id="2" w:name="_Toc164844257"/>
      <w:r w:rsidRPr="00007E4B">
        <w:lastRenderedPageBreak/>
        <w:t>Contents</w:t>
      </w:r>
      <w:bookmarkEnd w:id="0"/>
      <w:bookmarkEnd w:id="1"/>
    </w:p>
    <w:p w14:paraId="27F84312" w14:textId="24365255" w:rsidR="004A3725" w:rsidRDefault="004A238A">
      <w:pPr>
        <w:pStyle w:val="TOC2"/>
        <w:rPr>
          <w:rFonts w:asciiTheme="minorHAnsi" w:eastAsiaTheme="minorEastAsia" w:hAnsiTheme="minorHAnsi" w:cstheme="minorBidi"/>
          <w:b w:val="0"/>
          <w:iCs w:val="0"/>
          <w:noProof/>
          <w:kern w:val="2"/>
          <w:sz w:val="22"/>
          <w:lang w:val="en-AU" w:eastAsia="en-AU"/>
          <w14:ligatures w14:val="standardContextual"/>
        </w:rPr>
      </w:pPr>
      <w:r w:rsidRPr="00007E4B">
        <w:rPr>
          <w:lang w:val="en-AU"/>
        </w:rPr>
        <w:fldChar w:fldCharType="begin"/>
      </w:r>
      <w:r>
        <w:rPr>
          <w:szCs w:val="28"/>
        </w:rPr>
        <w:instrText xml:space="preserve"> TOC \o "2-9" </w:instrText>
      </w:r>
      <w:r w:rsidRPr="00007E4B">
        <w:rPr>
          <w:lang w:val="en-AU"/>
        </w:rPr>
        <w:fldChar w:fldCharType="separate"/>
      </w:r>
      <w:r w:rsidR="004A3725">
        <w:rPr>
          <w:noProof/>
        </w:rPr>
        <w:t>1.</w:t>
      </w:r>
      <w:r w:rsidR="004A3725">
        <w:rPr>
          <w:rFonts w:asciiTheme="minorHAnsi" w:eastAsiaTheme="minorEastAsia" w:hAnsiTheme="minorHAnsi" w:cstheme="minorBidi"/>
          <w:b w:val="0"/>
          <w:iCs w:val="0"/>
          <w:noProof/>
          <w:kern w:val="2"/>
          <w:sz w:val="22"/>
          <w:lang w:val="en-AU" w:eastAsia="en-AU"/>
          <w14:ligatures w14:val="standardContextual"/>
        </w:rPr>
        <w:tab/>
      </w:r>
      <w:r w:rsidR="004A3725">
        <w:rPr>
          <w:noProof/>
        </w:rPr>
        <w:t>Critical Technologies Challenge Program: Round 1 – Stage 2 Demonstrator processes</w:t>
      </w:r>
      <w:r w:rsidR="004A3725">
        <w:rPr>
          <w:noProof/>
        </w:rPr>
        <w:tab/>
      </w:r>
      <w:r w:rsidR="004A3725">
        <w:rPr>
          <w:noProof/>
        </w:rPr>
        <w:fldChar w:fldCharType="begin"/>
      </w:r>
      <w:r w:rsidR="004A3725">
        <w:rPr>
          <w:noProof/>
        </w:rPr>
        <w:instrText xml:space="preserve"> PAGEREF _Toc167200831 \h </w:instrText>
      </w:r>
      <w:r w:rsidR="004A3725">
        <w:rPr>
          <w:noProof/>
        </w:rPr>
      </w:r>
      <w:r w:rsidR="004A3725">
        <w:rPr>
          <w:noProof/>
        </w:rPr>
        <w:fldChar w:fldCharType="separate"/>
      </w:r>
      <w:r w:rsidR="003720D9">
        <w:rPr>
          <w:noProof/>
        </w:rPr>
        <w:t>4</w:t>
      </w:r>
      <w:r w:rsidR="004A3725">
        <w:rPr>
          <w:noProof/>
        </w:rPr>
        <w:fldChar w:fldCharType="end"/>
      </w:r>
    </w:p>
    <w:p w14:paraId="7A31D297" w14:textId="7236BA92"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kern w:val="2"/>
          <w:sz w:val="22"/>
          <w:lang w:val="en-AU" w:eastAsia="en-AU"/>
          <w14:ligatures w14:val="standardContextual"/>
        </w:rPr>
        <w:tab/>
      </w:r>
      <w:r>
        <w:rPr>
          <w:noProof/>
        </w:rPr>
        <w:t>Introduction</w:t>
      </w:r>
      <w:r>
        <w:rPr>
          <w:noProof/>
        </w:rPr>
        <w:tab/>
      </w:r>
      <w:r>
        <w:rPr>
          <w:noProof/>
        </w:rPr>
        <w:fldChar w:fldCharType="begin"/>
      </w:r>
      <w:r>
        <w:rPr>
          <w:noProof/>
        </w:rPr>
        <w:instrText xml:space="preserve"> PAGEREF _Toc167200832 \h </w:instrText>
      </w:r>
      <w:r>
        <w:rPr>
          <w:noProof/>
        </w:rPr>
      </w:r>
      <w:r>
        <w:rPr>
          <w:noProof/>
        </w:rPr>
        <w:fldChar w:fldCharType="separate"/>
      </w:r>
      <w:r w:rsidR="003720D9">
        <w:rPr>
          <w:noProof/>
        </w:rPr>
        <w:t>6</w:t>
      </w:r>
      <w:r>
        <w:rPr>
          <w:noProof/>
        </w:rPr>
        <w:fldChar w:fldCharType="end"/>
      </w:r>
    </w:p>
    <w:p w14:paraId="6468EEE1" w14:textId="7DD0EA82" w:rsidR="004A3725" w:rsidRDefault="004A3725">
      <w:pPr>
        <w:pStyle w:val="TOC2"/>
        <w:rPr>
          <w:rFonts w:asciiTheme="minorHAnsi" w:eastAsiaTheme="minorEastAsia" w:hAnsiTheme="minorHAnsi" w:cstheme="minorBidi"/>
          <w:b w:val="0"/>
          <w:iCs w:val="0"/>
          <w:noProof/>
          <w:kern w:val="2"/>
          <w:sz w:val="22"/>
          <w:lang w:val="en-AU" w:eastAsia="en-AU"/>
          <w14:ligatures w14:val="standardContextual"/>
        </w:rPr>
      </w:pPr>
      <w:r>
        <w:rPr>
          <w:noProof/>
        </w:rPr>
        <w:t>2.</w:t>
      </w:r>
      <w:r>
        <w:rPr>
          <w:rFonts w:asciiTheme="minorHAnsi" w:eastAsiaTheme="minorEastAsia" w:hAnsiTheme="minorHAnsi" w:cstheme="minorBidi"/>
          <w:b w:val="0"/>
          <w:iCs w:val="0"/>
          <w:noProof/>
          <w:kern w:val="2"/>
          <w:sz w:val="22"/>
          <w:lang w:val="en-AU" w:eastAsia="en-AU"/>
          <w14:ligatures w14:val="standardContextual"/>
        </w:rPr>
        <w:tab/>
      </w:r>
      <w:r>
        <w:rPr>
          <w:noProof/>
        </w:rPr>
        <w:t>About the grant program</w:t>
      </w:r>
      <w:r>
        <w:rPr>
          <w:noProof/>
        </w:rPr>
        <w:tab/>
      </w:r>
      <w:r>
        <w:rPr>
          <w:noProof/>
        </w:rPr>
        <w:fldChar w:fldCharType="begin"/>
      </w:r>
      <w:r>
        <w:rPr>
          <w:noProof/>
        </w:rPr>
        <w:instrText xml:space="preserve"> PAGEREF _Toc167200833 \h </w:instrText>
      </w:r>
      <w:r>
        <w:rPr>
          <w:noProof/>
        </w:rPr>
      </w:r>
      <w:r>
        <w:rPr>
          <w:noProof/>
        </w:rPr>
        <w:fldChar w:fldCharType="separate"/>
      </w:r>
      <w:r w:rsidR="003720D9">
        <w:rPr>
          <w:noProof/>
        </w:rPr>
        <w:t>6</w:t>
      </w:r>
      <w:r>
        <w:rPr>
          <w:noProof/>
        </w:rPr>
        <w:fldChar w:fldCharType="end"/>
      </w:r>
    </w:p>
    <w:p w14:paraId="28A109AD" w14:textId="6506CA7F"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kern w:val="2"/>
          <w:sz w:val="22"/>
          <w:lang w:val="en-AU" w:eastAsia="en-AU"/>
          <w14:ligatures w14:val="standardContextual"/>
        </w:rPr>
        <w:tab/>
      </w:r>
      <w:r>
        <w:rPr>
          <w:noProof/>
        </w:rPr>
        <w:t>About the Critical Technologies Challenge Program: Round 1 – Stage 2 Demonstrator grant opportunity</w:t>
      </w:r>
      <w:r>
        <w:rPr>
          <w:noProof/>
        </w:rPr>
        <w:tab/>
      </w:r>
      <w:r>
        <w:rPr>
          <w:noProof/>
        </w:rPr>
        <w:fldChar w:fldCharType="begin"/>
      </w:r>
      <w:r>
        <w:rPr>
          <w:noProof/>
        </w:rPr>
        <w:instrText xml:space="preserve"> PAGEREF _Toc167200834 \h </w:instrText>
      </w:r>
      <w:r>
        <w:rPr>
          <w:noProof/>
        </w:rPr>
      </w:r>
      <w:r>
        <w:rPr>
          <w:noProof/>
        </w:rPr>
        <w:fldChar w:fldCharType="separate"/>
      </w:r>
      <w:r w:rsidR="003720D9">
        <w:rPr>
          <w:noProof/>
        </w:rPr>
        <w:t>8</w:t>
      </w:r>
      <w:r>
        <w:rPr>
          <w:noProof/>
        </w:rPr>
        <w:fldChar w:fldCharType="end"/>
      </w:r>
    </w:p>
    <w:p w14:paraId="44FD06D1" w14:textId="3D7B35CB"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2.2.</w:t>
      </w:r>
      <w:r>
        <w:rPr>
          <w:rFonts w:asciiTheme="minorHAnsi" w:eastAsiaTheme="minorEastAsia" w:hAnsiTheme="minorHAnsi" w:cstheme="minorBidi"/>
          <w:iCs w:val="0"/>
          <w:noProof/>
          <w:kern w:val="2"/>
          <w:sz w:val="22"/>
          <w:lang w:val="en-AU" w:eastAsia="en-AU"/>
          <w14:ligatures w14:val="standardContextual"/>
        </w:rPr>
        <w:tab/>
      </w:r>
      <w:r>
        <w:rPr>
          <w:noProof/>
        </w:rPr>
        <w:t>Technology Readiness Levels</w:t>
      </w:r>
      <w:r>
        <w:rPr>
          <w:noProof/>
        </w:rPr>
        <w:tab/>
      </w:r>
      <w:r>
        <w:rPr>
          <w:noProof/>
        </w:rPr>
        <w:fldChar w:fldCharType="begin"/>
      </w:r>
      <w:r>
        <w:rPr>
          <w:noProof/>
        </w:rPr>
        <w:instrText xml:space="preserve"> PAGEREF _Toc167200835 \h </w:instrText>
      </w:r>
      <w:r>
        <w:rPr>
          <w:noProof/>
        </w:rPr>
      </w:r>
      <w:r>
        <w:rPr>
          <w:noProof/>
        </w:rPr>
        <w:fldChar w:fldCharType="separate"/>
      </w:r>
      <w:r w:rsidR="003720D9">
        <w:rPr>
          <w:noProof/>
        </w:rPr>
        <w:t>8</w:t>
      </w:r>
      <w:r>
        <w:rPr>
          <w:noProof/>
        </w:rPr>
        <w:fldChar w:fldCharType="end"/>
      </w:r>
    </w:p>
    <w:p w14:paraId="39FB5904" w14:textId="2C925EB1" w:rsidR="004A3725" w:rsidRDefault="004A3725">
      <w:pPr>
        <w:pStyle w:val="TOC2"/>
        <w:rPr>
          <w:rFonts w:asciiTheme="minorHAnsi" w:eastAsiaTheme="minorEastAsia" w:hAnsiTheme="minorHAnsi" w:cstheme="minorBidi"/>
          <w:b w:val="0"/>
          <w:iCs w:val="0"/>
          <w:noProof/>
          <w:kern w:val="2"/>
          <w:sz w:val="22"/>
          <w:lang w:val="en-AU" w:eastAsia="en-AU"/>
          <w14:ligatures w14:val="standardContextual"/>
        </w:rPr>
      </w:pPr>
      <w:r>
        <w:rPr>
          <w:noProof/>
        </w:rPr>
        <w:t>3.</w:t>
      </w:r>
      <w:r>
        <w:rPr>
          <w:rFonts w:asciiTheme="minorHAnsi" w:eastAsiaTheme="minorEastAsia" w:hAnsiTheme="minorHAnsi" w:cstheme="minorBidi"/>
          <w:b w:val="0"/>
          <w:iCs w:val="0"/>
          <w:noProof/>
          <w:kern w:val="2"/>
          <w:sz w:val="22"/>
          <w:lang w:val="en-AU" w:eastAsia="en-AU"/>
          <w14:ligatures w14:val="standardContextual"/>
        </w:rPr>
        <w:tab/>
      </w:r>
      <w:r>
        <w:rPr>
          <w:noProof/>
        </w:rPr>
        <w:t>Challenges</w:t>
      </w:r>
      <w:r>
        <w:rPr>
          <w:noProof/>
        </w:rPr>
        <w:tab/>
      </w:r>
      <w:r>
        <w:rPr>
          <w:noProof/>
        </w:rPr>
        <w:fldChar w:fldCharType="begin"/>
      </w:r>
      <w:r>
        <w:rPr>
          <w:noProof/>
        </w:rPr>
        <w:instrText xml:space="preserve"> PAGEREF _Toc167200836 \h </w:instrText>
      </w:r>
      <w:r>
        <w:rPr>
          <w:noProof/>
        </w:rPr>
      </w:r>
      <w:r>
        <w:rPr>
          <w:noProof/>
        </w:rPr>
        <w:fldChar w:fldCharType="separate"/>
      </w:r>
      <w:r w:rsidR="003720D9">
        <w:rPr>
          <w:noProof/>
        </w:rPr>
        <w:t>8</w:t>
      </w:r>
      <w:r>
        <w:rPr>
          <w:noProof/>
        </w:rPr>
        <w:fldChar w:fldCharType="end"/>
      </w:r>
    </w:p>
    <w:p w14:paraId="7A92C72A" w14:textId="7F7F156E" w:rsidR="004A3725" w:rsidRDefault="004A3725">
      <w:pPr>
        <w:pStyle w:val="TOC2"/>
        <w:rPr>
          <w:rFonts w:asciiTheme="minorHAnsi" w:eastAsiaTheme="minorEastAsia" w:hAnsiTheme="minorHAnsi" w:cstheme="minorBidi"/>
          <w:b w:val="0"/>
          <w:iCs w:val="0"/>
          <w:noProof/>
          <w:kern w:val="2"/>
          <w:sz w:val="22"/>
          <w:lang w:val="en-AU" w:eastAsia="en-AU"/>
          <w14:ligatures w14:val="standardContextual"/>
        </w:rPr>
      </w:pPr>
      <w:r>
        <w:rPr>
          <w:noProof/>
        </w:rPr>
        <w:t>4.</w:t>
      </w:r>
      <w:r>
        <w:rPr>
          <w:rFonts w:asciiTheme="minorHAnsi" w:eastAsiaTheme="minorEastAsia" w:hAnsiTheme="minorHAnsi" w:cstheme="minorBidi"/>
          <w:b w:val="0"/>
          <w:iCs w:val="0"/>
          <w:noProof/>
          <w:kern w:val="2"/>
          <w:sz w:val="22"/>
          <w:lang w:val="en-AU" w:eastAsia="en-AU"/>
          <w14:ligatures w14:val="standardContextual"/>
        </w:rPr>
        <w:tab/>
      </w:r>
      <w:r>
        <w:rPr>
          <w:noProof/>
        </w:rPr>
        <w:t>Grant amount and grant period</w:t>
      </w:r>
      <w:r>
        <w:rPr>
          <w:noProof/>
        </w:rPr>
        <w:tab/>
      </w:r>
      <w:r>
        <w:rPr>
          <w:noProof/>
        </w:rPr>
        <w:fldChar w:fldCharType="begin"/>
      </w:r>
      <w:r>
        <w:rPr>
          <w:noProof/>
        </w:rPr>
        <w:instrText xml:space="preserve"> PAGEREF _Toc167200837 \h </w:instrText>
      </w:r>
      <w:r>
        <w:rPr>
          <w:noProof/>
        </w:rPr>
      </w:r>
      <w:r>
        <w:rPr>
          <w:noProof/>
        </w:rPr>
        <w:fldChar w:fldCharType="separate"/>
      </w:r>
      <w:r w:rsidR="003720D9">
        <w:rPr>
          <w:noProof/>
        </w:rPr>
        <w:t>9</w:t>
      </w:r>
      <w:r>
        <w:rPr>
          <w:noProof/>
        </w:rPr>
        <w:fldChar w:fldCharType="end"/>
      </w:r>
    </w:p>
    <w:p w14:paraId="6BEF98DB" w14:textId="6C969025"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kern w:val="2"/>
          <w:sz w:val="22"/>
          <w:lang w:val="en-AU" w:eastAsia="en-AU"/>
          <w14:ligatures w14:val="standardContextual"/>
        </w:rPr>
        <w:tab/>
      </w:r>
      <w:r>
        <w:rPr>
          <w:noProof/>
        </w:rPr>
        <w:t>Grants available</w:t>
      </w:r>
      <w:r>
        <w:rPr>
          <w:noProof/>
        </w:rPr>
        <w:tab/>
      </w:r>
      <w:r>
        <w:rPr>
          <w:noProof/>
        </w:rPr>
        <w:fldChar w:fldCharType="begin"/>
      </w:r>
      <w:r>
        <w:rPr>
          <w:noProof/>
        </w:rPr>
        <w:instrText xml:space="preserve"> PAGEREF _Toc167200838 \h </w:instrText>
      </w:r>
      <w:r>
        <w:rPr>
          <w:noProof/>
        </w:rPr>
      </w:r>
      <w:r>
        <w:rPr>
          <w:noProof/>
        </w:rPr>
        <w:fldChar w:fldCharType="separate"/>
      </w:r>
      <w:r w:rsidR="003720D9">
        <w:rPr>
          <w:noProof/>
        </w:rPr>
        <w:t>9</w:t>
      </w:r>
      <w:r>
        <w:rPr>
          <w:noProof/>
        </w:rPr>
        <w:fldChar w:fldCharType="end"/>
      </w:r>
    </w:p>
    <w:p w14:paraId="61C7FA79" w14:textId="0905DD8E"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kern w:val="2"/>
          <w:sz w:val="22"/>
          <w:lang w:val="en-AU" w:eastAsia="en-AU"/>
          <w14:ligatures w14:val="standardContextual"/>
        </w:rPr>
        <w:tab/>
      </w:r>
      <w:r>
        <w:rPr>
          <w:noProof/>
        </w:rPr>
        <w:t>Project period</w:t>
      </w:r>
      <w:r>
        <w:rPr>
          <w:noProof/>
        </w:rPr>
        <w:tab/>
      </w:r>
      <w:r>
        <w:rPr>
          <w:noProof/>
        </w:rPr>
        <w:fldChar w:fldCharType="begin"/>
      </w:r>
      <w:r>
        <w:rPr>
          <w:noProof/>
        </w:rPr>
        <w:instrText xml:space="preserve"> PAGEREF _Toc167200839 \h </w:instrText>
      </w:r>
      <w:r>
        <w:rPr>
          <w:noProof/>
        </w:rPr>
      </w:r>
      <w:r>
        <w:rPr>
          <w:noProof/>
        </w:rPr>
        <w:fldChar w:fldCharType="separate"/>
      </w:r>
      <w:r w:rsidR="003720D9">
        <w:rPr>
          <w:noProof/>
        </w:rPr>
        <w:t>9</w:t>
      </w:r>
      <w:r>
        <w:rPr>
          <w:noProof/>
        </w:rPr>
        <w:fldChar w:fldCharType="end"/>
      </w:r>
    </w:p>
    <w:p w14:paraId="4FE0E9F8" w14:textId="4FD9FB0F" w:rsidR="004A3725" w:rsidRDefault="004A3725">
      <w:pPr>
        <w:pStyle w:val="TOC2"/>
        <w:rPr>
          <w:rFonts w:asciiTheme="minorHAnsi" w:eastAsiaTheme="minorEastAsia" w:hAnsiTheme="minorHAnsi" w:cstheme="minorBidi"/>
          <w:b w:val="0"/>
          <w:iCs w:val="0"/>
          <w:noProof/>
          <w:kern w:val="2"/>
          <w:sz w:val="22"/>
          <w:lang w:val="en-AU" w:eastAsia="en-AU"/>
          <w14:ligatures w14:val="standardContextual"/>
        </w:rPr>
      </w:pPr>
      <w:r>
        <w:rPr>
          <w:noProof/>
        </w:rPr>
        <w:t>5.</w:t>
      </w:r>
      <w:r>
        <w:rPr>
          <w:rFonts w:asciiTheme="minorHAnsi" w:eastAsiaTheme="minorEastAsia" w:hAnsiTheme="minorHAnsi" w:cstheme="minorBidi"/>
          <w:b w:val="0"/>
          <w:iCs w:val="0"/>
          <w:noProof/>
          <w:kern w:val="2"/>
          <w:sz w:val="22"/>
          <w:lang w:val="en-AU" w:eastAsia="en-AU"/>
          <w14:ligatures w14:val="standardContextual"/>
        </w:rPr>
        <w:tab/>
      </w:r>
      <w:r>
        <w:rPr>
          <w:noProof/>
        </w:rPr>
        <w:t>Eligibility criteria</w:t>
      </w:r>
      <w:r>
        <w:rPr>
          <w:noProof/>
        </w:rPr>
        <w:tab/>
      </w:r>
      <w:r>
        <w:rPr>
          <w:noProof/>
        </w:rPr>
        <w:fldChar w:fldCharType="begin"/>
      </w:r>
      <w:r>
        <w:rPr>
          <w:noProof/>
        </w:rPr>
        <w:instrText xml:space="preserve"> PAGEREF _Toc167200840 \h </w:instrText>
      </w:r>
      <w:r>
        <w:rPr>
          <w:noProof/>
        </w:rPr>
      </w:r>
      <w:r>
        <w:rPr>
          <w:noProof/>
        </w:rPr>
        <w:fldChar w:fldCharType="separate"/>
      </w:r>
      <w:r w:rsidR="003720D9">
        <w:rPr>
          <w:noProof/>
        </w:rPr>
        <w:t>9</w:t>
      </w:r>
      <w:r>
        <w:rPr>
          <w:noProof/>
        </w:rPr>
        <w:fldChar w:fldCharType="end"/>
      </w:r>
    </w:p>
    <w:p w14:paraId="027CAC29" w14:textId="14BBD9AB"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kern w:val="2"/>
          <w:sz w:val="22"/>
          <w:lang w:val="en-AU" w:eastAsia="en-AU"/>
          <w14:ligatures w14:val="standardContextual"/>
        </w:rPr>
        <w:tab/>
      </w:r>
      <w:r>
        <w:rPr>
          <w:noProof/>
        </w:rPr>
        <w:t>Who is eligible to apply for a grant?</w:t>
      </w:r>
      <w:r>
        <w:rPr>
          <w:noProof/>
        </w:rPr>
        <w:tab/>
      </w:r>
      <w:r>
        <w:rPr>
          <w:noProof/>
        </w:rPr>
        <w:fldChar w:fldCharType="begin"/>
      </w:r>
      <w:r>
        <w:rPr>
          <w:noProof/>
        </w:rPr>
        <w:instrText xml:space="preserve"> PAGEREF _Toc167200841 \h </w:instrText>
      </w:r>
      <w:r>
        <w:rPr>
          <w:noProof/>
        </w:rPr>
      </w:r>
      <w:r>
        <w:rPr>
          <w:noProof/>
        </w:rPr>
        <w:fldChar w:fldCharType="separate"/>
      </w:r>
      <w:r w:rsidR="003720D9">
        <w:rPr>
          <w:noProof/>
        </w:rPr>
        <w:t>9</w:t>
      </w:r>
      <w:r>
        <w:rPr>
          <w:noProof/>
        </w:rPr>
        <w:fldChar w:fldCharType="end"/>
      </w:r>
    </w:p>
    <w:p w14:paraId="03E544F0" w14:textId="05F1C8CF"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kern w:val="2"/>
          <w:sz w:val="22"/>
          <w:lang w:val="en-AU" w:eastAsia="en-AU"/>
          <w14:ligatures w14:val="standardContextual"/>
        </w:rPr>
        <w:tab/>
      </w:r>
      <w:r>
        <w:rPr>
          <w:noProof/>
        </w:rPr>
        <w:t>Joint (consortia) application eligibility requirements</w:t>
      </w:r>
      <w:r>
        <w:rPr>
          <w:noProof/>
        </w:rPr>
        <w:tab/>
      </w:r>
      <w:r>
        <w:rPr>
          <w:noProof/>
        </w:rPr>
        <w:fldChar w:fldCharType="begin"/>
      </w:r>
      <w:r>
        <w:rPr>
          <w:noProof/>
        </w:rPr>
        <w:instrText xml:space="preserve"> PAGEREF _Toc167200842 \h </w:instrText>
      </w:r>
      <w:r>
        <w:rPr>
          <w:noProof/>
        </w:rPr>
      </w:r>
      <w:r>
        <w:rPr>
          <w:noProof/>
        </w:rPr>
        <w:fldChar w:fldCharType="separate"/>
      </w:r>
      <w:r w:rsidR="003720D9">
        <w:rPr>
          <w:noProof/>
        </w:rPr>
        <w:t>9</w:t>
      </w:r>
      <w:r>
        <w:rPr>
          <w:noProof/>
        </w:rPr>
        <w:fldChar w:fldCharType="end"/>
      </w:r>
    </w:p>
    <w:p w14:paraId="0D926CD5" w14:textId="5C6ECC27"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kern w:val="2"/>
          <w:sz w:val="22"/>
          <w:lang w:val="en-AU" w:eastAsia="en-AU"/>
          <w14:ligatures w14:val="standardContextual"/>
        </w:rPr>
        <w:tab/>
      </w:r>
      <w:r>
        <w:rPr>
          <w:noProof/>
        </w:rPr>
        <w:t>Who is not eligible to apply for a grant?</w:t>
      </w:r>
      <w:r>
        <w:rPr>
          <w:noProof/>
        </w:rPr>
        <w:tab/>
      </w:r>
      <w:r>
        <w:rPr>
          <w:noProof/>
        </w:rPr>
        <w:fldChar w:fldCharType="begin"/>
      </w:r>
      <w:r>
        <w:rPr>
          <w:noProof/>
        </w:rPr>
        <w:instrText xml:space="preserve"> PAGEREF _Toc167200843 \h </w:instrText>
      </w:r>
      <w:r>
        <w:rPr>
          <w:noProof/>
        </w:rPr>
      </w:r>
      <w:r>
        <w:rPr>
          <w:noProof/>
        </w:rPr>
        <w:fldChar w:fldCharType="separate"/>
      </w:r>
      <w:r w:rsidR="003720D9">
        <w:rPr>
          <w:noProof/>
        </w:rPr>
        <w:t>10</w:t>
      </w:r>
      <w:r>
        <w:rPr>
          <w:noProof/>
        </w:rPr>
        <w:fldChar w:fldCharType="end"/>
      </w:r>
    </w:p>
    <w:p w14:paraId="4565CFFB" w14:textId="4F16C3C5" w:rsidR="004A3725" w:rsidRDefault="004A3725">
      <w:pPr>
        <w:pStyle w:val="TOC2"/>
        <w:rPr>
          <w:rFonts w:asciiTheme="minorHAnsi" w:eastAsiaTheme="minorEastAsia" w:hAnsiTheme="minorHAnsi" w:cstheme="minorBidi"/>
          <w:b w:val="0"/>
          <w:iCs w:val="0"/>
          <w:noProof/>
          <w:kern w:val="2"/>
          <w:sz w:val="22"/>
          <w:lang w:val="en-AU" w:eastAsia="en-AU"/>
          <w14:ligatures w14:val="standardContextual"/>
        </w:rPr>
      </w:pPr>
      <w:r>
        <w:rPr>
          <w:noProof/>
        </w:rPr>
        <w:t>6.</w:t>
      </w:r>
      <w:r>
        <w:rPr>
          <w:rFonts w:asciiTheme="minorHAnsi" w:eastAsiaTheme="minorEastAsia" w:hAnsiTheme="minorHAnsi" w:cstheme="minorBidi"/>
          <w:b w:val="0"/>
          <w:iCs w:val="0"/>
          <w:noProof/>
          <w:kern w:val="2"/>
          <w:sz w:val="22"/>
          <w:lang w:val="en-AU" w:eastAsia="en-AU"/>
          <w14:ligatures w14:val="standardContextual"/>
        </w:rPr>
        <w:tab/>
      </w:r>
      <w:r>
        <w:rPr>
          <w:noProof/>
        </w:rPr>
        <w:t>What the grant money can be used for</w:t>
      </w:r>
      <w:r>
        <w:rPr>
          <w:noProof/>
        </w:rPr>
        <w:tab/>
      </w:r>
      <w:r>
        <w:rPr>
          <w:noProof/>
        </w:rPr>
        <w:fldChar w:fldCharType="begin"/>
      </w:r>
      <w:r>
        <w:rPr>
          <w:noProof/>
        </w:rPr>
        <w:instrText xml:space="preserve"> PAGEREF _Toc167200844 \h </w:instrText>
      </w:r>
      <w:r>
        <w:rPr>
          <w:noProof/>
        </w:rPr>
      </w:r>
      <w:r>
        <w:rPr>
          <w:noProof/>
        </w:rPr>
        <w:fldChar w:fldCharType="separate"/>
      </w:r>
      <w:r w:rsidR="003720D9">
        <w:rPr>
          <w:noProof/>
        </w:rPr>
        <w:t>10</w:t>
      </w:r>
      <w:r>
        <w:rPr>
          <w:noProof/>
        </w:rPr>
        <w:fldChar w:fldCharType="end"/>
      </w:r>
    </w:p>
    <w:p w14:paraId="6DE8AC01" w14:textId="2AE09DE2"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kern w:val="2"/>
          <w:sz w:val="22"/>
          <w:lang w:val="en-AU" w:eastAsia="en-AU"/>
          <w14:ligatures w14:val="standardContextual"/>
        </w:rPr>
        <w:tab/>
      </w:r>
      <w:r>
        <w:rPr>
          <w:noProof/>
        </w:rPr>
        <w:t>Eligible grant activities</w:t>
      </w:r>
      <w:r>
        <w:rPr>
          <w:noProof/>
        </w:rPr>
        <w:tab/>
      </w:r>
      <w:r>
        <w:rPr>
          <w:noProof/>
        </w:rPr>
        <w:fldChar w:fldCharType="begin"/>
      </w:r>
      <w:r>
        <w:rPr>
          <w:noProof/>
        </w:rPr>
        <w:instrText xml:space="preserve"> PAGEREF _Toc167200845 \h </w:instrText>
      </w:r>
      <w:r>
        <w:rPr>
          <w:noProof/>
        </w:rPr>
      </w:r>
      <w:r>
        <w:rPr>
          <w:noProof/>
        </w:rPr>
        <w:fldChar w:fldCharType="separate"/>
      </w:r>
      <w:r w:rsidR="003720D9">
        <w:rPr>
          <w:noProof/>
        </w:rPr>
        <w:t>10</w:t>
      </w:r>
      <w:r>
        <w:rPr>
          <w:noProof/>
        </w:rPr>
        <w:fldChar w:fldCharType="end"/>
      </w:r>
    </w:p>
    <w:p w14:paraId="121BA664" w14:textId="068469AF"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kern w:val="2"/>
          <w:sz w:val="22"/>
          <w:lang w:val="en-AU" w:eastAsia="en-AU"/>
          <w14:ligatures w14:val="standardContextual"/>
        </w:rPr>
        <w:tab/>
      </w:r>
      <w:r>
        <w:rPr>
          <w:noProof/>
        </w:rPr>
        <w:t>Eligible expenditure</w:t>
      </w:r>
      <w:r>
        <w:rPr>
          <w:noProof/>
        </w:rPr>
        <w:tab/>
      </w:r>
      <w:r>
        <w:rPr>
          <w:noProof/>
        </w:rPr>
        <w:fldChar w:fldCharType="begin"/>
      </w:r>
      <w:r>
        <w:rPr>
          <w:noProof/>
        </w:rPr>
        <w:instrText xml:space="preserve"> PAGEREF _Toc167200846 \h </w:instrText>
      </w:r>
      <w:r>
        <w:rPr>
          <w:noProof/>
        </w:rPr>
      </w:r>
      <w:r>
        <w:rPr>
          <w:noProof/>
        </w:rPr>
        <w:fldChar w:fldCharType="separate"/>
      </w:r>
      <w:r w:rsidR="003720D9">
        <w:rPr>
          <w:noProof/>
        </w:rPr>
        <w:t>11</w:t>
      </w:r>
      <w:r>
        <w:rPr>
          <w:noProof/>
        </w:rPr>
        <w:fldChar w:fldCharType="end"/>
      </w:r>
    </w:p>
    <w:p w14:paraId="49CAFFE7" w14:textId="733BACA7" w:rsidR="004A3725" w:rsidRDefault="004A3725">
      <w:pPr>
        <w:pStyle w:val="TOC2"/>
        <w:rPr>
          <w:rFonts w:asciiTheme="minorHAnsi" w:eastAsiaTheme="minorEastAsia" w:hAnsiTheme="minorHAnsi" w:cstheme="minorBidi"/>
          <w:b w:val="0"/>
          <w:iCs w:val="0"/>
          <w:noProof/>
          <w:kern w:val="2"/>
          <w:sz w:val="22"/>
          <w:lang w:val="en-AU" w:eastAsia="en-AU"/>
          <w14:ligatures w14:val="standardContextual"/>
        </w:rPr>
      </w:pPr>
      <w:r>
        <w:rPr>
          <w:noProof/>
        </w:rPr>
        <w:t>7.</w:t>
      </w:r>
      <w:r>
        <w:rPr>
          <w:rFonts w:asciiTheme="minorHAnsi" w:eastAsiaTheme="minorEastAsia" w:hAnsiTheme="minorHAnsi" w:cstheme="minorBidi"/>
          <w:b w:val="0"/>
          <w:iCs w:val="0"/>
          <w:noProof/>
          <w:kern w:val="2"/>
          <w:sz w:val="22"/>
          <w:lang w:val="en-AU" w:eastAsia="en-AU"/>
          <w14:ligatures w14:val="standardContextual"/>
        </w:rPr>
        <w:tab/>
      </w:r>
      <w:r>
        <w:rPr>
          <w:noProof/>
        </w:rPr>
        <w:t>The assessment criteria</w:t>
      </w:r>
      <w:r>
        <w:rPr>
          <w:noProof/>
        </w:rPr>
        <w:tab/>
      </w:r>
      <w:r>
        <w:rPr>
          <w:noProof/>
        </w:rPr>
        <w:fldChar w:fldCharType="begin"/>
      </w:r>
      <w:r>
        <w:rPr>
          <w:noProof/>
        </w:rPr>
        <w:instrText xml:space="preserve"> PAGEREF _Toc167200847 \h </w:instrText>
      </w:r>
      <w:r>
        <w:rPr>
          <w:noProof/>
        </w:rPr>
      </w:r>
      <w:r>
        <w:rPr>
          <w:noProof/>
        </w:rPr>
        <w:fldChar w:fldCharType="separate"/>
      </w:r>
      <w:r w:rsidR="003720D9">
        <w:rPr>
          <w:noProof/>
        </w:rPr>
        <w:t>11</w:t>
      </w:r>
      <w:r>
        <w:rPr>
          <w:noProof/>
        </w:rPr>
        <w:fldChar w:fldCharType="end"/>
      </w:r>
    </w:p>
    <w:p w14:paraId="0BC815E4" w14:textId="79706E7A"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kern w:val="2"/>
          <w:sz w:val="22"/>
          <w:lang w:val="en-AU" w:eastAsia="en-AU"/>
          <w14:ligatures w14:val="standardContextual"/>
        </w:rPr>
        <w:tab/>
      </w:r>
      <w:r>
        <w:rPr>
          <w:noProof/>
        </w:rPr>
        <w:t>Assessment criterion 1</w:t>
      </w:r>
      <w:r>
        <w:rPr>
          <w:noProof/>
        </w:rPr>
        <w:tab/>
      </w:r>
      <w:r>
        <w:rPr>
          <w:noProof/>
        </w:rPr>
        <w:fldChar w:fldCharType="begin"/>
      </w:r>
      <w:r>
        <w:rPr>
          <w:noProof/>
        </w:rPr>
        <w:instrText xml:space="preserve"> PAGEREF _Toc167200848 \h </w:instrText>
      </w:r>
      <w:r>
        <w:rPr>
          <w:noProof/>
        </w:rPr>
      </w:r>
      <w:r>
        <w:rPr>
          <w:noProof/>
        </w:rPr>
        <w:fldChar w:fldCharType="separate"/>
      </w:r>
      <w:r w:rsidR="003720D9">
        <w:rPr>
          <w:noProof/>
        </w:rPr>
        <w:t>12</w:t>
      </w:r>
      <w:r>
        <w:rPr>
          <w:noProof/>
        </w:rPr>
        <w:fldChar w:fldCharType="end"/>
      </w:r>
    </w:p>
    <w:p w14:paraId="15FC7E8F" w14:textId="085C78FA"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kern w:val="2"/>
          <w:sz w:val="22"/>
          <w:lang w:val="en-AU" w:eastAsia="en-AU"/>
          <w14:ligatures w14:val="standardContextual"/>
        </w:rPr>
        <w:tab/>
      </w:r>
      <w:r>
        <w:rPr>
          <w:noProof/>
        </w:rPr>
        <w:t>Assessment criterion 2</w:t>
      </w:r>
      <w:r>
        <w:rPr>
          <w:noProof/>
        </w:rPr>
        <w:tab/>
      </w:r>
      <w:r>
        <w:rPr>
          <w:noProof/>
        </w:rPr>
        <w:fldChar w:fldCharType="begin"/>
      </w:r>
      <w:r>
        <w:rPr>
          <w:noProof/>
        </w:rPr>
        <w:instrText xml:space="preserve"> PAGEREF _Toc167200849 \h </w:instrText>
      </w:r>
      <w:r>
        <w:rPr>
          <w:noProof/>
        </w:rPr>
      </w:r>
      <w:r>
        <w:rPr>
          <w:noProof/>
        </w:rPr>
        <w:fldChar w:fldCharType="separate"/>
      </w:r>
      <w:r w:rsidR="003720D9">
        <w:rPr>
          <w:noProof/>
        </w:rPr>
        <w:t>12</w:t>
      </w:r>
      <w:r>
        <w:rPr>
          <w:noProof/>
        </w:rPr>
        <w:fldChar w:fldCharType="end"/>
      </w:r>
    </w:p>
    <w:p w14:paraId="128FE64E" w14:textId="4C80469E"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kern w:val="2"/>
          <w:sz w:val="22"/>
          <w:lang w:val="en-AU" w:eastAsia="en-AU"/>
          <w14:ligatures w14:val="standardContextual"/>
        </w:rPr>
        <w:tab/>
      </w:r>
      <w:r>
        <w:rPr>
          <w:noProof/>
        </w:rPr>
        <w:t>Assessment criterion 3</w:t>
      </w:r>
      <w:r>
        <w:rPr>
          <w:noProof/>
        </w:rPr>
        <w:tab/>
      </w:r>
      <w:r>
        <w:rPr>
          <w:noProof/>
        </w:rPr>
        <w:fldChar w:fldCharType="begin"/>
      </w:r>
      <w:r>
        <w:rPr>
          <w:noProof/>
        </w:rPr>
        <w:instrText xml:space="preserve"> PAGEREF _Toc167200850 \h </w:instrText>
      </w:r>
      <w:r>
        <w:rPr>
          <w:noProof/>
        </w:rPr>
      </w:r>
      <w:r>
        <w:rPr>
          <w:noProof/>
        </w:rPr>
        <w:fldChar w:fldCharType="separate"/>
      </w:r>
      <w:r w:rsidR="003720D9">
        <w:rPr>
          <w:noProof/>
        </w:rPr>
        <w:t>12</w:t>
      </w:r>
      <w:r>
        <w:rPr>
          <w:noProof/>
        </w:rPr>
        <w:fldChar w:fldCharType="end"/>
      </w:r>
    </w:p>
    <w:p w14:paraId="3582F436" w14:textId="609664AB" w:rsidR="004A3725" w:rsidRDefault="004A3725">
      <w:pPr>
        <w:pStyle w:val="TOC2"/>
        <w:rPr>
          <w:rFonts w:asciiTheme="minorHAnsi" w:eastAsiaTheme="minorEastAsia" w:hAnsiTheme="minorHAnsi" w:cstheme="minorBidi"/>
          <w:b w:val="0"/>
          <w:iCs w:val="0"/>
          <w:noProof/>
          <w:kern w:val="2"/>
          <w:sz w:val="22"/>
          <w:lang w:val="en-AU" w:eastAsia="en-AU"/>
          <w14:ligatures w14:val="standardContextual"/>
        </w:rPr>
      </w:pPr>
      <w:r>
        <w:rPr>
          <w:noProof/>
        </w:rPr>
        <w:t>8.</w:t>
      </w:r>
      <w:r>
        <w:rPr>
          <w:rFonts w:asciiTheme="minorHAnsi" w:eastAsiaTheme="minorEastAsia" w:hAnsiTheme="minorHAnsi" w:cstheme="minorBidi"/>
          <w:b w:val="0"/>
          <w:iCs w:val="0"/>
          <w:noProof/>
          <w:kern w:val="2"/>
          <w:sz w:val="22"/>
          <w:lang w:val="en-AU" w:eastAsia="en-AU"/>
          <w14:ligatures w14:val="standardContextual"/>
        </w:rPr>
        <w:tab/>
      </w:r>
      <w:r>
        <w:rPr>
          <w:noProof/>
        </w:rPr>
        <w:t>How to apply</w:t>
      </w:r>
      <w:r>
        <w:rPr>
          <w:noProof/>
        </w:rPr>
        <w:tab/>
      </w:r>
      <w:r>
        <w:rPr>
          <w:noProof/>
        </w:rPr>
        <w:fldChar w:fldCharType="begin"/>
      </w:r>
      <w:r>
        <w:rPr>
          <w:noProof/>
        </w:rPr>
        <w:instrText xml:space="preserve"> PAGEREF _Toc167200851 \h </w:instrText>
      </w:r>
      <w:r>
        <w:rPr>
          <w:noProof/>
        </w:rPr>
      </w:r>
      <w:r>
        <w:rPr>
          <w:noProof/>
        </w:rPr>
        <w:fldChar w:fldCharType="separate"/>
      </w:r>
      <w:r w:rsidR="003720D9">
        <w:rPr>
          <w:noProof/>
        </w:rPr>
        <w:t>13</w:t>
      </w:r>
      <w:r>
        <w:rPr>
          <w:noProof/>
        </w:rPr>
        <w:fldChar w:fldCharType="end"/>
      </w:r>
    </w:p>
    <w:p w14:paraId="7BDF8618" w14:textId="2AD307F8"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kern w:val="2"/>
          <w:sz w:val="22"/>
          <w:lang w:val="en-AU" w:eastAsia="en-AU"/>
          <w14:ligatures w14:val="standardContextual"/>
        </w:rPr>
        <w:tab/>
      </w:r>
      <w:r>
        <w:rPr>
          <w:noProof/>
        </w:rPr>
        <w:t>Attachments to the application</w:t>
      </w:r>
      <w:r>
        <w:rPr>
          <w:noProof/>
        </w:rPr>
        <w:tab/>
      </w:r>
      <w:r>
        <w:rPr>
          <w:noProof/>
        </w:rPr>
        <w:fldChar w:fldCharType="begin"/>
      </w:r>
      <w:r>
        <w:rPr>
          <w:noProof/>
        </w:rPr>
        <w:instrText xml:space="preserve"> PAGEREF _Toc167200852 \h </w:instrText>
      </w:r>
      <w:r>
        <w:rPr>
          <w:noProof/>
        </w:rPr>
      </w:r>
      <w:r>
        <w:rPr>
          <w:noProof/>
        </w:rPr>
        <w:fldChar w:fldCharType="separate"/>
      </w:r>
      <w:r w:rsidR="003720D9">
        <w:rPr>
          <w:noProof/>
        </w:rPr>
        <w:t>13</w:t>
      </w:r>
      <w:r>
        <w:rPr>
          <w:noProof/>
        </w:rPr>
        <w:fldChar w:fldCharType="end"/>
      </w:r>
    </w:p>
    <w:p w14:paraId="492835B0" w14:textId="09E923B2"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kern w:val="2"/>
          <w:sz w:val="22"/>
          <w:lang w:val="en-AU" w:eastAsia="en-AU"/>
          <w14:ligatures w14:val="standardContextual"/>
        </w:rPr>
        <w:tab/>
      </w:r>
      <w:r>
        <w:rPr>
          <w:noProof/>
        </w:rPr>
        <w:t>Joint (consortia) applications</w:t>
      </w:r>
      <w:r>
        <w:rPr>
          <w:noProof/>
        </w:rPr>
        <w:tab/>
      </w:r>
      <w:r>
        <w:rPr>
          <w:noProof/>
        </w:rPr>
        <w:fldChar w:fldCharType="begin"/>
      </w:r>
      <w:r>
        <w:rPr>
          <w:noProof/>
        </w:rPr>
        <w:instrText xml:space="preserve"> PAGEREF _Toc167200853 \h </w:instrText>
      </w:r>
      <w:r>
        <w:rPr>
          <w:noProof/>
        </w:rPr>
      </w:r>
      <w:r>
        <w:rPr>
          <w:noProof/>
        </w:rPr>
        <w:fldChar w:fldCharType="separate"/>
      </w:r>
      <w:r w:rsidR="003720D9">
        <w:rPr>
          <w:noProof/>
        </w:rPr>
        <w:t>14</w:t>
      </w:r>
      <w:r>
        <w:rPr>
          <w:noProof/>
        </w:rPr>
        <w:fldChar w:fldCharType="end"/>
      </w:r>
    </w:p>
    <w:p w14:paraId="26A07B3A" w14:textId="53C01A8B"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8.3.</w:t>
      </w:r>
      <w:r>
        <w:rPr>
          <w:rFonts w:asciiTheme="minorHAnsi" w:eastAsiaTheme="minorEastAsia" w:hAnsiTheme="minorHAnsi" w:cstheme="minorBidi"/>
          <w:iCs w:val="0"/>
          <w:noProof/>
          <w:kern w:val="2"/>
          <w:sz w:val="22"/>
          <w:lang w:val="en-AU" w:eastAsia="en-AU"/>
          <w14:ligatures w14:val="standardContextual"/>
        </w:rPr>
        <w:tab/>
      </w:r>
      <w:r>
        <w:rPr>
          <w:noProof/>
        </w:rPr>
        <w:t>Timing of grant opportunity processes</w:t>
      </w:r>
      <w:r>
        <w:rPr>
          <w:noProof/>
        </w:rPr>
        <w:tab/>
      </w:r>
      <w:r>
        <w:rPr>
          <w:noProof/>
        </w:rPr>
        <w:fldChar w:fldCharType="begin"/>
      </w:r>
      <w:r>
        <w:rPr>
          <w:noProof/>
        </w:rPr>
        <w:instrText xml:space="preserve"> PAGEREF _Toc167200854 \h </w:instrText>
      </w:r>
      <w:r>
        <w:rPr>
          <w:noProof/>
        </w:rPr>
      </w:r>
      <w:r>
        <w:rPr>
          <w:noProof/>
        </w:rPr>
        <w:fldChar w:fldCharType="separate"/>
      </w:r>
      <w:r w:rsidR="003720D9">
        <w:rPr>
          <w:noProof/>
        </w:rPr>
        <w:t>14</w:t>
      </w:r>
      <w:r>
        <w:rPr>
          <w:noProof/>
        </w:rPr>
        <w:fldChar w:fldCharType="end"/>
      </w:r>
    </w:p>
    <w:p w14:paraId="75A43530" w14:textId="72DF8183"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8.4.</w:t>
      </w:r>
      <w:r>
        <w:rPr>
          <w:rFonts w:asciiTheme="minorHAnsi" w:eastAsiaTheme="minorEastAsia" w:hAnsiTheme="minorHAnsi" w:cstheme="minorBidi"/>
          <w:iCs w:val="0"/>
          <w:noProof/>
          <w:kern w:val="2"/>
          <w:sz w:val="22"/>
          <w:lang w:val="en-AU" w:eastAsia="en-AU"/>
          <w14:ligatures w14:val="standardContextual"/>
        </w:rPr>
        <w:tab/>
      </w:r>
      <w:r>
        <w:rPr>
          <w:noProof/>
        </w:rPr>
        <w:t>Questions during the application process</w:t>
      </w:r>
      <w:r>
        <w:rPr>
          <w:noProof/>
        </w:rPr>
        <w:tab/>
      </w:r>
      <w:r>
        <w:rPr>
          <w:noProof/>
        </w:rPr>
        <w:fldChar w:fldCharType="begin"/>
      </w:r>
      <w:r>
        <w:rPr>
          <w:noProof/>
        </w:rPr>
        <w:instrText xml:space="preserve"> PAGEREF _Toc167200855 \h </w:instrText>
      </w:r>
      <w:r>
        <w:rPr>
          <w:noProof/>
        </w:rPr>
      </w:r>
      <w:r>
        <w:rPr>
          <w:noProof/>
        </w:rPr>
        <w:fldChar w:fldCharType="separate"/>
      </w:r>
      <w:r w:rsidR="003720D9">
        <w:rPr>
          <w:noProof/>
        </w:rPr>
        <w:t>15</w:t>
      </w:r>
      <w:r>
        <w:rPr>
          <w:noProof/>
        </w:rPr>
        <w:fldChar w:fldCharType="end"/>
      </w:r>
    </w:p>
    <w:p w14:paraId="37995977" w14:textId="3FED0BC5" w:rsidR="004A3725" w:rsidRDefault="004A3725">
      <w:pPr>
        <w:pStyle w:val="TOC2"/>
        <w:rPr>
          <w:rFonts w:asciiTheme="minorHAnsi" w:eastAsiaTheme="minorEastAsia" w:hAnsiTheme="minorHAnsi" w:cstheme="minorBidi"/>
          <w:b w:val="0"/>
          <w:iCs w:val="0"/>
          <w:noProof/>
          <w:kern w:val="2"/>
          <w:sz w:val="22"/>
          <w:lang w:val="en-AU" w:eastAsia="en-AU"/>
          <w14:ligatures w14:val="standardContextual"/>
        </w:rPr>
      </w:pPr>
      <w:r>
        <w:rPr>
          <w:noProof/>
        </w:rPr>
        <w:t>9.</w:t>
      </w:r>
      <w:r>
        <w:rPr>
          <w:rFonts w:asciiTheme="minorHAnsi" w:eastAsiaTheme="minorEastAsia" w:hAnsiTheme="minorHAnsi" w:cstheme="minorBidi"/>
          <w:b w:val="0"/>
          <w:iCs w:val="0"/>
          <w:noProof/>
          <w:kern w:val="2"/>
          <w:sz w:val="22"/>
          <w:lang w:val="en-AU" w:eastAsia="en-AU"/>
          <w14:ligatures w14:val="standardContextual"/>
        </w:rPr>
        <w:tab/>
      </w:r>
      <w:r>
        <w:rPr>
          <w:noProof/>
        </w:rPr>
        <w:t>The grant selection process</w:t>
      </w:r>
      <w:r>
        <w:rPr>
          <w:noProof/>
        </w:rPr>
        <w:tab/>
      </w:r>
      <w:r>
        <w:rPr>
          <w:noProof/>
        </w:rPr>
        <w:fldChar w:fldCharType="begin"/>
      </w:r>
      <w:r>
        <w:rPr>
          <w:noProof/>
        </w:rPr>
        <w:instrText xml:space="preserve"> PAGEREF _Toc167200856 \h </w:instrText>
      </w:r>
      <w:r>
        <w:rPr>
          <w:noProof/>
        </w:rPr>
      </w:r>
      <w:r>
        <w:rPr>
          <w:noProof/>
        </w:rPr>
        <w:fldChar w:fldCharType="separate"/>
      </w:r>
      <w:r w:rsidR="003720D9">
        <w:rPr>
          <w:noProof/>
        </w:rPr>
        <w:t>15</w:t>
      </w:r>
      <w:r>
        <w:rPr>
          <w:noProof/>
        </w:rPr>
        <w:fldChar w:fldCharType="end"/>
      </w:r>
    </w:p>
    <w:p w14:paraId="1109FAC8" w14:textId="2B19AA7B"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9.1.</w:t>
      </w:r>
      <w:r>
        <w:rPr>
          <w:rFonts w:asciiTheme="minorHAnsi" w:eastAsiaTheme="minorEastAsia" w:hAnsiTheme="minorHAnsi" w:cstheme="minorBidi"/>
          <w:iCs w:val="0"/>
          <w:noProof/>
          <w:kern w:val="2"/>
          <w:sz w:val="22"/>
          <w:lang w:val="en-AU" w:eastAsia="en-AU"/>
          <w14:ligatures w14:val="standardContextual"/>
        </w:rPr>
        <w:tab/>
      </w:r>
      <w:r>
        <w:rPr>
          <w:noProof/>
        </w:rPr>
        <w:t>Assessment of grant applications</w:t>
      </w:r>
      <w:r>
        <w:rPr>
          <w:noProof/>
        </w:rPr>
        <w:tab/>
      </w:r>
      <w:r>
        <w:rPr>
          <w:noProof/>
        </w:rPr>
        <w:fldChar w:fldCharType="begin"/>
      </w:r>
      <w:r>
        <w:rPr>
          <w:noProof/>
        </w:rPr>
        <w:instrText xml:space="preserve"> PAGEREF _Toc167200857 \h </w:instrText>
      </w:r>
      <w:r>
        <w:rPr>
          <w:noProof/>
        </w:rPr>
      </w:r>
      <w:r>
        <w:rPr>
          <w:noProof/>
        </w:rPr>
        <w:fldChar w:fldCharType="separate"/>
      </w:r>
      <w:r w:rsidR="003720D9">
        <w:rPr>
          <w:noProof/>
        </w:rPr>
        <w:t>15</w:t>
      </w:r>
      <w:r>
        <w:rPr>
          <w:noProof/>
        </w:rPr>
        <w:fldChar w:fldCharType="end"/>
      </w:r>
    </w:p>
    <w:p w14:paraId="46E6883F" w14:textId="3710884C" w:rsidR="004A3725" w:rsidRDefault="004A3725">
      <w:pPr>
        <w:pStyle w:val="TOC4"/>
        <w:rPr>
          <w:rFonts w:asciiTheme="minorHAnsi" w:eastAsiaTheme="minorEastAsia" w:hAnsiTheme="minorHAnsi" w:cstheme="minorBidi"/>
          <w:iCs w:val="0"/>
          <w:kern w:val="2"/>
          <w:sz w:val="22"/>
          <w:szCs w:val="22"/>
          <w:lang w:eastAsia="en-AU"/>
          <w14:ligatures w14:val="standardContextual"/>
        </w:rPr>
      </w:pPr>
      <w:r>
        <w:t>9.1.1.</w:t>
      </w:r>
      <w:r>
        <w:rPr>
          <w:rFonts w:asciiTheme="minorHAnsi" w:eastAsiaTheme="minorEastAsia" w:hAnsiTheme="minorHAnsi" w:cstheme="minorBidi"/>
          <w:iCs w:val="0"/>
          <w:kern w:val="2"/>
          <w:sz w:val="22"/>
          <w:szCs w:val="22"/>
          <w:lang w:eastAsia="en-AU"/>
          <w14:ligatures w14:val="standardContextual"/>
        </w:rPr>
        <w:tab/>
      </w:r>
      <w:r>
        <w:t>Due diligence</w:t>
      </w:r>
      <w:r>
        <w:tab/>
      </w:r>
      <w:r>
        <w:fldChar w:fldCharType="begin"/>
      </w:r>
      <w:r>
        <w:instrText xml:space="preserve"> PAGEREF _Toc167200858 \h </w:instrText>
      </w:r>
      <w:r>
        <w:fldChar w:fldCharType="separate"/>
      </w:r>
      <w:r w:rsidR="003720D9">
        <w:t>16</w:t>
      </w:r>
      <w:r>
        <w:fldChar w:fldCharType="end"/>
      </w:r>
    </w:p>
    <w:p w14:paraId="1505BE91" w14:textId="719CBE22"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9.2.</w:t>
      </w:r>
      <w:r>
        <w:rPr>
          <w:rFonts w:asciiTheme="minorHAnsi" w:eastAsiaTheme="minorEastAsia" w:hAnsiTheme="minorHAnsi" w:cstheme="minorBidi"/>
          <w:iCs w:val="0"/>
          <w:noProof/>
          <w:kern w:val="2"/>
          <w:sz w:val="22"/>
          <w:lang w:val="en-AU" w:eastAsia="en-AU"/>
          <w14:ligatures w14:val="standardContextual"/>
        </w:rPr>
        <w:tab/>
      </w:r>
      <w:r>
        <w:rPr>
          <w:noProof/>
        </w:rPr>
        <w:t>Who will assess applications?</w:t>
      </w:r>
      <w:r>
        <w:rPr>
          <w:noProof/>
        </w:rPr>
        <w:tab/>
      </w:r>
      <w:r>
        <w:rPr>
          <w:noProof/>
        </w:rPr>
        <w:fldChar w:fldCharType="begin"/>
      </w:r>
      <w:r>
        <w:rPr>
          <w:noProof/>
        </w:rPr>
        <w:instrText xml:space="preserve"> PAGEREF _Toc167200859 \h </w:instrText>
      </w:r>
      <w:r>
        <w:rPr>
          <w:noProof/>
        </w:rPr>
      </w:r>
      <w:r>
        <w:rPr>
          <w:noProof/>
        </w:rPr>
        <w:fldChar w:fldCharType="separate"/>
      </w:r>
      <w:r w:rsidR="003720D9">
        <w:rPr>
          <w:noProof/>
        </w:rPr>
        <w:t>16</w:t>
      </w:r>
      <w:r>
        <w:rPr>
          <w:noProof/>
        </w:rPr>
        <w:fldChar w:fldCharType="end"/>
      </w:r>
    </w:p>
    <w:p w14:paraId="186C86D0" w14:textId="4A9F8D2B"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9.3.</w:t>
      </w:r>
      <w:r>
        <w:rPr>
          <w:rFonts w:asciiTheme="minorHAnsi" w:eastAsiaTheme="minorEastAsia" w:hAnsiTheme="minorHAnsi" w:cstheme="minorBidi"/>
          <w:iCs w:val="0"/>
          <w:noProof/>
          <w:kern w:val="2"/>
          <w:sz w:val="22"/>
          <w:lang w:val="en-AU" w:eastAsia="en-AU"/>
          <w14:ligatures w14:val="standardContextual"/>
        </w:rPr>
        <w:tab/>
      </w:r>
      <w:r>
        <w:rPr>
          <w:noProof/>
        </w:rPr>
        <w:t>Who will approve grants?</w:t>
      </w:r>
      <w:r>
        <w:rPr>
          <w:noProof/>
        </w:rPr>
        <w:tab/>
      </w:r>
      <w:r>
        <w:rPr>
          <w:noProof/>
        </w:rPr>
        <w:fldChar w:fldCharType="begin"/>
      </w:r>
      <w:r>
        <w:rPr>
          <w:noProof/>
        </w:rPr>
        <w:instrText xml:space="preserve"> PAGEREF _Toc167200860 \h </w:instrText>
      </w:r>
      <w:r>
        <w:rPr>
          <w:noProof/>
        </w:rPr>
      </w:r>
      <w:r>
        <w:rPr>
          <w:noProof/>
        </w:rPr>
        <w:fldChar w:fldCharType="separate"/>
      </w:r>
      <w:r w:rsidR="003720D9">
        <w:rPr>
          <w:noProof/>
        </w:rPr>
        <w:t>16</w:t>
      </w:r>
      <w:r>
        <w:rPr>
          <w:noProof/>
        </w:rPr>
        <w:fldChar w:fldCharType="end"/>
      </w:r>
    </w:p>
    <w:p w14:paraId="167C8DA4" w14:textId="64568C64" w:rsidR="004A3725" w:rsidRDefault="004A3725">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10.</w:t>
      </w:r>
      <w:r>
        <w:rPr>
          <w:rFonts w:asciiTheme="minorHAnsi" w:eastAsiaTheme="minorEastAsia" w:hAnsiTheme="minorHAnsi" w:cstheme="minorBidi"/>
          <w:b w:val="0"/>
          <w:iCs w:val="0"/>
          <w:noProof/>
          <w:kern w:val="2"/>
          <w:sz w:val="22"/>
          <w:lang w:val="en-AU" w:eastAsia="en-AU"/>
          <w14:ligatures w14:val="standardContextual"/>
        </w:rPr>
        <w:tab/>
      </w:r>
      <w:r>
        <w:rPr>
          <w:noProof/>
        </w:rPr>
        <w:t>Notification of application outcomes</w:t>
      </w:r>
      <w:r>
        <w:rPr>
          <w:noProof/>
        </w:rPr>
        <w:tab/>
      </w:r>
      <w:r>
        <w:rPr>
          <w:noProof/>
        </w:rPr>
        <w:fldChar w:fldCharType="begin"/>
      </w:r>
      <w:r>
        <w:rPr>
          <w:noProof/>
        </w:rPr>
        <w:instrText xml:space="preserve"> PAGEREF _Toc167200861 \h </w:instrText>
      </w:r>
      <w:r>
        <w:rPr>
          <w:noProof/>
        </w:rPr>
      </w:r>
      <w:r>
        <w:rPr>
          <w:noProof/>
        </w:rPr>
        <w:fldChar w:fldCharType="separate"/>
      </w:r>
      <w:r w:rsidR="003720D9">
        <w:rPr>
          <w:noProof/>
        </w:rPr>
        <w:t>17</w:t>
      </w:r>
      <w:r>
        <w:rPr>
          <w:noProof/>
        </w:rPr>
        <w:fldChar w:fldCharType="end"/>
      </w:r>
    </w:p>
    <w:p w14:paraId="43528945" w14:textId="3888BEAE"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kern w:val="2"/>
          <w:sz w:val="22"/>
          <w:lang w:val="en-AU" w:eastAsia="en-AU"/>
          <w14:ligatures w14:val="standardContextual"/>
        </w:rPr>
        <w:tab/>
      </w:r>
      <w:r>
        <w:rPr>
          <w:noProof/>
        </w:rPr>
        <w:t>Feedback on your application</w:t>
      </w:r>
      <w:r>
        <w:rPr>
          <w:noProof/>
        </w:rPr>
        <w:tab/>
      </w:r>
      <w:r>
        <w:rPr>
          <w:noProof/>
        </w:rPr>
        <w:fldChar w:fldCharType="begin"/>
      </w:r>
      <w:r>
        <w:rPr>
          <w:noProof/>
        </w:rPr>
        <w:instrText xml:space="preserve"> PAGEREF _Toc167200862 \h </w:instrText>
      </w:r>
      <w:r>
        <w:rPr>
          <w:noProof/>
        </w:rPr>
      </w:r>
      <w:r>
        <w:rPr>
          <w:noProof/>
        </w:rPr>
        <w:fldChar w:fldCharType="separate"/>
      </w:r>
      <w:r w:rsidR="003720D9">
        <w:rPr>
          <w:noProof/>
        </w:rPr>
        <w:t>17</w:t>
      </w:r>
      <w:r>
        <w:rPr>
          <w:noProof/>
        </w:rPr>
        <w:fldChar w:fldCharType="end"/>
      </w:r>
    </w:p>
    <w:p w14:paraId="5068FADA" w14:textId="5826B55A" w:rsidR="004A3725" w:rsidRDefault="004A3725">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11.</w:t>
      </w:r>
      <w:r>
        <w:rPr>
          <w:rFonts w:asciiTheme="minorHAnsi" w:eastAsiaTheme="minorEastAsia" w:hAnsiTheme="minorHAnsi" w:cstheme="minorBidi"/>
          <w:b w:val="0"/>
          <w:iCs w:val="0"/>
          <w:noProof/>
          <w:kern w:val="2"/>
          <w:sz w:val="22"/>
          <w:lang w:val="en-AU" w:eastAsia="en-AU"/>
          <w14:ligatures w14:val="standardContextual"/>
        </w:rPr>
        <w:tab/>
      </w:r>
      <w:r>
        <w:rPr>
          <w:noProof/>
        </w:rPr>
        <w:t>Successful grant applications</w:t>
      </w:r>
      <w:r>
        <w:rPr>
          <w:noProof/>
        </w:rPr>
        <w:tab/>
      </w:r>
      <w:r>
        <w:rPr>
          <w:noProof/>
        </w:rPr>
        <w:fldChar w:fldCharType="begin"/>
      </w:r>
      <w:r>
        <w:rPr>
          <w:noProof/>
        </w:rPr>
        <w:instrText xml:space="preserve"> PAGEREF _Toc167200863 \h </w:instrText>
      </w:r>
      <w:r>
        <w:rPr>
          <w:noProof/>
        </w:rPr>
      </w:r>
      <w:r>
        <w:rPr>
          <w:noProof/>
        </w:rPr>
        <w:fldChar w:fldCharType="separate"/>
      </w:r>
      <w:r w:rsidR="003720D9">
        <w:rPr>
          <w:noProof/>
        </w:rPr>
        <w:t>17</w:t>
      </w:r>
      <w:r>
        <w:rPr>
          <w:noProof/>
        </w:rPr>
        <w:fldChar w:fldCharType="end"/>
      </w:r>
    </w:p>
    <w:p w14:paraId="666C4E6A" w14:textId="32FCE31D"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11.1.</w:t>
      </w:r>
      <w:r>
        <w:rPr>
          <w:rFonts w:asciiTheme="minorHAnsi" w:eastAsiaTheme="minorEastAsia" w:hAnsiTheme="minorHAnsi" w:cstheme="minorBidi"/>
          <w:iCs w:val="0"/>
          <w:noProof/>
          <w:kern w:val="2"/>
          <w:sz w:val="22"/>
          <w:lang w:val="en-AU" w:eastAsia="en-AU"/>
          <w14:ligatures w14:val="standardContextual"/>
        </w:rPr>
        <w:tab/>
      </w:r>
      <w:r>
        <w:rPr>
          <w:noProof/>
        </w:rPr>
        <w:t>The grant agreement</w:t>
      </w:r>
      <w:r>
        <w:rPr>
          <w:noProof/>
        </w:rPr>
        <w:tab/>
      </w:r>
      <w:r>
        <w:rPr>
          <w:noProof/>
        </w:rPr>
        <w:fldChar w:fldCharType="begin"/>
      </w:r>
      <w:r>
        <w:rPr>
          <w:noProof/>
        </w:rPr>
        <w:instrText xml:space="preserve"> PAGEREF _Toc167200864 \h </w:instrText>
      </w:r>
      <w:r>
        <w:rPr>
          <w:noProof/>
        </w:rPr>
      </w:r>
      <w:r>
        <w:rPr>
          <w:noProof/>
        </w:rPr>
        <w:fldChar w:fldCharType="separate"/>
      </w:r>
      <w:r w:rsidR="003720D9">
        <w:rPr>
          <w:noProof/>
        </w:rPr>
        <w:t>17</w:t>
      </w:r>
      <w:r>
        <w:rPr>
          <w:noProof/>
        </w:rPr>
        <w:fldChar w:fldCharType="end"/>
      </w:r>
    </w:p>
    <w:p w14:paraId="640934D0" w14:textId="1495B473" w:rsidR="004A3725" w:rsidRDefault="004A3725">
      <w:pPr>
        <w:pStyle w:val="TOC4"/>
        <w:rPr>
          <w:rFonts w:asciiTheme="minorHAnsi" w:eastAsiaTheme="minorEastAsia" w:hAnsiTheme="minorHAnsi" w:cstheme="minorBidi"/>
          <w:iCs w:val="0"/>
          <w:kern w:val="2"/>
          <w:sz w:val="22"/>
          <w:szCs w:val="22"/>
          <w:lang w:eastAsia="en-AU"/>
          <w14:ligatures w14:val="standardContextual"/>
        </w:rPr>
      </w:pPr>
      <w:r>
        <w:t>11.1.1.</w:t>
      </w:r>
      <w:r>
        <w:rPr>
          <w:rFonts w:asciiTheme="minorHAnsi" w:eastAsiaTheme="minorEastAsia" w:hAnsiTheme="minorHAnsi" w:cstheme="minorBidi"/>
          <w:iCs w:val="0"/>
          <w:kern w:val="2"/>
          <w:sz w:val="22"/>
          <w:szCs w:val="22"/>
          <w:lang w:eastAsia="en-AU"/>
          <w14:ligatures w14:val="standardContextual"/>
        </w:rPr>
        <w:tab/>
      </w:r>
      <w:r>
        <w:t>Standard grant agreement</w:t>
      </w:r>
      <w:r>
        <w:tab/>
      </w:r>
      <w:r>
        <w:fldChar w:fldCharType="begin"/>
      </w:r>
      <w:r>
        <w:instrText xml:space="preserve"> PAGEREF _Toc167200865 \h </w:instrText>
      </w:r>
      <w:r>
        <w:fldChar w:fldCharType="separate"/>
      </w:r>
      <w:r w:rsidR="003720D9">
        <w:t>17</w:t>
      </w:r>
      <w:r>
        <w:fldChar w:fldCharType="end"/>
      </w:r>
    </w:p>
    <w:p w14:paraId="503BF683" w14:textId="63C7604C"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rFonts w:eastAsia="MS Mincho"/>
          <w:noProof/>
          <w14:scene3d>
            <w14:camera w14:prst="orthographicFront"/>
            <w14:lightRig w14:rig="threePt" w14:dir="t">
              <w14:rot w14:lat="0" w14:lon="0" w14:rev="0"/>
            </w14:lightRig>
          </w14:scene3d>
        </w:rPr>
        <w:t>11.2.</w:t>
      </w:r>
      <w:r>
        <w:rPr>
          <w:rFonts w:asciiTheme="minorHAnsi" w:eastAsiaTheme="minorEastAsia" w:hAnsiTheme="minorHAnsi" w:cstheme="minorBidi"/>
          <w:iCs w:val="0"/>
          <w:noProof/>
          <w:kern w:val="2"/>
          <w:sz w:val="22"/>
          <w:lang w:val="en-AU" w:eastAsia="en-AU"/>
          <w14:ligatures w14:val="standardContextual"/>
        </w:rPr>
        <w:tab/>
      </w:r>
      <w:r w:rsidRPr="001729F2">
        <w:rPr>
          <w:rFonts w:eastAsia="MS Mincho"/>
          <w:noProof/>
        </w:rPr>
        <w:t>Partner agreement</w:t>
      </w:r>
      <w:r>
        <w:rPr>
          <w:noProof/>
        </w:rPr>
        <w:tab/>
      </w:r>
      <w:r>
        <w:rPr>
          <w:noProof/>
        </w:rPr>
        <w:fldChar w:fldCharType="begin"/>
      </w:r>
      <w:r>
        <w:rPr>
          <w:noProof/>
        </w:rPr>
        <w:instrText xml:space="preserve"> PAGEREF _Toc167200866 \h </w:instrText>
      </w:r>
      <w:r>
        <w:rPr>
          <w:noProof/>
        </w:rPr>
      </w:r>
      <w:r>
        <w:rPr>
          <w:noProof/>
        </w:rPr>
        <w:fldChar w:fldCharType="separate"/>
      </w:r>
      <w:r w:rsidR="003720D9">
        <w:rPr>
          <w:noProof/>
        </w:rPr>
        <w:t>17</w:t>
      </w:r>
      <w:r>
        <w:rPr>
          <w:noProof/>
        </w:rPr>
        <w:fldChar w:fldCharType="end"/>
      </w:r>
    </w:p>
    <w:p w14:paraId="276CEF76" w14:textId="3991E657"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11.3.</w:t>
      </w:r>
      <w:r>
        <w:rPr>
          <w:rFonts w:asciiTheme="minorHAnsi" w:eastAsiaTheme="minorEastAsia" w:hAnsiTheme="minorHAnsi" w:cstheme="minorBidi"/>
          <w:iCs w:val="0"/>
          <w:noProof/>
          <w:kern w:val="2"/>
          <w:sz w:val="22"/>
          <w:lang w:val="en-AU" w:eastAsia="en-AU"/>
          <w14:ligatures w14:val="standardContextual"/>
        </w:rPr>
        <w:tab/>
      </w:r>
      <w:r>
        <w:rPr>
          <w:noProof/>
        </w:rPr>
        <w:t>Specific legislation, policies and industry standards</w:t>
      </w:r>
      <w:r>
        <w:rPr>
          <w:noProof/>
        </w:rPr>
        <w:tab/>
      </w:r>
      <w:r>
        <w:rPr>
          <w:noProof/>
        </w:rPr>
        <w:fldChar w:fldCharType="begin"/>
      </w:r>
      <w:r>
        <w:rPr>
          <w:noProof/>
        </w:rPr>
        <w:instrText xml:space="preserve"> PAGEREF _Toc167200867 \h </w:instrText>
      </w:r>
      <w:r>
        <w:rPr>
          <w:noProof/>
        </w:rPr>
      </w:r>
      <w:r>
        <w:rPr>
          <w:noProof/>
        </w:rPr>
        <w:fldChar w:fldCharType="separate"/>
      </w:r>
      <w:r w:rsidR="003720D9">
        <w:rPr>
          <w:noProof/>
        </w:rPr>
        <w:t>18</w:t>
      </w:r>
      <w:r>
        <w:rPr>
          <w:noProof/>
        </w:rPr>
        <w:fldChar w:fldCharType="end"/>
      </w:r>
    </w:p>
    <w:p w14:paraId="192B3C9D" w14:textId="4FC0F204"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lastRenderedPageBreak/>
        <w:t>11.4.</w:t>
      </w:r>
      <w:r>
        <w:rPr>
          <w:rFonts w:asciiTheme="minorHAnsi" w:eastAsiaTheme="minorEastAsia" w:hAnsiTheme="minorHAnsi" w:cstheme="minorBidi"/>
          <w:iCs w:val="0"/>
          <w:noProof/>
          <w:kern w:val="2"/>
          <w:sz w:val="22"/>
          <w:lang w:val="en-AU" w:eastAsia="en-AU"/>
          <w14:ligatures w14:val="standardContextual"/>
        </w:rPr>
        <w:tab/>
      </w:r>
      <w:r>
        <w:rPr>
          <w:noProof/>
        </w:rPr>
        <w:t>How we pay the grant</w:t>
      </w:r>
      <w:r>
        <w:rPr>
          <w:noProof/>
        </w:rPr>
        <w:tab/>
      </w:r>
      <w:r>
        <w:rPr>
          <w:noProof/>
        </w:rPr>
        <w:fldChar w:fldCharType="begin"/>
      </w:r>
      <w:r>
        <w:rPr>
          <w:noProof/>
        </w:rPr>
        <w:instrText xml:space="preserve"> PAGEREF _Toc167200868 \h </w:instrText>
      </w:r>
      <w:r>
        <w:rPr>
          <w:noProof/>
        </w:rPr>
      </w:r>
      <w:r>
        <w:rPr>
          <w:noProof/>
        </w:rPr>
        <w:fldChar w:fldCharType="separate"/>
      </w:r>
      <w:r w:rsidR="003720D9">
        <w:rPr>
          <w:noProof/>
        </w:rPr>
        <w:t>18</w:t>
      </w:r>
      <w:r>
        <w:rPr>
          <w:noProof/>
        </w:rPr>
        <w:fldChar w:fldCharType="end"/>
      </w:r>
    </w:p>
    <w:p w14:paraId="2AC11619" w14:textId="0EC18613"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11.5.</w:t>
      </w:r>
      <w:r>
        <w:rPr>
          <w:rFonts w:asciiTheme="minorHAnsi" w:eastAsiaTheme="minorEastAsia" w:hAnsiTheme="minorHAnsi" w:cstheme="minorBidi"/>
          <w:iCs w:val="0"/>
          <w:noProof/>
          <w:kern w:val="2"/>
          <w:sz w:val="22"/>
          <w:lang w:val="en-AU" w:eastAsia="en-AU"/>
          <w14:ligatures w14:val="standardContextual"/>
        </w:rPr>
        <w:tab/>
      </w:r>
      <w:r>
        <w:rPr>
          <w:noProof/>
        </w:rPr>
        <w:t>Grant Payments and GST</w:t>
      </w:r>
      <w:r>
        <w:rPr>
          <w:noProof/>
        </w:rPr>
        <w:tab/>
      </w:r>
      <w:r>
        <w:rPr>
          <w:noProof/>
        </w:rPr>
        <w:fldChar w:fldCharType="begin"/>
      </w:r>
      <w:r>
        <w:rPr>
          <w:noProof/>
        </w:rPr>
        <w:instrText xml:space="preserve"> PAGEREF _Toc167200869 \h </w:instrText>
      </w:r>
      <w:r>
        <w:rPr>
          <w:noProof/>
        </w:rPr>
      </w:r>
      <w:r>
        <w:rPr>
          <w:noProof/>
        </w:rPr>
        <w:fldChar w:fldCharType="separate"/>
      </w:r>
      <w:r w:rsidR="003720D9">
        <w:rPr>
          <w:noProof/>
        </w:rPr>
        <w:t>18</w:t>
      </w:r>
      <w:r>
        <w:rPr>
          <w:noProof/>
        </w:rPr>
        <w:fldChar w:fldCharType="end"/>
      </w:r>
    </w:p>
    <w:p w14:paraId="4C79865D" w14:textId="2F5AE20C" w:rsidR="004A3725" w:rsidRDefault="004A3725">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12.</w:t>
      </w:r>
      <w:r>
        <w:rPr>
          <w:rFonts w:asciiTheme="minorHAnsi" w:eastAsiaTheme="minorEastAsia" w:hAnsiTheme="minorHAnsi" w:cstheme="minorBidi"/>
          <w:b w:val="0"/>
          <w:iCs w:val="0"/>
          <w:noProof/>
          <w:kern w:val="2"/>
          <w:sz w:val="22"/>
          <w:lang w:val="en-AU" w:eastAsia="en-AU"/>
          <w14:ligatures w14:val="standardContextual"/>
        </w:rPr>
        <w:tab/>
      </w:r>
      <w:r>
        <w:rPr>
          <w:noProof/>
        </w:rPr>
        <w:t>Announcement of grants</w:t>
      </w:r>
      <w:r>
        <w:rPr>
          <w:noProof/>
        </w:rPr>
        <w:tab/>
      </w:r>
      <w:r>
        <w:rPr>
          <w:noProof/>
        </w:rPr>
        <w:fldChar w:fldCharType="begin"/>
      </w:r>
      <w:r>
        <w:rPr>
          <w:noProof/>
        </w:rPr>
        <w:instrText xml:space="preserve"> PAGEREF _Toc167200870 \h </w:instrText>
      </w:r>
      <w:r>
        <w:rPr>
          <w:noProof/>
        </w:rPr>
      </w:r>
      <w:r>
        <w:rPr>
          <w:noProof/>
        </w:rPr>
        <w:fldChar w:fldCharType="separate"/>
      </w:r>
      <w:r w:rsidR="003720D9">
        <w:rPr>
          <w:noProof/>
        </w:rPr>
        <w:t>18</w:t>
      </w:r>
      <w:r>
        <w:rPr>
          <w:noProof/>
        </w:rPr>
        <w:fldChar w:fldCharType="end"/>
      </w:r>
    </w:p>
    <w:p w14:paraId="6D2469FC" w14:textId="010C7888" w:rsidR="004A3725" w:rsidRDefault="004A3725">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13.</w:t>
      </w:r>
      <w:r>
        <w:rPr>
          <w:rFonts w:asciiTheme="minorHAnsi" w:eastAsiaTheme="minorEastAsia" w:hAnsiTheme="minorHAnsi" w:cstheme="minorBidi"/>
          <w:b w:val="0"/>
          <w:iCs w:val="0"/>
          <w:noProof/>
          <w:kern w:val="2"/>
          <w:sz w:val="22"/>
          <w:lang w:val="en-AU" w:eastAsia="en-AU"/>
          <w14:ligatures w14:val="standardContextual"/>
        </w:rPr>
        <w:tab/>
      </w:r>
      <w:r>
        <w:rPr>
          <w:noProof/>
        </w:rPr>
        <w:t>How we monitor your grant activity</w:t>
      </w:r>
      <w:r>
        <w:rPr>
          <w:noProof/>
        </w:rPr>
        <w:tab/>
      </w:r>
      <w:r>
        <w:rPr>
          <w:noProof/>
        </w:rPr>
        <w:fldChar w:fldCharType="begin"/>
      </w:r>
      <w:r>
        <w:rPr>
          <w:noProof/>
        </w:rPr>
        <w:instrText xml:space="preserve"> PAGEREF _Toc167200871 \h </w:instrText>
      </w:r>
      <w:r>
        <w:rPr>
          <w:noProof/>
        </w:rPr>
      </w:r>
      <w:r>
        <w:rPr>
          <w:noProof/>
        </w:rPr>
        <w:fldChar w:fldCharType="separate"/>
      </w:r>
      <w:r w:rsidR="003720D9">
        <w:rPr>
          <w:noProof/>
        </w:rPr>
        <w:t>19</w:t>
      </w:r>
      <w:r>
        <w:rPr>
          <w:noProof/>
        </w:rPr>
        <w:fldChar w:fldCharType="end"/>
      </w:r>
    </w:p>
    <w:p w14:paraId="2902DE56" w14:textId="6E1A30F2"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kern w:val="2"/>
          <w:sz w:val="22"/>
          <w:lang w:val="en-AU" w:eastAsia="en-AU"/>
          <w14:ligatures w14:val="standardContextual"/>
        </w:rPr>
        <w:tab/>
      </w:r>
      <w:r>
        <w:rPr>
          <w:noProof/>
        </w:rPr>
        <w:t>Keeping us informed</w:t>
      </w:r>
      <w:r>
        <w:rPr>
          <w:noProof/>
        </w:rPr>
        <w:tab/>
      </w:r>
      <w:r>
        <w:rPr>
          <w:noProof/>
        </w:rPr>
        <w:fldChar w:fldCharType="begin"/>
      </w:r>
      <w:r>
        <w:rPr>
          <w:noProof/>
        </w:rPr>
        <w:instrText xml:space="preserve"> PAGEREF _Toc167200872 \h </w:instrText>
      </w:r>
      <w:r>
        <w:rPr>
          <w:noProof/>
        </w:rPr>
      </w:r>
      <w:r>
        <w:rPr>
          <w:noProof/>
        </w:rPr>
        <w:fldChar w:fldCharType="separate"/>
      </w:r>
      <w:r w:rsidR="003720D9">
        <w:rPr>
          <w:noProof/>
        </w:rPr>
        <w:t>19</w:t>
      </w:r>
      <w:r>
        <w:rPr>
          <w:noProof/>
        </w:rPr>
        <w:fldChar w:fldCharType="end"/>
      </w:r>
    </w:p>
    <w:p w14:paraId="6E185165" w14:textId="61AA7044"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kern w:val="2"/>
          <w:sz w:val="22"/>
          <w:lang w:val="en-AU" w:eastAsia="en-AU"/>
          <w14:ligatures w14:val="standardContextual"/>
        </w:rPr>
        <w:tab/>
      </w:r>
      <w:r>
        <w:rPr>
          <w:noProof/>
        </w:rPr>
        <w:t>Reporting</w:t>
      </w:r>
      <w:r>
        <w:rPr>
          <w:noProof/>
        </w:rPr>
        <w:tab/>
      </w:r>
      <w:r>
        <w:rPr>
          <w:noProof/>
        </w:rPr>
        <w:fldChar w:fldCharType="begin"/>
      </w:r>
      <w:r>
        <w:rPr>
          <w:noProof/>
        </w:rPr>
        <w:instrText xml:space="preserve"> PAGEREF _Toc167200873 \h </w:instrText>
      </w:r>
      <w:r>
        <w:rPr>
          <w:noProof/>
        </w:rPr>
      </w:r>
      <w:r>
        <w:rPr>
          <w:noProof/>
        </w:rPr>
        <w:fldChar w:fldCharType="separate"/>
      </w:r>
      <w:r w:rsidR="003720D9">
        <w:rPr>
          <w:noProof/>
        </w:rPr>
        <w:t>19</w:t>
      </w:r>
      <w:r>
        <w:rPr>
          <w:noProof/>
        </w:rPr>
        <w:fldChar w:fldCharType="end"/>
      </w:r>
    </w:p>
    <w:p w14:paraId="35F78CD3" w14:textId="72D728A5" w:rsidR="004A3725" w:rsidRDefault="004A3725">
      <w:pPr>
        <w:pStyle w:val="TOC4"/>
        <w:rPr>
          <w:rFonts w:asciiTheme="minorHAnsi" w:eastAsiaTheme="minorEastAsia" w:hAnsiTheme="minorHAnsi" w:cstheme="minorBidi"/>
          <w:iCs w:val="0"/>
          <w:kern w:val="2"/>
          <w:sz w:val="22"/>
          <w:szCs w:val="22"/>
          <w:lang w:eastAsia="en-AU"/>
          <w14:ligatures w14:val="standardContextual"/>
        </w:rPr>
      </w:pPr>
      <w:r>
        <w:t>13.2.1.</w:t>
      </w:r>
      <w:r>
        <w:rPr>
          <w:rFonts w:asciiTheme="minorHAnsi" w:eastAsiaTheme="minorEastAsia" w:hAnsiTheme="minorHAnsi" w:cstheme="minorBidi"/>
          <w:iCs w:val="0"/>
          <w:kern w:val="2"/>
          <w:sz w:val="22"/>
          <w:szCs w:val="22"/>
          <w:lang w:eastAsia="en-AU"/>
          <w14:ligatures w14:val="standardContextual"/>
        </w:rPr>
        <w:tab/>
      </w:r>
      <w:r>
        <w:t>Progress reports</w:t>
      </w:r>
      <w:r>
        <w:tab/>
      </w:r>
      <w:r>
        <w:fldChar w:fldCharType="begin"/>
      </w:r>
      <w:r>
        <w:instrText xml:space="preserve"> PAGEREF _Toc167200874 \h </w:instrText>
      </w:r>
      <w:r>
        <w:fldChar w:fldCharType="separate"/>
      </w:r>
      <w:r w:rsidR="003720D9">
        <w:t>20</w:t>
      </w:r>
      <w:r>
        <w:fldChar w:fldCharType="end"/>
      </w:r>
    </w:p>
    <w:p w14:paraId="74E23B50" w14:textId="6D6910B8" w:rsidR="004A3725" w:rsidRDefault="004A3725">
      <w:pPr>
        <w:pStyle w:val="TOC4"/>
        <w:rPr>
          <w:rFonts w:asciiTheme="minorHAnsi" w:eastAsiaTheme="minorEastAsia" w:hAnsiTheme="minorHAnsi" w:cstheme="minorBidi"/>
          <w:iCs w:val="0"/>
          <w:kern w:val="2"/>
          <w:sz w:val="22"/>
          <w:szCs w:val="22"/>
          <w:lang w:eastAsia="en-AU"/>
          <w14:ligatures w14:val="standardContextual"/>
        </w:rPr>
      </w:pPr>
      <w:r>
        <w:t>13.2.2.</w:t>
      </w:r>
      <w:r>
        <w:rPr>
          <w:rFonts w:asciiTheme="minorHAnsi" w:eastAsiaTheme="minorEastAsia" w:hAnsiTheme="minorHAnsi" w:cstheme="minorBidi"/>
          <w:iCs w:val="0"/>
          <w:kern w:val="2"/>
          <w:sz w:val="22"/>
          <w:szCs w:val="22"/>
          <w:lang w:eastAsia="en-AU"/>
          <w14:ligatures w14:val="standardContextual"/>
        </w:rPr>
        <w:tab/>
      </w:r>
      <w:r>
        <w:t>Ad-hoc reports</w:t>
      </w:r>
      <w:r>
        <w:tab/>
      </w:r>
      <w:r>
        <w:fldChar w:fldCharType="begin"/>
      </w:r>
      <w:r>
        <w:instrText xml:space="preserve"> PAGEREF _Toc167200875 \h </w:instrText>
      </w:r>
      <w:r>
        <w:fldChar w:fldCharType="separate"/>
      </w:r>
      <w:r w:rsidR="003720D9">
        <w:t>20</w:t>
      </w:r>
      <w:r>
        <w:fldChar w:fldCharType="end"/>
      </w:r>
    </w:p>
    <w:p w14:paraId="260A62E7" w14:textId="65C3825A" w:rsidR="004A3725" w:rsidRDefault="004A3725">
      <w:pPr>
        <w:pStyle w:val="TOC4"/>
        <w:rPr>
          <w:rFonts w:asciiTheme="minorHAnsi" w:eastAsiaTheme="minorEastAsia" w:hAnsiTheme="minorHAnsi" w:cstheme="minorBidi"/>
          <w:iCs w:val="0"/>
          <w:kern w:val="2"/>
          <w:sz w:val="22"/>
          <w:szCs w:val="22"/>
          <w:lang w:eastAsia="en-AU"/>
          <w14:ligatures w14:val="standardContextual"/>
        </w:rPr>
      </w:pPr>
      <w:r>
        <w:t>13.2.3.</w:t>
      </w:r>
      <w:r>
        <w:rPr>
          <w:rFonts w:asciiTheme="minorHAnsi" w:eastAsiaTheme="minorEastAsia" w:hAnsiTheme="minorHAnsi" w:cstheme="minorBidi"/>
          <w:iCs w:val="0"/>
          <w:kern w:val="2"/>
          <w:sz w:val="22"/>
          <w:szCs w:val="22"/>
          <w:lang w:eastAsia="en-AU"/>
          <w14:ligatures w14:val="standardContextual"/>
        </w:rPr>
        <w:tab/>
      </w:r>
      <w:r>
        <w:t>End of project report</w:t>
      </w:r>
      <w:r>
        <w:tab/>
      </w:r>
      <w:r>
        <w:fldChar w:fldCharType="begin"/>
      </w:r>
      <w:r>
        <w:instrText xml:space="preserve"> PAGEREF _Toc167200876 \h </w:instrText>
      </w:r>
      <w:r>
        <w:fldChar w:fldCharType="separate"/>
      </w:r>
      <w:r w:rsidR="003720D9">
        <w:t>20</w:t>
      </w:r>
      <w:r>
        <w:fldChar w:fldCharType="end"/>
      </w:r>
    </w:p>
    <w:p w14:paraId="7780EEB0" w14:textId="184225D3"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kern w:val="2"/>
          <w:sz w:val="22"/>
          <w:lang w:val="en-AU" w:eastAsia="en-AU"/>
          <w14:ligatures w14:val="standardContextual"/>
        </w:rPr>
        <w:tab/>
      </w:r>
      <w:r>
        <w:rPr>
          <w:noProof/>
        </w:rPr>
        <w:t>Audited financial acquittal report</w:t>
      </w:r>
      <w:r>
        <w:rPr>
          <w:noProof/>
        </w:rPr>
        <w:tab/>
      </w:r>
      <w:r>
        <w:rPr>
          <w:noProof/>
        </w:rPr>
        <w:fldChar w:fldCharType="begin"/>
      </w:r>
      <w:r>
        <w:rPr>
          <w:noProof/>
        </w:rPr>
        <w:instrText xml:space="preserve"> PAGEREF _Toc167200877 \h </w:instrText>
      </w:r>
      <w:r>
        <w:rPr>
          <w:noProof/>
        </w:rPr>
      </w:r>
      <w:r>
        <w:rPr>
          <w:noProof/>
        </w:rPr>
        <w:fldChar w:fldCharType="separate"/>
      </w:r>
      <w:r w:rsidR="003720D9">
        <w:rPr>
          <w:noProof/>
        </w:rPr>
        <w:t>20</w:t>
      </w:r>
      <w:r>
        <w:rPr>
          <w:noProof/>
        </w:rPr>
        <w:fldChar w:fldCharType="end"/>
      </w:r>
    </w:p>
    <w:p w14:paraId="2851CDAD" w14:textId="0A7ADBF5"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kern w:val="2"/>
          <w:sz w:val="22"/>
          <w:lang w:val="en-AU" w:eastAsia="en-AU"/>
          <w14:ligatures w14:val="standardContextual"/>
        </w:rPr>
        <w:tab/>
      </w:r>
      <w:r>
        <w:rPr>
          <w:noProof/>
        </w:rPr>
        <w:t>Grant agreement variations</w:t>
      </w:r>
      <w:r>
        <w:rPr>
          <w:noProof/>
        </w:rPr>
        <w:tab/>
      </w:r>
      <w:r>
        <w:rPr>
          <w:noProof/>
        </w:rPr>
        <w:fldChar w:fldCharType="begin"/>
      </w:r>
      <w:r>
        <w:rPr>
          <w:noProof/>
        </w:rPr>
        <w:instrText xml:space="preserve"> PAGEREF _Toc167200878 \h </w:instrText>
      </w:r>
      <w:r>
        <w:rPr>
          <w:noProof/>
        </w:rPr>
      </w:r>
      <w:r>
        <w:rPr>
          <w:noProof/>
        </w:rPr>
        <w:fldChar w:fldCharType="separate"/>
      </w:r>
      <w:r w:rsidR="003720D9">
        <w:rPr>
          <w:noProof/>
        </w:rPr>
        <w:t>20</w:t>
      </w:r>
      <w:r>
        <w:rPr>
          <w:noProof/>
        </w:rPr>
        <w:fldChar w:fldCharType="end"/>
      </w:r>
    </w:p>
    <w:p w14:paraId="654C2383" w14:textId="254FB138"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kern w:val="2"/>
          <w:sz w:val="22"/>
          <w:lang w:val="en-AU" w:eastAsia="en-AU"/>
          <w14:ligatures w14:val="standardContextual"/>
        </w:rPr>
        <w:tab/>
      </w:r>
      <w:r>
        <w:rPr>
          <w:noProof/>
        </w:rPr>
        <w:t>Compliance visits</w:t>
      </w:r>
      <w:r>
        <w:rPr>
          <w:noProof/>
        </w:rPr>
        <w:tab/>
      </w:r>
      <w:r>
        <w:rPr>
          <w:noProof/>
        </w:rPr>
        <w:fldChar w:fldCharType="begin"/>
      </w:r>
      <w:r>
        <w:rPr>
          <w:noProof/>
        </w:rPr>
        <w:instrText xml:space="preserve"> PAGEREF _Toc167200879 \h </w:instrText>
      </w:r>
      <w:r>
        <w:rPr>
          <w:noProof/>
        </w:rPr>
      </w:r>
      <w:r>
        <w:rPr>
          <w:noProof/>
        </w:rPr>
        <w:fldChar w:fldCharType="separate"/>
      </w:r>
      <w:r w:rsidR="003720D9">
        <w:rPr>
          <w:noProof/>
        </w:rPr>
        <w:t>21</w:t>
      </w:r>
      <w:r>
        <w:rPr>
          <w:noProof/>
        </w:rPr>
        <w:fldChar w:fldCharType="end"/>
      </w:r>
    </w:p>
    <w:p w14:paraId="34FB453D" w14:textId="46A9397E"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13.6.</w:t>
      </w:r>
      <w:r>
        <w:rPr>
          <w:rFonts w:asciiTheme="minorHAnsi" w:eastAsiaTheme="minorEastAsia" w:hAnsiTheme="minorHAnsi" w:cstheme="minorBidi"/>
          <w:iCs w:val="0"/>
          <w:noProof/>
          <w:kern w:val="2"/>
          <w:sz w:val="22"/>
          <w:lang w:val="en-AU" w:eastAsia="en-AU"/>
          <w14:ligatures w14:val="standardContextual"/>
        </w:rPr>
        <w:tab/>
      </w:r>
      <w:r>
        <w:rPr>
          <w:noProof/>
        </w:rPr>
        <w:t>Record keeping</w:t>
      </w:r>
      <w:r>
        <w:rPr>
          <w:noProof/>
        </w:rPr>
        <w:tab/>
      </w:r>
      <w:r>
        <w:rPr>
          <w:noProof/>
        </w:rPr>
        <w:fldChar w:fldCharType="begin"/>
      </w:r>
      <w:r>
        <w:rPr>
          <w:noProof/>
        </w:rPr>
        <w:instrText xml:space="preserve"> PAGEREF _Toc167200880 \h </w:instrText>
      </w:r>
      <w:r>
        <w:rPr>
          <w:noProof/>
        </w:rPr>
      </w:r>
      <w:r>
        <w:rPr>
          <w:noProof/>
        </w:rPr>
        <w:fldChar w:fldCharType="separate"/>
      </w:r>
      <w:r w:rsidR="003720D9">
        <w:rPr>
          <w:noProof/>
        </w:rPr>
        <w:t>21</w:t>
      </w:r>
      <w:r>
        <w:rPr>
          <w:noProof/>
        </w:rPr>
        <w:fldChar w:fldCharType="end"/>
      </w:r>
    </w:p>
    <w:p w14:paraId="269BF72D" w14:textId="1A9F9CE2"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13.7.</w:t>
      </w:r>
      <w:r>
        <w:rPr>
          <w:rFonts w:asciiTheme="minorHAnsi" w:eastAsiaTheme="minorEastAsia" w:hAnsiTheme="minorHAnsi" w:cstheme="minorBidi"/>
          <w:iCs w:val="0"/>
          <w:noProof/>
          <w:kern w:val="2"/>
          <w:sz w:val="22"/>
          <w:lang w:val="en-AU" w:eastAsia="en-AU"/>
          <w14:ligatures w14:val="standardContextual"/>
        </w:rPr>
        <w:tab/>
      </w:r>
      <w:r>
        <w:rPr>
          <w:noProof/>
        </w:rPr>
        <w:t>Evaluation</w:t>
      </w:r>
      <w:r>
        <w:rPr>
          <w:noProof/>
        </w:rPr>
        <w:tab/>
      </w:r>
      <w:r>
        <w:rPr>
          <w:noProof/>
        </w:rPr>
        <w:fldChar w:fldCharType="begin"/>
      </w:r>
      <w:r>
        <w:rPr>
          <w:noProof/>
        </w:rPr>
        <w:instrText xml:space="preserve"> PAGEREF _Toc167200881 \h </w:instrText>
      </w:r>
      <w:r>
        <w:rPr>
          <w:noProof/>
        </w:rPr>
      </w:r>
      <w:r>
        <w:rPr>
          <w:noProof/>
        </w:rPr>
        <w:fldChar w:fldCharType="separate"/>
      </w:r>
      <w:r w:rsidR="003720D9">
        <w:rPr>
          <w:noProof/>
        </w:rPr>
        <w:t>21</w:t>
      </w:r>
      <w:r>
        <w:rPr>
          <w:noProof/>
        </w:rPr>
        <w:fldChar w:fldCharType="end"/>
      </w:r>
    </w:p>
    <w:p w14:paraId="48662DCC" w14:textId="0A5B370A"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13.8.</w:t>
      </w:r>
      <w:r>
        <w:rPr>
          <w:rFonts w:asciiTheme="minorHAnsi" w:eastAsiaTheme="minorEastAsia" w:hAnsiTheme="minorHAnsi" w:cstheme="minorBidi"/>
          <w:iCs w:val="0"/>
          <w:noProof/>
          <w:kern w:val="2"/>
          <w:sz w:val="22"/>
          <w:lang w:val="en-AU" w:eastAsia="en-AU"/>
          <w14:ligatures w14:val="standardContextual"/>
        </w:rPr>
        <w:tab/>
      </w:r>
      <w:r>
        <w:rPr>
          <w:noProof/>
        </w:rPr>
        <w:t>Acknowledgement</w:t>
      </w:r>
      <w:r>
        <w:rPr>
          <w:noProof/>
        </w:rPr>
        <w:tab/>
      </w:r>
      <w:r>
        <w:rPr>
          <w:noProof/>
        </w:rPr>
        <w:fldChar w:fldCharType="begin"/>
      </w:r>
      <w:r>
        <w:rPr>
          <w:noProof/>
        </w:rPr>
        <w:instrText xml:space="preserve"> PAGEREF _Toc167200882 \h </w:instrText>
      </w:r>
      <w:r>
        <w:rPr>
          <w:noProof/>
        </w:rPr>
      </w:r>
      <w:r>
        <w:rPr>
          <w:noProof/>
        </w:rPr>
        <w:fldChar w:fldCharType="separate"/>
      </w:r>
      <w:r w:rsidR="003720D9">
        <w:rPr>
          <w:noProof/>
        </w:rPr>
        <w:t>21</w:t>
      </w:r>
      <w:r>
        <w:rPr>
          <w:noProof/>
        </w:rPr>
        <w:fldChar w:fldCharType="end"/>
      </w:r>
    </w:p>
    <w:p w14:paraId="12F7CAA5" w14:textId="0CBFBCF3" w:rsidR="004A3725" w:rsidRDefault="004A3725">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14.</w:t>
      </w:r>
      <w:r>
        <w:rPr>
          <w:rFonts w:asciiTheme="minorHAnsi" w:eastAsiaTheme="minorEastAsia" w:hAnsiTheme="minorHAnsi" w:cstheme="minorBidi"/>
          <w:b w:val="0"/>
          <w:iCs w:val="0"/>
          <w:noProof/>
          <w:kern w:val="2"/>
          <w:sz w:val="22"/>
          <w:lang w:val="en-AU" w:eastAsia="en-AU"/>
          <w14:ligatures w14:val="standardContextual"/>
        </w:rPr>
        <w:tab/>
      </w:r>
      <w:r>
        <w:rPr>
          <w:noProof/>
        </w:rPr>
        <w:t>Probity</w:t>
      </w:r>
      <w:r>
        <w:rPr>
          <w:noProof/>
        </w:rPr>
        <w:tab/>
      </w:r>
      <w:r>
        <w:rPr>
          <w:noProof/>
        </w:rPr>
        <w:fldChar w:fldCharType="begin"/>
      </w:r>
      <w:r>
        <w:rPr>
          <w:noProof/>
        </w:rPr>
        <w:instrText xml:space="preserve"> PAGEREF _Toc167200883 \h </w:instrText>
      </w:r>
      <w:r>
        <w:rPr>
          <w:noProof/>
        </w:rPr>
      </w:r>
      <w:r>
        <w:rPr>
          <w:noProof/>
        </w:rPr>
        <w:fldChar w:fldCharType="separate"/>
      </w:r>
      <w:r w:rsidR="003720D9">
        <w:rPr>
          <w:noProof/>
        </w:rPr>
        <w:t>21</w:t>
      </w:r>
      <w:r>
        <w:rPr>
          <w:noProof/>
        </w:rPr>
        <w:fldChar w:fldCharType="end"/>
      </w:r>
    </w:p>
    <w:p w14:paraId="4725E61F" w14:textId="1DE77D48"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14.1.</w:t>
      </w:r>
      <w:r>
        <w:rPr>
          <w:rFonts w:asciiTheme="minorHAnsi" w:eastAsiaTheme="minorEastAsia" w:hAnsiTheme="minorHAnsi" w:cstheme="minorBidi"/>
          <w:iCs w:val="0"/>
          <w:noProof/>
          <w:kern w:val="2"/>
          <w:sz w:val="22"/>
          <w:lang w:val="en-AU" w:eastAsia="en-AU"/>
          <w14:ligatures w14:val="standardContextual"/>
        </w:rPr>
        <w:tab/>
      </w:r>
      <w:r>
        <w:rPr>
          <w:noProof/>
        </w:rPr>
        <w:t>Enquiries and feedback</w:t>
      </w:r>
      <w:r>
        <w:rPr>
          <w:noProof/>
        </w:rPr>
        <w:tab/>
      </w:r>
      <w:r>
        <w:rPr>
          <w:noProof/>
        </w:rPr>
        <w:fldChar w:fldCharType="begin"/>
      </w:r>
      <w:r>
        <w:rPr>
          <w:noProof/>
        </w:rPr>
        <w:instrText xml:space="preserve"> PAGEREF _Toc167200884 \h </w:instrText>
      </w:r>
      <w:r>
        <w:rPr>
          <w:noProof/>
        </w:rPr>
      </w:r>
      <w:r>
        <w:rPr>
          <w:noProof/>
        </w:rPr>
        <w:fldChar w:fldCharType="separate"/>
      </w:r>
      <w:r w:rsidR="003720D9">
        <w:rPr>
          <w:noProof/>
        </w:rPr>
        <w:t>21</w:t>
      </w:r>
      <w:r>
        <w:rPr>
          <w:noProof/>
        </w:rPr>
        <w:fldChar w:fldCharType="end"/>
      </w:r>
    </w:p>
    <w:p w14:paraId="13FA065C" w14:textId="1913EF2D"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14.2.</w:t>
      </w:r>
      <w:r>
        <w:rPr>
          <w:rFonts w:asciiTheme="minorHAnsi" w:eastAsiaTheme="minorEastAsia" w:hAnsiTheme="minorHAnsi" w:cstheme="minorBidi"/>
          <w:iCs w:val="0"/>
          <w:noProof/>
          <w:kern w:val="2"/>
          <w:sz w:val="22"/>
          <w:lang w:val="en-AU" w:eastAsia="en-AU"/>
          <w14:ligatures w14:val="standardContextual"/>
        </w:rPr>
        <w:tab/>
      </w:r>
      <w:r>
        <w:rPr>
          <w:noProof/>
        </w:rPr>
        <w:t>Conflicts of interest</w:t>
      </w:r>
      <w:r>
        <w:rPr>
          <w:noProof/>
        </w:rPr>
        <w:tab/>
      </w:r>
      <w:r>
        <w:rPr>
          <w:noProof/>
        </w:rPr>
        <w:fldChar w:fldCharType="begin"/>
      </w:r>
      <w:r>
        <w:rPr>
          <w:noProof/>
        </w:rPr>
        <w:instrText xml:space="preserve"> PAGEREF _Toc167200885 \h </w:instrText>
      </w:r>
      <w:r>
        <w:rPr>
          <w:noProof/>
        </w:rPr>
      </w:r>
      <w:r>
        <w:rPr>
          <w:noProof/>
        </w:rPr>
        <w:fldChar w:fldCharType="separate"/>
      </w:r>
      <w:r w:rsidR="003720D9">
        <w:rPr>
          <w:noProof/>
        </w:rPr>
        <w:t>22</w:t>
      </w:r>
      <w:r>
        <w:rPr>
          <w:noProof/>
        </w:rPr>
        <w:fldChar w:fldCharType="end"/>
      </w:r>
    </w:p>
    <w:p w14:paraId="79D2BBC1" w14:textId="0D2D638D"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14.3.</w:t>
      </w:r>
      <w:r>
        <w:rPr>
          <w:rFonts w:asciiTheme="minorHAnsi" w:eastAsiaTheme="minorEastAsia" w:hAnsiTheme="minorHAnsi" w:cstheme="minorBidi"/>
          <w:iCs w:val="0"/>
          <w:noProof/>
          <w:kern w:val="2"/>
          <w:sz w:val="22"/>
          <w:lang w:val="en-AU" w:eastAsia="en-AU"/>
          <w14:ligatures w14:val="standardContextual"/>
        </w:rPr>
        <w:tab/>
      </w:r>
      <w:r>
        <w:rPr>
          <w:noProof/>
        </w:rPr>
        <w:t>Privacy</w:t>
      </w:r>
      <w:r>
        <w:rPr>
          <w:noProof/>
        </w:rPr>
        <w:tab/>
      </w:r>
      <w:r>
        <w:rPr>
          <w:noProof/>
        </w:rPr>
        <w:fldChar w:fldCharType="begin"/>
      </w:r>
      <w:r>
        <w:rPr>
          <w:noProof/>
        </w:rPr>
        <w:instrText xml:space="preserve"> PAGEREF _Toc167200886 \h </w:instrText>
      </w:r>
      <w:r>
        <w:rPr>
          <w:noProof/>
        </w:rPr>
      </w:r>
      <w:r>
        <w:rPr>
          <w:noProof/>
        </w:rPr>
        <w:fldChar w:fldCharType="separate"/>
      </w:r>
      <w:r w:rsidR="003720D9">
        <w:rPr>
          <w:noProof/>
        </w:rPr>
        <w:t>23</w:t>
      </w:r>
      <w:r>
        <w:rPr>
          <w:noProof/>
        </w:rPr>
        <w:fldChar w:fldCharType="end"/>
      </w:r>
    </w:p>
    <w:p w14:paraId="2479CE21" w14:textId="359D4CF0"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14.4.</w:t>
      </w:r>
      <w:r>
        <w:rPr>
          <w:rFonts w:asciiTheme="minorHAnsi" w:eastAsiaTheme="minorEastAsia" w:hAnsiTheme="minorHAnsi" w:cstheme="minorBidi"/>
          <w:iCs w:val="0"/>
          <w:noProof/>
          <w:kern w:val="2"/>
          <w:sz w:val="22"/>
          <w:lang w:val="en-AU" w:eastAsia="en-AU"/>
          <w14:ligatures w14:val="standardContextual"/>
        </w:rPr>
        <w:tab/>
      </w:r>
      <w:r>
        <w:rPr>
          <w:noProof/>
        </w:rPr>
        <w:t>Confidential information</w:t>
      </w:r>
      <w:r>
        <w:rPr>
          <w:noProof/>
        </w:rPr>
        <w:tab/>
      </w:r>
      <w:r>
        <w:rPr>
          <w:noProof/>
        </w:rPr>
        <w:fldChar w:fldCharType="begin"/>
      </w:r>
      <w:r>
        <w:rPr>
          <w:noProof/>
        </w:rPr>
        <w:instrText xml:space="preserve"> PAGEREF _Toc167200887 \h </w:instrText>
      </w:r>
      <w:r>
        <w:rPr>
          <w:noProof/>
        </w:rPr>
      </w:r>
      <w:r>
        <w:rPr>
          <w:noProof/>
        </w:rPr>
        <w:fldChar w:fldCharType="separate"/>
      </w:r>
      <w:r w:rsidR="003720D9">
        <w:rPr>
          <w:noProof/>
        </w:rPr>
        <w:t>23</w:t>
      </w:r>
      <w:r>
        <w:rPr>
          <w:noProof/>
        </w:rPr>
        <w:fldChar w:fldCharType="end"/>
      </w:r>
    </w:p>
    <w:p w14:paraId="6FE59AEE" w14:textId="28E531C9"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14.5.</w:t>
      </w:r>
      <w:r>
        <w:rPr>
          <w:rFonts w:asciiTheme="minorHAnsi" w:eastAsiaTheme="minorEastAsia" w:hAnsiTheme="minorHAnsi" w:cstheme="minorBidi"/>
          <w:iCs w:val="0"/>
          <w:noProof/>
          <w:kern w:val="2"/>
          <w:sz w:val="22"/>
          <w:lang w:val="en-AU" w:eastAsia="en-AU"/>
          <w14:ligatures w14:val="standardContextual"/>
        </w:rPr>
        <w:tab/>
      </w:r>
      <w:r>
        <w:rPr>
          <w:noProof/>
        </w:rPr>
        <w:t>Freedom of information</w:t>
      </w:r>
      <w:r>
        <w:rPr>
          <w:noProof/>
        </w:rPr>
        <w:tab/>
      </w:r>
      <w:r>
        <w:rPr>
          <w:noProof/>
        </w:rPr>
        <w:fldChar w:fldCharType="begin"/>
      </w:r>
      <w:r>
        <w:rPr>
          <w:noProof/>
        </w:rPr>
        <w:instrText xml:space="preserve"> PAGEREF _Toc167200888 \h </w:instrText>
      </w:r>
      <w:r>
        <w:rPr>
          <w:noProof/>
        </w:rPr>
      </w:r>
      <w:r>
        <w:rPr>
          <w:noProof/>
        </w:rPr>
        <w:fldChar w:fldCharType="separate"/>
      </w:r>
      <w:r w:rsidR="003720D9">
        <w:rPr>
          <w:noProof/>
        </w:rPr>
        <w:t>24</w:t>
      </w:r>
      <w:r>
        <w:rPr>
          <w:noProof/>
        </w:rPr>
        <w:fldChar w:fldCharType="end"/>
      </w:r>
    </w:p>
    <w:p w14:paraId="56759F96" w14:textId="37B7FD41"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14.6.</w:t>
      </w:r>
      <w:r>
        <w:rPr>
          <w:rFonts w:asciiTheme="minorHAnsi" w:eastAsiaTheme="minorEastAsia" w:hAnsiTheme="minorHAnsi" w:cstheme="minorBidi"/>
          <w:iCs w:val="0"/>
          <w:noProof/>
          <w:kern w:val="2"/>
          <w:sz w:val="22"/>
          <w:lang w:val="en-AU" w:eastAsia="en-AU"/>
          <w14:ligatures w14:val="standardContextual"/>
        </w:rPr>
        <w:tab/>
      </w:r>
      <w:r>
        <w:rPr>
          <w:noProof/>
        </w:rPr>
        <w:t>National security</w:t>
      </w:r>
      <w:r>
        <w:rPr>
          <w:noProof/>
        </w:rPr>
        <w:tab/>
      </w:r>
      <w:r>
        <w:rPr>
          <w:noProof/>
        </w:rPr>
        <w:fldChar w:fldCharType="begin"/>
      </w:r>
      <w:r>
        <w:rPr>
          <w:noProof/>
        </w:rPr>
        <w:instrText xml:space="preserve"> PAGEREF _Toc167200889 \h </w:instrText>
      </w:r>
      <w:r>
        <w:rPr>
          <w:noProof/>
        </w:rPr>
      </w:r>
      <w:r>
        <w:rPr>
          <w:noProof/>
        </w:rPr>
        <w:fldChar w:fldCharType="separate"/>
      </w:r>
      <w:r w:rsidR="003720D9">
        <w:rPr>
          <w:noProof/>
        </w:rPr>
        <w:t>24</w:t>
      </w:r>
      <w:r>
        <w:rPr>
          <w:noProof/>
        </w:rPr>
        <w:fldChar w:fldCharType="end"/>
      </w:r>
    </w:p>
    <w:p w14:paraId="79781288" w14:textId="23B9C24D" w:rsidR="004A3725" w:rsidRDefault="004A3725">
      <w:pPr>
        <w:pStyle w:val="TOC4"/>
        <w:rPr>
          <w:rFonts w:asciiTheme="minorHAnsi" w:eastAsiaTheme="minorEastAsia" w:hAnsiTheme="minorHAnsi" w:cstheme="minorBidi"/>
          <w:iCs w:val="0"/>
          <w:kern w:val="2"/>
          <w:sz w:val="22"/>
          <w:szCs w:val="22"/>
          <w:lang w:eastAsia="en-AU"/>
          <w14:ligatures w14:val="standardContextual"/>
        </w:rPr>
      </w:pPr>
      <w:r w:rsidRPr="001729F2">
        <w:t>14.6.1.</w:t>
      </w:r>
      <w:r>
        <w:rPr>
          <w:rFonts w:asciiTheme="minorHAnsi" w:eastAsiaTheme="minorEastAsia" w:hAnsiTheme="minorHAnsi" w:cstheme="minorBidi"/>
          <w:iCs w:val="0"/>
          <w:kern w:val="2"/>
          <w:sz w:val="22"/>
          <w:szCs w:val="22"/>
          <w:lang w:eastAsia="en-AU"/>
          <w14:ligatures w14:val="standardContextual"/>
        </w:rPr>
        <w:tab/>
      </w:r>
      <w:r w:rsidRPr="001729F2">
        <w:t>Know your Partner</w:t>
      </w:r>
      <w:r>
        <w:tab/>
      </w:r>
      <w:r>
        <w:fldChar w:fldCharType="begin"/>
      </w:r>
      <w:r>
        <w:instrText xml:space="preserve"> PAGEREF _Toc167200890 \h </w:instrText>
      </w:r>
      <w:r>
        <w:fldChar w:fldCharType="separate"/>
      </w:r>
      <w:r w:rsidR="003720D9">
        <w:t>25</w:t>
      </w:r>
      <w:r>
        <w:fldChar w:fldCharType="end"/>
      </w:r>
    </w:p>
    <w:p w14:paraId="0E6BF1D5" w14:textId="7B2A4727" w:rsidR="004A3725" w:rsidRDefault="004A3725">
      <w:pPr>
        <w:pStyle w:val="TOC4"/>
        <w:rPr>
          <w:rFonts w:asciiTheme="minorHAnsi" w:eastAsiaTheme="minorEastAsia" w:hAnsiTheme="minorHAnsi" w:cstheme="minorBidi"/>
          <w:iCs w:val="0"/>
          <w:kern w:val="2"/>
          <w:sz w:val="22"/>
          <w:szCs w:val="22"/>
          <w:lang w:eastAsia="en-AU"/>
          <w14:ligatures w14:val="standardContextual"/>
        </w:rPr>
      </w:pPr>
      <w:r>
        <w:t>14.6.2.</w:t>
      </w:r>
      <w:r>
        <w:rPr>
          <w:rFonts w:asciiTheme="minorHAnsi" w:eastAsiaTheme="minorEastAsia" w:hAnsiTheme="minorHAnsi" w:cstheme="minorBidi"/>
          <w:iCs w:val="0"/>
          <w:kern w:val="2"/>
          <w:sz w:val="22"/>
          <w:szCs w:val="22"/>
          <w:lang w:eastAsia="en-AU"/>
          <w14:ligatures w14:val="standardContextual"/>
        </w:rPr>
        <w:tab/>
      </w:r>
      <w:r w:rsidRPr="001729F2">
        <w:t>Export Controls</w:t>
      </w:r>
      <w:r>
        <w:tab/>
      </w:r>
      <w:r>
        <w:fldChar w:fldCharType="begin"/>
      </w:r>
      <w:r>
        <w:instrText xml:space="preserve"> PAGEREF _Toc167200891 \h </w:instrText>
      </w:r>
      <w:r>
        <w:fldChar w:fldCharType="separate"/>
      </w:r>
      <w:r w:rsidR="003720D9">
        <w:t>25</w:t>
      </w:r>
      <w:r>
        <w:fldChar w:fldCharType="end"/>
      </w:r>
    </w:p>
    <w:p w14:paraId="5E2926C2" w14:textId="2021CAF3" w:rsidR="004A3725" w:rsidRDefault="004A3725">
      <w:pPr>
        <w:pStyle w:val="TOC4"/>
        <w:rPr>
          <w:rFonts w:asciiTheme="minorHAnsi" w:eastAsiaTheme="minorEastAsia" w:hAnsiTheme="minorHAnsi" w:cstheme="minorBidi"/>
          <w:iCs w:val="0"/>
          <w:kern w:val="2"/>
          <w:sz w:val="22"/>
          <w:szCs w:val="22"/>
          <w:lang w:eastAsia="en-AU"/>
          <w14:ligatures w14:val="standardContextual"/>
        </w:rPr>
      </w:pPr>
      <w:r>
        <w:t>14.6.3.</w:t>
      </w:r>
      <w:r>
        <w:rPr>
          <w:rFonts w:asciiTheme="minorHAnsi" w:eastAsiaTheme="minorEastAsia" w:hAnsiTheme="minorHAnsi" w:cstheme="minorBidi"/>
          <w:iCs w:val="0"/>
          <w:kern w:val="2"/>
          <w:sz w:val="22"/>
          <w:szCs w:val="22"/>
          <w:lang w:eastAsia="en-AU"/>
          <w14:ligatures w14:val="standardContextual"/>
        </w:rPr>
        <w:tab/>
      </w:r>
      <w:r w:rsidRPr="001729F2">
        <w:t>Foreign Affiliations</w:t>
      </w:r>
      <w:r>
        <w:tab/>
      </w:r>
      <w:r>
        <w:fldChar w:fldCharType="begin"/>
      </w:r>
      <w:r>
        <w:instrText xml:space="preserve"> PAGEREF _Toc167200892 \h </w:instrText>
      </w:r>
      <w:r>
        <w:fldChar w:fldCharType="separate"/>
      </w:r>
      <w:r w:rsidR="003720D9">
        <w:t>25</w:t>
      </w:r>
      <w:r>
        <w:fldChar w:fldCharType="end"/>
      </w:r>
    </w:p>
    <w:p w14:paraId="6BC0CB06" w14:textId="2E20456D" w:rsidR="004A3725" w:rsidRDefault="004A3725">
      <w:pPr>
        <w:pStyle w:val="TOC4"/>
        <w:rPr>
          <w:rFonts w:asciiTheme="minorHAnsi" w:eastAsiaTheme="minorEastAsia" w:hAnsiTheme="minorHAnsi" w:cstheme="minorBidi"/>
          <w:iCs w:val="0"/>
          <w:kern w:val="2"/>
          <w:sz w:val="22"/>
          <w:szCs w:val="22"/>
          <w:lang w:eastAsia="en-AU"/>
          <w14:ligatures w14:val="standardContextual"/>
        </w:rPr>
      </w:pPr>
      <w:r>
        <w:t>14.6.4.</w:t>
      </w:r>
      <w:r>
        <w:rPr>
          <w:rFonts w:asciiTheme="minorHAnsi" w:eastAsiaTheme="minorEastAsia" w:hAnsiTheme="minorHAnsi" w:cstheme="minorBidi"/>
          <w:iCs w:val="0"/>
          <w:kern w:val="2"/>
          <w:sz w:val="22"/>
          <w:szCs w:val="22"/>
          <w:lang w:eastAsia="en-AU"/>
          <w14:ligatures w14:val="standardContextual"/>
        </w:rPr>
        <w:tab/>
      </w:r>
      <w:r w:rsidRPr="001729F2">
        <w:t>Foreign Government Affiliations</w:t>
      </w:r>
      <w:r>
        <w:tab/>
      </w:r>
      <w:r>
        <w:fldChar w:fldCharType="begin"/>
      </w:r>
      <w:r>
        <w:instrText xml:space="preserve"> PAGEREF _Toc167200893 \h </w:instrText>
      </w:r>
      <w:r>
        <w:fldChar w:fldCharType="separate"/>
      </w:r>
      <w:r w:rsidR="003720D9">
        <w:t>25</w:t>
      </w:r>
      <w:r>
        <w:fldChar w:fldCharType="end"/>
      </w:r>
    </w:p>
    <w:p w14:paraId="5E398A42" w14:textId="4D244F70" w:rsidR="004A3725" w:rsidRDefault="004A3725">
      <w:pPr>
        <w:pStyle w:val="TOC4"/>
        <w:rPr>
          <w:rFonts w:asciiTheme="minorHAnsi" w:eastAsiaTheme="minorEastAsia" w:hAnsiTheme="minorHAnsi" w:cstheme="minorBidi"/>
          <w:iCs w:val="0"/>
          <w:kern w:val="2"/>
          <w:sz w:val="22"/>
          <w:szCs w:val="22"/>
          <w:lang w:eastAsia="en-AU"/>
          <w14:ligatures w14:val="standardContextual"/>
        </w:rPr>
      </w:pPr>
      <w:r>
        <w:t>14.6.5.</w:t>
      </w:r>
      <w:r>
        <w:rPr>
          <w:rFonts w:asciiTheme="minorHAnsi" w:eastAsiaTheme="minorEastAsia" w:hAnsiTheme="minorHAnsi" w:cstheme="minorBidi"/>
          <w:iCs w:val="0"/>
          <w:kern w:val="2"/>
          <w:sz w:val="22"/>
          <w:szCs w:val="22"/>
          <w:lang w:eastAsia="en-AU"/>
          <w14:ligatures w14:val="standardContextual"/>
        </w:rPr>
        <w:tab/>
      </w:r>
      <w:r>
        <w:t>Intellectual Property Rights</w:t>
      </w:r>
      <w:r>
        <w:tab/>
      </w:r>
      <w:r>
        <w:fldChar w:fldCharType="begin"/>
      </w:r>
      <w:r>
        <w:instrText xml:space="preserve"> PAGEREF _Toc167200894 \h </w:instrText>
      </w:r>
      <w:r>
        <w:fldChar w:fldCharType="separate"/>
      </w:r>
      <w:r w:rsidR="003720D9">
        <w:t>25</w:t>
      </w:r>
      <w:r>
        <w:fldChar w:fldCharType="end"/>
      </w:r>
    </w:p>
    <w:p w14:paraId="6079E12A" w14:textId="2EA2ECBD"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sidRPr="001729F2">
        <w:rPr>
          <w:noProof/>
          <w14:scene3d>
            <w14:camera w14:prst="orthographicFront"/>
            <w14:lightRig w14:rig="threePt" w14:dir="t">
              <w14:rot w14:lat="0" w14:lon="0" w14:rev="0"/>
            </w14:lightRig>
          </w14:scene3d>
        </w:rPr>
        <w:t>14.7.</w:t>
      </w:r>
      <w:r>
        <w:rPr>
          <w:rFonts w:asciiTheme="minorHAnsi" w:eastAsiaTheme="minorEastAsia" w:hAnsiTheme="minorHAnsi" w:cstheme="minorBidi"/>
          <w:iCs w:val="0"/>
          <w:noProof/>
          <w:kern w:val="2"/>
          <w:sz w:val="22"/>
          <w:lang w:val="en-AU" w:eastAsia="en-AU"/>
          <w14:ligatures w14:val="standardContextual"/>
        </w:rPr>
        <w:tab/>
      </w:r>
      <w:r>
        <w:rPr>
          <w:noProof/>
        </w:rPr>
        <w:t>Disclosure of Commonwealth, state or territory financial penalties</w:t>
      </w:r>
      <w:r>
        <w:rPr>
          <w:noProof/>
        </w:rPr>
        <w:tab/>
      </w:r>
      <w:r>
        <w:rPr>
          <w:noProof/>
        </w:rPr>
        <w:fldChar w:fldCharType="begin"/>
      </w:r>
      <w:r>
        <w:rPr>
          <w:noProof/>
        </w:rPr>
        <w:instrText xml:space="preserve"> PAGEREF _Toc167200895 \h </w:instrText>
      </w:r>
      <w:r>
        <w:rPr>
          <w:noProof/>
        </w:rPr>
      </w:r>
      <w:r>
        <w:rPr>
          <w:noProof/>
        </w:rPr>
        <w:fldChar w:fldCharType="separate"/>
      </w:r>
      <w:r w:rsidR="003720D9">
        <w:rPr>
          <w:noProof/>
        </w:rPr>
        <w:t>26</w:t>
      </w:r>
      <w:r>
        <w:rPr>
          <w:noProof/>
        </w:rPr>
        <w:fldChar w:fldCharType="end"/>
      </w:r>
    </w:p>
    <w:p w14:paraId="3EBFE445" w14:textId="0D7142F2" w:rsidR="004A3725" w:rsidRDefault="004A3725">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15.</w:t>
      </w:r>
      <w:r>
        <w:rPr>
          <w:rFonts w:asciiTheme="minorHAnsi" w:eastAsiaTheme="minorEastAsia" w:hAnsiTheme="minorHAnsi" w:cstheme="minorBidi"/>
          <w:b w:val="0"/>
          <w:iCs w:val="0"/>
          <w:noProof/>
          <w:kern w:val="2"/>
          <w:sz w:val="22"/>
          <w:lang w:val="en-AU" w:eastAsia="en-AU"/>
          <w14:ligatures w14:val="standardContextual"/>
        </w:rPr>
        <w:tab/>
      </w:r>
      <w:r>
        <w:rPr>
          <w:noProof/>
        </w:rPr>
        <w:t>Glossary</w:t>
      </w:r>
      <w:r>
        <w:rPr>
          <w:noProof/>
        </w:rPr>
        <w:tab/>
      </w:r>
      <w:r>
        <w:rPr>
          <w:noProof/>
        </w:rPr>
        <w:fldChar w:fldCharType="begin"/>
      </w:r>
      <w:r>
        <w:rPr>
          <w:noProof/>
        </w:rPr>
        <w:instrText xml:space="preserve"> PAGEREF _Toc167200896 \h </w:instrText>
      </w:r>
      <w:r>
        <w:rPr>
          <w:noProof/>
        </w:rPr>
      </w:r>
      <w:r>
        <w:rPr>
          <w:noProof/>
        </w:rPr>
        <w:fldChar w:fldCharType="separate"/>
      </w:r>
      <w:r w:rsidR="003720D9">
        <w:rPr>
          <w:noProof/>
        </w:rPr>
        <w:t>27</w:t>
      </w:r>
      <w:r>
        <w:rPr>
          <w:noProof/>
        </w:rPr>
        <w:fldChar w:fldCharType="end"/>
      </w:r>
    </w:p>
    <w:p w14:paraId="62A50700" w14:textId="2B80EC21" w:rsidR="004A3725" w:rsidRDefault="004A3725">
      <w:pPr>
        <w:pStyle w:val="TOC2"/>
        <w:tabs>
          <w:tab w:val="left" w:pos="1418"/>
        </w:tabs>
        <w:rPr>
          <w:rFonts w:asciiTheme="minorHAnsi" w:eastAsiaTheme="minorEastAsia" w:hAnsiTheme="minorHAnsi" w:cstheme="minorBidi"/>
          <w:b w:val="0"/>
          <w:iCs w:val="0"/>
          <w:noProof/>
          <w:kern w:val="2"/>
          <w:sz w:val="22"/>
          <w:lang w:val="en-AU" w:eastAsia="en-AU"/>
          <w14:ligatures w14:val="standardContextual"/>
        </w:rPr>
      </w:pPr>
      <w:r>
        <w:rPr>
          <w:noProof/>
        </w:rPr>
        <w:t>Appendix A.</w:t>
      </w:r>
      <w:r>
        <w:rPr>
          <w:rFonts w:asciiTheme="minorHAnsi" w:eastAsiaTheme="minorEastAsia" w:hAnsiTheme="minorHAnsi" w:cstheme="minorBidi"/>
          <w:b w:val="0"/>
          <w:iCs w:val="0"/>
          <w:noProof/>
          <w:kern w:val="2"/>
          <w:sz w:val="22"/>
          <w:lang w:val="en-AU" w:eastAsia="en-AU"/>
          <w14:ligatures w14:val="standardContextual"/>
        </w:rPr>
        <w:tab/>
      </w:r>
      <w:r>
        <w:rPr>
          <w:noProof/>
        </w:rPr>
        <w:t>Eligible expenditure</w:t>
      </w:r>
      <w:r>
        <w:rPr>
          <w:noProof/>
        </w:rPr>
        <w:tab/>
      </w:r>
      <w:r>
        <w:rPr>
          <w:noProof/>
        </w:rPr>
        <w:fldChar w:fldCharType="begin"/>
      </w:r>
      <w:r>
        <w:rPr>
          <w:noProof/>
        </w:rPr>
        <w:instrText xml:space="preserve"> PAGEREF _Toc167200897 \h </w:instrText>
      </w:r>
      <w:r>
        <w:rPr>
          <w:noProof/>
        </w:rPr>
      </w:r>
      <w:r>
        <w:rPr>
          <w:noProof/>
        </w:rPr>
        <w:fldChar w:fldCharType="separate"/>
      </w:r>
      <w:r w:rsidR="003720D9">
        <w:rPr>
          <w:noProof/>
        </w:rPr>
        <w:t>31</w:t>
      </w:r>
      <w:r>
        <w:rPr>
          <w:noProof/>
        </w:rPr>
        <w:fldChar w:fldCharType="end"/>
      </w:r>
    </w:p>
    <w:p w14:paraId="700A8654" w14:textId="7D2119DE"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Pr>
          <w:noProof/>
        </w:rPr>
        <w:t>A.1</w:t>
      </w:r>
      <w:r>
        <w:rPr>
          <w:rFonts w:asciiTheme="minorHAnsi" w:eastAsiaTheme="minorEastAsia" w:hAnsiTheme="minorHAnsi" w:cstheme="minorBidi"/>
          <w:iCs w:val="0"/>
          <w:noProof/>
          <w:kern w:val="2"/>
          <w:sz w:val="22"/>
          <w:lang w:val="en-AU" w:eastAsia="en-AU"/>
          <w14:ligatures w14:val="standardContextual"/>
        </w:rPr>
        <w:tab/>
      </w:r>
      <w:r>
        <w:rPr>
          <w:noProof/>
        </w:rPr>
        <w:t>How we verify eligible expenditure</w:t>
      </w:r>
      <w:r>
        <w:rPr>
          <w:noProof/>
        </w:rPr>
        <w:tab/>
      </w:r>
      <w:r>
        <w:rPr>
          <w:noProof/>
        </w:rPr>
        <w:fldChar w:fldCharType="begin"/>
      </w:r>
      <w:r>
        <w:rPr>
          <w:noProof/>
        </w:rPr>
        <w:instrText xml:space="preserve"> PAGEREF _Toc167200898 \h </w:instrText>
      </w:r>
      <w:r>
        <w:rPr>
          <w:noProof/>
        </w:rPr>
      </w:r>
      <w:r>
        <w:rPr>
          <w:noProof/>
        </w:rPr>
        <w:fldChar w:fldCharType="separate"/>
      </w:r>
      <w:r w:rsidR="003720D9">
        <w:rPr>
          <w:noProof/>
        </w:rPr>
        <w:t>31</w:t>
      </w:r>
      <w:r>
        <w:rPr>
          <w:noProof/>
        </w:rPr>
        <w:fldChar w:fldCharType="end"/>
      </w:r>
    </w:p>
    <w:p w14:paraId="5ED043F8" w14:textId="2EF5ECFA"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Pr>
          <w:noProof/>
        </w:rPr>
        <w:t>A.2</w:t>
      </w:r>
      <w:r>
        <w:rPr>
          <w:rFonts w:asciiTheme="minorHAnsi" w:eastAsiaTheme="minorEastAsia" w:hAnsiTheme="minorHAnsi" w:cstheme="minorBidi"/>
          <w:iCs w:val="0"/>
          <w:noProof/>
          <w:kern w:val="2"/>
          <w:sz w:val="22"/>
          <w:lang w:val="en-AU" w:eastAsia="en-AU"/>
          <w14:ligatures w14:val="standardContextual"/>
        </w:rPr>
        <w:tab/>
      </w:r>
      <w:r>
        <w:rPr>
          <w:noProof/>
        </w:rPr>
        <w:t>Labour expenditure</w:t>
      </w:r>
      <w:r>
        <w:rPr>
          <w:noProof/>
        </w:rPr>
        <w:tab/>
      </w:r>
      <w:r>
        <w:rPr>
          <w:noProof/>
        </w:rPr>
        <w:fldChar w:fldCharType="begin"/>
      </w:r>
      <w:r>
        <w:rPr>
          <w:noProof/>
        </w:rPr>
        <w:instrText xml:space="preserve"> PAGEREF _Toc167200899 \h </w:instrText>
      </w:r>
      <w:r>
        <w:rPr>
          <w:noProof/>
        </w:rPr>
      </w:r>
      <w:r>
        <w:rPr>
          <w:noProof/>
        </w:rPr>
        <w:fldChar w:fldCharType="separate"/>
      </w:r>
      <w:r w:rsidR="003720D9">
        <w:rPr>
          <w:noProof/>
        </w:rPr>
        <w:t>31</w:t>
      </w:r>
      <w:r>
        <w:rPr>
          <w:noProof/>
        </w:rPr>
        <w:fldChar w:fldCharType="end"/>
      </w:r>
    </w:p>
    <w:p w14:paraId="76CC59E1" w14:textId="71D1386A"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Pr>
          <w:noProof/>
        </w:rPr>
        <w:t>A.3</w:t>
      </w:r>
      <w:r>
        <w:rPr>
          <w:rFonts w:asciiTheme="minorHAnsi" w:eastAsiaTheme="minorEastAsia" w:hAnsiTheme="minorHAnsi" w:cstheme="minorBidi"/>
          <w:iCs w:val="0"/>
          <w:noProof/>
          <w:kern w:val="2"/>
          <w:sz w:val="22"/>
          <w:lang w:val="en-AU" w:eastAsia="en-AU"/>
          <w14:ligatures w14:val="standardContextual"/>
        </w:rPr>
        <w:tab/>
      </w:r>
      <w:r>
        <w:rPr>
          <w:noProof/>
        </w:rPr>
        <w:t>Labour on-costs and administrative overhead</w:t>
      </w:r>
      <w:r>
        <w:rPr>
          <w:noProof/>
        </w:rPr>
        <w:tab/>
      </w:r>
      <w:r>
        <w:rPr>
          <w:noProof/>
        </w:rPr>
        <w:fldChar w:fldCharType="begin"/>
      </w:r>
      <w:r>
        <w:rPr>
          <w:noProof/>
        </w:rPr>
        <w:instrText xml:space="preserve"> PAGEREF _Toc167200900 \h </w:instrText>
      </w:r>
      <w:r>
        <w:rPr>
          <w:noProof/>
        </w:rPr>
      </w:r>
      <w:r>
        <w:rPr>
          <w:noProof/>
        </w:rPr>
        <w:fldChar w:fldCharType="separate"/>
      </w:r>
      <w:r w:rsidR="003720D9">
        <w:rPr>
          <w:noProof/>
        </w:rPr>
        <w:t>32</w:t>
      </w:r>
      <w:r>
        <w:rPr>
          <w:noProof/>
        </w:rPr>
        <w:fldChar w:fldCharType="end"/>
      </w:r>
    </w:p>
    <w:p w14:paraId="18A1164F" w14:textId="599B6C31"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Pr>
          <w:noProof/>
        </w:rPr>
        <w:t>A.4</w:t>
      </w:r>
      <w:r>
        <w:rPr>
          <w:rFonts w:asciiTheme="minorHAnsi" w:eastAsiaTheme="minorEastAsia" w:hAnsiTheme="minorHAnsi" w:cstheme="minorBidi"/>
          <w:iCs w:val="0"/>
          <w:noProof/>
          <w:kern w:val="2"/>
          <w:sz w:val="22"/>
          <w:lang w:val="en-AU" w:eastAsia="en-AU"/>
          <w14:ligatures w14:val="standardContextual"/>
        </w:rPr>
        <w:tab/>
      </w:r>
      <w:r>
        <w:rPr>
          <w:noProof/>
        </w:rPr>
        <w:t>Contract expenditure</w:t>
      </w:r>
      <w:r>
        <w:rPr>
          <w:noProof/>
        </w:rPr>
        <w:tab/>
      </w:r>
      <w:r>
        <w:rPr>
          <w:noProof/>
        </w:rPr>
        <w:fldChar w:fldCharType="begin"/>
      </w:r>
      <w:r>
        <w:rPr>
          <w:noProof/>
        </w:rPr>
        <w:instrText xml:space="preserve"> PAGEREF _Toc167200901 \h </w:instrText>
      </w:r>
      <w:r>
        <w:rPr>
          <w:noProof/>
        </w:rPr>
      </w:r>
      <w:r>
        <w:rPr>
          <w:noProof/>
        </w:rPr>
        <w:fldChar w:fldCharType="separate"/>
      </w:r>
      <w:r w:rsidR="003720D9">
        <w:rPr>
          <w:noProof/>
        </w:rPr>
        <w:t>32</w:t>
      </w:r>
      <w:r>
        <w:rPr>
          <w:noProof/>
        </w:rPr>
        <w:fldChar w:fldCharType="end"/>
      </w:r>
    </w:p>
    <w:p w14:paraId="76E19B0E" w14:textId="1F1D6E67"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Pr>
          <w:noProof/>
        </w:rPr>
        <w:t>A.5</w:t>
      </w:r>
      <w:r>
        <w:rPr>
          <w:rFonts w:asciiTheme="minorHAnsi" w:eastAsiaTheme="minorEastAsia" w:hAnsiTheme="minorHAnsi" w:cstheme="minorBidi"/>
          <w:iCs w:val="0"/>
          <w:noProof/>
          <w:kern w:val="2"/>
          <w:sz w:val="22"/>
          <w:lang w:val="en-AU" w:eastAsia="en-AU"/>
          <w14:ligatures w14:val="standardContextual"/>
        </w:rPr>
        <w:tab/>
      </w:r>
      <w:r>
        <w:rPr>
          <w:noProof/>
        </w:rPr>
        <w:t>Travel and overseas expenditure</w:t>
      </w:r>
      <w:r>
        <w:rPr>
          <w:noProof/>
        </w:rPr>
        <w:tab/>
      </w:r>
      <w:r>
        <w:rPr>
          <w:noProof/>
        </w:rPr>
        <w:fldChar w:fldCharType="begin"/>
      </w:r>
      <w:r>
        <w:rPr>
          <w:noProof/>
        </w:rPr>
        <w:instrText xml:space="preserve"> PAGEREF _Toc167200902 \h </w:instrText>
      </w:r>
      <w:r>
        <w:rPr>
          <w:noProof/>
        </w:rPr>
      </w:r>
      <w:r>
        <w:rPr>
          <w:noProof/>
        </w:rPr>
        <w:fldChar w:fldCharType="separate"/>
      </w:r>
      <w:r w:rsidR="003720D9">
        <w:rPr>
          <w:noProof/>
        </w:rPr>
        <w:t>33</w:t>
      </w:r>
      <w:r>
        <w:rPr>
          <w:noProof/>
        </w:rPr>
        <w:fldChar w:fldCharType="end"/>
      </w:r>
    </w:p>
    <w:p w14:paraId="4806576E" w14:textId="5C1B16FB" w:rsidR="004A3725" w:rsidRDefault="004A3725">
      <w:pPr>
        <w:pStyle w:val="TOC3"/>
        <w:rPr>
          <w:rFonts w:asciiTheme="minorHAnsi" w:eastAsiaTheme="minorEastAsia" w:hAnsiTheme="minorHAnsi" w:cstheme="minorBidi"/>
          <w:iCs w:val="0"/>
          <w:noProof/>
          <w:kern w:val="2"/>
          <w:sz w:val="22"/>
          <w:lang w:val="en-AU" w:eastAsia="en-AU"/>
          <w14:ligatures w14:val="standardContextual"/>
        </w:rPr>
      </w:pPr>
      <w:r>
        <w:rPr>
          <w:noProof/>
        </w:rPr>
        <w:t>A.6</w:t>
      </w:r>
      <w:r>
        <w:rPr>
          <w:rFonts w:asciiTheme="minorHAnsi" w:eastAsiaTheme="minorEastAsia" w:hAnsiTheme="minorHAnsi" w:cstheme="minorBidi"/>
          <w:iCs w:val="0"/>
          <w:noProof/>
          <w:kern w:val="2"/>
          <w:sz w:val="22"/>
          <w:lang w:val="en-AU" w:eastAsia="en-AU"/>
          <w14:ligatures w14:val="standardContextual"/>
        </w:rPr>
        <w:tab/>
      </w:r>
      <w:r>
        <w:rPr>
          <w:noProof/>
        </w:rPr>
        <w:t>Other eligible expenditure</w:t>
      </w:r>
      <w:r>
        <w:rPr>
          <w:noProof/>
        </w:rPr>
        <w:tab/>
      </w:r>
      <w:r>
        <w:rPr>
          <w:noProof/>
        </w:rPr>
        <w:fldChar w:fldCharType="begin"/>
      </w:r>
      <w:r>
        <w:rPr>
          <w:noProof/>
        </w:rPr>
        <w:instrText xml:space="preserve"> PAGEREF _Toc167200903 \h </w:instrText>
      </w:r>
      <w:r>
        <w:rPr>
          <w:noProof/>
        </w:rPr>
      </w:r>
      <w:r>
        <w:rPr>
          <w:noProof/>
        </w:rPr>
        <w:fldChar w:fldCharType="separate"/>
      </w:r>
      <w:r w:rsidR="003720D9">
        <w:rPr>
          <w:noProof/>
        </w:rPr>
        <w:t>33</w:t>
      </w:r>
      <w:r>
        <w:rPr>
          <w:noProof/>
        </w:rPr>
        <w:fldChar w:fldCharType="end"/>
      </w:r>
    </w:p>
    <w:p w14:paraId="3654EDCE" w14:textId="38F60628" w:rsidR="004A3725" w:rsidRDefault="004A3725">
      <w:pPr>
        <w:pStyle w:val="TOC2"/>
        <w:tabs>
          <w:tab w:val="left" w:pos="1418"/>
        </w:tabs>
        <w:rPr>
          <w:rFonts w:asciiTheme="minorHAnsi" w:eastAsiaTheme="minorEastAsia" w:hAnsiTheme="minorHAnsi" w:cstheme="minorBidi"/>
          <w:b w:val="0"/>
          <w:iCs w:val="0"/>
          <w:noProof/>
          <w:kern w:val="2"/>
          <w:sz w:val="22"/>
          <w:lang w:val="en-AU" w:eastAsia="en-AU"/>
          <w14:ligatures w14:val="standardContextual"/>
        </w:rPr>
      </w:pPr>
      <w:r>
        <w:rPr>
          <w:noProof/>
        </w:rPr>
        <w:t>Appendix B.</w:t>
      </w:r>
      <w:r>
        <w:rPr>
          <w:rFonts w:asciiTheme="minorHAnsi" w:eastAsiaTheme="minorEastAsia" w:hAnsiTheme="minorHAnsi" w:cstheme="minorBidi"/>
          <w:b w:val="0"/>
          <w:iCs w:val="0"/>
          <w:noProof/>
          <w:kern w:val="2"/>
          <w:sz w:val="22"/>
          <w:lang w:val="en-AU" w:eastAsia="en-AU"/>
          <w14:ligatures w14:val="standardContextual"/>
        </w:rPr>
        <w:tab/>
      </w:r>
      <w:r>
        <w:rPr>
          <w:noProof/>
        </w:rPr>
        <w:t>Ineligible expenditure</w:t>
      </w:r>
      <w:r>
        <w:rPr>
          <w:noProof/>
        </w:rPr>
        <w:tab/>
      </w:r>
      <w:r>
        <w:rPr>
          <w:noProof/>
        </w:rPr>
        <w:fldChar w:fldCharType="begin"/>
      </w:r>
      <w:r>
        <w:rPr>
          <w:noProof/>
        </w:rPr>
        <w:instrText xml:space="preserve"> PAGEREF _Toc167200904 \h </w:instrText>
      </w:r>
      <w:r>
        <w:rPr>
          <w:noProof/>
        </w:rPr>
      </w:r>
      <w:r>
        <w:rPr>
          <w:noProof/>
        </w:rPr>
        <w:fldChar w:fldCharType="separate"/>
      </w:r>
      <w:r w:rsidR="003720D9">
        <w:rPr>
          <w:noProof/>
        </w:rPr>
        <w:t>34</w:t>
      </w:r>
      <w:r>
        <w:rPr>
          <w:noProof/>
        </w:rPr>
        <w:fldChar w:fldCharType="end"/>
      </w:r>
    </w:p>
    <w:p w14:paraId="7333BF51" w14:textId="11EA0434" w:rsidR="004A3725" w:rsidRDefault="004A3725">
      <w:pPr>
        <w:pStyle w:val="TOC2"/>
        <w:tabs>
          <w:tab w:val="left" w:pos="1418"/>
        </w:tabs>
        <w:rPr>
          <w:rFonts w:asciiTheme="minorHAnsi" w:eastAsiaTheme="minorEastAsia" w:hAnsiTheme="minorHAnsi" w:cstheme="minorBidi"/>
          <w:b w:val="0"/>
          <w:iCs w:val="0"/>
          <w:noProof/>
          <w:kern w:val="2"/>
          <w:sz w:val="22"/>
          <w:lang w:val="en-AU" w:eastAsia="en-AU"/>
          <w14:ligatures w14:val="standardContextual"/>
        </w:rPr>
      </w:pPr>
      <w:r>
        <w:rPr>
          <w:noProof/>
        </w:rPr>
        <w:t>Appendix C.</w:t>
      </w:r>
      <w:r>
        <w:rPr>
          <w:rFonts w:asciiTheme="minorHAnsi" w:eastAsiaTheme="minorEastAsia" w:hAnsiTheme="minorHAnsi" w:cstheme="minorBidi"/>
          <w:b w:val="0"/>
          <w:iCs w:val="0"/>
          <w:noProof/>
          <w:kern w:val="2"/>
          <w:sz w:val="22"/>
          <w:lang w:val="en-AU" w:eastAsia="en-AU"/>
          <w14:ligatures w14:val="standardContextual"/>
        </w:rPr>
        <w:tab/>
      </w:r>
      <w:r>
        <w:rPr>
          <w:noProof/>
        </w:rPr>
        <w:t>Technology Readiness Level Definitions</w:t>
      </w:r>
      <w:r>
        <w:rPr>
          <w:noProof/>
        </w:rPr>
        <w:tab/>
      </w:r>
      <w:r>
        <w:rPr>
          <w:noProof/>
        </w:rPr>
        <w:fldChar w:fldCharType="begin"/>
      </w:r>
      <w:r>
        <w:rPr>
          <w:noProof/>
        </w:rPr>
        <w:instrText xml:space="preserve"> PAGEREF _Toc167200905 \h </w:instrText>
      </w:r>
      <w:r>
        <w:rPr>
          <w:noProof/>
        </w:rPr>
      </w:r>
      <w:r>
        <w:rPr>
          <w:noProof/>
        </w:rPr>
        <w:fldChar w:fldCharType="separate"/>
      </w:r>
      <w:r w:rsidR="003720D9">
        <w:rPr>
          <w:noProof/>
        </w:rPr>
        <w:t>35</w:t>
      </w:r>
      <w:r>
        <w:rPr>
          <w:noProof/>
        </w:rPr>
        <w:fldChar w:fldCharType="end"/>
      </w:r>
    </w:p>
    <w:p w14:paraId="25F651FE" w14:textId="233F6B35"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5B24028F" w:rsidR="00CE6D9D" w:rsidRPr="00756EBF" w:rsidRDefault="00CC399C" w:rsidP="00587A0F">
      <w:pPr>
        <w:pStyle w:val="Heading2"/>
      </w:pPr>
      <w:bookmarkStart w:id="3" w:name="_Toc458420391"/>
      <w:bookmarkStart w:id="4" w:name="_Toc462824846"/>
      <w:bookmarkStart w:id="5" w:name="_Toc496536648"/>
      <w:bookmarkStart w:id="6" w:name="_Toc531277475"/>
      <w:bookmarkStart w:id="7" w:name="_Toc955285"/>
      <w:bookmarkStart w:id="8" w:name="_Toc167200831"/>
      <w:r>
        <w:lastRenderedPageBreak/>
        <w:t>Critical Technologies Challenge Program</w:t>
      </w:r>
      <w:r w:rsidR="00CE6D9D" w:rsidRPr="00756EBF">
        <w:t xml:space="preserve">: </w:t>
      </w:r>
      <w:r>
        <w:t xml:space="preserve">Round </w:t>
      </w:r>
      <w:r w:rsidR="00EB4C8F">
        <w:t>1</w:t>
      </w:r>
      <w:r>
        <w:t xml:space="preserve"> </w:t>
      </w:r>
      <w:r w:rsidR="00814BD8">
        <w:t>–</w:t>
      </w:r>
      <w:r>
        <w:t xml:space="preserve"> </w:t>
      </w:r>
      <w:r w:rsidR="00814BD8">
        <w:t xml:space="preserve">Stage 2 </w:t>
      </w:r>
      <w:r>
        <w:t>Demonstrator</w:t>
      </w:r>
      <w:r w:rsidR="00CE6D9D" w:rsidRPr="00756EBF">
        <w:t xml:space="preserve"> </w:t>
      </w:r>
      <w:bookmarkEnd w:id="3"/>
      <w:bookmarkEnd w:id="4"/>
      <w:r w:rsidR="00F7040C" w:rsidRPr="00756EBF">
        <w:t>p</w:t>
      </w:r>
      <w:r w:rsidR="00CE6D9D" w:rsidRPr="00756EBF">
        <w:t>rocess</w:t>
      </w:r>
      <w:r w:rsidR="009F5A19" w:rsidRPr="00756EBF">
        <w:t>es</w:t>
      </w:r>
      <w:bookmarkEnd w:id="5"/>
      <w:bookmarkEnd w:id="6"/>
      <w:bookmarkEnd w:id="7"/>
      <w:bookmarkEnd w:id="8"/>
    </w:p>
    <w:p w14:paraId="405CDFBB" w14:textId="6AF48D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CC399C">
        <w:rPr>
          <w:b/>
        </w:rPr>
        <w:t xml:space="preserve">Critical Technologies Challenge Program </w:t>
      </w:r>
      <w:r w:rsidRPr="00F40BDA">
        <w:rPr>
          <w:b/>
        </w:rPr>
        <w:t xml:space="preserve">is designed to </w:t>
      </w:r>
      <w:r>
        <w:rPr>
          <w:b/>
        </w:rPr>
        <w:t>achieve</w:t>
      </w:r>
      <w:r w:rsidRPr="00F40BDA">
        <w:rPr>
          <w:b/>
        </w:rPr>
        <w:t xml:space="preserve"> Australian Government </w:t>
      </w:r>
      <w:proofErr w:type="gramStart"/>
      <w:r>
        <w:rPr>
          <w:b/>
        </w:rPr>
        <w:t>objectives</w:t>
      </w:r>
      <w:proofErr w:type="gramEnd"/>
      <w:r w:rsidRPr="00F40BDA">
        <w:rPr>
          <w:b/>
        </w:rPr>
        <w:t xml:space="preserve"> </w:t>
      </w:r>
    </w:p>
    <w:p w14:paraId="07298415" w14:textId="2EC2571C" w:rsidR="00CC399C" w:rsidRDefault="00CE6D9D" w:rsidP="00CC399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7057F3">
        <w:t xml:space="preserve">the </w:t>
      </w:r>
      <w:r w:rsidR="00CC399C">
        <w:t xml:space="preserve">Department of Industry, Science and Resources’ (the department/DISR/we) Outcome </w:t>
      </w:r>
      <w:r w:rsidR="00CC399C" w:rsidRPr="00415581">
        <w:t>1</w:t>
      </w:r>
      <w:r w:rsidR="00CC399C">
        <w:t xml:space="preserve">: Support economic growth, </w:t>
      </w:r>
      <w:proofErr w:type="gramStart"/>
      <w:r w:rsidR="00CC399C">
        <w:t>productivity</w:t>
      </w:r>
      <w:proofErr w:type="gramEnd"/>
      <w:r w:rsidR="00CC399C">
        <w:t xml:space="preserve"> and job creation for all Australians by investing in science</w:t>
      </w:r>
      <w:r w:rsidR="00E35F00">
        <w:t xml:space="preserve"> and</w:t>
      </w:r>
      <w:r w:rsidR="00CC399C">
        <w:t xml:space="preserve"> technology, growing innovative and competitive businesses, industries and regions, and </w:t>
      </w:r>
    </w:p>
    <w:p w14:paraId="45FFCE78" w14:textId="7CBF43F5" w:rsidR="00CE6D9D" w:rsidRDefault="00CC399C" w:rsidP="00CC399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supporting </w:t>
      </w:r>
      <w:r w:rsidR="00E35F00">
        <w:t xml:space="preserve">a strong </w:t>
      </w:r>
      <w:r>
        <w:t>resources</w:t>
      </w:r>
      <w:r w:rsidR="00E35F00">
        <w:t xml:space="preserve"> sector</w:t>
      </w:r>
      <w:r w:rsidR="00CE6D9D">
        <w:t xml:space="preserve">. </w:t>
      </w:r>
      <w:r w:rsidR="00CE6D9D" w:rsidRPr="00F40BDA">
        <w:t xml:space="preserve">The </w:t>
      </w:r>
      <w:r w:rsidR="00C659C4">
        <w:t xml:space="preserve">department </w:t>
      </w:r>
      <w:r w:rsidR="00CE6D9D" w:rsidRPr="00F40BDA">
        <w:t xml:space="preserve">works with stakeholders to plan and design the grant </w:t>
      </w:r>
      <w:r w:rsidR="00CE6D9D">
        <w:t>program according to</w:t>
      </w:r>
      <w:r w:rsidR="00CE6D9D" w:rsidRPr="00F40BDA">
        <w:t xml:space="preserve"> the </w:t>
      </w:r>
      <w:hyperlink r:id="rId17" w:history="1">
        <w:r w:rsidR="00CE6D9D" w:rsidRPr="002C62AA">
          <w:rPr>
            <w:rStyle w:val="Hyperlink"/>
            <w:i/>
          </w:rPr>
          <w:t>Commonwealth Grants Rules and Guidelines</w:t>
        </w:r>
        <w:r w:rsidR="008E4980">
          <w:rPr>
            <w:rStyle w:val="Hyperlink"/>
            <w:i/>
          </w:rPr>
          <w:t xml:space="preserve"> </w:t>
        </w:r>
        <w:r w:rsidR="00872F20">
          <w:rPr>
            <w:rStyle w:val="Hyperlink"/>
            <w:i/>
          </w:rPr>
          <w:t>(CGRGs)</w:t>
        </w:r>
        <w:r w:rsidR="00CE6D9D"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grant opportunity </w:t>
      </w:r>
      <w:proofErr w:type="gramStart"/>
      <w:r w:rsidRPr="00F40BDA">
        <w:rPr>
          <w:b/>
        </w:rPr>
        <w:t>opens</w:t>
      </w:r>
      <w:proofErr w:type="gramEnd"/>
    </w:p>
    <w:p w14:paraId="50C07285" w14:textId="38E09EE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18" w:history="1">
        <w:r w:rsidR="00C659C4" w:rsidRPr="006F1612">
          <w:rPr>
            <w:rStyle w:val="Hyperlink"/>
          </w:rPr>
          <w:t>business.gov.au</w:t>
        </w:r>
      </w:hyperlink>
      <w:r w:rsidR="00C43785">
        <w:t xml:space="preserve"> and </w:t>
      </w:r>
      <w:hyperlink r:id="rId19" w:history="1">
        <w:proofErr w:type="spellStart"/>
        <w:r w:rsidR="00C43785" w:rsidRPr="006F1612">
          <w:rPr>
            <w:rStyle w:val="Hyperlink"/>
          </w:rPr>
          <w:t>GrantConnect</w:t>
        </w:r>
        <w:proofErr w:type="spellEnd"/>
      </w:hyperlink>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42017700" w:rsidR="00CE6D9D" w:rsidRPr="00947729" w:rsidRDefault="00177EE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A</w:t>
      </w:r>
      <w:r w:rsidR="00EB4C8F">
        <w:rPr>
          <w:b/>
        </w:rPr>
        <w:t>pplicants</w:t>
      </w:r>
      <w:r>
        <w:rPr>
          <w:b/>
        </w:rPr>
        <w:t xml:space="preserve"> that have completed a</w:t>
      </w:r>
      <w:r w:rsidR="00EB4C8F">
        <w:rPr>
          <w:b/>
        </w:rPr>
        <w:t xml:space="preserve"> </w:t>
      </w:r>
      <w:r w:rsidR="00773488">
        <w:rPr>
          <w:b/>
        </w:rPr>
        <w:t xml:space="preserve">Round 1 </w:t>
      </w:r>
      <w:r w:rsidR="00814BD8">
        <w:rPr>
          <w:b/>
        </w:rPr>
        <w:t xml:space="preserve">Stage 1 </w:t>
      </w:r>
      <w:r w:rsidR="00EB4C8F">
        <w:rPr>
          <w:b/>
        </w:rPr>
        <w:t xml:space="preserve">Feasibility grant are invited to </w:t>
      </w:r>
      <w:r w:rsidR="00CE6D9D" w:rsidRPr="00947729">
        <w:rPr>
          <w:b/>
        </w:rPr>
        <w:t xml:space="preserve">complete and submit a </w:t>
      </w:r>
      <w:r w:rsidR="00814BD8">
        <w:rPr>
          <w:b/>
        </w:rPr>
        <w:t xml:space="preserve">Stage 2 </w:t>
      </w:r>
      <w:r w:rsidR="00EB4C8F">
        <w:rPr>
          <w:b/>
        </w:rPr>
        <w:t xml:space="preserve">Demonstrator </w:t>
      </w:r>
      <w:r w:rsidR="00CE6D9D" w:rsidRPr="00947729">
        <w:rPr>
          <w:b/>
        </w:rPr>
        <w:t xml:space="preserve">grant </w:t>
      </w:r>
      <w:proofErr w:type="gramStart"/>
      <w:r w:rsidR="00CE6D9D" w:rsidRPr="00947729">
        <w:rPr>
          <w:b/>
        </w:rPr>
        <w:t>application</w:t>
      </w:r>
      <w:proofErr w:type="gramEnd"/>
    </w:p>
    <w:p w14:paraId="3561BED5" w14:textId="642ED1BC"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w:t>
      </w:r>
      <w:proofErr w:type="gramStart"/>
      <w:r w:rsidR="00007E4B">
        <w:t xml:space="preserve">all </w:t>
      </w:r>
      <w:r w:rsidR="00C04A02">
        <w:t>of</w:t>
      </w:r>
      <w:proofErr w:type="gramEnd"/>
      <w:r w:rsidR="00C04A02">
        <w:t xml:space="preserve"> </w:t>
      </w:r>
      <w:r w:rsidR="00007E4B">
        <w:t xml:space="preserve">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 xml:space="preserve">grant </w:t>
      </w:r>
      <w:proofErr w:type="gramStart"/>
      <w:r w:rsidRPr="00F40BDA">
        <w:rPr>
          <w:b/>
        </w:rPr>
        <w:t>application</w:t>
      </w:r>
      <w:r w:rsidR="008718E5">
        <w:rPr>
          <w:b/>
        </w:rPr>
        <w:t>s</w:t>
      </w:r>
      <w:proofErr w:type="gramEnd"/>
    </w:p>
    <w:p w14:paraId="1D0BA313" w14:textId="742BDB66" w:rsidR="00CE6D9D" w:rsidRPr="00C659C4" w:rsidRDefault="00CE6D9D" w:rsidP="006F161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w:t>
      </w:r>
      <w:r w:rsidR="006F1612" w:rsidRPr="006F1612">
        <w:t xml:space="preserve"> </w:t>
      </w:r>
      <w:r w:rsidR="006F1612">
        <w:t>assess</w:t>
      </w:r>
      <w:r w:rsidRPr="00C659C4">
        <w:t xml:space="preserve"> the applications against eligibility criteria and notify you if you are not eligible.</w:t>
      </w:r>
      <w:r w:rsidR="00CC399C">
        <w:t xml:space="preserve"> </w:t>
      </w:r>
      <w:r w:rsidR="00B2612E">
        <w:t xml:space="preserve">The </w:t>
      </w:r>
      <w:r w:rsidR="001A40FB">
        <w:t>C</w:t>
      </w:r>
      <w:r w:rsidR="00B2612E">
        <w:t>ommittee</w:t>
      </w:r>
      <w:r w:rsidRPr="00C659C4">
        <w:t xml:space="preserv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Pr="00C659C4">
        <w:t xml:space="preserve">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FE911F1"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We make grant </w:t>
      </w:r>
      <w:proofErr w:type="gramStart"/>
      <w:r w:rsidRPr="00C659C4">
        <w:rPr>
          <w:b/>
        </w:rPr>
        <w:t>recommendations</w:t>
      </w:r>
      <w:proofErr w:type="gramEnd"/>
    </w:p>
    <w:p w14:paraId="577C2CE3" w14:textId="2B624B21"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are </w:t>
      </w:r>
      <w:proofErr w:type="gramStart"/>
      <w:r w:rsidRPr="00C659C4">
        <w:rPr>
          <w:b/>
        </w:rPr>
        <w:t>made</w:t>
      </w:r>
      <w:proofErr w:type="gramEnd"/>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5768306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We notify you of the </w:t>
      </w:r>
      <w:proofErr w:type="gramStart"/>
      <w:r w:rsidRPr="00C659C4">
        <w:rPr>
          <w:b/>
        </w:rPr>
        <w:t>outcome</w:t>
      </w:r>
      <w:proofErr w:type="gramEnd"/>
    </w:p>
    <w:p w14:paraId="712644EF" w14:textId="7EA6C275"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1E388240" w:rsidR="00CE6D9D" w:rsidRDefault="00CE6D9D" w:rsidP="00CE6D9D">
      <w:pPr>
        <w:spacing w:after="0"/>
        <w:jc w:val="center"/>
        <w:rPr>
          <w:rFonts w:ascii="Wingdings" w:hAnsi="Wingdings"/>
          <w:szCs w:val="20"/>
        </w:rPr>
      </w:pPr>
      <w:r w:rsidRPr="00C659C4">
        <w:rPr>
          <w:rFonts w:ascii="Wingdings" w:hAnsi="Wingdings"/>
          <w:szCs w:val="20"/>
        </w:rPr>
        <w:t></w:t>
      </w:r>
    </w:p>
    <w:p w14:paraId="0AFE72AD" w14:textId="6BABED6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We enter into a grant </w:t>
      </w:r>
      <w:proofErr w:type="gramStart"/>
      <w:r w:rsidRPr="00C659C4">
        <w:rPr>
          <w:b/>
        </w:rPr>
        <w:t>agreement</w:t>
      </w:r>
      <w:proofErr w:type="gramEnd"/>
    </w:p>
    <w:p w14:paraId="5E81FDF5" w14:textId="56B00C28"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is based on the nature of the grant and </w:t>
      </w:r>
      <w:r w:rsidR="00137F26">
        <w:t xml:space="preserve">will be </w:t>
      </w:r>
      <w:r w:rsidRPr="00C659C4">
        <w:t>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79E21FC1"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w:t>
      </w:r>
      <w:r w:rsidR="009F283D">
        <w:rPr>
          <w:bCs/>
        </w:rPr>
        <w:t>undertake</w:t>
      </w:r>
      <w:r w:rsidR="009F283D" w:rsidRPr="00C659C4">
        <w:rPr>
          <w:bCs/>
        </w:rPr>
        <w:t xml:space="preserve"> </w:t>
      </w:r>
      <w:r w:rsidRPr="00C659C4">
        <w:rPr>
          <w:bCs/>
        </w:rPr>
        <w:t xml:space="preserve">the grant activity as set out in your grant agreement. We manage the grant by working with you, monitoring your </w:t>
      </w:r>
      <w:proofErr w:type="gramStart"/>
      <w:r w:rsidRPr="00C659C4">
        <w:rPr>
          <w:bCs/>
        </w:rPr>
        <w:t>progress</w:t>
      </w:r>
      <w:proofErr w:type="gramEnd"/>
      <w:r w:rsidRPr="00C659C4">
        <w:rPr>
          <w:bCs/>
        </w:rPr>
        <w:t xml:space="preserve"> and making payments.</w:t>
      </w:r>
    </w:p>
    <w:p w14:paraId="10DB5194" w14:textId="5956D7BC" w:rsidR="00CE6D9D" w:rsidRDefault="00CE6D9D" w:rsidP="00CE6D9D">
      <w:pPr>
        <w:spacing w:after="0"/>
        <w:jc w:val="center"/>
        <w:rPr>
          <w:rFonts w:ascii="Wingdings" w:hAnsi="Wingdings"/>
          <w:szCs w:val="20"/>
        </w:rPr>
      </w:pPr>
      <w:r w:rsidRPr="00C659C4">
        <w:rPr>
          <w:rFonts w:ascii="Wingdings" w:hAnsi="Wingdings"/>
          <w:szCs w:val="20"/>
        </w:rPr>
        <w:t></w:t>
      </w:r>
    </w:p>
    <w:p w14:paraId="739F33B7" w14:textId="77777777" w:rsidR="00EB4C8F" w:rsidRPr="00C659C4" w:rsidRDefault="00EB4C8F" w:rsidP="00CE6D9D">
      <w:pPr>
        <w:spacing w:after="0"/>
        <w:jc w:val="center"/>
        <w:rPr>
          <w:rFonts w:ascii="Wingdings" w:hAnsi="Wingdings"/>
          <w:szCs w:val="20"/>
        </w:rPr>
      </w:pPr>
    </w:p>
    <w:p w14:paraId="48D55848" w14:textId="0B7EAF8C"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lastRenderedPageBreak/>
        <w:t>Evaluation</w:t>
      </w:r>
      <w:r w:rsidR="00CE6D9D" w:rsidRPr="00C659C4">
        <w:rPr>
          <w:b/>
        </w:rPr>
        <w:t xml:space="preserve"> of the </w:t>
      </w:r>
      <w:r w:rsidR="00EB4C8F">
        <w:rPr>
          <w:b/>
        </w:rPr>
        <w:t>Critical Technologies Challenge Program</w:t>
      </w:r>
    </w:p>
    <w:p w14:paraId="3BA8A0DE" w14:textId="162CC8CE"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w:t>
      </w:r>
      <w:r w:rsidR="00137F26">
        <w:t xml:space="preserve">your </w:t>
      </w:r>
      <w:r w:rsidRPr="00C659C4">
        <w:t xml:space="preserve">specific grant activity and </w:t>
      </w:r>
      <w:r w:rsidR="00EB4C8F" w:rsidRPr="00A34935">
        <w:rPr>
          <w:bCs/>
        </w:rPr>
        <w:t>Critical Technologies Challenge Program</w:t>
      </w:r>
      <w:r w:rsidR="00EB4C8F">
        <w:rPr>
          <w:b/>
        </w:rPr>
        <w:t xml:space="preserve"> </w:t>
      </w:r>
      <w:r w:rsidRPr="00C659C4">
        <w:t>as a whole. We base this on information you provide to us and that we collect from various sources.</w:t>
      </w:r>
      <w:r w:rsidRPr="00F40BDA">
        <w:t xml:space="preserve"> </w:t>
      </w:r>
    </w:p>
    <w:p w14:paraId="6818B261" w14:textId="77777777" w:rsidR="00F87B20" w:rsidRDefault="00F87B20" w:rsidP="00F87B20">
      <w:bookmarkStart w:id="9" w:name="_Toc496536649"/>
      <w:bookmarkStart w:id="10" w:name="_Toc531277476"/>
      <w:bookmarkStart w:id="11" w:name="_Toc955286"/>
      <w:r>
        <w:br w:type="page"/>
      </w:r>
    </w:p>
    <w:p w14:paraId="6E7CAB95" w14:textId="126B226E" w:rsidR="00296D7B" w:rsidRPr="00756EBF" w:rsidRDefault="00296D7B" w:rsidP="00587A0F">
      <w:pPr>
        <w:pStyle w:val="Heading3"/>
      </w:pPr>
      <w:bookmarkStart w:id="12" w:name="_Toc167200832"/>
      <w:r w:rsidRPr="00756EBF">
        <w:lastRenderedPageBreak/>
        <w:t>Introduction</w:t>
      </w:r>
      <w:bookmarkEnd w:id="12"/>
    </w:p>
    <w:p w14:paraId="74E1B860" w14:textId="67F15097" w:rsidR="00296D7B" w:rsidRDefault="00296D7B" w:rsidP="00422BC5">
      <w:r w:rsidRPr="00296D7B">
        <w:t xml:space="preserve">These guidelines contain information for the </w:t>
      </w:r>
      <w:r w:rsidR="00EB4C8F">
        <w:t xml:space="preserve">Critical Technologies Challenge Program: Round 1 </w:t>
      </w:r>
      <w:r w:rsidR="00814BD8">
        <w:t>–</w:t>
      </w:r>
      <w:r w:rsidR="00EB4C8F">
        <w:t xml:space="preserve"> </w:t>
      </w:r>
      <w:r w:rsidR="00814BD8">
        <w:t xml:space="preserve">Stage 2 </w:t>
      </w:r>
      <w:r w:rsidR="00EB4C8F">
        <w:t>Demonstrator</w:t>
      </w:r>
      <w:r w:rsidRPr="00296D7B">
        <w:t xml:space="preserve"> grants.</w:t>
      </w:r>
    </w:p>
    <w:p w14:paraId="763337A1" w14:textId="5189608D" w:rsidR="00296D7B" w:rsidRPr="00CE6BDB" w:rsidRDefault="00643A89" w:rsidP="00296D7B">
      <w:pPr>
        <w:spacing w:after="80"/>
      </w:pPr>
      <w:r>
        <w:t>T</w:t>
      </w:r>
      <w:r w:rsidR="00296D7B" w:rsidRPr="00CE6BDB">
        <w:t>his document sets out:</w:t>
      </w:r>
    </w:p>
    <w:p w14:paraId="4EB11062" w14:textId="583E02AA" w:rsidR="009F283D" w:rsidRPr="00CE6BDB" w:rsidRDefault="009F283D" w:rsidP="00296D7B">
      <w:pPr>
        <w:pStyle w:val="ListBullet"/>
      </w:pPr>
      <w:r w:rsidRPr="00CE6BDB">
        <w:t>the purpose of the grant program/grant opportunity</w:t>
      </w:r>
    </w:p>
    <w:p w14:paraId="25EA2210" w14:textId="3E549A52" w:rsidR="00296D7B" w:rsidRPr="00CE6BDB" w:rsidRDefault="00296D7B" w:rsidP="00296D7B">
      <w:pPr>
        <w:pStyle w:val="ListBullet"/>
      </w:pPr>
      <w:r w:rsidRPr="00CE6BDB">
        <w:t>the eligibility and assessment criteria</w:t>
      </w:r>
    </w:p>
    <w:p w14:paraId="22297BFB" w14:textId="4FB6696F" w:rsidR="00296D7B" w:rsidRPr="00CE6BDB" w:rsidRDefault="00296D7B" w:rsidP="00296D7B">
      <w:pPr>
        <w:pStyle w:val="ListBullet"/>
      </w:pPr>
      <w:r w:rsidRPr="00CE6BDB">
        <w:t>how we consider and assess grant applications</w:t>
      </w:r>
    </w:p>
    <w:p w14:paraId="2C86208E" w14:textId="542843F9" w:rsidR="00296D7B" w:rsidRPr="00CE6BDB" w:rsidRDefault="00296D7B" w:rsidP="00296D7B">
      <w:pPr>
        <w:pStyle w:val="ListBullet"/>
      </w:pPr>
      <w:r w:rsidRPr="00CE6BDB">
        <w:t>how we notify applicants and enter into grant agreements with grantees</w:t>
      </w:r>
    </w:p>
    <w:p w14:paraId="309BAF4B" w14:textId="45741274" w:rsidR="00296D7B" w:rsidRPr="00CE6BDB" w:rsidRDefault="00296D7B" w:rsidP="00296D7B">
      <w:pPr>
        <w:pStyle w:val="ListBullet"/>
      </w:pPr>
      <w:r w:rsidRPr="00CE6BDB">
        <w:t>how we monitor and evaluate grantees’ performance</w:t>
      </w:r>
    </w:p>
    <w:p w14:paraId="5FA0A391" w14:textId="77777777" w:rsidR="00296D7B" w:rsidRPr="00CE6BDB" w:rsidRDefault="00296D7B" w:rsidP="00296D7B">
      <w:pPr>
        <w:pStyle w:val="ListBullet"/>
        <w:spacing w:after="120"/>
      </w:pPr>
      <w:r w:rsidRPr="00CE6BDB" w:rsidDel="001E42D1">
        <w:t xml:space="preserve">responsibilities and </w:t>
      </w:r>
      <w:r w:rsidRPr="00CE6BDB">
        <w:t>expectations in relation to the opportunity.</w:t>
      </w:r>
    </w:p>
    <w:p w14:paraId="30AFCAEB" w14:textId="28D9DCA2" w:rsidR="00296D7B" w:rsidRPr="00CE6BDB" w:rsidRDefault="00542464" w:rsidP="00296D7B">
      <w:r>
        <w:t xml:space="preserve">This grant opportunity and process will be administered by </w:t>
      </w:r>
      <w:r w:rsidR="00643A89">
        <w:t>t</w:t>
      </w:r>
      <w:r w:rsidR="00296D7B" w:rsidRPr="00CE6BDB">
        <w:t>he Department of Industry, Science and Resources (the department/DISR</w:t>
      </w:r>
      <w:r w:rsidR="00EB4C8F">
        <w:t>/we</w:t>
      </w:r>
      <w:r w:rsidR="00296D7B" w:rsidRPr="00CE6BDB">
        <w:t>).</w:t>
      </w:r>
    </w:p>
    <w:p w14:paraId="630859A8" w14:textId="48F1F636" w:rsidR="00296D7B" w:rsidRDefault="00296D7B" w:rsidP="00296D7B">
      <w:r w:rsidRPr="00CE6BDB">
        <w:t xml:space="preserve">We have defined key terms used in these guidelines in the glossary at section </w:t>
      </w:r>
      <w:r w:rsidR="00EB4C8F">
        <w:t>15</w:t>
      </w:r>
      <w:r w:rsidRPr="00CE6BDB">
        <w:t>.</w:t>
      </w:r>
    </w:p>
    <w:p w14:paraId="6D5580A6" w14:textId="659C591B" w:rsidR="006D0592" w:rsidRPr="00CE6BDB" w:rsidRDefault="006D0592" w:rsidP="00296D7B">
      <w:r>
        <w:t>You should read this document carefully before you fill out an application.</w:t>
      </w:r>
    </w:p>
    <w:p w14:paraId="646402A1" w14:textId="7B3ED038" w:rsidR="00686047" w:rsidRPr="000553F2" w:rsidRDefault="00686047" w:rsidP="00587A0F">
      <w:pPr>
        <w:pStyle w:val="Heading2"/>
      </w:pPr>
      <w:bookmarkStart w:id="13" w:name="_Toc167200833"/>
      <w:r>
        <w:t>About the grant program</w:t>
      </w:r>
      <w:bookmarkEnd w:id="9"/>
      <w:bookmarkEnd w:id="10"/>
      <w:bookmarkEnd w:id="11"/>
      <w:bookmarkEnd w:id="13"/>
    </w:p>
    <w:p w14:paraId="6AC81756" w14:textId="77777777" w:rsidR="00F10A61" w:rsidRDefault="00F10A61" w:rsidP="00F10A61">
      <w:r>
        <w:t xml:space="preserve">The Critical Technologies Challenge Program (the program) will run from </w:t>
      </w:r>
      <w:bookmarkStart w:id="14" w:name="_Hlk148530573"/>
      <w:r>
        <w:t>2024-25 to 2026-27</w:t>
      </w:r>
      <w:bookmarkEnd w:id="14"/>
      <w:r>
        <w:t xml:space="preserve">. The program </w:t>
      </w:r>
      <w:r>
        <w:rPr>
          <w:rStyle w:val="ui-provider"/>
        </w:rPr>
        <w:t xml:space="preserve">commences delivery of Action 1.1 of </w:t>
      </w:r>
      <w:r>
        <w:t xml:space="preserve">the </w:t>
      </w:r>
      <w:bookmarkStart w:id="15" w:name="_Hlk148530590"/>
      <w:r w:rsidRPr="00B231BF">
        <w:t>National Quantum Strategy</w:t>
      </w:r>
      <w:r>
        <w:rPr>
          <w:rStyle w:val="FootnoteReference"/>
        </w:rPr>
        <w:footnoteReference w:id="2"/>
      </w:r>
      <w:r w:rsidRPr="00F27C91">
        <w:t xml:space="preserve"> </w:t>
      </w:r>
      <w:bookmarkStart w:id="16" w:name="_Hlk148530608"/>
      <w:bookmarkEnd w:id="15"/>
      <w:r w:rsidRPr="004B7C75">
        <w:t>and is an element of the Growing Australia’s Critical Technologies Industries budget measure announced in the 2023-2024 budget.</w:t>
      </w:r>
    </w:p>
    <w:bookmarkEnd w:id="16"/>
    <w:p w14:paraId="13A996F1" w14:textId="5C46953B" w:rsidR="00F10A61" w:rsidRDefault="00F10A61" w:rsidP="0046577F">
      <w:r w:rsidRPr="004B7C75">
        <w:rPr>
          <w:rFonts w:cs="Arial"/>
          <w:szCs w:val="20"/>
        </w:rPr>
        <w:t xml:space="preserve">The </w:t>
      </w:r>
      <w:r>
        <w:rPr>
          <w:rFonts w:cs="Arial"/>
          <w:szCs w:val="20"/>
        </w:rPr>
        <w:t xml:space="preserve">program </w:t>
      </w:r>
      <w:r w:rsidRPr="004B7C75">
        <w:rPr>
          <w:rFonts w:cs="Arial"/>
          <w:szCs w:val="20"/>
        </w:rPr>
        <w:t xml:space="preserve">will </w:t>
      </w:r>
      <w:r>
        <w:rPr>
          <w:rFonts w:cs="Arial"/>
          <w:szCs w:val="20"/>
        </w:rPr>
        <w:t xml:space="preserve">test solutions to market-led challenges of national </w:t>
      </w:r>
      <w:r w:rsidRPr="004B7C75">
        <w:rPr>
          <w:rFonts w:cs="Arial"/>
          <w:szCs w:val="20"/>
        </w:rPr>
        <w:t>significan</w:t>
      </w:r>
      <w:r>
        <w:rPr>
          <w:rFonts w:cs="Arial"/>
          <w:szCs w:val="20"/>
        </w:rPr>
        <w:t xml:space="preserve">ce using </w:t>
      </w:r>
      <w:r w:rsidRPr="004B7C75">
        <w:rPr>
          <w:rFonts w:cs="Arial"/>
          <w:szCs w:val="20"/>
        </w:rPr>
        <w:t>quantum technologies</w:t>
      </w:r>
      <w:r>
        <w:rPr>
          <w:rFonts w:cs="Arial"/>
          <w:szCs w:val="20"/>
        </w:rPr>
        <w:t>,</w:t>
      </w:r>
      <w:r w:rsidRPr="004B7C75">
        <w:rPr>
          <w:rFonts w:cs="Arial"/>
          <w:bCs/>
          <w:szCs w:val="20"/>
        </w:rPr>
        <w:t xml:space="preserve"> </w:t>
      </w:r>
      <w:r w:rsidRPr="005519F1">
        <w:rPr>
          <w:rFonts w:cs="Arial"/>
          <w:bCs/>
          <w:szCs w:val="20"/>
        </w:rPr>
        <w:t>potentially in conjunction with other advanced technologies</w:t>
      </w:r>
      <w:r>
        <w:rPr>
          <w:rFonts w:cs="Arial"/>
          <w:bCs/>
          <w:szCs w:val="20"/>
        </w:rPr>
        <w:t>, and</w:t>
      </w:r>
      <w:r>
        <w:rPr>
          <w:rFonts w:cs="Arial"/>
          <w:szCs w:val="20"/>
        </w:rPr>
        <w:t xml:space="preserve"> </w:t>
      </w:r>
      <w:r w:rsidRPr="004B7C75">
        <w:rPr>
          <w:rFonts w:cs="Arial"/>
          <w:szCs w:val="20"/>
        </w:rPr>
        <w:t>accelerate</w:t>
      </w:r>
      <w:r>
        <w:rPr>
          <w:rFonts w:cs="Arial"/>
          <w:szCs w:val="20"/>
        </w:rPr>
        <w:t xml:space="preserve"> quantum</w:t>
      </w:r>
      <w:r w:rsidRPr="004B7C75">
        <w:rPr>
          <w:rFonts w:cs="Arial"/>
          <w:szCs w:val="20"/>
        </w:rPr>
        <w:t xml:space="preserve"> technologies from </w:t>
      </w:r>
      <w:r>
        <w:rPr>
          <w:rFonts w:cs="Arial"/>
          <w:szCs w:val="20"/>
        </w:rPr>
        <w:t>an</w:t>
      </w:r>
      <w:r w:rsidRPr="004B7C75">
        <w:rPr>
          <w:rFonts w:cs="Arial"/>
          <w:szCs w:val="20"/>
        </w:rPr>
        <w:t xml:space="preserve"> early-readiness phase </w:t>
      </w:r>
      <w:r>
        <w:rPr>
          <w:rFonts w:cs="Arial"/>
          <w:szCs w:val="20"/>
        </w:rPr>
        <w:t xml:space="preserve">when private capital is hard to secure. The program will drive greater awareness and uptake of quantum technologies in Australia by creating stronger ties between quantum researchers, quantum businesses and technology </w:t>
      </w:r>
      <w:r w:rsidR="002935F1">
        <w:rPr>
          <w:rFonts w:cs="Arial"/>
          <w:szCs w:val="20"/>
        </w:rPr>
        <w:t>end-</w:t>
      </w:r>
      <w:r>
        <w:rPr>
          <w:rFonts w:cs="Arial"/>
          <w:szCs w:val="20"/>
        </w:rPr>
        <w:t xml:space="preserve">users across the economy. It will also </w:t>
      </w:r>
      <w:r w:rsidRPr="003A17CC">
        <w:t>demonstrate Australian capability, drive private sector demand and de-risk adoption of quantum technology across the economy.</w:t>
      </w:r>
    </w:p>
    <w:p w14:paraId="52223025" w14:textId="77777777" w:rsidR="00F10A61" w:rsidRDefault="00F10A61" w:rsidP="00F10A61">
      <w:pPr>
        <w:spacing w:after="80"/>
      </w:pPr>
      <w:r w:rsidRPr="00077C3D">
        <w:t xml:space="preserve">The </w:t>
      </w:r>
      <w:r>
        <w:t>objectives of the program are:</w:t>
      </w:r>
    </w:p>
    <w:p w14:paraId="049DCE3E" w14:textId="77777777" w:rsidR="00F10A61" w:rsidRPr="009E07BC" w:rsidRDefault="00F10A61" w:rsidP="00F10A61">
      <w:pPr>
        <w:pStyle w:val="ListBullet"/>
        <w:numPr>
          <w:ilvl w:val="0"/>
          <w:numId w:val="7"/>
        </w:numPr>
        <w:ind w:left="360"/>
      </w:pPr>
      <w:r>
        <w:t>b</w:t>
      </w:r>
      <w:r w:rsidRPr="009E07BC">
        <w:t xml:space="preserve">uild productive collaboration between researchers and businesses by supporting co-designed projects that focus on market-led challenges that can be solved by quantum </w:t>
      </w:r>
      <w:proofErr w:type="gramStart"/>
      <w:r w:rsidRPr="009E07BC">
        <w:t>technologies</w:t>
      </w:r>
      <w:proofErr w:type="gramEnd"/>
    </w:p>
    <w:p w14:paraId="34FDC8FC" w14:textId="77777777" w:rsidR="00F10A61" w:rsidRPr="009E07BC" w:rsidRDefault="00F10A61" w:rsidP="00F10A61">
      <w:pPr>
        <w:pStyle w:val="ListBullet"/>
        <w:numPr>
          <w:ilvl w:val="0"/>
          <w:numId w:val="7"/>
        </w:numPr>
        <w:ind w:left="360"/>
      </w:pPr>
      <w:r>
        <w:t>a</w:t>
      </w:r>
      <w:r w:rsidRPr="009E07BC">
        <w:t xml:space="preserve">ccelerate the commercialisation of quantum technologies by supporting promising projects in the early stages of technological readiness when private investment is difficult to </w:t>
      </w:r>
      <w:proofErr w:type="gramStart"/>
      <w:r w:rsidRPr="009E07BC">
        <w:t>source</w:t>
      </w:r>
      <w:proofErr w:type="gramEnd"/>
    </w:p>
    <w:p w14:paraId="071448B0" w14:textId="1AFD4347" w:rsidR="00F10A61" w:rsidRPr="009E07BC" w:rsidRDefault="00F10A61" w:rsidP="00F10A61">
      <w:pPr>
        <w:pStyle w:val="ListBullet"/>
        <w:numPr>
          <w:ilvl w:val="0"/>
          <w:numId w:val="7"/>
        </w:numPr>
        <w:ind w:left="360"/>
      </w:pPr>
      <w:r>
        <w:t>d</w:t>
      </w:r>
      <w:r w:rsidRPr="009E07BC">
        <w:t>e-risk the adoption of quantum technologies to solve national</w:t>
      </w:r>
      <w:r w:rsidR="000F0E84">
        <w:t>ly significant</w:t>
      </w:r>
      <w:r w:rsidRPr="009E07BC">
        <w:t xml:space="preserve"> challenges across the economy </w:t>
      </w:r>
      <w:r w:rsidR="000F0E84">
        <w:t>(</w:t>
      </w:r>
      <w:r w:rsidRPr="009E07BC">
        <w:t xml:space="preserve">including sectors as diverse as manufacturing, healthcare, </w:t>
      </w:r>
      <w:proofErr w:type="gramStart"/>
      <w:r w:rsidR="005F57DF">
        <w:t>environment</w:t>
      </w:r>
      <w:proofErr w:type="gramEnd"/>
      <w:r w:rsidR="005F57DF" w:rsidRPr="009E07BC">
        <w:t xml:space="preserve"> </w:t>
      </w:r>
      <w:r w:rsidRPr="009E07BC">
        <w:t>and agriculture</w:t>
      </w:r>
      <w:r w:rsidR="000F0E84">
        <w:t>)</w:t>
      </w:r>
    </w:p>
    <w:p w14:paraId="303532F3" w14:textId="77777777" w:rsidR="00F10A61" w:rsidRPr="009E07BC" w:rsidRDefault="00F10A61" w:rsidP="00F10A61">
      <w:pPr>
        <w:pStyle w:val="ListBullet"/>
        <w:numPr>
          <w:ilvl w:val="0"/>
          <w:numId w:val="7"/>
        </w:numPr>
        <w:ind w:left="360"/>
      </w:pPr>
      <w:r>
        <w:t>f</w:t>
      </w:r>
      <w:r w:rsidRPr="009E07BC">
        <w:t>oster gender equity and First Nations Peoples’ participation in the quantum industry</w:t>
      </w:r>
      <w:r w:rsidRPr="00D6428D">
        <w:rPr>
          <w:i/>
          <w:iCs/>
        </w:rPr>
        <w:t>.</w:t>
      </w:r>
    </w:p>
    <w:p w14:paraId="03F051CC" w14:textId="77777777" w:rsidR="00F10A61" w:rsidRDefault="00F10A61" w:rsidP="00F10A61">
      <w:pPr>
        <w:spacing w:after="80"/>
      </w:pPr>
      <w:r>
        <w:t>The intended outcomes of the program are:</w:t>
      </w:r>
    </w:p>
    <w:p w14:paraId="357EB775" w14:textId="1BCC2BC9" w:rsidR="00F10A61" w:rsidRPr="009E07BC" w:rsidRDefault="000F0E84" w:rsidP="00F10A61">
      <w:pPr>
        <w:pStyle w:val="ListBullet"/>
        <w:numPr>
          <w:ilvl w:val="0"/>
          <w:numId w:val="7"/>
        </w:numPr>
        <w:ind w:left="360"/>
      </w:pPr>
      <w:r>
        <w:t xml:space="preserve">the </w:t>
      </w:r>
      <w:r w:rsidR="00F10A61">
        <w:t>harness</w:t>
      </w:r>
      <w:r w:rsidR="001C7CB7">
        <w:t>ing of</w:t>
      </w:r>
      <w:r w:rsidR="00F10A61">
        <w:t xml:space="preserve"> </w:t>
      </w:r>
      <w:r w:rsidR="00F10A61" w:rsidRPr="009E07BC">
        <w:t xml:space="preserve">Australia's strong quantum research base through strategic partnerships between research and industry </w:t>
      </w:r>
      <w:r w:rsidR="00F10A61">
        <w:t>that</w:t>
      </w:r>
      <w:r w:rsidR="00F10A61" w:rsidRPr="009E07BC">
        <w:t xml:space="preserve"> deliver innovative </w:t>
      </w:r>
      <w:proofErr w:type="gramStart"/>
      <w:r w:rsidR="00F10A61" w:rsidRPr="009E07BC">
        <w:t>solutions</w:t>
      </w:r>
      <w:proofErr w:type="gramEnd"/>
    </w:p>
    <w:p w14:paraId="5950CDC2" w14:textId="77777777" w:rsidR="00F10A61" w:rsidRPr="009E07BC" w:rsidRDefault="00F10A61" w:rsidP="00F10A61">
      <w:pPr>
        <w:pStyle w:val="ListBullet"/>
        <w:numPr>
          <w:ilvl w:val="0"/>
          <w:numId w:val="7"/>
        </w:numPr>
        <w:ind w:left="360"/>
      </w:pPr>
      <w:r>
        <w:lastRenderedPageBreak/>
        <w:t>s</w:t>
      </w:r>
      <w:r w:rsidRPr="009E07BC">
        <w:t>tronger commercialisation pathways for the application of quantum technology research</w:t>
      </w:r>
      <w:r>
        <w:t>,</w:t>
      </w:r>
      <w:r w:rsidRPr="009E07BC">
        <w:t xml:space="preserve"> resulting in new Australian developed quantum products in the </w:t>
      </w:r>
      <w:proofErr w:type="gramStart"/>
      <w:r w:rsidRPr="009E07BC">
        <w:t>market</w:t>
      </w:r>
      <w:proofErr w:type="gramEnd"/>
    </w:p>
    <w:p w14:paraId="0BF2658B" w14:textId="77777777" w:rsidR="00F10A61" w:rsidRPr="009E07BC" w:rsidRDefault="00F10A61" w:rsidP="00F10A61">
      <w:pPr>
        <w:pStyle w:val="ListBullet"/>
        <w:numPr>
          <w:ilvl w:val="0"/>
          <w:numId w:val="7"/>
        </w:numPr>
        <w:ind w:left="360"/>
      </w:pPr>
      <w:r>
        <w:t>g</w:t>
      </w:r>
      <w:r w:rsidRPr="009E07BC">
        <w:t xml:space="preserve">reater interest in the Australian </w:t>
      </w:r>
      <w:r>
        <w:t>q</w:t>
      </w:r>
      <w:r w:rsidRPr="009E07BC">
        <w:t>uantum industry from investors</w:t>
      </w:r>
    </w:p>
    <w:p w14:paraId="6D2E45B5" w14:textId="48F3BF65" w:rsidR="00F10A61" w:rsidRPr="009E07BC" w:rsidRDefault="00F10A61" w:rsidP="00F10A61">
      <w:pPr>
        <w:pStyle w:val="ListBullet"/>
        <w:numPr>
          <w:ilvl w:val="0"/>
          <w:numId w:val="7"/>
        </w:numPr>
        <w:ind w:left="360"/>
      </w:pPr>
      <w:r>
        <w:t>g</w:t>
      </w:r>
      <w:r w:rsidRPr="009E07BC">
        <w:t>reater adoption of quantum technologies</w:t>
      </w:r>
      <w:r>
        <w:t>,</w:t>
      </w:r>
      <w:r w:rsidRPr="009E07BC">
        <w:t xml:space="preserve"> through the development of use cases that </w:t>
      </w:r>
      <w:r w:rsidR="000F0E84">
        <w:t>promote the</w:t>
      </w:r>
      <w:r w:rsidR="000F0E84" w:rsidRPr="009E07BC">
        <w:t xml:space="preserve"> </w:t>
      </w:r>
      <w:r w:rsidRPr="009E07BC">
        <w:t>transformative benefits of quantum technologies</w:t>
      </w:r>
      <w:r>
        <w:t xml:space="preserve"> and their ability</w:t>
      </w:r>
      <w:r w:rsidRPr="009E07BC">
        <w:t xml:space="preserve"> to solve national </w:t>
      </w:r>
      <w:proofErr w:type="gramStart"/>
      <w:r w:rsidRPr="009E07BC">
        <w:t>challenges</w:t>
      </w:r>
      <w:proofErr w:type="gramEnd"/>
    </w:p>
    <w:p w14:paraId="23352425" w14:textId="77777777" w:rsidR="00F10A61" w:rsidRPr="009E07BC" w:rsidRDefault="00F10A61" w:rsidP="00F10A61">
      <w:pPr>
        <w:pStyle w:val="ListBullet"/>
        <w:numPr>
          <w:ilvl w:val="0"/>
          <w:numId w:val="7"/>
        </w:numPr>
        <w:ind w:left="360"/>
      </w:pPr>
      <w:r>
        <w:t>g</w:t>
      </w:r>
      <w:r w:rsidRPr="009E07BC">
        <w:t xml:space="preserve">reater domestic demand for </w:t>
      </w:r>
      <w:r>
        <w:t>q</w:t>
      </w:r>
      <w:r w:rsidRPr="009E07BC">
        <w:t xml:space="preserve">uantum </w:t>
      </w:r>
      <w:r>
        <w:t>t</w:t>
      </w:r>
      <w:r w:rsidRPr="009E07BC">
        <w:t>echnologies in Australia</w:t>
      </w:r>
    </w:p>
    <w:p w14:paraId="48B86ECA" w14:textId="15F6CEC3" w:rsidR="00F10A61" w:rsidRPr="009E07BC" w:rsidRDefault="00F10A61" w:rsidP="00F10A61">
      <w:pPr>
        <w:pStyle w:val="ListBullet"/>
        <w:numPr>
          <w:ilvl w:val="0"/>
          <w:numId w:val="7"/>
        </w:numPr>
        <w:ind w:left="360"/>
      </w:pPr>
      <w:r>
        <w:t>g</w:t>
      </w:r>
      <w:r w:rsidRPr="009E07BC">
        <w:t>reater retention and attraction</w:t>
      </w:r>
      <w:r>
        <w:t xml:space="preserve"> of</w:t>
      </w:r>
      <w:r w:rsidRPr="009E07BC">
        <w:t xml:space="preserve"> quantum capability </w:t>
      </w:r>
      <w:r w:rsidR="002A1CA1" w:rsidRPr="009E07BC">
        <w:t xml:space="preserve">and </w:t>
      </w:r>
      <w:r w:rsidRPr="009E07BC">
        <w:t>talent in Australia</w:t>
      </w:r>
    </w:p>
    <w:p w14:paraId="7B06C7A1" w14:textId="2E9C8FF9" w:rsidR="00F10A61" w:rsidRPr="00F10A61" w:rsidRDefault="00F10A61" w:rsidP="00F10A61">
      <w:pPr>
        <w:pStyle w:val="ListBullet"/>
        <w:numPr>
          <w:ilvl w:val="0"/>
          <w:numId w:val="7"/>
        </w:numPr>
        <w:ind w:left="360"/>
      </w:pPr>
      <w:r>
        <w:t>i</w:t>
      </w:r>
      <w:r w:rsidRPr="009E07BC">
        <w:t>ncrease</w:t>
      </w:r>
      <w:r w:rsidR="000F0E84">
        <w:t>d</w:t>
      </w:r>
      <w:r w:rsidRPr="009E07BC">
        <w:t xml:space="preserve"> diversity and participation in the quantum industry in Australia</w:t>
      </w:r>
      <w:r>
        <w:t>.</w:t>
      </w:r>
    </w:p>
    <w:p w14:paraId="3C7E2CC9" w14:textId="050A685B" w:rsidR="00A42825" w:rsidRPr="009E07BC" w:rsidRDefault="00583EB9" w:rsidP="00F64BE7">
      <w:pPr>
        <w:pStyle w:val="ListBullet"/>
        <w:numPr>
          <w:ilvl w:val="0"/>
          <w:numId w:val="0"/>
        </w:numPr>
      </w:pPr>
      <w:r>
        <w:t>S</w:t>
      </w:r>
      <w:r w:rsidR="00A42825">
        <w:t>olution</w:t>
      </w:r>
      <w:r w:rsidR="0049633E">
        <w:t>s</w:t>
      </w:r>
      <w:r w:rsidR="00A42825">
        <w:t xml:space="preserve"> may also include component</w:t>
      </w:r>
      <w:r>
        <w:t>(</w:t>
      </w:r>
      <w:r w:rsidR="00A42825">
        <w:t>s</w:t>
      </w:r>
      <w:r>
        <w:t>)</w:t>
      </w:r>
      <w:r w:rsidR="00A42825">
        <w:t xml:space="preserve"> that contribute to solving challenges of national significance. </w:t>
      </w:r>
    </w:p>
    <w:p w14:paraId="647C6043" w14:textId="03D82433" w:rsidR="00991C14" w:rsidRDefault="00584077" w:rsidP="0046577F">
      <w:r>
        <w:t>There will be two grant opportunities as part of this program</w:t>
      </w:r>
      <w:bookmarkStart w:id="17" w:name="_Hlk138667887"/>
      <w:r>
        <w:t xml:space="preserve">, the </w:t>
      </w:r>
      <w:r w:rsidR="0064417D">
        <w:t xml:space="preserve">Stage 1 </w:t>
      </w:r>
      <w:r>
        <w:t xml:space="preserve">Feasibility grant </w:t>
      </w:r>
      <w:proofErr w:type="gramStart"/>
      <w:r>
        <w:t>opportunity</w:t>
      </w:r>
      <w:proofErr w:type="gramEnd"/>
      <w:r>
        <w:t xml:space="preserve"> and </w:t>
      </w:r>
      <w:r w:rsidRPr="00FC1435">
        <w:t xml:space="preserve">the </w:t>
      </w:r>
      <w:r w:rsidR="00814BD8">
        <w:t xml:space="preserve">Stage 2 </w:t>
      </w:r>
      <w:r w:rsidRPr="00FC1435">
        <w:t>Demonstrator grant opportunity.</w:t>
      </w:r>
      <w:r>
        <w:t xml:space="preserve"> </w:t>
      </w:r>
      <w:bookmarkEnd w:id="17"/>
      <w:r>
        <w:t>You can only apply for the</w:t>
      </w:r>
      <w:r w:rsidR="00AA677B">
        <w:t xml:space="preserve"> </w:t>
      </w:r>
      <w:r w:rsidR="0064417D">
        <w:t xml:space="preserve">Stage 2 </w:t>
      </w:r>
      <w:r>
        <w:t xml:space="preserve">Demonstrator grant opportunity if </w:t>
      </w:r>
      <w:r w:rsidR="00AD2C3E">
        <w:t xml:space="preserve">you are invited to </w:t>
      </w:r>
      <w:r w:rsidR="000F0E84">
        <w:t xml:space="preserve">do so </w:t>
      </w:r>
      <w:r w:rsidR="00AD2C3E">
        <w:t>following completion of</w:t>
      </w:r>
      <w:r>
        <w:t xml:space="preserve"> a</w:t>
      </w:r>
      <w:r w:rsidR="0064417D">
        <w:t xml:space="preserve"> Stage 1</w:t>
      </w:r>
      <w:r w:rsidR="00AA677B">
        <w:t xml:space="preserve"> </w:t>
      </w:r>
      <w:r>
        <w:t>Feasibility grant.</w:t>
      </w:r>
    </w:p>
    <w:p w14:paraId="19801593" w14:textId="5C3896D5" w:rsidR="0046577F" w:rsidRPr="009D0EBC" w:rsidRDefault="00AD2C3E" w:rsidP="0046577F">
      <w:r>
        <w:t>It is expected that there will be a future round</w:t>
      </w:r>
      <w:r w:rsidR="00991C14">
        <w:t xml:space="preserve"> of funding for</w:t>
      </w:r>
      <w:r w:rsidR="0046577F">
        <w:t xml:space="preserve"> this program and we will publish </w:t>
      </w:r>
      <w:r w:rsidR="0046577F" w:rsidRPr="004F5B86">
        <w:t xml:space="preserve">the opening and closing dates and any other relevant information on </w:t>
      </w:r>
      <w:hyperlink r:id="rId20" w:history="1">
        <w:r w:rsidR="0046577F" w:rsidRPr="00233759">
          <w:rPr>
            <w:rStyle w:val="Hyperlink"/>
          </w:rPr>
          <w:t>business.gov.au</w:t>
        </w:r>
      </w:hyperlink>
      <w:r w:rsidR="0046577F" w:rsidRPr="004F5B86">
        <w:t xml:space="preserve"> and </w:t>
      </w:r>
      <w:hyperlink r:id="rId21" w:history="1">
        <w:proofErr w:type="spellStart"/>
        <w:r w:rsidR="0046577F" w:rsidRPr="00233759">
          <w:rPr>
            <w:rStyle w:val="Hyperlink"/>
          </w:rPr>
          <w:t>GrantConnect</w:t>
        </w:r>
        <w:proofErr w:type="spellEnd"/>
      </w:hyperlink>
      <w:r w:rsidR="0046577F">
        <w:t>.</w:t>
      </w:r>
    </w:p>
    <w:p w14:paraId="0A3AEA84" w14:textId="4E6FE14C" w:rsidR="00686047" w:rsidRDefault="00686047" w:rsidP="00686047">
      <w:r>
        <w:t xml:space="preserve">We administer the program according to </w:t>
      </w:r>
      <w:r w:rsidRPr="00045933">
        <w:t xml:space="preserve">the </w:t>
      </w:r>
      <w:hyperlink r:id="rId22"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3"/>
      </w:r>
      <w:r w:rsidRPr="00686047">
        <w:t>.</w:t>
      </w:r>
    </w:p>
    <w:p w14:paraId="313E6B7F" w14:textId="11CFEAB0" w:rsidR="00991C14" w:rsidRDefault="00991C14" w:rsidP="00991C14">
      <w:pPr>
        <w:rPr>
          <w:rStyle w:val="highlightedtextChar"/>
          <w:rFonts w:ascii="Arial" w:hAnsi="Arial" w:cs="Arial"/>
          <w:b w:val="0"/>
          <w:color w:val="auto"/>
          <w:sz w:val="20"/>
          <w:szCs w:val="20"/>
        </w:rPr>
      </w:pPr>
      <w:r>
        <w:rPr>
          <w:rStyle w:val="highlightedtextChar"/>
          <w:rFonts w:ascii="Arial" w:hAnsi="Arial" w:cs="Arial"/>
          <w:b w:val="0"/>
          <w:color w:val="auto"/>
          <w:sz w:val="20"/>
          <w:szCs w:val="20"/>
        </w:rPr>
        <w:t>The program is delivered in two stages:</w:t>
      </w:r>
    </w:p>
    <w:tbl>
      <w:tblPr>
        <w:tblStyle w:val="TableGrid"/>
        <w:tblW w:w="8775" w:type="dxa"/>
        <w:tblInd w:w="-5" w:type="dxa"/>
        <w:tblLook w:val="04A0" w:firstRow="1" w:lastRow="0" w:firstColumn="1" w:lastColumn="0" w:noHBand="0" w:noVBand="1"/>
      </w:tblPr>
      <w:tblGrid>
        <w:gridCol w:w="1916"/>
        <w:gridCol w:w="6859"/>
      </w:tblGrid>
      <w:tr w:rsidR="00991C14" w:rsidRPr="00CE30D9" w14:paraId="6A6E7E7F" w14:textId="77777777" w:rsidTr="0030382C">
        <w:tc>
          <w:tcPr>
            <w:tcW w:w="1916" w:type="dxa"/>
          </w:tcPr>
          <w:p w14:paraId="42AEBFED" w14:textId="77777777" w:rsidR="00991C14" w:rsidRDefault="00991C14" w:rsidP="0030382C">
            <w:pPr>
              <w:rPr>
                <w:rFonts w:cs="Arial"/>
              </w:rPr>
            </w:pPr>
            <w:r w:rsidRPr="6BF7BC85">
              <w:rPr>
                <w:rFonts w:cs="Arial"/>
              </w:rPr>
              <w:t xml:space="preserve">STAGE </w:t>
            </w:r>
            <w:r>
              <w:rPr>
                <w:rFonts w:cs="Arial"/>
              </w:rPr>
              <w:t>1</w:t>
            </w:r>
          </w:p>
          <w:p w14:paraId="4505CA4D" w14:textId="77777777" w:rsidR="00991C14" w:rsidRPr="003B7E32" w:rsidRDefault="00991C14" w:rsidP="0030382C">
            <w:pPr>
              <w:rPr>
                <w:rFonts w:cs="Arial"/>
              </w:rPr>
            </w:pPr>
            <w:r w:rsidRPr="6BF7BC85">
              <w:rPr>
                <w:rFonts w:cs="Arial"/>
              </w:rPr>
              <w:t>FEASIBILITY</w:t>
            </w:r>
            <w:r>
              <w:rPr>
                <w:rFonts w:cs="Arial"/>
              </w:rPr>
              <w:t xml:space="preserve"> </w:t>
            </w:r>
            <w:r w:rsidRPr="6BF7BC85">
              <w:rPr>
                <w:rFonts w:cs="Arial"/>
              </w:rPr>
              <w:t>GRANTS</w:t>
            </w:r>
          </w:p>
        </w:tc>
        <w:tc>
          <w:tcPr>
            <w:tcW w:w="6859" w:type="dxa"/>
          </w:tcPr>
          <w:p w14:paraId="0A2ED8B2" w14:textId="5109E9EA" w:rsidR="00991C14" w:rsidRPr="00DD4207" w:rsidRDefault="00991C14" w:rsidP="0030382C">
            <w:pPr>
              <w:rPr>
                <w:rFonts w:cs="Arial"/>
                <w:szCs w:val="20"/>
              </w:rPr>
            </w:pPr>
            <w:bookmarkStart w:id="18" w:name="_Hlk149897296"/>
            <w:r w:rsidRPr="00DD4207">
              <w:rPr>
                <w:rFonts w:cs="Arial"/>
                <w:szCs w:val="20"/>
              </w:rPr>
              <w:t xml:space="preserve">Applicants propose a </w:t>
            </w:r>
            <w:r w:rsidR="000F0E84">
              <w:rPr>
                <w:rFonts w:cs="Arial"/>
                <w:szCs w:val="20"/>
              </w:rPr>
              <w:t xml:space="preserve">quantum technology </w:t>
            </w:r>
            <w:r w:rsidRPr="00DD4207">
              <w:rPr>
                <w:rFonts w:cs="Arial"/>
                <w:szCs w:val="20"/>
              </w:rPr>
              <w:t>solution</w:t>
            </w:r>
            <w:r w:rsidR="008247CA">
              <w:rPr>
                <w:rFonts w:cs="Arial"/>
                <w:szCs w:val="20"/>
              </w:rPr>
              <w:t xml:space="preserve"> or component(s) </w:t>
            </w:r>
            <w:r w:rsidR="00583EB9">
              <w:rPr>
                <w:rFonts w:cs="Arial"/>
                <w:szCs w:val="20"/>
              </w:rPr>
              <w:t>that contribute to solving</w:t>
            </w:r>
            <w:r w:rsidRPr="00DD4207">
              <w:rPr>
                <w:rFonts w:cs="Arial"/>
                <w:szCs w:val="20"/>
              </w:rPr>
              <w:t xml:space="preserve"> a </w:t>
            </w:r>
            <w:r w:rsidR="000F0E84">
              <w:rPr>
                <w:rFonts w:cs="Arial"/>
                <w:szCs w:val="20"/>
              </w:rPr>
              <w:t>nationally significant</w:t>
            </w:r>
            <w:r w:rsidR="000F0E84" w:rsidRPr="00DD4207">
              <w:rPr>
                <w:rFonts w:cs="Arial"/>
                <w:szCs w:val="20"/>
              </w:rPr>
              <w:t xml:space="preserve"> </w:t>
            </w:r>
            <w:r w:rsidRPr="00DD4207">
              <w:rPr>
                <w:rFonts w:cs="Arial"/>
                <w:szCs w:val="20"/>
              </w:rPr>
              <w:t>challenge and provide a detaile</w:t>
            </w:r>
            <w:r w:rsidRPr="007638BC">
              <w:rPr>
                <w:rFonts w:cs="Arial"/>
                <w:szCs w:val="20"/>
              </w:rPr>
              <w:t xml:space="preserve">d </w:t>
            </w:r>
            <w:r w:rsidR="007638BC">
              <w:rPr>
                <w:rFonts w:cs="Arial"/>
                <w:szCs w:val="20"/>
              </w:rPr>
              <w:t>F</w:t>
            </w:r>
            <w:r w:rsidRPr="007638BC">
              <w:rPr>
                <w:rFonts w:cs="Arial"/>
                <w:szCs w:val="20"/>
              </w:rPr>
              <w:t xml:space="preserve">easibility </w:t>
            </w:r>
            <w:r w:rsidRPr="00DD4207">
              <w:rPr>
                <w:rFonts w:cs="Arial"/>
                <w:szCs w:val="20"/>
              </w:rPr>
              <w:t xml:space="preserve">project that will test and demonstrate the technical viability </w:t>
            </w:r>
            <w:r w:rsidRPr="00F136A3">
              <w:rPr>
                <w:rFonts w:cs="Arial"/>
                <w:szCs w:val="20"/>
              </w:rPr>
              <w:t xml:space="preserve">of </w:t>
            </w:r>
            <w:r w:rsidR="00EA18C7">
              <w:rPr>
                <w:rFonts w:cs="Arial"/>
                <w:szCs w:val="20"/>
              </w:rPr>
              <w:t>that</w:t>
            </w:r>
            <w:r w:rsidRPr="00F136A3">
              <w:rPr>
                <w:rFonts w:cs="Arial"/>
                <w:szCs w:val="20"/>
              </w:rPr>
              <w:t xml:space="preserve"> solutio</w:t>
            </w:r>
            <w:r w:rsidRPr="00DD4207">
              <w:rPr>
                <w:rFonts w:cs="Arial"/>
                <w:szCs w:val="20"/>
              </w:rPr>
              <w:t xml:space="preserve">n. The solution may involve the use of other advanced technologies such as artificial intelligence and robotics. </w:t>
            </w:r>
          </w:p>
          <w:p w14:paraId="1018A9A3" w14:textId="5DA0A46A" w:rsidR="00991C14" w:rsidRPr="00DD4207" w:rsidRDefault="00991C14" w:rsidP="0030382C">
            <w:pPr>
              <w:rPr>
                <w:rFonts w:cs="Arial"/>
                <w:szCs w:val="20"/>
              </w:rPr>
            </w:pPr>
            <w:r w:rsidRPr="00DD4207">
              <w:rPr>
                <w:rFonts w:cs="Arial"/>
                <w:szCs w:val="20"/>
              </w:rPr>
              <w:t xml:space="preserve">The maximum grant </w:t>
            </w:r>
            <w:r w:rsidRPr="007638BC">
              <w:rPr>
                <w:rFonts w:cs="Arial"/>
                <w:szCs w:val="20"/>
              </w:rPr>
              <w:t xml:space="preserve">for each </w:t>
            </w:r>
            <w:r w:rsidR="007638BC">
              <w:rPr>
                <w:rFonts w:cs="Arial"/>
                <w:szCs w:val="20"/>
              </w:rPr>
              <w:t>F</w:t>
            </w:r>
            <w:r w:rsidRPr="007638BC">
              <w:rPr>
                <w:rFonts w:cs="Arial"/>
                <w:szCs w:val="20"/>
              </w:rPr>
              <w:t xml:space="preserve">easibility </w:t>
            </w:r>
            <w:r w:rsidRPr="00DD4207">
              <w:rPr>
                <w:rFonts w:cs="Arial"/>
                <w:szCs w:val="20"/>
              </w:rPr>
              <w:t xml:space="preserve">project is </w:t>
            </w:r>
            <w:r w:rsidRPr="00DE2042">
              <w:rPr>
                <w:rFonts w:cs="Arial"/>
                <w:szCs w:val="20"/>
              </w:rPr>
              <w:t>$</w:t>
            </w:r>
            <w:r w:rsidR="00BC3AC8" w:rsidRPr="00DE2042">
              <w:rPr>
                <w:rFonts w:cs="Arial"/>
                <w:szCs w:val="20"/>
              </w:rPr>
              <w:t>500</w:t>
            </w:r>
            <w:r w:rsidRPr="00DE2042">
              <w:rPr>
                <w:rFonts w:cs="Arial"/>
                <w:szCs w:val="20"/>
              </w:rPr>
              <w:t>,000</w:t>
            </w:r>
            <w:r w:rsidRPr="00DD4207">
              <w:rPr>
                <w:rFonts w:cs="Arial"/>
                <w:szCs w:val="20"/>
              </w:rPr>
              <w:t xml:space="preserve">, with a maximum project </w:t>
            </w:r>
            <w:r w:rsidRPr="00820E13">
              <w:rPr>
                <w:rFonts w:cs="Arial"/>
                <w:szCs w:val="20"/>
              </w:rPr>
              <w:t xml:space="preserve">period of </w:t>
            </w:r>
            <w:r w:rsidR="00820E13" w:rsidRPr="00820E13">
              <w:rPr>
                <w:rFonts w:cs="Arial"/>
                <w:szCs w:val="20"/>
              </w:rPr>
              <w:t>6</w:t>
            </w:r>
            <w:r w:rsidRPr="00820E13">
              <w:rPr>
                <w:rFonts w:cs="Arial"/>
                <w:szCs w:val="20"/>
              </w:rPr>
              <w:t xml:space="preserve"> months.</w:t>
            </w:r>
          </w:p>
          <w:p w14:paraId="1D308BC3" w14:textId="698CDF9C" w:rsidR="00991C14" w:rsidRPr="0020468D" w:rsidRDefault="00991C14" w:rsidP="0030382C">
            <w:pPr>
              <w:rPr>
                <w:rFonts w:cs="Arial"/>
                <w:szCs w:val="20"/>
              </w:rPr>
            </w:pPr>
            <w:r w:rsidRPr="00DD4207">
              <w:rPr>
                <w:rFonts w:cs="Arial"/>
                <w:szCs w:val="20"/>
              </w:rPr>
              <w:t xml:space="preserve">Following completion </w:t>
            </w:r>
            <w:r w:rsidRPr="0064417D">
              <w:rPr>
                <w:rFonts w:cs="Arial"/>
                <w:szCs w:val="20"/>
              </w:rPr>
              <w:t xml:space="preserve">of </w:t>
            </w:r>
            <w:r w:rsidR="0064417D">
              <w:rPr>
                <w:rFonts w:cs="Arial"/>
                <w:szCs w:val="20"/>
              </w:rPr>
              <w:t>F</w:t>
            </w:r>
            <w:r w:rsidRPr="0064417D">
              <w:rPr>
                <w:rFonts w:cs="Arial"/>
                <w:szCs w:val="20"/>
              </w:rPr>
              <w:t xml:space="preserve">easibility </w:t>
            </w:r>
            <w:r w:rsidRPr="00DD4207">
              <w:rPr>
                <w:rFonts w:cs="Arial"/>
                <w:szCs w:val="20"/>
              </w:rPr>
              <w:t xml:space="preserve">projects, the department will invite </w:t>
            </w:r>
            <w:proofErr w:type="gramStart"/>
            <w:r w:rsidRPr="00DD4207">
              <w:rPr>
                <w:rFonts w:cs="Arial"/>
                <w:szCs w:val="20"/>
              </w:rPr>
              <w:t>a number of</w:t>
            </w:r>
            <w:proofErr w:type="gramEnd"/>
            <w:r w:rsidRPr="00DD4207">
              <w:rPr>
                <w:rFonts w:cs="Arial"/>
                <w:szCs w:val="20"/>
              </w:rPr>
              <w:t xml:space="preserve"> applicants to apply for a </w:t>
            </w:r>
            <w:r w:rsidR="0064417D">
              <w:rPr>
                <w:rFonts w:cs="Arial"/>
                <w:szCs w:val="20"/>
              </w:rPr>
              <w:t xml:space="preserve">Stage 2 </w:t>
            </w:r>
            <w:r w:rsidRPr="00DD4207">
              <w:rPr>
                <w:rFonts w:cs="Arial"/>
                <w:szCs w:val="20"/>
              </w:rPr>
              <w:t>Demonstrato</w:t>
            </w:r>
            <w:r w:rsidRPr="0064417D">
              <w:rPr>
                <w:rFonts w:cs="Arial"/>
                <w:szCs w:val="20"/>
              </w:rPr>
              <w:t xml:space="preserve">r </w:t>
            </w:r>
            <w:r w:rsidR="0064417D">
              <w:rPr>
                <w:rFonts w:cs="Arial"/>
                <w:szCs w:val="20"/>
              </w:rPr>
              <w:t>g</w:t>
            </w:r>
            <w:r w:rsidRPr="0064417D">
              <w:rPr>
                <w:rFonts w:cs="Arial"/>
                <w:szCs w:val="20"/>
              </w:rPr>
              <w:t>rant</w:t>
            </w:r>
            <w:r w:rsidRPr="00DD4207">
              <w:rPr>
                <w:rFonts w:cs="Arial"/>
                <w:szCs w:val="20"/>
              </w:rPr>
              <w:t>.</w:t>
            </w:r>
            <w:bookmarkEnd w:id="18"/>
          </w:p>
        </w:tc>
      </w:tr>
      <w:tr w:rsidR="00991C14" w:rsidRPr="002A31EC" w14:paraId="5949E65D" w14:textId="77777777" w:rsidTr="0030382C">
        <w:tblPrEx>
          <w:shd w:val="clear" w:color="auto" w:fill="264F90"/>
        </w:tblPrEx>
        <w:tc>
          <w:tcPr>
            <w:tcW w:w="1916" w:type="dxa"/>
            <w:shd w:val="clear" w:color="auto" w:fill="B6DDE8" w:themeFill="accent5" w:themeFillTint="66"/>
          </w:tcPr>
          <w:p w14:paraId="2BF7B2FE" w14:textId="77777777" w:rsidR="00991C14" w:rsidRDefault="00991C14" w:rsidP="0030382C">
            <w:pPr>
              <w:rPr>
                <w:rFonts w:cs="Arial"/>
              </w:rPr>
            </w:pPr>
            <w:r w:rsidRPr="6BF7BC85">
              <w:rPr>
                <w:rFonts w:cs="Arial"/>
              </w:rPr>
              <w:t xml:space="preserve">STAGE </w:t>
            </w:r>
            <w:r>
              <w:rPr>
                <w:rFonts w:cs="Arial"/>
              </w:rPr>
              <w:t>2</w:t>
            </w:r>
          </w:p>
          <w:p w14:paraId="589A807B" w14:textId="77777777" w:rsidR="00991C14" w:rsidRPr="0019564C" w:rsidRDefault="00991C14" w:rsidP="0030382C">
            <w:pPr>
              <w:rPr>
                <w:rFonts w:cs="Arial"/>
                <w:sz w:val="18"/>
                <w:szCs w:val="18"/>
              </w:rPr>
            </w:pPr>
            <w:r>
              <w:rPr>
                <w:rFonts w:cs="Arial"/>
              </w:rPr>
              <w:t>DEMONSTRATOR</w:t>
            </w:r>
            <w:r w:rsidRPr="6BF7BC85">
              <w:rPr>
                <w:rFonts w:cs="Arial"/>
              </w:rPr>
              <w:t xml:space="preserve"> GRANTS</w:t>
            </w:r>
          </w:p>
        </w:tc>
        <w:tc>
          <w:tcPr>
            <w:tcW w:w="6859" w:type="dxa"/>
            <w:shd w:val="clear" w:color="auto" w:fill="B6DDE8" w:themeFill="accent5" w:themeFillTint="66"/>
          </w:tcPr>
          <w:p w14:paraId="3A3FD017" w14:textId="7986E30C" w:rsidR="00991C14" w:rsidRPr="00DD4207" w:rsidRDefault="00991C14" w:rsidP="0030382C">
            <w:pPr>
              <w:rPr>
                <w:rFonts w:cs="Arial"/>
                <w:szCs w:val="20"/>
              </w:rPr>
            </w:pPr>
            <w:r w:rsidRPr="00DD4207">
              <w:rPr>
                <w:rFonts w:cs="Arial"/>
                <w:szCs w:val="20"/>
              </w:rPr>
              <w:t xml:space="preserve">Only applicants that complete a </w:t>
            </w:r>
            <w:r w:rsidR="0064417D">
              <w:rPr>
                <w:rFonts w:cs="Arial"/>
                <w:szCs w:val="20"/>
              </w:rPr>
              <w:t xml:space="preserve">Stage 1 </w:t>
            </w:r>
            <w:r w:rsidRPr="0064417D">
              <w:rPr>
                <w:rFonts w:cs="Arial"/>
                <w:szCs w:val="20"/>
              </w:rPr>
              <w:t xml:space="preserve">Feasibility </w:t>
            </w:r>
            <w:r w:rsidR="0064417D">
              <w:rPr>
                <w:rFonts w:cs="Arial"/>
                <w:szCs w:val="20"/>
              </w:rPr>
              <w:t>grant</w:t>
            </w:r>
            <w:r w:rsidRPr="0064417D">
              <w:rPr>
                <w:rFonts w:cs="Arial"/>
                <w:szCs w:val="20"/>
              </w:rPr>
              <w:t xml:space="preserve"> </w:t>
            </w:r>
            <w:r w:rsidRPr="00DD4207">
              <w:rPr>
                <w:rFonts w:cs="Arial"/>
                <w:szCs w:val="20"/>
              </w:rPr>
              <w:t xml:space="preserve">will be invited to </w:t>
            </w:r>
            <w:proofErr w:type="gramStart"/>
            <w:r w:rsidRPr="00DD4207">
              <w:rPr>
                <w:rFonts w:cs="Arial"/>
                <w:szCs w:val="20"/>
              </w:rPr>
              <w:t>submit an application</w:t>
            </w:r>
            <w:proofErr w:type="gramEnd"/>
            <w:r w:rsidR="008C64CD">
              <w:rPr>
                <w:rFonts w:cs="Arial"/>
                <w:szCs w:val="20"/>
              </w:rPr>
              <w:t xml:space="preserve"> for a Stage 2 Demonstrator grant</w:t>
            </w:r>
            <w:r w:rsidRPr="00DD4207">
              <w:rPr>
                <w:rFonts w:cs="Arial"/>
                <w:szCs w:val="20"/>
              </w:rPr>
              <w:t xml:space="preserve">. </w:t>
            </w:r>
          </w:p>
          <w:p w14:paraId="64B5B30A" w14:textId="6283A98C" w:rsidR="00991C14" w:rsidRPr="00DD4207" w:rsidRDefault="00991C14" w:rsidP="0030382C">
            <w:pPr>
              <w:rPr>
                <w:rFonts w:cs="Arial"/>
                <w:szCs w:val="20"/>
              </w:rPr>
            </w:pPr>
            <w:r w:rsidRPr="00DD4207">
              <w:rPr>
                <w:rFonts w:cs="Arial"/>
                <w:szCs w:val="20"/>
              </w:rPr>
              <w:t xml:space="preserve">Funding of up to $5 million is available for </w:t>
            </w:r>
            <w:r w:rsidRPr="0064417D">
              <w:rPr>
                <w:rFonts w:cs="Arial"/>
                <w:szCs w:val="20"/>
              </w:rPr>
              <w:t xml:space="preserve">each </w:t>
            </w:r>
            <w:r w:rsidR="0064417D">
              <w:rPr>
                <w:rFonts w:cs="Arial"/>
                <w:szCs w:val="20"/>
              </w:rPr>
              <w:t>D</w:t>
            </w:r>
            <w:r w:rsidRPr="0064417D">
              <w:rPr>
                <w:rFonts w:cs="Arial"/>
                <w:szCs w:val="20"/>
              </w:rPr>
              <w:t xml:space="preserve">emonstrator </w:t>
            </w:r>
            <w:r w:rsidRPr="00DD4207">
              <w:rPr>
                <w:rFonts w:cs="Arial"/>
                <w:szCs w:val="20"/>
              </w:rPr>
              <w:t xml:space="preserve">project, with a maximum project period of </w:t>
            </w:r>
            <w:r w:rsidRPr="000170AD">
              <w:rPr>
                <w:rFonts w:cs="Arial"/>
                <w:szCs w:val="20"/>
              </w:rPr>
              <w:t>15 months.</w:t>
            </w:r>
            <w:r w:rsidRPr="00DD4207">
              <w:rPr>
                <w:rFonts w:cs="Arial"/>
                <w:szCs w:val="20"/>
              </w:rPr>
              <w:t xml:space="preserve"> </w:t>
            </w:r>
          </w:p>
          <w:p w14:paraId="29A27AB3" w14:textId="706B1BB4" w:rsidR="00991C14" w:rsidRPr="0020468D" w:rsidRDefault="00991C14" w:rsidP="0030382C">
            <w:pPr>
              <w:rPr>
                <w:rFonts w:cs="Arial"/>
                <w:szCs w:val="20"/>
              </w:rPr>
            </w:pPr>
            <w:r w:rsidRPr="00DD4207">
              <w:rPr>
                <w:rFonts w:cs="Arial"/>
                <w:szCs w:val="20"/>
              </w:rPr>
              <w:t>The purpose of Demonstrator projects is to support applicants to build on their Feasibility project and produce working prototypes or demonstrations</w:t>
            </w:r>
            <w:r w:rsidRPr="0020468D">
              <w:rPr>
                <w:rFonts w:cs="Arial"/>
                <w:szCs w:val="20"/>
              </w:rPr>
              <w:t>.</w:t>
            </w:r>
          </w:p>
        </w:tc>
      </w:tr>
    </w:tbl>
    <w:p w14:paraId="352304F0" w14:textId="77777777" w:rsidR="00991C14" w:rsidRPr="000F576B" w:rsidRDefault="00991C14" w:rsidP="00686047"/>
    <w:p w14:paraId="25F651FF" w14:textId="5F581056" w:rsidR="003001C7" w:rsidRDefault="00686047" w:rsidP="00587A0F">
      <w:pPr>
        <w:pStyle w:val="Heading3"/>
      </w:pPr>
      <w:bookmarkStart w:id="19" w:name="_Toc496536650"/>
      <w:bookmarkStart w:id="20" w:name="_Toc531277477"/>
      <w:bookmarkStart w:id="21" w:name="_Toc955287"/>
      <w:bookmarkStart w:id="22" w:name="_Toc167200834"/>
      <w:r w:rsidRPr="001844D5">
        <w:lastRenderedPageBreak/>
        <w:t>About</w:t>
      </w:r>
      <w:r>
        <w:t xml:space="preserve"> the </w:t>
      </w:r>
      <w:r w:rsidR="00584077">
        <w:t xml:space="preserve">Critical </w:t>
      </w:r>
      <w:r w:rsidR="00732D24">
        <w:t>T</w:t>
      </w:r>
      <w:r w:rsidR="00584077">
        <w:t xml:space="preserve">echnologies Challenge Program: Round 1 </w:t>
      </w:r>
      <w:r w:rsidR="0064417D">
        <w:t>–</w:t>
      </w:r>
      <w:r w:rsidR="00584077">
        <w:t xml:space="preserve"> </w:t>
      </w:r>
      <w:r w:rsidR="0064417D">
        <w:t xml:space="preserve">Stage 2 </w:t>
      </w:r>
      <w:r w:rsidR="00584077">
        <w:t>Demonstrator</w:t>
      </w:r>
      <w:r>
        <w:t xml:space="preserve"> grant opportunity</w:t>
      </w:r>
      <w:bookmarkEnd w:id="19"/>
      <w:bookmarkEnd w:id="20"/>
      <w:bookmarkEnd w:id="21"/>
      <w:bookmarkEnd w:id="22"/>
    </w:p>
    <w:p w14:paraId="6621808A" w14:textId="54B1EB16" w:rsidR="00CD75B8" w:rsidRPr="00CD75B8" w:rsidRDefault="00CD75B8" w:rsidP="00CD75B8">
      <w:pPr>
        <w:spacing w:after="80"/>
        <w:rPr>
          <w:rFonts w:cs="Arial"/>
          <w:szCs w:val="20"/>
        </w:rPr>
      </w:pPr>
      <w:r w:rsidRPr="00CD75B8">
        <w:rPr>
          <w:rFonts w:cs="Arial"/>
          <w:szCs w:val="20"/>
        </w:rPr>
        <w:t xml:space="preserve">The objectives of </w:t>
      </w:r>
      <w:r w:rsidRPr="00FD15B0">
        <w:rPr>
          <w:rFonts w:cs="Arial"/>
          <w:szCs w:val="20"/>
        </w:rPr>
        <w:t>the</w:t>
      </w:r>
      <w:r w:rsidRPr="00FD15B0">
        <w:rPr>
          <w:iCs w:val="0"/>
        </w:rPr>
        <w:t xml:space="preserve"> </w:t>
      </w:r>
      <w:r w:rsidR="00FD15B0" w:rsidRPr="00FD15B0">
        <w:rPr>
          <w:iCs w:val="0"/>
        </w:rPr>
        <w:t xml:space="preserve">Demonstrator </w:t>
      </w:r>
      <w:r w:rsidRPr="00FD15B0">
        <w:rPr>
          <w:iCs w:val="0"/>
        </w:rPr>
        <w:t>grant</w:t>
      </w:r>
      <w:r w:rsidRPr="00CD75B8">
        <w:rPr>
          <w:iCs w:val="0"/>
        </w:rPr>
        <w:t xml:space="preserve"> opportunity</w:t>
      </w:r>
      <w:r>
        <w:t xml:space="preserve"> </w:t>
      </w:r>
      <w:r w:rsidR="0064417D">
        <w:t>(</w:t>
      </w:r>
      <w:r w:rsidR="00886DA0">
        <w:rPr>
          <w:iCs w:val="0"/>
        </w:rPr>
        <w:t xml:space="preserve">stage </w:t>
      </w:r>
      <w:r w:rsidR="0064417D">
        <w:rPr>
          <w:iCs w:val="0"/>
        </w:rPr>
        <w:t xml:space="preserve">2 </w:t>
      </w:r>
      <w:r w:rsidR="00886DA0">
        <w:rPr>
          <w:iCs w:val="0"/>
        </w:rPr>
        <w:t>of the program</w:t>
      </w:r>
      <w:r w:rsidR="0064417D">
        <w:rPr>
          <w:iCs w:val="0"/>
        </w:rPr>
        <w:t>)</w:t>
      </w:r>
      <w:r w:rsidR="00DD4207">
        <w:rPr>
          <w:iCs w:val="0"/>
        </w:rPr>
        <w:t xml:space="preserve">, </w:t>
      </w:r>
      <w:r w:rsidR="00DD4207">
        <w:t xml:space="preserve">in line with the broader objectives of the program as outlined in </w:t>
      </w:r>
      <w:r w:rsidR="00F24C03">
        <w:t>s</w:t>
      </w:r>
      <w:r w:rsidR="00DD4207">
        <w:t>ection 2 above,</w:t>
      </w:r>
      <w:r w:rsidRPr="00CD75B8">
        <w:rPr>
          <w:rFonts w:cs="Arial"/>
          <w:szCs w:val="20"/>
        </w:rPr>
        <w:t xml:space="preserve"> are</w:t>
      </w:r>
      <w:r>
        <w:rPr>
          <w:rFonts w:cs="Arial"/>
          <w:szCs w:val="20"/>
        </w:rPr>
        <w:t>:</w:t>
      </w:r>
    </w:p>
    <w:p w14:paraId="5ADDBA30" w14:textId="740707C6" w:rsidR="00AA677B" w:rsidRPr="00DD4207" w:rsidRDefault="00AA677B" w:rsidP="00DD4207">
      <w:pPr>
        <w:pStyle w:val="ListBullet"/>
      </w:pPr>
      <w:r w:rsidRPr="00DD4207">
        <w:t xml:space="preserve">development of an innovative solution to the </w:t>
      </w:r>
      <w:r w:rsidR="00051560" w:rsidRPr="00DD4207">
        <w:t>national</w:t>
      </w:r>
      <w:r w:rsidR="000F0E84">
        <w:t>ly significant</w:t>
      </w:r>
      <w:r w:rsidR="00051560" w:rsidRPr="00DD4207">
        <w:t xml:space="preserve"> </w:t>
      </w:r>
      <w:r w:rsidRPr="00DD4207">
        <w:t xml:space="preserve">challenge nominated during the </w:t>
      </w:r>
      <w:r w:rsidR="0064417D" w:rsidRPr="00DD4207">
        <w:t xml:space="preserve">Stage 1 </w:t>
      </w:r>
      <w:r w:rsidRPr="00DD4207">
        <w:t xml:space="preserve">Feasibility grant </w:t>
      </w:r>
      <w:r w:rsidR="0023555C" w:rsidRPr="00DD4207">
        <w:t xml:space="preserve">using quantum technologies, potentially in conjunction with other advanced </w:t>
      </w:r>
      <w:proofErr w:type="gramStart"/>
      <w:r w:rsidR="0023555C" w:rsidRPr="00DD4207">
        <w:t>technologies</w:t>
      </w:r>
      <w:proofErr w:type="gramEnd"/>
    </w:p>
    <w:p w14:paraId="073CAB5E" w14:textId="55B1EADA" w:rsidR="00AA677B" w:rsidRPr="00DD4207" w:rsidRDefault="00AA677B" w:rsidP="00DD4207">
      <w:pPr>
        <w:pStyle w:val="ListBullet"/>
      </w:pPr>
      <w:r w:rsidRPr="00DD4207">
        <w:t xml:space="preserve">increased </w:t>
      </w:r>
      <w:r w:rsidR="00534A44">
        <w:t>opportunities</w:t>
      </w:r>
      <w:r w:rsidR="00534A44" w:rsidRPr="00DD4207">
        <w:t xml:space="preserve"> </w:t>
      </w:r>
      <w:r w:rsidRPr="00DD4207">
        <w:t xml:space="preserve">to </w:t>
      </w:r>
      <w:r w:rsidR="009E7026">
        <w:t>formalise a path to market for</w:t>
      </w:r>
      <w:r w:rsidR="009E7026" w:rsidRPr="00DD4207">
        <w:t xml:space="preserve"> </w:t>
      </w:r>
      <w:r w:rsidR="00051560" w:rsidRPr="00DD4207">
        <w:t>working prototypes or demonstrations</w:t>
      </w:r>
      <w:r w:rsidR="005E4824" w:rsidRPr="00DD4207">
        <w:t xml:space="preserve">, to </w:t>
      </w:r>
      <w:r w:rsidR="00534A44">
        <w:t>accelerate</w:t>
      </w:r>
      <w:r w:rsidR="00534A44" w:rsidRPr="00DD4207">
        <w:t xml:space="preserve"> </w:t>
      </w:r>
      <w:r w:rsidR="009E7026">
        <w:t xml:space="preserve">future </w:t>
      </w:r>
      <w:r w:rsidR="005E4824" w:rsidRPr="00DD4207">
        <w:t xml:space="preserve">commercial potential of quantum </w:t>
      </w:r>
      <w:proofErr w:type="gramStart"/>
      <w:r w:rsidR="005E4824" w:rsidRPr="00DD4207">
        <w:t>technologies</w:t>
      </w:r>
      <w:proofErr w:type="gramEnd"/>
    </w:p>
    <w:p w14:paraId="7E8ECD24" w14:textId="723FC576" w:rsidR="005E4824" w:rsidRPr="00DD4207" w:rsidRDefault="00DD4207" w:rsidP="00DD4207">
      <w:pPr>
        <w:pStyle w:val="ListBullet"/>
      </w:pPr>
      <w:r w:rsidRPr="00DD4207">
        <w:t>i</w:t>
      </w:r>
      <w:r w:rsidR="005E4824" w:rsidRPr="00DD4207">
        <w:t xml:space="preserve">ncreased collaboration </w:t>
      </w:r>
      <w:r w:rsidR="00534A44">
        <w:t>between</w:t>
      </w:r>
      <w:r w:rsidR="00534A44" w:rsidRPr="00DD4207">
        <w:t xml:space="preserve"> </w:t>
      </w:r>
      <w:r w:rsidR="005E4824" w:rsidRPr="00DD4207">
        <w:t xml:space="preserve">industry and </w:t>
      </w:r>
      <w:r w:rsidR="002935F1">
        <w:t>technology</w:t>
      </w:r>
      <w:r w:rsidR="002935F1" w:rsidRPr="00DD4207">
        <w:t xml:space="preserve"> </w:t>
      </w:r>
      <w:r w:rsidR="005E4824" w:rsidRPr="00DD4207">
        <w:t>end</w:t>
      </w:r>
      <w:r w:rsidR="002935F1">
        <w:t>-</w:t>
      </w:r>
      <w:r w:rsidR="005E4824" w:rsidRPr="00DD4207">
        <w:t>users, to ensure marketability of quantum solutions.</w:t>
      </w:r>
    </w:p>
    <w:p w14:paraId="1B892F97" w14:textId="3D28C40E" w:rsidR="005E4824" w:rsidRDefault="00CD75B8" w:rsidP="00051560">
      <w:pPr>
        <w:rPr>
          <w:iCs w:val="0"/>
        </w:rPr>
      </w:pPr>
      <w:r w:rsidRPr="00E23548">
        <w:rPr>
          <w:rFonts w:cs="Arial"/>
        </w:rPr>
        <w:t xml:space="preserve">The </w:t>
      </w:r>
      <w:r>
        <w:rPr>
          <w:rFonts w:cs="Arial"/>
        </w:rPr>
        <w:t>intended outcome</w:t>
      </w:r>
      <w:r w:rsidR="005E4824">
        <w:rPr>
          <w:rFonts w:cs="Arial"/>
        </w:rPr>
        <w:t>s</w:t>
      </w:r>
      <w:r>
        <w:rPr>
          <w:rFonts w:cs="Arial"/>
        </w:rPr>
        <w:t xml:space="preserve"> of the </w:t>
      </w:r>
      <w:r w:rsidR="0064417D">
        <w:rPr>
          <w:rFonts w:cs="Arial"/>
        </w:rPr>
        <w:t xml:space="preserve">Stage 2 </w:t>
      </w:r>
      <w:r w:rsidR="00FD15B0">
        <w:rPr>
          <w:rFonts w:cs="Arial"/>
        </w:rPr>
        <w:t xml:space="preserve">Demonstrator </w:t>
      </w:r>
      <w:r w:rsidRPr="00CD75B8">
        <w:rPr>
          <w:iCs w:val="0"/>
        </w:rPr>
        <w:t>grant opportunity</w:t>
      </w:r>
      <w:r w:rsidR="00DD4207">
        <w:rPr>
          <w:iCs w:val="0"/>
        </w:rPr>
        <w:t xml:space="preserve"> </w:t>
      </w:r>
      <w:r w:rsidR="005E4824">
        <w:rPr>
          <w:iCs w:val="0"/>
        </w:rPr>
        <w:t>are:</w:t>
      </w:r>
    </w:p>
    <w:p w14:paraId="4A97F011" w14:textId="6AF349B1" w:rsidR="005E4824" w:rsidRDefault="00051560" w:rsidP="00DD4207">
      <w:pPr>
        <w:pStyle w:val="ListBullet"/>
      </w:pPr>
      <w:r w:rsidRPr="005E4824">
        <w:t>a demonstration or prototype of the proposed solution</w:t>
      </w:r>
      <w:r w:rsidR="00534A44">
        <w:t>,</w:t>
      </w:r>
      <w:r w:rsidRPr="005E4824">
        <w:t xml:space="preserve"> with </w:t>
      </w:r>
      <w:r w:rsidR="00534A44">
        <w:t>identified potential for</w:t>
      </w:r>
      <w:r>
        <w:t xml:space="preserve"> commercialis</w:t>
      </w:r>
      <w:r w:rsidR="00534A44">
        <w:t>ation</w:t>
      </w:r>
      <w:r>
        <w:t xml:space="preserve"> in domestic and international markets in the future</w:t>
      </w:r>
    </w:p>
    <w:p w14:paraId="52F719FA" w14:textId="4A5357FE" w:rsidR="005E4824" w:rsidRPr="005E4824" w:rsidRDefault="00DD4207" w:rsidP="00DD4207">
      <w:pPr>
        <w:pStyle w:val="ListBullet"/>
      </w:pPr>
      <w:r>
        <w:rPr>
          <w:iCs/>
        </w:rPr>
        <w:t>i</w:t>
      </w:r>
      <w:r w:rsidR="005E4824">
        <w:t>ncreased commercial potential for quantum technology solutions.</w:t>
      </w:r>
    </w:p>
    <w:p w14:paraId="7CAC2784" w14:textId="7A6381E3" w:rsidR="005E4824" w:rsidRPr="005E4824" w:rsidRDefault="00DD4207" w:rsidP="00DD4207">
      <w:pPr>
        <w:pStyle w:val="ListBullet"/>
      </w:pPr>
      <w:r>
        <w:rPr>
          <w:iCs/>
        </w:rPr>
        <w:t>i</w:t>
      </w:r>
      <w:r w:rsidR="005E4824">
        <w:t>mproved visibility of the quantum sector in Australia.</w:t>
      </w:r>
    </w:p>
    <w:p w14:paraId="578F4A9E" w14:textId="747B7DCC" w:rsidR="00051560" w:rsidRDefault="006647D5" w:rsidP="00DD4207">
      <w:pPr>
        <w:pStyle w:val="ListBullet"/>
      </w:pPr>
      <w:r>
        <w:t>increased</w:t>
      </w:r>
      <w:r w:rsidR="005E4824">
        <w:t xml:space="preserve"> connections between researchers, qua</w:t>
      </w:r>
      <w:r w:rsidR="00DD4207">
        <w:rPr>
          <w:iCs/>
        </w:rPr>
        <w:t>n</w:t>
      </w:r>
      <w:r w:rsidR="005E4824">
        <w:t xml:space="preserve">tum industry and </w:t>
      </w:r>
      <w:r w:rsidR="002935F1">
        <w:t xml:space="preserve">technology </w:t>
      </w:r>
      <w:r w:rsidR="005E4824">
        <w:t>end</w:t>
      </w:r>
      <w:r w:rsidR="002935F1">
        <w:t>-</w:t>
      </w:r>
      <w:r w:rsidR="005E4824">
        <w:t>users.</w:t>
      </w:r>
    </w:p>
    <w:p w14:paraId="21BE3D79" w14:textId="77777777" w:rsidR="00991C14" w:rsidRPr="00F50855" w:rsidRDefault="00991C14" w:rsidP="00587A0F">
      <w:pPr>
        <w:pStyle w:val="Heading3"/>
      </w:pPr>
      <w:bookmarkStart w:id="23" w:name="_Toc151541969"/>
      <w:bookmarkStart w:id="24" w:name="_Toc167200835"/>
      <w:r w:rsidRPr="00F50855">
        <w:t>Technology Readiness Levels</w:t>
      </w:r>
      <w:bookmarkEnd w:id="23"/>
      <w:bookmarkEnd w:id="24"/>
    </w:p>
    <w:p w14:paraId="385E0FBF" w14:textId="7720BE3C" w:rsidR="00471BD7" w:rsidRDefault="0064417D" w:rsidP="00471BD7">
      <w:pPr>
        <w:pStyle w:val="ListBullet"/>
        <w:numPr>
          <w:ilvl w:val="0"/>
          <w:numId w:val="0"/>
        </w:numPr>
      </w:pPr>
      <w:r>
        <w:t xml:space="preserve">Stage 2 </w:t>
      </w:r>
      <w:r w:rsidR="00507A21">
        <w:t>Demonstrator</w:t>
      </w:r>
      <w:r w:rsidR="00991C14">
        <w:t xml:space="preserve"> project proposals</w:t>
      </w:r>
      <w:r w:rsidR="0020468D">
        <w:t xml:space="preserve"> with technology </w:t>
      </w:r>
      <w:r w:rsidR="00B92759">
        <w:t xml:space="preserve">commencing </w:t>
      </w:r>
      <w:r w:rsidR="0020468D">
        <w:t xml:space="preserve">at </w:t>
      </w:r>
      <w:r w:rsidR="00B92759" w:rsidRPr="002F4580">
        <w:t>Technology Readiness Level</w:t>
      </w:r>
      <w:r w:rsidR="00B92759">
        <w:t xml:space="preserve"> (</w:t>
      </w:r>
      <w:r w:rsidR="0020468D">
        <w:t>TRL</w:t>
      </w:r>
      <w:r w:rsidR="00B92759">
        <w:t>)</w:t>
      </w:r>
      <w:r w:rsidR="0020468D">
        <w:t xml:space="preserve"> 5 and</w:t>
      </w:r>
      <w:r w:rsidR="00991C14">
        <w:t xml:space="preserve"> </w:t>
      </w:r>
      <w:r w:rsidR="00471BD7">
        <w:t>aim</w:t>
      </w:r>
      <w:r w:rsidR="00B7134D">
        <w:t>ing</w:t>
      </w:r>
      <w:r w:rsidR="00471BD7">
        <w:t xml:space="preserve"> </w:t>
      </w:r>
      <w:r w:rsidR="0020468D">
        <w:t>to</w:t>
      </w:r>
      <w:r w:rsidR="00471BD7">
        <w:t xml:space="preserve"> achiev</w:t>
      </w:r>
      <w:r w:rsidR="0020468D">
        <w:t>e</w:t>
      </w:r>
      <w:r w:rsidR="00471BD7">
        <w:t xml:space="preserve"> </w:t>
      </w:r>
      <w:r w:rsidR="00991C14">
        <w:t xml:space="preserve">TRL </w:t>
      </w:r>
      <w:r w:rsidR="0020468D">
        <w:t>6</w:t>
      </w:r>
      <w:r w:rsidR="00991C14">
        <w:t xml:space="preserve"> </w:t>
      </w:r>
      <w:r w:rsidR="0020468D">
        <w:t>or</w:t>
      </w:r>
      <w:r w:rsidR="00507A21">
        <w:t xml:space="preserve"> </w:t>
      </w:r>
      <w:r w:rsidR="00B92759">
        <w:t xml:space="preserve">TRL </w:t>
      </w:r>
      <w:r w:rsidR="00507A21">
        <w:t xml:space="preserve">7 </w:t>
      </w:r>
      <w:r w:rsidR="00B7134D">
        <w:t xml:space="preserve">by the end of Stage 2 Demonstrator </w:t>
      </w:r>
      <w:r w:rsidR="00991C14">
        <w:t xml:space="preserve">are </w:t>
      </w:r>
      <w:r w:rsidR="00A5050E">
        <w:t>required</w:t>
      </w:r>
      <w:r w:rsidR="00991C14">
        <w:t>.</w:t>
      </w:r>
    </w:p>
    <w:p w14:paraId="066C08B6" w14:textId="07553BBF" w:rsidR="0042482C" w:rsidRPr="0020468D" w:rsidRDefault="0042482C" w:rsidP="00F64BE7">
      <w:pPr>
        <w:pStyle w:val="ListBullet"/>
        <w:numPr>
          <w:ilvl w:val="0"/>
          <w:numId w:val="0"/>
        </w:numPr>
      </w:pPr>
      <w:r>
        <w:t>F</w:t>
      </w:r>
      <w:r w:rsidR="00E60F24">
        <w:t xml:space="preserve">or </w:t>
      </w:r>
      <w:r w:rsidR="00471BD7">
        <w:t>Stage 2 Demonstrator</w:t>
      </w:r>
      <w:r w:rsidR="00F64BE7">
        <w:t xml:space="preserve">, </w:t>
      </w:r>
      <w:r w:rsidR="00822252" w:rsidRPr="0009460E">
        <w:t>TRL 6 and 7 projects would be expected to</w:t>
      </w:r>
      <w:r w:rsidR="00822252">
        <w:t xml:space="preserve"> </w:t>
      </w:r>
      <w:r w:rsidR="00B92759">
        <w:t xml:space="preserve">develop a prototype system at scale to </w:t>
      </w:r>
      <w:r w:rsidR="00822252" w:rsidRPr="0009460E">
        <w:t>validate and demonstrate the technology through trials in relevant operational environments. This includes demonstrating the technology’s effectiveness at solving the challenge</w:t>
      </w:r>
      <w:r w:rsidR="00822252">
        <w:t xml:space="preserve"> (or </w:t>
      </w:r>
      <w:r w:rsidR="00BB2578">
        <w:t xml:space="preserve">contributing </w:t>
      </w:r>
      <w:r w:rsidR="00822252">
        <w:t>a component</w:t>
      </w:r>
      <w:r w:rsidR="001F1A75">
        <w:t>(s)</w:t>
      </w:r>
      <w:r w:rsidR="00822252">
        <w:t xml:space="preserve"> </w:t>
      </w:r>
      <w:r w:rsidR="009E7026">
        <w:t xml:space="preserve">that is required to </w:t>
      </w:r>
      <w:proofErr w:type="spellStart"/>
      <w:r w:rsidR="00B92759">
        <w:t>to</w:t>
      </w:r>
      <w:proofErr w:type="spellEnd"/>
      <w:r w:rsidR="00BB2578">
        <w:t xml:space="preserve"> solv</w:t>
      </w:r>
      <w:r w:rsidR="009E7026">
        <w:t>e</w:t>
      </w:r>
      <w:r w:rsidR="00822252">
        <w:t xml:space="preserve"> the challenge). </w:t>
      </w:r>
      <w:r w:rsidR="00B92759">
        <w:t>For example, t</w:t>
      </w:r>
      <w:r w:rsidR="00822252">
        <w:t xml:space="preserve">his could include </w:t>
      </w:r>
      <w:r w:rsidR="00822252" w:rsidRPr="00225D75">
        <w:t xml:space="preserve">a quantum communication network connecting multiple users, a quantum sensor deployed in the field, or a </w:t>
      </w:r>
      <w:r w:rsidR="00822252">
        <w:t>demonstration that a</w:t>
      </w:r>
      <w:r w:rsidR="00822252" w:rsidRPr="00225D75">
        <w:t xml:space="preserve"> specific algorithm </w:t>
      </w:r>
      <w:r w:rsidR="00822252">
        <w:t>can</w:t>
      </w:r>
      <w:r w:rsidR="00822252" w:rsidRPr="00225D75">
        <w:t xml:space="preserve"> solve a real</w:t>
      </w:r>
      <w:r w:rsidR="00822252" w:rsidRPr="00225D75">
        <w:rPr>
          <w:rFonts w:ascii="Cambria Math" w:hAnsi="Cambria Math" w:cs="Cambria Math"/>
        </w:rPr>
        <w:t>‐</w:t>
      </w:r>
      <w:r w:rsidR="00822252" w:rsidRPr="00225D75">
        <w:t>world problem.</w:t>
      </w:r>
      <w:r w:rsidR="00822252">
        <w:t xml:space="preserve"> It could also </w:t>
      </w:r>
      <w:r w:rsidR="00822252" w:rsidRPr="00225D75">
        <w:t xml:space="preserve">involve field testing of a quantum communication system for secure data transmission, deploying a quantum sensor for environmental monitoring, or </w:t>
      </w:r>
      <w:r w:rsidR="00822252">
        <w:t>demonstrating the capacity for an algorithm or component of the quantum comput</w:t>
      </w:r>
      <w:r w:rsidR="00B92759">
        <w:t>er which is part of a qua</w:t>
      </w:r>
      <w:r w:rsidR="001F1A75">
        <w:t>n</w:t>
      </w:r>
      <w:r w:rsidR="00B92759">
        <w:t>tum computer development roadmap</w:t>
      </w:r>
      <w:r w:rsidR="00822252">
        <w:t xml:space="preserve"> to contribute to solving the selected challenge.</w:t>
      </w:r>
      <w:bookmarkStart w:id="25" w:name="_Hlk153975961"/>
    </w:p>
    <w:p w14:paraId="7A83F208" w14:textId="0B8428D1" w:rsidR="00051560" w:rsidRDefault="00051560" w:rsidP="00587A0F">
      <w:pPr>
        <w:pStyle w:val="Heading2"/>
      </w:pPr>
      <w:bookmarkStart w:id="26" w:name="_Toc148954878"/>
      <w:bookmarkStart w:id="27" w:name="_Toc148528159"/>
      <w:bookmarkStart w:id="28" w:name="_Toc167200836"/>
      <w:bookmarkEnd w:id="25"/>
      <w:bookmarkEnd w:id="26"/>
      <w:r>
        <w:t>Challenges</w:t>
      </w:r>
      <w:bookmarkEnd w:id="27"/>
      <w:bookmarkEnd w:id="28"/>
    </w:p>
    <w:p w14:paraId="70CD864A" w14:textId="77777777" w:rsidR="00AD2C3E" w:rsidRDefault="00AD2C3E" w:rsidP="00AD2C3E">
      <w:r>
        <w:t>The challenges for the Critical Technologies Challenge Program: Round 1 are:</w:t>
      </w:r>
    </w:p>
    <w:p w14:paraId="48FDC7EC" w14:textId="77777777" w:rsidR="00270F34" w:rsidRDefault="00270F34" w:rsidP="00270F34">
      <w:pPr>
        <w:pStyle w:val="ListBullet"/>
        <w:numPr>
          <w:ilvl w:val="0"/>
          <w:numId w:val="7"/>
        </w:numPr>
        <w:ind w:left="360"/>
      </w:pPr>
      <w:bookmarkStart w:id="29" w:name="_Hlk165467497"/>
      <w:r w:rsidRPr="007B32E9">
        <w:t>Optimise the performance, sustainability, and security of energy networks</w:t>
      </w:r>
      <w:r>
        <w:t>.</w:t>
      </w:r>
    </w:p>
    <w:p w14:paraId="4AEB71B7" w14:textId="77777777" w:rsidR="00270F34" w:rsidRPr="004525B8" w:rsidRDefault="00270F34" w:rsidP="00270F34">
      <w:pPr>
        <w:pStyle w:val="ListBullet"/>
        <w:numPr>
          <w:ilvl w:val="0"/>
          <w:numId w:val="7"/>
        </w:numPr>
        <w:ind w:left="360"/>
      </w:pPr>
      <w:r w:rsidRPr="007B32E9">
        <w:t>Improve medical imaging and medical sensors to support diagnosis, treatment of disease and monitoring activities inside the human body</w:t>
      </w:r>
      <w:r>
        <w:t>.</w:t>
      </w:r>
    </w:p>
    <w:p w14:paraId="4576502C" w14:textId="77777777" w:rsidR="00270F34" w:rsidRDefault="00270F34" w:rsidP="00270F34">
      <w:pPr>
        <w:pStyle w:val="ListBullet"/>
        <w:numPr>
          <w:ilvl w:val="0"/>
          <w:numId w:val="7"/>
        </w:numPr>
        <w:ind w:left="360"/>
      </w:pPr>
      <w:r w:rsidRPr="007B32E9">
        <w:t>Enhance communication with autonomous systems in varying environments</w:t>
      </w:r>
      <w:r>
        <w:t>.</w:t>
      </w:r>
    </w:p>
    <w:p w14:paraId="66EE87E4" w14:textId="77777777" w:rsidR="00270F34" w:rsidRPr="00431B95" w:rsidRDefault="00270F34" w:rsidP="00270F34">
      <w:pPr>
        <w:pStyle w:val="ListBullet"/>
        <w:numPr>
          <w:ilvl w:val="0"/>
          <w:numId w:val="7"/>
        </w:numPr>
        <w:ind w:left="360"/>
      </w:pPr>
      <w:r w:rsidRPr="007B32E9">
        <w:t>Optimise and reduce the impact of resource exploration, extraction, and mineral processing</w:t>
      </w:r>
      <w:r>
        <w:t>.</w:t>
      </w:r>
    </w:p>
    <w:bookmarkEnd w:id="29"/>
    <w:p w14:paraId="1A65E38B" w14:textId="1E7AE7FE" w:rsidR="0061125E" w:rsidRDefault="00051560" w:rsidP="00051560">
      <w:r>
        <w:t>You</w:t>
      </w:r>
      <w:r w:rsidR="00D13AB7">
        <w:t xml:space="preserve">r </w:t>
      </w:r>
      <w:r w:rsidR="007638BC">
        <w:t>Stage 2 D</w:t>
      </w:r>
      <w:r w:rsidR="00D13AB7">
        <w:t xml:space="preserve">emonstrator project must build on the solution to the challenge you nominated for your </w:t>
      </w:r>
      <w:r w:rsidR="007638BC">
        <w:t xml:space="preserve">Stage 1 </w:t>
      </w:r>
      <w:r w:rsidR="00D13AB7">
        <w:t>Feasibility project</w:t>
      </w:r>
      <w:r>
        <w:t xml:space="preserve">. The </w:t>
      </w:r>
      <w:r w:rsidR="002935F1">
        <w:t xml:space="preserve">technology </w:t>
      </w:r>
      <w:r>
        <w:t>end</w:t>
      </w:r>
      <w:r w:rsidR="002935F1">
        <w:t>-</w:t>
      </w:r>
      <w:r>
        <w:t>user for your potential solution will also need to be identified</w:t>
      </w:r>
      <w:r w:rsidR="00E60F24">
        <w:t xml:space="preserve">, together with </w:t>
      </w:r>
      <w:r w:rsidR="00F136A3">
        <w:t xml:space="preserve">the solution’s </w:t>
      </w:r>
      <w:r w:rsidR="00E60F24">
        <w:t>marketability</w:t>
      </w:r>
      <w:r>
        <w:t>.</w:t>
      </w:r>
      <w:r w:rsidR="007B2ABF">
        <w:t xml:space="preserve"> If your proposed Demonstrator project will </w:t>
      </w:r>
      <w:r w:rsidR="007B2ABF">
        <w:lastRenderedPageBreak/>
        <w:t xml:space="preserve">be developing a component(s) </w:t>
      </w:r>
      <w:r w:rsidR="00F64BE7">
        <w:t xml:space="preserve">that contributes to </w:t>
      </w:r>
      <w:r w:rsidR="007B2ABF">
        <w:t xml:space="preserve">a solution, you must also identify how and to what degree it will contribute to the overall solution </w:t>
      </w:r>
      <w:r w:rsidR="00C17C96">
        <w:t>t</w:t>
      </w:r>
      <w:r w:rsidR="007B2ABF">
        <w:t>o the identified challenge.</w:t>
      </w:r>
    </w:p>
    <w:p w14:paraId="4DA221BE" w14:textId="5F54EFB2" w:rsidR="00051560" w:rsidRPr="00051560" w:rsidRDefault="00051560" w:rsidP="001F2650">
      <w:r>
        <w:t xml:space="preserve">For further guidance, please refer the </w:t>
      </w:r>
      <w:proofErr w:type="spellStart"/>
      <w:r>
        <w:t>the</w:t>
      </w:r>
      <w:proofErr w:type="spellEnd"/>
      <w:r>
        <w:t xml:space="preserve"> Applicant Information Package provided at </w:t>
      </w:r>
      <w:hyperlink r:id="rId23" w:anchor="key-documents" w:history="1">
        <w:r w:rsidRPr="00B35BEE">
          <w:rPr>
            <w:rStyle w:val="Hyperlink"/>
          </w:rPr>
          <w:t>business.gov.au</w:t>
        </w:r>
      </w:hyperlink>
      <w:r w:rsidR="00EE04B9" w:rsidRPr="00EE04B9">
        <w:rPr>
          <w:rStyle w:val="Hyperlink"/>
          <w:color w:val="auto"/>
          <w:u w:val="none"/>
        </w:rPr>
        <w:t xml:space="preserve"> and </w:t>
      </w:r>
      <w:hyperlink r:id="rId24" w:history="1">
        <w:proofErr w:type="spellStart"/>
        <w:r w:rsidR="00EE04B9">
          <w:rPr>
            <w:rStyle w:val="Hyperlink"/>
          </w:rPr>
          <w:t>GrantConnect</w:t>
        </w:r>
        <w:proofErr w:type="spellEnd"/>
      </w:hyperlink>
      <w:r>
        <w:t>.</w:t>
      </w:r>
    </w:p>
    <w:p w14:paraId="25F6521B" w14:textId="08125014" w:rsidR="00712F06" w:rsidRDefault="00405D85" w:rsidP="00587A0F">
      <w:pPr>
        <w:pStyle w:val="Heading2"/>
      </w:pPr>
      <w:bookmarkStart w:id="30" w:name="_Toc148954880"/>
      <w:bookmarkStart w:id="31" w:name="_Toc148954881"/>
      <w:bookmarkStart w:id="32" w:name="_Toc120258530"/>
      <w:bookmarkStart w:id="33" w:name="_Toc496536651"/>
      <w:bookmarkStart w:id="34" w:name="_Toc531277478"/>
      <w:bookmarkStart w:id="35" w:name="_Toc955288"/>
      <w:bookmarkStart w:id="36" w:name="_Toc167200837"/>
      <w:bookmarkStart w:id="37" w:name="_Toc164844263"/>
      <w:bookmarkStart w:id="38" w:name="_Toc383003256"/>
      <w:bookmarkEnd w:id="2"/>
      <w:bookmarkEnd w:id="30"/>
      <w:bookmarkEnd w:id="31"/>
      <w:bookmarkEnd w:id="32"/>
      <w:r>
        <w:t xml:space="preserve">Grant </w:t>
      </w:r>
      <w:r w:rsidR="00D26B94">
        <w:t>amount</w:t>
      </w:r>
      <w:r w:rsidR="00A439FB">
        <w:t xml:space="preserve"> and </w:t>
      </w:r>
      <w:r>
        <w:t xml:space="preserve">grant </w:t>
      </w:r>
      <w:r w:rsidR="00A439FB">
        <w:t>period</w:t>
      </w:r>
      <w:bookmarkEnd w:id="33"/>
      <w:bookmarkEnd w:id="34"/>
      <w:bookmarkEnd w:id="35"/>
      <w:bookmarkEnd w:id="36"/>
    </w:p>
    <w:p w14:paraId="25F6521D" w14:textId="4196D699" w:rsidR="00A04E7B" w:rsidRDefault="00A04E7B" w:rsidP="00587A0F">
      <w:pPr>
        <w:pStyle w:val="Heading3"/>
      </w:pPr>
      <w:bookmarkStart w:id="39" w:name="_Toc148954883"/>
      <w:bookmarkStart w:id="40" w:name="_Toc148954884"/>
      <w:bookmarkStart w:id="41" w:name="_Toc148954885"/>
      <w:bookmarkStart w:id="42" w:name="_Toc148954886"/>
      <w:bookmarkStart w:id="43" w:name="_Toc496536652"/>
      <w:bookmarkStart w:id="44" w:name="_Toc531277479"/>
      <w:bookmarkStart w:id="45" w:name="_Toc955289"/>
      <w:bookmarkStart w:id="46" w:name="_Toc167200838"/>
      <w:bookmarkEnd w:id="39"/>
      <w:bookmarkEnd w:id="40"/>
      <w:bookmarkEnd w:id="41"/>
      <w:bookmarkEnd w:id="42"/>
      <w:r>
        <w:t xml:space="preserve">Grants </w:t>
      </w:r>
      <w:proofErr w:type="gramStart"/>
      <w:r>
        <w:t>available</w:t>
      </w:r>
      <w:bookmarkEnd w:id="43"/>
      <w:bookmarkEnd w:id="44"/>
      <w:bookmarkEnd w:id="45"/>
      <w:bookmarkEnd w:id="46"/>
      <w:proofErr w:type="gramEnd"/>
    </w:p>
    <w:p w14:paraId="5CA1936C" w14:textId="4B484662" w:rsidR="0019545D" w:rsidRDefault="0019545D" w:rsidP="0019545D">
      <w:r>
        <w:t>The Australian Government has announced a total of $</w:t>
      </w:r>
      <w:r w:rsidR="00D13AB7">
        <w:t>35.924 million</w:t>
      </w:r>
      <w:r>
        <w:t xml:space="preserve"> over </w:t>
      </w:r>
      <w:r w:rsidR="00D13AB7">
        <w:t>3 financial</w:t>
      </w:r>
      <w:r>
        <w:t xml:space="preserve"> years for the program. </w:t>
      </w:r>
      <w:r w:rsidR="00E60F24">
        <w:t>Up to</w:t>
      </w:r>
      <w:r>
        <w:t xml:space="preserve"> </w:t>
      </w:r>
      <w:r w:rsidRPr="00C17C96">
        <w:t>$</w:t>
      </w:r>
      <w:r w:rsidR="00854C06" w:rsidRPr="00C17C96">
        <w:t xml:space="preserve">12.75 </w:t>
      </w:r>
      <w:r w:rsidR="00D13AB7" w:rsidRPr="00C17C96">
        <w:t>million</w:t>
      </w:r>
      <w:r>
        <w:t xml:space="preserve"> is available</w:t>
      </w:r>
      <w:r w:rsidR="00D13AB7">
        <w:t xml:space="preserve"> for </w:t>
      </w:r>
      <w:r w:rsidR="00E60F24">
        <w:t xml:space="preserve">the </w:t>
      </w:r>
      <w:r w:rsidR="007638BC">
        <w:t xml:space="preserve">Stage 2 </w:t>
      </w:r>
      <w:r w:rsidR="00D13AB7">
        <w:t>Demonstrator grant</w:t>
      </w:r>
      <w:r w:rsidR="00E60F24">
        <w:t xml:space="preserve">s </w:t>
      </w:r>
      <w:r w:rsidR="002F3C69">
        <w:t>in Round 1</w:t>
      </w:r>
      <w:r>
        <w:t>.</w:t>
      </w:r>
    </w:p>
    <w:p w14:paraId="25F65221" w14:textId="7A150C7D" w:rsidR="00A04E7B" w:rsidRDefault="00077C3D" w:rsidP="00DC1BCD">
      <w:pPr>
        <w:pStyle w:val="ListBullet"/>
      </w:pPr>
      <w:r w:rsidRPr="006F4968">
        <w:t>T</w:t>
      </w:r>
      <w:r w:rsidR="00712F06" w:rsidRPr="006F4968">
        <w:t>he minimum grant amount is $</w:t>
      </w:r>
      <w:r w:rsidR="00D13AB7">
        <w:t>1 million</w:t>
      </w:r>
      <w:r w:rsidR="004D19FC">
        <w:t>.</w:t>
      </w:r>
    </w:p>
    <w:p w14:paraId="25F65222" w14:textId="322E126A" w:rsidR="00A04E7B" w:rsidRDefault="00A04E7B" w:rsidP="003B0568">
      <w:pPr>
        <w:pStyle w:val="ListBullet"/>
        <w:spacing w:after="120"/>
      </w:pPr>
      <w:r>
        <w:t>T</w:t>
      </w:r>
      <w:r w:rsidR="00712F06" w:rsidRPr="006F4968">
        <w:t>he maximum grant amount is $</w:t>
      </w:r>
      <w:r w:rsidR="00D13AB7">
        <w:t>5 million</w:t>
      </w:r>
      <w:r w:rsidR="00712F06" w:rsidRPr="006F4968">
        <w:t>.</w:t>
      </w:r>
    </w:p>
    <w:p w14:paraId="3449ACF0" w14:textId="4CC259DC" w:rsidR="0061125E" w:rsidRDefault="0061125E" w:rsidP="001121CB">
      <w:r w:rsidRPr="0061125E">
        <w:t xml:space="preserve">You are required to contribute towards the project. The grant amount will be up </w:t>
      </w:r>
      <w:r w:rsidR="006F626D">
        <w:t xml:space="preserve">to </w:t>
      </w:r>
      <w:r>
        <w:t>80</w:t>
      </w:r>
      <w:r w:rsidRPr="0061125E">
        <w:t xml:space="preserve"> per cent of eligible expenditure.</w:t>
      </w:r>
      <w:r>
        <w:t xml:space="preserve"> </w:t>
      </w:r>
      <w:r w:rsidR="00D43D17">
        <w:t>You are responsible for t</w:t>
      </w:r>
      <w:r w:rsidR="004A168F">
        <w:t xml:space="preserve">he remaining eligible </w:t>
      </w:r>
      <w:r w:rsidR="009A2900">
        <w:t>and</w:t>
      </w:r>
      <w:r w:rsidR="00D43D17">
        <w:t xml:space="preserve"> ineligible </w:t>
      </w:r>
      <w:r w:rsidR="009A2900">
        <w:t>project costs</w:t>
      </w:r>
      <w:r w:rsidR="004A168F">
        <w:t>.</w:t>
      </w:r>
      <w:bookmarkStart w:id="47" w:name="_Toc496536653"/>
      <w:bookmarkStart w:id="48" w:name="_Toc531277480"/>
      <w:bookmarkStart w:id="49" w:name="_Toc955290"/>
      <w:r>
        <w:t xml:space="preserve"> Contributions to your project must be cash.</w:t>
      </w:r>
    </w:p>
    <w:p w14:paraId="25A9025F" w14:textId="6C848E08" w:rsidR="00D43D17" w:rsidRDefault="00D43D17" w:rsidP="001121CB">
      <w:r w:rsidRPr="0061125E">
        <w:t xml:space="preserve">We cannot fund your project if it receives funding from another Commonwealth government grant. You can apply for a grant for your project under more than one Commonwealth program, but if your application is successful, you must choose either the </w:t>
      </w:r>
      <w:r w:rsidR="00D13AB7" w:rsidRPr="0061125E">
        <w:t>Critical Technologies Challenge Program</w:t>
      </w:r>
      <w:r w:rsidRPr="0061125E">
        <w:t xml:space="preserve"> grant or the other Commonwealth grant.</w:t>
      </w:r>
      <w:bookmarkStart w:id="50" w:name="_Toc129097413"/>
      <w:bookmarkStart w:id="51" w:name="_Toc129097599"/>
      <w:bookmarkStart w:id="52" w:name="_Toc129097785"/>
      <w:bookmarkEnd w:id="50"/>
      <w:bookmarkEnd w:id="51"/>
      <w:bookmarkEnd w:id="52"/>
    </w:p>
    <w:p w14:paraId="25F65226" w14:textId="252BF7D9" w:rsidR="00A04E7B" w:rsidRDefault="00A04E7B" w:rsidP="00587A0F">
      <w:pPr>
        <w:pStyle w:val="Heading3"/>
      </w:pPr>
      <w:bookmarkStart w:id="53" w:name="_Toc167200839"/>
      <w:r>
        <w:t xml:space="preserve">Project </w:t>
      </w:r>
      <w:r w:rsidR="00476A36" w:rsidRPr="005A61FE">
        <w:t>period</w:t>
      </w:r>
      <w:bookmarkEnd w:id="47"/>
      <w:bookmarkEnd w:id="48"/>
      <w:bookmarkEnd w:id="49"/>
      <w:bookmarkEnd w:id="53"/>
    </w:p>
    <w:p w14:paraId="25F65227" w14:textId="7BCB3A6F" w:rsidR="005242BA" w:rsidRDefault="00A439FB" w:rsidP="005242BA">
      <w:r w:rsidRPr="006F4968">
        <w:t xml:space="preserve">The maximum </w:t>
      </w:r>
      <w:r w:rsidR="004143F3" w:rsidRPr="005A61FE">
        <w:t>project</w:t>
      </w:r>
      <w:r w:rsidRPr="006F4968">
        <w:t xml:space="preserve"> period </w:t>
      </w:r>
      <w:r w:rsidRPr="00820E13">
        <w:t>is</w:t>
      </w:r>
      <w:r w:rsidR="00D13AB7" w:rsidRPr="00820E13">
        <w:t xml:space="preserve"> 15</w:t>
      </w:r>
      <w:r w:rsidRPr="00820E13">
        <w:t xml:space="preserve"> </w:t>
      </w:r>
      <w:r w:rsidR="00C0257D" w:rsidRPr="00820E13">
        <w:t>months</w:t>
      </w:r>
      <w:r w:rsidR="0017423B" w:rsidRPr="00820E13">
        <w:t>.</w:t>
      </w:r>
    </w:p>
    <w:p w14:paraId="25F65229" w14:textId="57E6B279" w:rsidR="00712F06" w:rsidRPr="006F4968" w:rsidRDefault="00577D3F" w:rsidP="005242BA">
      <w:r>
        <w:t>You must complete your p</w:t>
      </w:r>
      <w:r w:rsidR="009A0990" w:rsidRPr="00B215DF">
        <w:t xml:space="preserve">roject </w:t>
      </w:r>
      <w:r w:rsidR="00461AAE">
        <w:t>by</w:t>
      </w:r>
      <w:r w:rsidR="00D13AB7">
        <w:t xml:space="preserve"> </w:t>
      </w:r>
      <w:r w:rsidR="00221331">
        <w:t>31 January</w:t>
      </w:r>
      <w:r w:rsidR="00EE0EFB" w:rsidRPr="00061956">
        <w:t xml:space="preserve"> </w:t>
      </w:r>
      <w:r w:rsidR="00D13AB7" w:rsidRPr="00061956">
        <w:t>202</w:t>
      </w:r>
      <w:r w:rsidR="000C01F7">
        <w:t>7</w:t>
      </w:r>
      <w:r w:rsidR="00D13AB7" w:rsidRPr="00061956">
        <w:t>.</w:t>
      </w:r>
    </w:p>
    <w:p w14:paraId="25F6522A" w14:textId="2ACEA0D3" w:rsidR="00285F58" w:rsidRPr="00DF637B" w:rsidRDefault="00285F58" w:rsidP="00587A0F">
      <w:pPr>
        <w:pStyle w:val="Heading2"/>
      </w:pPr>
      <w:bookmarkStart w:id="54" w:name="_Toc530072971"/>
      <w:bookmarkStart w:id="55" w:name="_Toc496536654"/>
      <w:bookmarkStart w:id="56" w:name="_Toc531277481"/>
      <w:bookmarkStart w:id="57" w:name="_Toc955291"/>
      <w:bookmarkStart w:id="58" w:name="_Toc167200840"/>
      <w:bookmarkEnd w:id="37"/>
      <w:bookmarkEnd w:id="38"/>
      <w:bookmarkEnd w:id="54"/>
      <w:r>
        <w:t>Eligibility criteria</w:t>
      </w:r>
      <w:bookmarkEnd w:id="55"/>
      <w:bookmarkEnd w:id="56"/>
      <w:bookmarkEnd w:id="57"/>
      <w:bookmarkEnd w:id="58"/>
    </w:p>
    <w:p w14:paraId="1CFC4F11" w14:textId="32426FAA" w:rsidR="00727C11" w:rsidRDefault="009D33F3" w:rsidP="00727C11">
      <w:bookmarkStart w:id="59" w:name="_Ref437348317"/>
      <w:bookmarkStart w:id="60" w:name="_Ref437348323"/>
      <w:bookmarkStart w:id="61" w:name="_Ref437349175"/>
      <w:r>
        <w:t>We cannot consider your application if you do not satisfy all eligibility criteria.</w:t>
      </w:r>
    </w:p>
    <w:p w14:paraId="25F6522C" w14:textId="7AAB6285" w:rsidR="00A35F51" w:rsidRDefault="001A6862" w:rsidP="00587A0F">
      <w:pPr>
        <w:pStyle w:val="Heading3"/>
      </w:pPr>
      <w:bookmarkStart w:id="62" w:name="_Toc496536655"/>
      <w:bookmarkStart w:id="63" w:name="_Ref530054835"/>
      <w:bookmarkStart w:id="64" w:name="_Toc531277482"/>
      <w:bookmarkStart w:id="65" w:name="_Toc955292"/>
      <w:bookmarkStart w:id="66" w:name="_Toc167200841"/>
      <w:r>
        <w:t xml:space="preserve">Who </w:t>
      </w:r>
      <w:r w:rsidR="009F7B46">
        <w:t>is eligible</w:t>
      </w:r>
      <w:r w:rsidR="00727C11">
        <w:t xml:space="preserve"> to apply for a grant</w:t>
      </w:r>
      <w:r w:rsidR="009F7B46">
        <w:t>?</w:t>
      </w:r>
      <w:bookmarkEnd w:id="59"/>
      <w:bookmarkEnd w:id="60"/>
      <w:bookmarkEnd w:id="61"/>
      <w:bookmarkEnd w:id="62"/>
      <w:bookmarkEnd w:id="63"/>
      <w:bookmarkEnd w:id="64"/>
      <w:bookmarkEnd w:id="65"/>
      <w:bookmarkEnd w:id="66"/>
    </w:p>
    <w:p w14:paraId="085DF9A4" w14:textId="77777777" w:rsidR="006A19DF" w:rsidRDefault="001F2650" w:rsidP="008D5C33">
      <w:pPr>
        <w:spacing w:after="80"/>
      </w:pPr>
      <w:bookmarkStart w:id="67" w:name="_Hlk148533203"/>
      <w:r>
        <w:t>Applications must be on behalf of</w:t>
      </w:r>
      <w:r w:rsidRPr="00DD18B7">
        <w:t xml:space="preserve"> a</w:t>
      </w:r>
      <w:r>
        <w:t xml:space="preserve"> joint (consortia) </w:t>
      </w:r>
      <w:r w:rsidRPr="00DD18B7">
        <w:t>collaboration with a lead applicant who is the main driver of the project.</w:t>
      </w:r>
      <w:r>
        <w:t xml:space="preserve"> </w:t>
      </w:r>
    </w:p>
    <w:p w14:paraId="02175800" w14:textId="05512B34" w:rsidR="001F2650" w:rsidRDefault="001F2650" w:rsidP="008D5C33">
      <w:pPr>
        <w:spacing w:after="80"/>
      </w:pPr>
      <w:r w:rsidRPr="00DD18B7">
        <w:t>Only an eligible lead applicant can apply for grant funding on behalf of</w:t>
      </w:r>
      <w:r w:rsidR="00B07E28">
        <w:t xml:space="preserve"> consortia project partners.</w:t>
      </w:r>
      <w:r w:rsidRPr="00DD18B7">
        <w:t xml:space="preserve"> </w:t>
      </w:r>
      <w:r w:rsidRPr="00674960">
        <w:t>Further details on consortia can be found in sections 5.2</w:t>
      </w:r>
      <w:r w:rsidRPr="00A222A9">
        <w:t xml:space="preserve"> and</w:t>
      </w:r>
      <w:r w:rsidRPr="00674960">
        <w:t xml:space="preserve"> </w:t>
      </w:r>
      <w:r w:rsidRPr="00A222A9">
        <w:t>8.2</w:t>
      </w:r>
      <w:r w:rsidRPr="00674960">
        <w:t>.</w:t>
      </w:r>
      <w:bookmarkEnd w:id="67"/>
    </w:p>
    <w:p w14:paraId="14446D57" w14:textId="4E9FB1BA" w:rsidR="00E60F24" w:rsidRDefault="00D05A13" w:rsidP="008D5C33">
      <w:pPr>
        <w:spacing w:after="80"/>
      </w:pPr>
      <w:r>
        <w:t>Consortia</w:t>
      </w:r>
      <w:r w:rsidR="00E60F24">
        <w:t xml:space="preserve"> </w:t>
      </w:r>
      <w:r w:rsidR="00877A18">
        <w:t>which</w:t>
      </w:r>
      <w:r w:rsidR="00E60F24">
        <w:t xml:space="preserve"> include international organisations as project partners are welcome to apply.</w:t>
      </w:r>
    </w:p>
    <w:p w14:paraId="25F6522E" w14:textId="2D3C5956" w:rsidR="00093BA1" w:rsidRDefault="00A35F51" w:rsidP="008D5C33">
      <w:pPr>
        <w:spacing w:after="80"/>
      </w:pPr>
      <w:r w:rsidRPr="00E162FF">
        <w:t xml:space="preserve">To </w:t>
      </w:r>
      <w:r w:rsidR="009F7B46">
        <w:t>be eligible</w:t>
      </w:r>
      <w:r w:rsidR="00D05A13">
        <w:t xml:space="preserve"> as the lead applicant</w:t>
      </w:r>
      <w:r w:rsidR="009F7B46">
        <w:t xml:space="preserve"> you must</w:t>
      </w:r>
      <w:r w:rsidR="00B6306B">
        <w:t>:</w:t>
      </w:r>
    </w:p>
    <w:p w14:paraId="356E71D6" w14:textId="54840A89" w:rsidR="00E830F2" w:rsidRPr="00825D21" w:rsidRDefault="00E830F2" w:rsidP="006647D5">
      <w:pPr>
        <w:pStyle w:val="ListBullet"/>
      </w:pPr>
      <w:r w:rsidRPr="00825D21">
        <w:t>have completed a Critical Technologies Challenge Program Round 1</w:t>
      </w:r>
      <w:r w:rsidR="007638BC">
        <w:t xml:space="preserve"> -</w:t>
      </w:r>
      <w:r w:rsidRPr="00825D21">
        <w:t xml:space="preserve"> </w:t>
      </w:r>
      <w:r w:rsidR="007638BC">
        <w:t xml:space="preserve">Stage 1 </w:t>
      </w:r>
      <w:r w:rsidRPr="00825D21">
        <w:t xml:space="preserve">Feasibility </w:t>
      </w:r>
      <w:proofErr w:type="gramStart"/>
      <w:r w:rsidRPr="00825D21">
        <w:t>project</w:t>
      </w:r>
      <w:proofErr w:type="gramEnd"/>
    </w:p>
    <w:p w14:paraId="1D952BAD" w14:textId="61D5B046" w:rsidR="0060722F" w:rsidRPr="00825D21" w:rsidRDefault="00E830F2" w:rsidP="006647D5">
      <w:pPr>
        <w:pStyle w:val="ListBullet"/>
      </w:pPr>
      <w:r w:rsidRPr="00825D21">
        <w:t xml:space="preserve">be invited to apply for the Round 1 </w:t>
      </w:r>
      <w:r w:rsidR="007638BC">
        <w:t xml:space="preserve">Stage 2 </w:t>
      </w:r>
      <w:r w:rsidRPr="00825D21">
        <w:t>Demonstrator</w:t>
      </w:r>
      <w:r w:rsidR="00F76BD3">
        <w:t xml:space="preserve"> grant opportunity</w:t>
      </w:r>
      <w:r w:rsidRPr="00825D21">
        <w:t>.</w:t>
      </w:r>
    </w:p>
    <w:p w14:paraId="7CBB105C" w14:textId="5D187985" w:rsidR="002A0E03" w:rsidRDefault="00C306D1" w:rsidP="00587A0F">
      <w:pPr>
        <w:pStyle w:val="Heading3"/>
      </w:pPr>
      <w:bookmarkStart w:id="68" w:name="_Toc496536656"/>
      <w:bookmarkStart w:id="69" w:name="_Toc531277483"/>
      <w:bookmarkStart w:id="70" w:name="_Toc955293"/>
      <w:bookmarkStart w:id="71" w:name="_Toc167200842"/>
      <w:r>
        <w:t>Joint (consortia) application eligibility requirements</w:t>
      </w:r>
      <w:bookmarkEnd w:id="68"/>
      <w:bookmarkEnd w:id="69"/>
      <w:bookmarkEnd w:id="70"/>
      <w:bookmarkEnd w:id="71"/>
    </w:p>
    <w:p w14:paraId="15283BE6" w14:textId="51F69131" w:rsidR="00F608BE" w:rsidRDefault="00F608BE" w:rsidP="00760D2E">
      <w:pPr>
        <w:keepNext/>
        <w:spacing w:after="80"/>
      </w:pPr>
      <w:r>
        <w:t>We can only accept applications</w:t>
      </w:r>
      <w:r w:rsidR="00B6306B">
        <w:t>:</w:t>
      </w:r>
    </w:p>
    <w:p w14:paraId="3C250F23" w14:textId="098DC2BC" w:rsidR="00825D21" w:rsidRDefault="00825D21" w:rsidP="00925330">
      <w:pPr>
        <w:pStyle w:val="ListBullet"/>
        <w:numPr>
          <w:ilvl w:val="0"/>
          <w:numId w:val="7"/>
        </w:numPr>
        <w:ind w:left="360"/>
      </w:pPr>
      <w:r w:rsidRPr="005A6854">
        <w:t xml:space="preserve">from consortia with a minimum of three project </w:t>
      </w:r>
      <w:r w:rsidR="006A19DF">
        <w:t>participants</w:t>
      </w:r>
      <w:r w:rsidRPr="005A6854">
        <w:t>, inclusive of the lead applican</w:t>
      </w:r>
      <w:r>
        <w:t>t</w:t>
      </w:r>
    </w:p>
    <w:p w14:paraId="187EACB1" w14:textId="52CD7306" w:rsidR="00825D21" w:rsidRDefault="00825D21" w:rsidP="00FD6DE4">
      <w:pPr>
        <w:pStyle w:val="ListBullet"/>
      </w:pPr>
      <w:r>
        <w:t xml:space="preserve">where your consortia </w:t>
      </w:r>
      <w:proofErr w:type="gramStart"/>
      <w:r>
        <w:t>includes</w:t>
      </w:r>
      <w:proofErr w:type="gramEnd"/>
      <w:r>
        <w:t xml:space="preserve">, and agrees to maintain for the duration of the project, amongst its project </w:t>
      </w:r>
      <w:r w:rsidR="006A19DF">
        <w:t xml:space="preserve">participants </w:t>
      </w:r>
      <w:r>
        <w:t>at least:</w:t>
      </w:r>
    </w:p>
    <w:p w14:paraId="4EB3BBFF" w14:textId="0731DC4E" w:rsidR="00825D21" w:rsidRDefault="00825D21" w:rsidP="00FD6DE4">
      <w:pPr>
        <w:pStyle w:val="ListBullet"/>
        <w:numPr>
          <w:ilvl w:val="2"/>
          <w:numId w:val="10"/>
        </w:numPr>
      </w:pPr>
      <w:r>
        <w:lastRenderedPageBreak/>
        <w:t>one Australian industry-based partner; and</w:t>
      </w:r>
    </w:p>
    <w:p w14:paraId="24A48959" w14:textId="3A8BC922" w:rsidR="00825D21" w:rsidRDefault="00825D21" w:rsidP="00FD6DE4">
      <w:pPr>
        <w:pStyle w:val="ListBullet"/>
        <w:numPr>
          <w:ilvl w:val="2"/>
          <w:numId w:val="7"/>
        </w:numPr>
      </w:pPr>
      <w:r>
        <w:t xml:space="preserve">one </w:t>
      </w:r>
      <w:r w:rsidR="002F2776">
        <w:t xml:space="preserve">Australian </w:t>
      </w:r>
      <w:r>
        <w:t>research organisation</w:t>
      </w:r>
    </w:p>
    <w:p w14:paraId="57252B92" w14:textId="51FAFF3A" w:rsidR="00925330" w:rsidRDefault="00C01DD1">
      <w:pPr>
        <w:pStyle w:val="ListBullet"/>
      </w:pPr>
      <w:r>
        <w:t xml:space="preserve">where all </w:t>
      </w:r>
      <w:r w:rsidR="00E16F4F">
        <w:t xml:space="preserve">project </w:t>
      </w:r>
      <w:r>
        <w:t xml:space="preserve">partners in the joint (consortia) collaboration have </w:t>
      </w:r>
      <w:r w:rsidR="002F4580">
        <w:t xml:space="preserve">provided a letter of support </w:t>
      </w:r>
      <w:r w:rsidR="00107FE8">
        <w:t xml:space="preserve">using the template provided on </w:t>
      </w:r>
      <w:hyperlink r:id="rId25" w:anchor="key-documents" w:history="1">
        <w:r w:rsidR="00107FE8" w:rsidRPr="00E70A8F">
          <w:rPr>
            <w:rStyle w:val="Hyperlink"/>
          </w:rPr>
          <w:t>business.gov.au</w:t>
        </w:r>
      </w:hyperlink>
      <w:r w:rsidR="00107FE8" w:rsidRPr="00107FE8">
        <w:rPr>
          <w:rStyle w:val="Hyperlink"/>
          <w:u w:val="none"/>
        </w:rPr>
        <w:t xml:space="preserve"> </w:t>
      </w:r>
      <w:r w:rsidR="00EE04B9" w:rsidRPr="00192C98">
        <w:rPr>
          <w:rStyle w:val="Hyperlink"/>
          <w:color w:val="auto"/>
          <w:u w:val="none"/>
        </w:rPr>
        <w:t xml:space="preserve">and </w:t>
      </w:r>
      <w:hyperlink r:id="rId26" w:history="1">
        <w:proofErr w:type="spellStart"/>
        <w:r w:rsidR="00EE04B9">
          <w:rPr>
            <w:rStyle w:val="Hyperlink"/>
          </w:rPr>
          <w:t>GrantConnect</w:t>
        </w:r>
        <w:proofErr w:type="spellEnd"/>
      </w:hyperlink>
      <w:r w:rsidR="00EE04B9">
        <w:t xml:space="preserve">, </w:t>
      </w:r>
      <w:r w:rsidR="002F4580">
        <w:t xml:space="preserve">and intend to enter into a partner agreement within </w:t>
      </w:r>
      <w:r w:rsidR="00707EE7">
        <w:t>6</w:t>
      </w:r>
      <w:r w:rsidR="002F4580">
        <w:t>0 days of execution</w:t>
      </w:r>
      <w:r>
        <w:t xml:space="preserve"> </w:t>
      </w:r>
      <w:r w:rsidR="002F4580">
        <w:t xml:space="preserve">of the contract, </w:t>
      </w:r>
      <w:r>
        <w:t xml:space="preserve">as </w:t>
      </w:r>
      <w:r w:rsidR="002F4580">
        <w:t>set out in</w:t>
      </w:r>
      <w:r>
        <w:t xml:space="preserve"> section 11.2</w:t>
      </w:r>
    </w:p>
    <w:p w14:paraId="4D4703E1" w14:textId="6BC46963" w:rsidR="00542322" w:rsidRPr="00321875" w:rsidRDefault="009F066C">
      <w:pPr>
        <w:pStyle w:val="ListBullet"/>
        <w:numPr>
          <w:ilvl w:val="0"/>
          <w:numId w:val="7"/>
        </w:numPr>
        <w:ind w:left="360"/>
        <w:rPr>
          <w:b/>
          <w:color w:val="4F6228" w:themeColor="accent3" w:themeShade="80"/>
        </w:rPr>
      </w:pPr>
      <w:r>
        <w:t>w</w:t>
      </w:r>
      <w:r w:rsidRPr="00510C89">
        <w:t xml:space="preserve">here you provide </w:t>
      </w:r>
      <w:r>
        <w:t>a letter of support</w:t>
      </w:r>
      <w:r>
        <w:rPr>
          <w:b/>
          <w:color w:val="4F6228" w:themeColor="accent3" w:themeShade="80"/>
        </w:rPr>
        <w:t xml:space="preserve"> </w:t>
      </w:r>
      <w:r>
        <w:t>from your board (or chief executive officer or equivalent if there is no board) that the project is supported, and that you can complete the project and meet the costs of the project not covered by grant funding</w:t>
      </w:r>
      <w:r w:rsidR="00542322">
        <w:t>.</w:t>
      </w:r>
    </w:p>
    <w:p w14:paraId="4A99C39C" w14:textId="77777777" w:rsidR="00B563BA" w:rsidRPr="007C10D7" w:rsidRDefault="00B563BA" w:rsidP="00B563BA">
      <w:pPr>
        <w:pStyle w:val="ListBullet"/>
        <w:numPr>
          <w:ilvl w:val="0"/>
          <w:numId w:val="0"/>
        </w:numPr>
        <w:ind w:left="360" w:hanging="360"/>
      </w:pPr>
      <w:r w:rsidRPr="007C10D7">
        <w:t xml:space="preserve">Entities that are eligible to be a lead applicant are also eligible to be </w:t>
      </w:r>
      <w:r>
        <w:t>project</w:t>
      </w:r>
      <w:r w:rsidRPr="007C10D7">
        <w:t xml:space="preserve"> partners.</w:t>
      </w:r>
    </w:p>
    <w:p w14:paraId="07F214D0" w14:textId="77777777" w:rsidR="00B563BA" w:rsidRPr="007C10D7" w:rsidRDefault="00B563BA" w:rsidP="00B563BA">
      <w:r w:rsidRPr="007C10D7">
        <w:t xml:space="preserve">Entities that are eligible to participate as </w:t>
      </w:r>
      <w:r>
        <w:t>project</w:t>
      </w:r>
      <w:r w:rsidRPr="007C10D7">
        <w:t xml:space="preserve"> partners, but </w:t>
      </w:r>
      <w:r w:rsidRPr="007C10D7">
        <w:rPr>
          <w:u w:val="single"/>
        </w:rPr>
        <w:t>not</w:t>
      </w:r>
      <w:r w:rsidRPr="007C10D7">
        <w:t xml:space="preserve"> as the lead applicant, include, but are not limited to:</w:t>
      </w:r>
    </w:p>
    <w:p w14:paraId="6D152608" w14:textId="77777777" w:rsidR="00B563BA" w:rsidRPr="007C10D7" w:rsidRDefault="00B563BA" w:rsidP="00B563BA">
      <w:pPr>
        <w:pStyle w:val="ListBullet"/>
        <w:numPr>
          <w:ilvl w:val="0"/>
          <w:numId w:val="7"/>
        </w:numPr>
        <w:ind w:left="360"/>
      </w:pPr>
      <w:bookmarkStart w:id="72" w:name="_Hlk144656196"/>
      <w:bookmarkStart w:id="73" w:name="_Hlk143705535"/>
      <w:r w:rsidRPr="007C10D7">
        <w:t>international organisations</w:t>
      </w:r>
    </w:p>
    <w:p w14:paraId="5F610321" w14:textId="77777777" w:rsidR="00B563BA" w:rsidRPr="007C10D7" w:rsidRDefault="00B563BA" w:rsidP="00B563BA">
      <w:pPr>
        <w:pStyle w:val="ListBullet"/>
        <w:numPr>
          <w:ilvl w:val="0"/>
          <w:numId w:val="7"/>
        </w:numPr>
        <w:ind w:left="360"/>
      </w:pPr>
      <w:r w:rsidRPr="007C10D7">
        <w:t>unincorporated associations</w:t>
      </w:r>
    </w:p>
    <w:p w14:paraId="27C1FD81" w14:textId="1E128EF3" w:rsidR="00B563BA" w:rsidRDefault="00B563BA" w:rsidP="00B563BA">
      <w:pPr>
        <w:pStyle w:val="ListBullet"/>
        <w:numPr>
          <w:ilvl w:val="0"/>
          <w:numId w:val="7"/>
        </w:numPr>
        <w:ind w:left="360"/>
      </w:pPr>
      <w:r w:rsidRPr="007C10D7">
        <w:t>trusts</w:t>
      </w:r>
      <w:r>
        <w:t xml:space="preserve"> </w:t>
      </w:r>
      <w:r w:rsidR="006A74ED">
        <w:t xml:space="preserve">or </w:t>
      </w:r>
      <w:r>
        <w:t>an incorporated</w:t>
      </w:r>
      <w:r w:rsidRPr="007F749D">
        <w:t xml:space="preserve"> trustee </w:t>
      </w:r>
      <w:r>
        <w:t>on behalf of a trust</w:t>
      </w:r>
    </w:p>
    <w:p w14:paraId="582702A5" w14:textId="77777777" w:rsidR="00B563BA" w:rsidRPr="007C10D7" w:rsidRDefault="00B563BA" w:rsidP="00B563BA">
      <w:pPr>
        <w:pStyle w:val="ListBullet"/>
        <w:numPr>
          <w:ilvl w:val="0"/>
          <w:numId w:val="7"/>
        </w:numPr>
        <w:ind w:left="360"/>
      </w:pPr>
      <w:r w:rsidRPr="007C10D7">
        <w:t xml:space="preserve">Commonwealth, state, </w:t>
      </w:r>
      <w:proofErr w:type="gramStart"/>
      <w:r w:rsidRPr="007C10D7">
        <w:t>territory</w:t>
      </w:r>
      <w:proofErr w:type="gramEnd"/>
      <w:r w:rsidRPr="007C10D7">
        <w:t xml:space="preserve"> or local government bodies (including government business enterprises)</w:t>
      </w:r>
    </w:p>
    <w:p w14:paraId="54BF38EF" w14:textId="77777777" w:rsidR="00A34D9B" w:rsidRDefault="00B563BA" w:rsidP="00B563BA">
      <w:pPr>
        <w:pStyle w:val="ListBullet"/>
        <w:numPr>
          <w:ilvl w:val="0"/>
          <w:numId w:val="7"/>
        </w:numPr>
        <w:ind w:left="360"/>
      </w:pPr>
      <w:r>
        <w:t>non-corporate Commonwealth entities</w:t>
      </w:r>
    </w:p>
    <w:p w14:paraId="6B9D6A67" w14:textId="0363C367" w:rsidR="00B563BA" w:rsidRDefault="00A34D9B" w:rsidP="00A34D9B">
      <w:pPr>
        <w:pStyle w:val="ListBullet"/>
        <w:numPr>
          <w:ilvl w:val="0"/>
          <w:numId w:val="7"/>
        </w:numPr>
        <w:ind w:left="360"/>
      </w:pPr>
      <w:r>
        <w:t>corporate Commonwealth entities</w:t>
      </w:r>
      <w:r w:rsidRPr="007C10D7">
        <w:t>.</w:t>
      </w:r>
      <w:bookmarkEnd w:id="72"/>
    </w:p>
    <w:bookmarkEnd w:id="73"/>
    <w:p w14:paraId="01A97BFD" w14:textId="318A9EBE" w:rsidR="00BE53B1" w:rsidRDefault="00DC5238" w:rsidP="00B5405F">
      <w:r>
        <w:t>The c</w:t>
      </w:r>
      <w:r w:rsidR="00621BE1">
        <w:t xml:space="preserve">omposition of </w:t>
      </w:r>
      <w:r>
        <w:t>your</w:t>
      </w:r>
      <w:r w:rsidR="00621BE1">
        <w:t xml:space="preserve"> consorti</w:t>
      </w:r>
      <w:r w:rsidR="00C17C96">
        <w:t>a</w:t>
      </w:r>
      <w:r w:rsidR="00621BE1">
        <w:t xml:space="preserve"> does not need to remain the same across the two stages of this opportunity. </w:t>
      </w:r>
      <w:r w:rsidR="00E16F4F">
        <w:t xml:space="preserve">You should ensure that you provide details and </w:t>
      </w:r>
      <w:r w:rsidR="002F4580">
        <w:t xml:space="preserve">letters of support </w:t>
      </w:r>
      <w:r w:rsidR="00B5405F">
        <w:t>for all</w:t>
      </w:r>
      <w:r w:rsidR="00AD6AB9">
        <w:t xml:space="preserve"> new and continuing</w:t>
      </w:r>
      <w:r w:rsidR="00B5405F">
        <w:t xml:space="preserve"> project partners</w:t>
      </w:r>
      <w:r w:rsidR="00AD6AB9">
        <w:t xml:space="preserve"> </w:t>
      </w:r>
      <w:r w:rsidR="00B5405F">
        <w:t xml:space="preserve">from </w:t>
      </w:r>
      <w:r w:rsidR="00AD6AB9">
        <w:t xml:space="preserve">your </w:t>
      </w:r>
      <w:r w:rsidR="00B5405F">
        <w:t>Stage 1 Feasibility</w:t>
      </w:r>
      <w:r w:rsidR="00AD6AB9">
        <w:t xml:space="preserve"> project</w:t>
      </w:r>
      <w:r w:rsidR="00B5405F">
        <w:t>.</w:t>
      </w:r>
    </w:p>
    <w:p w14:paraId="4E0FB3E4" w14:textId="1D98A8AF" w:rsidR="00BC0770" w:rsidRDefault="00BC0770" w:rsidP="00B5405F">
      <w:r>
        <w:t>It is strongly recommended that a technology end-user be included in your consortia.</w:t>
      </w:r>
    </w:p>
    <w:p w14:paraId="318DCD9E" w14:textId="3917EF10" w:rsidR="00621BE1" w:rsidRPr="00B563BA" w:rsidRDefault="00B563BA" w:rsidP="00B563BA">
      <w:pPr>
        <w:pStyle w:val="ListBullet"/>
        <w:numPr>
          <w:ilvl w:val="0"/>
          <w:numId w:val="0"/>
        </w:numPr>
        <w:ind w:left="360" w:hanging="360"/>
        <w:rPr>
          <w:bCs/>
          <w:color w:val="4F6228" w:themeColor="accent3" w:themeShade="80"/>
        </w:rPr>
      </w:pPr>
      <w:r w:rsidRPr="00460C57">
        <w:t xml:space="preserve">For further information on joint (consortia) applications, refer to section </w:t>
      </w:r>
      <w:r>
        <w:t>8</w:t>
      </w:r>
      <w:r w:rsidRPr="00460C57">
        <w:t>.2</w:t>
      </w:r>
      <w:r>
        <w:t>.</w:t>
      </w:r>
    </w:p>
    <w:p w14:paraId="4B05166F" w14:textId="3F4A1EDB" w:rsidR="00172328" w:rsidRDefault="00172328" w:rsidP="00925330">
      <w:pPr>
        <w:pStyle w:val="ListBullet"/>
        <w:numPr>
          <w:ilvl w:val="0"/>
          <w:numId w:val="0"/>
        </w:numPr>
      </w:pPr>
      <w:r w:rsidRPr="00F3457E">
        <w:t>We</w:t>
      </w:r>
      <w:r>
        <w:t xml:space="preserve"> cannot waive the eligibility cr</w:t>
      </w:r>
      <w:r w:rsidR="004D19FC">
        <w:t>iteria under any circumstances.</w:t>
      </w:r>
      <w:bookmarkStart w:id="74" w:name="_Toc129097417"/>
      <w:bookmarkStart w:id="75" w:name="_Toc129097603"/>
      <w:bookmarkStart w:id="76" w:name="_Toc129097789"/>
      <w:bookmarkEnd w:id="74"/>
      <w:bookmarkEnd w:id="75"/>
      <w:bookmarkEnd w:id="76"/>
    </w:p>
    <w:p w14:paraId="7B4EEAB2" w14:textId="0DC7156A" w:rsidR="00C32C6B" w:rsidRDefault="00C32C6B" w:rsidP="00587A0F">
      <w:pPr>
        <w:pStyle w:val="Heading3"/>
      </w:pPr>
      <w:bookmarkStart w:id="77" w:name="_Toc496536657"/>
      <w:bookmarkStart w:id="78" w:name="_Toc531277484"/>
      <w:bookmarkStart w:id="79" w:name="_Toc955294"/>
      <w:bookmarkStart w:id="80" w:name="_Toc167200843"/>
      <w:bookmarkStart w:id="81" w:name="_Toc164844264"/>
      <w:bookmarkStart w:id="82" w:name="_Toc383003257"/>
      <w:r>
        <w:t>Who is not eligible</w:t>
      </w:r>
      <w:r w:rsidR="00FC36F2">
        <w:t xml:space="preserve"> to apply for a grant</w:t>
      </w:r>
      <w:r>
        <w:t>?</w:t>
      </w:r>
      <w:bookmarkEnd w:id="77"/>
      <w:bookmarkEnd w:id="78"/>
      <w:bookmarkEnd w:id="79"/>
      <w:bookmarkEnd w:id="80"/>
    </w:p>
    <w:p w14:paraId="1D8EA1E9" w14:textId="529FC765" w:rsidR="00C32C6B" w:rsidRPr="00E162FF" w:rsidRDefault="00C32C6B" w:rsidP="00C32C6B">
      <w:pPr>
        <w:keepNext/>
        <w:spacing w:after="80"/>
      </w:pPr>
      <w:r>
        <w:t xml:space="preserve">You are </w:t>
      </w:r>
      <w:r w:rsidRPr="00A71134">
        <w:t>not</w:t>
      </w:r>
      <w:r>
        <w:t xml:space="preserve"> eligible to apply if you are</w:t>
      </w:r>
      <w:r w:rsidR="00880F66">
        <w:t xml:space="preserve"> an organisation, or you</w:t>
      </w:r>
      <w:r w:rsidR="006A19DF">
        <w:t>r project partner is an organisation,</w:t>
      </w:r>
      <w:r w:rsidR="00880F66">
        <w:t xml:space="preserve"> which is</w:t>
      </w:r>
      <w:r w:rsidR="00B6306B">
        <w:t>:</w:t>
      </w:r>
    </w:p>
    <w:p w14:paraId="6F384ABB" w14:textId="418CDC57" w:rsidR="00ED45BE" w:rsidRPr="00EC4926" w:rsidRDefault="00ED45BE" w:rsidP="00ED45BE">
      <w:pPr>
        <w:pStyle w:val="ListBullet"/>
      </w:pPr>
      <w:r w:rsidRPr="00EC4926">
        <w:t xml:space="preserve">included on the </w:t>
      </w:r>
      <w:hyperlink r:id="rId27" w:history="1">
        <w:r w:rsidRPr="00377A1D">
          <w:rPr>
            <w:rStyle w:val="Hyperlink"/>
          </w:rPr>
          <w:t>National Redress Scheme’s website</w:t>
        </w:r>
      </w:hyperlink>
      <w:r w:rsidRPr="00EC4926">
        <w:t xml:space="preserve"> on the list of ‘Institutions that have not joined or signified th</w:t>
      </w:r>
      <w:r w:rsidR="00377A1D">
        <w:t xml:space="preserve">eir intent to join the </w:t>
      </w:r>
      <w:proofErr w:type="gramStart"/>
      <w:r w:rsidR="00377A1D">
        <w:t>Scheme’</w:t>
      </w:r>
      <w:proofErr w:type="gramEnd"/>
    </w:p>
    <w:p w14:paraId="0156A75C" w14:textId="68389CB4" w:rsidR="00EC4926" w:rsidRDefault="00EC4926" w:rsidP="00EC4926">
      <w:pPr>
        <w:pStyle w:val="ListBullet"/>
      </w:pPr>
      <w:r>
        <w:t xml:space="preserve">an employer of 100 or more employees that has </w:t>
      </w:r>
      <w:hyperlink r:id="rId28" w:history="1">
        <w:r w:rsidRPr="00AC71FA">
          <w:rPr>
            <w:rStyle w:val="Hyperlink"/>
          </w:rPr>
          <w:t>not complied</w:t>
        </w:r>
      </w:hyperlink>
      <w:r>
        <w:t xml:space="preserve"> with the </w:t>
      </w:r>
      <w:r w:rsidRPr="00AC71FA">
        <w:rPr>
          <w:i/>
        </w:rPr>
        <w:t>Workplace Gender Equality Act (2012)</w:t>
      </w:r>
      <w:r w:rsidRPr="00876973">
        <w:t>.</w:t>
      </w:r>
    </w:p>
    <w:p w14:paraId="4E2E3F28" w14:textId="50823FE6" w:rsidR="00E27755" w:rsidRDefault="00F52948" w:rsidP="00587A0F">
      <w:pPr>
        <w:pStyle w:val="Heading2"/>
      </w:pPr>
      <w:bookmarkStart w:id="83" w:name="_Toc148954690"/>
      <w:bookmarkStart w:id="84" w:name="_Toc148954896"/>
      <w:bookmarkStart w:id="85" w:name="_Toc148955154"/>
      <w:bookmarkStart w:id="86" w:name="_Toc148954897"/>
      <w:bookmarkStart w:id="87" w:name="_Toc148954898"/>
      <w:bookmarkStart w:id="88" w:name="_Toc148954899"/>
      <w:bookmarkStart w:id="89" w:name="_Toc148954900"/>
      <w:bookmarkStart w:id="90" w:name="_Toc148954901"/>
      <w:bookmarkStart w:id="91" w:name="_Toc148954902"/>
      <w:bookmarkStart w:id="92" w:name="_Toc148954903"/>
      <w:bookmarkStart w:id="93" w:name="_Toc148954904"/>
      <w:bookmarkStart w:id="94" w:name="_Toc148954905"/>
      <w:bookmarkStart w:id="95" w:name="_Toc148954906"/>
      <w:bookmarkStart w:id="96" w:name="_Toc148954907"/>
      <w:bookmarkStart w:id="97" w:name="_Toc148954908"/>
      <w:bookmarkStart w:id="98" w:name="_Toc148954909"/>
      <w:bookmarkStart w:id="99" w:name="_Toc148954910"/>
      <w:bookmarkStart w:id="100" w:name="_Toc148954911"/>
      <w:bookmarkStart w:id="101" w:name="_Toc148954912"/>
      <w:bookmarkStart w:id="102" w:name="_Toc148954913"/>
      <w:bookmarkStart w:id="103" w:name="_Toc148954914"/>
      <w:bookmarkStart w:id="104" w:name="_Toc148954915"/>
      <w:bookmarkStart w:id="105" w:name="_Toc148954916"/>
      <w:bookmarkStart w:id="106" w:name="_Toc148954917"/>
      <w:bookmarkStart w:id="107" w:name="_Toc148954918"/>
      <w:bookmarkStart w:id="108" w:name="_Toc148954919"/>
      <w:bookmarkStart w:id="109" w:name="_Toc531277486"/>
      <w:bookmarkStart w:id="110" w:name="_Toc489952676"/>
      <w:bookmarkStart w:id="111" w:name="_Toc496536659"/>
      <w:bookmarkStart w:id="112" w:name="_Toc955296"/>
      <w:bookmarkStart w:id="113" w:name="_Toc167200844"/>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5A61FE">
        <w:t xml:space="preserve">What </w:t>
      </w:r>
      <w:r w:rsidR="00082460">
        <w:t xml:space="preserve">the </w:t>
      </w:r>
      <w:r w:rsidR="00E27755">
        <w:t xml:space="preserve">grant </w:t>
      </w:r>
      <w:r w:rsidR="00082460">
        <w:t xml:space="preserve">money can be used </w:t>
      </w:r>
      <w:r w:rsidRPr="005A61FE">
        <w:t>for</w:t>
      </w:r>
      <w:bookmarkEnd w:id="109"/>
      <w:bookmarkEnd w:id="110"/>
      <w:bookmarkEnd w:id="111"/>
      <w:bookmarkEnd w:id="112"/>
      <w:bookmarkEnd w:id="113"/>
    </w:p>
    <w:p w14:paraId="25F65256" w14:textId="2C13598D" w:rsidR="00E95540" w:rsidRPr="00C330AE" w:rsidRDefault="00E95540" w:rsidP="00587A0F">
      <w:pPr>
        <w:pStyle w:val="Heading3"/>
      </w:pPr>
      <w:bookmarkStart w:id="114" w:name="_Toc530072978"/>
      <w:bookmarkStart w:id="115" w:name="_Toc530072979"/>
      <w:bookmarkStart w:id="116" w:name="_Toc530072980"/>
      <w:bookmarkStart w:id="117" w:name="_Toc530072981"/>
      <w:bookmarkStart w:id="118" w:name="_Toc530072982"/>
      <w:bookmarkStart w:id="119" w:name="_Toc530072983"/>
      <w:bookmarkStart w:id="120" w:name="_Toc530072984"/>
      <w:bookmarkStart w:id="121" w:name="_Toc530072985"/>
      <w:bookmarkStart w:id="122" w:name="_Toc530072986"/>
      <w:bookmarkStart w:id="123" w:name="_Toc530072987"/>
      <w:bookmarkStart w:id="124" w:name="_Toc530072988"/>
      <w:bookmarkStart w:id="125" w:name="_Ref468355814"/>
      <w:bookmarkStart w:id="126" w:name="_Toc496536661"/>
      <w:bookmarkStart w:id="127" w:name="_Toc531277487"/>
      <w:bookmarkStart w:id="128" w:name="_Toc955297"/>
      <w:bookmarkStart w:id="129" w:name="_Toc167200845"/>
      <w:bookmarkStart w:id="130" w:name="_Toc383003258"/>
      <w:bookmarkStart w:id="131" w:name="_Toc164844265"/>
      <w:bookmarkEnd w:id="81"/>
      <w:bookmarkEnd w:id="82"/>
      <w:bookmarkEnd w:id="114"/>
      <w:bookmarkEnd w:id="115"/>
      <w:bookmarkEnd w:id="116"/>
      <w:bookmarkEnd w:id="117"/>
      <w:bookmarkEnd w:id="118"/>
      <w:bookmarkEnd w:id="119"/>
      <w:bookmarkEnd w:id="120"/>
      <w:bookmarkEnd w:id="121"/>
      <w:bookmarkEnd w:id="122"/>
      <w:bookmarkEnd w:id="123"/>
      <w:bookmarkEnd w:id="124"/>
      <w:r w:rsidRPr="00C330AE">
        <w:t xml:space="preserve">Eligible </w:t>
      </w:r>
      <w:r w:rsidR="00FC36F2">
        <w:t xml:space="preserve">grant </w:t>
      </w:r>
      <w:r w:rsidR="008A5CD2" w:rsidRPr="00C330AE">
        <w:t>a</w:t>
      </w:r>
      <w:r w:rsidRPr="00C330AE">
        <w:t>ctivities</w:t>
      </w:r>
      <w:bookmarkEnd w:id="125"/>
      <w:bookmarkEnd w:id="126"/>
      <w:bookmarkEnd w:id="127"/>
      <w:bookmarkEnd w:id="128"/>
      <w:bookmarkEnd w:id="129"/>
    </w:p>
    <w:p w14:paraId="4FDC4207" w14:textId="77777777" w:rsidR="005231B0" w:rsidRDefault="00F52948" w:rsidP="00F52948">
      <w:pPr>
        <w:spacing w:after="80"/>
      </w:pPr>
      <w:r w:rsidRPr="005A61FE">
        <w:t>To be eligible your project must</w:t>
      </w:r>
      <w:r w:rsidR="005231B0">
        <w:t>:</w:t>
      </w:r>
    </w:p>
    <w:p w14:paraId="73E58761" w14:textId="123F2EAB" w:rsidR="005231B0" w:rsidRDefault="00F944B1" w:rsidP="005231B0">
      <w:pPr>
        <w:pStyle w:val="ListBullet"/>
      </w:pPr>
      <w:r>
        <w:t xml:space="preserve">build on your Feasibility project and involve producing a working prototype or demonstration of your innovative solution to your nominated </w:t>
      </w:r>
      <w:proofErr w:type="gramStart"/>
      <w:r>
        <w:t>challenge</w:t>
      </w:r>
      <w:proofErr w:type="gramEnd"/>
    </w:p>
    <w:p w14:paraId="23811C06" w14:textId="0BCDBAE4" w:rsidR="00825D21" w:rsidRDefault="005231B0">
      <w:pPr>
        <w:pStyle w:val="ListBullet"/>
      </w:pPr>
      <w:r>
        <w:t xml:space="preserve">have at </w:t>
      </w:r>
      <w:r w:rsidRPr="00BA5612">
        <w:t>least $1</w:t>
      </w:r>
      <w:r w:rsidR="00E5609A" w:rsidRPr="00BA5612">
        <w:t>.2</w:t>
      </w:r>
      <w:r w:rsidR="00A92B51">
        <w:t>5</w:t>
      </w:r>
      <w:r w:rsidRPr="00BA5612">
        <w:t xml:space="preserve"> million in</w:t>
      </w:r>
      <w:r>
        <w:t xml:space="preserve"> eligible expenditure</w:t>
      </w:r>
    </w:p>
    <w:p w14:paraId="78056DA8" w14:textId="293703B4" w:rsidR="00F52948" w:rsidRPr="005A61FE" w:rsidRDefault="00825D21" w:rsidP="006F6D41">
      <w:pPr>
        <w:pStyle w:val="ListBullet"/>
      </w:pPr>
      <w:r>
        <w:t>include eligible activities (listed below)</w:t>
      </w:r>
      <w:r w:rsidR="00F944B1">
        <w:t>.</w:t>
      </w:r>
    </w:p>
    <w:p w14:paraId="7F51CCED" w14:textId="6C9B5A64" w:rsidR="00284DC7" w:rsidRPr="007F3C6A" w:rsidRDefault="00284DC7" w:rsidP="00284DC7">
      <w:r w:rsidRPr="007F3C6A">
        <w:t>Eligible activities</w:t>
      </w:r>
      <w:r w:rsidR="000A354D">
        <w:t xml:space="preserve"> must directly relate to the project and</w:t>
      </w:r>
      <w:r w:rsidRPr="007F3C6A">
        <w:t xml:space="preserve"> </w:t>
      </w:r>
      <w:r w:rsidR="00D562ED">
        <w:t>must</w:t>
      </w:r>
      <w:r w:rsidR="00D562ED" w:rsidRPr="007F3C6A">
        <w:t xml:space="preserve"> </w:t>
      </w:r>
      <w:r w:rsidRPr="007F3C6A">
        <w:t>include</w:t>
      </w:r>
      <w:r w:rsidR="00B563BA">
        <w:t xml:space="preserve"> at least one of the following</w:t>
      </w:r>
      <w:r w:rsidR="005231B0">
        <w:t>:</w:t>
      </w:r>
    </w:p>
    <w:p w14:paraId="5765CC5F" w14:textId="77777777" w:rsidR="005231B0" w:rsidRDefault="005231B0" w:rsidP="005231B0">
      <w:pPr>
        <w:pStyle w:val="ListBullet"/>
        <w:numPr>
          <w:ilvl w:val="0"/>
          <w:numId w:val="7"/>
        </w:numPr>
        <w:ind w:left="360"/>
      </w:pPr>
      <w:bookmarkStart w:id="132" w:name="_Hlk156247087"/>
      <w:r>
        <w:lastRenderedPageBreak/>
        <w:t xml:space="preserve">determining the nature, </w:t>
      </w:r>
      <w:proofErr w:type="gramStart"/>
      <w:r>
        <w:t>functionality</w:t>
      </w:r>
      <w:proofErr w:type="gramEnd"/>
      <w:r>
        <w:t xml:space="preserve"> and capabilities of your solution</w:t>
      </w:r>
      <w:bookmarkEnd w:id="132"/>
    </w:p>
    <w:p w14:paraId="775E3246" w14:textId="77777777" w:rsidR="005231B0" w:rsidRDefault="005231B0" w:rsidP="005231B0">
      <w:pPr>
        <w:pStyle w:val="ListBullet"/>
        <w:numPr>
          <w:ilvl w:val="0"/>
          <w:numId w:val="7"/>
        </w:numPr>
        <w:ind w:left="360"/>
      </w:pPr>
      <w:r>
        <w:t>differentiating your solution from any similar existing products or services</w:t>
      </w:r>
    </w:p>
    <w:p w14:paraId="73BB987E" w14:textId="77777777" w:rsidR="005231B0" w:rsidRDefault="005231B0" w:rsidP="005231B0">
      <w:pPr>
        <w:pStyle w:val="ListBullet"/>
        <w:numPr>
          <w:ilvl w:val="0"/>
          <w:numId w:val="7"/>
        </w:numPr>
        <w:ind w:left="360"/>
      </w:pPr>
      <w:r>
        <w:t>testing the performance of your solution in relevant operational environment(s)</w:t>
      </w:r>
    </w:p>
    <w:p w14:paraId="7ED61DB8" w14:textId="6215D21D" w:rsidR="005231B0" w:rsidRDefault="00B92759" w:rsidP="005231B0">
      <w:pPr>
        <w:pStyle w:val="ListBullet"/>
        <w:numPr>
          <w:ilvl w:val="0"/>
          <w:numId w:val="7"/>
        </w:numPr>
        <w:ind w:left="360"/>
      </w:pPr>
      <w:r>
        <w:t>engaging with technology end-users and developing a path to market</w:t>
      </w:r>
      <w:r w:rsidR="00C17C96">
        <w:t>.</w:t>
      </w:r>
    </w:p>
    <w:p w14:paraId="25F6525A" w14:textId="4B1E4B25" w:rsidR="00E95540" w:rsidRDefault="00436F8D" w:rsidP="00492E66">
      <w:r>
        <w:t>The Program Delegate</w:t>
      </w:r>
      <w:r w:rsidR="000869FA">
        <w:t xml:space="preserve"> </w:t>
      </w:r>
      <w:r w:rsidR="000869FA" w:rsidRPr="00B5405F">
        <w:t xml:space="preserve">(who is </w:t>
      </w:r>
      <w:r w:rsidR="000869FA" w:rsidRPr="006F6D41">
        <w:t>a Manager</w:t>
      </w:r>
      <w:r w:rsidR="000869FA" w:rsidRPr="00CD3811">
        <w:t xml:space="preserve"> within the </w:t>
      </w:r>
      <w:r w:rsidR="000869FA">
        <w:t>Business Grants Hub and Integrity Division in DISR</w:t>
      </w:r>
      <w:r w:rsidR="000869FA" w:rsidRPr="00CD3811">
        <w:t xml:space="preserve"> with responsibility for administering the program)</w:t>
      </w:r>
      <w:r>
        <w:t xml:space="preserve"> </w:t>
      </w:r>
      <w:r w:rsidR="00486156">
        <w:t>may also approve other activities</w:t>
      </w:r>
      <w:r w:rsidR="002853B1">
        <w:t>.</w:t>
      </w:r>
      <w:r w:rsidR="005F0E58">
        <w:t xml:space="preserve"> </w:t>
      </w:r>
      <w:r w:rsidR="002853B1">
        <w:t>A</w:t>
      </w:r>
      <w:r w:rsidR="005F0E58">
        <w:t>ny additional activities must be in line with</w:t>
      </w:r>
      <w:r w:rsidR="0038296B">
        <w:t xml:space="preserve"> the</w:t>
      </w:r>
      <w:r w:rsidR="005F0E58">
        <w:t xml:space="preserve"> objectives and outcomes in section 2</w:t>
      </w:r>
      <w:r w:rsidR="00E67FC6">
        <w:t>.</w:t>
      </w:r>
    </w:p>
    <w:p w14:paraId="25F6525B" w14:textId="63CC82B4" w:rsidR="00C17E72" w:rsidRDefault="00C17E72" w:rsidP="00587A0F">
      <w:pPr>
        <w:pStyle w:val="Heading3"/>
      </w:pPr>
      <w:bookmarkStart w:id="133" w:name="_Toc148954922"/>
      <w:bookmarkStart w:id="134" w:name="_Toc148954923"/>
      <w:bookmarkStart w:id="135" w:name="_Toc148954924"/>
      <w:bookmarkStart w:id="136" w:name="_Toc148954925"/>
      <w:bookmarkStart w:id="137" w:name="_Toc148954926"/>
      <w:bookmarkStart w:id="138" w:name="_Toc148954927"/>
      <w:bookmarkStart w:id="139" w:name="_Toc148954928"/>
      <w:bookmarkStart w:id="140" w:name="_Toc530072991"/>
      <w:bookmarkStart w:id="141" w:name="_Toc530072992"/>
      <w:bookmarkStart w:id="142" w:name="_Toc530072993"/>
      <w:bookmarkStart w:id="143" w:name="_Toc530072995"/>
      <w:bookmarkStart w:id="144" w:name="_Ref468355804"/>
      <w:bookmarkStart w:id="145" w:name="_Toc496536662"/>
      <w:bookmarkStart w:id="146" w:name="_Toc531277489"/>
      <w:bookmarkStart w:id="147" w:name="_Toc955299"/>
      <w:bookmarkStart w:id="148" w:name="_Toc167200846"/>
      <w:bookmarkEnd w:id="133"/>
      <w:bookmarkEnd w:id="134"/>
      <w:bookmarkEnd w:id="135"/>
      <w:bookmarkEnd w:id="136"/>
      <w:bookmarkEnd w:id="137"/>
      <w:bookmarkEnd w:id="138"/>
      <w:bookmarkEnd w:id="139"/>
      <w:bookmarkEnd w:id="140"/>
      <w:bookmarkEnd w:id="141"/>
      <w:bookmarkEnd w:id="142"/>
      <w:bookmarkEnd w:id="143"/>
      <w:r>
        <w:t xml:space="preserve">Eligible </w:t>
      </w:r>
      <w:r w:rsidR="001F215C">
        <w:t>e</w:t>
      </w:r>
      <w:r w:rsidR="00490C48">
        <w:t>xpenditure</w:t>
      </w:r>
      <w:bookmarkEnd w:id="144"/>
      <w:bookmarkEnd w:id="145"/>
      <w:bookmarkEnd w:id="146"/>
      <w:bookmarkEnd w:id="147"/>
      <w:bookmarkEnd w:id="148"/>
    </w:p>
    <w:p w14:paraId="25F6525D" w14:textId="3BC1FE6A" w:rsidR="00F958A6" w:rsidRDefault="00A04E7B" w:rsidP="00077C3D">
      <w:r>
        <w:t xml:space="preserve">You can only spend </w:t>
      </w:r>
      <w:r w:rsidR="00E601A2">
        <w:t xml:space="preserve">the </w:t>
      </w:r>
      <w:r>
        <w:t>grant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5AB50EF1" w:rsidR="00E27755" w:rsidRDefault="00E27755" w:rsidP="00E27755">
      <w:pPr>
        <w:pStyle w:val="ListBullet"/>
      </w:pPr>
      <w:r>
        <w:t xml:space="preserve">For </w:t>
      </w:r>
      <w:r w:rsidR="00491C6B" w:rsidRPr="005A61FE">
        <w:t>guidance</w:t>
      </w:r>
      <w:r>
        <w:t xml:space="preserve"> on eligible expenditure, </w:t>
      </w:r>
      <w:r w:rsidR="001B43D6">
        <w:t>refer to</w:t>
      </w:r>
      <w:r w:rsidRPr="00E162FF">
        <w:t xml:space="preserve"> </w:t>
      </w:r>
      <w:r w:rsidRPr="00777D23">
        <w:t xml:space="preserve">appendix </w:t>
      </w:r>
      <w:r w:rsidR="00082460">
        <w:t>A</w:t>
      </w:r>
      <w:r>
        <w:t>.</w:t>
      </w:r>
    </w:p>
    <w:p w14:paraId="744FC712" w14:textId="5FDC3981" w:rsidR="00E27755" w:rsidRDefault="00E27755" w:rsidP="00E27755">
      <w:pPr>
        <w:pStyle w:val="ListBullet"/>
        <w:spacing w:after="120"/>
      </w:pPr>
      <w:r>
        <w:t xml:space="preserve">For </w:t>
      </w:r>
      <w:r w:rsidR="00491C6B" w:rsidRPr="005A61FE">
        <w:t>guidance</w:t>
      </w:r>
      <w:r>
        <w:t xml:space="preserve"> on ineligible expenditure, </w:t>
      </w:r>
      <w:r w:rsidR="001B43D6">
        <w:t xml:space="preserve">refer to </w:t>
      </w:r>
      <w:r>
        <w:t xml:space="preserve">appendix </w:t>
      </w:r>
      <w:r w:rsidR="00082460">
        <w:t>B</w:t>
      </w:r>
      <w:r>
        <w:t>.</w:t>
      </w:r>
    </w:p>
    <w:p w14:paraId="3394EC49" w14:textId="5BA28086" w:rsidR="00E27755" w:rsidRDefault="00E27755" w:rsidP="00E27755">
      <w:r>
        <w:t xml:space="preserve">We may update the </w:t>
      </w:r>
      <w:r w:rsidR="00E601A2" w:rsidRPr="005A61FE">
        <w:t>guid</w:t>
      </w:r>
      <w:r w:rsidR="00CD3811">
        <w:t>e</w:t>
      </w:r>
      <w:r w:rsidR="00E601A2">
        <w:t xml:space="preserve">lines </w:t>
      </w:r>
      <w:r>
        <w:t>on eligible and ineligible expenditure from time to time. If your application is successful, the version in place when you submitted your application applies to your project.</w:t>
      </w:r>
    </w:p>
    <w:p w14:paraId="207FC41C" w14:textId="2D581A5E"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D23CBDF" w14:textId="74F4CBFD" w:rsidR="00FE7257" w:rsidRDefault="00E27755" w:rsidP="008C6462">
      <w:pPr>
        <w:pStyle w:val="ListBullet"/>
        <w:numPr>
          <w:ilvl w:val="0"/>
          <w:numId w:val="0"/>
        </w:numPr>
        <w:spacing w:after="120"/>
      </w:pPr>
      <w:r>
        <w:t xml:space="preserve">Not all expenditure </w:t>
      </w:r>
      <w:r w:rsidRPr="00B5405F">
        <w:t xml:space="preserve">on your project may be eligible for grant funding. </w:t>
      </w:r>
      <w:r w:rsidR="00FE5602" w:rsidRPr="00B5405F">
        <w:t xml:space="preserve">The Program Delegate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0724ED55" w14:textId="3CF65DF0" w:rsidR="003F05DB" w:rsidRPr="00FC6B67" w:rsidRDefault="003F05DB" w:rsidP="003F05DB">
      <w:pPr>
        <w:pStyle w:val="ListBullet"/>
        <w:rPr>
          <w:rFonts w:cs="Arial"/>
          <w:szCs w:val="20"/>
        </w:rPr>
      </w:pPr>
      <w:r w:rsidRPr="00FC6B67">
        <w:t xml:space="preserve">be incurred by you within the project </w:t>
      </w:r>
      <w:proofErr w:type="gramStart"/>
      <w:r w:rsidRPr="00FC6B67">
        <w:t>period</w:t>
      </w:r>
      <w:proofErr w:type="gramEnd"/>
    </w:p>
    <w:p w14:paraId="2EB1780C" w14:textId="1C269991" w:rsidR="003F05DB" w:rsidRPr="00FC6B67" w:rsidRDefault="003F05DB" w:rsidP="007C3906">
      <w:pPr>
        <w:pStyle w:val="ListBullet"/>
      </w:pPr>
      <w:r w:rsidRPr="00FC6B67">
        <w:t xml:space="preserve">be a direct cost of the project </w:t>
      </w:r>
      <w:r w:rsidR="00A918C7">
        <w:t xml:space="preserve">or </w:t>
      </w:r>
      <w:r w:rsidRPr="00FC6B67">
        <w:t>be incurred for project audit activities (where applicable)</w:t>
      </w:r>
    </w:p>
    <w:p w14:paraId="6957379A" w14:textId="77777777" w:rsidR="003F05DB" w:rsidRPr="00FC6B67" w:rsidRDefault="003F05DB" w:rsidP="003F05DB">
      <w:pPr>
        <w:pStyle w:val="ListBullet"/>
      </w:pPr>
      <w:r w:rsidRPr="00FC6B67">
        <w:t xml:space="preserve">meet the eligible expenditure </w:t>
      </w:r>
      <w:proofErr w:type="gramStart"/>
      <w:r w:rsidRPr="00FC6B67">
        <w:t>guidelines</w:t>
      </w:r>
      <w:proofErr w:type="gramEnd"/>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3852B7A8" w14:textId="070B12C2" w:rsidR="00EF53D9" w:rsidRDefault="00EF53D9" w:rsidP="00EF53D9">
      <w:bookmarkStart w:id="149" w:name="_Toc496536663"/>
      <w:r>
        <w:t>You must not commence your project until you execute a grant agreement with the Commonwealth.</w:t>
      </w:r>
    </w:p>
    <w:p w14:paraId="25F6526D" w14:textId="18B12F91" w:rsidR="0039610D" w:rsidRPr="00747B26" w:rsidRDefault="0036055C" w:rsidP="00587A0F">
      <w:pPr>
        <w:pStyle w:val="Heading2"/>
      </w:pPr>
      <w:bookmarkStart w:id="150" w:name="_Toc148954930"/>
      <w:bookmarkStart w:id="151" w:name="_Toc148954931"/>
      <w:bookmarkStart w:id="152" w:name="_Toc148954932"/>
      <w:bookmarkStart w:id="153" w:name="_Toc148954933"/>
      <w:bookmarkStart w:id="154" w:name="_Toc148954934"/>
      <w:bookmarkStart w:id="155" w:name="_Toc148954935"/>
      <w:bookmarkStart w:id="156" w:name="_Toc148954936"/>
      <w:bookmarkStart w:id="157" w:name="_Toc148954937"/>
      <w:bookmarkStart w:id="158" w:name="_Toc148954938"/>
      <w:bookmarkStart w:id="159" w:name="_Toc148954939"/>
      <w:bookmarkStart w:id="160" w:name="_Toc148954940"/>
      <w:bookmarkStart w:id="161" w:name="_Toc955301"/>
      <w:bookmarkStart w:id="162" w:name="_Toc496536664"/>
      <w:bookmarkStart w:id="163" w:name="_Toc531277491"/>
      <w:bookmarkStart w:id="164" w:name="_Toc167200847"/>
      <w:bookmarkEnd w:id="149"/>
      <w:bookmarkEnd w:id="150"/>
      <w:bookmarkEnd w:id="151"/>
      <w:bookmarkEnd w:id="152"/>
      <w:bookmarkEnd w:id="153"/>
      <w:bookmarkEnd w:id="154"/>
      <w:bookmarkEnd w:id="155"/>
      <w:bookmarkEnd w:id="156"/>
      <w:bookmarkEnd w:id="157"/>
      <w:bookmarkEnd w:id="158"/>
      <w:bookmarkEnd w:id="159"/>
      <w:bookmarkEnd w:id="160"/>
      <w:r>
        <w:t xml:space="preserve">The </w:t>
      </w:r>
      <w:r w:rsidR="00E93B21">
        <w:t>assessment</w:t>
      </w:r>
      <w:r w:rsidR="0053412C">
        <w:t xml:space="preserve"> </w:t>
      </w:r>
      <w:r>
        <w:t>criteria</w:t>
      </w:r>
      <w:bookmarkEnd w:id="161"/>
      <w:bookmarkEnd w:id="162"/>
      <w:bookmarkEnd w:id="163"/>
      <w:bookmarkEnd w:id="164"/>
    </w:p>
    <w:p w14:paraId="0BD2363B" w14:textId="344E6C18" w:rsidR="00FB1F46" w:rsidRDefault="005C7680" w:rsidP="0039610D">
      <w:r w:rsidRPr="005A61FE">
        <w:t>You must</w:t>
      </w:r>
      <w:r w:rsidR="0039610D">
        <w:t xml:space="preserve"> </w:t>
      </w:r>
      <w:r w:rsidR="005A4714">
        <w:t xml:space="preserve">address </w:t>
      </w:r>
      <w:r w:rsidR="00FB1F46">
        <w:t>all</w:t>
      </w:r>
      <w:r w:rsidR="003941B6">
        <w:t xml:space="preserve"> </w:t>
      </w:r>
      <w:r w:rsidR="001475D6">
        <w:t xml:space="preserve">assessment </w:t>
      </w:r>
      <w:r w:rsidR="0039610D">
        <w:t>criteri</w:t>
      </w:r>
      <w:r w:rsidR="00FB1F46">
        <w:t>a</w:t>
      </w:r>
      <w:r w:rsidR="00B45117">
        <w:t xml:space="preserve"> in your </w:t>
      </w:r>
      <w:r w:rsidR="00486156">
        <w:t xml:space="preserve">application. </w:t>
      </w:r>
      <w:r w:rsidR="00832386">
        <w:t xml:space="preserve">The </w:t>
      </w:r>
      <w:r w:rsidR="001A40FB" w:rsidRPr="008516CD">
        <w:t>Critical Technologies Challenge Program Assessment Committee</w:t>
      </w:r>
      <w:r w:rsidR="001A40FB">
        <w:t xml:space="preserve"> </w:t>
      </w:r>
      <w:r w:rsidR="00486156">
        <w:t>will assess your application</w:t>
      </w:r>
      <w:r w:rsidR="0078039D">
        <w:t xml:space="preserve"> </w:t>
      </w:r>
      <w:r w:rsidRPr="005A61FE">
        <w:t>based on the weighting given to</w:t>
      </w:r>
      <w:r w:rsidR="0078039D">
        <w:t xml:space="preserve"> </w:t>
      </w:r>
      <w:r w:rsidR="00B45117">
        <w:t>each criterion</w:t>
      </w:r>
      <w:r w:rsidR="00492E66" w:rsidRPr="005A61FE">
        <w:t>.</w:t>
      </w:r>
      <w:r w:rsidR="00B45117">
        <w:t xml:space="preserve"> </w:t>
      </w:r>
    </w:p>
    <w:p w14:paraId="25F6526F" w14:textId="10559FA1"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r w:rsidR="0042482C">
        <w:t xml:space="preserve"> Refer to section 8.1 for further detail on the required attachments for your application.</w:t>
      </w:r>
    </w:p>
    <w:p w14:paraId="25F65270" w14:textId="59BCC367" w:rsidR="00C458A3" w:rsidRDefault="002D2DC7" w:rsidP="0039610D">
      <w:r>
        <w:t xml:space="preserve">We will only </w:t>
      </w:r>
      <w:r w:rsidR="00A8052F">
        <w:t xml:space="preserve">award </w:t>
      </w:r>
      <w:r w:rsidR="00284DC7">
        <w:t>funding</w:t>
      </w:r>
      <w:r w:rsidR="009B1A27">
        <w:t xml:space="preserve"> to</w:t>
      </w:r>
      <w:r w:rsidR="00284DC7">
        <w:t xml:space="preserve"> </w:t>
      </w:r>
      <w:r>
        <w:t xml:space="preserve">applications that </w:t>
      </w:r>
      <w:r w:rsidRPr="006F6D41">
        <w:t xml:space="preserve">score </w:t>
      </w:r>
      <w:r w:rsidR="00284DC7" w:rsidRPr="0039128B">
        <w:t xml:space="preserve">at least </w:t>
      </w:r>
      <w:r w:rsidR="009A7898" w:rsidRPr="0039128B">
        <w:t>50</w:t>
      </w:r>
      <w:r w:rsidR="00284DC7" w:rsidRPr="0039128B">
        <w:t xml:space="preserve"> per cent</w:t>
      </w:r>
      <w:r w:rsidR="00284DC7" w:rsidRPr="006F6D41">
        <w:t xml:space="preserve"> against</w:t>
      </w:r>
      <w:r w:rsidR="00284DC7">
        <w:t xml:space="preserve"> each</w:t>
      </w:r>
      <w:r>
        <w:t xml:space="preserve"> </w:t>
      </w:r>
      <w:r w:rsidR="001475D6">
        <w:t>assessment</w:t>
      </w:r>
      <w:r w:rsidR="00284DC7">
        <w:t xml:space="preserve"> criterion</w:t>
      </w:r>
      <w:r>
        <w:t>.</w:t>
      </w:r>
    </w:p>
    <w:p w14:paraId="39A12E6B" w14:textId="77777777" w:rsidR="00C458A3" w:rsidRDefault="00C458A3">
      <w:pPr>
        <w:spacing w:before="0" w:after="0" w:line="240" w:lineRule="auto"/>
      </w:pPr>
      <w:r>
        <w:br w:type="page"/>
      </w:r>
    </w:p>
    <w:p w14:paraId="25F65272" w14:textId="0069714C" w:rsidR="0039610D" w:rsidRPr="00AD742E" w:rsidRDefault="001475D6" w:rsidP="00587A0F">
      <w:pPr>
        <w:pStyle w:val="Heading3"/>
      </w:pPr>
      <w:bookmarkStart w:id="165" w:name="_Toc129097429"/>
      <w:bookmarkStart w:id="166" w:name="_Toc129097615"/>
      <w:bookmarkStart w:id="167" w:name="_Toc129097801"/>
      <w:bookmarkStart w:id="168" w:name="_Toc148954942"/>
      <w:bookmarkStart w:id="169" w:name="_Toc129097430"/>
      <w:bookmarkStart w:id="170" w:name="_Toc129097616"/>
      <w:bookmarkStart w:id="171" w:name="_Toc129097802"/>
      <w:bookmarkStart w:id="172" w:name="_Toc148954943"/>
      <w:bookmarkStart w:id="173" w:name="_Toc496536665"/>
      <w:bookmarkStart w:id="174" w:name="_Toc531277492"/>
      <w:bookmarkStart w:id="175" w:name="_Toc955302"/>
      <w:bookmarkStart w:id="176" w:name="_Toc167200848"/>
      <w:bookmarkEnd w:id="165"/>
      <w:bookmarkEnd w:id="166"/>
      <w:bookmarkEnd w:id="167"/>
      <w:bookmarkEnd w:id="168"/>
      <w:bookmarkEnd w:id="169"/>
      <w:bookmarkEnd w:id="170"/>
      <w:bookmarkEnd w:id="171"/>
      <w:bookmarkEnd w:id="172"/>
      <w:r>
        <w:lastRenderedPageBreak/>
        <w:t>Assessment</w:t>
      </w:r>
      <w:r w:rsidR="0039610D" w:rsidRPr="00AD742E">
        <w:t xml:space="preserve"> </w:t>
      </w:r>
      <w:r w:rsidR="003D09C5">
        <w:t>c</w:t>
      </w:r>
      <w:r w:rsidR="003D09C5" w:rsidRPr="00AD742E">
        <w:t xml:space="preserve">riterion </w:t>
      </w:r>
      <w:r w:rsidR="0039610D" w:rsidRPr="00AD742E">
        <w:t>1</w:t>
      </w:r>
      <w:bookmarkEnd w:id="173"/>
      <w:bookmarkEnd w:id="174"/>
      <w:bookmarkEnd w:id="175"/>
      <w:bookmarkEnd w:id="176"/>
    </w:p>
    <w:p w14:paraId="25F65273" w14:textId="3CF08EBE" w:rsidR="0039610D" w:rsidRDefault="0068027B" w:rsidP="00115C6B">
      <w:pPr>
        <w:pStyle w:val="Normalbold"/>
      </w:pPr>
      <w:r w:rsidRPr="0039128B">
        <w:t>Project alignment with the</w:t>
      </w:r>
      <w:r w:rsidR="004C45DF" w:rsidRPr="0039128B">
        <w:t xml:space="preserve"> selected challenge</w:t>
      </w:r>
      <w:r w:rsidR="006C4081">
        <w:t xml:space="preserve"> and Stage 1 outcomes</w:t>
      </w:r>
      <w:r w:rsidR="008A34DB" w:rsidRPr="0039128B">
        <w:t xml:space="preserve"> </w:t>
      </w:r>
      <w:r w:rsidR="00DD0AC3" w:rsidRPr="0039128B">
        <w:t>(</w:t>
      </w:r>
      <w:r w:rsidR="002B6DA4" w:rsidRPr="0039128B">
        <w:t>30</w:t>
      </w:r>
      <w:r w:rsidR="003C3144" w:rsidRPr="0039128B">
        <w:t xml:space="preserve"> points)</w:t>
      </w:r>
      <w:r w:rsidR="0039610D" w:rsidRPr="0039128B">
        <w:t>.</w:t>
      </w:r>
    </w:p>
    <w:p w14:paraId="25F65274" w14:textId="539E09BB" w:rsidR="00E03219" w:rsidRDefault="00FB5E18" w:rsidP="0013564A">
      <w:pPr>
        <w:pStyle w:val="ListNumber2"/>
        <w:numPr>
          <w:ilvl w:val="0"/>
          <w:numId w:val="0"/>
        </w:numPr>
      </w:pPr>
      <w:bookmarkStart w:id="177" w:name="_Hlk129073587"/>
      <w:r>
        <w:t>You should demonstrate</w:t>
      </w:r>
      <w:r w:rsidR="00BF2E23">
        <w:t xml:space="preserve"> this </w:t>
      </w:r>
      <w:r w:rsidR="00B37946">
        <w:t xml:space="preserve">by </w:t>
      </w:r>
      <w:r w:rsidR="0068027B">
        <w:t>describing</w:t>
      </w:r>
      <w:r w:rsidR="00BF2E23">
        <w:t>:</w:t>
      </w:r>
    </w:p>
    <w:bookmarkEnd w:id="177"/>
    <w:p w14:paraId="59B4F5FD" w14:textId="19C58DA6" w:rsidR="00EB7255" w:rsidRDefault="0068027B" w:rsidP="0068027B">
      <w:pPr>
        <w:pStyle w:val="ListNumber2"/>
      </w:pPr>
      <w:r>
        <w:t xml:space="preserve">how your </w:t>
      </w:r>
      <w:r w:rsidR="00B92759">
        <w:t>project</w:t>
      </w:r>
      <w:r w:rsidR="00A42825">
        <w:t xml:space="preserve"> </w:t>
      </w:r>
      <w:r>
        <w:t xml:space="preserve">will use quantum technologies to </w:t>
      </w:r>
      <w:r w:rsidR="00C17C96">
        <w:t xml:space="preserve">address </w:t>
      </w:r>
      <w:r>
        <w:t>the challenge</w:t>
      </w:r>
      <w:r w:rsidR="00AE049F">
        <w:t>.</w:t>
      </w:r>
      <w:r w:rsidR="001F1A75">
        <w:t xml:space="preserve"> </w:t>
      </w:r>
      <w:r w:rsidR="00AE049F">
        <w:t>If your proposal is for a component</w:t>
      </w:r>
      <w:r w:rsidR="001F1A75">
        <w:t>(s)</w:t>
      </w:r>
      <w:r w:rsidR="00AE049F">
        <w:t xml:space="preserve">, you must identify how </w:t>
      </w:r>
      <w:r w:rsidR="0049633E">
        <w:t>its</w:t>
      </w:r>
      <w:r w:rsidR="00AE049F">
        <w:t xml:space="preserve"> development will achieve progress towards the overall solution </w:t>
      </w:r>
      <w:r w:rsidR="00C17C96">
        <w:t>to</w:t>
      </w:r>
      <w:r w:rsidR="00AE049F">
        <w:t xml:space="preserve"> the identified challenge and to what degree the component</w:t>
      </w:r>
      <w:r w:rsidR="00C17C96">
        <w:t>(s)</w:t>
      </w:r>
      <w:r w:rsidR="00AE049F">
        <w:t xml:space="preserve"> contributes to the overall solution.</w:t>
      </w:r>
    </w:p>
    <w:p w14:paraId="05402FF4" w14:textId="09CA9845" w:rsidR="00780973" w:rsidRPr="00E162FF" w:rsidRDefault="00056E06" w:rsidP="00A37DB5">
      <w:pPr>
        <w:pStyle w:val="ListNumber2"/>
      </w:pPr>
      <w:r>
        <w:t xml:space="preserve">the current TRL of your technology and the anticipated TRL at </w:t>
      </w:r>
      <w:r w:rsidR="007638BC">
        <w:t xml:space="preserve">Stage 2 </w:t>
      </w:r>
      <w:r>
        <w:t>Demonstrator project completion</w:t>
      </w:r>
      <w:r w:rsidR="00AE049F">
        <w:t xml:space="preserve">. </w:t>
      </w:r>
    </w:p>
    <w:p w14:paraId="2AEFE258" w14:textId="43600061" w:rsidR="001844D5" w:rsidRDefault="00BF3683" w:rsidP="00EA78A1">
      <w:pPr>
        <w:pStyle w:val="ListNumber2"/>
      </w:pPr>
      <w:r>
        <w:t xml:space="preserve">the outcomes of your </w:t>
      </w:r>
      <w:r w:rsidR="0039128B">
        <w:t>Stage 1</w:t>
      </w:r>
      <w:r w:rsidR="002B6DA4">
        <w:t xml:space="preserve"> Feasibility project </w:t>
      </w:r>
      <w:r>
        <w:t>and what you have confirmed in relation to the viability and usability of this technology</w:t>
      </w:r>
      <w:r w:rsidR="002B6DA4">
        <w:t>.</w:t>
      </w:r>
    </w:p>
    <w:p w14:paraId="25F65275" w14:textId="43F847A5" w:rsidR="0039610D" w:rsidRPr="00F01C31" w:rsidRDefault="001475D6" w:rsidP="00587A0F">
      <w:pPr>
        <w:pStyle w:val="Heading3"/>
      </w:pPr>
      <w:bookmarkStart w:id="178" w:name="_Toc148954739"/>
      <w:bookmarkStart w:id="179" w:name="_Toc148954945"/>
      <w:bookmarkStart w:id="180" w:name="_Toc148955203"/>
      <w:bookmarkStart w:id="181" w:name="_Toc496536666"/>
      <w:bookmarkStart w:id="182" w:name="_Toc531277493"/>
      <w:bookmarkStart w:id="183" w:name="_Toc955303"/>
      <w:bookmarkStart w:id="184" w:name="_Toc167200849"/>
      <w:bookmarkEnd w:id="178"/>
      <w:bookmarkEnd w:id="179"/>
      <w:bookmarkEnd w:id="180"/>
      <w:r>
        <w:t>Assessment</w:t>
      </w:r>
      <w:r w:rsidR="0039610D" w:rsidRPr="00F01C31">
        <w:t xml:space="preserve"> </w:t>
      </w:r>
      <w:r w:rsidR="003D09C5">
        <w:t>c</w:t>
      </w:r>
      <w:r w:rsidR="003D09C5" w:rsidRPr="00F01C31">
        <w:t xml:space="preserve">riterion </w:t>
      </w:r>
      <w:r w:rsidR="00F11248">
        <w:t>2</w:t>
      </w:r>
      <w:bookmarkEnd w:id="181"/>
      <w:bookmarkEnd w:id="182"/>
      <w:bookmarkEnd w:id="183"/>
      <w:bookmarkEnd w:id="184"/>
    </w:p>
    <w:p w14:paraId="2A3C4EEF" w14:textId="77958B8A" w:rsidR="001844D5" w:rsidRDefault="006E744F" w:rsidP="001844D5">
      <w:pPr>
        <w:pStyle w:val="Normalbold"/>
      </w:pPr>
      <w:bookmarkStart w:id="185" w:name="_Toc496536667"/>
      <w:r>
        <w:t xml:space="preserve">Impact and </w:t>
      </w:r>
      <w:r w:rsidR="00B92759">
        <w:t>path to market</w:t>
      </w:r>
      <w:r w:rsidR="001844D5" w:rsidRPr="00362C8D">
        <w:t xml:space="preserve"> (</w:t>
      </w:r>
      <w:r w:rsidR="002B6DA4" w:rsidRPr="00362C8D">
        <w:t>30</w:t>
      </w:r>
      <w:r w:rsidR="001844D5" w:rsidRPr="00362C8D">
        <w:t xml:space="preserve"> points).</w:t>
      </w:r>
    </w:p>
    <w:p w14:paraId="66AD02C2" w14:textId="0DFEDEE5" w:rsidR="001844D5" w:rsidRDefault="00BF2E23" w:rsidP="001844D5">
      <w:pPr>
        <w:pStyle w:val="ListNumber2"/>
        <w:numPr>
          <w:ilvl w:val="0"/>
          <w:numId w:val="0"/>
        </w:numPr>
      </w:pPr>
      <w:r>
        <w:t xml:space="preserve">You should demonstrate this </w:t>
      </w:r>
      <w:r w:rsidR="00B8428C">
        <w:t xml:space="preserve">by </w:t>
      </w:r>
      <w:r w:rsidR="002B6DA4">
        <w:t>describing</w:t>
      </w:r>
      <w:r>
        <w:t>:</w:t>
      </w:r>
    </w:p>
    <w:p w14:paraId="13F86114" w14:textId="289EBC46" w:rsidR="001965E3" w:rsidRDefault="002B6DA4" w:rsidP="002B6DA4">
      <w:pPr>
        <w:pStyle w:val="ListNumber2"/>
        <w:numPr>
          <w:ilvl w:val="0"/>
          <w:numId w:val="52"/>
        </w:numPr>
        <w:ind w:left="360"/>
      </w:pPr>
      <w:r>
        <w:t xml:space="preserve">the </w:t>
      </w:r>
      <w:r w:rsidR="00B92759">
        <w:t>expected path to market for your project including</w:t>
      </w:r>
      <w:r w:rsidR="00494BC6">
        <w:t>:</w:t>
      </w:r>
    </w:p>
    <w:p w14:paraId="2C02B309" w14:textId="589C004A" w:rsidR="00B92759" w:rsidRDefault="00B92759" w:rsidP="001965E3">
      <w:pPr>
        <w:pStyle w:val="ListBullet"/>
        <w:numPr>
          <w:ilvl w:val="0"/>
          <w:numId w:val="53"/>
        </w:numPr>
        <w:ind w:left="1080"/>
      </w:pPr>
      <w:bookmarkStart w:id="186" w:name="_Hlk156492234"/>
      <w:r>
        <w:t xml:space="preserve">options for </w:t>
      </w:r>
      <w:r w:rsidR="001A7C03">
        <w:t xml:space="preserve">next steps including </w:t>
      </w:r>
      <w:r>
        <w:t>pote</w:t>
      </w:r>
      <w:r w:rsidR="001A7C03">
        <w:t>nt</w:t>
      </w:r>
      <w:r>
        <w:t>ial business models</w:t>
      </w:r>
      <w:r w:rsidR="001A7C03">
        <w:t xml:space="preserve"> at the end of the Stage 2 Demonstrator </w:t>
      </w:r>
      <w:proofErr w:type="gramStart"/>
      <w:r w:rsidR="001A7C03">
        <w:t>project</w:t>
      </w:r>
      <w:proofErr w:type="gramEnd"/>
    </w:p>
    <w:p w14:paraId="166B1D5F" w14:textId="538B2C93" w:rsidR="001965E3" w:rsidRDefault="001A7C03" w:rsidP="001965E3">
      <w:pPr>
        <w:pStyle w:val="ListBullet"/>
        <w:numPr>
          <w:ilvl w:val="0"/>
          <w:numId w:val="53"/>
        </w:numPr>
        <w:ind w:left="1080"/>
      </w:pPr>
      <w:r>
        <w:t>how you might attract potential investors</w:t>
      </w:r>
    </w:p>
    <w:p w14:paraId="26528221" w14:textId="36F33A5F" w:rsidR="001965E3" w:rsidRDefault="001965E3" w:rsidP="001965E3">
      <w:pPr>
        <w:pStyle w:val="ListBullet"/>
        <w:numPr>
          <w:ilvl w:val="0"/>
          <w:numId w:val="53"/>
        </w:numPr>
        <w:ind w:left="1080"/>
      </w:pPr>
      <w:bookmarkStart w:id="187" w:name="_Hlk156554121"/>
      <w:r>
        <w:t xml:space="preserve">the </w:t>
      </w:r>
      <w:proofErr w:type="gramStart"/>
      <w:r w:rsidR="001A7C03">
        <w:t>types</w:t>
      </w:r>
      <w:proofErr w:type="gramEnd"/>
      <w:r>
        <w:t xml:space="preserve"> customer</w:t>
      </w:r>
      <w:r w:rsidR="00B92759">
        <w:t>s</w:t>
      </w:r>
      <w:r w:rsidR="000B37AD">
        <w:t>,</w:t>
      </w:r>
      <w:r w:rsidR="00B92759">
        <w:t xml:space="preserve"> </w:t>
      </w:r>
      <w:r w:rsidR="001A7C03">
        <w:t>competitors</w:t>
      </w:r>
      <w:r w:rsidR="000B37AD">
        <w:t xml:space="preserve"> and partners</w:t>
      </w:r>
      <w:r>
        <w:t xml:space="preserve"> </w:t>
      </w:r>
      <w:r w:rsidR="001A7C03">
        <w:t>that you foresee as your project progresses</w:t>
      </w:r>
    </w:p>
    <w:bookmarkEnd w:id="186"/>
    <w:bookmarkEnd w:id="187"/>
    <w:p w14:paraId="2966E0B7" w14:textId="245D9357" w:rsidR="00932AE6" w:rsidRDefault="001965E3" w:rsidP="00BF3683">
      <w:pPr>
        <w:pStyle w:val="ListBullet"/>
        <w:numPr>
          <w:ilvl w:val="0"/>
          <w:numId w:val="53"/>
        </w:numPr>
        <w:ind w:left="1080"/>
      </w:pPr>
      <w:r>
        <w:t>your intellectual property strategy</w:t>
      </w:r>
    </w:p>
    <w:p w14:paraId="34EA2EA6" w14:textId="74D8ECBA" w:rsidR="0042482C" w:rsidRDefault="0042482C" w:rsidP="00BF3683">
      <w:pPr>
        <w:pStyle w:val="ListBullet"/>
        <w:numPr>
          <w:ilvl w:val="0"/>
          <w:numId w:val="53"/>
        </w:numPr>
        <w:ind w:left="1080"/>
      </w:pPr>
      <w:r>
        <w:t>how the technology will be exploited in the future.</w:t>
      </w:r>
    </w:p>
    <w:p w14:paraId="701DB017" w14:textId="0AAB8B2C" w:rsidR="002B6DA4" w:rsidRDefault="006F6D41" w:rsidP="001965E3">
      <w:pPr>
        <w:pStyle w:val="ListNumber2"/>
        <w:numPr>
          <w:ilvl w:val="0"/>
          <w:numId w:val="52"/>
        </w:numPr>
        <w:ind w:left="360"/>
      </w:pPr>
      <w:r>
        <w:t>your plan to engage with the</w:t>
      </w:r>
      <w:r w:rsidR="002935F1">
        <w:t xml:space="preserve"> technology</w:t>
      </w:r>
      <w:r>
        <w:t xml:space="preserve"> end</w:t>
      </w:r>
      <w:r w:rsidR="002935F1">
        <w:t>-</w:t>
      </w:r>
      <w:r>
        <w:t>user(s)</w:t>
      </w:r>
      <w:r w:rsidR="00BD55E2">
        <w:t xml:space="preserve"> </w:t>
      </w:r>
      <w:r w:rsidR="003E1337">
        <w:t>of your solution</w:t>
      </w:r>
      <w:r w:rsidR="00A42825">
        <w:t xml:space="preserve"> (or component</w:t>
      </w:r>
      <w:r w:rsidR="001F1A75">
        <w:t>(s)</w:t>
      </w:r>
      <w:r w:rsidR="00A42825">
        <w:t xml:space="preserve"> that will contribute to a solution)</w:t>
      </w:r>
      <w:r w:rsidR="003E1337">
        <w:t xml:space="preserve"> </w:t>
      </w:r>
      <w:r>
        <w:t>throughout</w:t>
      </w:r>
      <w:r w:rsidR="00BD55E2">
        <w:t xml:space="preserve"> your </w:t>
      </w:r>
      <w:r w:rsidR="007638BC">
        <w:t>Stage 2 D</w:t>
      </w:r>
      <w:r w:rsidR="00BD55E2">
        <w:t xml:space="preserve">emonstrator </w:t>
      </w:r>
      <w:proofErr w:type="gramStart"/>
      <w:r w:rsidR="00BD55E2">
        <w:t>project</w:t>
      </w:r>
      <w:proofErr w:type="gramEnd"/>
      <w:r w:rsidR="00BD55E2">
        <w:t xml:space="preserve"> </w:t>
      </w:r>
    </w:p>
    <w:p w14:paraId="0F27250D" w14:textId="1D17DEF4" w:rsidR="00BF3683" w:rsidRDefault="00BF3683" w:rsidP="001965E3">
      <w:pPr>
        <w:pStyle w:val="ListNumber2"/>
        <w:numPr>
          <w:ilvl w:val="0"/>
          <w:numId w:val="52"/>
        </w:numPr>
        <w:ind w:left="360"/>
      </w:pPr>
      <w:r>
        <w:t>how your project will provide opportunities to build capability and capacity in Australia’s future Quantum workforce, including any early career researchers that the project is supporting</w:t>
      </w:r>
    </w:p>
    <w:p w14:paraId="4316EB42" w14:textId="43F7A94F" w:rsidR="006E744F" w:rsidRDefault="006E744F" w:rsidP="001965E3">
      <w:pPr>
        <w:pStyle w:val="ListNumber2"/>
        <w:numPr>
          <w:ilvl w:val="0"/>
          <w:numId w:val="52"/>
        </w:numPr>
        <w:ind w:left="360"/>
      </w:pPr>
      <w:r>
        <w:t>how this project and its outcomes will improve the visibility and uptake of quantum technologies more broadly</w:t>
      </w:r>
    </w:p>
    <w:p w14:paraId="3C64A5F0" w14:textId="2BEFA4BA" w:rsidR="006E744F" w:rsidRDefault="006E744F" w:rsidP="00BF3683">
      <w:pPr>
        <w:pStyle w:val="ListNumber2"/>
        <w:numPr>
          <w:ilvl w:val="0"/>
          <w:numId w:val="52"/>
        </w:numPr>
        <w:ind w:left="360"/>
      </w:pPr>
      <w:r>
        <w:t xml:space="preserve">how your consortia will support positive impacts on diversity, gender equality, and the participation of First Nations Australians in the </w:t>
      </w:r>
      <w:r w:rsidR="00A92B51">
        <w:t xml:space="preserve">quantum </w:t>
      </w:r>
      <w:r>
        <w:t>industry</w:t>
      </w:r>
      <w:r w:rsidR="001965E3">
        <w:t>.</w:t>
      </w:r>
    </w:p>
    <w:p w14:paraId="25F6527A" w14:textId="043E3564" w:rsidR="0039610D" w:rsidRPr="00ED2E1A" w:rsidRDefault="001475D6" w:rsidP="00587A0F">
      <w:pPr>
        <w:pStyle w:val="Heading3"/>
      </w:pPr>
      <w:bookmarkStart w:id="188" w:name="_Toc148954947"/>
      <w:bookmarkStart w:id="189" w:name="_Toc148954948"/>
      <w:bookmarkStart w:id="190" w:name="_Toc148954949"/>
      <w:bookmarkStart w:id="191" w:name="_Toc531277494"/>
      <w:bookmarkStart w:id="192" w:name="_Toc955304"/>
      <w:bookmarkStart w:id="193" w:name="_Toc167200850"/>
      <w:bookmarkEnd w:id="188"/>
      <w:bookmarkEnd w:id="189"/>
      <w:bookmarkEnd w:id="190"/>
      <w:r>
        <w:t>Assessment</w:t>
      </w:r>
      <w:r w:rsidR="0039610D" w:rsidRPr="00ED2E1A">
        <w:t xml:space="preserve"> </w:t>
      </w:r>
      <w:r w:rsidR="003D09C5">
        <w:t>c</w:t>
      </w:r>
      <w:r w:rsidR="003D09C5" w:rsidRPr="00ED2E1A">
        <w:t>riteri</w:t>
      </w:r>
      <w:r w:rsidR="003D09C5">
        <w:t xml:space="preserve">on </w:t>
      </w:r>
      <w:r w:rsidR="00F11248">
        <w:t>3</w:t>
      </w:r>
      <w:bookmarkEnd w:id="185"/>
      <w:bookmarkEnd w:id="191"/>
      <w:bookmarkEnd w:id="192"/>
      <w:bookmarkEnd w:id="193"/>
    </w:p>
    <w:p w14:paraId="1758CF5D" w14:textId="1AE197E4" w:rsidR="001844D5" w:rsidRDefault="00A0624C" w:rsidP="001844D5">
      <w:pPr>
        <w:pStyle w:val="Normalbold"/>
      </w:pPr>
      <w:r>
        <w:t xml:space="preserve">Capacity, </w:t>
      </w:r>
      <w:proofErr w:type="gramStart"/>
      <w:r>
        <w:t>capability</w:t>
      </w:r>
      <w:proofErr w:type="gramEnd"/>
      <w:r>
        <w:t xml:space="preserve"> and resources to deliver your </w:t>
      </w:r>
      <w:r w:rsidRPr="00362C8D">
        <w:t>project</w:t>
      </w:r>
      <w:r w:rsidR="001844D5" w:rsidRPr="00362C8D">
        <w:t xml:space="preserve"> (</w:t>
      </w:r>
      <w:r w:rsidR="00362C8D" w:rsidRPr="00362C8D">
        <w:t>4</w:t>
      </w:r>
      <w:r w:rsidR="002B6DA4" w:rsidRPr="00362C8D">
        <w:t>0</w:t>
      </w:r>
      <w:r w:rsidR="001844D5" w:rsidRPr="00362C8D">
        <w:t xml:space="preserve"> points).</w:t>
      </w:r>
    </w:p>
    <w:p w14:paraId="4517CFE4" w14:textId="0F105F15" w:rsidR="001844D5" w:rsidRDefault="00BF2E23" w:rsidP="001844D5">
      <w:pPr>
        <w:pStyle w:val="ListNumber2"/>
        <w:numPr>
          <w:ilvl w:val="0"/>
          <w:numId w:val="0"/>
        </w:numPr>
      </w:pPr>
      <w:r>
        <w:t>You</w:t>
      </w:r>
      <w:r w:rsidR="00A368DF">
        <w:t xml:space="preserve"> </w:t>
      </w:r>
      <w:r>
        <w:t xml:space="preserve">should demonstrate this </w:t>
      </w:r>
      <w:r w:rsidR="00702562">
        <w:t xml:space="preserve">by </w:t>
      </w:r>
      <w:r w:rsidR="00A368DF">
        <w:t>describing</w:t>
      </w:r>
      <w:r>
        <w:t>:</w:t>
      </w:r>
    </w:p>
    <w:p w14:paraId="03C3BDC6" w14:textId="0DA545EB" w:rsidR="00A368DF" w:rsidRDefault="00A368DF" w:rsidP="00A368DF">
      <w:pPr>
        <w:pStyle w:val="ListNumber2"/>
        <w:numPr>
          <w:ilvl w:val="0"/>
          <w:numId w:val="9"/>
        </w:numPr>
      </w:pPr>
      <w:r>
        <w:t>your track record managing similar projects and access to personnel with the right skills and experience, including commercialisation</w:t>
      </w:r>
      <w:r w:rsidR="00702562">
        <w:t xml:space="preserve">. </w:t>
      </w:r>
    </w:p>
    <w:p w14:paraId="6FB5EFBF" w14:textId="7D449C6A" w:rsidR="00433DFA" w:rsidRDefault="00A368DF" w:rsidP="003A367B">
      <w:pPr>
        <w:pStyle w:val="ListNumber2"/>
      </w:pPr>
      <w:r>
        <w:t xml:space="preserve">your access, or future access, to any infrastructure, capital equipment, </w:t>
      </w:r>
      <w:proofErr w:type="gramStart"/>
      <w:r>
        <w:t>technology</w:t>
      </w:r>
      <w:proofErr w:type="gramEnd"/>
      <w:r>
        <w:t xml:space="preserve"> and intellectual property</w:t>
      </w:r>
      <w:r w:rsidR="004C45DF">
        <w:t>.</w:t>
      </w:r>
    </w:p>
    <w:p w14:paraId="00366789" w14:textId="5C48091D" w:rsidR="00A368DF" w:rsidRPr="00B7763E" w:rsidRDefault="00A368DF" w:rsidP="00A368DF">
      <w:pPr>
        <w:pStyle w:val="ListNumber2"/>
        <w:numPr>
          <w:ilvl w:val="0"/>
          <w:numId w:val="0"/>
        </w:numPr>
      </w:pPr>
      <w:r>
        <w:t xml:space="preserve">You must attach </w:t>
      </w:r>
      <w:r w:rsidR="00362C8D">
        <w:t>your</w:t>
      </w:r>
      <w:r>
        <w:t xml:space="preserve"> project plan, project budget and risk </w:t>
      </w:r>
      <w:r w:rsidR="00FD15B0">
        <w:t>management plan</w:t>
      </w:r>
      <w:r>
        <w:t xml:space="preserve"> to your application. Refer to section 8.1 for further detail on the required attachments for your application.</w:t>
      </w:r>
    </w:p>
    <w:p w14:paraId="25F6529F" w14:textId="77777777" w:rsidR="00A71134" w:rsidRPr="00F77C1C" w:rsidRDefault="00A71134" w:rsidP="00587A0F">
      <w:pPr>
        <w:pStyle w:val="Heading2"/>
      </w:pPr>
      <w:bookmarkStart w:id="194" w:name="_Toc148954951"/>
      <w:bookmarkStart w:id="195" w:name="_Toc148954952"/>
      <w:bookmarkStart w:id="196" w:name="_Toc148954953"/>
      <w:bookmarkStart w:id="197" w:name="_Toc148954954"/>
      <w:bookmarkStart w:id="198" w:name="_Toc496536669"/>
      <w:bookmarkStart w:id="199" w:name="_Toc531277496"/>
      <w:bookmarkStart w:id="200" w:name="_Toc955306"/>
      <w:bookmarkStart w:id="201" w:name="_Toc167200851"/>
      <w:bookmarkStart w:id="202" w:name="_Toc164844283"/>
      <w:bookmarkStart w:id="203" w:name="_Toc383003272"/>
      <w:bookmarkEnd w:id="130"/>
      <w:bookmarkEnd w:id="131"/>
      <w:bookmarkEnd w:id="194"/>
      <w:bookmarkEnd w:id="195"/>
      <w:bookmarkEnd w:id="196"/>
      <w:bookmarkEnd w:id="197"/>
      <w:r>
        <w:lastRenderedPageBreak/>
        <w:t>How to apply</w:t>
      </w:r>
      <w:bookmarkEnd w:id="198"/>
      <w:bookmarkEnd w:id="199"/>
      <w:bookmarkEnd w:id="200"/>
      <w:bookmarkEnd w:id="201"/>
    </w:p>
    <w:p w14:paraId="111B261F" w14:textId="349D3908" w:rsidR="00BF2E23" w:rsidRDefault="00A71134" w:rsidP="00BF2E23">
      <w:r>
        <w:t xml:space="preserve">Before applying you should read and </w:t>
      </w:r>
      <w:r w:rsidR="007279B3">
        <w:t>understand these guidelines,</w:t>
      </w:r>
      <w:r>
        <w:t xml:space="preserve"> the </w:t>
      </w:r>
      <w:r w:rsidR="007279B3">
        <w:t xml:space="preserve">sample </w:t>
      </w:r>
      <w:hyperlink r:id="rId29" w:anchor="key-documents" w:history="1">
        <w:r w:rsidRPr="00A368DF">
          <w:rPr>
            <w:rStyle w:val="Hyperlink"/>
          </w:rPr>
          <w:t>application form</w:t>
        </w:r>
      </w:hyperlink>
      <w:r>
        <w:t xml:space="preserve"> and the </w:t>
      </w:r>
      <w:r w:rsidR="00F27C1B">
        <w:t xml:space="preserve">sample </w:t>
      </w:r>
      <w:hyperlink r:id="rId30" w:anchor="key-documents" w:history="1">
        <w:r w:rsidRPr="00A368DF">
          <w:rPr>
            <w:rStyle w:val="Hyperlink"/>
          </w:rPr>
          <w:t>grant agreement</w:t>
        </w:r>
      </w:hyperlink>
      <w:r w:rsidR="00596607">
        <w:t xml:space="preserve"> published on </w:t>
      </w:r>
      <w:r w:rsidRPr="00925B33">
        <w:t>business.gov.au</w:t>
      </w:r>
      <w:r w:rsidR="005624ED">
        <w:t xml:space="preserve"> and </w:t>
      </w:r>
      <w:hyperlink r:id="rId31" w:history="1">
        <w:proofErr w:type="spellStart"/>
        <w:r w:rsidR="005624ED" w:rsidRPr="00A368DF">
          <w:rPr>
            <w:rStyle w:val="Hyperlink"/>
          </w:rPr>
          <w:t>GrantConnect</w:t>
        </w:r>
        <w:proofErr w:type="spellEnd"/>
      </w:hyperlink>
      <w:r w:rsidRPr="00E162FF">
        <w:t>.</w:t>
      </w:r>
      <w:r w:rsidR="004A6E9E">
        <w:t xml:space="preserve"> </w:t>
      </w:r>
    </w:p>
    <w:p w14:paraId="25F652A2" w14:textId="40EE3BB9" w:rsidR="00A71134" w:rsidRDefault="004A6E9E" w:rsidP="00A71134">
      <w:r>
        <w:t>Applicants should read all eligibility and assessment criteria closely and attach detailed evidence that supports the assessment criteria.</w:t>
      </w:r>
    </w:p>
    <w:p w14:paraId="25F652A3" w14:textId="580DF6E6" w:rsidR="00247D27" w:rsidRPr="00B72EE8" w:rsidRDefault="00D0631D" w:rsidP="00247D27">
      <w:r>
        <w:t xml:space="preserve">You will need to set up an account to access our online </w:t>
      </w:r>
      <w:hyperlink r:id="rId32" w:history="1">
        <w:r w:rsidRPr="007E3D6E">
          <w:rPr>
            <w:rStyle w:val="Hyperlink"/>
          </w:rPr>
          <w:t>portal</w:t>
        </w:r>
      </w:hyperlink>
      <w:r>
        <w:t>.</w:t>
      </w:r>
    </w:p>
    <w:p w14:paraId="25F652A4" w14:textId="4900AC06" w:rsidR="00A71134" w:rsidRDefault="00B20351" w:rsidP="00760D2E">
      <w:pPr>
        <w:keepNext/>
        <w:spacing w:after="80"/>
      </w:pPr>
      <w:r>
        <w:t>To apply, you must</w:t>
      </w:r>
      <w:r w:rsidR="00B6306B">
        <w:t>:</w:t>
      </w:r>
    </w:p>
    <w:p w14:paraId="52C66B6D" w14:textId="6F965A5D" w:rsidR="005B7878" w:rsidRPr="00670D60" w:rsidRDefault="005B7878" w:rsidP="005B7878">
      <w:pPr>
        <w:pStyle w:val="ListBullet"/>
      </w:pPr>
      <w:r>
        <w:t xml:space="preserve">complete </w:t>
      </w:r>
      <w:r w:rsidR="0026339D">
        <w:t xml:space="preserve">and submit </w:t>
      </w:r>
      <w:r>
        <w:t xml:space="preserve">the application through the online </w:t>
      </w:r>
      <w:hyperlink r:id="rId33" w:history="1">
        <w:r w:rsidRPr="005B7878">
          <w:rPr>
            <w:rStyle w:val="Hyperlink"/>
          </w:rPr>
          <w:t>portal</w:t>
        </w:r>
      </w:hyperlink>
      <w:r>
        <w:t xml:space="preserve"> </w:t>
      </w:r>
    </w:p>
    <w:p w14:paraId="25F652A6" w14:textId="42BC06F9" w:rsidR="00A71134" w:rsidRDefault="00A71134" w:rsidP="00A71134">
      <w:pPr>
        <w:pStyle w:val="ListBullet"/>
      </w:pPr>
      <w:r>
        <w:t>provide all the</w:t>
      </w:r>
      <w:r w:rsidRPr="00E162FF">
        <w:t xml:space="preserve"> information </w:t>
      </w:r>
      <w:proofErr w:type="gramStart"/>
      <w:r w:rsidR="00A50607">
        <w:t>requested</w:t>
      </w:r>
      <w:proofErr w:type="gramEnd"/>
      <w:r>
        <w:t xml:space="preserve"> </w:t>
      </w:r>
    </w:p>
    <w:p w14:paraId="25F652A7" w14:textId="7EB00360" w:rsidR="00A71134" w:rsidRDefault="00A71134" w:rsidP="00A71134">
      <w:pPr>
        <w:pStyle w:val="ListBullet"/>
      </w:pPr>
      <w:r>
        <w:t xml:space="preserve">address all eligibility and </w:t>
      </w:r>
      <w:r w:rsidR="001475D6">
        <w:t>assessment</w:t>
      </w:r>
      <w:r>
        <w:t xml:space="preserve"> </w:t>
      </w:r>
      <w:proofErr w:type="gramStart"/>
      <w:r>
        <w:t>criteria</w:t>
      </w:r>
      <w:proofErr w:type="gramEnd"/>
      <w:r>
        <w:t xml:space="preserve"> </w:t>
      </w:r>
    </w:p>
    <w:p w14:paraId="25F652A8" w14:textId="3D5BB040" w:rsidR="00A71134" w:rsidRDefault="00387369" w:rsidP="00A71134">
      <w:pPr>
        <w:pStyle w:val="ListBullet"/>
      </w:pPr>
      <w:r>
        <w:t xml:space="preserve">include all </w:t>
      </w:r>
      <w:r w:rsidR="00A50607">
        <w:t xml:space="preserve">necessary </w:t>
      </w:r>
      <w:r w:rsidR="00A71134">
        <w:t>attachments</w:t>
      </w:r>
      <w:r w:rsidR="00A368DF">
        <w:t>.</w:t>
      </w:r>
    </w:p>
    <w:p w14:paraId="25F652AB" w14:textId="0DAB5B45" w:rsidR="00A71134" w:rsidRDefault="00A71134" w:rsidP="00A71134">
      <w:r>
        <w:t xml:space="preserve">You are responsible for making sure your application is complete and accurate. </w:t>
      </w:r>
      <w:r w:rsidR="003D521B">
        <w:t xml:space="preserve">Giving false or misleading information is a serious offence under the </w:t>
      </w:r>
      <w:hyperlink r:id="rId34" w:history="1">
        <w:r w:rsidR="003D521B" w:rsidRPr="005B7878">
          <w:rPr>
            <w:rStyle w:val="Hyperlink"/>
            <w:i/>
          </w:rPr>
          <w:t xml:space="preserve">Criminal Code </w:t>
        </w:r>
        <w:r w:rsidR="00FC6EAB" w:rsidRPr="005B7878">
          <w:rPr>
            <w:rStyle w:val="Hyperlink"/>
            <w:i/>
          </w:rPr>
          <w:t xml:space="preserve">Act </w:t>
        </w:r>
        <w:r w:rsidR="003D521B" w:rsidRPr="005B7878">
          <w:rPr>
            <w:rStyle w:val="Hyperlink"/>
            <w:i/>
          </w:rPr>
          <w:t>1995</w:t>
        </w:r>
      </w:hyperlink>
      <w:r w:rsidR="00B77A7E">
        <w:rPr>
          <w:rStyle w:val="Hyperlink"/>
          <w:iCs w:val="0"/>
          <w:u w:val="none"/>
        </w:rPr>
        <w:t>.</w:t>
      </w:r>
      <w:r w:rsidR="003D521B">
        <w:t xml:space="preserve"> </w:t>
      </w:r>
      <w:r w:rsidR="00E22834">
        <w:t xml:space="preserve">If we consider that you have provided </w:t>
      </w:r>
      <w:r>
        <w:t xml:space="preserve">false or misleading </w:t>
      </w:r>
      <w:proofErr w:type="gramStart"/>
      <w:r>
        <w:t>information</w:t>
      </w:r>
      <w:proofErr w:type="gramEnd"/>
      <w:r>
        <w:t xml:space="preserve"> </w:t>
      </w:r>
      <w:r w:rsidR="00E22834">
        <w:t xml:space="preserve">we </w:t>
      </w:r>
      <w:r>
        <w:t xml:space="preserve">may </w:t>
      </w:r>
      <w:r w:rsidR="00EB2820">
        <w:t xml:space="preserve">not </w:t>
      </w:r>
      <w:r w:rsidR="002B09ED">
        <w:t>progress</w:t>
      </w:r>
      <w:r w:rsidR="00AB0259">
        <w:t xml:space="preserve"> </w:t>
      </w:r>
      <w:r>
        <w:t>your application.</w:t>
      </w:r>
      <w:r w:rsidR="00B77A7E">
        <w:t xml:space="preserve"> </w:t>
      </w:r>
      <w:r>
        <w:t>If you find an error in your application after submitting it</w:t>
      </w:r>
      <w:r w:rsidR="00EB2820">
        <w:t>,</w:t>
      </w:r>
      <w:r>
        <w:t xml:space="preserve"> you should </w:t>
      </w:r>
      <w:r w:rsidR="002B09ED">
        <w:t>call</w:t>
      </w:r>
      <w:r>
        <w:t xml:space="preserve"> us immediately on 13 28 46.</w:t>
      </w:r>
    </w:p>
    <w:p w14:paraId="6A507BC6" w14:textId="66BC8569" w:rsidR="00993F6E" w:rsidRDefault="00993F6E" w:rsidP="00993F6E">
      <w:r>
        <w:t>After submitting your application, we can contact you for clarification if we find an error or any missing information, including evidence that supports your eligibility/merit. The acceptance of any additional information provided after the submission of your application is at the discretion of the Program Delegate. Additional information should not materially change your application at the time it was submitted and therefore may be refused if deemed to be purely supplementary.</w:t>
      </w:r>
    </w:p>
    <w:p w14:paraId="3EC4C691" w14:textId="3563B9D9" w:rsidR="00FB14F7" w:rsidRDefault="00FB14F7" w:rsidP="002B296B">
      <w:r>
        <w:t>You can view and print a copy of your submitted application on the portal for your own records</w:t>
      </w:r>
      <w:r w:rsidRPr="00FC6B67">
        <w:t>.</w:t>
      </w:r>
      <w:r w:rsidR="008366DA" w:rsidRPr="00FC6B67">
        <w:t xml:space="preserve"> You should keep a copy of your application and any supporting documents.</w:t>
      </w:r>
      <w:r>
        <w:t xml:space="preserve"> </w:t>
      </w:r>
    </w:p>
    <w:p w14:paraId="25F652AD" w14:textId="24477544" w:rsidR="00A71134" w:rsidRDefault="00A71134" w:rsidP="002B296B">
      <w:pPr>
        <w:spacing w:after="0"/>
      </w:pPr>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35"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587A0F">
      <w:pPr>
        <w:pStyle w:val="Heading3"/>
      </w:pPr>
      <w:bookmarkStart w:id="204" w:name="_Toc496536670"/>
      <w:bookmarkStart w:id="205" w:name="_Toc531277497"/>
      <w:bookmarkStart w:id="206" w:name="_Toc955307"/>
      <w:bookmarkStart w:id="207" w:name="_Toc167200852"/>
      <w:r>
        <w:t>Attachments to the application</w:t>
      </w:r>
      <w:bookmarkEnd w:id="204"/>
      <w:bookmarkEnd w:id="205"/>
      <w:bookmarkEnd w:id="206"/>
      <w:bookmarkEnd w:id="207"/>
    </w:p>
    <w:p w14:paraId="25F652B0" w14:textId="5064CFEA"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4B1D0662" w14:textId="3940A748" w:rsidR="009D57FA" w:rsidRDefault="00A368DF" w:rsidP="00A71134">
      <w:pPr>
        <w:pStyle w:val="ListBullet"/>
      </w:pPr>
      <w:r>
        <w:t xml:space="preserve">your </w:t>
      </w:r>
      <w:r w:rsidR="005E306F">
        <w:t xml:space="preserve">completed </w:t>
      </w:r>
      <w:r w:rsidR="0039128B">
        <w:t xml:space="preserve">Stage 1 </w:t>
      </w:r>
      <w:r>
        <w:t>Feasibility project report</w:t>
      </w:r>
    </w:p>
    <w:p w14:paraId="25F652B2" w14:textId="55746E90" w:rsidR="00A71134" w:rsidRDefault="009D57FA" w:rsidP="00A71134">
      <w:pPr>
        <w:pStyle w:val="ListBullet"/>
      </w:pPr>
      <w:r>
        <w:t xml:space="preserve">a </w:t>
      </w:r>
      <w:r w:rsidR="00A71134">
        <w:t>project plan</w:t>
      </w:r>
      <w:r w:rsidR="005E306F">
        <w:t>, which includes the scope, implementation methodology</w:t>
      </w:r>
      <w:r w:rsidR="00EE0EFB">
        <w:t xml:space="preserve">, </w:t>
      </w:r>
      <w:r w:rsidR="005E306F">
        <w:t>timeframes</w:t>
      </w:r>
      <w:r w:rsidR="00EE0EFB">
        <w:t xml:space="preserve">, </w:t>
      </w:r>
      <w:r w:rsidR="00EE0EFB" w:rsidRPr="0053427B">
        <w:t>governance model and arrangements for managing your project and relationships with</w:t>
      </w:r>
      <w:r w:rsidR="00EE0EFB">
        <w:t>in the consortium</w:t>
      </w:r>
      <w:r w:rsidR="005E306F">
        <w:t xml:space="preserve"> for your proposed project</w:t>
      </w:r>
      <w:r w:rsidR="0092084B">
        <w:t xml:space="preserve"> (template provided on </w:t>
      </w:r>
      <w:hyperlink r:id="rId36" w:anchor="key-documents" w:history="1">
        <w:r w:rsidR="0092084B" w:rsidRPr="00805B8D">
          <w:rPr>
            <w:rStyle w:val="Hyperlink"/>
          </w:rPr>
          <w:t>business.gov.au</w:t>
        </w:r>
      </w:hyperlink>
      <w:r w:rsidR="0092084B">
        <w:t xml:space="preserve"> and </w:t>
      </w:r>
      <w:hyperlink r:id="rId37" w:history="1">
        <w:proofErr w:type="spellStart"/>
        <w:r w:rsidR="0092084B" w:rsidRPr="00805B8D">
          <w:rPr>
            <w:rStyle w:val="Hyperlink"/>
          </w:rPr>
          <w:t>GrantConnect</w:t>
        </w:r>
        <w:proofErr w:type="spellEnd"/>
      </w:hyperlink>
      <w:r w:rsidR="0092084B">
        <w:t>)</w:t>
      </w:r>
    </w:p>
    <w:p w14:paraId="25F652B3" w14:textId="0B9EDE1E" w:rsidR="00A71134" w:rsidRDefault="00FC67EB" w:rsidP="00A71134">
      <w:pPr>
        <w:pStyle w:val="ListBullet"/>
      </w:pPr>
      <w:r>
        <w:t xml:space="preserve">a </w:t>
      </w:r>
      <w:r w:rsidR="00F62C77" w:rsidRPr="005A61FE">
        <w:t xml:space="preserve">project </w:t>
      </w:r>
      <w:r w:rsidR="00A71134">
        <w:t xml:space="preserve">budget </w:t>
      </w:r>
      <w:r w:rsidR="00805B8D">
        <w:t xml:space="preserve">(template provided on </w:t>
      </w:r>
      <w:hyperlink r:id="rId38" w:anchor="key-documents" w:history="1">
        <w:r w:rsidR="00805B8D" w:rsidRPr="00805B8D">
          <w:rPr>
            <w:rStyle w:val="Hyperlink"/>
          </w:rPr>
          <w:t>business.gov.au</w:t>
        </w:r>
      </w:hyperlink>
      <w:r w:rsidR="00805B8D">
        <w:t xml:space="preserve"> and </w:t>
      </w:r>
      <w:hyperlink r:id="rId39" w:history="1">
        <w:proofErr w:type="spellStart"/>
        <w:r w:rsidR="00805B8D" w:rsidRPr="00805B8D">
          <w:rPr>
            <w:rStyle w:val="Hyperlink"/>
          </w:rPr>
          <w:t>GrantConnect</w:t>
        </w:r>
        <w:proofErr w:type="spellEnd"/>
      </w:hyperlink>
      <w:r w:rsidR="00805B8D">
        <w:t>)</w:t>
      </w:r>
    </w:p>
    <w:p w14:paraId="36537460" w14:textId="346D5084" w:rsidR="003A0888" w:rsidRDefault="009A4865" w:rsidP="00A71134">
      <w:pPr>
        <w:pStyle w:val="ListBullet"/>
      </w:pPr>
      <w:r w:rsidRPr="009A4865">
        <w:t xml:space="preserve">a risk management plan, and any supporting documentation, describing how you propose to monitor, manage and report identified risks. The risk management plan should </w:t>
      </w:r>
      <w:proofErr w:type="gramStart"/>
      <w:r w:rsidRPr="009A4865">
        <w:t>give specific consideration to</w:t>
      </w:r>
      <w:proofErr w:type="gramEnd"/>
      <w:r w:rsidRPr="009A4865">
        <w:t xml:space="preserve"> risks associated with cyber security attacks and national security as outlined in section 14.6 of the grant opportunity guidelines. You should detail how you intend to address risks relating to foreign interference and unwanted transfer of technology, data or other knowledge, including your intended process to conduct due diligence on potential consortia </w:t>
      </w:r>
      <w:proofErr w:type="gramStart"/>
      <w:r w:rsidRPr="009A4865">
        <w:t>partners</w:t>
      </w:r>
      <w:proofErr w:type="gramEnd"/>
    </w:p>
    <w:p w14:paraId="2890915C" w14:textId="30B2F14F" w:rsidR="009F066C" w:rsidRDefault="00D97A0C" w:rsidP="003A0888">
      <w:pPr>
        <w:pStyle w:val="ListBullet"/>
        <w:numPr>
          <w:ilvl w:val="1"/>
          <w:numId w:val="10"/>
        </w:numPr>
      </w:pPr>
      <w:r>
        <w:t>y</w:t>
      </w:r>
      <w:r w:rsidR="003A0888">
        <w:t xml:space="preserve">our risk management plan should also identify any risks or potential unintended consequences your proposed technology may have on First Nations Australians or any other minority groups, and how you expect these can be </w:t>
      </w:r>
      <w:proofErr w:type="gramStart"/>
      <w:r w:rsidR="003A0888">
        <w:t>mitigated</w:t>
      </w:r>
      <w:proofErr w:type="gramEnd"/>
    </w:p>
    <w:p w14:paraId="6EAFD9CB" w14:textId="2C563AFF" w:rsidR="009A4865" w:rsidRDefault="009F066C" w:rsidP="009F066C">
      <w:pPr>
        <w:pStyle w:val="ListBullet"/>
        <w:numPr>
          <w:ilvl w:val="0"/>
          <w:numId w:val="7"/>
        </w:numPr>
        <w:ind w:left="360"/>
      </w:pPr>
      <w:r>
        <w:lastRenderedPageBreak/>
        <w:t xml:space="preserve">a letter of support from the board, CEO or equivalent </w:t>
      </w:r>
      <w:r w:rsidR="0092084B">
        <w:t xml:space="preserve">(template provided on </w:t>
      </w:r>
      <w:hyperlink r:id="rId40" w:anchor="key-documents" w:history="1">
        <w:r w:rsidR="0092084B" w:rsidRPr="00805B8D">
          <w:rPr>
            <w:rStyle w:val="Hyperlink"/>
          </w:rPr>
          <w:t>business.gov.au</w:t>
        </w:r>
      </w:hyperlink>
      <w:r w:rsidR="0092084B">
        <w:t xml:space="preserve"> and </w:t>
      </w:r>
      <w:hyperlink r:id="rId41" w:history="1">
        <w:proofErr w:type="spellStart"/>
        <w:r w:rsidR="0092084B" w:rsidRPr="00805B8D">
          <w:rPr>
            <w:rStyle w:val="Hyperlink"/>
          </w:rPr>
          <w:t>GrantConnect</w:t>
        </w:r>
        <w:proofErr w:type="spellEnd"/>
      </w:hyperlink>
      <w:r w:rsidR="0092084B">
        <w:t xml:space="preserve">). </w:t>
      </w:r>
      <w:r>
        <w:t xml:space="preserve">Where the CEO or equivalent submits the application, we will accept this as evidence of </w:t>
      </w:r>
      <w:proofErr w:type="gramStart"/>
      <w:r>
        <w:t>support</w:t>
      </w:r>
      <w:proofErr w:type="gramEnd"/>
    </w:p>
    <w:p w14:paraId="25F652B6" w14:textId="70749CCD" w:rsidR="00A71134" w:rsidRDefault="00FD15B0" w:rsidP="00007E4B">
      <w:pPr>
        <w:pStyle w:val="ListBullet"/>
        <w:spacing w:after="120"/>
      </w:pPr>
      <w:r>
        <w:t xml:space="preserve">a </w:t>
      </w:r>
      <w:r w:rsidR="00AD72DA">
        <w:t xml:space="preserve">letter of support </w:t>
      </w:r>
      <w:r w:rsidR="0078428B">
        <w:t xml:space="preserve">from each project partner, including details of intellectual property </w:t>
      </w:r>
      <w:r w:rsidR="0078428B" w:rsidRPr="00445FA1">
        <w:t xml:space="preserve">arrangements </w:t>
      </w:r>
      <w:r w:rsidR="0078428B" w:rsidRPr="00445FA1">
        <w:rPr>
          <w:rStyle w:val="Hyperlink"/>
          <w:color w:val="auto"/>
          <w:u w:val="none"/>
        </w:rPr>
        <w:t xml:space="preserve">(see sections 8.2 </w:t>
      </w:r>
      <w:r w:rsidR="0078428B" w:rsidRPr="00256D09">
        <w:rPr>
          <w:rStyle w:val="Hyperlink"/>
          <w:color w:val="auto"/>
          <w:u w:val="none"/>
        </w:rPr>
        <w:t>and 14.6.5)</w:t>
      </w:r>
      <w:r w:rsidR="00666B63">
        <w:rPr>
          <w:rStyle w:val="Hyperlink"/>
          <w:color w:val="auto"/>
          <w:u w:val="none"/>
        </w:rPr>
        <w:t xml:space="preserve"> </w:t>
      </w:r>
      <w:r w:rsidR="00666B63">
        <w:t xml:space="preserve">(template provided on </w:t>
      </w:r>
      <w:hyperlink r:id="rId42" w:anchor="key-documents" w:history="1">
        <w:r w:rsidR="00666B63" w:rsidRPr="00805B8D">
          <w:rPr>
            <w:rStyle w:val="Hyperlink"/>
          </w:rPr>
          <w:t>business.gov.au</w:t>
        </w:r>
      </w:hyperlink>
      <w:r w:rsidR="00666B63">
        <w:t xml:space="preserve"> and </w:t>
      </w:r>
      <w:hyperlink r:id="rId43" w:history="1">
        <w:proofErr w:type="spellStart"/>
        <w:r w:rsidR="00666B63" w:rsidRPr="00805B8D">
          <w:rPr>
            <w:rStyle w:val="Hyperlink"/>
          </w:rPr>
          <w:t>GrantConnect</w:t>
        </w:r>
        <w:proofErr w:type="spellEnd"/>
      </w:hyperlink>
      <w:r w:rsidR="00666B63">
        <w:t>)</w:t>
      </w:r>
      <w:r w:rsidR="00805B8D">
        <w:t>.</w:t>
      </w:r>
    </w:p>
    <w:p w14:paraId="25F652B8" w14:textId="60C15986" w:rsidR="00A71134" w:rsidRDefault="00A71134" w:rsidP="00A71134">
      <w:r>
        <w:t xml:space="preserve">You must attach supporting documentation to the application form in line with the instructions provided within the form. You should only attach requested documents. </w:t>
      </w:r>
      <w:r w:rsidR="00C10925">
        <w:t>Attachments must be less than 2.0MB each and t</w:t>
      </w:r>
      <w:r w:rsidR="00D0631D">
        <w:t>he total of all attachments cannot exceed 20MB.</w:t>
      </w:r>
      <w:r w:rsidR="00DD6148">
        <w:t xml:space="preserve"> </w:t>
      </w:r>
      <w:r>
        <w:t>We will not consider information in atta</w:t>
      </w:r>
      <w:r w:rsidR="00AB0259">
        <w:t>chments that we do not request.</w:t>
      </w:r>
    </w:p>
    <w:p w14:paraId="6007D096" w14:textId="4285E1D5" w:rsidR="00A71134" w:rsidRPr="009A7898" w:rsidRDefault="004D2CBD" w:rsidP="00587A0F">
      <w:pPr>
        <w:pStyle w:val="Heading3"/>
      </w:pPr>
      <w:bookmarkStart w:id="208" w:name="_Ref531274879"/>
      <w:bookmarkStart w:id="209" w:name="_Toc531277498"/>
      <w:bookmarkStart w:id="210" w:name="_Toc955308"/>
      <w:bookmarkStart w:id="211" w:name="_Toc167200853"/>
      <w:bookmarkStart w:id="212" w:name="_Hlk148539327"/>
      <w:bookmarkStart w:id="213" w:name="_Toc489952689"/>
      <w:bookmarkStart w:id="214" w:name="_Toc496536671"/>
      <w:bookmarkStart w:id="215" w:name="_Ref482605332"/>
      <w:r w:rsidRPr="009A7898">
        <w:t xml:space="preserve">Joint </w:t>
      </w:r>
      <w:r w:rsidR="009D57FA" w:rsidRPr="009A7898">
        <w:t xml:space="preserve">(consortia) </w:t>
      </w:r>
      <w:r w:rsidRPr="009A7898">
        <w:t>applications</w:t>
      </w:r>
      <w:bookmarkEnd w:id="208"/>
      <w:bookmarkEnd w:id="209"/>
      <w:bookmarkEnd w:id="210"/>
      <w:bookmarkEnd w:id="211"/>
    </w:p>
    <w:p w14:paraId="0476CE68" w14:textId="3B04E911" w:rsidR="0069482E" w:rsidRDefault="0069482E" w:rsidP="0069482E">
      <w:pPr>
        <w:spacing w:after="80"/>
      </w:pPr>
      <w:r>
        <w:rPr>
          <w:bCs/>
        </w:rPr>
        <w:t xml:space="preserve">Only joint (consortia) applications will be eligible to apply for this grant opportunity. </w:t>
      </w:r>
      <w:r>
        <w:t>Y</w:t>
      </w:r>
      <w:r w:rsidR="00A71134">
        <w:t xml:space="preserve">ou must appoint a lead </w:t>
      </w:r>
      <w:r w:rsidR="006A19DF">
        <w:t xml:space="preserve">applicant </w:t>
      </w:r>
      <w:r>
        <w:t xml:space="preserve">who will </w:t>
      </w:r>
      <w:r w:rsidR="002B09ED">
        <w:t>submit</w:t>
      </w:r>
      <w:r w:rsidR="00927481">
        <w:t xml:space="preserve"> the application form and </w:t>
      </w:r>
      <w:r w:rsidR="00A71134">
        <w:t>enter into</w:t>
      </w:r>
      <w:r w:rsidR="002B09ED">
        <w:t xml:space="preserve"> </w:t>
      </w:r>
      <w:r w:rsidR="00A71134">
        <w:t xml:space="preserve">the grant agreement with the Commonwealth. </w:t>
      </w:r>
      <w:r w:rsidRPr="00DD18B7">
        <w:t xml:space="preserve">If your application is successful, the lead applicant is responsible for managing the project on behalf of the </w:t>
      </w:r>
      <w:r w:rsidR="00CD30BF">
        <w:t>consortia</w:t>
      </w:r>
      <w:r w:rsidRPr="00DD18B7">
        <w:t>.</w:t>
      </w:r>
      <w:r>
        <w:t xml:space="preserve"> </w:t>
      </w:r>
      <w:r w:rsidRPr="005E7CE1">
        <w:t>This includes receiving grant funding and reporting on milestone achievements on behalf of the consortia.</w:t>
      </w:r>
    </w:p>
    <w:p w14:paraId="70911724" w14:textId="719BC643" w:rsidR="00133F3E" w:rsidRDefault="00133F3E" w:rsidP="0069482E">
      <w:pPr>
        <w:spacing w:after="80"/>
      </w:pPr>
      <w:r w:rsidRPr="002B7D39">
        <w:t xml:space="preserve">Details on the eligibility requirements for consortia and lead applicants </w:t>
      </w:r>
      <w:r>
        <w:t>are provided in</w:t>
      </w:r>
      <w:r w:rsidRPr="002B7D39">
        <w:t xml:space="preserve"> sections 5.1 and 5.2.</w:t>
      </w:r>
    </w:p>
    <w:p w14:paraId="444209C9" w14:textId="57100364" w:rsidR="00EE0EFB" w:rsidRDefault="00EE0EFB" w:rsidP="0069482E">
      <w:pPr>
        <w:spacing w:after="80"/>
      </w:pPr>
      <w:r w:rsidRPr="00460C57">
        <w:t xml:space="preserve">All </w:t>
      </w:r>
      <w:r w:rsidR="006A19DF">
        <w:t>project</w:t>
      </w:r>
      <w:r w:rsidR="006A19DF" w:rsidRPr="00460C57">
        <w:t xml:space="preserve"> </w:t>
      </w:r>
      <w:r w:rsidRPr="00460C57">
        <w:t xml:space="preserve">partners nominated in your application will be subject to due diligence checks, which are described at section </w:t>
      </w:r>
      <w:r>
        <w:t>9</w:t>
      </w:r>
      <w:r w:rsidRPr="00460C57">
        <w:t>.1</w:t>
      </w:r>
      <w:r w:rsidR="009C12F1">
        <w:t>.1</w:t>
      </w:r>
      <w:r w:rsidRPr="00460C57">
        <w:t xml:space="preserve"> of the grant opportunity guidelines.</w:t>
      </w:r>
    </w:p>
    <w:p w14:paraId="36E4EBC4" w14:textId="77FA1FE2" w:rsidR="00056E06" w:rsidRDefault="00927481" w:rsidP="00760D2E">
      <w:pPr>
        <w:spacing w:after="80"/>
      </w:pPr>
      <w:r>
        <w:t xml:space="preserve">The application </w:t>
      </w:r>
      <w:r w:rsidR="009D57FA">
        <w:t xml:space="preserve">must </w:t>
      </w:r>
      <w:r w:rsidR="00A71134">
        <w:t xml:space="preserve">identify all </w:t>
      </w:r>
      <w:r w:rsidR="009D57FA">
        <w:t xml:space="preserve">other </w:t>
      </w:r>
      <w:r w:rsidR="00A71134">
        <w:t xml:space="preserve">members of the proposed </w:t>
      </w:r>
      <w:r w:rsidR="00EA599F">
        <w:t>group</w:t>
      </w:r>
      <w:r w:rsidR="00A71134">
        <w:t xml:space="preserve"> </w:t>
      </w:r>
      <w:r>
        <w:t xml:space="preserve">and </w:t>
      </w:r>
      <w:r w:rsidR="00A71134">
        <w:t>include</w:t>
      </w:r>
      <w:r w:rsidR="00AD72DA">
        <w:t xml:space="preserve"> a letter of support</w:t>
      </w:r>
      <w:r w:rsidR="00A71134">
        <w:t xml:space="preserve"> from each of the </w:t>
      </w:r>
      <w:r w:rsidR="00D537D5">
        <w:t>project partner</w:t>
      </w:r>
      <w:r>
        <w:t>s</w:t>
      </w:r>
      <w:r w:rsidR="00423117">
        <w:t xml:space="preserve"> using the template provided at </w:t>
      </w:r>
      <w:hyperlink r:id="rId44" w:anchor="key-documents" w:history="1">
        <w:r w:rsidR="00423117" w:rsidRPr="00133F3E">
          <w:rPr>
            <w:rStyle w:val="Hyperlink"/>
          </w:rPr>
          <w:t>business.gov.au</w:t>
        </w:r>
      </w:hyperlink>
      <w:r w:rsidR="00EE04B9" w:rsidRPr="00192C98">
        <w:rPr>
          <w:rStyle w:val="Hyperlink"/>
          <w:color w:val="auto"/>
          <w:u w:val="none"/>
        </w:rPr>
        <w:t xml:space="preserve"> and </w:t>
      </w:r>
      <w:hyperlink r:id="rId45" w:history="1">
        <w:proofErr w:type="spellStart"/>
        <w:r w:rsidR="00EE04B9">
          <w:rPr>
            <w:rStyle w:val="Hyperlink"/>
          </w:rPr>
          <w:t>GrantConnect</w:t>
        </w:r>
        <w:proofErr w:type="spellEnd"/>
      </w:hyperlink>
      <w:r w:rsidR="00A71134">
        <w:t>.</w:t>
      </w:r>
    </w:p>
    <w:p w14:paraId="448E2736" w14:textId="44DAFBE7" w:rsidR="00A71134" w:rsidRDefault="00A71134" w:rsidP="00760D2E">
      <w:pPr>
        <w:spacing w:after="80"/>
      </w:pPr>
      <w:r>
        <w:t>Each</w:t>
      </w:r>
      <w:r w:rsidR="00AD72DA">
        <w:t xml:space="preserve"> letter of support</w:t>
      </w:r>
      <w:r w:rsidR="00B20351">
        <w:t xml:space="preserve"> should include</w:t>
      </w:r>
      <w:r w:rsidR="00825941">
        <w:t>:</w:t>
      </w:r>
    </w:p>
    <w:p w14:paraId="1C830AB3" w14:textId="61EAE3E0" w:rsidR="00A71134" w:rsidRDefault="00A71134" w:rsidP="00653895">
      <w:pPr>
        <w:pStyle w:val="ListBullet"/>
      </w:pPr>
      <w:r>
        <w:t xml:space="preserve">details of the </w:t>
      </w:r>
      <w:r w:rsidR="002866EB">
        <w:t xml:space="preserve">project </w:t>
      </w:r>
      <w:r w:rsidR="0014016C">
        <w:t>partner</w:t>
      </w:r>
    </w:p>
    <w:p w14:paraId="6A3E44D3" w14:textId="4179965D"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6A19DF">
        <w:t xml:space="preserve">applicant </w:t>
      </w:r>
      <w:r>
        <w:t xml:space="preserve">and any other </w:t>
      </w:r>
      <w:r w:rsidR="002866EB">
        <w:t xml:space="preserve">project </w:t>
      </w:r>
      <w:r w:rsidR="00EA599F">
        <w:t>partner</w:t>
      </w:r>
      <w:r w:rsidR="002866EB">
        <w:t>s</w:t>
      </w:r>
      <w:r w:rsidR="00E52139">
        <w:t xml:space="preserve"> in the group </w:t>
      </w:r>
      <w:r>
        <w:t xml:space="preserve">to successfully complete the </w:t>
      </w:r>
      <w:proofErr w:type="gramStart"/>
      <w:r>
        <w:t>project</w:t>
      </w:r>
      <w:proofErr w:type="gramEnd"/>
    </w:p>
    <w:p w14:paraId="71E33DA6" w14:textId="14F6027F"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proofErr w:type="gramStart"/>
      <w:r w:rsidR="00EA599F">
        <w:t>group</w:t>
      </w:r>
      <w:proofErr w:type="gramEnd"/>
    </w:p>
    <w:p w14:paraId="35C0F1D5" w14:textId="523441A1"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39C6A4D1" w14:textId="48EE276B" w:rsidR="00C8241F" w:rsidRDefault="00C8241F" w:rsidP="00C8241F">
      <w:pPr>
        <w:pStyle w:val="ListBullet"/>
      </w:pPr>
      <w:r w:rsidRPr="00C8241F">
        <w:t>details of Intellectual Property (IP) arrangements</w:t>
      </w:r>
      <w:r w:rsidR="00423117">
        <w:t xml:space="preserve"> (see section 14.6.5)</w:t>
      </w:r>
    </w:p>
    <w:p w14:paraId="460A3AD7" w14:textId="1E2B6A7A" w:rsidR="00A71134" w:rsidRDefault="00A71134" w:rsidP="00653895">
      <w:pPr>
        <w:pStyle w:val="ListBullet"/>
        <w:spacing w:after="120"/>
      </w:pPr>
      <w:r>
        <w:t>details of a nominated management level contact officer</w:t>
      </w:r>
      <w:r w:rsidR="00927481">
        <w:t>.</w:t>
      </w:r>
    </w:p>
    <w:p w14:paraId="2B21F2CE" w14:textId="63902D99" w:rsidR="007F7294" w:rsidRPr="005A61FE" w:rsidRDefault="00AD72DA" w:rsidP="007F7294">
      <w:r>
        <w:t xml:space="preserve">If successful, all project participants in your consortia are required to enter into a partners’ agreement </w:t>
      </w:r>
      <w:r w:rsidR="002F4580">
        <w:t xml:space="preserve">within </w:t>
      </w:r>
      <w:r w:rsidR="00707EE7">
        <w:t>6</w:t>
      </w:r>
      <w:r w:rsidR="002F4580">
        <w:t>0 days of</w:t>
      </w:r>
      <w:r w:rsidR="007F7294" w:rsidRPr="005A61FE">
        <w:t xml:space="preserve"> execution of the grant agreement</w:t>
      </w:r>
      <w:r>
        <w:t>,</w:t>
      </w:r>
      <w:r w:rsidR="002F4580">
        <w:t xml:space="preserve"> as set out in section 11.2</w:t>
      </w:r>
      <w:r w:rsidR="00D97A0C">
        <w:t>.</w:t>
      </w:r>
    </w:p>
    <w:p w14:paraId="100CAD41" w14:textId="54C2B058" w:rsidR="00247D27" w:rsidRDefault="00247D27" w:rsidP="00587A0F">
      <w:pPr>
        <w:pStyle w:val="Heading3"/>
      </w:pPr>
      <w:bookmarkStart w:id="216" w:name="_Toc531277499"/>
      <w:bookmarkStart w:id="217" w:name="_Toc955309"/>
      <w:bookmarkStart w:id="218" w:name="_Toc167200854"/>
      <w:bookmarkEnd w:id="212"/>
      <w:r>
        <w:t>Timing of grant opportunity</w:t>
      </w:r>
      <w:bookmarkEnd w:id="213"/>
      <w:bookmarkEnd w:id="214"/>
      <w:bookmarkEnd w:id="216"/>
      <w:bookmarkEnd w:id="217"/>
      <w:r w:rsidR="001519DB">
        <w:t xml:space="preserve"> processes</w:t>
      </w:r>
      <w:bookmarkEnd w:id="218"/>
    </w:p>
    <w:p w14:paraId="6FC0C72E" w14:textId="5AFCB7F9" w:rsidR="00247D27" w:rsidRPr="00B72EE8" w:rsidRDefault="00247D27" w:rsidP="00247D27">
      <w:r>
        <w:t xml:space="preserve">You can only </w:t>
      </w:r>
      <w:proofErr w:type="gramStart"/>
      <w:r>
        <w:t>submit an application</w:t>
      </w:r>
      <w:proofErr w:type="gramEnd"/>
      <w:r>
        <w:t xml:space="preserve"> between the published opening and closing dates. We cannot accept late applications.</w:t>
      </w:r>
    </w:p>
    <w:p w14:paraId="51A61071" w14:textId="2B46C63F" w:rsidR="00247D27" w:rsidRDefault="00247D27" w:rsidP="00247D27">
      <w:pPr>
        <w:spacing w:before="200"/>
      </w:pPr>
      <w:r>
        <w:t>If you are successful</w:t>
      </w:r>
      <w:r w:rsidR="001519DB">
        <w:t>,</w:t>
      </w:r>
      <w:r>
        <w:t xml:space="preserve"> we expect you will be able to commence your project </w:t>
      </w:r>
      <w:r w:rsidR="002476E3">
        <w:t xml:space="preserve">in </w:t>
      </w:r>
      <w:r w:rsidR="00221331">
        <w:t>November</w:t>
      </w:r>
      <w:r w:rsidR="00061956" w:rsidRPr="002476E3">
        <w:t xml:space="preserve"> 2025</w:t>
      </w:r>
      <w:r w:rsidRPr="002476E3">
        <w:t>.</w:t>
      </w:r>
    </w:p>
    <w:p w14:paraId="6AD1AC12" w14:textId="77777777" w:rsidR="00247D27" w:rsidRDefault="00247D27" w:rsidP="00680B92">
      <w:pPr>
        <w:pStyle w:val="Caption"/>
        <w:keepNext/>
      </w:pPr>
      <w:bookmarkStart w:id="219" w:name="_Toc467773968"/>
      <w:r w:rsidRPr="0054078D">
        <w:rPr>
          <w:bCs/>
        </w:rPr>
        <w:lastRenderedPageBreak/>
        <w:t>Table 1: Expected timing for this grant opportunity</w:t>
      </w:r>
      <w:bookmarkEnd w:id="219"/>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533F0519" w:rsidR="00247D27" w:rsidRPr="00B16B54" w:rsidRDefault="00990BAC" w:rsidP="00680B92">
            <w:pPr>
              <w:pStyle w:val="TableText"/>
              <w:keepNext/>
            </w:pPr>
            <w:r>
              <w:t>6</w:t>
            </w:r>
            <w:r w:rsidR="00247D27" w:rsidRPr="00B16B54">
              <w:t xml:space="preserve"> weeks</w:t>
            </w:r>
          </w:p>
        </w:tc>
      </w:tr>
      <w:tr w:rsidR="00247D27" w14:paraId="3BF52F8E" w14:textId="77777777" w:rsidTr="001432F9">
        <w:trPr>
          <w:cantSplit/>
        </w:trPr>
        <w:tc>
          <w:tcPr>
            <w:tcW w:w="4815" w:type="dxa"/>
          </w:tcPr>
          <w:p w14:paraId="61C9863C" w14:textId="1235F220"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applicants</w:t>
            </w:r>
            <w:r w:rsidRPr="00B16B54">
              <w:t xml:space="preserve"> </w:t>
            </w:r>
          </w:p>
        </w:tc>
        <w:tc>
          <w:tcPr>
            <w:tcW w:w="3974" w:type="dxa"/>
          </w:tcPr>
          <w:p w14:paraId="0B2F985F" w14:textId="03ABA327" w:rsidR="00247D27" w:rsidRPr="00B16B54" w:rsidRDefault="00DE2042" w:rsidP="00680B92">
            <w:pPr>
              <w:pStyle w:val="TableText"/>
              <w:keepNext/>
            </w:pPr>
            <w:r>
              <w:t>6</w:t>
            </w:r>
            <w:r w:rsidRPr="00B16B54">
              <w:t xml:space="preserve"> </w:t>
            </w:r>
            <w:r w:rsidR="00247D27" w:rsidRPr="00B16B54">
              <w:t>weeks</w:t>
            </w:r>
          </w:p>
        </w:tc>
      </w:tr>
      <w:tr w:rsidR="00247D27" w14:paraId="27D75006" w14:textId="77777777" w:rsidTr="001432F9">
        <w:trPr>
          <w:cantSplit/>
        </w:trPr>
        <w:tc>
          <w:tcPr>
            <w:tcW w:w="4815" w:type="dxa"/>
          </w:tcPr>
          <w:p w14:paraId="482E3985" w14:textId="0E645799" w:rsidR="00247D27" w:rsidRPr="00B16B54" w:rsidRDefault="00247D27" w:rsidP="005D0021">
            <w:pPr>
              <w:pStyle w:val="TableText"/>
              <w:keepNext/>
            </w:pPr>
            <w:r w:rsidRPr="00B16B54">
              <w:t xml:space="preserve">Negotiations </w:t>
            </w:r>
            <w:r w:rsidR="001519DB">
              <w:t xml:space="preserve">and award </w:t>
            </w:r>
            <w:r w:rsidRPr="00B16B54">
              <w:t>of grant agreements</w:t>
            </w:r>
          </w:p>
        </w:tc>
        <w:tc>
          <w:tcPr>
            <w:tcW w:w="3974" w:type="dxa"/>
          </w:tcPr>
          <w:p w14:paraId="3061827A" w14:textId="5EED9181" w:rsidR="00247D27" w:rsidRPr="00B16B54" w:rsidRDefault="00247D27" w:rsidP="00680B92">
            <w:pPr>
              <w:pStyle w:val="TableText"/>
              <w:keepNext/>
            </w:pPr>
            <w:r w:rsidRPr="00B16B54">
              <w:t>1-</w:t>
            </w:r>
            <w:r w:rsidR="0069482E">
              <w:t>5</w:t>
            </w:r>
            <w:r w:rsidRPr="00B16B54">
              <w:t xml:space="preserve"> weeks</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2AF459D4" w:rsidR="00247D27" w:rsidRPr="00B16B54" w:rsidRDefault="00247D27" w:rsidP="00680B92">
            <w:pPr>
              <w:pStyle w:val="TableText"/>
              <w:keepNext/>
            </w:pPr>
            <w:r w:rsidRPr="00B16B54">
              <w:t>2 weeks</w:t>
            </w:r>
          </w:p>
        </w:tc>
      </w:tr>
      <w:tr w:rsidR="00247D27" w14:paraId="34E7BF3A" w14:textId="77777777" w:rsidTr="001432F9">
        <w:trPr>
          <w:cantSplit/>
        </w:trPr>
        <w:tc>
          <w:tcPr>
            <w:tcW w:w="4815" w:type="dxa"/>
          </w:tcPr>
          <w:p w14:paraId="0D12C166" w14:textId="50BB37F2" w:rsidR="00247D27" w:rsidRPr="00B16B54" w:rsidRDefault="00247D27" w:rsidP="00680B92">
            <w:pPr>
              <w:pStyle w:val="TableText"/>
              <w:keepNext/>
            </w:pPr>
            <w:r>
              <w:t>Earliest start date of project</w:t>
            </w:r>
          </w:p>
        </w:tc>
        <w:tc>
          <w:tcPr>
            <w:tcW w:w="3974" w:type="dxa"/>
          </w:tcPr>
          <w:p w14:paraId="23920C1F" w14:textId="208ED3DD" w:rsidR="00247D27" w:rsidRPr="00B16B54" w:rsidRDefault="00221331" w:rsidP="00680B92">
            <w:pPr>
              <w:pStyle w:val="TableText"/>
              <w:keepNext/>
            </w:pPr>
            <w:r>
              <w:t>November</w:t>
            </w:r>
            <w:r w:rsidR="00061956" w:rsidRPr="002476E3">
              <w:t xml:space="preserve"> </w:t>
            </w:r>
            <w:r w:rsidR="0069482E" w:rsidRPr="002476E3">
              <w:t>2025</w:t>
            </w:r>
          </w:p>
        </w:tc>
      </w:tr>
      <w:tr w:rsidR="005D0021" w14:paraId="4797009E" w14:textId="77777777" w:rsidTr="001432F9">
        <w:trPr>
          <w:cantSplit/>
        </w:trPr>
        <w:tc>
          <w:tcPr>
            <w:tcW w:w="4815" w:type="dxa"/>
          </w:tcPr>
          <w:p w14:paraId="4467BA96" w14:textId="0AD5625C" w:rsidR="005D0021" w:rsidRDefault="005D0021" w:rsidP="00680B92">
            <w:pPr>
              <w:pStyle w:val="TableText"/>
              <w:keepNext/>
            </w:pPr>
            <w:r>
              <w:t>Project completion date</w:t>
            </w:r>
          </w:p>
        </w:tc>
        <w:tc>
          <w:tcPr>
            <w:tcW w:w="3974" w:type="dxa"/>
          </w:tcPr>
          <w:p w14:paraId="5A6DF684" w14:textId="415CC116" w:rsidR="005D0021" w:rsidRPr="00B16B54" w:rsidRDefault="00221331" w:rsidP="00680B92">
            <w:pPr>
              <w:pStyle w:val="TableText"/>
              <w:keepNext/>
            </w:pPr>
            <w:r>
              <w:t>31 January</w:t>
            </w:r>
            <w:r w:rsidR="00061956" w:rsidRPr="002476E3">
              <w:t xml:space="preserve"> </w:t>
            </w:r>
            <w:r w:rsidR="0069482E" w:rsidRPr="002476E3">
              <w:t>202</w:t>
            </w:r>
            <w:r w:rsidR="000C01F7">
              <w:t>7</w:t>
            </w:r>
          </w:p>
        </w:tc>
      </w:tr>
    </w:tbl>
    <w:p w14:paraId="6CF74D01" w14:textId="61A12857" w:rsidR="001519DB" w:rsidRDefault="001519DB" w:rsidP="00587A0F">
      <w:pPr>
        <w:pStyle w:val="Heading3"/>
      </w:pPr>
      <w:bookmarkStart w:id="220" w:name="_Toc167200855"/>
      <w:bookmarkStart w:id="221" w:name="_Toc496536673"/>
      <w:bookmarkStart w:id="222" w:name="_Toc531277500"/>
      <w:bookmarkStart w:id="223" w:name="_Toc955310"/>
      <w:bookmarkEnd w:id="215"/>
      <w:r>
        <w:t>Questions during the application process</w:t>
      </w:r>
      <w:bookmarkEnd w:id="220"/>
    </w:p>
    <w:p w14:paraId="67F67352" w14:textId="009E6A04" w:rsidR="001519DB" w:rsidRDefault="001519DB" w:rsidP="001519DB">
      <w:r>
        <w:t xml:space="preserve">If you have any questions during the application period, </w:t>
      </w:r>
      <w:hyperlink r:id="rId46" w:history="1">
        <w:r w:rsidR="009A2CB2" w:rsidRPr="005A61FE">
          <w:rPr>
            <w:rStyle w:val="Hyperlink"/>
          </w:rPr>
          <w:t>contact us</w:t>
        </w:r>
      </w:hyperlink>
      <w:r w:rsidR="009A2CB2" w:rsidRPr="00DF637B">
        <w:t xml:space="preserve"> at </w:t>
      </w:r>
      <w:r w:rsidR="009A2CB2" w:rsidRPr="00B54D23">
        <w:t>business.gov.au</w:t>
      </w:r>
      <w:r w:rsidR="009A2CB2" w:rsidRPr="00DF637B">
        <w:t xml:space="preserve"> or </w:t>
      </w:r>
      <w:r w:rsidR="009A2CB2">
        <w:t xml:space="preserve">by </w:t>
      </w:r>
      <w:r w:rsidR="009A2CB2" w:rsidRPr="00DF637B">
        <w:t>call</w:t>
      </w:r>
      <w:r w:rsidR="009A2CB2">
        <w:t>ing</w:t>
      </w:r>
      <w:r w:rsidR="009A2CB2" w:rsidRPr="00DF637B">
        <w:t xml:space="preserve"> 13 28 46</w:t>
      </w:r>
      <w:r>
        <w:t>.</w:t>
      </w:r>
    </w:p>
    <w:p w14:paraId="3EFE2064" w14:textId="36253BFE" w:rsidR="005C2069" w:rsidRDefault="00247D27" w:rsidP="00587A0F">
      <w:pPr>
        <w:pStyle w:val="Heading2"/>
      </w:pPr>
      <w:bookmarkStart w:id="224" w:name="_Toc167200856"/>
      <w:r>
        <w:t xml:space="preserve">The </w:t>
      </w:r>
      <w:r w:rsidR="00E93B21">
        <w:t xml:space="preserve">grant </w:t>
      </w:r>
      <w:r>
        <w:t>selection process</w:t>
      </w:r>
      <w:bookmarkEnd w:id="221"/>
      <w:bookmarkEnd w:id="222"/>
      <w:bookmarkEnd w:id="223"/>
      <w:bookmarkEnd w:id="224"/>
    </w:p>
    <w:p w14:paraId="52547372" w14:textId="39F80417" w:rsidR="003A20A0" w:rsidRDefault="003A20A0" w:rsidP="00587A0F">
      <w:pPr>
        <w:pStyle w:val="Heading3"/>
      </w:pPr>
      <w:bookmarkStart w:id="225" w:name="_Toc167200857"/>
      <w:bookmarkStart w:id="226" w:name="_Toc531277501"/>
      <w:bookmarkStart w:id="227" w:name="_Toc164844279"/>
      <w:bookmarkStart w:id="228" w:name="_Toc383003268"/>
      <w:bookmarkStart w:id="229" w:name="_Toc496536674"/>
      <w:bookmarkStart w:id="230" w:name="_Toc955311"/>
      <w:r>
        <w:t>Assessment of grant applications</w:t>
      </w:r>
      <w:bookmarkEnd w:id="225"/>
    </w:p>
    <w:p w14:paraId="179C72A2" w14:textId="5BF5BC5E" w:rsidR="003A20A0" w:rsidRDefault="00EE04B9" w:rsidP="003A20A0">
      <w:r>
        <w:t>The department</w:t>
      </w:r>
      <w:r w:rsidRPr="00E162FF">
        <w:t xml:space="preserve"> </w:t>
      </w:r>
      <w:r w:rsidR="003A20A0">
        <w:t>first</w:t>
      </w:r>
      <w:r w:rsidR="0026339D">
        <w:t xml:space="preserve"> </w:t>
      </w:r>
      <w:r w:rsidR="003A20A0" w:rsidRPr="005A61FE">
        <w:t>review</w:t>
      </w:r>
      <w:r>
        <w:t>s</w:t>
      </w:r>
      <w:r w:rsidR="003A20A0" w:rsidRPr="00E162FF">
        <w:t xml:space="preserve"> </w:t>
      </w:r>
      <w:r w:rsidR="003A20A0">
        <w:t xml:space="preserve">your </w:t>
      </w:r>
      <w:r w:rsidR="003A20A0" w:rsidRPr="00E162FF">
        <w:t xml:space="preserve">application against the eligibility </w:t>
      </w:r>
      <w:r w:rsidR="003A20A0" w:rsidRPr="006126D0">
        <w:t>criteria</w:t>
      </w:r>
      <w:r w:rsidR="003A20A0" w:rsidRPr="005A61FE">
        <w:t xml:space="preserve">. </w:t>
      </w:r>
      <w:r w:rsidR="003A20A0" w:rsidRPr="008366DA">
        <w:t xml:space="preserve">If eligible, </w:t>
      </w:r>
      <w:r w:rsidR="009B34E4" w:rsidRPr="008366DA">
        <w:t>your application will</w:t>
      </w:r>
      <w:r w:rsidR="003A20A0" w:rsidRPr="008366DA">
        <w:t xml:space="preserve"> </w:t>
      </w:r>
      <w:r w:rsidR="009B34E4" w:rsidRPr="008366DA">
        <w:t>be</w:t>
      </w:r>
      <w:r w:rsidR="003A20A0" w:rsidRPr="008366DA">
        <w:t xml:space="preserve"> assess</w:t>
      </w:r>
      <w:r w:rsidR="009B34E4" w:rsidRPr="008366DA">
        <w:t>ed</w:t>
      </w:r>
      <w:r w:rsidR="003A20A0" w:rsidRPr="008366DA">
        <w:t xml:space="preserve"> against the assessment criteria</w:t>
      </w:r>
      <w:r w:rsidR="00A05DE5" w:rsidRPr="008366DA">
        <w:t xml:space="preserve"> (section </w:t>
      </w:r>
      <w:r w:rsidR="0069482E">
        <w:t>7</w:t>
      </w:r>
      <w:r w:rsidR="00A05DE5" w:rsidRPr="008366DA">
        <w:t>)</w:t>
      </w:r>
      <w:r w:rsidR="003A20A0" w:rsidRPr="008366DA">
        <w:t>. Only eligible applications will proceed to the assessment stage.</w:t>
      </w:r>
    </w:p>
    <w:p w14:paraId="55259847" w14:textId="5873B26E" w:rsidR="008366DA" w:rsidRDefault="0069482E" w:rsidP="0069482E">
      <w:r>
        <w:t>T</w:t>
      </w:r>
      <w:r w:rsidR="008366DA" w:rsidRPr="00FC6B67">
        <w:t xml:space="preserve">he </w:t>
      </w:r>
      <w:r w:rsidR="001A40FB">
        <w:t>C</w:t>
      </w:r>
      <w:r w:rsidR="008366DA" w:rsidRPr="00FC6B67">
        <w:t>ommittee will then assess your application against the assessment criteria (</w:t>
      </w:r>
      <w:r>
        <w:t>s</w:t>
      </w:r>
      <w:r w:rsidR="008366DA" w:rsidRPr="00FC6B67">
        <w:t xml:space="preserve">ection </w:t>
      </w:r>
      <w:r>
        <w:t>7</w:t>
      </w:r>
      <w:r w:rsidR="008366DA" w:rsidRPr="00FC6B67">
        <w:t>) and against other applications.</w:t>
      </w:r>
    </w:p>
    <w:p w14:paraId="67E65F88" w14:textId="026A3412" w:rsidR="003A20A0" w:rsidRPr="005A61FE" w:rsidRDefault="003A20A0" w:rsidP="003A20A0">
      <w:r w:rsidRPr="005A61FE">
        <w:t>We consider your application on its merits, based on:</w:t>
      </w:r>
    </w:p>
    <w:p w14:paraId="0BEBC478" w14:textId="77777777" w:rsidR="003A20A0" w:rsidRPr="005A61FE" w:rsidRDefault="003A20A0" w:rsidP="003A20A0">
      <w:pPr>
        <w:pStyle w:val="ListBullet"/>
      </w:pPr>
      <w:r w:rsidRPr="005A61FE">
        <w:t xml:space="preserve">how well it meets the </w:t>
      </w:r>
      <w:proofErr w:type="gramStart"/>
      <w:r w:rsidRPr="005A61FE">
        <w:t>criteria</w:t>
      </w:r>
      <w:proofErr w:type="gramEnd"/>
      <w:r w:rsidRPr="005A61FE">
        <w:t xml:space="preserve"> </w:t>
      </w:r>
    </w:p>
    <w:p w14:paraId="6EDCDDD2" w14:textId="08EB88C1" w:rsidR="003A20A0" w:rsidRPr="005A61FE" w:rsidRDefault="003A20A0" w:rsidP="003A20A0">
      <w:pPr>
        <w:pStyle w:val="ListBullet"/>
      </w:pPr>
      <w:r w:rsidRPr="005A61FE">
        <w:t>how it compares to other applications</w:t>
      </w:r>
    </w:p>
    <w:p w14:paraId="36613DC3" w14:textId="1157EE50" w:rsidR="00CA653A" w:rsidRDefault="00CA653A" w:rsidP="00CA653A">
      <w:pPr>
        <w:pStyle w:val="ListBullet"/>
      </w:pPr>
      <w:r>
        <w:t>whether it provides value with relevant</w:t>
      </w:r>
      <w:r w:rsidRPr="00A632E3">
        <w:t xml:space="preserve"> money.</w:t>
      </w:r>
      <w:r>
        <w:rPr>
          <w:rStyle w:val="FootnoteReference"/>
        </w:rPr>
        <w:footnoteReference w:id="4"/>
      </w:r>
    </w:p>
    <w:p w14:paraId="12142BAA" w14:textId="7A302169" w:rsidR="003A20A0" w:rsidRPr="005A61FE" w:rsidRDefault="003A20A0" w:rsidP="003A20A0">
      <w:pPr>
        <w:pStyle w:val="ListBullet"/>
        <w:numPr>
          <w:ilvl w:val="0"/>
          <w:numId w:val="0"/>
        </w:numPr>
        <w:rPr>
          <w:rFonts w:cs="Arial"/>
        </w:rPr>
      </w:pPr>
      <w:r w:rsidRPr="005A61FE" w:rsidDel="00E27987">
        <w:rPr>
          <w:rFonts w:cs="Arial"/>
        </w:rPr>
        <w:t xml:space="preserve">When assessing </w:t>
      </w:r>
      <w:r w:rsidR="00607DE5">
        <w:rPr>
          <w:rFonts w:cs="Arial"/>
        </w:rPr>
        <w:t xml:space="preserve">the extent to which </w:t>
      </w:r>
      <w:r w:rsidRPr="005A61FE" w:rsidDel="00E27987">
        <w:rPr>
          <w:rFonts w:cs="Arial"/>
        </w:rPr>
        <w:t>the application represents value with relevant money, we will have regard to</w:t>
      </w:r>
      <w:r w:rsidRPr="005A61FE">
        <w:rPr>
          <w:rFonts w:cs="Arial"/>
        </w:rPr>
        <w:t xml:space="preserve">: </w:t>
      </w:r>
    </w:p>
    <w:p w14:paraId="2ADBCCC2" w14:textId="15D1EA4F" w:rsidR="003A20A0" w:rsidRPr="005A61FE" w:rsidRDefault="003A20A0" w:rsidP="003A20A0">
      <w:pPr>
        <w:pStyle w:val="ListBullet"/>
      </w:pPr>
      <w:r w:rsidRPr="005A61FE">
        <w:t>the overall objective</w:t>
      </w:r>
      <w:r w:rsidR="00DB2D0C">
        <w:t>/</w:t>
      </w:r>
      <w:r w:rsidRPr="005A61FE">
        <w:t>s of the grant opportunity</w:t>
      </w:r>
    </w:p>
    <w:p w14:paraId="4D4B0A90" w14:textId="79E7501C" w:rsidR="003A20A0" w:rsidRPr="001F1A75" w:rsidRDefault="003A20A0" w:rsidP="003A20A0">
      <w:pPr>
        <w:pStyle w:val="ListBullet"/>
      </w:pPr>
      <w:r w:rsidRPr="005A61FE">
        <w:t xml:space="preserve">the evidence </w:t>
      </w:r>
      <w:r w:rsidRPr="001F1A75">
        <w:t xml:space="preserve">provided to demonstrate how your project contributes to meeting those </w:t>
      </w:r>
      <w:proofErr w:type="gramStart"/>
      <w:r w:rsidRPr="001F1A75">
        <w:t>objectives</w:t>
      </w:r>
      <w:proofErr w:type="gramEnd"/>
    </w:p>
    <w:p w14:paraId="2BB40160" w14:textId="48843E00" w:rsidR="00AE049F" w:rsidRPr="006D563D" w:rsidRDefault="00AE049F" w:rsidP="00AE049F">
      <w:pPr>
        <w:pStyle w:val="ListBullet"/>
        <w:numPr>
          <w:ilvl w:val="0"/>
          <w:numId w:val="7"/>
        </w:numPr>
        <w:ind w:left="360"/>
      </w:pPr>
      <w:r w:rsidRPr="006D563D">
        <w:t xml:space="preserve">the degree to which the selected challenge will be addressed through your proposed </w:t>
      </w:r>
      <w:proofErr w:type="gramStart"/>
      <w:r w:rsidRPr="006D563D">
        <w:t>solution</w:t>
      </w:r>
      <w:proofErr w:type="gramEnd"/>
    </w:p>
    <w:p w14:paraId="52E11938" w14:textId="6C649B7C" w:rsidR="003A20A0" w:rsidRPr="001F1A75" w:rsidRDefault="003A20A0" w:rsidP="003A20A0">
      <w:pPr>
        <w:pStyle w:val="ListBullet"/>
      </w:pPr>
      <w:r w:rsidRPr="001F1A75">
        <w:t xml:space="preserve">the relative value of the grant </w:t>
      </w:r>
      <w:proofErr w:type="gramStart"/>
      <w:r w:rsidRPr="001F1A75">
        <w:t>sought</w:t>
      </w:r>
      <w:proofErr w:type="gramEnd"/>
    </w:p>
    <w:p w14:paraId="6AADC5D3" w14:textId="2B179146" w:rsidR="00DB2D0C" w:rsidRPr="00CD30BF" w:rsidRDefault="00056E06" w:rsidP="0017465C">
      <w:pPr>
        <w:pStyle w:val="ListBullet"/>
      </w:pPr>
      <w:r w:rsidRPr="00CD30BF">
        <w:t>how the grant activities will support positive impacts on diversity, gender equality, and the participation of First Nations Australians in the industr</w:t>
      </w:r>
      <w:r w:rsidR="00CD30BF" w:rsidRPr="00CD30BF">
        <w:t>y</w:t>
      </w:r>
      <w:r w:rsidR="00CD30BF">
        <w:t>.</w:t>
      </w:r>
    </w:p>
    <w:p w14:paraId="20914A32" w14:textId="4989F87B" w:rsidR="003A20A0" w:rsidRDefault="003A20A0" w:rsidP="003A20A0">
      <w:r w:rsidRPr="00EE0EFB">
        <w:t xml:space="preserve">If applications are scored the same, the </w:t>
      </w:r>
      <w:r w:rsidR="001A40FB">
        <w:t>C</w:t>
      </w:r>
      <w:r w:rsidRPr="00EE0EFB">
        <w:t>ommittee will consider value for money</w:t>
      </w:r>
      <w:r w:rsidR="00EE0EFB">
        <w:t>,</w:t>
      </w:r>
      <w:r w:rsidRPr="00EE0EFB">
        <w:t xml:space="preserve"> alignment to the program objectives</w:t>
      </w:r>
      <w:r w:rsidR="00EE0EFB" w:rsidRPr="00EE0EFB">
        <w:t xml:space="preserve"> and</w:t>
      </w:r>
      <w:r w:rsidR="00CE21AB" w:rsidRPr="00EE0EFB">
        <w:t xml:space="preserve"> </w:t>
      </w:r>
      <w:r w:rsidR="00EE0EFB" w:rsidRPr="00EE0EFB">
        <w:t xml:space="preserve">distribution of applications across the available challenges </w:t>
      </w:r>
      <w:r w:rsidRPr="00EE0EFB">
        <w:t>to recommend applications for funding.</w:t>
      </w:r>
    </w:p>
    <w:p w14:paraId="504BF5DF" w14:textId="65549891" w:rsidR="009C12F1" w:rsidRDefault="009C12F1" w:rsidP="00587A0F">
      <w:pPr>
        <w:pStyle w:val="Heading4"/>
      </w:pPr>
      <w:bookmarkStart w:id="231" w:name="_Toc167200858"/>
      <w:r>
        <w:lastRenderedPageBreak/>
        <w:t>Due diligence</w:t>
      </w:r>
      <w:bookmarkEnd w:id="231"/>
    </w:p>
    <w:p w14:paraId="574E6369" w14:textId="2480C5B0" w:rsidR="00F541FC" w:rsidRPr="00FC6B67" w:rsidRDefault="00F541FC" w:rsidP="00F541FC">
      <w:pPr>
        <w:pStyle w:val="ListBullet"/>
        <w:numPr>
          <w:ilvl w:val="0"/>
          <w:numId w:val="0"/>
        </w:numPr>
      </w:pPr>
      <w:r w:rsidRPr="00FC6B67">
        <w:t xml:space="preserve">We also consider any financial, legal/regulatory, governance, national interest, national security or other issue or risk that we identify regarding you, project partners, related body corporates, related </w:t>
      </w:r>
      <w:proofErr w:type="gramStart"/>
      <w:r w:rsidRPr="00FC6B67">
        <w:t>entities</w:t>
      </w:r>
      <w:proofErr w:type="gramEnd"/>
      <w:r w:rsidRPr="00FC6B67">
        <w:t xml:space="preserve"> and associated entities (as defined in the Corporations Act 2001) and related personnel.</w:t>
      </w:r>
    </w:p>
    <w:p w14:paraId="7548A64E" w14:textId="7B769AA1" w:rsidR="00F541FC" w:rsidRPr="00FC6B67" w:rsidRDefault="00F541FC" w:rsidP="00F541FC">
      <w:pPr>
        <w:pStyle w:val="ListBullet"/>
        <w:numPr>
          <w:ilvl w:val="0"/>
          <w:numId w:val="0"/>
        </w:numPr>
      </w:pPr>
      <w:r w:rsidRPr="00FC6B67">
        <w:t xml:space="preserve">If we identify risks which would affect our assessment, we </w:t>
      </w:r>
      <w:r w:rsidRPr="00657B06">
        <w:t>will</w:t>
      </w:r>
      <w:r w:rsidRPr="00FC6B67">
        <w:t xml:space="preserve"> ask you to comment on these, subject to security considerations. If we identify risks that cannot be adequately mitigated, we may exclude your application from further consideration.</w:t>
      </w:r>
    </w:p>
    <w:p w14:paraId="0F280707" w14:textId="1ACEB703" w:rsidR="00F541FC" w:rsidRPr="00FC6B67" w:rsidRDefault="00F541FC" w:rsidP="00F541FC">
      <w:pPr>
        <w:pStyle w:val="ListBullet"/>
        <w:numPr>
          <w:ilvl w:val="0"/>
          <w:numId w:val="0"/>
        </w:numPr>
        <w:rPr>
          <w:color w:val="FF0000"/>
        </w:rPr>
      </w:pPr>
      <w:r w:rsidRPr="00FC6B67">
        <w:t>We may seek additional information about you, project partners, related bodies corporate, related entities and associated entities (as defined in the Corporations Act) and related personnel from third party sources, including other Commonwealth agencies, for due diligence purposes. We may do so even if you do not nominate the sources as referees. We may also consider information that is discovered through the normal course of business.</w:t>
      </w:r>
    </w:p>
    <w:p w14:paraId="5F941432" w14:textId="745DBA3B" w:rsidR="00DB2D0C" w:rsidRDefault="00F541FC" w:rsidP="00DB2D0C">
      <w:pPr>
        <w:pStyle w:val="ListBullet"/>
        <w:numPr>
          <w:ilvl w:val="0"/>
          <w:numId w:val="0"/>
        </w:numPr>
      </w:pPr>
      <w:r w:rsidRPr="00FC6B67">
        <w:t xml:space="preserve">Due diligence checks may occur at eligibility, </w:t>
      </w:r>
      <w:proofErr w:type="gramStart"/>
      <w:r w:rsidRPr="00FC6B67">
        <w:t>merit</w:t>
      </w:r>
      <w:proofErr w:type="gramEnd"/>
      <w:r w:rsidRPr="00FC6B67">
        <w:t xml:space="preserve"> or decision-making stages. We use this information to verify the information you provide in the application and to identify issues and risks. See </w:t>
      </w:r>
      <w:r w:rsidR="00803CD8">
        <w:t>s</w:t>
      </w:r>
      <w:r w:rsidRPr="00FC6B67">
        <w:t>ection 1</w:t>
      </w:r>
      <w:r w:rsidR="00803CD8">
        <w:t>4</w:t>
      </w:r>
      <w:r w:rsidRPr="00FC6B67">
        <w:t>.2 for information on how we use the information you provide to us.</w:t>
      </w:r>
    </w:p>
    <w:p w14:paraId="20F0F520" w14:textId="3828A750" w:rsidR="00AB45E8" w:rsidRDefault="00AB45E8" w:rsidP="00587A0F">
      <w:pPr>
        <w:pStyle w:val="Heading3"/>
      </w:pPr>
      <w:bookmarkStart w:id="232" w:name="_Toc167200859"/>
      <w:r>
        <w:t>Who will assess applications?</w:t>
      </w:r>
      <w:bookmarkEnd w:id="232"/>
    </w:p>
    <w:p w14:paraId="352C9412" w14:textId="3FF15967" w:rsidR="003A20A0" w:rsidRDefault="003A20A0" w:rsidP="00607DE5">
      <w:bookmarkStart w:id="233" w:name="_Toc129097466"/>
      <w:bookmarkStart w:id="234" w:name="_Toc129097652"/>
      <w:bookmarkStart w:id="235" w:name="_Toc129097838"/>
      <w:bookmarkStart w:id="236" w:name="_Toc129097467"/>
      <w:bookmarkStart w:id="237" w:name="_Toc129097653"/>
      <w:bookmarkStart w:id="238" w:name="_Toc129097839"/>
      <w:bookmarkEnd w:id="233"/>
      <w:bookmarkEnd w:id="234"/>
      <w:bookmarkEnd w:id="235"/>
      <w:bookmarkEnd w:id="236"/>
      <w:bookmarkEnd w:id="237"/>
      <w:bookmarkEnd w:id="238"/>
      <w:r w:rsidRPr="008516CD">
        <w:t xml:space="preserve">We refer your application to the </w:t>
      </w:r>
      <w:r w:rsidR="00CE21AB" w:rsidRPr="008516CD">
        <w:t>Critical Technologies Challenge Program Assessment Committee</w:t>
      </w:r>
      <w:r w:rsidR="00F70F85">
        <w:t xml:space="preserve"> (the Committee)</w:t>
      </w:r>
      <w:r w:rsidRPr="008516CD">
        <w:t xml:space="preserve">, an independent committee. The </w:t>
      </w:r>
      <w:r w:rsidR="00F70F85">
        <w:t>C</w:t>
      </w:r>
      <w:r w:rsidRPr="008516CD">
        <w:t>ommittee</w:t>
      </w:r>
      <w:r>
        <w:t xml:space="preserve"> may also seek additional advice from independent technical experts</w:t>
      </w:r>
      <w:r w:rsidR="00CA2AC3">
        <w:t xml:space="preserve"> </w:t>
      </w:r>
      <w:r w:rsidR="005F0E58">
        <w:t xml:space="preserve">or </w:t>
      </w:r>
      <w:r w:rsidR="005F0E58" w:rsidRPr="005326C5">
        <w:t>advisors to inform the assessment process. Any expert</w:t>
      </w:r>
      <w:r w:rsidR="005F0E58">
        <w:t xml:space="preserve"> or </w:t>
      </w:r>
      <w:r w:rsidR="005F0E58" w:rsidRPr="005326C5">
        <w:t>advisor, who is not a Commonwealth Official, will be required to perform their duties in accordance with the CGRGs.</w:t>
      </w:r>
      <w:r>
        <w:t xml:space="preserve"> </w:t>
      </w:r>
      <w:bookmarkStart w:id="239" w:name="_Toc129097468"/>
      <w:bookmarkStart w:id="240" w:name="_Toc129097654"/>
      <w:bookmarkStart w:id="241" w:name="_Toc129097840"/>
      <w:bookmarkEnd w:id="239"/>
      <w:bookmarkEnd w:id="240"/>
      <w:bookmarkEnd w:id="241"/>
    </w:p>
    <w:p w14:paraId="0A39412C" w14:textId="50AD3E2C" w:rsidR="003A20A0" w:rsidRDefault="003A20A0" w:rsidP="00607DE5">
      <w:pPr>
        <w:rPr>
          <w:szCs w:val="20"/>
        </w:rPr>
      </w:pPr>
      <w:r w:rsidRPr="007810EC">
        <w:t xml:space="preserve">The </w:t>
      </w:r>
      <w:r w:rsidR="006A1C88">
        <w:t>C</w:t>
      </w:r>
      <w:r w:rsidRPr="007810EC">
        <w:t xml:space="preserve">ommittee will assess your application against the assessment criteria and </w:t>
      </w:r>
      <w:r w:rsidRPr="007810EC">
        <w:rPr>
          <w:color w:val="000000"/>
        </w:rPr>
        <w:t>compare it to other eligible applications in a funding round before recommending which projects to fund</w:t>
      </w:r>
      <w:r w:rsidRPr="007810EC">
        <w:t>.</w:t>
      </w:r>
      <w:r w:rsidRPr="007810EC">
        <w:rPr>
          <w:szCs w:val="20"/>
        </w:rPr>
        <w:t xml:space="preserve"> The </w:t>
      </w:r>
      <w:r w:rsidR="006A1C88">
        <w:rPr>
          <w:szCs w:val="20"/>
        </w:rPr>
        <w:t>C</w:t>
      </w:r>
      <w:r w:rsidRPr="007810EC">
        <w:rPr>
          <w:szCs w:val="20"/>
        </w:rPr>
        <w:t>ommittee will be required to perform their duties in accordance with the CGRGs.</w:t>
      </w:r>
      <w:bookmarkStart w:id="242" w:name="_Toc129097469"/>
      <w:bookmarkStart w:id="243" w:name="_Toc129097655"/>
      <w:bookmarkStart w:id="244" w:name="_Toc129097841"/>
      <w:bookmarkEnd w:id="242"/>
      <w:bookmarkEnd w:id="243"/>
      <w:bookmarkEnd w:id="244"/>
    </w:p>
    <w:p w14:paraId="7E86FC54" w14:textId="45AFA202" w:rsidR="003A20A0" w:rsidRDefault="003A20A0" w:rsidP="00607DE5">
      <w:bookmarkStart w:id="245" w:name="_Toc129097470"/>
      <w:bookmarkStart w:id="246" w:name="_Toc129097656"/>
      <w:bookmarkStart w:id="247" w:name="_Toc129097842"/>
      <w:bookmarkStart w:id="248" w:name="_Toc129097471"/>
      <w:bookmarkStart w:id="249" w:name="_Toc129097657"/>
      <w:bookmarkStart w:id="250" w:name="_Toc129097843"/>
      <w:bookmarkEnd w:id="245"/>
      <w:bookmarkEnd w:id="246"/>
      <w:bookmarkEnd w:id="247"/>
      <w:bookmarkEnd w:id="248"/>
      <w:bookmarkEnd w:id="249"/>
      <w:bookmarkEnd w:id="250"/>
      <w:r w:rsidRPr="00103A95">
        <w:t xml:space="preserve">The </w:t>
      </w:r>
      <w:r>
        <w:t>Committee</w:t>
      </w:r>
      <w:r w:rsidRPr="00103A95">
        <w:t xml:space="preserve"> may seek </w:t>
      </w:r>
      <w:r>
        <w:t xml:space="preserve">additional </w:t>
      </w:r>
      <w:r w:rsidRPr="00103A95">
        <w:t>information about you or your application. They may do this from within the Commonwealth, even if</w:t>
      </w:r>
      <w:r>
        <w:t xml:space="preserve"> you do not nominate</w:t>
      </w:r>
      <w:r w:rsidRPr="00103A95">
        <w:t xml:space="preserve"> the sources as referees. The </w:t>
      </w:r>
      <w:r>
        <w:t>Committee</w:t>
      </w:r>
      <w:r w:rsidRPr="00103A95">
        <w:t xml:space="preserve"> may also consider information about you or your</w:t>
      </w:r>
      <w:r>
        <w:t xml:space="preserve"> application that</w:t>
      </w:r>
      <w:r w:rsidRPr="00B72EE8">
        <w:t xml:space="preserve"> is available </w:t>
      </w:r>
      <w:proofErr w:type="gramStart"/>
      <w:r>
        <w:t>as a result of</w:t>
      </w:r>
      <w:proofErr w:type="gramEnd"/>
      <w:r>
        <w:t xml:space="preserve"> the due diligence process or </w:t>
      </w:r>
      <w:r w:rsidRPr="00B72EE8">
        <w:t>through the normal course of business.</w:t>
      </w:r>
      <w:bookmarkStart w:id="251" w:name="_Toc129097472"/>
      <w:bookmarkStart w:id="252" w:name="_Toc129097658"/>
      <w:bookmarkStart w:id="253" w:name="_Toc129097844"/>
      <w:bookmarkEnd w:id="251"/>
      <w:bookmarkEnd w:id="252"/>
      <w:bookmarkEnd w:id="253"/>
    </w:p>
    <w:p w14:paraId="63E935EE" w14:textId="70C50B6E" w:rsidR="00247D27" w:rsidRDefault="00F67DBB" w:rsidP="00587A0F">
      <w:pPr>
        <w:pStyle w:val="Heading3"/>
      </w:pPr>
      <w:bookmarkStart w:id="254" w:name="_Toc167200860"/>
      <w:r w:rsidRPr="005A61FE">
        <w:t>Who will approve grants?</w:t>
      </w:r>
      <w:bookmarkEnd w:id="226"/>
      <w:bookmarkEnd w:id="227"/>
      <w:bookmarkEnd w:id="228"/>
      <w:bookmarkEnd w:id="229"/>
      <w:bookmarkEnd w:id="230"/>
      <w:bookmarkEnd w:id="254"/>
    </w:p>
    <w:p w14:paraId="5C7FBF1F" w14:textId="0FA30F5E" w:rsidR="00247D27" w:rsidRDefault="00247D27" w:rsidP="00247D27">
      <w:r>
        <w:t xml:space="preserve">The </w:t>
      </w:r>
      <w:r w:rsidRPr="009B4F77">
        <w:t>Minister</w:t>
      </w:r>
      <w:r w:rsidR="007810EC" w:rsidRPr="00152848">
        <w:t xml:space="preserve"> </w:t>
      </w:r>
      <w:r w:rsidRPr="00152848">
        <w:t>decides</w:t>
      </w:r>
      <w:r>
        <w:t xml:space="preserve"> which grants to approve</w:t>
      </w:r>
      <w:r w:rsidR="00F76BD3">
        <w:t>,</w:t>
      </w:r>
      <w:r>
        <w:t xml:space="preserve"> </w:t>
      </w:r>
      <w:proofErr w:type="gramStart"/>
      <w:r>
        <w:t>taking into account</w:t>
      </w:r>
      <w:proofErr w:type="gramEnd"/>
      <w:r>
        <w:t xml:space="preserve"> the recommendations of the </w:t>
      </w:r>
      <w:r w:rsidR="001A40FB">
        <w:t>C</w:t>
      </w:r>
      <w:r>
        <w:t>ommittee and the availability of grant funds.</w:t>
      </w:r>
    </w:p>
    <w:p w14:paraId="259EB2E2" w14:textId="3247D20B" w:rsidR="00564DF1" w:rsidRDefault="00564DF1" w:rsidP="00564DF1">
      <w:pPr>
        <w:spacing w:after="80"/>
      </w:pPr>
      <w:bookmarkStart w:id="255" w:name="_Toc489952696"/>
      <w:r w:rsidRPr="00E162FF">
        <w:t xml:space="preserve">The Minister’s decision is final in all matters, </w:t>
      </w:r>
      <w:r>
        <w:t>including</w:t>
      </w:r>
      <w:r w:rsidR="00825941">
        <w:t>:</w:t>
      </w:r>
    </w:p>
    <w:p w14:paraId="544161A4" w14:textId="3D2C9FFB" w:rsidR="00564DF1" w:rsidRDefault="00564DF1" w:rsidP="00564DF1">
      <w:pPr>
        <w:pStyle w:val="ListBullet"/>
      </w:pPr>
      <w:r>
        <w:t xml:space="preserve">the </w:t>
      </w:r>
      <w:r w:rsidR="00AA73C5" w:rsidRPr="005A61FE">
        <w:t xml:space="preserve">grant </w:t>
      </w:r>
      <w:r>
        <w:t>approval</w:t>
      </w:r>
    </w:p>
    <w:p w14:paraId="6B4BACBD" w14:textId="74023719"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proofErr w:type="gramStart"/>
      <w:r w:rsidRPr="00E162FF">
        <w:t>awarded</w:t>
      </w:r>
      <w:proofErr w:type="gramEnd"/>
    </w:p>
    <w:p w14:paraId="3A5AD02D" w14:textId="3D1D6655" w:rsidR="00300E4A" w:rsidRDefault="00D4078F" w:rsidP="00564DF1">
      <w:pPr>
        <w:pStyle w:val="ListBullet"/>
        <w:spacing w:after="120"/>
      </w:pPr>
      <w:r w:rsidRPr="005A61FE">
        <w:t>any</w:t>
      </w:r>
      <w:r w:rsidR="00EF53D9">
        <w:t xml:space="preserve"> conditions </w:t>
      </w:r>
      <w:r w:rsidRPr="005A61FE">
        <w:t xml:space="preserve">attached to the offer </w:t>
      </w:r>
      <w:r w:rsidR="00EF53D9">
        <w:t xml:space="preserve">of </w:t>
      </w:r>
      <w:r w:rsidR="001475D6">
        <w:t xml:space="preserve">grant </w:t>
      </w:r>
      <w:r w:rsidR="00EF53D9">
        <w:t>funding</w:t>
      </w:r>
      <w:r w:rsidR="00803CD8">
        <w:t>.</w:t>
      </w:r>
    </w:p>
    <w:p w14:paraId="086A2C93" w14:textId="1EA5780A" w:rsidR="00564DF1" w:rsidRPr="00E162FF" w:rsidRDefault="00564DF1" w:rsidP="00564DF1">
      <w:r>
        <w:t>We cannot review decisions about the merits of your application</w:t>
      </w:r>
      <w:r w:rsidRPr="00E162FF">
        <w:t>.</w:t>
      </w:r>
    </w:p>
    <w:p w14:paraId="6C3CBDD8" w14:textId="74EC1A32" w:rsidR="00564DF1" w:rsidRDefault="00564DF1" w:rsidP="00564DF1">
      <w:r>
        <w:t xml:space="preserve">The </w:t>
      </w:r>
      <w:r w:rsidR="00D4078F" w:rsidRPr="005A61FE">
        <w:t xml:space="preserve">Minister </w:t>
      </w:r>
      <w:r>
        <w:t xml:space="preserve">will not approve funding if there </w:t>
      </w:r>
      <w:proofErr w:type="gramStart"/>
      <w:r>
        <w:t>is</w:t>
      </w:r>
      <w:proofErr w:type="gramEnd"/>
      <w:r>
        <w:t xml:space="preserve"> insufficient program funds available across relevant financial years for the program.</w:t>
      </w:r>
    </w:p>
    <w:p w14:paraId="08250BEE" w14:textId="77777777" w:rsidR="00C458A3" w:rsidRDefault="00C458A3">
      <w:pPr>
        <w:spacing w:before="0" w:after="0" w:line="240" w:lineRule="auto"/>
        <w:rPr>
          <w:rFonts w:cstheme="minorHAnsi"/>
          <w:b/>
          <w:bCs/>
          <w:iCs w:val="0"/>
          <w:color w:val="264F90"/>
          <w:sz w:val="32"/>
          <w:szCs w:val="32"/>
        </w:rPr>
      </w:pPr>
      <w:bookmarkStart w:id="256" w:name="_Toc129097475"/>
      <w:bookmarkStart w:id="257" w:name="_Toc129097661"/>
      <w:bookmarkStart w:id="258" w:name="_Toc129097847"/>
      <w:bookmarkStart w:id="259" w:name="_Toc496536675"/>
      <w:bookmarkStart w:id="260" w:name="_Toc531277502"/>
      <w:bookmarkStart w:id="261" w:name="_Toc955312"/>
      <w:bookmarkEnd w:id="256"/>
      <w:bookmarkEnd w:id="257"/>
      <w:bookmarkEnd w:id="258"/>
      <w:r>
        <w:br w:type="page"/>
      </w:r>
    </w:p>
    <w:p w14:paraId="6B408239" w14:textId="6A242825" w:rsidR="00564DF1" w:rsidRDefault="00564DF1" w:rsidP="00587A0F">
      <w:pPr>
        <w:pStyle w:val="Heading2"/>
      </w:pPr>
      <w:bookmarkStart w:id="262" w:name="_Toc167200861"/>
      <w:r>
        <w:lastRenderedPageBreak/>
        <w:t>Notification of application outcomes</w:t>
      </w:r>
      <w:bookmarkEnd w:id="255"/>
      <w:bookmarkEnd w:id="259"/>
      <w:bookmarkEnd w:id="260"/>
      <w:bookmarkEnd w:id="261"/>
      <w:bookmarkEnd w:id="262"/>
    </w:p>
    <w:p w14:paraId="7B988579" w14:textId="66EFED8F"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35B9DB97" w14:textId="619E3EC0" w:rsidR="00950B5A" w:rsidRDefault="00950B5A" w:rsidP="00587A0F">
      <w:pPr>
        <w:pStyle w:val="Heading3"/>
      </w:pPr>
      <w:bookmarkStart w:id="263" w:name="_Toc167200862"/>
      <w:bookmarkStart w:id="264" w:name="_Toc524362464"/>
      <w:bookmarkStart w:id="265" w:name="_Toc955313"/>
      <w:bookmarkStart w:id="266" w:name="_Toc496536676"/>
      <w:bookmarkStart w:id="267" w:name="_Toc531277503"/>
      <w:r>
        <w:t>Feedback on your application</w:t>
      </w:r>
      <w:bookmarkEnd w:id="263"/>
    </w:p>
    <w:p w14:paraId="4EC29DE5" w14:textId="4C4E5CBB" w:rsidR="0026339D" w:rsidRDefault="00380FDC" w:rsidP="00FC3296">
      <w:r>
        <w:t>If you are unsuccessful, we will give you a</w:t>
      </w:r>
      <w:r w:rsidRPr="00E162FF">
        <w:t xml:space="preserve">n opportunity to discuss the outcome with </w:t>
      </w:r>
      <w:r>
        <w:t>us</w:t>
      </w:r>
      <w:r w:rsidRPr="00E162FF">
        <w:t xml:space="preserve">. </w:t>
      </w:r>
    </w:p>
    <w:p w14:paraId="25F652C1" w14:textId="3392714E" w:rsidR="000C07C6" w:rsidRDefault="00E93B21" w:rsidP="00587A0F">
      <w:pPr>
        <w:pStyle w:val="Heading2"/>
      </w:pPr>
      <w:bookmarkStart w:id="268" w:name="_Toc148954970"/>
      <w:bookmarkStart w:id="269" w:name="_Toc148954971"/>
      <w:bookmarkStart w:id="270" w:name="_Toc148954972"/>
      <w:bookmarkStart w:id="271" w:name="_Toc148954973"/>
      <w:bookmarkStart w:id="272" w:name="_Toc167200863"/>
      <w:bookmarkEnd w:id="264"/>
      <w:bookmarkEnd w:id="268"/>
      <w:bookmarkEnd w:id="269"/>
      <w:bookmarkEnd w:id="270"/>
      <w:bookmarkEnd w:id="271"/>
      <w:r w:rsidRPr="005A61FE">
        <w:t>Successful</w:t>
      </w:r>
      <w:r>
        <w:t xml:space="preserve"> grant applications</w:t>
      </w:r>
      <w:bookmarkEnd w:id="265"/>
      <w:bookmarkEnd w:id="266"/>
      <w:bookmarkEnd w:id="267"/>
      <w:bookmarkEnd w:id="272"/>
    </w:p>
    <w:p w14:paraId="5B4DC469" w14:textId="1A1FA7F0" w:rsidR="00D057B9" w:rsidRDefault="00950B5A" w:rsidP="00587A0F">
      <w:pPr>
        <w:pStyle w:val="Heading3"/>
      </w:pPr>
      <w:bookmarkStart w:id="273" w:name="_Toc129097480"/>
      <w:bookmarkStart w:id="274" w:name="_Toc129097666"/>
      <w:bookmarkStart w:id="275" w:name="_Toc129097852"/>
      <w:bookmarkStart w:id="276" w:name="_Toc148954975"/>
      <w:bookmarkStart w:id="277" w:name="_Toc129097481"/>
      <w:bookmarkStart w:id="278" w:name="_Toc129097667"/>
      <w:bookmarkStart w:id="279" w:name="_Toc129097853"/>
      <w:bookmarkStart w:id="280" w:name="_Toc148954976"/>
      <w:bookmarkStart w:id="281" w:name="_Toc148954977"/>
      <w:bookmarkStart w:id="282" w:name="_Toc148954777"/>
      <w:bookmarkStart w:id="283" w:name="_Toc148954978"/>
      <w:bookmarkStart w:id="284" w:name="_Toc148955234"/>
      <w:bookmarkStart w:id="285" w:name="_Toc466898120"/>
      <w:bookmarkStart w:id="286" w:name="_Toc496536677"/>
      <w:bookmarkStart w:id="287" w:name="_Toc531277504"/>
      <w:bookmarkStart w:id="288" w:name="_Toc955314"/>
      <w:bookmarkStart w:id="289" w:name="_Toc167200864"/>
      <w:bookmarkEnd w:id="202"/>
      <w:bookmarkEnd w:id="203"/>
      <w:bookmarkEnd w:id="273"/>
      <w:bookmarkEnd w:id="274"/>
      <w:bookmarkEnd w:id="275"/>
      <w:bookmarkEnd w:id="276"/>
      <w:bookmarkEnd w:id="277"/>
      <w:bookmarkEnd w:id="278"/>
      <w:bookmarkEnd w:id="279"/>
      <w:bookmarkEnd w:id="280"/>
      <w:bookmarkEnd w:id="281"/>
      <w:bookmarkEnd w:id="282"/>
      <w:bookmarkEnd w:id="283"/>
      <w:bookmarkEnd w:id="284"/>
      <w:r>
        <w:t>The g</w:t>
      </w:r>
      <w:r w:rsidR="00D057B9">
        <w:t>rant agreement</w:t>
      </w:r>
      <w:bookmarkEnd w:id="285"/>
      <w:bookmarkEnd w:id="286"/>
      <w:bookmarkEnd w:id="287"/>
      <w:bookmarkEnd w:id="288"/>
      <w:bookmarkEnd w:id="289"/>
    </w:p>
    <w:p w14:paraId="6E6D8555" w14:textId="50A60B52" w:rsidR="00803CD8" w:rsidRDefault="00D057B9" w:rsidP="00803CD8">
      <w:r>
        <w:t xml:space="preserve">You must enter into a </w:t>
      </w:r>
      <w:r w:rsidR="0085525B" w:rsidRPr="005A61FE">
        <w:t xml:space="preserve">legally binding </w:t>
      </w:r>
      <w:r>
        <w:t xml:space="preserve">grant agreement with the </w:t>
      </w:r>
      <w:r w:rsidRPr="0062411B">
        <w:t xml:space="preserve">Commonwealth. </w:t>
      </w:r>
    </w:p>
    <w:p w14:paraId="5174DC1E" w14:textId="5E86F1E8" w:rsidR="00D057B9" w:rsidRDefault="0085525B" w:rsidP="00803CD8">
      <w:r w:rsidRPr="005A61FE">
        <w:t xml:space="preserve">The grant agreement has general terms and conditions that cannot be changed. </w:t>
      </w:r>
      <w:r w:rsidR="000C3B35">
        <w:t xml:space="preserve">A sample </w:t>
      </w:r>
      <w:hyperlink r:id="rId47" w:anchor="key-documents" w:history="1">
        <w:r w:rsidR="000C3B35" w:rsidRPr="00803CD8">
          <w:rPr>
            <w:rStyle w:val="Hyperlink"/>
          </w:rPr>
          <w:t>grant agreement</w:t>
        </w:r>
      </w:hyperlink>
      <w:r w:rsidR="000C3B35">
        <w:t xml:space="preserve"> is available on</w:t>
      </w:r>
      <w:r w:rsidR="005624ED">
        <w:t xml:space="preserve"> </w:t>
      </w:r>
      <w:r w:rsidR="00380FDC">
        <w:t xml:space="preserve">business.gov.au and </w:t>
      </w:r>
      <w:hyperlink r:id="rId48" w:history="1">
        <w:proofErr w:type="spellStart"/>
        <w:r w:rsidR="00380FDC" w:rsidRPr="00803CD8">
          <w:rPr>
            <w:rStyle w:val="Hyperlink"/>
          </w:rPr>
          <w:t>GrantConnect</w:t>
        </w:r>
        <w:proofErr w:type="spellEnd"/>
      </w:hyperlink>
      <w:r w:rsidR="000F18DD" w:rsidRPr="005A61FE">
        <w:t>.</w:t>
      </w:r>
    </w:p>
    <w:p w14:paraId="5F855BD2" w14:textId="4FC547C2" w:rsidR="00E95D50" w:rsidRDefault="00503258" w:rsidP="00E95D50">
      <w:r>
        <w:t xml:space="preserve">We will manage the grant agreement through the online </w:t>
      </w:r>
      <w:hyperlink r:id="rId49" w:history="1">
        <w:r w:rsidRPr="00EE04B9">
          <w:rPr>
            <w:rStyle w:val="Hyperlink"/>
          </w:rPr>
          <w:t>portal</w:t>
        </w:r>
      </w:hyperlink>
      <w:r>
        <w:t xml:space="preserve">. This includes issuing and executing the grant agreement. </w:t>
      </w:r>
      <w:r w:rsidR="00AA73C5" w:rsidRPr="005A61FE">
        <w:t xml:space="preserve">Execute means both you and the Commonwealth have </w:t>
      </w:r>
      <w:r w:rsidR="005D0021">
        <w:t>accepted</w:t>
      </w:r>
      <w:r w:rsidR="005D0021" w:rsidRPr="005A61FE">
        <w:t xml:space="preserve"> </w:t>
      </w:r>
      <w:r w:rsidR="00AA73C5" w:rsidRPr="005A61FE">
        <w:t>the agreement</w:t>
      </w:r>
      <w:r w:rsidR="00D057B9">
        <w:t xml:space="preserve">. </w:t>
      </w:r>
      <w:r w:rsidR="00E95D50">
        <w:t>You must not start any</w:t>
      </w:r>
      <w:r w:rsidR="00803CD8">
        <w:t xml:space="preserve"> Critical Technologies Challenge Program </w:t>
      </w:r>
      <w:r w:rsidR="007638BC">
        <w:t xml:space="preserve">Stage 2 </w:t>
      </w:r>
      <w:r w:rsidR="00803CD8">
        <w:t>Demonstrator</w:t>
      </w:r>
      <w:r w:rsidR="00E95D50">
        <w:t xml:space="preserve"> activities until a grant agreement is executed.</w:t>
      </w:r>
      <w:r w:rsidR="00862FE4" w:rsidRPr="00862FE4">
        <w:t xml:space="preserve"> </w:t>
      </w:r>
      <w:r w:rsidR="00862FE4" w:rsidRPr="00C61F08">
        <w:t>We</w:t>
      </w:r>
      <w:r w:rsidR="00862FE4">
        <w:t xml:space="preserve"> </w:t>
      </w:r>
      <w:r w:rsidR="0077705B">
        <w:t xml:space="preserve">are not responsible for any expenditure you incur and </w:t>
      </w:r>
      <w:r w:rsidR="00862FE4">
        <w:t>cannot make any payments until a grant agreement is executed.</w:t>
      </w:r>
    </w:p>
    <w:p w14:paraId="1419DE98" w14:textId="5AF290A4" w:rsidR="00D057B9" w:rsidRDefault="00D057B9" w:rsidP="00503258">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w:t>
      </w:r>
      <w:r w:rsidR="00EF6FD3">
        <w:t xml:space="preserve"> or Minister</w:t>
      </w:r>
      <w:r>
        <w:t xml:space="preserve">. We will identify these in the offer of </w:t>
      </w:r>
      <w:r w:rsidR="00613C48">
        <w:t xml:space="preserve">grant </w:t>
      </w:r>
      <w:r>
        <w:t>funding.</w:t>
      </w:r>
    </w:p>
    <w:p w14:paraId="3F7D30BB" w14:textId="72D0A37F" w:rsidR="00D057B9" w:rsidRDefault="00D057B9" w:rsidP="00D057B9">
      <w:r>
        <w:t xml:space="preserve">If you enter an agreement under the </w:t>
      </w:r>
      <w:r w:rsidR="00803CD8">
        <w:t>Critical Technologies Challenge Program</w:t>
      </w:r>
      <w:r w:rsidR="00A91038">
        <w:t xml:space="preserve"> Stage 2 Demonstrator</w:t>
      </w:r>
      <w:r>
        <w:t xml:space="preserve">, you cannot receive other grants </w:t>
      </w:r>
      <w:r w:rsidR="00E95D50">
        <w:t>for the same activities</w:t>
      </w:r>
      <w:r>
        <w:t xml:space="preserve"> from other Commonwealth, </w:t>
      </w:r>
      <w:r w:rsidR="005D35E6">
        <w:t>s</w:t>
      </w:r>
      <w:r w:rsidR="009A52BE">
        <w:t>tate</w:t>
      </w:r>
      <w:r>
        <w:t xml:space="preserve"> or </w:t>
      </w:r>
      <w:r w:rsidR="005D35E6">
        <w:t>t</w:t>
      </w:r>
      <w:r w:rsidR="009A52BE">
        <w:t xml:space="preserve">erritory </w:t>
      </w:r>
      <w:r>
        <w:t>granting programs.</w:t>
      </w:r>
    </w:p>
    <w:p w14:paraId="61AAFA78" w14:textId="77777777" w:rsidR="00D057B9" w:rsidRDefault="00D057B9" w:rsidP="00D057B9">
      <w:r w:rsidRPr="0062411B">
        <w:t>The Commonwealth may reco</w:t>
      </w:r>
      <w:r>
        <w:t>ver grant funds if there is a breach of the grant agreement.</w:t>
      </w:r>
    </w:p>
    <w:p w14:paraId="3CCB968A" w14:textId="1590A6CC" w:rsidR="00C20F83" w:rsidRPr="002F423B" w:rsidRDefault="00C20F83" w:rsidP="00587A0F">
      <w:pPr>
        <w:pStyle w:val="Heading4"/>
      </w:pPr>
      <w:bookmarkStart w:id="290" w:name="_Toc148954980"/>
      <w:bookmarkStart w:id="291" w:name="_Toc148954981"/>
      <w:bookmarkStart w:id="292" w:name="_Toc148954982"/>
      <w:bookmarkStart w:id="293" w:name="_Toc148954983"/>
      <w:bookmarkStart w:id="294" w:name="_Toc148954984"/>
      <w:bookmarkStart w:id="295" w:name="_Toc148954985"/>
      <w:bookmarkStart w:id="296" w:name="_Toc148954986"/>
      <w:bookmarkStart w:id="297" w:name="_Toc148954987"/>
      <w:bookmarkStart w:id="298" w:name="_Toc148954988"/>
      <w:bookmarkStart w:id="299" w:name="_Toc148954989"/>
      <w:bookmarkStart w:id="300" w:name="_Toc129097486"/>
      <w:bookmarkStart w:id="301" w:name="_Toc129097672"/>
      <w:bookmarkStart w:id="302" w:name="_Toc129097858"/>
      <w:bookmarkStart w:id="303" w:name="_Toc148954990"/>
      <w:bookmarkStart w:id="304" w:name="_Toc496536681"/>
      <w:bookmarkStart w:id="305" w:name="_Toc531277508"/>
      <w:bookmarkStart w:id="306" w:name="_Toc955318"/>
      <w:bookmarkStart w:id="307" w:name="_Toc167200865"/>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2F423B">
        <w:t>Standard grant agreement</w:t>
      </w:r>
      <w:bookmarkStart w:id="308" w:name="_Toc129097487"/>
      <w:bookmarkStart w:id="309" w:name="_Toc129097673"/>
      <w:bookmarkStart w:id="310" w:name="_Toc129097859"/>
      <w:bookmarkEnd w:id="304"/>
      <w:bookmarkEnd w:id="305"/>
      <w:bookmarkEnd w:id="306"/>
      <w:bookmarkEnd w:id="308"/>
      <w:bookmarkEnd w:id="309"/>
      <w:bookmarkEnd w:id="310"/>
      <w:bookmarkEnd w:id="307"/>
    </w:p>
    <w:p w14:paraId="695AF38A" w14:textId="3BFB282F" w:rsidR="00C20F83" w:rsidRPr="002F423B" w:rsidRDefault="00C20F83" w:rsidP="00065FC9">
      <w:pPr>
        <w:pStyle w:val="ListBullet"/>
        <w:numPr>
          <w:ilvl w:val="0"/>
          <w:numId w:val="0"/>
        </w:numPr>
      </w:pPr>
      <w:r w:rsidRPr="002F423B">
        <w:t>We will use a standard grant agreement</w:t>
      </w:r>
      <w:r w:rsidR="008C49EA">
        <w:t xml:space="preserve"> which will include additional requirements in relation to your joint (consortia) collaboration and the partner agreement</w:t>
      </w:r>
      <w:r w:rsidRPr="002F423B">
        <w:rPr>
          <w:iCs/>
        </w:rPr>
        <w:t>.</w:t>
      </w:r>
      <w:r w:rsidRPr="002F423B">
        <w:t xml:space="preserve"> </w:t>
      </w:r>
      <w:bookmarkStart w:id="311" w:name="_Toc129097488"/>
      <w:bookmarkStart w:id="312" w:name="_Toc129097674"/>
      <w:bookmarkStart w:id="313" w:name="_Toc129097860"/>
      <w:bookmarkEnd w:id="311"/>
      <w:bookmarkEnd w:id="312"/>
      <w:bookmarkEnd w:id="313"/>
    </w:p>
    <w:p w14:paraId="487D72E4" w14:textId="5E6C9A51" w:rsidR="0085525B" w:rsidRPr="002F423B" w:rsidRDefault="00C20F83" w:rsidP="00065FC9">
      <w:r w:rsidRPr="002F423B">
        <w:t>You will have 30 days from the date of a written offer to execute this grant agreement with the Commonwealth. During this time, we will work with you to finalise details.</w:t>
      </w:r>
      <w:bookmarkStart w:id="314" w:name="_Toc129097489"/>
      <w:bookmarkStart w:id="315" w:name="_Toc129097675"/>
      <w:bookmarkStart w:id="316" w:name="_Toc129097861"/>
      <w:bookmarkEnd w:id="314"/>
      <w:bookmarkEnd w:id="315"/>
      <w:bookmarkEnd w:id="316"/>
    </w:p>
    <w:p w14:paraId="396B1EE5" w14:textId="762ACE24" w:rsidR="00C20F83" w:rsidRDefault="00C20F83" w:rsidP="00065FC9">
      <w:r w:rsidRPr="002F423B">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511BDD" w:rsidRPr="002F423B">
        <w:t>Minister</w:t>
      </w:r>
      <w:r w:rsidR="00EF53D9" w:rsidRPr="002F423B">
        <w:t>.</w:t>
      </w:r>
      <w:bookmarkStart w:id="317" w:name="_Toc129097490"/>
      <w:bookmarkStart w:id="318" w:name="_Toc129097676"/>
      <w:bookmarkStart w:id="319" w:name="_Toc129097862"/>
      <w:bookmarkEnd w:id="317"/>
      <w:bookmarkEnd w:id="318"/>
      <w:bookmarkEnd w:id="319"/>
    </w:p>
    <w:p w14:paraId="4608449A" w14:textId="77777777" w:rsidR="00EA5B84" w:rsidRPr="002F4580" w:rsidRDefault="00EA5B84" w:rsidP="00587A0F">
      <w:pPr>
        <w:pStyle w:val="Heading3"/>
        <w:rPr>
          <w:rFonts w:eastAsia="MS Mincho"/>
        </w:rPr>
      </w:pPr>
      <w:bookmarkStart w:id="320" w:name="_Toc90276235"/>
      <w:bookmarkStart w:id="321" w:name="_Toc107239937"/>
      <w:bookmarkStart w:id="322" w:name="_Toc107240029"/>
      <w:bookmarkStart w:id="323" w:name="_Toc117770956"/>
      <w:bookmarkStart w:id="324" w:name="_Toc121484755"/>
      <w:bookmarkStart w:id="325" w:name="_Toc122601830"/>
      <w:bookmarkStart w:id="326" w:name="_Toc139545978"/>
      <w:bookmarkStart w:id="327" w:name="_Toc148528264"/>
      <w:bookmarkStart w:id="328" w:name="_Toc167200866"/>
      <w:r w:rsidRPr="002F4580">
        <w:rPr>
          <w:rFonts w:eastAsia="MS Mincho"/>
        </w:rPr>
        <w:t>Partner agreement</w:t>
      </w:r>
      <w:bookmarkEnd w:id="320"/>
      <w:bookmarkEnd w:id="321"/>
      <w:bookmarkEnd w:id="322"/>
      <w:bookmarkEnd w:id="323"/>
      <w:bookmarkEnd w:id="324"/>
      <w:bookmarkEnd w:id="325"/>
      <w:bookmarkEnd w:id="326"/>
      <w:bookmarkEnd w:id="327"/>
      <w:bookmarkEnd w:id="328"/>
    </w:p>
    <w:p w14:paraId="463CB1F8" w14:textId="6D4CE3D5" w:rsidR="00EA5B84" w:rsidRPr="00226D20" w:rsidRDefault="00EA5B84" w:rsidP="00EA5B84">
      <w:pPr>
        <w:rPr>
          <w:rFonts w:cs="Arial"/>
          <w:szCs w:val="20"/>
        </w:rPr>
      </w:pPr>
      <w:bookmarkStart w:id="329" w:name="_Toc148091836"/>
      <w:r w:rsidRPr="00674EB7">
        <w:t xml:space="preserve">If successful, partners in the relevant </w:t>
      </w:r>
      <w:r>
        <w:t>joint (consortia) collaboration</w:t>
      </w:r>
      <w:r w:rsidRPr="00674EB7">
        <w:t xml:space="preserve"> are required to enter into a partners’ agreement and have certain obligations. The partners’ agreement must cover all matters as required by the grant </w:t>
      </w:r>
      <w:r w:rsidRPr="002F4580">
        <w:t xml:space="preserve">agreement. You will have </w:t>
      </w:r>
      <w:r w:rsidR="00707EE7">
        <w:t>6</w:t>
      </w:r>
      <w:r w:rsidRPr="002F4580">
        <w:t>0 days from the execution or commencement of the grant agreement whichever is</w:t>
      </w:r>
      <w:r w:rsidRPr="00674EB7">
        <w:t xml:space="preserve"> the later</w:t>
      </w:r>
      <w:r>
        <w:t xml:space="preserve">, </w:t>
      </w:r>
      <w:r w:rsidRPr="00674EB7">
        <w:t>to execute a partner’s agreement with all partners. Under certain circumstances, we may extend this period.</w:t>
      </w:r>
      <w:r>
        <w:t xml:space="preserve"> </w:t>
      </w:r>
      <w:r w:rsidRPr="00226D20">
        <w:rPr>
          <w:rFonts w:cs="Arial"/>
          <w:szCs w:val="20"/>
        </w:rPr>
        <w:t xml:space="preserve">Partner </w:t>
      </w:r>
      <w:r>
        <w:rPr>
          <w:rFonts w:cs="Arial"/>
          <w:szCs w:val="20"/>
        </w:rPr>
        <w:t>a</w:t>
      </w:r>
      <w:r w:rsidRPr="00226D20">
        <w:rPr>
          <w:rFonts w:cs="Arial"/>
          <w:szCs w:val="20"/>
        </w:rPr>
        <w:t xml:space="preserve">greements </w:t>
      </w:r>
      <w:r>
        <w:rPr>
          <w:rFonts w:cs="Arial"/>
          <w:szCs w:val="20"/>
        </w:rPr>
        <w:t xml:space="preserve">(and any updates </w:t>
      </w:r>
      <w:proofErr w:type="gramStart"/>
      <w:r>
        <w:rPr>
          <w:rFonts w:cs="Arial"/>
          <w:szCs w:val="20"/>
        </w:rPr>
        <w:t>during the course of</w:t>
      </w:r>
      <w:proofErr w:type="gramEnd"/>
      <w:r>
        <w:rPr>
          <w:rFonts w:cs="Arial"/>
          <w:szCs w:val="20"/>
        </w:rPr>
        <w:t xml:space="preserve"> the project) </w:t>
      </w:r>
      <w:r w:rsidRPr="00226D20">
        <w:rPr>
          <w:rFonts w:cs="Arial"/>
          <w:szCs w:val="20"/>
        </w:rPr>
        <w:t xml:space="preserve">must be submitted to the </w:t>
      </w:r>
      <w:r>
        <w:rPr>
          <w:rFonts w:cs="Arial"/>
          <w:szCs w:val="20"/>
        </w:rPr>
        <w:t>d</w:t>
      </w:r>
      <w:r w:rsidRPr="00226D20">
        <w:rPr>
          <w:rFonts w:cs="Arial"/>
          <w:szCs w:val="20"/>
        </w:rPr>
        <w:t xml:space="preserve">epartment. </w:t>
      </w:r>
    </w:p>
    <w:p w14:paraId="218451C2" w14:textId="3D5FEB16" w:rsidR="00EA5B84" w:rsidRPr="00674EB7" w:rsidRDefault="00EA5B84" w:rsidP="00EA5B84">
      <w:r w:rsidRPr="00674EB7">
        <w:t xml:space="preserve">A template </w:t>
      </w:r>
      <w:hyperlink r:id="rId50" w:anchor="key-documents" w:history="1">
        <w:r w:rsidRPr="00674EB7">
          <w:rPr>
            <w:color w:val="3366CC"/>
            <w:u w:val="single"/>
          </w:rPr>
          <w:t>partner agreement</w:t>
        </w:r>
      </w:hyperlink>
      <w:r w:rsidRPr="00674EB7">
        <w:t xml:space="preserve"> is available at </w:t>
      </w:r>
      <w:hyperlink r:id="rId51" w:history="1">
        <w:r w:rsidRPr="00674EB7">
          <w:rPr>
            <w:color w:val="3366CC"/>
            <w:u w:val="single"/>
          </w:rPr>
          <w:t>business.gov.au</w:t>
        </w:r>
      </w:hyperlink>
      <w:r w:rsidRPr="00674EB7">
        <w:t xml:space="preserve"> or on request, which you may customise for your</w:t>
      </w:r>
      <w:r>
        <w:t xml:space="preserve"> consortium</w:t>
      </w:r>
      <w:r w:rsidRPr="00674EB7">
        <w:t xml:space="preserve"> requirements. Its use is not mandatory.</w:t>
      </w:r>
    </w:p>
    <w:p w14:paraId="0EB6C733" w14:textId="7E30281A" w:rsidR="002F4580" w:rsidRPr="002F4580" w:rsidRDefault="00EA5B84" w:rsidP="002F4580">
      <w:pPr>
        <w:rPr>
          <w:rFonts w:eastAsia="MS Mincho"/>
        </w:rPr>
      </w:pPr>
      <w:r w:rsidRPr="00674EB7">
        <w:lastRenderedPageBreak/>
        <w:t>Partner agreements must outline how ownership of intellectual property will be managed amongst project partners.</w:t>
      </w:r>
      <w:bookmarkEnd w:id="329"/>
    </w:p>
    <w:p w14:paraId="1CBD62A4" w14:textId="2F89F9A6" w:rsidR="00BD3A35" w:rsidRDefault="002B3D6E" w:rsidP="00587A0F">
      <w:pPr>
        <w:pStyle w:val="Heading3"/>
      </w:pPr>
      <w:bookmarkStart w:id="330" w:name="_Toc489952704"/>
      <w:bookmarkStart w:id="331" w:name="_Toc496536682"/>
      <w:bookmarkStart w:id="332" w:name="_Toc531277509"/>
      <w:bookmarkStart w:id="333" w:name="_Toc955319"/>
      <w:bookmarkStart w:id="334" w:name="_Toc167200867"/>
      <w:bookmarkStart w:id="335" w:name="_Ref465245613"/>
      <w:bookmarkStart w:id="336" w:name="_Toc467165693"/>
      <w:bookmarkStart w:id="337" w:name="_Toc164844284"/>
      <w:r>
        <w:t>S</w:t>
      </w:r>
      <w:r w:rsidR="00BD3A35" w:rsidRPr="00CB5DC6">
        <w:t xml:space="preserve">pecific legislation, </w:t>
      </w:r>
      <w:proofErr w:type="gramStart"/>
      <w:r w:rsidR="00BD3A35">
        <w:t>policies</w:t>
      </w:r>
      <w:proofErr w:type="gramEnd"/>
      <w:r w:rsidR="00BD3A35">
        <w:t xml:space="preserve"> and industry standards</w:t>
      </w:r>
      <w:bookmarkEnd w:id="330"/>
      <w:bookmarkEnd w:id="331"/>
      <w:bookmarkEnd w:id="332"/>
      <w:bookmarkEnd w:id="333"/>
      <w:bookmarkEnd w:id="334"/>
    </w:p>
    <w:p w14:paraId="5302302F" w14:textId="635091FE" w:rsidR="00147E5A" w:rsidRPr="005A61FE" w:rsidRDefault="00BD3A35" w:rsidP="00147E5A">
      <w:r>
        <w:t xml:space="preserve">You </w:t>
      </w:r>
      <w:r w:rsidR="004F15AC" w:rsidRPr="005A61FE">
        <w:t>must comply</w:t>
      </w:r>
      <w:r>
        <w:t xml:space="preserve"> with all relevant laws</w:t>
      </w:r>
      <w:r w:rsidR="00857B7B">
        <w:t>,</w:t>
      </w:r>
      <w:r>
        <w:t xml:space="preserve"> </w:t>
      </w:r>
      <w:proofErr w:type="gramStart"/>
      <w:r>
        <w:t>regulations</w:t>
      </w:r>
      <w:proofErr w:type="gramEnd"/>
      <w:r w:rsidR="00857B7B">
        <w:t xml:space="preserve"> and Australian Government sanctions</w:t>
      </w:r>
      <w:r w:rsidR="005A4513" w:rsidRPr="005A61FE">
        <w:t xml:space="preserve"> in undertaking your project</w:t>
      </w:r>
      <w:r w:rsidR="004F15AC" w:rsidRPr="005A61FE">
        <w:t xml:space="preserve">. </w:t>
      </w:r>
      <w:r w:rsidR="00EE0EFB">
        <w:t xml:space="preserve">Any further legislation or changes to existing legislation that come into effect during the delivery of this program must also be complied with. </w:t>
      </w:r>
      <w:r w:rsidR="004F15AC" w:rsidRPr="005A61FE">
        <w:t>You must also</w:t>
      </w:r>
      <w:r w:rsidR="005A4513" w:rsidRPr="005A61FE">
        <w:t xml:space="preserve"> 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proofErr w:type="gramStart"/>
      <w:r w:rsidRPr="005A61FE">
        <w:t>In particular, you</w:t>
      </w:r>
      <w:proofErr w:type="gramEnd"/>
      <w:r w:rsidRPr="005A61FE">
        <w:t xml:space="preserve"> will be required to comply with:</w:t>
      </w:r>
    </w:p>
    <w:p w14:paraId="3CF88E76" w14:textId="77777777" w:rsidR="00EE0EFB" w:rsidRDefault="00147E5A" w:rsidP="00653895">
      <w:pPr>
        <w:pStyle w:val="ListBullet"/>
      </w:pPr>
      <w:r w:rsidRPr="005A61FE">
        <w:t>State/</w:t>
      </w:r>
      <w:r w:rsidR="005D35E6">
        <w:t>t</w:t>
      </w:r>
      <w:r w:rsidRPr="005A61FE">
        <w:t xml:space="preserve">erritory legislation in relation to working with </w:t>
      </w:r>
      <w:proofErr w:type="gramStart"/>
      <w:r w:rsidRPr="005A61FE">
        <w:t>children</w:t>
      </w:r>
      <w:proofErr w:type="gramEnd"/>
    </w:p>
    <w:p w14:paraId="430620B3" w14:textId="6DE75BEC" w:rsidR="00F81B41" w:rsidRDefault="00EE0EFB" w:rsidP="00EE0EFB">
      <w:pPr>
        <w:pStyle w:val="ListBullet"/>
        <w:numPr>
          <w:ilvl w:val="0"/>
          <w:numId w:val="7"/>
        </w:numPr>
        <w:ind w:left="360"/>
      </w:pPr>
      <w:r>
        <w:t>l</w:t>
      </w:r>
      <w:r w:rsidRPr="00460479">
        <w:t xml:space="preserve">egislation </w:t>
      </w:r>
      <w:r>
        <w:t>in relation to</w:t>
      </w:r>
      <w:r w:rsidRPr="00460479">
        <w:t xml:space="preserve"> goods or technology listed as controlled on the </w:t>
      </w:r>
      <w:hyperlink r:id="rId52" w:history="1">
        <w:r w:rsidRPr="00803889">
          <w:rPr>
            <w:rStyle w:val="Hyperlink"/>
          </w:rPr>
          <w:t>Defence Strategic Goods List</w:t>
        </w:r>
      </w:hyperlink>
      <w:r w:rsidRPr="00285620">
        <w:t>.</w:t>
      </w:r>
    </w:p>
    <w:p w14:paraId="25F652D3" w14:textId="4FB87312" w:rsidR="00CE1A20" w:rsidRDefault="002E3A5A" w:rsidP="00587A0F">
      <w:pPr>
        <w:pStyle w:val="Heading3"/>
      </w:pPr>
      <w:bookmarkStart w:id="338" w:name="_Toc148954996"/>
      <w:bookmarkStart w:id="339" w:name="_Toc148954997"/>
      <w:bookmarkStart w:id="340" w:name="_Toc148954998"/>
      <w:bookmarkStart w:id="341" w:name="_Toc148954999"/>
      <w:bookmarkStart w:id="342" w:name="_Toc148955000"/>
      <w:bookmarkStart w:id="343" w:name="_Toc148955001"/>
      <w:bookmarkStart w:id="344" w:name="_Toc148955002"/>
      <w:bookmarkStart w:id="345" w:name="_Toc148955003"/>
      <w:bookmarkStart w:id="346" w:name="_Toc148955004"/>
      <w:bookmarkStart w:id="347" w:name="_Toc148955005"/>
      <w:bookmarkStart w:id="348" w:name="_Toc148955006"/>
      <w:bookmarkStart w:id="349" w:name="_Toc148955007"/>
      <w:bookmarkStart w:id="350" w:name="_Toc148955008"/>
      <w:bookmarkStart w:id="351" w:name="_Toc148955009"/>
      <w:bookmarkStart w:id="352" w:name="_Toc148955010"/>
      <w:bookmarkStart w:id="353" w:name="_Toc148955011"/>
      <w:bookmarkStart w:id="354" w:name="_Toc148955012"/>
      <w:bookmarkStart w:id="355" w:name="_Toc148955013"/>
      <w:bookmarkStart w:id="356" w:name="_Toc530073031"/>
      <w:bookmarkStart w:id="357" w:name="_Toc148955014"/>
      <w:bookmarkStart w:id="358" w:name="_Toc148955015"/>
      <w:bookmarkStart w:id="359" w:name="_Toc148955016"/>
      <w:bookmarkStart w:id="360" w:name="_Toc148955017"/>
      <w:bookmarkStart w:id="361" w:name="_Toc148955018"/>
      <w:bookmarkStart w:id="362" w:name="_Toc148955019"/>
      <w:bookmarkStart w:id="363" w:name="_Toc148955020"/>
      <w:bookmarkStart w:id="364" w:name="_Toc148955021"/>
      <w:bookmarkStart w:id="365" w:name="_Toc148955022"/>
      <w:bookmarkStart w:id="366" w:name="_Toc489952707"/>
      <w:bookmarkStart w:id="367" w:name="_Toc496536685"/>
      <w:bookmarkStart w:id="368" w:name="_Toc531277729"/>
      <w:bookmarkStart w:id="369" w:name="_Toc463350780"/>
      <w:bookmarkStart w:id="370" w:name="_Toc467165695"/>
      <w:bookmarkStart w:id="371" w:name="_Toc530073035"/>
      <w:bookmarkStart w:id="372" w:name="_Toc496536686"/>
      <w:bookmarkStart w:id="373" w:name="_Toc531277514"/>
      <w:bookmarkStart w:id="374" w:name="_Toc955324"/>
      <w:bookmarkStart w:id="375" w:name="_Toc167200868"/>
      <w:bookmarkEnd w:id="335"/>
      <w:bookmarkEnd w:id="336"/>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t xml:space="preserve">How </w:t>
      </w:r>
      <w:r w:rsidR="00387369">
        <w:t>we pay the grant</w:t>
      </w:r>
      <w:bookmarkEnd w:id="372"/>
      <w:bookmarkEnd w:id="373"/>
      <w:bookmarkEnd w:id="374"/>
      <w:bookmarkEnd w:id="375"/>
    </w:p>
    <w:p w14:paraId="25F652D6" w14:textId="09E29AF0" w:rsidR="00501C36" w:rsidRPr="00646E26" w:rsidRDefault="00CE1A20" w:rsidP="00BA130F">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 xml:space="preserve">we will </w:t>
      </w:r>
      <w:proofErr w:type="gramStart"/>
      <w:r w:rsidR="00387369">
        <w:t>pay</w:t>
      </w:r>
      <w:proofErr w:type="gramEnd"/>
    </w:p>
    <w:p w14:paraId="10CC2794" w14:textId="164882B4" w:rsidR="00AD0F07"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64438A64" w14:textId="11390F47" w:rsidR="00AD0F07" w:rsidRDefault="006B2631" w:rsidP="005F2A4B">
      <w:pPr>
        <w:pStyle w:val="ListBullet"/>
        <w:spacing w:after="120"/>
      </w:pPr>
      <w:r>
        <w:t>any financial contribution provided by you or a third party</w:t>
      </w:r>
      <w:r w:rsidR="005A61FE">
        <w:t>.</w:t>
      </w:r>
    </w:p>
    <w:p w14:paraId="25F652D9" w14:textId="5E70F2D3"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23AA24A2"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82FFF4C" w14:textId="1047F746" w:rsidR="000B44F5" w:rsidRPr="00E162FF" w:rsidRDefault="000B44F5" w:rsidP="00A5531B">
      <w:bookmarkStart w:id="376" w:name="_Toc148955024"/>
      <w:bookmarkStart w:id="377" w:name="_Toc148955025"/>
      <w:bookmarkStart w:id="378" w:name="_Toc148954825"/>
      <w:bookmarkStart w:id="379" w:name="_Toc148955282"/>
      <w:bookmarkStart w:id="380" w:name="_Toc148957554"/>
      <w:bookmarkEnd w:id="376"/>
      <w:bookmarkEnd w:id="377"/>
      <w:r>
        <w:t xml:space="preserve">We set aside </w:t>
      </w:r>
      <w:r w:rsidR="00556693">
        <w:t>10</w:t>
      </w:r>
      <w:r>
        <w:t xml:space="preserve"> </w:t>
      </w:r>
      <w:r w:rsidRPr="00E162FF">
        <w:t xml:space="preserve">per cent of the total grant funding for the final payment. </w:t>
      </w:r>
      <w:r>
        <w:t>We will pay this</w:t>
      </w:r>
      <w:r w:rsidRPr="00E162FF">
        <w:t xml:space="preserve"> </w:t>
      </w:r>
      <w:r>
        <w:t xml:space="preserve">when you submit </w:t>
      </w:r>
      <w:r w:rsidRPr="00E162FF">
        <w:t xml:space="preserve">a satisfactory </w:t>
      </w:r>
      <w:r w:rsidR="007C183A">
        <w:t>end of project</w:t>
      </w:r>
      <w:r w:rsidRPr="00E162FF">
        <w:t xml:space="preserve"> report</w:t>
      </w:r>
      <w:r>
        <w:t xml:space="preserve"> demonstrating you have completed outstanding obligations for the project. We may need to adjust your progress payments to align with available program funds across financial years and/or to ensure we retain a minimum </w:t>
      </w:r>
      <w:r w:rsidR="00556693">
        <w:t>10</w:t>
      </w:r>
      <w:r>
        <w:t xml:space="preserve"> per cent of grant funding for the final payment.</w:t>
      </w:r>
      <w:bookmarkStart w:id="381" w:name="_Toc148955026"/>
      <w:bookmarkEnd w:id="378"/>
      <w:bookmarkEnd w:id="379"/>
      <w:bookmarkEnd w:id="380"/>
      <w:bookmarkEnd w:id="381"/>
    </w:p>
    <w:p w14:paraId="1180285E" w14:textId="0CAE3D92" w:rsidR="00A35F51" w:rsidRPr="00572C42" w:rsidRDefault="00470505" w:rsidP="00587A0F">
      <w:pPr>
        <w:pStyle w:val="Heading3"/>
      </w:pPr>
      <w:bookmarkStart w:id="382" w:name="_Toc531277515"/>
      <w:bookmarkStart w:id="383" w:name="_Toc955325"/>
      <w:bookmarkStart w:id="384" w:name="_Toc167200869"/>
      <w:r>
        <w:t>Grant Payments and GST</w:t>
      </w:r>
      <w:bookmarkEnd w:id="382"/>
      <w:bookmarkEnd w:id="383"/>
      <w:bookmarkEnd w:id="384"/>
    </w:p>
    <w:p w14:paraId="7C9964F4" w14:textId="72004703" w:rsidR="004875E4" w:rsidRPr="00E162FF" w:rsidRDefault="00170249" w:rsidP="004875E4">
      <w:bookmarkStart w:id="385" w:name="_Toc496536687"/>
      <w:bookmarkEnd w:id="337"/>
      <w:r w:rsidRPr="005A61FE">
        <w:t xml:space="preserve">If you are registered for the </w:t>
      </w:r>
      <w:r w:rsidR="00A370F3" w:rsidRPr="00A370F3">
        <w:t>Goods and Services Tax (GST</w:t>
      </w:r>
      <w:r w:rsidR="00E6215F">
        <w:t>)</w:t>
      </w:r>
      <w:r w:rsidRPr="005A61FE">
        <w:t xml:space="preserve">,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00D97A0C">
        <w:rPr>
          <w:rStyle w:val="FootnoteReference"/>
        </w:rPr>
        <w:footnoteReference w:id="5"/>
      </w:r>
      <w:r w:rsidRPr="005A61FE">
        <w:t>.</w:t>
      </w:r>
    </w:p>
    <w:p w14:paraId="23C2D76F" w14:textId="212DB9CC"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53"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w:t>
      </w:r>
      <w:r w:rsidR="009D7A53" w:rsidRPr="00067011">
        <w:t xml:space="preserve">tax </w:t>
      </w:r>
      <w:r w:rsidRPr="00067011">
        <w:t>advice</w:t>
      </w:r>
      <w:r w:rsidR="009D7A53" w:rsidRPr="00067011">
        <w:t>.</w:t>
      </w:r>
    </w:p>
    <w:p w14:paraId="20970026" w14:textId="5848805E" w:rsidR="00170249" w:rsidRPr="005A61FE" w:rsidRDefault="00170249" w:rsidP="00587A0F">
      <w:pPr>
        <w:pStyle w:val="Heading2"/>
      </w:pPr>
      <w:bookmarkStart w:id="386" w:name="_Toc531277516"/>
      <w:bookmarkStart w:id="387" w:name="_Toc955326"/>
      <w:bookmarkStart w:id="388" w:name="_Toc167200870"/>
      <w:r w:rsidRPr="005A61FE">
        <w:t>Announcement of grants</w:t>
      </w:r>
      <w:bookmarkEnd w:id="386"/>
      <w:bookmarkEnd w:id="387"/>
      <w:bookmarkEnd w:id="388"/>
    </w:p>
    <w:p w14:paraId="52D546F9" w14:textId="60C7DC3D" w:rsidR="008D20D7" w:rsidRDefault="00470505">
      <w:pPr>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w:t>
      </w:r>
      <w:hyperlink r:id="rId54" w:history="1">
        <w:proofErr w:type="spellStart"/>
        <w:r w:rsidRPr="002C350B" w:rsidDel="00457E6C">
          <w:rPr>
            <w:rStyle w:val="Hyperlink"/>
          </w:rPr>
          <w:t>GrantConnect</w:t>
        </w:r>
        <w:proofErr w:type="spellEnd"/>
      </w:hyperlink>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the date of effect</w:t>
      </w:r>
      <w:r w:rsidR="002605E8">
        <w:t>.</w:t>
      </w:r>
    </w:p>
    <w:p w14:paraId="04CF7B4B" w14:textId="2B8D646B" w:rsidR="004D2CBD" w:rsidRPr="00FC3296" w:rsidRDefault="00170249" w:rsidP="00745DDF">
      <w:pPr>
        <w:rPr>
          <w:i/>
        </w:rPr>
      </w:pPr>
      <w:r w:rsidRPr="005A61FE">
        <w:lastRenderedPageBreak/>
        <w:t xml:space="preserve">We will publish non-sensitive details of successful projects on </w:t>
      </w:r>
      <w:proofErr w:type="spellStart"/>
      <w:r w:rsidRPr="005A61FE">
        <w:t>GrantConnect</w:t>
      </w:r>
      <w:proofErr w:type="spellEnd"/>
      <w:r w:rsidRPr="005A61FE">
        <w:t xml:space="preserve">. We are required to do this by the </w:t>
      </w:r>
      <w:hyperlink r:id="rId55" w:history="1">
        <w:r w:rsidRPr="002C62AA">
          <w:rPr>
            <w:rStyle w:val="Hyperlink"/>
            <w:i/>
          </w:rPr>
          <w:t>Commonwealth Grants Rules and Guidelines</w:t>
        </w:r>
      </w:hyperlink>
      <w:r w:rsidR="008D20D7">
        <w:t>, Section 5.3</w:t>
      </w:r>
      <w:r w:rsidR="00985817" w:rsidRPr="005A61FE">
        <w:t xml:space="preserve">. We may also publish this information on </w:t>
      </w:r>
      <w:hyperlink r:id="rId56" w:history="1">
        <w:r w:rsidR="00985817" w:rsidRPr="002C350B">
          <w:rPr>
            <w:rStyle w:val="Hyperlink"/>
          </w:rPr>
          <w:t>business.gov.au</w:t>
        </w:r>
      </w:hyperlink>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 xml:space="preserve">amount of grant funding </w:t>
      </w:r>
      <w:proofErr w:type="gramStart"/>
      <w:r w:rsidRPr="00E62F87">
        <w:t>awarded</w:t>
      </w:r>
      <w:proofErr w:type="gramEnd"/>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6A0C3313" w14:textId="77777777" w:rsidR="00EA5B84" w:rsidRDefault="009E45B8" w:rsidP="00653895">
      <w:pPr>
        <w:pStyle w:val="ListBullet"/>
        <w:spacing w:after="120"/>
      </w:pPr>
      <w:r>
        <w:t xml:space="preserve">your organisation’s </w:t>
      </w:r>
      <w:r w:rsidR="00B321C1" w:rsidRPr="00E62F87">
        <w:t>industry sector</w:t>
      </w:r>
    </w:p>
    <w:p w14:paraId="3B439C02" w14:textId="3744F5E5" w:rsidR="00470505" w:rsidRPr="00A03C95" w:rsidDel="00457E6C" w:rsidRDefault="00EA5B84" w:rsidP="00542322">
      <w:pPr>
        <w:pStyle w:val="ListBullet"/>
        <w:spacing w:after="120"/>
      </w:pPr>
      <w:r>
        <w:t>project partners</w:t>
      </w:r>
      <w:r w:rsidR="00B321C1" w:rsidRPr="00E62F87">
        <w:t>.</w:t>
      </w:r>
    </w:p>
    <w:p w14:paraId="25F652E1" w14:textId="104209E0" w:rsidR="002C00A0" w:rsidRDefault="00B617C2" w:rsidP="00587A0F">
      <w:pPr>
        <w:pStyle w:val="Heading2"/>
      </w:pPr>
      <w:bookmarkStart w:id="389" w:name="_Toc129097498"/>
      <w:bookmarkStart w:id="390" w:name="_Toc129097684"/>
      <w:bookmarkStart w:id="391" w:name="_Toc129097870"/>
      <w:bookmarkStart w:id="392" w:name="_Toc530073040"/>
      <w:bookmarkStart w:id="393" w:name="_Toc531277517"/>
      <w:bookmarkStart w:id="394" w:name="_Toc955327"/>
      <w:bookmarkStart w:id="395" w:name="_Toc167200871"/>
      <w:bookmarkEnd w:id="389"/>
      <w:bookmarkEnd w:id="390"/>
      <w:bookmarkEnd w:id="391"/>
      <w:bookmarkEnd w:id="392"/>
      <w:r>
        <w:t xml:space="preserve">How we monitor your </w:t>
      </w:r>
      <w:bookmarkEnd w:id="385"/>
      <w:bookmarkEnd w:id="393"/>
      <w:bookmarkEnd w:id="394"/>
      <w:r w:rsidR="00082460">
        <w:t>grant activity</w:t>
      </w:r>
      <w:bookmarkEnd w:id="395"/>
    </w:p>
    <w:p w14:paraId="58C338FE" w14:textId="7A35E093" w:rsidR="0094135B" w:rsidRDefault="0094135B" w:rsidP="00587A0F">
      <w:pPr>
        <w:pStyle w:val="Heading3"/>
      </w:pPr>
      <w:bookmarkStart w:id="396" w:name="_Toc531277518"/>
      <w:bookmarkStart w:id="397" w:name="_Toc955328"/>
      <w:bookmarkStart w:id="398" w:name="_Toc167200872"/>
      <w:r>
        <w:t>Keeping us informed</w:t>
      </w:r>
      <w:bookmarkEnd w:id="396"/>
      <w:bookmarkEnd w:id="397"/>
      <w:bookmarkEnd w:id="398"/>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426C89C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58EDF546"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 xml:space="preserve">nominated contact </w:t>
      </w:r>
      <w:proofErr w:type="gramStart"/>
      <w:r>
        <w:t>details</w:t>
      </w:r>
      <w:proofErr w:type="gramEnd"/>
    </w:p>
    <w:p w14:paraId="3EF1C2BB" w14:textId="77777777" w:rsidR="0091685B" w:rsidRDefault="0091685B" w:rsidP="00653895">
      <w:pPr>
        <w:pStyle w:val="ListBullet"/>
        <w:spacing w:after="120"/>
      </w:pPr>
      <w:r>
        <w:t xml:space="preserve">bank account details. </w:t>
      </w:r>
    </w:p>
    <w:p w14:paraId="008BB0D1" w14:textId="46476067" w:rsidR="00E00303" w:rsidRDefault="00E00303" w:rsidP="00E00303">
      <w:pPr>
        <w:rPr>
          <w:rFonts w:cs="Arial"/>
          <w:szCs w:val="20"/>
        </w:rPr>
      </w:pPr>
      <w:r>
        <w:rPr>
          <w:rFonts w:cs="Arial"/>
          <w:szCs w:val="20"/>
        </w:rPr>
        <w:t>You must also inform us of any material changes in the circumstances of project participants including but not limited to:</w:t>
      </w:r>
    </w:p>
    <w:p w14:paraId="0A0AE465" w14:textId="77777777" w:rsidR="00E00303" w:rsidRPr="00EA5B84" w:rsidRDefault="00E00303" w:rsidP="00A5531B">
      <w:pPr>
        <w:pStyle w:val="ListBullet"/>
      </w:pPr>
      <w:bookmarkStart w:id="399" w:name="_Hlk145071117"/>
      <w:r w:rsidRPr="00EA5B84">
        <w:t>changes to organisation ownership or governance structure</w:t>
      </w:r>
    </w:p>
    <w:p w14:paraId="5EE8BF72" w14:textId="77777777" w:rsidR="00E00303" w:rsidRPr="00EA5B84" w:rsidRDefault="00E00303" w:rsidP="00A5531B">
      <w:pPr>
        <w:pStyle w:val="ListBullet"/>
      </w:pPr>
      <w:r w:rsidRPr="00EA5B84">
        <w:t>changes in financial and in-kind support contributions</w:t>
      </w:r>
    </w:p>
    <w:p w14:paraId="22056C11" w14:textId="1830A1D7" w:rsidR="00E00303" w:rsidRPr="00EA5B84" w:rsidRDefault="00E00303" w:rsidP="00A5531B">
      <w:pPr>
        <w:pStyle w:val="ListBullet"/>
      </w:pPr>
      <w:r w:rsidRPr="00EA5B84">
        <w:t>affiliations with foreign governments, including foreign militaries, intelligence organisations, police forces and</w:t>
      </w:r>
      <w:r w:rsidRPr="00A5531B">
        <w:t xml:space="preserve"> </w:t>
      </w:r>
      <w:r w:rsidRPr="00EA5B84">
        <w:t>government-owned or sponsored organisations (see section 1</w:t>
      </w:r>
      <w:r w:rsidR="00EA5B84">
        <w:t>4</w:t>
      </w:r>
      <w:r w:rsidRPr="00EA5B84">
        <w:t>.</w:t>
      </w:r>
      <w:r w:rsidR="00EA5B84">
        <w:t>6</w:t>
      </w:r>
      <w:r w:rsidRPr="00EA5B84">
        <w:t>)</w:t>
      </w:r>
      <w:r w:rsidR="00A5531B">
        <w:t>.</w:t>
      </w:r>
    </w:p>
    <w:bookmarkEnd w:id="399"/>
    <w:p w14:paraId="5BC84AEF" w14:textId="3BE76CCD" w:rsidR="0091685B" w:rsidRDefault="0091685B" w:rsidP="0094135B">
      <w:r>
        <w:t xml:space="preserve">If you become aware of a breach of terms and conditions under the grant </w:t>
      </w:r>
      <w:r w:rsidR="00C4417B">
        <w:t>agreement,</w:t>
      </w:r>
      <w:r>
        <w:t xml:space="preserve"> you must contact us immediately. </w:t>
      </w:r>
    </w:p>
    <w:p w14:paraId="0067D1CA" w14:textId="77777777" w:rsidR="00354B1D" w:rsidRDefault="000E11A2" w:rsidP="00354B1D">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bookmarkStart w:id="400" w:name="_Toc129097501"/>
      <w:bookmarkStart w:id="401" w:name="_Toc129097687"/>
      <w:bookmarkStart w:id="402" w:name="_Toc129097873"/>
      <w:bookmarkStart w:id="403" w:name="_Toc531277519"/>
      <w:bookmarkStart w:id="404" w:name="_Toc955329"/>
      <w:bookmarkEnd w:id="400"/>
      <w:bookmarkEnd w:id="401"/>
      <w:bookmarkEnd w:id="402"/>
    </w:p>
    <w:p w14:paraId="6021601C" w14:textId="08A0158F" w:rsidR="00985817" w:rsidRPr="005A61FE" w:rsidRDefault="00985817" w:rsidP="00587A0F">
      <w:pPr>
        <w:pStyle w:val="Heading3"/>
      </w:pPr>
      <w:bookmarkStart w:id="405" w:name="_Toc167200873"/>
      <w:r w:rsidRPr="005A61FE">
        <w:t>Reporting</w:t>
      </w:r>
      <w:bookmarkEnd w:id="403"/>
      <w:bookmarkEnd w:id="404"/>
      <w:bookmarkEnd w:id="405"/>
    </w:p>
    <w:p w14:paraId="25F652E3" w14:textId="03BFC9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57"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5322D724" w:rsidR="0015405F" w:rsidRDefault="003B18C7" w:rsidP="00A8754E">
      <w:pPr>
        <w:pStyle w:val="ListBullet"/>
      </w:pPr>
      <w:r>
        <w:t>progress against agreed project milestones</w:t>
      </w:r>
      <w:r w:rsidR="00D75AFD">
        <w:t xml:space="preserve"> </w:t>
      </w:r>
      <w:r w:rsidR="00F63F8D">
        <w:t>and outcomes</w:t>
      </w:r>
    </w:p>
    <w:p w14:paraId="25F652E6" w14:textId="6044D278" w:rsidR="0015405F" w:rsidRDefault="00A506FB" w:rsidP="00A8754E">
      <w:pPr>
        <w:pStyle w:val="ListBullet"/>
      </w:pPr>
      <w:r>
        <w:t>project expenditure, including expenditure</w:t>
      </w:r>
      <w:r w:rsidR="00FB2CBF">
        <w:t xml:space="preserve"> of grant </w:t>
      </w:r>
      <w:proofErr w:type="gramStart"/>
      <w:r w:rsidR="00FB2CBF">
        <w:t>funds</w:t>
      </w:r>
      <w:proofErr w:type="gramEnd"/>
    </w:p>
    <w:p w14:paraId="11061530" w14:textId="407DC681" w:rsidR="00FB2CBF" w:rsidRDefault="00FB2CBF" w:rsidP="00FB2CBF">
      <w:pPr>
        <w:pStyle w:val="ListBullet"/>
        <w:spacing w:after="120"/>
      </w:pPr>
      <w:r>
        <w:t>contributions of participants directly related to the project.</w:t>
      </w:r>
    </w:p>
    <w:p w14:paraId="25F652E7" w14:textId="561F3025" w:rsidR="00612D70" w:rsidRDefault="00783EC3" w:rsidP="00077C3D">
      <w:r>
        <w:lastRenderedPageBreak/>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w:t>
      </w:r>
      <w:proofErr w:type="gramStart"/>
      <w:r w:rsidRPr="00F04245">
        <w:t>complexity</w:t>
      </w:r>
      <w:proofErr w:type="gramEnd"/>
      <w:r w:rsidRPr="00F04245">
        <w:t xml:space="preserve"> and grant amount</w:t>
      </w:r>
      <w:r>
        <w:t>.</w:t>
      </w:r>
      <w:r w:rsidR="003B18C7" w:rsidRPr="003B18C7">
        <w:t xml:space="preserve"> </w:t>
      </w:r>
    </w:p>
    <w:p w14:paraId="25F652E8" w14:textId="344B611F"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w:t>
      </w:r>
      <w:proofErr w:type="gramStart"/>
      <w:r w:rsidR="001B3F03">
        <w:t>information</w:t>
      </w:r>
      <w:proofErr w:type="gramEnd"/>
      <w:r w:rsidR="001B3F03">
        <w:t xml:space="preserve"> or request an independent audit of claims and payments. </w:t>
      </w:r>
    </w:p>
    <w:p w14:paraId="4BD4A7F2" w14:textId="5BBA871E" w:rsidR="006132DF" w:rsidRDefault="006132DF" w:rsidP="00587A0F">
      <w:pPr>
        <w:pStyle w:val="Heading4"/>
      </w:pPr>
      <w:bookmarkStart w:id="406" w:name="_Toc496536688"/>
      <w:bookmarkStart w:id="407" w:name="_Toc531277520"/>
      <w:bookmarkStart w:id="408" w:name="_Toc955330"/>
      <w:bookmarkStart w:id="409" w:name="_Toc167200874"/>
      <w:r>
        <w:t>Progress report</w:t>
      </w:r>
      <w:r w:rsidR="00CE056C">
        <w:t>s</w:t>
      </w:r>
      <w:bookmarkEnd w:id="406"/>
      <w:bookmarkEnd w:id="407"/>
      <w:bookmarkEnd w:id="408"/>
      <w:bookmarkEnd w:id="409"/>
    </w:p>
    <w:p w14:paraId="2133F398" w14:textId="54C07661" w:rsidR="006132DF" w:rsidRDefault="006132DF" w:rsidP="00760D2E">
      <w:pPr>
        <w:spacing w:after="80"/>
      </w:pPr>
      <w:r>
        <w:t>Progress</w:t>
      </w:r>
      <w:r w:rsidRPr="00E162FF">
        <w:t xml:space="preserve"> reports must</w:t>
      </w:r>
      <w:r w:rsidR="00825941">
        <w:t>:</w:t>
      </w:r>
    </w:p>
    <w:p w14:paraId="6114DADE" w14:textId="6177313C" w:rsidR="006132DF" w:rsidRDefault="006132DF" w:rsidP="006132DF">
      <w:pPr>
        <w:pStyle w:val="ListBullet"/>
        <w:numPr>
          <w:ilvl w:val="0"/>
          <w:numId w:val="7"/>
        </w:numPr>
        <w:spacing w:before="60" w:after="60"/>
        <w:ind w:left="357" w:hanging="357"/>
      </w:pPr>
      <w:r w:rsidRPr="00E162FF">
        <w:t xml:space="preserve">include </w:t>
      </w:r>
      <w:r w:rsidR="00CE700D">
        <w:t>details</w:t>
      </w:r>
      <w:r w:rsidR="00F23027">
        <w:t xml:space="preserve"> </w:t>
      </w:r>
      <w:r w:rsidR="00F23027" w:rsidRPr="00067011">
        <w:t>and evidence</w:t>
      </w:r>
      <w:r w:rsidR="00CE700D">
        <w:t xml:space="preserve"> </w:t>
      </w:r>
      <w:r w:rsidR="00A71206">
        <w:t xml:space="preserve">of your progress towards completion of </w:t>
      </w:r>
      <w:r w:rsidR="003E2A09">
        <w:t xml:space="preserve">agreed </w:t>
      </w:r>
      <w:r w:rsidR="000D3F05">
        <w:t xml:space="preserve">project </w:t>
      </w:r>
      <w:proofErr w:type="gramStart"/>
      <w:r w:rsidR="000D3F05">
        <w:t>activities</w:t>
      </w:r>
      <w:proofErr w:type="gramEnd"/>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proofErr w:type="gramStart"/>
      <w:r w:rsidR="00A71206">
        <w:t>date</w:t>
      </w:r>
      <w:proofErr w:type="gramEnd"/>
    </w:p>
    <w:p w14:paraId="656B12CF" w14:textId="44C0D2E3" w:rsidR="00E50F98" w:rsidRDefault="00E50F98" w:rsidP="00EA5B84">
      <w:pPr>
        <w:pStyle w:val="ListBullet"/>
        <w:numPr>
          <w:ilvl w:val="0"/>
          <w:numId w:val="7"/>
        </w:numPr>
        <w:spacing w:before="60" w:after="60"/>
        <w:ind w:left="357" w:hanging="357"/>
      </w:pPr>
      <w:r>
        <w:t>include evidence of expenditure</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4157A764" w:rsidR="006132DF" w:rsidRDefault="006132DF" w:rsidP="006132DF">
      <w:r>
        <w:t xml:space="preserve">You must discuss any project or milestone reporting delays with </w:t>
      </w:r>
      <w:r w:rsidR="00D77D54">
        <w:t>us</w:t>
      </w:r>
      <w:r>
        <w:t xml:space="preserve"> as soon as you become aware of them. </w:t>
      </w:r>
    </w:p>
    <w:p w14:paraId="7DF25919" w14:textId="6842AD26" w:rsidR="00F63F8D" w:rsidRDefault="00F63F8D" w:rsidP="00587A0F">
      <w:pPr>
        <w:pStyle w:val="Heading4"/>
      </w:pPr>
      <w:bookmarkStart w:id="410" w:name="_Toc167200875"/>
      <w:bookmarkStart w:id="411" w:name="_Toc496536689"/>
      <w:bookmarkStart w:id="412" w:name="_Toc531277521"/>
      <w:bookmarkStart w:id="413" w:name="_Toc955331"/>
      <w:r>
        <w:t>Ad-hoc reports</w:t>
      </w:r>
      <w:bookmarkEnd w:id="410"/>
    </w:p>
    <w:p w14:paraId="55511BED" w14:textId="77777777" w:rsidR="00F63F8D" w:rsidRDefault="00F63F8D" w:rsidP="00F63F8D">
      <w:r>
        <w:t>We may ask you for ad-hoc reports on your project. This may be to provide an update on progress, or any significant delays or difficulties in completing the project.</w:t>
      </w:r>
    </w:p>
    <w:p w14:paraId="0C3D16BB" w14:textId="039AE2FF" w:rsidR="006132DF" w:rsidRDefault="002810E7" w:rsidP="00587A0F">
      <w:pPr>
        <w:pStyle w:val="Heading4"/>
      </w:pPr>
      <w:bookmarkStart w:id="414" w:name="_Toc167200876"/>
      <w:r w:rsidRPr="005A61FE">
        <w:t>End of project</w:t>
      </w:r>
      <w:r w:rsidR="006132DF">
        <w:t xml:space="preserve"> report</w:t>
      </w:r>
      <w:bookmarkEnd w:id="411"/>
      <w:bookmarkEnd w:id="412"/>
      <w:bookmarkEnd w:id="413"/>
      <w:bookmarkEnd w:id="414"/>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AC0EC04"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w:t>
      </w:r>
      <w:proofErr w:type="gramStart"/>
      <w:r w:rsidR="003E2A09">
        <w:t>agreement</w:t>
      </w:r>
      <w:proofErr w:type="gramEnd"/>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 xml:space="preserve">incurred for the </w:t>
      </w:r>
      <w:proofErr w:type="gramStart"/>
      <w:r w:rsidR="000D3F05">
        <w:t>project</w:t>
      </w:r>
      <w:proofErr w:type="gramEnd"/>
    </w:p>
    <w:p w14:paraId="77589919" w14:textId="236B1DF9" w:rsidR="00985817" w:rsidRPr="005A61FE" w:rsidRDefault="00985817" w:rsidP="006132DF">
      <w:pPr>
        <w:pStyle w:val="ListBullet"/>
        <w:numPr>
          <w:ilvl w:val="0"/>
          <w:numId w:val="7"/>
        </w:numPr>
        <w:spacing w:before="60" w:after="60"/>
        <w:ind w:left="357" w:hanging="357"/>
      </w:pPr>
      <w:r w:rsidRPr="005A61FE">
        <w:t xml:space="preserve">include a declaration that the grant money was spent in accordance with the grant agreement and to report on any underspends of the grant </w:t>
      </w:r>
      <w:proofErr w:type="gramStart"/>
      <w:r w:rsidRPr="005A61FE">
        <w:t>money</w:t>
      </w:r>
      <w:proofErr w:type="gramEnd"/>
    </w:p>
    <w:p w14:paraId="5C5D1139" w14:textId="33C1171A"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61033A46" w14:textId="48C5B57F" w:rsidR="006132DF" w:rsidRDefault="00750591" w:rsidP="00587A0F">
      <w:pPr>
        <w:pStyle w:val="Heading3"/>
      </w:pPr>
      <w:bookmarkStart w:id="415" w:name="_Toc531277523"/>
      <w:bookmarkStart w:id="416" w:name="_Toc496536691"/>
      <w:bookmarkStart w:id="417" w:name="_Toc955333"/>
      <w:r>
        <w:t xml:space="preserve"> </w:t>
      </w:r>
      <w:bookmarkStart w:id="418" w:name="_Toc167200877"/>
      <w:r>
        <w:t>Audited financial acquittal</w:t>
      </w:r>
      <w:bookmarkEnd w:id="415"/>
      <w:bookmarkEnd w:id="416"/>
      <w:bookmarkEnd w:id="417"/>
      <w:r w:rsidR="001C384F">
        <w:t xml:space="preserve"> </w:t>
      </w:r>
      <w:proofErr w:type="gramStart"/>
      <w:r w:rsidR="001C384F">
        <w:t>report</w:t>
      </w:r>
      <w:bookmarkEnd w:id="418"/>
      <w:proofErr w:type="gramEnd"/>
    </w:p>
    <w:p w14:paraId="31992231" w14:textId="76056CAC" w:rsidR="002A36D7" w:rsidRDefault="009534A2" w:rsidP="002A36D7">
      <w:r>
        <w:t>We</w:t>
      </w:r>
      <w:r w:rsidR="00146445">
        <w:t xml:space="preserve"> </w:t>
      </w:r>
      <w:r w:rsidR="00D75AFD">
        <w:t>wil</w:t>
      </w:r>
      <w:r w:rsidR="00EA5B84">
        <w:t>l</w:t>
      </w:r>
      <w:r w:rsidR="00130493">
        <w:t xml:space="preserve">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w:t>
      </w:r>
      <w:hyperlink r:id="rId58" w:history="1">
        <w:r w:rsidR="00613C48" w:rsidRPr="00EA5B84">
          <w:rPr>
            <w:rStyle w:val="Hyperlink"/>
          </w:rPr>
          <w:t>business.gov.au</w:t>
        </w:r>
      </w:hyperlink>
      <w:r w:rsidR="00613C48">
        <w:t xml:space="preserve"> and </w:t>
      </w:r>
      <w:hyperlink r:id="rId59" w:history="1">
        <w:proofErr w:type="spellStart"/>
        <w:r w:rsidR="00613C48" w:rsidRPr="00EA5B84">
          <w:rPr>
            <w:rStyle w:val="Hyperlink"/>
          </w:rPr>
          <w:t>GrantConnect</w:t>
        </w:r>
        <w:proofErr w:type="spellEnd"/>
      </w:hyperlink>
      <w:r w:rsidR="006132DF">
        <w:t>.</w:t>
      </w:r>
      <w:bookmarkStart w:id="419" w:name="_Toc129097510"/>
      <w:bookmarkStart w:id="420" w:name="_Toc129097696"/>
      <w:bookmarkStart w:id="421" w:name="_Toc129097882"/>
      <w:bookmarkEnd w:id="419"/>
      <w:bookmarkEnd w:id="420"/>
      <w:bookmarkEnd w:id="421"/>
    </w:p>
    <w:p w14:paraId="25F652ED" w14:textId="2E7AEB11" w:rsidR="00CE1A20" w:rsidRPr="009E7919" w:rsidRDefault="0085511E" w:rsidP="00587A0F">
      <w:pPr>
        <w:pStyle w:val="Heading3"/>
      </w:pPr>
      <w:bookmarkStart w:id="422" w:name="_Toc383003276"/>
      <w:bookmarkStart w:id="423" w:name="_Toc496536693"/>
      <w:bookmarkStart w:id="424" w:name="_Toc531277525"/>
      <w:bookmarkStart w:id="425" w:name="_Toc955335"/>
      <w:bookmarkStart w:id="426" w:name="_Toc167200878"/>
      <w:r>
        <w:t>Grant agreement</w:t>
      </w:r>
      <w:r w:rsidRPr="009E7919">
        <w:t xml:space="preserve"> </w:t>
      </w:r>
      <w:r w:rsidR="00BF0BFC" w:rsidRPr="009E7919">
        <w:t>v</w:t>
      </w:r>
      <w:r w:rsidR="00CE1A20" w:rsidRPr="009E7919">
        <w:t>ariations</w:t>
      </w:r>
      <w:bookmarkEnd w:id="422"/>
      <w:bookmarkEnd w:id="423"/>
      <w:bookmarkEnd w:id="424"/>
      <w:bookmarkEnd w:id="425"/>
      <w:bookmarkEnd w:id="426"/>
    </w:p>
    <w:p w14:paraId="25F652F0" w14:textId="4973F76A" w:rsidR="00EE50C7" w:rsidRDefault="00D100A1" w:rsidP="00194D5A">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740C6404"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EE50C7">
        <w:t xml:space="preserve"> </w:t>
      </w:r>
      <w:proofErr w:type="gramStart"/>
      <w:r w:rsidR="00EE50C7">
        <w:t>guidelines</w:t>
      </w:r>
      <w:proofErr w:type="gramEnd"/>
    </w:p>
    <w:p w14:paraId="25F652F4" w14:textId="10C72385" w:rsidR="00EE50C7" w:rsidRDefault="00EE50C7" w:rsidP="00194D5A">
      <w:pPr>
        <w:pStyle w:val="ListBullet"/>
      </w:pPr>
      <w:r>
        <w:t>changing project activities</w:t>
      </w:r>
      <w:r w:rsidR="00C53FC4">
        <w:t>.</w:t>
      </w:r>
    </w:p>
    <w:p w14:paraId="25F652F7" w14:textId="74CEA0FF" w:rsidR="00526928" w:rsidRDefault="00613C48" w:rsidP="00194D5A">
      <w:pPr>
        <w:spacing w:after="80"/>
      </w:pPr>
      <w:r>
        <w:t>T</w:t>
      </w:r>
      <w:r w:rsidR="00526928" w:rsidRPr="00E162FF">
        <w:t xml:space="preserve">he </w:t>
      </w:r>
      <w:r w:rsidR="00262481">
        <w:t>program</w:t>
      </w:r>
      <w:r w:rsidR="00526928" w:rsidRPr="00E162FF">
        <w:t xml:space="preserve"> does not allow for</w:t>
      </w:r>
      <w:r w:rsidR="00194D5A">
        <w:t xml:space="preserve"> </w:t>
      </w:r>
      <w:r w:rsidR="00130493">
        <w:t xml:space="preserve">an increase of </w:t>
      </w:r>
      <w:r w:rsidR="00526928" w:rsidRPr="00E162FF">
        <w:t>grant funds</w:t>
      </w:r>
      <w:r w:rsidR="00C53FC4">
        <w:t>.</w:t>
      </w:r>
    </w:p>
    <w:p w14:paraId="25F652F9" w14:textId="02E39E83" w:rsidR="0079793D" w:rsidRDefault="0079793D" w:rsidP="0079793D">
      <w:r>
        <w:lastRenderedPageBreak/>
        <w:t xml:space="preserve">If you want to propose changes to the </w:t>
      </w:r>
      <w:r w:rsidR="0018250A">
        <w:t>grant agreement</w:t>
      </w:r>
      <w:r>
        <w:t xml:space="preserve">, you must put them in writing </w:t>
      </w:r>
      <w:r w:rsidRPr="00195D42">
        <w:t>before</w:t>
      </w:r>
      <w:r>
        <w:t xml:space="preserve"> the </w:t>
      </w:r>
      <w:r w:rsidR="00985817" w:rsidRPr="005A61FE">
        <w:t>project</w:t>
      </w:r>
      <w:r>
        <w:t xml:space="preserve"> end </w:t>
      </w:r>
      <w:r w:rsidR="0094135B">
        <w:t xml:space="preserve">date. </w:t>
      </w:r>
      <w:r w:rsidR="0077705B">
        <w:t>You can submit a variation request via our 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42B3CE08" w14:textId="77777777" w:rsidR="001C384F" w:rsidRDefault="001C384F" w:rsidP="00587A0F">
      <w:pPr>
        <w:pStyle w:val="Heading3"/>
      </w:pPr>
      <w:bookmarkStart w:id="427" w:name="_Toc167200879"/>
      <w:bookmarkStart w:id="428" w:name="_Toc496536695"/>
      <w:bookmarkStart w:id="429" w:name="_Toc531277526"/>
      <w:bookmarkStart w:id="430" w:name="_Toc955336"/>
      <w:r>
        <w:t>Compliance visits</w:t>
      </w:r>
      <w:bookmarkEnd w:id="427"/>
    </w:p>
    <w:p w14:paraId="53F6E360" w14:textId="049FBD14" w:rsidR="001C384F" w:rsidRDefault="001C384F" w:rsidP="001C384F">
      <w:r>
        <w:t>We may visit you during the project period, or at the completion of your project to review your compliance with the grant agreement. We will provide you with reasonable notice of any compliance visit.</w:t>
      </w:r>
    </w:p>
    <w:p w14:paraId="330FD4C9" w14:textId="7EE63B65" w:rsidR="001C384F" w:rsidRDefault="001C384F" w:rsidP="00587A0F">
      <w:pPr>
        <w:pStyle w:val="Heading3"/>
      </w:pPr>
      <w:bookmarkStart w:id="431" w:name="_Toc167200880"/>
      <w:r>
        <w:t>Record keeping</w:t>
      </w:r>
      <w:bookmarkEnd w:id="431"/>
    </w:p>
    <w:p w14:paraId="06F3E838" w14:textId="7A4CEAAC" w:rsidR="001C384F" w:rsidRDefault="001C384F" w:rsidP="001C384F">
      <w:r>
        <w:t xml:space="preserve">We may also inspect the records you are required to keep under the grant agreement. </w:t>
      </w:r>
    </w:p>
    <w:p w14:paraId="25F65300" w14:textId="3AD8EBEB" w:rsidR="00E55FCC" w:rsidRDefault="00F54561" w:rsidP="00587A0F">
      <w:pPr>
        <w:pStyle w:val="Heading3"/>
      </w:pPr>
      <w:bookmarkStart w:id="432" w:name="_Toc167200881"/>
      <w:r>
        <w:t>Evaluation</w:t>
      </w:r>
      <w:bookmarkEnd w:id="428"/>
      <w:bookmarkEnd w:id="429"/>
      <w:bookmarkEnd w:id="430"/>
      <w:bookmarkEnd w:id="432"/>
    </w:p>
    <w:p w14:paraId="70BCABE7" w14:textId="4399DE94" w:rsidR="000B5218" w:rsidRPr="005A61FE" w:rsidRDefault="00011AA7" w:rsidP="00F54561">
      <w:r>
        <w:t xml:space="preserve">We </w:t>
      </w:r>
      <w:r w:rsidR="00670C9E">
        <w:t>will</w:t>
      </w:r>
      <w:r>
        <w:t xml:space="preserve"> evaluat</w:t>
      </w:r>
      <w:r w:rsidR="000E11A2">
        <w:t>e</w:t>
      </w:r>
      <w:r>
        <w:t xml:space="preserve"> the </w:t>
      </w:r>
      <w:r w:rsidR="000B5218" w:rsidRPr="005A61FE">
        <w:t xml:space="preserve">grant </w:t>
      </w:r>
      <w:r w:rsidR="00262481">
        <w:t>program</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47CC7492" w:rsidR="00011AA7" w:rsidRPr="00F54561" w:rsidRDefault="00F9786A" w:rsidP="00F54561">
      <w:r>
        <w:t xml:space="preserve">We may contact </w:t>
      </w:r>
      <w:r w:rsidRPr="00542322">
        <w:t>you</w:t>
      </w:r>
      <w:r w:rsidR="003E5B2A" w:rsidRPr="00542322">
        <w:t xml:space="preserve"> up to </w:t>
      </w:r>
      <w:r w:rsidR="00CB7D56" w:rsidRPr="00542322">
        <w:t>two</w:t>
      </w:r>
      <w:r w:rsidR="003E5B2A" w:rsidRPr="00542322">
        <w:t xml:space="preserve"> year</w:t>
      </w:r>
      <w:r w:rsidR="00CB7D56" w:rsidRPr="00542322">
        <w:t>s</w:t>
      </w:r>
      <w:r w:rsidR="003E5B2A" w:rsidRPr="00542322">
        <w:t xml:space="preserve"> after</w:t>
      </w:r>
      <w:r w:rsidR="003E5B2A">
        <w:t xml:space="preserve"> </w:t>
      </w:r>
      <w:r w:rsidR="00797720">
        <w:t>you finish</w:t>
      </w:r>
      <w:r w:rsidR="003E5B2A">
        <w:t xml:space="preserve"> your project </w:t>
      </w:r>
      <w:r w:rsidR="00296C7A">
        <w:t>for more</w:t>
      </w:r>
      <w:r w:rsidR="003E5B2A">
        <w:t xml:space="preserve"> information to assist with this evaluation. </w:t>
      </w:r>
    </w:p>
    <w:p w14:paraId="303CDFDA" w14:textId="124B63C7" w:rsidR="00564DF1" w:rsidRPr="003F385C" w:rsidRDefault="004300F4" w:rsidP="00587A0F">
      <w:pPr>
        <w:pStyle w:val="Heading3"/>
      </w:pPr>
      <w:bookmarkStart w:id="433" w:name="_Toc496536697"/>
      <w:bookmarkStart w:id="434" w:name="_Toc531277527"/>
      <w:bookmarkStart w:id="435" w:name="_Toc955337"/>
      <w:bookmarkStart w:id="436" w:name="_Toc167200882"/>
      <w:bookmarkStart w:id="437" w:name="_Toc164844290"/>
      <w:bookmarkStart w:id="438" w:name="_Toc383003280"/>
      <w:r>
        <w:t>A</w:t>
      </w:r>
      <w:r w:rsidR="00564DF1">
        <w:t>cknowledgement</w:t>
      </w:r>
      <w:bookmarkEnd w:id="433"/>
      <w:bookmarkEnd w:id="434"/>
      <w:bookmarkEnd w:id="435"/>
      <w:bookmarkEnd w:id="436"/>
    </w:p>
    <w:p w14:paraId="2A648304" w14:textId="23BCCE78"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288E54B2" w:rsidR="00564DF1" w:rsidRDefault="00564DF1" w:rsidP="00564DF1">
      <w:r>
        <w:t>‘This project received grant funding from the Australian Government.’</w:t>
      </w:r>
    </w:p>
    <w:p w14:paraId="5BB8944A" w14:textId="3D6D9A6C" w:rsidR="000B5218" w:rsidRPr="005A61FE" w:rsidRDefault="000B5218" w:rsidP="00587A0F">
      <w:pPr>
        <w:pStyle w:val="Heading2"/>
      </w:pPr>
      <w:bookmarkStart w:id="439" w:name="_Toc148955041"/>
      <w:bookmarkStart w:id="440" w:name="_Toc148955042"/>
      <w:bookmarkStart w:id="441" w:name="_Toc148955043"/>
      <w:bookmarkStart w:id="442" w:name="_Toc148955044"/>
      <w:bookmarkStart w:id="443" w:name="_Toc129097518"/>
      <w:bookmarkStart w:id="444" w:name="_Toc129097704"/>
      <w:bookmarkStart w:id="445" w:name="_Toc129097890"/>
      <w:bookmarkStart w:id="446" w:name="_Toc531277528"/>
      <w:bookmarkStart w:id="447" w:name="_Toc955338"/>
      <w:bookmarkStart w:id="448" w:name="_Toc167200883"/>
      <w:bookmarkStart w:id="449" w:name="_Toc496536698"/>
      <w:bookmarkEnd w:id="439"/>
      <w:bookmarkEnd w:id="440"/>
      <w:bookmarkEnd w:id="441"/>
      <w:bookmarkEnd w:id="442"/>
      <w:bookmarkEnd w:id="443"/>
      <w:bookmarkEnd w:id="444"/>
      <w:bookmarkEnd w:id="445"/>
      <w:r w:rsidRPr="005A61FE">
        <w:t>Probity</w:t>
      </w:r>
      <w:bookmarkEnd w:id="446"/>
      <w:bookmarkEnd w:id="447"/>
      <w:bookmarkEnd w:id="448"/>
    </w:p>
    <w:p w14:paraId="6805B13F" w14:textId="671C3142"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4FF64F7B" w14:textId="7F03C40D" w:rsidR="00440092" w:rsidRDefault="00440092" w:rsidP="00587A0F">
      <w:pPr>
        <w:pStyle w:val="Heading3"/>
      </w:pPr>
      <w:bookmarkStart w:id="450" w:name="_Toc148955046"/>
      <w:bookmarkStart w:id="451" w:name="_Toc167200884"/>
      <w:bookmarkEnd w:id="450"/>
      <w:r>
        <w:t>Enquiries and feedback</w:t>
      </w:r>
      <w:bookmarkEnd w:id="451"/>
    </w:p>
    <w:p w14:paraId="5DD8712D" w14:textId="77777777" w:rsidR="00440092" w:rsidRDefault="00440092" w:rsidP="00440092">
      <w:r>
        <w:t xml:space="preserve">For further information or clarification, you can </w:t>
      </w:r>
      <w:r w:rsidRPr="00BB45EB">
        <w:t>contact us</w:t>
      </w:r>
      <w:r>
        <w:t xml:space="preserve"> on 13 28 46 or by </w:t>
      </w:r>
      <w:hyperlink r:id="rId60" w:history="1">
        <w:r w:rsidRPr="005A61FE">
          <w:rPr>
            <w:rStyle w:val="Hyperlink"/>
          </w:rPr>
          <w:t>web chat</w:t>
        </w:r>
      </w:hyperlink>
      <w:r>
        <w:t xml:space="preserve"> or through our </w:t>
      </w:r>
      <w:hyperlink r:id="rId61" w:history="1">
        <w:r w:rsidRPr="005A61FE">
          <w:rPr>
            <w:rStyle w:val="Hyperlink"/>
          </w:rPr>
          <w:t>online enquiry form</w:t>
        </w:r>
      </w:hyperlink>
      <w:r>
        <w:t xml:space="preserve"> on business.gov.au.</w:t>
      </w:r>
    </w:p>
    <w:p w14:paraId="537AB8BE" w14:textId="77777777" w:rsidR="00440092" w:rsidRDefault="00440092" w:rsidP="00440092">
      <w:r>
        <w:t>We may publish answers to your questions on our website as Frequently Asked Questions.</w:t>
      </w:r>
    </w:p>
    <w:p w14:paraId="260E325B" w14:textId="77777777" w:rsidR="00440092" w:rsidRDefault="00440092" w:rsidP="00440092">
      <w:r>
        <w:lastRenderedPageBreak/>
        <w:t>Our</w:t>
      </w:r>
      <w:r w:rsidRPr="00E162FF">
        <w:t xml:space="preserve"> </w:t>
      </w:r>
      <w:hyperlink r:id="rId62" w:history="1">
        <w:r w:rsidRPr="005A61FE">
          <w:rPr>
            <w:rStyle w:val="Hyperlink"/>
          </w:rPr>
          <w:t>Customer Service Charter</w:t>
        </w:r>
      </w:hyperlink>
      <w:r>
        <w:t xml:space="preserve"> </w:t>
      </w:r>
      <w:r w:rsidRPr="00E162FF">
        <w:t xml:space="preserve">is available </w:t>
      </w:r>
      <w:r>
        <w:t xml:space="preserve">at </w:t>
      </w:r>
      <w:hyperlink r:id="rId63"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9AEA507"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0BFDBA77" w14:textId="77777777" w:rsidR="00440092" w:rsidRDefault="00440092" w:rsidP="00440092">
      <w:r w:rsidRPr="00E162FF">
        <w:t xml:space="preserve">If </w:t>
      </w:r>
      <w:r>
        <w:t>you are</w:t>
      </w:r>
      <w:r w:rsidRPr="00E162FF">
        <w:t xml:space="preserve"> not satisfied with the</w:t>
      </w:r>
      <w:r>
        <w:t xml:space="preserve"> way we handle your complaint, you </w:t>
      </w:r>
      <w:r w:rsidRPr="00E162FF">
        <w:t xml:space="preserve">can contact: </w:t>
      </w:r>
    </w:p>
    <w:p w14:paraId="1FE70E32" w14:textId="4077E588" w:rsidR="00440092" w:rsidRDefault="00440092" w:rsidP="00440092">
      <w:pPr>
        <w:spacing w:after="0"/>
      </w:pPr>
      <w:r w:rsidRPr="00E162FF">
        <w:t>Head of Division</w:t>
      </w:r>
      <w:r w:rsidRPr="00E162FF">
        <w:br/>
      </w:r>
      <w:r w:rsidR="00B1134C">
        <w:t>Business Grants Hub and Integrity Division</w:t>
      </w:r>
    </w:p>
    <w:p w14:paraId="7E185905" w14:textId="77777777" w:rsidR="00440092" w:rsidRDefault="00440092" w:rsidP="00440092">
      <w:pPr>
        <w:spacing w:after="0"/>
      </w:pPr>
      <w:r>
        <w:t>Department of Industry, Science and Resources</w:t>
      </w:r>
    </w:p>
    <w:p w14:paraId="071C1240" w14:textId="77777777" w:rsidR="00440092" w:rsidRDefault="00440092" w:rsidP="00440092">
      <w:r w:rsidRPr="00E162FF">
        <w:t xml:space="preserve">GPO Box </w:t>
      </w:r>
      <w:r>
        <w:t>2013</w:t>
      </w:r>
      <w:r>
        <w:br/>
      </w:r>
      <w:r w:rsidRPr="00E162FF">
        <w:t>CANBERRA ACT 2601</w:t>
      </w:r>
    </w:p>
    <w:p w14:paraId="5AF4D76C" w14:textId="6805906D" w:rsidR="00440092" w:rsidRDefault="00440092" w:rsidP="00750591">
      <w:r>
        <w:t>You can also</w:t>
      </w:r>
      <w:r w:rsidRPr="00E162FF">
        <w:t xml:space="preserve"> contact the </w:t>
      </w:r>
      <w:hyperlink r:id="rId64" w:history="1">
        <w:r w:rsidRPr="005A61FE">
          <w:rPr>
            <w:rStyle w:val="Hyperlink"/>
          </w:rPr>
          <w:t>Commonwealth Ombudsman</w:t>
        </w:r>
      </w:hyperlink>
      <w:r w:rsidR="00542322">
        <w:rPr>
          <w:rStyle w:val="FootnoteReference"/>
          <w:color w:val="3366CC"/>
          <w:u w:val="single"/>
        </w:rPr>
        <w:footnoteReference w:id="6"/>
      </w:r>
      <w:r>
        <w:t xml:space="preserve"> with your complaint (call 1300 362 072)</w:t>
      </w:r>
      <w:r w:rsidRPr="00E162FF">
        <w:t>. There is no fee for making a complaint, and the Ombudsman may conduct an independent investigation.</w:t>
      </w:r>
      <w:bookmarkStart w:id="452" w:name="_Toc129097521"/>
      <w:bookmarkStart w:id="453" w:name="_Toc129097707"/>
      <w:bookmarkStart w:id="454" w:name="_Toc129097893"/>
      <w:bookmarkEnd w:id="452"/>
      <w:bookmarkEnd w:id="453"/>
      <w:bookmarkEnd w:id="454"/>
    </w:p>
    <w:p w14:paraId="25F65308" w14:textId="77777777" w:rsidR="006544BC" w:rsidRDefault="003A270D" w:rsidP="00587A0F">
      <w:pPr>
        <w:pStyle w:val="Heading3"/>
      </w:pPr>
      <w:bookmarkStart w:id="455" w:name="_Toc129097522"/>
      <w:bookmarkStart w:id="456" w:name="_Toc129097708"/>
      <w:bookmarkStart w:id="457" w:name="_Toc129097894"/>
      <w:bookmarkStart w:id="458" w:name="_Toc531277529"/>
      <w:bookmarkStart w:id="459" w:name="_Toc955339"/>
      <w:bookmarkStart w:id="460" w:name="_Toc167200885"/>
      <w:bookmarkEnd w:id="455"/>
      <w:bookmarkEnd w:id="456"/>
      <w:bookmarkEnd w:id="457"/>
      <w:r>
        <w:t>Conflicts of interest</w:t>
      </w:r>
      <w:bookmarkEnd w:id="449"/>
      <w:bookmarkEnd w:id="458"/>
      <w:bookmarkEnd w:id="459"/>
      <w:bookmarkEnd w:id="460"/>
    </w:p>
    <w:p w14:paraId="04A0B5E4" w14:textId="00F050CA" w:rsidR="002662F6" w:rsidRPr="00F86557" w:rsidRDefault="000B5218" w:rsidP="00F522A3">
      <w:pPr>
        <w:rPr>
          <w:rFonts w:ascii="Times New Roman" w:hAnsi="Times New Roman"/>
          <w:sz w:val="24"/>
          <w:lang w:eastAsia="en-AU"/>
        </w:rPr>
      </w:pPr>
      <w:bookmarkStart w:id="461" w:name="_Toc496536699"/>
      <w:r w:rsidRPr="005A61FE">
        <w:t>Any conflicts</w:t>
      </w:r>
      <w:r w:rsidR="002662F6">
        <w:t xml:space="preserve"> of interest </w:t>
      </w:r>
      <w:bookmarkEnd w:id="461"/>
      <w:r w:rsidR="002662F6">
        <w:t xml:space="preserve">could affect the performance of </w:t>
      </w:r>
      <w:r w:rsidRPr="005A61FE">
        <w:t xml:space="preserve">the grant opportunity or program. There may be a </w:t>
      </w:r>
      <w:hyperlink r:id="rId65" w:history="1">
        <w:r w:rsidRPr="005A61FE">
          <w:t>conflict of interest</w:t>
        </w:r>
      </w:hyperlink>
      <w:r w:rsidRPr="005A61FE">
        <w:t>, or perceived</w:t>
      </w:r>
      <w:r w:rsidR="00B20351">
        <w:t xml:space="preserve"> conflict of interest</w:t>
      </w:r>
      <w:r w:rsidRPr="005A61FE">
        <w:t xml:space="preserve">, if </w:t>
      </w:r>
      <w:r w:rsidR="00857107">
        <w:t>any individual or entity</w:t>
      </w:r>
      <w:r w:rsidR="00857107">
        <w:rPr>
          <w:rStyle w:val="FootnoteReference"/>
        </w:rPr>
        <w:footnoteReference w:id="7"/>
      </w:r>
      <w:r w:rsidR="00857107">
        <w:t xml:space="preserve"> involved in assessing, funding, administering or undertaking the project</w:t>
      </w:r>
      <w:r w:rsidR="00414A64">
        <w:t>:</w:t>
      </w:r>
    </w:p>
    <w:p w14:paraId="2DA932D8" w14:textId="174A520A" w:rsidR="000B5218" w:rsidRPr="005A61FE" w:rsidRDefault="000B5218" w:rsidP="00D36F07">
      <w:pPr>
        <w:pStyle w:val="ListBullet"/>
      </w:pPr>
      <w:r w:rsidRPr="005A61FE">
        <w:t xml:space="preserve">has a professional, commercial or personal relationship with a party </w:t>
      </w:r>
      <w:r w:rsidR="00857107">
        <w:t>which</w:t>
      </w:r>
      <w:r w:rsidR="00857107" w:rsidRPr="005A61FE">
        <w:t xml:space="preserve"> </w:t>
      </w:r>
      <w:r w:rsidRPr="005A61FE">
        <w:t>is able to influence the application selection process, such</w:t>
      </w:r>
      <w:r w:rsidR="002662F6" w:rsidRPr="00874E1F">
        <w:t xml:space="preserve"> as </w:t>
      </w:r>
      <w:r w:rsidRPr="005A61FE">
        <w:t xml:space="preserve">an Australian Government officer or member of an external </w:t>
      </w:r>
      <w:proofErr w:type="gramStart"/>
      <w:r w:rsidRPr="005A61FE">
        <w:t>panel</w:t>
      </w:r>
      <w:proofErr w:type="gramEnd"/>
    </w:p>
    <w:p w14:paraId="4F104DC7" w14:textId="15716FE2" w:rsidR="000B5218" w:rsidRPr="005A61FE" w:rsidRDefault="000B5218" w:rsidP="00D36F07">
      <w:pPr>
        <w:pStyle w:val="ListBullet"/>
      </w:pPr>
      <w:r w:rsidRPr="005A61FE">
        <w:t>has a relationship with</w:t>
      </w:r>
      <w:r w:rsidR="00857107">
        <w:t>,</w:t>
      </w:r>
      <w:r w:rsidRPr="005A61FE">
        <w:t xml:space="preserve"> or interest in, a</w:t>
      </w:r>
      <w:r w:rsidR="00857107">
        <w:t xml:space="preserve"> party which could prevent the activity from being carried out fairly and independently or otherwise compromise the integrity of the activity or its </w:t>
      </w:r>
      <w:proofErr w:type="gramStart"/>
      <w:r w:rsidR="00857107">
        <w:t>participants</w:t>
      </w:r>
      <w:proofErr w:type="gramEnd"/>
    </w:p>
    <w:p w14:paraId="3F84A5CF" w14:textId="07A5D140" w:rsidR="000B5218" w:rsidRPr="005A61FE" w:rsidRDefault="000B5218" w:rsidP="00D36F07">
      <w:pPr>
        <w:pStyle w:val="ListBullet"/>
      </w:pPr>
      <w:r w:rsidRPr="005A61FE">
        <w:t xml:space="preserve">has a relationship with, or interest in, </w:t>
      </w:r>
      <w:r w:rsidR="00857107">
        <w:t>a party</w:t>
      </w:r>
      <w:r w:rsidRPr="005A61FE">
        <w:t xml:space="preserve"> from which they </w:t>
      </w:r>
      <w:r w:rsidR="00857107">
        <w:t>could</w:t>
      </w:r>
      <w:r w:rsidR="00857107" w:rsidRPr="005A61FE">
        <w:t xml:space="preserve"> </w:t>
      </w:r>
      <w:r w:rsidRPr="005A61FE">
        <w:t xml:space="preserve">receive personal gain because the </w:t>
      </w:r>
      <w:r w:rsidR="00857107">
        <w:t>party</w:t>
      </w:r>
      <w:r w:rsidR="00857107" w:rsidRPr="005A61FE">
        <w:t xml:space="preserve"> </w:t>
      </w:r>
      <w:r w:rsidRPr="005A61FE">
        <w:t>receives a grant under the grant program/grant opportunity.</w:t>
      </w:r>
    </w:p>
    <w:p w14:paraId="2CBF3BFA" w14:textId="69195E20"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AEDAC5A" w:rsidR="000B5218" w:rsidRPr="005A61FE" w:rsidRDefault="000B5218" w:rsidP="000B5218">
      <w:r w:rsidRPr="005A61FE">
        <w:t xml:space="preserve">Conflicts of interest for Australian Government staff are handled as set out in the Australian </w:t>
      </w:r>
      <w:hyperlink r:id="rId66"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67" w:history="1">
        <w:r w:rsidR="005B4FCB" w:rsidRPr="00132512">
          <w:rPr>
            <w:rStyle w:val="Hyperlink"/>
            <w:i/>
          </w:rPr>
          <w:t>Public Service Act 1999</w:t>
        </w:r>
      </w:hyperlink>
      <w:r w:rsidRPr="001D1072">
        <w:t>. Committee</w:t>
      </w:r>
      <w:r w:rsidRPr="005A61FE">
        <w:t xml:space="preserve"> members and other officials including the decision maker must also declare any conflicts of interest.</w:t>
      </w:r>
    </w:p>
    <w:p w14:paraId="17A9C217" w14:textId="4283EF6A" w:rsidR="001A612B" w:rsidRPr="005A61FE" w:rsidRDefault="001A612B" w:rsidP="001A612B">
      <w:bookmarkStart w:id="462" w:name="_Toc530073069"/>
      <w:bookmarkStart w:id="463" w:name="_Toc530073070"/>
      <w:bookmarkStart w:id="464" w:name="_Toc530073074"/>
      <w:bookmarkStart w:id="465" w:name="_Toc530073075"/>
      <w:bookmarkStart w:id="466" w:name="_Toc530073076"/>
      <w:bookmarkStart w:id="467" w:name="_Toc530073078"/>
      <w:bookmarkStart w:id="468" w:name="_Toc530073079"/>
      <w:bookmarkStart w:id="469" w:name="_Toc530073080"/>
      <w:bookmarkStart w:id="470" w:name="_Toc496536701"/>
      <w:bookmarkStart w:id="471" w:name="_Toc531277530"/>
      <w:bookmarkStart w:id="472" w:name="_Toc955340"/>
      <w:bookmarkEnd w:id="437"/>
      <w:bookmarkEnd w:id="438"/>
      <w:bookmarkEnd w:id="462"/>
      <w:bookmarkEnd w:id="463"/>
      <w:bookmarkEnd w:id="464"/>
      <w:bookmarkEnd w:id="465"/>
      <w:bookmarkEnd w:id="466"/>
      <w:bookmarkEnd w:id="467"/>
      <w:bookmarkEnd w:id="468"/>
      <w:bookmarkEnd w:id="469"/>
      <w:r w:rsidRPr="005A61FE">
        <w:t xml:space="preserve">We publish our </w:t>
      </w:r>
      <w:hyperlink r:id="rId68" w:history="1">
        <w:r w:rsidRPr="00945DD3">
          <w:rPr>
            <w:rStyle w:val="Hyperlink"/>
          </w:rPr>
          <w:t>conflict of interest policy</w:t>
        </w:r>
      </w:hyperlink>
      <w:r>
        <w:rPr>
          <w:rStyle w:val="FootnoteReference"/>
        </w:rPr>
        <w:footnoteReference w:id="8"/>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 xml:space="preserve">The Commonwealth policy entity also publishes a </w:t>
      </w:r>
      <w:proofErr w:type="gramStart"/>
      <w:r w:rsidR="00AF74DA" w:rsidRPr="00AF74DA">
        <w:t>conflict of interest</w:t>
      </w:r>
      <w:proofErr w:type="gramEnd"/>
      <w:r w:rsidR="00AF74DA" w:rsidRPr="00AF74DA">
        <w:t xml:space="preserve"> policy on its website.</w:t>
      </w:r>
    </w:p>
    <w:p w14:paraId="023C21DE" w14:textId="0A60C2F4" w:rsidR="00C458A3" w:rsidRDefault="00C458A3" w:rsidP="00C458A3"/>
    <w:p w14:paraId="0F4A9F48" w14:textId="77777777" w:rsidR="00C458A3" w:rsidRDefault="00C458A3">
      <w:pPr>
        <w:spacing w:before="0" w:after="0" w:line="240" w:lineRule="auto"/>
        <w:rPr>
          <w:rFonts w:cs="Arial"/>
          <w:bCs/>
          <w:iCs w:val="0"/>
          <w:color w:val="264F90"/>
          <w:sz w:val="24"/>
          <w:szCs w:val="32"/>
        </w:rPr>
      </w:pPr>
      <w:r>
        <w:br w:type="page"/>
      </w:r>
    </w:p>
    <w:p w14:paraId="25F6531A" w14:textId="57EBE204" w:rsidR="001956C5" w:rsidRPr="00E62F87" w:rsidRDefault="00A72071" w:rsidP="00587A0F">
      <w:pPr>
        <w:pStyle w:val="Heading3"/>
      </w:pPr>
      <w:bookmarkStart w:id="473" w:name="_Toc167200886"/>
      <w:r>
        <w:lastRenderedPageBreak/>
        <w:t>Privacy</w:t>
      </w:r>
      <w:bookmarkEnd w:id="470"/>
      <w:bookmarkEnd w:id="471"/>
      <w:bookmarkEnd w:id="472"/>
      <w:bookmarkEnd w:id="473"/>
    </w:p>
    <w:p w14:paraId="7609CC45" w14:textId="487B57C2" w:rsidR="00FA169E" w:rsidRPr="00E62F87" w:rsidRDefault="00FA169E" w:rsidP="00084FA8">
      <w:r w:rsidRPr="00E62F87">
        <w:t xml:space="preserve">Unless the information you provide to </w:t>
      </w:r>
      <w:r w:rsidR="00234A47">
        <w:t xml:space="preserve">us </w:t>
      </w:r>
      <w:r w:rsidR="00B20351">
        <w:t>is</w:t>
      </w:r>
      <w:r w:rsidR="00414A64">
        <w:t>:</w:t>
      </w:r>
      <w:bookmarkStart w:id="474" w:name="_Toc129097525"/>
      <w:bookmarkStart w:id="475" w:name="_Toc129097711"/>
      <w:bookmarkStart w:id="476" w:name="_Toc129097897"/>
      <w:bookmarkEnd w:id="474"/>
      <w:bookmarkEnd w:id="475"/>
      <w:bookmarkEnd w:id="476"/>
    </w:p>
    <w:p w14:paraId="72C0CB06" w14:textId="4F15BD93" w:rsidR="00FA169E" w:rsidRPr="00E62F87" w:rsidRDefault="005304C8" w:rsidP="00084FA8">
      <w:pPr>
        <w:pStyle w:val="ListBullet"/>
      </w:pPr>
      <w:r w:rsidRPr="00E62F87">
        <w:t xml:space="preserve">confidential </w:t>
      </w:r>
      <w:r w:rsidR="00FA169E" w:rsidRPr="00E62F87">
        <w:t xml:space="preserve">information as per </w:t>
      </w:r>
      <w:r w:rsidR="00FC32FE">
        <w:t>1</w:t>
      </w:r>
      <w:r w:rsidR="00B1134C">
        <w:t>4</w:t>
      </w:r>
      <w:r w:rsidR="00FC32FE">
        <w:t>.4</w:t>
      </w:r>
      <w:r w:rsidR="00FA169E" w:rsidRPr="00E62F87">
        <w:t>, or</w:t>
      </w:r>
      <w:bookmarkStart w:id="477" w:name="_Toc129097526"/>
      <w:bookmarkStart w:id="478" w:name="_Toc129097712"/>
      <w:bookmarkStart w:id="479" w:name="_Toc129097898"/>
      <w:bookmarkEnd w:id="477"/>
      <w:bookmarkEnd w:id="478"/>
      <w:bookmarkEnd w:id="479"/>
    </w:p>
    <w:p w14:paraId="48EE2F18" w14:textId="09AA1B9D" w:rsidR="00FA169E" w:rsidRPr="00E62F87" w:rsidRDefault="005304C8" w:rsidP="00B125A1">
      <w:pPr>
        <w:pStyle w:val="ListBullet"/>
        <w:spacing w:after="120"/>
      </w:pPr>
      <w:r w:rsidRPr="00E62F87">
        <w:t xml:space="preserve">personal </w:t>
      </w:r>
      <w:r w:rsidR="00FA169E" w:rsidRPr="00E62F87">
        <w:t>information as per</w:t>
      </w:r>
      <w:bookmarkStart w:id="480" w:name="_Toc129097527"/>
      <w:bookmarkStart w:id="481" w:name="_Toc129097713"/>
      <w:bookmarkStart w:id="482" w:name="_Toc129097899"/>
      <w:bookmarkEnd w:id="480"/>
      <w:bookmarkEnd w:id="481"/>
      <w:bookmarkEnd w:id="482"/>
      <w:r w:rsidR="00084FA8">
        <w:t xml:space="preserve"> below</w:t>
      </w:r>
    </w:p>
    <w:p w14:paraId="1C93EFF0" w14:textId="0BEE3CE8" w:rsidR="00FA169E" w:rsidRPr="00E62F87" w:rsidRDefault="00C43A43" w:rsidP="00B125A1">
      <w:pPr>
        <w:spacing w:after="80"/>
      </w:pPr>
      <w:r w:rsidRPr="00E62F87">
        <w:t>w</w:t>
      </w:r>
      <w:r w:rsidR="00FA169E" w:rsidRPr="00E62F87">
        <w:t xml:space="preserve">e may share the information with other government agencies </w:t>
      </w:r>
      <w:r w:rsidR="00A86209">
        <w:t>for a relevant Commonwealth purpose such as</w:t>
      </w:r>
      <w:r w:rsidR="00414A64">
        <w:t>:</w:t>
      </w:r>
      <w:bookmarkStart w:id="483" w:name="_Toc129097528"/>
      <w:bookmarkStart w:id="484" w:name="_Toc129097714"/>
      <w:bookmarkStart w:id="485" w:name="_Toc129097900"/>
      <w:bookmarkEnd w:id="483"/>
      <w:bookmarkEnd w:id="484"/>
      <w:bookmarkEnd w:id="485"/>
    </w:p>
    <w:p w14:paraId="09DC68B2" w14:textId="73D60FD3" w:rsidR="00FA169E" w:rsidRPr="00E62F87" w:rsidRDefault="00FA169E" w:rsidP="00B125A1">
      <w:pPr>
        <w:pStyle w:val="ListBullet"/>
      </w:pPr>
      <w:r w:rsidRPr="00E62F87">
        <w:t xml:space="preserve">to improve the effective administration, monitoring and evaluation of Australian Government </w:t>
      </w:r>
      <w:r w:rsidR="00262481">
        <w:t>program</w:t>
      </w:r>
      <w:r w:rsidRPr="00E62F87">
        <w:t>s</w:t>
      </w:r>
      <w:bookmarkStart w:id="486" w:name="_Toc129097529"/>
      <w:bookmarkStart w:id="487" w:name="_Toc129097715"/>
      <w:bookmarkStart w:id="488" w:name="_Toc129097901"/>
      <w:bookmarkEnd w:id="486"/>
      <w:bookmarkEnd w:id="487"/>
      <w:bookmarkEnd w:id="488"/>
    </w:p>
    <w:p w14:paraId="2F1F639E" w14:textId="457AA1A3" w:rsidR="00FA169E" w:rsidRPr="00E62F87" w:rsidRDefault="00FA169E" w:rsidP="00B125A1">
      <w:pPr>
        <w:pStyle w:val="ListBullet"/>
      </w:pPr>
      <w:r w:rsidRPr="00E62F87">
        <w:t>for research</w:t>
      </w:r>
      <w:bookmarkStart w:id="489" w:name="_Toc129097530"/>
      <w:bookmarkStart w:id="490" w:name="_Toc129097716"/>
      <w:bookmarkStart w:id="491" w:name="_Toc129097902"/>
      <w:bookmarkEnd w:id="489"/>
      <w:bookmarkEnd w:id="490"/>
      <w:bookmarkEnd w:id="491"/>
    </w:p>
    <w:p w14:paraId="623D7F23" w14:textId="41C4B312" w:rsidR="00FA169E" w:rsidRDefault="00FA169E" w:rsidP="00084FA8">
      <w:pPr>
        <w:pStyle w:val="ListBullet"/>
      </w:pPr>
      <w:r w:rsidRPr="00E62F87">
        <w:t>to announce the awarding of grants</w:t>
      </w:r>
      <w:r w:rsidR="00A86209">
        <w:t>.</w:t>
      </w:r>
      <w:bookmarkStart w:id="492" w:name="_Toc129097531"/>
      <w:bookmarkStart w:id="493" w:name="_Toc129097717"/>
      <w:bookmarkStart w:id="494" w:name="_Toc129097903"/>
      <w:bookmarkEnd w:id="492"/>
      <w:bookmarkEnd w:id="493"/>
      <w:bookmarkEnd w:id="494"/>
    </w:p>
    <w:p w14:paraId="2C5415C5" w14:textId="77777777" w:rsidR="00084FA8" w:rsidRPr="00E62F87" w:rsidRDefault="00084FA8" w:rsidP="00084FA8">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proofErr w:type="spellStart"/>
      <w:r>
        <w:t>Cth</w:t>
      </w:r>
      <w:proofErr w:type="spellEnd"/>
      <w:r>
        <w:t>)</w:t>
      </w:r>
      <w:r w:rsidRPr="00E62F87">
        <w:t xml:space="preserve">. </w:t>
      </w:r>
      <w:r>
        <w:t>This includes letting you know:</w:t>
      </w:r>
    </w:p>
    <w:p w14:paraId="30D3E74E" w14:textId="77777777" w:rsidR="00084FA8" w:rsidRPr="00E62F87" w:rsidRDefault="00084FA8" w:rsidP="00084FA8">
      <w:pPr>
        <w:pStyle w:val="ListBullet"/>
      </w:pPr>
      <w:r w:rsidRPr="00E62F87">
        <w:t>what personal information we collect</w:t>
      </w:r>
    </w:p>
    <w:p w14:paraId="4C5D72C7" w14:textId="77777777" w:rsidR="00084FA8" w:rsidRPr="00E62F87" w:rsidRDefault="00084FA8" w:rsidP="00084FA8">
      <w:pPr>
        <w:pStyle w:val="ListBullet"/>
      </w:pPr>
      <w:r w:rsidRPr="00E62F87">
        <w:t xml:space="preserve">why we collect your personal </w:t>
      </w:r>
      <w:proofErr w:type="gramStart"/>
      <w:r w:rsidRPr="00E62F87">
        <w:t>information</w:t>
      </w:r>
      <w:proofErr w:type="gramEnd"/>
      <w:r w:rsidRPr="00E62F87">
        <w:t xml:space="preserve"> </w:t>
      </w:r>
    </w:p>
    <w:p w14:paraId="38091529" w14:textId="77777777" w:rsidR="00084FA8" w:rsidRPr="00E62F87" w:rsidRDefault="00084FA8" w:rsidP="00084FA8">
      <w:pPr>
        <w:pStyle w:val="ListBullet"/>
      </w:pPr>
      <w:r>
        <w:t xml:space="preserve">to </w:t>
      </w:r>
      <w:r w:rsidRPr="00E62F87">
        <w:t>who</w:t>
      </w:r>
      <w:r>
        <w:t>m</w:t>
      </w:r>
      <w:r w:rsidRPr="00E62F87">
        <w:t xml:space="preserve"> we give your personal information.</w:t>
      </w:r>
    </w:p>
    <w:p w14:paraId="4F7D89B4" w14:textId="08EC3DCA" w:rsidR="00084FA8" w:rsidRPr="00E62F87" w:rsidRDefault="00084FA8" w:rsidP="00084FA8">
      <w:pPr>
        <w:spacing w:after="80"/>
      </w:pPr>
      <w:r>
        <w:t xml:space="preserve">We </w:t>
      </w:r>
      <w:r w:rsidRPr="00E62F87">
        <w:t xml:space="preserve">may give </w:t>
      </w:r>
      <w:r>
        <w:t xml:space="preserve">the personal information we collect from you </w:t>
      </w:r>
      <w:r w:rsidRPr="00E62F87">
        <w:t xml:space="preserve">to our employees and contractors, the </w:t>
      </w:r>
      <w:r w:rsidR="001A40FB">
        <w:t>C</w:t>
      </w:r>
      <w:r w:rsidRPr="00E62F87">
        <w:t>ommittee, and other Commonwealth employees and contr</w:t>
      </w:r>
      <w:r>
        <w:t>actors, so we can:</w:t>
      </w:r>
    </w:p>
    <w:p w14:paraId="1E18A6FE" w14:textId="77777777" w:rsidR="00084FA8" w:rsidRPr="00E62F87" w:rsidRDefault="00084FA8" w:rsidP="00084FA8">
      <w:pPr>
        <w:pStyle w:val="ListBullet"/>
      </w:pPr>
      <w:r w:rsidRPr="00E62F87">
        <w:t xml:space="preserve">manage the </w:t>
      </w:r>
      <w:proofErr w:type="gramStart"/>
      <w:r>
        <w:t>program</w:t>
      </w:r>
      <w:proofErr w:type="gramEnd"/>
    </w:p>
    <w:p w14:paraId="1D83C301" w14:textId="77777777" w:rsidR="00FC6B67" w:rsidRDefault="00084FA8" w:rsidP="00084FA8">
      <w:pPr>
        <w:pStyle w:val="ListBullet"/>
      </w:pPr>
      <w:r w:rsidRPr="00E62F87">
        <w:t xml:space="preserve">research, assess, monitor and analyse our </w:t>
      </w:r>
      <w:r>
        <w:t>program</w:t>
      </w:r>
      <w:r w:rsidRPr="00E62F87">
        <w:t xml:space="preserve">s and </w:t>
      </w:r>
      <w:proofErr w:type="gramStart"/>
      <w:r w:rsidRPr="00E62F87">
        <w:t>activities</w:t>
      </w:r>
      <w:proofErr w:type="gramEnd"/>
    </w:p>
    <w:p w14:paraId="32CB27A1" w14:textId="20B3DA7E" w:rsidR="00084FA8" w:rsidRPr="00E62F87" w:rsidRDefault="00FC6B67" w:rsidP="00FC6B67">
      <w:pPr>
        <w:pStyle w:val="ListBullet"/>
      </w:pPr>
      <w:r>
        <w:t xml:space="preserve">identify and manage </w:t>
      </w:r>
      <w:r w:rsidRPr="00067011">
        <w:t>any financial, legal/regulatory, governance, national interest, or national security risks.</w:t>
      </w:r>
    </w:p>
    <w:p w14:paraId="36BC1EA9" w14:textId="77777777" w:rsidR="00084FA8" w:rsidRPr="00E62F87" w:rsidRDefault="00084FA8" w:rsidP="00084FA8">
      <w:pPr>
        <w:spacing w:after="80"/>
      </w:pPr>
      <w:r w:rsidRPr="00E62F87">
        <w:t xml:space="preserve">We, or the </w:t>
      </w:r>
      <w:r>
        <w:t>Minister, may:</w:t>
      </w:r>
    </w:p>
    <w:p w14:paraId="69F104B2" w14:textId="77777777" w:rsidR="00084FA8" w:rsidRPr="00E62F87" w:rsidRDefault="00084FA8" w:rsidP="00084FA8">
      <w:pPr>
        <w:pStyle w:val="ListBullet"/>
      </w:pPr>
      <w:r w:rsidRPr="00E62F87">
        <w:t xml:space="preserve">announce the names of successful applicants to the </w:t>
      </w:r>
      <w:proofErr w:type="gramStart"/>
      <w:r w:rsidRPr="00E62F87">
        <w:t>public</w:t>
      </w:r>
      <w:proofErr w:type="gramEnd"/>
    </w:p>
    <w:p w14:paraId="5E4E0F8E" w14:textId="77777777" w:rsidR="00084FA8" w:rsidRPr="00E62F87" w:rsidRDefault="00084FA8" w:rsidP="00084FA8">
      <w:pPr>
        <w:pStyle w:val="ListBullet"/>
      </w:pPr>
      <w:r w:rsidRPr="00E62F87">
        <w:t>publish personal information on the department’s websites.</w:t>
      </w:r>
    </w:p>
    <w:p w14:paraId="73B7B431" w14:textId="77777777" w:rsidR="00084FA8" w:rsidRPr="00E62F87" w:rsidRDefault="00084FA8" w:rsidP="00084FA8">
      <w:pPr>
        <w:spacing w:after="80"/>
      </w:pPr>
      <w:r w:rsidRPr="00E62F87">
        <w:t xml:space="preserve">You may read our </w:t>
      </w:r>
      <w:hyperlink r:id="rId69" w:history="1">
        <w:r w:rsidRPr="005A61FE">
          <w:rPr>
            <w:rStyle w:val="Hyperlink"/>
          </w:rPr>
          <w:t>Privacy Policy</w:t>
        </w:r>
      </w:hyperlink>
      <w:r w:rsidRPr="00E62F87">
        <w:rPr>
          <w:rStyle w:val="FootnoteReference"/>
        </w:rPr>
        <w:footnoteReference w:id="9"/>
      </w:r>
      <w:r w:rsidRPr="00E62F87">
        <w:t xml:space="preserve"> on the department’s </w:t>
      </w:r>
      <w:r>
        <w:t>website for more information on:</w:t>
      </w:r>
    </w:p>
    <w:p w14:paraId="6988B46F" w14:textId="77777777" w:rsidR="00084FA8" w:rsidRPr="00E62F87" w:rsidRDefault="00084FA8" w:rsidP="00084FA8">
      <w:pPr>
        <w:pStyle w:val="ListBullet"/>
      </w:pPr>
      <w:r w:rsidRPr="00E62F87">
        <w:t xml:space="preserve">what is personal </w:t>
      </w:r>
      <w:proofErr w:type="gramStart"/>
      <w:r w:rsidRPr="00E62F87">
        <w:t>information</w:t>
      </w:r>
      <w:proofErr w:type="gramEnd"/>
    </w:p>
    <w:p w14:paraId="3C7EF13F" w14:textId="77777777" w:rsidR="00084FA8" w:rsidRPr="00E62F87" w:rsidRDefault="00084FA8" w:rsidP="00084FA8">
      <w:pPr>
        <w:pStyle w:val="ListBullet"/>
      </w:pPr>
      <w:r w:rsidRPr="00E62F87">
        <w:t>how we collect, use, disclose and store your personal information</w:t>
      </w:r>
    </w:p>
    <w:p w14:paraId="32169F5E" w14:textId="600BDD16" w:rsidR="00084FA8" w:rsidRPr="00E62F87" w:rsidRDefault="00084FA8" w:rsidP="00084FA8">
      <w:pPr>
        <w:pStyle w:val="ListBullet"/>
      </w:pPr>
      <w:r w:rsidRPr="00E62F87">
        <w:t>how you can access and correct your personal information.</w:t>
      </w:r>
    </w:p>
    <w:p w14:paraId="25F6531C" w14:textId="3704A34D" w:rsidR="004B44EC" w:rsidRPr="00E62F87" w:rsidRDefault="00A72071" w:rsidP="00587A0F">
      <w:pPr>
        <w:pStyle w:val="Heading3"/>
      </w:pPr>
      <w:bookmarkStart w:id="495" w:name="_Ref468133654"/>
      <w:bookmarkStart w:id="496" w:name="_Toc496536702"/>
      <w:bookmarkStart w:id="497" w:name="_Toc531277531"/>
      <w:bookmarkStart w:id="498" w:name="_Toc955341"/>
      <w:bookmarkStart w:id="499" w:name="_Toc167200887"/>
      <w:r>
        <w:t>C</w:t>
      </w:r>
      <w:r w:rsidR="00BB37A8">
        <w:t xml:space="preserve">onfidential </w:t>
      </w:r>
      <w:r w:rsidR="004B44EC" w:rsidRPr="00E62F87">
        <w:t>information</w:t>
      </w:r>
      <w:bookmarkEnd w:id="495"/>
      <w:bookmarkEnd w:id="496"/>
      <w:bookmarkEnd w:id="497"/>
      <w:bookmarkEnd w:id="498"/>
      <w:bookmarkEnd w:id="499"/>
    </w:p>
    <w:p w14:paraId="6442D9CA" w14:textId="77777777" w:rsidR="00084FA8" w:rsidRDefault="00084FA8" w:rsidP="00084FA8">
      <w:pPr>
        <w:rPr>
          <w:lang w:eastAsia="en-AU"/>
        </w:rPr>
      </w:pPr>
      <w:r>
        <w:rPr>
          <w:lang w:eastAsia="en-AU"/>
        </w:rPr>
        <w:t xml:space="preserve">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w:t>
      </w:r>
      <w:proofErr w:type="gramStart"/>
      <w:r>
        <w:rPr>
          <w:lang w:eastAsia="en-AU"/>
        </w:rPr>
        <w:t>Parliament</w:t>
      </w:r>
      <w:proofErr w:type="gramEnd"/>
      <w:r>
        <w:rPr>
          <w:lang w:eastAsia="en-AU"/>
        </w:rPr>
        <w:t xml:space="preserve"> or a stock exchange to disclose the relevant information or where the relevant information is publicly available (other than through breach of a confidentiality or non-disclosure obligation).</w:t>
      </w:r>
    </w:p>
    <w:p w14:paraId="73A9F3C5" w14:textId="77777777" w:rsidR="00084FA8" w:rsidRDefault="00084FA8" w:rsidP="00084FA8">
      <w:pPr>
        <w:rPr>
          <w:lang w:eastAsia="en-AU"/>
        </w:rPr>
      </w:pPr>
      <w:r>
        <w:rPr>
          <w:lang w:eastAsia="en-AU"/>
        </w:rPr>
        <w:t xml:space="preserve">We may at any time, require you to arrange for you; or your employees, </w:t>
      </w:r>
      <w:proofErr w:type="gramStart"/>
      <w:r>
        <w:rPr>
          <w:lang w:eastAsia="en-AU"/>
        </w:rPr>
        <w:t>agents</w:t>
      </w:r>
      <w:proofErr w:type="gramEnd"/>
      <w:r>
        <w:rPr>
          <w:lang w:eastAsia="en-AU"/>
        </w:rPr>
        <w:t xml:space="preserve"> or subcontractors to give a written undertaking relating to nondisclosure of our confidential information in a form we consider acceptable. </w:t>
      </w:r>
    </w:p>
    <w:p w14:paraId="25F6531D" w14:textId="404F6A4B" w:rsidR="004B44EC" w:rsidRPr="00E62F87" w:rsidRDefault="004B44EC" w:rsidP="00760D2E">
      <w:pPr>
        <w:keepNext/>
        <w:spacing w:after="80"/>
      </w:pPr>
      <w:r w:rsidRPr="00E62F87">
        <w:lastRenderedPageBreak/>
        <w:t>We</w:t>
      </w:r>
      <w:r w:rsidR="00757E26" w:rsidRPr="00E62F87">
        <w:t xml:space="preserve"> will</w:t>
      </w:r>
      <w:r w:rsidRPr="00E62F87">
        <w:t xml:space="preserve"> treat the information you give us as sensitive and therefore confidential if it meets </w:t>
      </w:r>
      <w:proofErr w:type="gramStart"/>
      <w:r w:rsidR="00670C9E">
        <w:t>all</w:t>
      </w:r>
      <w:r w:rsidR="008A0771" w:rsidRPr="00E62F87">
        <w:t xml:space="preserve"> </w:t>
      </w:r>
      <w:r w:rsidR="00B20351">
        <w:t>of</w:t>
      </w:r>
      <w:proofErr w:type="gramEnd"/>
      <w:r w:rsidR="00B20351">
        <w:t xml:space="preserve"> the </w:t>
      </w:r>
      <w:r w:rsidR="00F54BD4">
        <w:t xml:space="preserve">following </w:t>
      </w:r>
      <w:r w:rsidR="00B20351">
        <w:t>conditions</w:t>
      </w:r>
      <w:r w:rsidR="00414A64">
        <w:t>:</w:t>
      </w:r>
    </w:p>
    <w:p w14:paraId="25F6531E" w14:textId="4766D336"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 xml:space="preserve">should treat it as </w:t>
      </w:r>
      <w:proofErr w:type="gramStart"/>
      <w:r w:rsidR="00E124D7">
        <w:t>confidential</w:t>
      </w:r>
      <w:proofErr w:type="gramEnd"/>
    </w:p>
    <w:p w14:paraId="25F6531F" w14:textId="4BF8E604" w:rsidR="004B44EC" w:rsidRPr="00E62F87" w:rsidRDefault="00A27E3A" w:rsidP="00670C9E">
      <w:pPr>
        <w:pStyle w:val="ListBullet"/>
      </w:pPr>
      <w:r w:rsidRPr="00E62F87">
        <w:t>the</w:t>
      </w:r>
      <w:r w:rsidR="004B44EC" w:rsidRPr="00E62F87">
        <w:t xml:space="preserve"> inform</w:t>
      </w:r>
      <w:r w:rsidR="00E124D7">
        <w:t xml:space="preserve">ation is commercially </w:t>
      </w:r>
      <w:proofErr w:type="gramStart"/>
      <w:r w:rsidR="00E124D7">
        <w:t>sensitive</w:t>
      </w:r>
      <w:proofErr w:type="gramEnd"/>
    </w:p>
    <w:p w14:paraId="25F65320" w14:textId="69A72BDA" w:rsidR="004B44EC" w:rsidRPr="00E62F87" w:rsidRDefault="00A27E3A" w:rsidP="00670C9E">
      <w:pPr>
        <w:pStyle w:val="ListBullet"/>
      </w:pPr>
      <w:r>
        <w:t>disclosing</w:t>
      </w:r>
      <w:r w:rsidR="004B44EC" w:rsidRPr="00E62F87">
        <w:t xml:space="preserve"> the information would cause unreasonable harm to you or someone </w:t>
      </w:r>
      <w:proofErr w:type="gramStart"/>
      <w:r w:rsidR="004B44EC" w:rsidRPr="00E62F87">
        <w:t>el</w:t>
      </w:r>
      <w:r w:rsidR="00E124D7">
        <w:t>se</w:t>
      </w:r>
      <w:proofErr w:type="gramEnd"/>
    </w:p>
    <w:p w14:paraId="25F65321" w14:textId="4F18418E"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A" w14:textId="6A7813A4" w:rsidR="004B44EC" w:rsidRPr="00E62F87" w:rsidRDefault="004B44EC" w:rsidP="00B125A1">
      <w:pPr>
        <w:spacing w:after="80"/>
      </w:pPr>
      <w:r w:rsidRPr="00E62F87">
        <w:t xml:space="preserve">We may </w:t>
      </w:r>
      <w:r w:rsidR="00551817" w:rsidRPr="00E62F87">
        <w:t xml:space="preserve">disclose </w:t>
      </w:r>
      <w:r w:rsidR="00B20351">
        <w:t>confidential information</w:t>
      </w:r>
      <w:r w:rsidR="00414A64">
        <w:t>:</w:t>
      </w:r>
      <w:bookmarkStart w:id="500" w:name="_Toc129097533"/>
      <w:bookmarkStart w:id="501" w:name="_Toc129097719"/>
      <w:bookmarkStart w:id="502" w:name="_Toc129097905"/>
      <w:bookmarkEnd w:id="500"/>
      <w:bookmarkEnd w:id="501"/>
      <w:bookmarkEnd w:id="502"/>
    </w:p>
    <w:p w14:paraId="25F6532B" w14:textId="0FAAA78C" w:rsidR="004B44EC" w:rsidRPr="00E62F87" w:rsidRDefault="004B44EC" w:rsidP="004A5A77">
      <w:pPr>
        <w:pStyle w:val="ListBullet"/>
      </w:pPr>
      <w:r w:rsidRPr="00E62F87">
        <w:t xml:space="preserve">to the </w:t>
      </w:r>
      <w:r w:rsidR="001A40FB">
        <w:t>C</w:t>
      </w:r>
      <w:r w:rsidRPr="00E62F87">
        <w:t xml:space="preserve">ommittee and </w:t>
      </w:r>
      <w:r w:rsidR="00BB37A8">
        <w:t>our</w:t>
      </w:r>
      <w:r w:rsidRPr="00E62F87">
        <w:t xml:space="preserve"> Commonwealth employees</w:t>
      </w:r>
      <w:bookmarkStart w:id="503" w:name="_Hlk136941949"/>
      <w:r w:rsidR="00BD79C5">
        <w:t>,</w:t>
      </w:r>
      <w:r w:rsidRPr="00E62F87">
        <w:t xml:space="preserve"> contractors</w:t>
      </w:r>
      <w:r w:rsidR="00BD79C5">
        <w:t xml:space="preserve"> and service providers</w:t>
      </w:r>
      <w:r w:rsidRPr="00E62F87">
        <w:t xml:space="preserve">, </w:t>
      </w:r>
      <w:bookmarkEnd w:id="503"/>
      <w:r w:rsidRPr="00E62F87">
        <w:t xml:space="preserve">to help us manage the </w:t>
      </w:r>
      <w:r w:rsidR="00262481">
        <w:t>program</w:t>
      </w:r>
      <w:r w:rsidR="00BB37A8">
        <w:t xml:space="preserve"> </w:t>
      </w:r>
      <w:proofErr w:type="gramStart"/>
      <w:r w:rsidR="00BB37A8">
        <w:t>effectively</w:t>
      </w:r>
      <w:bookmarkStart w:id="504" w:name="_Toc129097534"/>
      <w:bookmarkStart w:id="505" w:name="_Toc129097720"/>
      <w:bookmarkStart w:id="506" w:name="_Toc129097906"/>
      <w:bookmarkEnd w:id="504"/>
      <w:bookmarkEnd w:id="505"/>
      <w:bookmarkEnd w:id="506"/>
      <w:proofErr w:type="gramEnd"/>
    </w:p>
    <w:p w14:paraId="25F6532F" w14:textId="2C8BB937" w:rsidR="004B44EC" w:rsidRPr="00E62F87" w:rsidRDefault="004B44EC" w:rsidP="004A5A77">
      <w:pPr>
        <w:pStyle w:val="ListBullet"/>
      </w:pPr>
      <w:r w:rsidRPr="00E62F87">
        <w:t>to the Auditor-General, Ombudsman or Privacy Commissioner</w:t>
      </w:r>
      <w:bookmarkStart w:id="507" w:name="_Toc129097535"/>
      <w:bookmarkStart w:id="508" w:name="_Toc129097721"/>
      <w:bookmarkStart w:id="509" w:name="_Toc129097907"/>
      <w:bookmarkEnd w:id="507"/>
      <w:bookmarkEnd w:id="508"/>
      <w:bookmarkEnd w:id="509"/>
    </w:p>
    <w:p w14:paraId="25F65330" w14:textId="0107ACE9" w:rsidR="004B44EC" w:rsidRPr="00E62F87" w:rsidRDefault="004B44EC" w:rsidP="004A5A77">
      <w:pPr>
        <w:pStyle w:val="ListBullet"/>
      </w:pPr>
      <w:r w:rsidRPr="00E62F87">
        <w:t xml:space="preserve">to the responsible Minister or </w:t>
      </w:r>
      <w:r w:rsidR="00E04C95">
        <w:t>Assistant Minister</w:t>
      </w:r>
      <w:bookmarkStart w:id="510" w:name="_Toc129097536"/>
      <w:bookmarkStart w:id="511" w:name="_Toc129097722"/>
      <w:bookmarkStart w:id="512" w:name="_Toc129097908"/>
      <w:bookmarkEnd w:id="510"/>
      <w:bookmarkEnd w:id="511"/>
      <w:bookmarkEnd w:id="512"/>
    </w:p>
    <w:p w14:paraId="47B95EBC" w14:textId="77777777" w:rsidR="00BD79C5" w:rsidRDefault="004B44EC" w:rsidP="004A5A77">
      <w:pPr>
        <w:pStyle w:val="ListBullet"/>
        <w:spacing w:after="120"/>
      </w:pPr>
      <w:r w:rsidRPr="00E62F87">
        <w:t>to a House or a Committee of the Australian Parliament</w:t>
      </w:r>
    </w:p>
    <w:p w14:paraId="25F65331" w14:textId="00D64034" w:rsidR="004B44EC" w:rsidRPr="00E62F87" w:rsidRDefault="00BD79C5" w:rsidP="004A5A77">
      <w:pPr>
        <w:pStyle w:val="ListBullet"/>
        <w:spacing w:after="120"/>
      </w:pPr>
      <w:bookmarkStart w:id="513" w:name="_Hlk136941997"/>
      <w:r>
        <w:t>to other Commonwealth agencies for risk management purposes</w:t>
      </w:r>
      <w:r w:rsidR="004B44EC" w:rsidRPr="00E62F87">
        <w:t>.</w:t>
      </w:r>
      <w:bookmarkStart w:id="514" w:name="_Toc129097537"/>
      <w:bookmarkStart w:id="515" w:name="_Toc129097723"/>
      <w:bookmarkStart w:id="516" w:name="_Toc129097909"/>
      <w:bookmarkEnd w:id="514"/>
      <w:bookmarkEnd w:id="515"/>
      <w:bookmarkEnd w:id="516"/>
    </w:p>
    <w:bookmarkEnd w:id="513"/>
    <w:p w14:paraId="25F65332" w14:textId="4163176B" w:rsidR="004B44EC" w:rsidRPr="00E62F87" w:rsidRDefault="004B44EC" w:rsidP="004A5A77">
      <w:pPr>
        <w:spacing w:after="80"/>
      </w:pPr>
      <w:r w:rsidRPr="00E62F87">
        <w:t xml:space="preserve">We may also </w:t>
      </w:r>
      <w:r w:rsidR="00551817" w:rsidRPr="00E62F87">
        <w:t xml:space="preserve">disclose </w:t>
      </w:r>
      <w:r w:rsidR="00234A47">
        <w:t xml:space="preserve">confidential information </w:t>
      </w:r>
      <w:proofErr w:type="gramStart"/>
      <w:r w:rsidR="00234A47">
        <w:t>if</w:t>
      </w:r>
      <w:bookmarkStart w:id="517" w:name="_Toc129097538"/>
      <w:bookmarkStart w:id="518" w:name="_Toc129097724"/>
      <w:bookmarkStart w:id="519" w:name="_Toc129097910"/>
      <w:bookmarkEnd w:id="517"/>
      <w:bookmarkEnd w:id="518"/>
      <w:bookmarkEnd w:id="519"/>
      <w:proofErr w:type="gramEnd"/>
    </w:p>
    <w:p w14:paraId="25F65333" w14:textId="118D49D4" w:rsidR="004B44EC" w:rsidRPr="00E62F87" w:rsidRDefault="004B44EC" w:rsidP="004A5A77">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w:t>
      </w:r>
      <w:proofErr w:type="gramStart"/>
      <w:r w:rsidR="00234A47">
        <w:t>it</w:t>
      </w:r>
      <w:bookmarkStart w:id="520" w:name="_Toc129097539"/>
      <w:bookmarkStart w:id="521" w:name="_Toc129097725"/>
      <w:bookmarkStart w:id="522" w:name="_Toc129097911"/>
      <w:bookmarkEnd w:id="520"/>
      <w:bookmarkEnd w:id="521"/>
      <w:bookmarkEnd w:id="522"/>
      <w:proofErr w:type="gramEnd"/>
    </w:p>
    <w:p w14:paraId="25F65334" w14:textId="051CADA1" w:rsidR="004B44EC" w:rsidRPr="00E62F87" w:rsidRDefault="004B44EC" w:rsidP="004A5A77">
      <w:pPr>
        <w:pStyle w:val="ListBullet"/>
      </w:pPr>
      <w:r w:rsidRPr="00E62F87">
        <w:t xml:space="preserve">you agree to the information being </w:t>
      </w:r>
      <w:r w:rsidR="00BB37A8">
        <w:t>disclosed</w:t>
      </w:r>
      <w:r w:rsidRPr="00E62F87">
        <w:t>, or</w:t>
      </w:r>
      <w:bookmarkStart w:id="523" w:name="_Toc129097540"/>
      <w:bookmarkStart w:id="524" w:name="_Toc129097726"/>
      <w:bookmarkStart w:id="525" w:name="_Toc129097912"/>
      <w:bookmarkEnd w:id="523"/>
      <w:bookmarkEnd w:id="524"/>
      <w:bookmarkEnd w:id="525"/>
    </w:p>
    <w:p w14:paraId="25F65335" w14:textId="2E69B0B3" w:rsidR="004B44EC" w:rsidRPr="00E62F87" w:rsidRDefault="004B44EC" w:rsidP="00B125A1">
      <w:pPr>
        <w:pStyle w:val="ListBullet"/>
        <w:spacing w:after="120"/>
      </w:pPr>
      <w:r w:rsidRPr="00E62F87">
        <w:t>someone other than us has made the confidential information public.</w:t>
      </w:r>
      <w:bookmarkStart w:id="526" w:name="_Toc129097541"/>
      <w:bookmarkStart w:id="527" w:name="_Toc129097727"/>
      <w:bookmarkStart w:id="528" w:name="_Toc129097913"/>
      <w:bookmarkEnd w:id="526"/>
      <w:bookmarkEnd w:id="527"/>
      <w:bookmarkEnd w:id="528"/>
    </w:p>
    <w:p w14:paraId="4887AD51" w14:textId="4BAEE1BB" w:rsidR="00082C2C" w:rsidRDefault="00082C2C" w:rsidP="00587A0F">
      <w:pPr>
        <w:pStyle w:val="Heading3"/>
      </w:pPr>
      <w:bookmarkStart w:id="529" w:name="_Toc129097542"/>
      <w:bookmarkStart w:id="530" w:name="_Toc129097728"/>
      <w:bookmarkStart w:id="531" w:name="_Toc129097914"/>
      <w:bookmarkStart w:id="532" w:name="_Toc496536705"/>
      <w:bookmarkStart w:id="533" w:name="_Toc489952724"/>
      <w:bookmarkStart w:id="534" w:name="_Toc496536706"/>
      <w:bookmarkStart w:id="535" w:name="_Toc531277534"/>
      <w:bookmarkStart w:id="536" w:name="_Toc955344"/>
      <w:bookmarkStart w:id="537" w:name="_Toc167200888"/>
      <w:bookmarkEnd w:id="529"/>
      <w:bookmarkEnd w:id="530"/>
      <w:bookmarkEnd w:id="531"/>
      <w:bookmarkEnd w:id="532"/>
      <w:r>
        <w:t>Freedom of information</w:t>
      </w:r>
      <w:bookmarkEnd w:id="533"/>
      <w:bookmarkEnd w:id="534"/>
      <w:bookmarkEnd w:id="535"/>
      <w:bookmarkEnd w:id="536"/>
      <w:bookmarkEnd w:id="537"/>
    </w:p>
    <w:p w14:paraId="1810E182" w14:textId="52120D0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6E0CD7E2"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538" w:name="_Toc129097558"/>
      <w:bookmarkStart w:id="539" w:name="_Toc129097744"/>
      <w:bookmarkStart w:id="540" w:name="_Toc129097930"/>
      <w:bookmarkEnd w:id="538"/>
      <w:bookmarkEnd w:id="539"/>
      <w:bookmarkEnd w:id="540"/>
    </w:p>
    <w:p w14:paraId="35A5FF59" w14:textId="28AC6274" w:rsidR="00174D66" w:rsidRPr="008F0BDA" w:rsidRDefault="00174D66" w:rsidP="00587A0F">
      <w:pPr>
        <w:pStyle w:val="Heading3"/>
      </w:pPr>
      <w:bookmarkStart w:id="541" w:name="_Toc54877640"/>
      <w:bookmarkStart w:id="542" w:name="_Toc167200889"/>
      <w:r w:rsidRPr="008F0BDA">
        <w:t>National security</w:t>
      </w:r>
      <w:bookmarkEnd w:id="541"/>
      <w:bookmarkEnd w:id="542"/>
    </w:p>
    <w:p w14:paraId="042C2199" w14:textId="77777777" w:rsidR="00FC6B67" w:rsidRDefault="00FC6B67" w:rsidP="00FC6B67">
      <w:pPr>
        <w:pStyle w:val="NormalWeb"/>
        <w:spacing w:before="40" w:beforeAutospacing="0" w:after="120" w:afterAutospacing="0" w:line="280" w:lineRule="atLeast"/>
        <w:rPr>
          <w:rFonts w:ascii="Arial" w:hAnsi="Arial" w:cs="Arial"/>
          <w:sz w:val="20"/>
          <w:szCs w:val="20"/>
        </w:rPr>
      </w:pPr>
      <w:r>
        <w:rPr>
          <w:rFonts w:ascii="Arial" w:hAnsi="Arial" w:cs="Arial"/>
          <w:sz w:val="20"/>
          <w:szCs w:val="20"/>
        </w:rPr>
        <w:t xml:space="preserve">Eligible activities under this grant may have national security implications. It is your responsibility to consider any such implications of the proposed project and identify and manage any risks, particularly relating to export controls, intellectual property protection, espionage and foreign interference and unwanted transfer of technology, </w:t>
      </w:r>
      <w:proofErr w:type="gramStart"/>
      <w:r>
        <w:rPr>
          <w:rFonts w:ascii="Arial" w:hAnsi="Arial" w:cs="Arial"/>
          <w:sz w:val="20"/>
          <w:szCs w:val="20"/>
        </w:rPr>
        <w:t>data</w:t>
      </w:r>
      <w:proofErr w:type="gramEnd"/>
      <w:r>
        <w:rPr>
          <w:rFonts w:ascii="Arial" w:hAnsi="Arial" w:cs="Arial"/>
          <w:sz w:val="20"/>
          <w:szCs w:val="20"/>
        </w:rPr>
        <w:t xml:space="preserve"> or other knowledge. </w:t>
      </w:r>
    </w:p>
    <w:p w14:paraId="2C119584" w14:textId="77777777" w:rsidR="00FC6B67" w:rsidRDefault="00FC6B67" w:rsidP="00FC6B67">
      <w:pPr>
        <w:rPr>
          <w:rFonts w:cs="Arial"/>
          <w:szCs w:val="20"/>
        </w:rPr>
      </w:pPr>
      <w:r>
        <w:rPr>
          <w:rFonts w:cs="Arial"/>
          <w:szCs w:val="20"/>
        </w:rPr>
        <w:t xml:space="preserve">You must inform the department if you identify any material risks relating to national security. To assist with managing security risks, you are strongly encouraged to review the department’s </w:t>
      </w:r>
      <w:hyperlink r:id="rId70" w:history="1">
        <w:r>
          <w:rPr>
            <w:rStyle w:val="Hyperlink"/>
            <w:rFonts w:eastAsia="MS Mincho"/>
            <w:i/>
          </w:rPr>
          <w:t>Guide to undertaking international collaboratio</w:t>
        </w:r>
        <w:r>
          <w:rPr>
            <w:rStyle w:val="Hyperlink"/>
            <w:rFonts w:eastAsia="MS Mincho"/>
          </w:rPr>
          <w:t>n</w:t>
        </w:r>
      </w:hyperlink>
      <w:r>
        <w:rPr>
          <w:rStyle w:val="FootnoteReference"/>
          <w:rFonts w:cs="Arial"/>
          <w:i/>
          <w:szCs w:val="20"/>
        </w:rPr>
        <w:footnoteReference w:id="10"/>
      </w:r>
      <w:r>
        <w:rPr>
          <w:rFonts w:cs="Arial"/>
          <w:szCs w:val="20"/>
        </w:rPr>
        <w:t xml:space="preserve">. </w:t>
      </w:r>
    </w:p>
    <w:p w14:paraId="39A1C5DD" w14:textId="3C366E51" w:rsidR="00FC6B67" w:rsidRDefault="00FC6B67" w:rsidP="00587A0F">
      <w:pPr>
        <w:pStyle w:val="Heading4"/>
        <w:rPr>
          <w:rStyle w:val="Heading4Char"/>
          <w:bCs/>
          <w:iCs/>
        </w:rPr>
      </w:pPr>
      <w:bookmarkStart w:id="543" w:name="_Toc95810067"/>
      <w:bookmarkStart w:id="544" w:name="_Toc107499159"/>
      <w:bookmarkStart w:id="545" w:name="_Toc109898023"/>
      <w:bookmarkStart w:id="546" w:name="_Toc167200890"/>
      <w:r>
        <w:rPr>
          <w:rStyle w:val="Heading4Char"/>
        </w:rPr>
        <w:lastRenderedPageBreak/>
        <w:t xml:space="preserve">Know </w:t>
      </w:r>
      <w:r w:rsidR="00D94AC5">
        <w:rPr>
          <w:rStyle w:val="Heading4Char"/>
        </w:rPr>
        <w:t>y</w:t>
      </w:r>
      <w:r>
        <w:rPr>
          <w:rStyle w:val="Heading4Char"/>
        </w:rPr>
        <w:t xml:space="preserve">our </w:t>
      </w:r>
      <w:proofErr w:type="gramStart"/>
      <w:r>
        <w:rPr>
          <w:rStyle w:val="Heading4Char"/>
        </w:rPr>
        <w:t>Partner</w:t>
      </w:r>
      <w:bookmarkEnd w:id="543"/>
      <w:bookmarkEnd w:id="544"/>
      <w:bookmarkEnd w:id="545"/>
      <w:bookmarkEnd w:id="546"/>
      <w:proofErr w:type="gramEnd"/>
    </w:p>
    <w:p w14:paraId="0E30921E" w14:textId="77777777" w:rsidR="00FC6B67" w:rsidRDefault="00FC6B67" w:rsidP="00FC6B67">
      <w:pPr>
        <w:pStyle w:val="NormalWeb"/>
        <w:spacing w:before="0" w:beforeAutospacing="0" w:after="0" w:afterAutospacing="0" w:line="280" w:lineRule="atLeast"/>
        <w:rPr>
          <w:sz w:val="20"/>
          <w:lang w:eastAsia="en-US"/>
        </w:rPr>
      </w:pPr>
      <w:r>
        <w:rPr>
          <w:rFonts w:ascii="Arial" w:hAnsi="Arial"/>
          <w:sz w:val="20"/>
          <w:lang w:eastAsia="en-US"/>
        </w:rPr>
        <w:t xml:space="preserve">You should ensure that you know who you are collaborating with by undertaking appropriate due diligence, proportionate to the risk and subject to available information, on all partners and personnel participating in the project. This should </w:t>
      </w:r>
      <w:proofErr w:type="gramStart"/>
      <w:r>
        <w:rPr>
          <w:rFonts w:ascii="Arial" w:hAnsi="Arial"/>
          <w:sz w:val="20"/>
          <w:lang w:eastAsia="en-US"/>
        </w:rPr>
        <w:t>take into account</w:t>
      </w:r>
      <w:proofErr w:type="gramEnd"/>
      <w:r>
        <w:rPr>
          <w:rFonts w:ascii="Arial" w:hAnsi="Arial"/>
          <w:sz w:val="20"/>
          <w:lang w:eastAsia="en-US"/>
        </w:rPr>
        <w:t xml:space="preserve"> any potential security, ethical, legal and reputational risks, and, where necessary, you should be prepared to demonstrate how you will manage and mitigate any identified risks.</w:t>
      </w:r>
    </w:p>
    <w:p w14:paraId="786252C6" w14:textId="77777777" w:rsidR="00FC6B67" w:rsidRDefault="00FC6B67" w:rsidP="00587A0F">
      <w:pPr>
        <w:pStyle w:val="Heading4"/>
      </w:pPr>
      <w:bookmarkStart w:id="547" w:name="_Toc95810068"/>
      <w:bookmarkStart w:id="548" w:name="_Toc107499160"/>
      <w:bookmarkStart w:id="549" w:name="_Toc109898024"/>
      <w:bookmarkStart w:id="550" w:name="_Toc167200891"/>
      <w:r>
        <w:rPr>
          <w:rStyle w:val="Heading4Char"/>
        </w:rPr>
        <w:t>Export Controls</w:t>
      </w:r>
      <w:bookmarkEnd w:id="547"/>
      <w:bookmarkEnd w:id="548"/>
      <w:bookmarkEnd w:id="549"/>
      <w:bookmarkEnd w:id="550"/>
      <w:r>
        <w:t xml:space="preserve"> </w:t>
      </w:r>
    </w:p>
    <w:p w14:paraId="6F0E79E0" w14:textId="77777777" w:rsidR="00FC6B67" w:rsidRDefault="00FC6B67" w:rsidP="00FC6B67">
      <w:r>
        <w:t>Australia’s export control regime limits the overseas transfer of goods and technolog</w:t>
      </w:r>
      <w:r>
        <w:rPr>
          <w:rFonts w:cs="Arial"/>
          <w:vanish/>
          <w:szCs w:val="20"/>
        </w:rPr>
        <w:t>i</w:t>
      </w:r>
      <w:r>
        <w:t xml:space="preserve">es listed on the </w:t>
      </w:r>
      <w:hyperlink r:id="rId71" w:history="1">
        <w:r>
          <w:rPr>
            <w:rStyle w:val="Hyperlink"/>
            <w:rFonts w:eastAsia="MS Mincho"/>
          </w:rPr>
          <w:t>Defence and Strategic Goods List</w:t>
        </w:r>
      </w:hyperlink>
      <w:r>
        <w:t xml:space="preserve"> (DSGL). The regime may apply to the export of products, and to any situation involving the overseas transfer, sharing, publication or brokering of controlled goods, technology, </w:t>
      </w:r>
      <w:proofErr w:type="gramStart"/>
      <w:r>
        <w:t>software</w:t>
      </w:r>
      <w:proofErr w:type="gramEnd"/>
      <w:r>
        <w:t xml:space="preserve"> or related knowledge.</w:t>
      </w:r>
    </w:p>
    <w:p w14:paraId="196681A2" w14:textId="29C58AD1" w:rsidR="00FC6B67" w:rsidRDefault="00FC6B67" w:rsidP="00FC6B67">
      <w:r>
        <w:t xml:space="preserve">It is your responsibility to consider whether the export control regime applies to your activity. </w:t>
      </w:r>
      <w:r w:rsidR="00936511">
        <w:t xml:space="preserve">If you are unsure whether your activity may require an export license, you should review the </w:t>
      </w:r>
      <w:hyperlink r:id="rId72" w:history="1">
        <w:r w:rsidR="00936511">
          <w:rPr>
            <w:rStyle w:val="Hyperlink"/>
          </w:rPr>
          <w:t>self-assessment guide for ‘controlled items’</w:t>
        </w:r>
      </w:hyperlink>
      <w:r w:rsidR="00936511">
        <w:t xml:space="preserve"> and/or contact </w:t>
      </w:r>
      <w:hyperlink r:id="rId73" w:history="1">
        <w:r w:rsidR="00936511">
          <w:rPr>
            <w:rStyle w:val="Hyperlink"/>
          </w:rPr>
          <w:t>Defence Export Controls</w:t>
        </w:r>
      </w:hyperlink>
      <w:r w:rsidR="00936511">
        <w:t xml:space="preserve"> (DEC).</w:t>
      </w:r>
    </w:p>
    <w:p w14:paraId="0C87F60D" w14:textId="77777777" w:rsidR="00FC6B67" w:rsidRDefault="00FC6B67" w:rsidP="00587A0F">
      <w:pPr>
        <w:pStyle w:val="Heading4"/>
      </w:pPr>
      <w:bookmarkStart w:id="551" w:name="_Toc95810069"/>
      <w:bookmarkStart w:id="552" w:name="_Toc107499161"/>
      <w:bookmarkStart w:id="553" w:name="_Toc109898025"/>
      <w:bookmarkStart w:id="554" w:name="_Toc167200892"/>
      <w:r>
        <w:rPr>
          <w:rStyle w:val="Heading4Char"/>
        </w:rPr>
        <w:t>Foreign Affiliations</w:t>
      </w:r>
      <w:bookmarkEnd w:id="551"/>
      <w:bookmarkEnd w:id="552"/>
      <w:bookmarkEnd w:id="553"/>
      <w:bookmarkEnd w:id="554"/>
    </w:p>
    <w:p w14:paraId="3041B295" w14:textId="2A8898D0" w:rsidR="00423117" w:rsidRDefault="00FC6B67" w:rsidP="003A367B">
      <w:r>
        <w:t>Eligible activities under this grant may involve partners or personnel with foreign affiliations. You must inform us of any relationships between project participants and foreign parties that could influence or benefit from the proposed activity. Such relationships may include foreign ownership or sponsorship, connections to foreign governments, militaries, political parties, or other organisations, and membership of foreign talent programs. You must also inform us of the establishment of any such relationships throughout the life of the grant.</w:t>
      </w:r>
    </w:p>
    <w:p w14:paraId="5EE738FF" w14:textId="77777777" w:rsidR="00FC6B67" w:rsidRDefault="00FC6B67" w:rsidP="00587A0F">
      <w:pPr>
        <w:pStyle w:val="Heading4"/>
      </w:pPr>
      <w:bookmarkStart w:id="555" w:name="_Toc167200893"/>
      <w:r>
        <w:rPr>
          <w:rStyle w:val="Heading4Char"/>
        </w:rPr>
        <w:t>Foreign Government Affiliations</w:t>
      </w:r>
      <w:bookmarkEnd w:id="555"/>
    </w:p>
    <w:p w14:paraId="6782835F" w14:textId="77777777" w:rsidR="00FC6B67" w:rsidRDefault="00FC6B67" w:rsidP="00FC6B67">
      <w:r>
        <w:t xml:space="preserve">Eligible activities under this grant may involve partners or personnel with connections to foreign governments. You must inform us if you, your project </w:t>
      </w:r>
      <w:proofErr w:type="gramStart"/>
      <w:r>
        <w:t>partners</w:t>
      </w:r>
      <w:proofErr w:type="gramEnd"/>
      <w:r>
        <w:t xml:space="preserve"> or any project personnel are receiving funding or benefits from, or otherwise affiliated with, a foreign government, including:</w:t>
      </w:r>
    </w:p>
    <w:p w14:paraId="14F6D391" w14:textId="2B869826" w:rsidR="00FC6B67" w:rsidRDefault="0078407B" w:rsidP="00FC6B67">
      <w:pPr>
        <w:pStyle w:val="ListBullet"/>
        <w:ind w:left="357" w:hanging="357"/>
      </w:pPr>
      <w:r>
        <w:t>a</w:t>
      </w:r>
      <w:r w:rsidR="00FC6B67">
        <w:t xml:space="preserve"> foreign state or local government</w:t>
      </w:r>
    </w:p>
    <w:p w14:paraId="5C1F2569" w14:textId="6587A598" w:rsidR="00FC6B67" w:rsidRDefault="0078407B" w:rsidP="00FC6B67">
      <w:pPr>
        <w:pStyle w:val="ListBullet"/>
        <w:ind w:left="357" w:hanging="357"/>
      </w:pPr>
      <w:r>
        <w:t>a</w:t>
      </w:r>
      <w:r w:rsidR="00FC6B67">
        <w:t xml:space="preserve"> foreign military, intelligence organisation or police force</w:t>
      </w:r>
    </w:p>
    <w:p w14:paraId="31EB0EC7" w14:textId="1FE8B67A" w:rsidR="00FC6B67" w:rsidRDefault="0078407B" w:rsidP="00FC6B67">
      <w:pPr>
        <w:pStyle w:val="ListBullet"/>
        <w:ind w:left="357" w:hanging="357"/>
      </w:pPr>
      <w:r>
        <w:t>a</w:t>
      </w:r>
      <w:r w:rsidR="00FC6B67">
        <w:t>n organisation owned or sponsored by a foreign government (such as a state-owned corporation or state-sponsored university)</w:t>
      </w:r>
    </w:p>
    <w:p w14:paraId="21A2B5C5" w14:textId="3DAD1C45" w:rsidR="00FC6B67" w:rsidRDefault="0078407B" w:rsidP="00FC6B67">
      <w:pPr>
        <w:pStyle w:val="ListBullet"/>
        <w:ind w:left="357" w:hanging="357"/>
      </w:pPr>
      <w:r>
        <w:t>a</w:t>
      </w:r>
      <w:r w:rsidR="00FC6B67">
        <w:t xml:space="preserve"> foreign government talent program</w:t>
      </w:r>
      <w:r>
        <w:t>.</w:t>
      </w:r>
    </w:p>
    <w:p w14:paraId="7A24195C" w14:textId="7A0DF1C2" w:rsidR="00FC6B67" w:rsidRDefault="00FC6B67" w:rsidP="00FC6B67">
      <w:pPr>
        <w:pStyle w:val="NormalWeb"/>
        <w:spacing w:before="0" w:beforeAutospacing="0" w:line="280" w:lineRule="atLeast"/>
        <w:rPr>
          <w:rFonts w:ascii="Arial" w:hAnsi="Arial"/>
          <w:sz w:val="20"/>
          <w:lang w:eastAsia="en-US"/>
        </w:rPr>
      </w:pPr>
      <w:r>
        <w:rPr>
          <w:rFonts w:ascii="Arial" w:hAnsi="Arial"/>
          <w:sz w:val="20"/>
          <w:lang w:eastAsia="en-US"/>
        </w:rPr>
        <w:t>You must also inform us of the establishment of any such relationships throughout the life of the grant.</w:t>
      </w:r>
    </w:p>
    <w:p w14:paraId="46F1D87B" w14:textId="77777777" w:rsidR="00423117" w:rsidRDefault="00423117" w:rsidP="00587A0F">
      <w:pPr>
        <w:pStyle w:val="Heading4"/>
      </w:pPr>
      <w:bookmarkStart w:id="556" w:name="_Toc167200894"/>
      <w:r>
        <w:t>Intellectual Property Rights</w:t>
      </w:r>
      <w:bookmarkEnd w:id="556"/>
    </w:p>
    <w:p w14:paraId="470AC04C" w14:textId="58E0A855" w:rsidR="00423117" w:rsidRDefault="00423117" w:rsidP="00423117">
      <w:r>
        <w:t xml:space="preserve">Applicants must provide details of Intellectual Property (IP) arrangements in their applications. This includes both the use of IP in the project and the proposed ownership rights to IP generated by the project as well as strategies for protecting Australia’s interests. </w:t>
      </w:r>
      <w:r w:rsidR="008D4FD2" w:rsidRPr="008D4FD2">
        <w:t xml:space="preserve">You and your project partners must negotiate arrangements and procedures for using and handling all IP created through the project, in a manner that is fair to all partners and beneficial to Australia. This may include the allocation of IP rights, or of income from IP, between you and your partners. </w:t>
      </w:r>
      <w:r>
        <w:t>The agreements should be in accordance with laws and regulations in Australia and provide for:</w:t>
      </w:r>
    </w:p>
    <w:p w14:paraId="028006BE" w14:textId="77777777" w:rsidR="00423117" w:rsidRDefault="00423117" w:rsidP="00423117">
      <w:pPr>
        <w:pStyle w:val="ListBullet"/>
        <w:numPr>
          <w:ilvl w:val="0"/>
          <w:numId w:val="7"/>
        </w:numPr>
      </w:pPr>
      <w:r>
        <w:t>adequate and effective protection and equitable distribution of any benefits from IP rights created in or resulting directly from cooperative activities (foreground IP rights)</w:t>
      </w:r>
    </w:p>
    <w:p w14:paraId="048F666B" w14:textId="77777777" w:rsidR="00423117" w:rsidRDefault="00423117" w:rsidP="00423117">
      <w:pPr>
        <w:pStyle w:val="ListBullet"/>
        <w:numPr>
          <w:ilvl w:val="0"/>
          <w:numId w:val="7"/>
        </w:numPr>
      </w:pPr>
      <w:r>
        <w:lastRenderedPageBreak/>
        <w:t xml:space="preserve">ownership of foreground IP rights to be allocated on the basis of respective contribution and equitable </w:t>
      </w:r>
      <w:proofErr w:type="gramStart"/>
      <w:r>
        <w:t>interests</w:t>
      </w:r>
      <w:proofErr w:type="gramEnd"/>
    </w:p>
    <w:p w14:paraId="0C58BD9D" w14:textId="77777777" w:rsidR="00423117" w:rsidRDefault="00423117" w:rsidP="00423117">
      <w:pPr>
        <w:pStyle w:val="ListBullet"/>
        <w:numPr>
          <w:ilvl w:val="0"/>
          <w:numId w:val="7"/>
        </w:numPr>
      </w:pPr>
      <w:r>
        <w:t xml:space="preserve">terms and conditions for the commercialisation and other forms of dissemination of the foreground IP </w:t>
      </w:r>
      <w:proofErr w:type="gramStart"/>
      <w:r>
        <w:t>rights</w:t>
      </w:r>
      <w:proofErr w:type="gramEnd"/>
    </w:p>
    <w:p w14:paraId="436EF6FC" w14:textId="77777777" w:rsidR="00423117" w:rsidRDefault="00423117" w:rsidP="00423117">
      <w:pPr>
        <w:pStyle w:val="ListBullet"/>
        <w:numPr>
          <w:ilvl w:val="0"/>
          <w:numId w:val="7"/>
        </w:numPr>
      </w:pPr>
      <w:r>
        <w:t xml:space="preserve">adequate and effective protection of IP rights provided by the organisations, </w:t>
      </w:r>
      <w:proofErr w:type="gramStart"/>
      <w:r>
        <w:t>enterprises</w:t>
      </w:r>
      <w:proofErr w:type="gramEnd"/>
      <w:r>
        <w:t xml:space="preserve"> and institutions prior to or in the course of such cooperative activities, for example, the licensing or utilisation of such IP rights on equitable terms (background IP rights).</w:t>
      </w:r>
    </w:p>
    <w:p w14:paraId="04009B43" w14:textId="32C8D801" w:rsidR="00423117" w:rsidRDefault="00423117" w:rsidP="008D4FD2">
      <w:r>
        <w:t xml:space="preserve">Australian participants should approach IP negotiations in line with the principles outlined on </w:t>
      </w:r>
      <w:hyperlink r:id="rId74" w:history="1">
        <w:r w:rsidRPr="00A3645C">
          <w:rPr>
            <w:rStyle w:val="Hyperlink"/>
          </w:rPr>
          <w:t>business.gov.au</w:t>
        </w:r>
      </w:hyperlink>
      <w:r>
        <w:t xml:space="preserve"> and the </w:t>
      </w:r>
      <w:hyperlink r:id="rId75" w:history="1">
        <w:r w:rsidRPr="00A3645C">
          <w:rPr>
            <w:rStyle w:val="Hyperlink"/>
          </w:rPr>
          <w:t>National Principles of Intellectual Property Management for Publicly Funded Research (2017)</w:t>
        </w:r>
      </w:hyperlink>
      <w:r>
        <w:t>.</w:t>
      </w:r>
    </w:p>
    <w:p w14:paraId="68759A25" w14:textId="2A83B23D" w:rsidR="00174D66" w:rsidRPr="008F0BDA" w:rsidRDefault="00174D66" w:rsidP="00587A0F">
      <w:pPr>
        <w:pStyle w:val="Heading3"/>
      </w:pPr>
      <w:bookmarkStart w:id="557" w:name="_Toc54877641"/>
      <w:bookmarkStart w:id="558" w:name="_Toc167200895"/>
      <w:r w:rsidRPr="008F0BDA">
        <w:t>Disclosure of Commonwealth</w:t>
      </w:r>
      <w:r w:rsidR="00046CE0">
        <w:t xml:space="preserve">, </w:t>
      </w:r>
      <w:proofErr w:type="gramStart"/>
      <w:r w:rsidR="005D35E6">
        <w:t>s</w:t>
      </w:r>
      <w:r w:rsidR="00046CE0">
        <w:t>tate</w:t>
      </w:r>
      <w:proofErr w:type="gramEnd"/>
      <w:r w:rsidR="00046CE0">
        <w:t xml:space="preserve"> or </w:t>
      </w:r>
      <w:r w:rsidR="005D35E6">
        <w:t>t</w:t>
      </w:r>
      <w:r w:rsidR="00046CE0">
        <w:t>erritory</w:t>
      </w:r>
      <w:r w:rsidRPr="008F0BDA">
        <w:t xml:space="preserve"> financial penalties</w:t>
      </w:r>
      <w:bookmarkEnd w:id="557"/>
      <w:bookmarkEnd w:id="558"/>
    </w:p>
    <w:p w14:paraId="16C189BD" w14:textId="664EBAC3" w:rsidR="00F522A3" w:rsidRDefault="00174D66" w:rsidP="001956C5">
      <w:r w:rsidRPr="008F0BDA">
        <w:t xml:space="preserve">You must disclose whether any of your board members, management or persons of authority have been subject to any pecuniary penalty, whether civil, </w:t>
      </w:r>
      <w:proofErr w:type="gramStart"/>
      <w:r w:rsidRPr="008F0BDA">
        <w:t>criminal</w:t>
      </w:r>
      <w:proofErr w:type="gramEnd"/>
      <w:r w:rsidRPr="008F0BDA">
        <w:t xml:space="preserve"> or administrative, imposed by a Commonwealth, </w:t>
      </w:r>
      <w:r w:rsidR="005D35E6">
        <w:t>s</w:t>
      </w:r>
      <w:r w:rsidRPr="008F0BDA">
        <w:t xml:space="preserve">tate, or </w:t>
      </w:r>
      <w:r w:rsidR="005D35E6">
        <w:t>t</w:t>
      </w:r>
      <w:r w:rsidRPr="008F0BDA">
        <w:t xml:space="preserve">erritory court or a Commonwealth, </w:t>
      </w:r>
      <w:r w:rsidR="005D35E6">
        <w:t>s</w:t>
      </w:r>
      <w:r w:rsidRPr="008F0BDA">
        <w:t xml:space="preserve">tate, or </w:t>
      </w:r>
      <w:r w:rsidR="005D35E6">
        <w:t>t</w:t>
      </w:r>
      <w:r w:rsidRPr="008F0BDA">
        <w:t>erritory entity. If this is the case, you must provide advice to the department regarding the matter for consideration.</w:t>
      </w:r>
    </w:p>
    <w:p w14:paraId="58699A3B" w14:textId="1EFE8B3C" w:rsidR="00174D66" w:rsidRPr="00E162FF" w:rsidRDefault="00F522A3" w:rsidP="00C458A3">
      <w:pPr>
        <w:spacing w:before="0" w:after="0" w:line="240" w:lineRule="auto"/>
      </w:pPr>
      <w:r>
        <w:br w:type="page"/>
      </w:r>
    </w:p>
    <w:p w14:paraId="116D87B3" w14:textId="72DA9AEE" w:rsidR="00B1134C" w:rsidRPr="00695E90" w:rsidRDefault="00BB5EF3" w:rsidP="00587A0F">
      <w:pPr>
        <w:pStyle w:val="Heading2"/>
        <w:rPr>
          <w:szCs w:val="24"/>
        </w:rPr>
      </w:pPr>
      <w:bookmarkStart w:id="559" w:name="_Toc129097565"/>
      <w:bookmarkStart w:id="560" w:name="_Toc129097751"/>
      <w:bookmarkStart w:id="561" w:name="_Toc129097937"/>
      <w:bookmarkStart w:id="562" w:name="_Ref17466953"/>
      <w:bookmarkStart w:id="563" w:name="_Toc167200896"/>
      <w:bookmarkEnd w:id="559"/>
      <w:bookmarkEnd w:id="560"/>
      <w:bookmarkEnd w:id="561"/>
      <w:r w:rsidRPr="00B1134C">
        <w:lastRenderedPageBreak/>
        <w:t>Glossary</w:t>
      </w:r>
      <w:bookmarkEnd w:id="562"/>
      <w:bookmarkEnd w:id="563"/>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15223E" w:rsidRPr="009E3949" w14:paraId="2A11D78C" w14:textId="77777777" w:rsidTr="001432F9">
        <w:trPr>
          <w:cantSplit/>
        </w:trPr>
        <w:tc>
          <w:tcPr>
            <w:tcW w:w="1843" w:type="pct"/>
          </w:tcPr>
          <w:p w14:paraId="74F22EC3" w14:textId="134C12DB" w:rsidR="0015223E" w:rsidRDefault="0015223E" w:rsidP="0015223E">
            <w:r>
              <w:t>a</w:t>
            </w:r>
            <w:r w:rsidRPr="00274AE2">
              <w:t>dministering entity</w:t>
            </w:r>
          </w:p>
        </w:tc>
        <w:tc>
          <w:tcPr>
            <w:tcW w:w="3157" w:type="pct"/>
          </w:tcPr>
          <w:p w14:paraId="09F8D50C" w14:textId="1253F781" w:rsidR="0015223E" w:rsidRDefault="00DC0694" w:rsidP="0015223E">
            <w:pPr>
              <w:rPr>
                <w:rFonts w:cs="Arial"/>
                <w:lang w:eastAsia="en-AU"/>
              </w:rPr>
            </w:pPr>
            <w:r>
              <w:rPr>
                <w:rFonts w:cs="Arial"/>
                <w:lang w:eastAsia="en-AU"/>
              </w:rPr>
              <w:t>W</w:t>
            </w:r>
            <w:r w:rsidR="0015223E">
              <w:rPr>
                <w:rFonts w:cs="Arial"/>
                <w:lang w:eastAsia="en-AU"/>
              </w:rPr>
              <w:t xml:space="preserve">hen an </w:t>
            </w:r>
            <w:r w:rsidR="0015223E" w:rsidRPr="00274AE2">
              <w:rPr>
                <w:rFonts w:cs="Arial"/>
                <w:lang w:eastAsia="en-AU"/>
              </w:rPr>
              <w:t>entity that is not responsible for the polic</w:t>
            </w:r>
            <w:r w:rsidR="0015223E">
              <w:rPr>
                <w:rFonts w:cs="Arial"/>
                <w:lang w:eastAsia="en-AU"/>
              </w:rPr>
              <w:t xml:space="preserve">y, </w:t>
            </w:r>
            <w:r w:rsidR="0015223E" w:rsidRPr="00274AE2">
              <w:rPr>
                <w:rFonts w:cs="Arial"/>
                <w:lang w:eastAsia="en-AU"/>
              </w:rPr>
              <w:t xml:space="preserve">is responsible for the administration of part or </w:t>
            </w:r>
            <w:proofErr w:type="gramStart"/>
            <w:r w:rsidR="0015223E" w:rsidRPr="00274AE2">
              <w:rPr>
                <w:rFonts w:cs="Arial"/>
                <w:lang w:eastAsia="en-AU"/>
              </w:rPr>
              <w:t>all of</w:t>
            </w:r>
            <w:proofErr w:type="gramEnd"/>
            <w:r w:rsidR="0015223E" w:rsidRPr="00274AE2">
              <w:rPr>
                <w:rFonts w:cs="Arial"/>
                <w:lang w:eastAsia="en-AU"/>
              </w:rPr>
              <w:t xml:space="preserve"> the grant administration processes</w:t>
            </w:r>
            <w:r w:rsidR="0015223E">
              <w:rPr>
                <w:rFonts w:cs="Arial"/>
                <w:lang w:eastAsia="en-AU"/>
              </w:rPr>
              <w:t>.</w:t>
            </w:r>
          </w:p>
        </w:tc>
      </w:tr>
      <w:tr w:rsidR="0015223E" w:rsidRPr="009E3949" w14:paraId="213720DC" w14:textId="77777777" w:rsidTr="001432F9">
        <w:trPr>
          <w:cantSplit/>
        </w:trPr>
        <w:tc>
          <w:tcPr>
            <w:tcW w:w="1843" w:type="pct"/>
          </w:tcPr>
          <w:p w14:paraId="3AD5E6CC" w14:textId="1887B6B9" w:rsidR="0015223E" w:rsidRDefault="0015223E" w:rsidP="0015223E">
            <w:r>
              <w:t>application form</w:t>
            </w:r>
          </w:p>
        </w:tc>
        <w:tc>
          <w:tcPr>
            <w:tcW w:w="3157" w:type="pct"/>
          </w:tcPr>
          <w:p w14:paraId="3B03F0BC" w14:textId="29799566" w:rsidR="0015223E" w:rsidRPr="00007E4B" w:rsidRDefault="00DC0694" w:rsidP="0015223E">
            <w:pPr>
              <w:rPr>
                <w:color w:val="000000"/>
              </w:rPr>
            </w:pPr>
            <w:r>
              <w:rPr>
                <w:color w:val="000000"/>
                <w:w w:val="0"/>
              </w:rPr>
              <w:t>T</w:t>
            </w:r>
            <w:r w:rsidR="0015223E" w:rsidRPr="007D429E">
              <w:rPr>
                <w:color w:val="000000"/>
                <w:w w:val="0"/>
              </w:rPr>
              <w:t xml:space="preserve">he document issued by the </w:t>
            </w:r>
            <w:r w:rsidR="0015223E" w:rsidRPr="00A83F48">
              <w:rPr>
                <w:color w:val="000000"/>
                <w:w w:val="0"/>
              </w:rPr>
              <w:t>Program Delegate</w:t>
            </w:r>
            <w:r w:rsidR="0015223E" w:rsidRPr="007D429E">
              <w:rPr>
                <w:color w:val="000000"/>
                <w:w w:val="0"/>
              </w:rPr>
              <w:t xml:space="preserve"> </w:t>
            </w:r>
            <w:r w:rsidR="0015223E">
              <w:rPr>
                <w:color w:val="000000"/>
                <w:w w:val="0"/>
              </w:rPr>
              <w:t>that</w:t>
            </w:r>
            <w:r w:rsidR="0015223E" w:rsidRPr="007D429E">
              <w:rPr>
                <w:color w:val="000000"/>
                <w:w w:val="0"/>
              </w:rPr>
              <w:t xml:space="preserve"> </w:t>
            </w:r>
            <w:r w:rsidR="0015223E" w:rsidRPr="00BC7B0E">
              <w:rPr>
                <w:color w:val="000000"/>
                <w:w w:val="0"/>
              </w:rPr>
              <w:t>applicants</w:t>
            </w:r>
            <w:r w:rsidR="0015223E" w:rsidRPr="007D429E">
              <w:rPr>
                <w:color w:val="000000"/>
                <w:w w:val="0"/>
              </w:rPr>
              <w:t xml:space="preserve"> </w:t>
            </w:r>
            <w:r w:rsidR="0015223E">
              <w:rPr>
                <w:color w:val="000000"/>
                <w:w w:val="0"/>
              </w:rPr>
              <w:t>use to apply</w:t>
            </w:r>
            <w:r w:rsidR="0015223E" w:rsidRPr="007D429E">
              <w:rPr>
                <w:color w:val="000000"/>
                <w:w w:val="0"/>
              </w:rPr>
              <w:t xml:space="preserve"> for funding under the </w:t>
            </w:r>
            <w:r w:rsidR="0015223E" w:rsidRPr="00A83F48">
              <w:rPr>
                <w:color w:val="000000"/>
                <w:w w:val="0"/>
              </w:rPr>
              <w:t>program</w:t>
            </w:r>
            <w:r w:rsidR="0015223E" w:rsidRPr="00BE40F0">
              <w:rPr>
                <w:color w:val="000000"/>
                <w:w w:val="0"/>
              </w:rPr>
              <w:t>.</w:t>
            </w:r>
          </w:p>
        </w:tc>
      </w:tr>
      <w:tr w:rsidR="0015223E" w:rsidRPr="009E3949" w14:paraId="3190641C" w14:textId="77777777" w:rsidTr="001432F9">
        <w:trPr>
          <w:cantSplit/>
        </w:trPr>
        <w:tc>
          <w:tcPr>
            <w:tcW w:w="1843" w:type="pct"/>
          </w:tcPr>
          <w:p w14:paraId="5CBD6805" w14:textId="38653AC1" w:rsidR="0015223E" w:rsidRDefault="00DC0694" w:rsidP="0015223E">
            <w:r>
              <w:t>a</w:t>
            </w:r>
            <w:r w:rsidR="0015223E" w:rsidRPr="001B21A4">
              <w:t>ssessment criteria</w:t>
            </w:r>
          </w:p>
        </w:tc>
        <w:tc>
          <w:tcPr>
            <w:tcW w:w="3157" w:type="pct"/>
          </w:tcPr>
          <w:p w14:paraId="694C5CC8" w14:textId="0359545E" w:rsidR="0015223E" w:rsidRPr="007D429E" w:rsidRDefault="0015223E" w:rsidP="0015223E">
            <w:pPr>
              <w:rPr>
                <w:color w:val="000000"/>
                <w:w w:val="0"/>
              </w:rPr>
            </w:pPr>
            <w:r>
              <w:rPr>
                <w:rFonts w:cs="Arial"/>
                <w:lang w:eastAsia="en-AU"/>
              </w:rPr>
              <w:t>T</w:t>
            </w:r>
            <w:r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Pr>
                <w:rFonts w:cs="Arial"/>
                <w:lang w:eastAsia="en-AU"/>
              </w:rPr>
              <w:t>.</w:t>
            </w:r>
          </w:p>
        </w:tc>
      </w:tr>
      <w:tr w:rsidR="00DC0694" w:rsidRPr="009E3949" w14:paraId="2B23DF80" w14:textId="77777777" w:rsidTr="001432F9">
        <w:trPr>
          <w:cantSplit/>
        </w:trPr>
        <w:tc>
          <w:tcPr>
            <w:tcW w:w="1843" w:type="pct"/>
          </w:tcPr>
          <w:p w14:paraId="7FE99B4F" w14:textId="1C5DF397" w:rsidR="00DC0694" w:rsidRDefault="003720D9" w:rsidP="00DC0694">
            <w:hyperlink r:id="rId76" w:history="1">
              <w:r w:rsidR="00DC0694" w:rsidRPr="00FA5A51">
                <w:rPr>
                  <w:rStyle w:val="Hyperlink"/>
                  <w:i/>
                </w:rPr>
                <w:t>Commonwealth Grants Rules and Guidelines (CGRGs)</w:t>
              </w:r>
            </w:hyperlink>
            <w:r w:rsidR="00DC0694">
              <w:rPr>
                <w:rStyle w:val="Hyperlink"/>
                <w:i/>
              </w:rPr>
              <w:t xml:space="preserve"> </w:t>
            </w:r>
          </w:p>
        </w:tc>
        <w:tc>
          <w:tcPr>
            <w:tcW w:w="3157" w:type="pct"/>
          </w:tcPr>
          <w:p w14:paraId="3FF813FE" w14:textId="71E60B50" w:rsidR="00DC0694" w:rsidRDefault="00DC0694" w:rsidP="00DC0694">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DC0694" w:rsidRPr="009E3949" w14:paraId="1BBFABAE" w14:textId="77777777" w:rsidTr="001432F9">
        <w:trPr>
          <w:cantSplit/>
        </w:trPr>
        <w:tc>
          <w:tcPr>
            <w:tcW w:w="1843" w:type="pct"/>
          </w:tcPr>
          <w:p w14:paraId="5BD8168F" w14:textId="3661D913" w:rsidR="00DC0694" w:rsidRDefault="00DC0694" w:rsidP="00DC0694">
            <w:r>
              <w:t>c</w:t>
            </w:r>
            <w:r w:rsidRPr="00463AB3">
              <w:t>ompletion date</w:t>
            </w:r>
          </w:p>
        </w:tc>
        <w:tc>
          <w:tcPr>
            <w:tcW w:w="3157" w:type="pct"/>
          </w:tcPr>
          <w:p w14:paraId="0BE643B2" w14:textId="4CBBE689" w:rsidR="00DC0694" w:rsidRDefault="00DC0694" w:rsidP="00DC0694">
            <w:r>
              <w:t>T</w:t>
            </w:r>
            <w:r w:rsidRPr="00463AB3">
              <w:t xml:space="preserve">he expected date that the grant activity must be </w:t>
            </w:r>
            <w:proofErr w:type="gramStart"/>
            <w:r w:rsidRPr="00463AB3">
              <w:t>completed</w:t>
            </w:r>
            <w:proofErr w:type="gramEnd"/>
            <w:r w:rsidRPr="00463AB3">
              <w:t xml:space="preserve"> and the grant spent by</w:t>
            </w:r>
            <w:r w:rsidR="00B1134C">
              <w:t>.</w:t>
            </w:r>
          </w:p>
        </w:tc>
      </w:tr>
      <w:tr w:rsidR="00EC6CB0" w:rsidRPr="009E3949" w14:paraId="35DB9354" w14:textId="77777777" w:rsidTr="001432F9">
        <w:trPr>
          <w:cantSplit/>
        </w:trPr>
        <w:tc>
          <w:tcPr>
            <w:tcW w:w="1843" w:type="pct"/>
          </w:tcPr>
          <w:p w14:paraId="323737B9" w14:textId="4A3806EC" w:rsidR="00EC6CB0" w:rsidRDefault="00EC6CB0" w:rsidP="00EC6CB0">
            <w:r>
              <w:t>component</w:t>
            </w:r>
          </w:p>
        </w:tc>
        <w:tc>
          <w:tcPr>
            <w:tcW w:w="3157" w:type="pct"/>
          </w:tcPr>
          <w:p w14:paraId="0B617BEB" w14:textId="787F7CCD" w:rsidR="00EC6CB0" w:rsidRDefault="004B2E5E" w:rsidP="00EC6CB0">
            <w:r>
              <w:t xml:space="preserve">A part of a system, </w:t>
            </w:r>
            <w:proofErr w:type="gramStart"/>
            <w:r>
              <w:t>process</w:t>
            </w:r>
            <w:proofErr w:type="gramEnd"/>
            <w:r>
              <w:t xml:space="preserve"> or machine. In this grant opportunity, a component is an element that is required to be developed </w:t>
            </w:r>
            <w:proofErr w:type="gramStart"/>
            <w:r>
              <w:t>in order to</w:t>
            </w:r>
            <w:proofErr w:type="gramEnd"/>
            <w:r>
              <w:t xml:space="preserve"> contribute towards the achievement of the overall solution of an identified challenge.</w:t>
            </w:r>
          </w:p>
        </w:tc>
      </w:tr>
      <w:tr w:rsidR="00EC6CB0" w:rsidRPr="009E3949" w14:paraId="673EE8A9" w14:textId="77777777" w:rsidTr="001432F9">
        <w:trPr>
          <w:cantSplit/>
        </w:trPr>
        <w:tc>
          <w:tcPr>
            <w:tcW w:w="1843" w:type="pct"/>
          </w:tcPr>
          <w:p w14:paraId="50844A9A" w14:textId="75EE1645" w:rsidR="00EC6CB0" w:rsidRDefault="00EC6CB0" w:rsidP="00EC6CB0">
            <w:r>
              <w:t>consortia</w:t>
            </w:r>
          </w:p>
        </w:tc>
        <w:tc>
          <w:tcPr>
            <w:tcW w:w="3157" w:type="pct"/>
          </w:tcPr>
          <w:p w14:paraId="7E2EDF71" w14:textId="3E998132" w:rsidR="00EC6CB0" w:rsidRDefault="00EC6CB0" w:rsidP="00EC6CB0">
            <w:r>
              <w:t>A group of two or more entities that have joined together to work on a particular project.</w:t>
            </w:r>
          </w:p>
        </w:tc>
      </w:tr>
      <w:tr w:rsidR="00EC6CB0" w:rsidRPr="009E3949" w14:paraId="042FDCD6" w14:textId="77777777" w:rsidTr="001432F9">
        <w:trPr>
          <w:cantSplit/>
        </w:trPr>
        <w:tc>
          <w:tcPr>
            <w:tcW w:w="1843" w:type="pct"/>
          </w:tcPr>
          <w:p w14:paraId="7540A57B" w14:textId="0F26C172" w:rsidR="00EC6CB0" w:rsidRDefault="00EC6CB0" w:rsidP="00EC6CB0">
            <w:r>
              <w:rPr>
                <w:rFonts w:cs="Arial"/>
                <w:szCs w:val="20"/>
              </w:rPr>
              <w:t>c</w:t>
            </w:r>
            <w:r w:rsidRPr="00934F46">
              <w:rPr>
                <w:rFonts w:cs="Arial"/>
                <w:szCs w:val="20"/>
              </w:rPr>
              <w:t xml:space="preserve">orporate Commonwealth </w:t>
            </w:r>
            <w:r>
              <w:rPr>
                <w:rFonts w:cs="Arial"/>
                <w:szCs w:val="20"/>
              </w:rPr>
              <w:t>e</w:t>
            </w:r>
            <w:r w:rsidRPr="00934F46">
              <w:rPr>
                <w:rFonts w:cs="Arial"/>
                <w:szCs w:val="20"/>
              </w:rPr>
              <w:t>ntit</w:t>
            </w:r>
            <w:r>
              <w:rPr>
                <w:rFonts w:cs="Arial"/>
                <w:szCs w:val="20"/>
              </w:rPr>
              <w:t>y</w:t>
            </w:r>
            <w:r w:rsidRPr="00934F46">
              <w:rPr>
                <w:rFonts w:cs="Arial"/>
                <w:szCs w:val="20"/>
              </w:rPr>
              <w:t xml:space="preserve"> (CCE)</w:t>
            </w:r>
          </w:p>
        </w:tc>
        <w:tc>
          <w:tcPr>
            <w:tcW w:w="3157" w:type="pct"/>
          </w:tcPr>
          <w:p w14:paraId="4C195DCA" w14:textId="6222476B" w:rsidR="00EC6CB0" w:rsidRDefault="00EC6CB0" w:rsidP="00EC6CB0">
            <w:pPr>
              <w:rPr>
                <w:rFonts w:cs="Arial"/>
                <w:lang w:eastAsia="en-AU"/>
              </w:rPr>
            </w:pPr>
            <w:r>
              <w:rPr>
                <w:rFonts w:cs="Arial"/>
                <w:szCs w:val="20"/>
              </w:rPr>
              <w:t>A</w:t>
            </w:r>
            <w:r w:rsidRPr="00097DA6">
              <w:rPr>
                <w:rFonts w:cs="Arial"/>
                <w:szCs w:val="20"/>
              </w:rPr>
              <w:t xml:space="preserve"> body corporate that has a separate legal personality from the Commonwealth and can act </w:t>
            </w:r>
            <w:proofErr w:type="gramStart"/>
            <w:r w:rsidRPr="00097DA6">
              <w:rPr>
                <w:rFonts w:cs="Arial"/>
                <w:szCs w:val="20"/>
              </w:rPr>
              <w:t>in its own right exercising</w:t>
            </w:r>
            <w:proofErr w:type="gramEnd"/>
            <w:r w:rsidRPr="00097DA6">
              <w:rPr>
                <w:rFonts w:cs="Arial"/>
                <w:szCs w:val="20"/>
              </w:rPr>
              <w:t xml:space="preserve"> certain legal rights such as entering into contracts and owning property. Most CCEs are financially separate from the Commonwealth.</w:t>
            </w:r>
            <w:r>
              <w:rPr>
                <w:rFonts w:cs="Arial"/>
                <w:szCs w:val="20"/>
              </w:rPr>
              <w:t xml:space="preserve"> </w:t>
            </w:r>
            <w:r w:rsidRPr="00097DA6">
              <w:rPr>
                <w:rFonts w:cs="Arial"/>
                <w:szCs w:val="20"/>
              </w:rPr>
              <w:t>CCEs are established through legislation or legislative instrument, and are subject to the </w:t>
            </w:r>
            <w:hyperlink r:id="rId77" w:tgtFrame="_blank" w:history="1">
              <w:r w:rsidRPr="00097DA6">
                <w:rPr>
                  <w:rFonts w:cs="Arial"/>
                  <w:szCs w:val="20"/>
                </w:rPr>
                <w:t>PGPA Act</w:t>
              </w:r>
            </w:hyperlink>
            <w:r w:rsidRPr="00097DA6">
              <w:rPr>
                <w:rFonts w:cs="Arial"/>
                <w:szCs w:val="20"/>
              </w:rPr>
              <w:t xml:space="preserve">, which further clarifies the financial and corporate governance arrangements of these bodies. </w:t>
            </w:r>
          </w:p>
        </w:tc>
      </w:tr>
      <w:tr w:rsidR="00EC6CB0" w:rsidRPr="009E3949" w14:paraId="26169DA6" w14:textId="77777777" w:rsidTr="001432F9">
        <w:trPr>
          <w:cantSplit/>
        </w:trPr>
        <w:tc>
          <w:tcPr>
            <w:tcW w:w="1843" w:type="pct"/>
          </w:tcPr>
          <w:p w14:paraId="70BEB999" w14:textId="7F7F321E" w:rsidR="00EC6CB0" w:rsidRDefault="00EC6CB0" w:rsidP="00EC6CB0">
            <w:r>
              <w:t>date of effect</w:t>
            </w:r>
          </w:p>
        </w:tc>
        <w:tc>
          <w:tcPr>
            <w:tcW w:w="3157" w:type="pct"/>
          </w:tcPr>
          <w:p w14:paraId="5FE317D8" w14:textId="5F98E4F5" w:rsidR="00EC6CB0" w:rsidRDefault="00EC6CB0" w:rsidP="00EC6CB0">
            <w:pPr>
              <w:rPr>
                <w:rFonts w:cs="Arial"/>
                <w:lang w:eastAsia="en-AU"/>
              </w:rPr>
            </w:pPr>
            <w:r>
              <w:rPr>
                <w:rFonts w:cs="Arial"/>
                <w:lang w:eastAsia="en-AU"/>
              </w:rPr>
              <w:t>C</w:t>
            </w:r>
            <w:r w:rsidRPr="00164671">
              <w:rPr>
                <w:rFonts w:cs="Arial"/>
                <w:lang w:eastAsia="en-AU"/>
              </w:rPr>
              <w:t xml:space="preserve">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EC6CB0" w:rsidRPr="009E3949" w14:paraId="356BAFFA" w14:textId="77777777" w:rsidTr="001432F9">
        <w:trPr>
          <w:cantSplit/>
        </w:trPr>
        <w:tc>
          <w:tcPr>
            <w:tcW w:w="1843" w:type="pct"/>
          </w:tcPr>
          <w:p w14:paraId="297E54D9" w14:textId="4C12B2A5" w:rsidR="00EC6CB0" w:rsidRDefault="00EC6CB0" w:rsidP="00EC6CB0">
            <w:r>
              <w:t xml:space="preserve">Department </w:t>
            </w:r>
          </w:p>
        </w:tc>
        <w:tc>
          <w:tcPr>
            <w:tcW w:w="3157" w:type="pct"/>
          </w:tcPr>
          <w:p w14:paraId="6E89BEDA" w14:textId="7E1D9F70" w:rsidR="00EC6CB0" w:rsidRPr="006C4678" w:rsidRDefault="00EC6CB0" w:rsidP="00EC6CB0">
            <w:r w:rsidRPr="006C4678">
              <w:t>The Department of Industry, Science</w:t>
            </w:r>
            <w:r>
              <w:t xml:space="preserve"> and Resources (DISR)</w:t>
            </w:r>
            <w:r w:rsidRPr="006C4678">
              <w:t>.</w:t>
            </w:r>
          </w:p>
        </w:tc>
      </w:tr>
      <w:tr w:rsidR="00EC6CB0" w:rsidRPr="009E3949" w14:paraId="1AB403BD" w14:textId="77777777" w:rsidTr="001432F9">
        <w:trPr>
          <w:cantSplit/>
        </w:trPr>
        <w:tc>
          <w:tcPr>
            <w:tcW w:w="1843" w:type="pct"/>
          </w:tcPr>
          <w:p w14:paraId="337B1D0E" w14:textId="5785270B" w:rsidR="00EC6CB0" w:rsidRDefault="00EC6CB0" w:rsidP="00EC6CB0">
            <w:r>
              <w:lastRenderedPageBreak/>
              <w:t>d</w:t>
            </w:r>
            <w:r w:rsidRPr="001B21A4">
              <w:t>ecision maker</w:t>
            </w:r>
          </w:p>
        </w:tc>
        <w:tc>
          <w:tcPr>
            <w:tcW w:w="3157" w:type="pct"/>
          </w:tcPr>
          <w:p w14:paraId="15167C87" w14:textId="6485F1A8" w:rsidR="00EC6CB0" w:rsidRPr="006C4678" w:rsidRDefault="00EC6CB0" w:rsidP="00EC6CB0">
            <w:r>
              <w:rPr>
                <w:rFonts w:cs="Arial"/>
                <w:lang w:eastAsia="en-AU"/>
              </w:rPr>
              <w:t>T</w:t>
            </w:r>
            <w:r w:rsidRPr="00710FAB">
              <w:rPr>
                <w:rFonts w:cs="Arial"/>
                <w:lang w:eastAsia="en-AU"/>
              </w:rPr>
              <w:t xml:space="preserve">he person who </w:t>
            </w:r>
            <w:proofErr w:type="gramStart"/>
            <w:r w:rsidRPr="00710FAB">
              <w:rPr>
                <w:rFonts w:cs="Arial"/>
                <w:lang w:eastAsia="en-AU"/>
              </w:rPr>
              <w:t>makes a decision</w:t>
            </w:r>
            <w:proofErr w:type="gramEnd"/>
            <w:r w:rsidRPr="00710FAB">
              <w:rPr>
                <w:rFonts w:cs="Arial"/>
                <w:lang w:eastAsia="en-AU"/>
              </w:rPr>
              <w:t xml:space="preserve"> to award a grant</w:t>
            </w:r>
            <w:r>
              <w:rPr>
                <w:rFonts w:cs="Arial"/>
                <w:lang w:eastAsia="en-AU"/>
              </w:rPr>
              <w:t>.</w:t>
            </w:r>
          </w:p>
        </w:tc>
      </w:tr>
      <w:tr w:rsidR="00EC6CB0" w:rsidRPr="009E3949" w14:paraId="6BBCF5CF" w14:textId="77777777" w:rsidTr="001432F9">
        <w:trPr>
          <w:cantSplit/>
        </w:trPr>
        <w:tc>
          <w:tcPr>
            <w:tcW w:w="1843" w:type="pct"/>
          </w:tcPr>
          <w:p w14:paraId="4BBEC1A8" w14:textId="2FB99DB3" w:rsidR="00EC6CB0" w:rsidRPr="00DD0810" w:rsidRDefault="00EC6CB0" w:rsidP="00EC6CB0">
            <w:r w:rsidRPr="0065680E">
              <w:t xml:space="preserve">Critical Technologies Challenge Program </w:t>
            </w:r>
            <w:r>
              <w:t xml:space="preserve">Assessment </w:t>
            </w:r>
            <w:r w:rsidRPr="0065680E">
              <w:t>Committee</w:t>
            </w:r>
            <w:r>
              <w:t xml:space="preserve"> (the Committee)</w:t>
            </w:r>
          </w:p>
        </w:tc>
        <w:tc>
          <w:tcPr>
            <w:tcW w:w="3157" w:type="pct"/>
          </w:tcPr>
          <w:p w14:paraId="7018352D" w14:textId="17B80C92" w:rsidR="00EC6CB0" w:rsidRPr="007D429E" w:rsidRDefault="00EC6CB0" w:rsidP="00EC6CB0">
            <w:pPr>
              <w:rPr>
                <w:color w:val="000000"/>
                <w:w w:val="0"/>
              </w:rPr>
            </w:pPr>
            <w:r w:rsidRPr="00DD0810">
              <w:t xml:space="preserve">The body established to consider and assess eligible applications and make recommendations to the </w:t>
            </w:r>
            <w:r>
              <w:t>decision maker</w:t>
            </w:r>
            <w:r w:rsidRPr="00DD0810">
              <w:t xml:space="preserve"> for funding under the program</w:t>
            </w:r>
            <w:r w:rsidRPr="006A7B20">
              <w:t>.</w:t>
            </w:r>
          </w:p>
        </w:tc>
      </w:tr>
      <w:tr w:rsidR="00EC6CB0" w:rsidRPr="009E3949" w14:paraId="393507DC" w14:textId="77777777" w:rsidTr="001432F9">
        <w:trPr>
          <w:cantSplit/>
        </w:trPr>
        <w:tc>
          <w:tcPr>
            <w:tcW w:w="1843" w:type="pct"/>
          </w:tcPr>
          <w:p w14:paraId="04E6D937" w14:textId="130963DF" w:rsidR="00EC6CB0" w:rsidRDefault="00EC6CB0" w:rsidP="00EC6CB0">
            <w:r>
              <w:t>eligible activities</w:t>
            </w:r>
          </w:p>
        </w:tc>
        <w:tc>
          <w:tcPr>
            <w:tcW w:w="3157" w:type="pct"/>
          </w:tcPr>
          <w:p w14:paraId="2727B41A" w14:textId="6A49108A" w:rsidR="00EC6CB0" w:rsidRPr="006C4678" w:rsidRDefault="00EC6CB0" w:rsidP="00EC6CB0">
            <w:r w:rsidRPr="006C4678">
              <w:t>The activities undertaken by a grantee in relation to a project that are eligible for funding support</w:t>
            </w:r>
            <w:r>
              <w:t xml:space="preserve"> as set out in section 6.1</w:t>
            </w:r>
            <w:r w:rsidRPr="006C4678">
              <w:t>.</w:t>
            </w:r>
          </w:p>
        </w:tc>
      </w:tr>
      <w:tr w:rsidR="00EC6CB0" w:rsidRPr="009E3949" w14:paraId="1D1A29E0" w14:textId="77777777" w:rsidTr="001432F9">
        <w:trPr>
          <w:cantSplit/>
        </w:trPr>
        <w:tc>
          <w:tcPr>
            <w:tcW w:w="1843" w:type="pct"/>
          </w:tcPr>
          <w:p w14:paraId="5287969A" w14:textId="04D61F27" w:rsidR="00EC6CB0" w:rsidRDefault="00EC6CB0" w:rsidP="00EC6CB0">
            <w:r>
              <w:t>eligible application</w:t>
            </w:r>
          </w:p>
        </w:tc>
        <w:tc>
          <w:tcPr>
            <w:tcW w:w="3157" w:type="pct"/>
          </w:tcPr>
          <w:p w14:paraId="36A96F28" w14:textId="0719734A" w:rsidR="00EC6CB0" w:rsidRPr="006C4678" w:rsidRDefault="00EC6CB0" w:rsidP="00EC6CB0">
            <w:r w:rsidRPr="006C4678">
              <w:t xml:space="preserve">An application or proposal for grant funding under the </w:t>
            </w:r>
            <w:r w:rsidRPr="006C4678">
              <w:rPr>
                <w:color w:val="000000"/>
                <w:w w:val="0"/>
              </w:rPr>
              <w:t xml:space="preserve">program </w:t>
            </w:r>
            <w:r w:rsidRPr="006C4678">
              <w:t>that the Program Delegate has determined is eligible for assessment in accordance with these guidelines.</w:t>
            </w:r>
          </w:p>
        </w:tc>
      </w:tr>
      <w:tr w:rsidR="00EC6CB0" w:rsidRPr="009E3949" w14:paraId="1C8B3A1C" w14:textId="77777777" w:rsidTr="001432F9">
        <w:trPr>
          <w:cantSplit/>
        </w:trPr>
        <w:tc>
          <w:tcPr>
            <w:tcW w:w="1843" w:type="pct"/>
          </w:tcPr>
          <w:p w14:paraId="0107D766" w14:textId="2575D40A" w:rsidR="00EC6CB0" w:rsidRDefault="00EC6CB0" w:rsidP="00EC6CB0">
            <w:r>
              <w:t>e</w:t>
            </w:r>
            <w:r w:rsidRPr="001B21A4">
              <w:t>ligibility criteria</w:t>
            </w:r>
          </w:p>
        </w:tc>
        <w:tc>
          <w:tcPr>
            <w:tcW w:w="3157" w:type="pct"/>
          </w:tcPr>
          <w:p w14:paraId="24DF1090" w14:textId="22CC658E" w:rsidR="00EC6CB0" w:rsidRPr="006C4678" w:rsidRDefault="00EC6CB0" w:rsidP="00EC6CB0">
            <w:r>
              <w:rPr>
                <w:rFonts w:cs="Arial"/>
                <w:lang w:eastAsia="en-AU"/>
              </w:rPr>
              <w:t>Refer to t</w:t>
            </w:r>
            <w:r w:rsidRPr="00932BB0">
              <w:rPr>
                <w:rFonts w:cs="Arial"/>
                <w:lang w:eastAsia="en-AU"/>
              </w:rPr>
              <w:t>he mandatory criteria which must be met to qualify for a grant. Assessment criteria may apply in addition to eligibility criteria</w:t>
            </w:r>
            <w:r>
              <w:rPr>
                <w:rFonts w:cs="Arial"/>
                <w:lang w:eastAsia="en-AU"/>
              </w:rPr>
              <w:t>.</w:t>
            </w:r>
          </w:p>
        </w:tc>
      </w:tr>
      <w:tr w:rsidR="00EC6CB0" w:rsidRPr="009E3949" w14:paraId="23D16098" w14:textId="77777777" w:rsidTr="001432F9">
        <w:trPr>
          <w:cantSplit/>
        </w:trPr>
        <w:tc>
          <w:tcPr>
            <w:tcW w:w="1843" w:type="pct"/>
          </w:tcPr>
          <w:p w14:paraId="0908F7C1" w14:textId="1660BB6D" w:rsidR="00EC6CB0" w:rsidRDefault="00EC6CB0" w:rsidP="00EC6CB0">
            <w:r>
              <w:t>eligible expenditure</w:t>
            </w:r>
          </w:p>
        </w:tc>
        <w:tc>
          <w:tcPr>
            <w:tcW w:w="3157" w:type="pct"/>
          </w:tcPr>
          <w:p w14:paraId="38154A55" w14:textId="2BFD8D1E" w:rsidR="00EC6CB0" w:rsidRPr="006C4678" w:rsidRDefault="00EC6CB0" w:rsidP="00EC6CB0">
            <w:r w:rsidRPr="006C4678">
              <w:t xml:space="preserve">The expenditure incurred by a grantee on a </w:t>
            </w:r>
            <w:proofErr w:type="gramStart"/>
            <w:r w:rsidRPr="006C4678">
              <w:t>project</w:t>
            </w:r>
            <w:proofErr w:type="gramEnd"/>
            <w:r w:rsidRPr="006C4678">
              <w:t xml:space="preserve"> and which is eligible for funding support</w:t>
            </w:r>
            <w:r>
              <w:t xml:space="preserve"> as set out in section 6.2</w:t>
            </w:r>
            <w:r w:rsidRPr="006C4678">
              <w:t>.</w:t>
            </w:r>
          </w:p>
        </w:tc>
      </w:tr>
      <w:tr w:rsidR="00EC6CB0" w:rsidRPr="009E3949" w14:paraId="12F76143" w14:textId="77777777" w:rsidTr="001432F9">
        <w:trPr>
          <w:cantSplit/>
        </w:trPr>
        <w:tc>
          <w:tcPr>
            <w:tcW w:w="1843" w:type="pct"/>
          </w:tcPr>
          <w:p w14:paraId="06506668" w14:textId="2FA755DB" w:rsidR="00EC6CB0" w:rsidRDefault="00EC6CB0" w:rsidP="00EC6CB0">
            <w:r>
              <w:t xml:space="preserve">eligible expenditure </w:t>
            </w:r>
            <w:r w:rsidRPr="005A61FE">
              <w:t>guidance</w:t>
            </w:r>
          </w:p>
        </w:tc>
        <w:tc>
          <w:tcPr>
            <w:tcW w:w="3157" w:type="pct"/>
          </w:tcPr>
          <w:p w14:paraId="5575602C" w14:textId="5BE03D5D" w:rsidR="00EC6CB0" w:rsidRPr="006C4678" w:rsidRDefault="00EC6CB0" w:rsidP="00EC6CB0">
            <w:r w:rsidRPr="006C4678">
              <w:t xml:space="preserve">The </w:t>
            </w:r>
            <w:r w:rsidRPr="005A61FE">
              <w:t>guidance</w:t>
            </w:r>
            <w:r w:rsidRPr="006C4678">
              <w:t xml:space="preserve"> that </w:t>
            </w:r>
            <w:r w:rsidRPr="005A61FE">
              <w:t>is provided</w:t>
            </w:r>
            <w:r>
              <w:t xml:space="preserve"> at Appendix A</w:t>
            </w:r>
            <w:r w:rsidRPr="005A61FE">
              <w:t>.</w:t>
            </w:r>
          </w:p>
        </w:tc>
      </w:tr>
      <w:tr w:rsidR="00EC6CB0" w:rsidRPr="009E3949" w14:paraId="2C53EFC0" w14:textId="77777777" w:rsidTr="001432F9">
        <w:trPr>
          <w:cantSplit/>
        </w:trPr>
        <w:tc>
          <w:tcPr>
            <w:tcW w:w="1843" w:type="pct"/>
          </w:tcPr>
          <w:p w14:paraId="221BB303" w14:textId="786C584A" w:rsidR="00EC6CB0" w:rsidRPr="00463AB3" w:rsidRDefault="00EC6CB0" w:rsidP="00EC6CB0">
            <w:pPr>
              <w:rPr>
                <w:rFonts w:cs="Arial"/>
                <w:lang w:eastAsia="en-AU"/>
              </w:rPr>
            </w:pPr>
            <w:r>
              <w:rPr>
                <w:rFonts w:cs="Arial"/>
                <w:lang w:eastAsia="en-AU"/>
              </w:rPr>
              <w:t>General Manager</w:t>
            </w:r>
          </w:p>
        </w:tc>
        <w:tc>
          <w:tcPr>
            <w:tcW w:w="3157" w:type="pct"/>
          </w:tcPr>
          <w:p w14:paraId="1BAF3A15" w14:textId="5E734AC7" w:rsidR="00EC6CB0" w:rsidRDefault="00EC6CB0" w:rsidP="00EC6CB0">
            <w:pPr>
              <w:suppressAutoHyphens/>
              <w:spacing w:before="60"/>
            </w:pPr>
            <w:r>
              <w:t>Position title for Senior Executive Service level staff within DISR.</w:t>
            </w:r>
          </w:p>
        </w:tc>
      </w:tr>
      <w:tr w:rsidR="00EC6CB0" w:rsidRPr="009E3949" w14:paraId="5991A130" w14:textId="77777777" w:rsidTr="001432F9">
        <w:trPr>
          <w:cantSplit/>
        </w:trPr>
        <w:tc>
          <w:tcPr>
            <w:tcW w:w="1843" w:type="pct"/>
          </w:tcPr>
          <w:p w14:paraId="4AC52BCF" w14:textId="2139F2F8" w:rsidR="00EC6CB0" w:rsidRDefault="00EC6CB0" w:rsidP="00EC6CB0">
            <w:r w:rsidRPr="00463AB3">
              <w:rPr>
                <w:rFonts w:cs="Arial"/>
                <w:lang w:eastAsia="en-AU"/>
              </w:rPr>
              <w:t xml:space="preserve">grant </w:t>
            </w:r>
          </w:p>
        </w:tc>
        <w:tc>
          <w:tcPr>
            <w:tcW w:w="3157" w:type="pct"/>
          </w:tcPr>
          <w:p w14:paraId="5A2403B2" w14:textId="05EE51E0" w:rsidR="00EC6CB0" w:rsidRPr="006A6E10" w:rsidRDefault="00EC6CB0" w:rsidP="00EC6CB0">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0292EADC" w14:textId="24A88A55" w:rsidR="00EC6CB0" w:rsidRPr="00152848" w:rsidRDefault="00EC6CB0" w:rsidP="00EC6CB0">
            <w:pPr>
              <w:pStyle w:val="NumberedList2"/>
              <w:numPr>
                <w:ilvl w:val="1"/>
                <w:numId w:val="42"/>
              </w:numPr>
              <w:spacing w:before="60"/>
              <w:ind w:left="1134"/>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1"/>
            </w:r>
            <w:r w:rsidRPr="00181A24">
              <w:rPr>
                <w:rFonts w:ascii="Arial" w:hAnsi="Arial" w:cs="Arial"/>
                <w:sz w:val="20"/>
                <w:szCs w:val="20"/>
              </w:rPr>
              <w:t xml:space="preserve"> or other</w:t>
            </w:r>
            <w:r>
              <w:rPr>
                <w:rFonts w:ascii="Arial" w:hAnsi="Arial" w:cs="Arial"/>
                <w:sz w:val="20"/>
                <w:szCs w:val="20"/>
              </w:rPr>
              <w:t xml:space="preserve"> </w:t>
            </w:r>
            <w:hyperlink r:id="rId78"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2"/>
            </w:r>
            <w:r w:rsidRPr="00181A24">
              <w:rPr>
                <w:rFonts w:ascii="Arial" w:hAnsi="Arial" w:cs="Arial"/>
                <w:sz w:val="20"/>
                <w:szCs w:val="20"/>
              </w:rPr>
              <w:t xml:space="preserve"> is to be paid to a grantee other than the Commonwealth; and</w:t>
            </w:r>
          </w:p>
          <w:p w14:paraId="092E8ADB" w14:textId="59D2AF10" w:rsidR="00EC6CB0" w:rsidRPr="006C4678" w:rsidRDefault="00EC6CB0" w:rsidP="00EC6CB0">
            <w:pPr>
              <w:pStyle w:val="NumberedList2"/>
              <w:numPr>
                <w:ilvl w:val="1"/>
                <w:numId w:val="42"/>
              </w:numPr>
              <w:spacing w:before="60"/>
              <w:ind w:left="1134"/>
            </w:pPr>
            <w:r w:rsidRPr="00067011">
              <w:rPr>
                <w:rFonts w:ascii="Arial" w:hAnsi="Arial" w:cs="Arial"/>
                <w:sz w:val="20"/>
                <w:szCs w:val="20"/>
              </w:rPr>
              <w:t>which is intended to help address one or more of the Australian Government’s policy outcomes while assisting the grantee achieve its objectives.</w:t>
            </w:r>
            <w:r w:rsidRPr="003B575D">
              <w:rPr>
                <w:rFonts w:cs="Arial"/>
              </w:rPr>
              <w:t xml:space="preserve"> </w:t>
            </w:r>
          </w:p>
        </w:tc>
      </w:tr>
      <w:tr w:rsidR="00EC6CB0" w:rsidRPr="009E3949" w14:paraId="3A0DE1D0" w14:textId="77777777" w:rsidTr="001432F9">
        <w:trPr>
          <w:cantSplit/>
        </w:trPr>
        <w:tc>
          <w:tcPr>
            <w:tcW w:w="1843" w:type="pct"/>
          </w:tcPr>
          <w:p w14:paraId="4AD4CB30" w14:textId="6B50151E" w:rsidR="00EC6CB0" w:rsidRPr="00463AB3" w:rsidRDefault="00EC6CB0" w:rsidP="00EC6CB0">
            <w:pPr>
              <w:rPr>
                <w:rFonts w:cs="Arial"/>
                <w:lang w:eastAsia="en-AU"/>
              </w:rPr>
            </w:pPr>
            <w:r>
              <w:t xml:space="preserve">grant </w:t>
            </w:r>
            <w:r w:rsidRPr="001B21A4">
              <w:t>activity</w:t>
            </w:r>
            <w:r>
              <w:t>/activities</w:t>
            </w:r>
          </w:p>
        </w:tc>
        <w:tc>
          <w:tcPr>
            <w:tcW w:w="3157" w:type="pct"/>
          </w:tcPr>
          <w:p w14:paraId="6083C448" w14:textId="0B10058E" w:rsidR="00EC6CB0" w:rsidRDefault="00EC6CB0" w:rsidP="00EC6CB0">
            <w:pPr>
              <w:suppressAutoHyphens/>
              <w:spacing w:before="60"/>
            </w:pPr>
            <w:r>
              <w:t>R</w:t>
            </w:r>
            <w:r w:rsidRPr="00A77F5D">
              <w:t>efers to the project/tasks/services that the grantee is required to undertake</w:t>
            </w:r>
            <w:r>
              <w:t>.</w:t>
            </w:r>
          </w:p>
        </w:tc>
      </w:tr>
      <w:tr w:rsidR="00EC6CB0" w:rsidRPr="009E3949" w14:paraId="2F8F0253" w14:textId="77777777" w:rsidTr="001432F9">
        <w:trPr>
          <w:cantSplit/>
        </w:trPr>
        <w:tc>
          <w:tcPr>
            <w:tcW w:w="1843" w:type="pct"/>
          </w:tcPr>
          <w:p w14:paraId="7CC23C09" w14:textId="4BA002A2" w:rsidR="00EC6CB0" w:rsidRDefault="00EC6CB0" w:rsidP="00EC6CB0">
            <w:r>
              <w:t>grant agreement</w:t>
            </w:r>
          </w:p>
        </w:tc>
        <w:tc>
          <w:tcPr>
            <w:tcW w:w="3157" w:type="pct"/>
          </w:tcPr>
          <w:p w14:paraId="428626E5" w14:textId="3CA0DB6E" w:rsidR="00EC6CB0" w:rsidRPr="006C4678" w:rsidRDefault="00EC6CB0" w:rsidP="00EC6CB0">
            <w:pPr>
              <w:rPr>
                <w:i/>
              </w:rPr>
            </w:pPr>
            <w:r w:rsidRPr="006C4678">
              <w:rPr>
                <w:rStyle w:val="Emphasis"/>
                <w:i w:val="0"/>
              </w:rPr>
              <w:t xml:space="preserve">A legally binding </w:t>
            </w:r>
            <w:r w:rsidRPr="00DC0694">
              <w:rPr>
                <w:rStyle w:val="Emphasis"/>
                <w:i w:val="0"/>
              </w:rPr>
              <w:t xml:space="preserve">contract </w:t>
            </w:r>
            <w:r w:rsidRPr="001E6DD7">
              <w:rPr>
                <w:rStyle w:val="Emphasis"/>
                <w:i w:val="0"/>
              </w:rPr>
              <w:t>that sets out the relationship</w:t>
            </w:r>
            <w:r w:rsidRPr="006C4678">
              <w:rPr>
                <w:rStyle w:val="Emphasis"/>
                <w:i w:val="0"/>
              </w:rPr>
              <w:t xml:space="preserve"> between the Commonwealth and a grantee for the grant funding</w:t>
            </w:r>
            <w:r>
              <w:rPr>
                <w:rStyle w:val="Emphasis"/>
              </w:rPr>
              <w:t xml:space="preserve"> </w:t>
            </w:r>
            <w:r>
              <w:rPr>
                <w:rStyle w:val="Emphasis"/>
                <w:i w:val="0"/>
                <w:iCs/>
              </w:rPr>
              <w:t>and specifies the details of the grant.</w:t>
            </w:r>
          </w:p>
        </w:tc>
      </w:tr>
      <w:tr w:rsidR="00EC6CB0" w:rsidRPr="009E3949" w14:paraId="2B9667D4" w14:textId="77777777" w:rsidTr="001432F9">
        <w:trPr>
          <w:cantSplit/>
        </w:trPr>
        <w:tc>
          <w:tcPr>
            <w:tcW w:w="1843" w:type="pct"/>
          </w:tcPr>
          <w:p w14:paraId="62D02C0A" w14:textId="7D9EA604" w:rsidR="00EC6CB0" w:rsidRDefault="00EC6CB0" w:rsidP="00EC6CB0">
            <w:r>
              <w:t>grant funding or grant funds</w:t>
            </w:r>
          </w:p>
        </w:tc>
        <w:tc>
          <w:tcPr>
            <w:tcW w:w="3157" w:type="pct"/>
          </w:tcPr>
          <w:p w14:paraId="67365CE3" w14:textId="1BB4033A" w:rsidR="00EC6CB0" w:rsidRPr="006C4678" w:rsidRDefault="00EC6CB0" w:rsidP="00EC6CB0">
            <w:r w:rsidRPr="006C4678">
              <w:t xml:space="preserve">The funding made available by the Commonwealth to grantees under the </w:t>
            </w:r>
            <w:r w:rsidRPr="006C4678">
              <w:rPr>
                <w:color w:val="000000"/>
                <w:w w:val="0"/>
              </w:rPr>
              <w:t>program</w:t>
            </w:r>
            <w:r w:rsidRPr="006C4678">
              <w:t>.</w:t>
            </w:r>
          </w:p>
        </w:tc>
      </w:tr>
      <w:tr w:rsidR="00EC6CB0" w:rsidRPr="009E3949" w14:paraId="6925252A" w14:textId="77777777" w:rsidTr="001432F9">
        <w:trPr>
          <w:cantSplit/>
        </w:trPr>
        <w:tc>
          <w:tcPr>
            <w:tcW w:w="1843" w:type="pct"/>
          </w:tcPr>
          <w:p w14:paraId="3CE2C33D" w14:textId="4D277966" w:rsidR="00EC6CB0" w:rsidRDefault="00EC6CB0" w:rsidP="00EC6CB0">
            <w:r>
              <w:lastRenderedPageBreak/>
              <w:t>grant opportunity</w:t>
            </w:r>
          </w:p>
        </w:tc>
        <w:tc>
          <w:tcPr>
            <w:tcW w:w="3157" w:type="pct"/>
          </w:tcPr>
          <w:p w14:paraId="6268CA48" w14:textId="347AD864" w:rsidR="00EC6CB0" w:rsidRPr="006C4678" w:rsidRDefault="00EC6CB0" w:rsidP="00EC6CB0">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EC6CB0" w:rsidRPr="009E3949" w14:paraId="294D4A3A" w14:textId="77777777" w:rsidTr="001432F9">
        <w:trPr>
          <w:cantSplit/>
        </w:trPr>
        <w:tc>
          <w:tcPr>
            <w:tcW w:w="1843" w:type="pct"/>
          </w:tcPr>
          <w:p w14:paraId="12B611CB" w14:textId="71C37DB8" w:rsidR="00EC6CB0" w:rsidRDefault="00EC6CB0" w:rsidP="00EC6CB0">
            <w:r w:rsidRPr="001B21A4">
              <w:t xml:space="preserve">grant </w:t>
            </w:r>
            <w:r>
              <w:t>program</w:t>
            </w:r>
          </w:p>
        </w:tc>
        <w:tc>
          <w:tcPr>
            <w:tcW w:w="3157" w:type="pct"/>
          </w:tcPr>
          <w:p w14:paraId="6DD541E1" w14:textId="3C80DC74" w:rsidR="00EC6CB0" w:rsidRDefault="00EC6CB0" w:rsidP="00EC6CB0">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Portfolio Budget Statement Program</w:t>
            </w:r>
            <w:r>
              <w:rPr>
                <w:rFonts w:cs="Arial"/>
              </w:rPr>
              <w:t>.</w:t>
            </w:r>
          </w:p>
        </w:tc>
      </w:tr>
      <w:tr w:rsidR="00EC6CB0" w:rsidRPr="005A61FE" w14:paraId="0191E927" w14:textId="77777777" w:rsidTr="001432F9">
        <w:trPr>
          <w:cantSplit/>
        </w:trPr>
        <w:tc>
          <w:tcPr>
            <w:tcW w:w="1843" w:type="pct"/>
          </w:tcPr>
          <w:p w14:paraId="56BB0FA8" w14:textId="77777777" w:rsidR="00EC6CB0" w:rsidRPr="005A61FE" w:rsidRDefault="003720D9" w:rsidP="00EC6CB0">
            <w:hyperlink r:id="rId79" w:history="1">
              <w:proofErr w:type="spellStart"/>
              <w:r w:rsidR="00EC6CB0" w:rsidRPr="005A61FE">
                <w:rPr>
                  <w:rStyle w:val="Hyperlink"/>
                </w:rPr>
                <w:t>GrantConnect</w:t>
              </w:r>
              <w:proofErr w:type="spellEnd"/>
            </w:hyperlink>
          </w:p>
        </w:tc>
        <w:tc>
          <w:tcPr>
            <w:tcW w:w="3157" w:type="pct"/>
          </w:tcPr>
          <w:p w14:paraId="61547ED0" w14:textId="0B632861" w:rsidR="00EC6CB0" w:rsidRPr="005A61FE" w:rsidRDefault="00EC6CB0" w:rsidP="00EC6CB0">
            <w:r w:rsidRPr="005A61FE">
              <w:t>The Australian Government’s whole-of-government grants information system, which centralises the publication and reporting of Commonwealth grants in accordance with the CGRGs</w:t>
            </w:r>
            <w:r>
              <w:t>.</w:t>
            </w:r>
          </w:p>
        </w:tc>
      </w:tr>
      <w:tr w:rsidR="00EC6CB0" w:rsidRPr="009E3949" w14:paraId="504A6426" w14:textId="77777777" w:rsidTr="001432F9">
        <w:trPr>
          <w:cantSplit/>
        </w:trPr>
        <w:tc>
          <w:tcPr>
            <w:tcW w:w="1843" w:type="pct"/>
          </w:tcPr>
          <w:p w14:paraId="41D079E4" w14:textId="0D09C446" w:rsidR="00EC6CB0" w:rsidRDefault="00EC6CB0" w:rsidP="00EC6CB0">
            <w:r>
              <w:t>grantee</w:t>
            </w:r>
          </w:p>
        </w:tc>
        <w:tc>
          <w:tcPr>
            <w:tcW w:w="3157" w:type="pct"/>
          </w:tcPr>
          <w:p w14:paraId="75E0E8A8" w14:textId="7A5F5552" w:rsidR="00EC6CB0" w:rsidRPr="006C4678" w:rsidRDefault="00EC6CB0" w:rsidP="00EC6CB0">
            <w:r>
              <w:t>The individual/organisation which has been selected to receive a grant.</w:t>
            </w:r>
          </w:p>
        </w:tc>
      </w:tr>
      <w:tr w:rsidR="00EC6CB0" w:rsidRPr="009E3949" w14:paraId="56B29FF6" w14:textId="77777777" w:rsidTr="001432F9">
        <w:trPr>
          <w:cantSplit/>
        </w:trPr>
        <w:tc>
          <w:tcPr>
            <w:tcW w:w="1843" w:type="pct"/>
          </w:tcPr>
          <w:p w14:paraId="2CB80D24" w14:textId="11B08EBE" w:rsidR="00EC6CB0" w:rsidRDefault="00EC6CB0" w:rsidP="00EC6CB0">
            <w:r>
              <w:t>guidelines</w:t>
            </w:r>
          </w:p>
        </w:tc>
        <w:tc>
          <w:tcPr>
            <w:tcW w:w="3157" w:type="pct"/>
          </w:tcPr>
          <w:p w14:paraId="2BDCF513" w14:textId="26B51B37" w:rsidR="00EC6CB0" w:rsidRPr="006C4678" w:rsidRDefault="00EC6CB0" w:rsidP="00EC6CB0">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EC6CB0" w:rsidRPr="009E3949" w14:paraId="665FAA2F" w14:textId="77777777" w:rsidTr="001432F9">
        <w:trPr>
          <w:cantSplit/>
        </w:trPr>
        <w:tc>
          <w:tcPr>
            <w:tcW w:w="1843" w:type="pct"/>
          </w:tcPr>
          <w:p w14:paraId="47AD7EFD" w14:textId="7ABDFE62" w:rsidR="00EC6CB0" w:rsidRDefault="00EC6CB0" w:rsidP="00EC6CB0">
            <w:r>
              <w:t>lead applicant</w:t>
            </w:r>
          </w:p>
        </w:tc>
        <w:tc>
          <w:tcPr>
            <w:tcW w:w="3157" w:type="pct"/>
          </w:tcPr>
          <w:p w14:paraId="65ED9450" w14:textId="65D4FBF2" w:rsidR="00EC6CB0" w:rsidRPr="006C4678" w:rsidRDefault="00EC6CB0" w:rsidP="00EC6CB0">
            <w:pPr>
              <w:rPr>
                <w:color w:val="000000"/>
                <w:w w:val="0"/>
                <w:szCs w:val="20"/>
              </w:rPr>
            </w:pPr>
            <w:r>
              <w:rPr>
                <w:color w:val="000000"/>
                <w:w w:val="0"/>
                <w:szCs w:val="20"/>
              </w:rPr>
              <w:t>The eligible entity who submits the application for the grant opportunity on behalf of the joint (consortia) collaboration and, if successful, will enter into the grant agreement with the Commonwealth.</w:t>
            </w:r>
          </w:p>
        </w:tc>
      </w:tr>
      <w:tr w:rsidR="00EC6CB0" w:rsidRPr="009E3949" w14:paraId="320812CC" w14:textId="77777777" w:rsidTr="001432F9">
        <w:trPr>
          <w:cantSplit/>
        </w:trPr>
        <w:tc>
          <w:tcPr>
            <w:tcW w:w="1843" w:type="pct"/>
          </w:tcPr>
          <w:p w14:paraId="1B0F3510" w14:textId="70A93D51" w:rsidR="00EC6CB0" w:rsidRDefault="00EC6CB0" w:rsidP="00EC6CB0">
            <w:r>
              <w:t>Minister</w:t>
            </w:r>
          </w:p>
        </w:tc>
        <w:tc>
          <w:tcPr>
            <w:tcW w:w="3157" w:type="pct"/>
          </w:tcPr>
          <w:p w14:paraId="31735EC9" w14:textId="74CE1D60" w:rsidR="00EC6CB0" w:rsidRPr="006C4678" w:rsidRDefault="00EC6CB0" w:rsidP="00EC6CB0">
            <w:r w:rsidRPr="006C4678">
              <w:t>The</w:t>
            </w:r>
            <w:r>
              <w:t xml:space="preserve"> </w:t>
            </w:r>
            <w:proofErr w:type="gramStart"/>
            <w:r>
              <w:t>Commonwealth</w:t>
            </w:r>
            <w:r w:rsidRPr="006C4678">
              <w:t xml:space="preserve"> Minister</w:t>
            </w:r>
            <w:proofErr w:type="gramEnd"/>
            <w:r>
              <w:t xml:space="preserve"> </w:t>
            </w:r>
            <w:r w:rsidRPr="006C4678">
              <w:t>for Industry</w:t>
            </w:r>
            <w:r>
              <w:t xml:space="preserve"> and Science.</w:t>
            </w:r>
          </w:p>
        </w:tc>
      </w:tr>
      <w:tr w:rsidR="00EC6CB0" w:rsidRPr="009E3949" w14:paraId="471364DE" w14:textId="77777777" w:rsidTr="001432F9">
        <w:trPr>
          <w:cantSplit/>
        </w:trPr>
        <w:tc>
          <w:tcPr>
            <w:tcW w:w="1843" w:type="pct"/>
          </w:tcPr>
          <w:p w14:paraId="79E52F99" w14:textId="5578247E" w:rsidR="00EC6CB0" w:rsidRDefault="00EC6CB0" w:rsidP="00EC6CB0">
            <w:r>
              <w:t>non-corporate Commonwealth entity (NCE)</w:t>
            </w:r>
          </w:p>
        </w:tc>
        <w:tc>
          <w:tcPr>
            <w:tcW w:w="3157" w:type="pct"/>
          </w:tcPr>
          <w:p w14:paraId="686007AD" w14:textId="1D2B8582" w:rsidR="00EC6CB0" w:rsidRPr="006C4678" w:rsidRDefault="00EC6CB0" w:rsidP="00EC6CB0">
            <w:pPr>
              <w:rPr>
                <w:color w:val="000000"/>
                <w:w w:val="0"/>
              </w:rPr>
            </w:pPr>
            <w:r>
              <w:t>A</w:t>
            </w:r>
            <w:r w:rsidRPr="00CF10F3">
              <w:t>re legally and financially part of the Commonwealth. NCEs are established under power that comes from the Constitution, usually through legislation and the exercise of executive power. NCEs form part of the executive government and are accountable to the Parliament. NCEs are subject to the PGPA Act, which further clarifies the financial and corporate governance arrangements of these bodies</w:t>
            </w:r>
            <w:r>
              <w:t xml:space="preserve">. </w:t>
            </w:r>
            <w:r w:rsidRPr="00CF10F3">
              <w:t xml:space="preserve">Examples of NCEs include departments of state, parliamentary </w:t>
            </w:r>
            <w:proofErr w:type="gramStart"/>
            <w:r w:rsidRPr="00CF10F3">
              <w:t>departments</w:t>
            </w:r>
            <w:proofErr w:type="gramEnd"/>
            <w:r w:rsidRPr="00CF10F3">
              <w:t xml:space="preserve"> or listed entities.</w:t>
            </w:r>
          </w:p>
        </w:tc>
      </w:tr>
      <w:tr w:rsidR="00EC6CB0" w:rsidRPr="009E3949" w14:paraId="78315B9D" w14:textId="77777777" w:rsidTr="001432F9">
        <w:trPr>
          <w:cantSplit/>
        </w:trPr>
        <w:tc>
          <w:tcPr>
            <w:tcW w:w="1843" w:type="pct"/>
          </w:tcPr>
          <w:p w14:paraId="5387D1AB" w14:textId="282585D5" w:rsidR="00EC6CB0" w:rsidRDefault="00EC6CB0" w:rsidP="00EC6CB0">
            <w:r>
              <w:t>personal information</w:t>
            </w:r>
          </w:p>
        </w:tc>
        <w:tc>
          <w:tcPr>
            <w:tcW w:w="3157" w:type="pct"/>
          </w:tcPr>
          <w:p w14:paraId="6270CFB9" w14:textId="6D35DCC9" w:rsidR="00EC6CB0" w:rsidRDefault="00EC6CB0" w:rsidP="00EC6CB0">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0726CB59" w14:textId="7444A9F3" w:rsidR="00EC6CB0" w:rsidRDefault="00EC6CB0" w:rsidP="00EC6CB0">
            <w:pPr>
              <w:ind w:left="338"/>
              <w:rPr>
                <w:color w:val="000000"/>
                <w:w w:val="0"/>
              </w:rPr>
            </w:pPr>
            <w:r>
              <w:rPr>
                <w:color w:val="000000"/>
                <w:w w:val="0"/>
              </w:rPr>
              <w:t>Information or an opinion about an identified individual, or an individual who is reasonably identifiable:</w:t>
            </w:r>
          </w:p>
          <w:p w14:paraId="24DB1D81" w14:textId="463A8E07" w:rsidR="00EC6CB0" w:rsidRDefault="00EC6CB0" w:rsidP="00EC6CB0">
            <w:pPr>
              <w:pStyle w:val="ListParagraph"/>
              <w:numPr>
                <w:ilvl w:val="7"/>
                <w:numId w:val="12"/>
              </w:numPr>
              <w:ind w:left="720" w:hanging="382"/>
            </w:pPr>
            <w:r>
              <w:t>whether the information or opinion is true or not; and</w:t>
            </w:r>
          </w:p>
          <w:p w14:paraId="1C8367C9" w14:textId="056B4E7F" w:rsidR="00EC6CB0" w:rsidRPr="006C4678" w:rsidRDefault="00EC6CB0" w:rsidP="00EC6CB0">
            <w:pPr>
              <w:pStyle w:val="ListParagraph"/>
              <w:numPr>
                <w:ilvl w:val="7"/>
                <w:numId w:val="12"/>
              </w:numPr>
              <w:ind w:left="720" w:hanging="382"/>
            </w:pPr>
            <w:r>
              <w:t>whether the information or opinion is recorded in a material form or not.</w:t>
            </w:r>
          </w:p>
        </w:tc>
      </w:tr>
      <w:tr w:rsidR="00EC6CB0" w:rsidRPr="009E3949" w14:paraId="1929BDB2" w14:textId="77777777" w:rsidTr="001432F9">
        <w:trPr>
          <w:cantSplit/>
        </w:trPr>
        <w:tc>
          <w:tcPr>
            <w:tcW w:w="1843" w:type="pct"/>
          </w:tcPr>
          <w:p w14:paraId="2B61CA3A" w14:textId="0507B3BC" w:rsidR="00EC6CB0" w:rsidRDefault="00EC6CB0" w:rsidP="00EC6CB0">
            <w:r>
              <w:t>Program Delegate</w:t>
            </w:r>
          </w:p>
        </w:tc>
        <w:tc>
          <w:tcPr>
            <w:tcW w:w="3157" w:type="pct"/>
          </w:tcPr>
          <w:p w14:paraId="6197D741" w14:textId="50462926" w:rsidR="00EC6CB0" w:rsidRPr="006C4678" w:rsidRDefault="00EC6CB0" w:rsidP="00EC6CB0">
            <w:pPr>
              <w:rPr>
                <w:bCs/>
              </w:rPr>
            </w:pPr>
            <w:r>
              <w:t xml:space="preserve">A </w:t>
            </w:r>
            <w:r w:rsidRPr="00B5405F">
              <w:t>Manager</w:t>
            </w:r>
            <w:r>
              <w:t xml:space="preserve"> within the department with responsibility for administering the program.</w:t>
            </w:r>
          </w:p>
        </w:tc>
      </w:tr>
      <w:tr w:rsidR="00EC6CB0" w:rsidRPr="009E3949" w14:paraId="0C182300" w14:textId="77777777" w:rsidTr="001432F9">
        <w:trPr>
          <w:cantSplit/>
        </w:trPr>
        <w:tc>
          <w:tcPr>
            <w:tcW w:w="1843" w:type="pct"/>
          </w:tcPr>
          <w:p w14:paraId="04FBEB43" w14:textId="117148B6" w:rsidR="00EC6CB0" w:rsidRDefault="00EC6CB0" w:rsidP="00EC6CB0">
            <w:r>
              <w:lastRenderedPageBreak/>
              <w:t>program funding or program funds</w:t>
            </w:r>
          </w:p>
        </w:tc>
        <w:tc>
          <w:tcPr>
            <w:tcW w:w="3157" w:type="pct"/>
          </w:tcPr>
          <w:p w14:paraId="4F7D1193" w14:textId="7D8196F1" w:rsidR="00EC6CB0" w:rsidRPr="006C4678" w:rsidRDefault="00EC6CB0" w:rsidP="00EC6CB0">
            <w:r w:rsidRPr="006C4678">
              <w:rPr>
                <w:bCs/>
              </w:rPr>
              <w:t>The funding made available by the Commonwealth for the program.</w:t>
            </w:r>
          </w:p>
        </w:tc>
      </w:tr>
      <w:tr w:rsidR="00EC6CB0" w:rsidRPr="009E3949" w14:paraId="1444536A" w14:textId="77777777" w:rsidTr="001432F9">
        <w:trPr>
          <w:cantSplit/>
        </w:trPr>
        <w:tc>
          <w:tcPr>
            <w:tcW w:w="1843" w:type="pct"/>
          </w:tcPr>
          <w:p w14:paraId="1C273EAF" w14:textId="41FF2856" w:rsidR="00EC6CB0" w:rsidRDefault="00EC6CB0" w:rsidP="00EC6CB0">
            <w:r>
              <w:t>project</w:t>
            </w:r>
          </w:p>
        </w:tc>
        <w:tc>
          <w:tcPr>
            <w:tcW w:w="3157" w:type="pct"/>
          </w:tcPr>
          <w:p w14:paraId="289C6E68" w14:textId="6ADA08CB" w:rsidR="00EC6CB0" w:rsidRPr="006C4678" w:rsidRDefault="00EC6CB0" w:rsidP="00EC6CB0">
            <w:pPr>
              <w:rPr>
                <w:color w:val="000000"/>
                <w:w w:val="0"/>
                <w:szCs w:val="20"/>
              </w:rPr>
            </w:pPr>
            <w:r w:rsidRPr="006C4678">
              <w:t>A project described in an application for grant funding under the program.</w:t>
            </w:r>
          </w:p>
        </w:tc>
      </w:tr>
      <w:tr w:rsidR="00EC6CB0" w:rsidRPr="009E3949" w14:paraId="089F8F81" w14:textId="77777777" w:rsidTr="001432F9">
        <w:trPr>
          <w:cantSplit/>
        </w:trPr>
        <w:tc>
          <w:tcPr>
            <w:tcW w:w="1843" w:type="pct"/>
          </w:tcPr>
          <w:p w14:paraId="24E5BFFA" w14:textId="7CBF59CB" w:rsidR="00EC6CB0" w:rsidRDefault="00EC6CB0" w:rsidP="00EC6CB0">
            <w:r>
              <w:t>project participants</w:t>
            </w:r>
          </w:p>
        </w:tc>
        <w:tc>
          <w:tcPr>
            <w:tcW w:w="3157" w:type="pct"/>
          </w:tcPr>
          <w:p w14:paraId="1D029F22" w14:textId="53E4C4B2" w:rsidR="00EC6CB0" w:rsidRPr="006C4678" w:rsidRDefault="00EC6CB0" w:rsidP="00EC6CB0">
            <w:r>
              <w:t>All entities involved in joint (consortia) collaborations.</w:t>
            </w:r>
          </w:p>
        </w:tc>
      </w:tr>
      <w:tr w:rsidR="00EC6CB0" w:rsidRPr="009E3949" w14:paraId="2964A2DD" w14:textId="77777777" w:rsidTr="001432F9">
        <w:trPr>
          <w:cantSplit/>
        </w:trPr>
        <w:tc>
          <w:tcPr>
            <w:tcW w:w="1843" w:type="pct"/>
          </w:tcPr>
          <w:p w14:paraId="64CA7ED0" w14:textId="0A5AB590" w:rsidR="00EC6CB0" w:rsidRDefault="00EC6CB0" w:rsidP="00EC6CB0">
            <w:r>
              <w:t>project partners</w:t>
            </w:r>
          </w:p>
        </w:tc>
        <w:tc>
          <w:tcPr>
            <w:tcW w:w="3157" w:type="pct"/>
          </w:tcPr>
          <w:p w14:paraId="476FDC56" w14:textId="54F40112" w:rsidR="00EC6CB0" w:rsidRPr="006C4678" w:rsidRDefault="00EC6CB0" w:rsidP="00EC6CB0">
            <w:r>
              <w:t>Entities that are involved in joint (consortia) collaborations but are not the appointed lead applicant for the project.</w:t>
            </w:r>
          </w:p>
        </w:tc>
      </w:tr>
      <w:tr w:rsidR="002935F1" w:rsidRPr="009E3949" w14:paraId="009C65AB" w14:textId="77777777" w:rsidTr="001432F9">
        <w:trPr>
          <w:cantSplit/>
        </w:trPr>
        <w:tc>
          <w:tcPr>
            <w:tcW w:w="1843" w:type="pct"/>
          </w:tcPr>
          <w:p w14:paraId="59A93DD6" w14:textId="2762DC11" w:rsidR="002935F1" w:rsidRDefault="002935F1" w:rsidP="00EC6CB0">
            <w:r>
              <w:t>technology end-user</w:t>
            </w:r>
          </w:p>
        </w:tc>
        <w:tc>
          <w:tcPr>
            <w:tcW w:w="3157" w:type="pct"/>
          </w:tcPr>
          <w:p w14:paraId="4CB616FA" w14:textId="19E3DCBF" w:rsidR="002935F1" w:rsidRDefault="002935F1" w:rsidP="00EC6CB0">
            <w:r>
              <w:rPr>
                <w:rStyle w:val="ui-provider"/>
              </w:rPr>
              <w:t>A user or potential buyer of the technology or solution.</w:t>
            </w:r>
          </w:p>
        </w:tc>
      </w:tr>
      <w:tr w:rsidR="00EC6CB0" w:rsidRPr="009E3949" w14:paraId="2E6B7512" w14:textId="77777777" w:rsidTr="001432F9">
        <w:trPr>
          <w:cantSplit/>
        </w:trPr>
        <w:tc>
          <w:tcPr>
            <w:tcW w:w="1843" w:type="pct"/>
          </w:tcPr>
          <w:p w14:paraId="384BAA6D" w14:textId="2FD5F1E3" w:rsidR="00EC6CB0" w:rsidRPr="001B21A4" w:rsidRDefault="00EC6CB0" w:rsidP="00EC6CB0">
            <w:r>
              <w:t>Technology Readiness Level (TRL)</w:t>
            </w:r>
          </w:p>
        </w:tc>
        <w:tc>
          <w:tcPr>
            <w:tcW w:w="3157" w:type="pct"/>
          </w:tcPr>
          <w:p w14:paraId="49D5E97E" w14:textId="44E903D4" w:rsidR="00EC6CB0" w:rsidRDefault="00EC6CB0" w:rsidP="00EC6CB0">
            <w:r w:rsidRPr="002B73CE">
              <w:t xml:space="preserve">The use of </w:t>
            </w:r>
            <w:r w:rsidRPr="002F4580">
              <w:t>Technology Readiness Levels</w:t>
            </w:r>
            <w:r>
              <w:t xml:space="preserve"> (TRLs)</w:t>
            </w:r>
            <w:r w:rsidRPr="002B73CE">
              <w:t xml:space="preserve"> enables consistent, uniform discussions of technical maturity across different types of technology. TRLs are based on a scale from 1 to 9 with 9 being the most mature technology.</w:t>
            </w:r>
            <w:r>
              <w:t xml:space="preserve"> </w:t>
            </w:r>
            <w:bookmarkStart w:id="564" w:name="_Hlk153975922"/>
            <w:r>
              <w:t>A description of each TRL from 1 to 9 is provided in Appendix C.</w:t>
            </w:r>
            <w:bookmarkEnd w:id="564"/>
          </w:p>
        </w:tc>
      </w:tr>
      <w:tr w:rsidR="00EC6CB0" w:rsidRPr="009E3949" w14:paraId="28E3FDD1" w14:textId="77777777" w:rsidTr="001432F9">
        <w:trPr>
          <w:cantSplit/>
        </w:trPr>
        <w:tc>
          <w:tcPr>
            <w:tcW w:w="1843" w:type="pct"/>
          </w:tcPr>
          <w:p w14:paraId="7A9DECD8" w14:textId="1DE44040" w:rsidR="00EC6CB0" w:rsidRPr="001B21A4" w:rsidRDefault="00EC6CB0" w:rsidP="00EC6CB0">
            <w:r>
              <w:t xml:space="preserve">value with </w:t>
            </w:r>
            <w:r w:rsidRPr="00274AE2">
              <w:t>money</w:t>
            </w:r>
          </w:p>
        </w:tc>
        <w:tc>
          <w:tcPr>
            <w:tcW w:w="3157" w:type="pct"/>
          </w:tcPr>
          <w:p w14:paraId="5881A4E0" w14:textId="59E1AC06" w:rsidR="00EC6CB0" w:rsidRPr="00274AE2" w:rsidRDefault="00EC6CB0" w:rsidP="00EC6CB0">
            <w:r>
              <w:t>V</w:t>
            </w:r>
            <w:r w:rsidRPr="00274AE2">
              <w:t xml:space="preserve">alue with </w:t>
            </w:r>
            <w:r>
              <w:t xml:space="preserve">money in this document refers to ‘value with </w:t>
            </w:r>
            <w:r w:rsidRPr="00274AE2">
              <w:t>relevant money</w:t>
            </w:r>
            <w:r>
              <w:t xml:space="preserve">’ which is a </w:t>
            </w:r>
            <w:r w:rsidRPr="00274AE2">
              <w:t xml:space="preserve">judgement based on the grant proposal representing an efficient, effective, </w:t>
            </w:r>
            <w:proofErr w:type="gramStart"/>
            <w:r w:rsidRPr="00274AE2">
              <w:t>economical</w:t>
            </w:r>
            <w:proofErr w:type="gramEnd"/>
            <w:r w:rsidRPr="00274AE2">
              <w:t xml:space="preserve"> and ethical use of public resources and </w:t>
            </w:r>
            <w:r>
              <w:t>dete</w:t>
            </w:r>
            <w:r w:rsidRPr="00274AE2">
              <w:t xml:space="preserve">rmined </w:t>
            </w:r>
            <w:r>
              <w:t>from</w:t>
            </w:r>
            <w:r w:rsidRPr="00274AE2">
              <w:t xml:space="preserve"> a variety of considerations.</w:t>
            </w:r>
          </w:p>
          <w:p w14:paraId="009F061D" w14:textId="77777777" w:rsidR="00EC6CB0" w:rsidRPr="00274AE2" w:rsidRDefault="00EC6CB0" w:rsidP="00EC6CB0">
            <w:pPr>
              <w:spacing w:before="0" w:after="40" w:line="240" w:lineRule="auto"/>
            </w:pPr>
            <w:r w:rsidRPr="00274AE2">
              <w:t>When administering a grant opportunity, an official should consider the relevant financial and non-financial costs and benefits of each proposal including, but not limited to:</w:t>
            </w:r>
          </w:p>
          <w:p w14:paraId="6FBA26C0" w14:textId="77777777" w:rsidR="00EC6CB0" w:rsidRPr="00274AE2" w:rsidRDefault="00EC6CB0" w:rsidP="00EC6CB0">
            <w:pPr>
              <w:pStyle w:val="ListBullet"/>
              <w:rPr>
                <w:lang w:eastAsia="en-AU"/>
              </w:rPr>
            </w:pPr>
            <w:r w:rsidRPr="00274AE2">
              <w:rPr>
                <w:lang w:eastAsia="en-AU"/>
              </w:rPr>
              <w:t xml:space="preserve">the quality of the project proposal and </w:t>
            </w:r>
            <w:proofErr w:type="gramStart"/>
            <w:r w:rsidRPr="00274AE2">
              <w:rPr>
                <w:lang w:eastAsia="en-AU"/>
              </w:rPr>
              <w:t>activities;</w:t>
            </w:r>
            <w:proofErr w:type="gramEnd"/>
          </w:p>
          <w:p w14:paraId="536D9800" w14:textId="77777777" w:rsidR="00EC6CB0" w:rsidRPr="00274AE2" w:rsidRDefault="00EC6CB0" w:rsidP="00EC6CB0">
            <w:pPr>
              <w:pStyle w:val="ListBullet"/>
              <w:rPr>
                <w:lang w:eastAsia="en-AU"/>
              </w:rPr>
            </w:pPr>
            <w:r w:rsidRPr="00274AE2">
              <w:rPr>
                <w:lang w:eastAsia="en-AU"/>
              </w:rPr>
              <w:t xml:space="preserve">fitness for purpose of the proposal in contributing to government </w:t>
            </w:r>
            <w:proofErr w:type="gramStart"/>
            <w:r w:rsidRPr="00274AE2">
              <w:rPr>
                <w:lang w:eastAsia="en-AU"/>
              </w:rPr>
              <w:t>objectives;</w:t>
            </w:r>
            <w:proofErr w:type="gramEnd"/>
          </w:p>
          <w:p w14:paraId="2E6D0DF2" w14:textId="77777777" w:rsidR="00EC6CB0" w:rsidRPr="00D57F95" w:rsidRDefault="00EC6CB0" w:rsidP="00EC6CB0">
            <w:pPr>
              <w:pStyle w:val="ListBullet"/>
            </w:pPr>
            <w:r w:rsidRPr="00274AE2">
              <w:rPr>
                <w:lang w:eastAsia="en-AU"/>
              </w:rPr>
              <w:t>that the absence of a grant is likely to prevent the grantee and government’s outcomes being achieved; and</w:t>
            </w:r>
          </w:p>
          <w:p w14:paraId="179421DE" w14:textId="28BCBD81" w:rsidR="00EC6CB0" w:rsidRDefault="00EC6CB0" w:rsidP="00EC6CB0">
            <w:pPr>
              <w:pStyle w:val="ListBullet"/>
            </w:pPr>
            <w:r w:rsidRPr="00274AE2">
              <w:rPr>
                <w:lang w:eastAsia="en-AU"/>
              </w:rPr>
              <w:t>the potential grantee’s relevant experience and performance history</w:t>
            </w:r>
            <w:r w:rsidRPr="00274AE2">
              <w:rPr>
                <w:rFonts w:ascii="Times New Roman" w:hAnsi="Times New Roman"/>
                <w:sz w:val="24"/>
                <w:lang w:val="en" w:eastAsia="en-AU"/>
              </w:rPr>
              <w:t>.</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587A0F">
      <w:pPr>
        <w:pStyle w:val="Heading2Appendix"/>
        <w:numPr>
          <w:ilvl w:val="0"/>
          <w:numId w:val="33"/>
        </w:numPr>
      </w:pPr>
      <w:bookmarkStart w:id="565" w:name="_Toc496536709"/>
      <w:bookmarkStart w:id="566" w:name="_Toc531277537"/>
      <w:bookmarkStart w:id="567" w:name="_Toc955347"/>
      <w:bookmarkStart w:id="568" w:name="_Toc167200897"/>
      <w:r>
        <w:lastRenderedPageBreak/>
        <w:t>Eligible expenditure</w:t>
      </w:r>
      <w:bookmarkEnd w:id="565"/>
      <w:bookmarkEnd w:id="566"/>
      <w:bookmarkEnd w:id="567"/>
      <w:bookmarkEnd w:id="568"/>
    </w:p>
    <w:p w14:paraId="25F6537B" w14:textId="48CF5CCE"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w:t>
      </w:r>
      <w:r w:rsidR="00020F53" w:rsidRPr="00E162FF">
        <w:t>time</w:t>
      </w:r>
      <w:r w:rsidR="00020F53">
        <w:t>;</w:t>
      </w:r>
      <w:r w:rsidRPr="00E162FF">
        <w:t xml:space="preserve"> </w:t>
      </w:r>
      <w:r w:rsidR="00020F53">
        <w:t xml:space="preserve">check you are referring to the most current version </w:t>
      </w:r>
      <w:r w:rsidRPr="00E162FF">
        <w:t xml:space="preserve">from the </w:t>
      </w:r>
      <w:hyperlink r:id="rId80" w:anchor="key-documents"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w:t>
      </w:r>
      <w:proofErr w:type="gramStart"/>
      <w:r w:rsidR="004855A0">
        <w:t>period</w:t>
      </w:r>
      <w:proofErr w:type="gramEnd"/>
    </w:p>
    <w:p w14:paraId="25F65380" w14:textId="30ED9C79" w:rsidR="00AF0858" w:rsidRDefault="00D96D08" w:rsidP="00367195">
      <w:pPr>
        <w:pStyle w:val="ListBullet"/>
      </w:pPr>
      <w:r>
        <w:t xml:space="preserve">be a direct cost </w:t>
      </w:r>
      <w:r w:rsidR="004C6F6D">
        <w:t>of</w:t>
      </w:r>
      <w:r>
        <w:t xml:space="preserve"> the project </w:t>
      </w:r>
      <w:r w:rsidR="00A918C7">
        <w:t xml:space="preserve">or </w:t>
      </w:r>
      <w:r w:rsidR="00C96D1E">
        <w:t>be incurred by you to undertake required project audit activities</w:t>
      </w:r>
      <w:r w:rsidR="004D34BB">
        <w:t xml:space="preserve"> (where applicable)</w:t>
      </w:r>
    </w:p>
    <w:p w14:paraId="25F65381" w14:textId="77777777" w:rsidR="00D96D08" w:rsidRDefault="00D96D08" w:rsidP="00F34E3C">
      <w:pPr>
        <w:pStyle w:val="ListBullet"/>
      </w:pPr>
      <w:r>
        <w:t>meet the eligible expenditure guidelines.</w:t>
      </w:r>
    </w:p>
    <w:p w14:paraId="25F65382" w14:textId="77777777" w:rsidR="00D96D08" w:rsidRPr="006F6212" w:rsidRDefault="00D96D08" w:rsidP="00587A0F">
      <w:pPr>
        <w:pStyle w:val="Heading3Appendix"/>
      </w:pPr>
      <w:bookmarkStart w:id="569" w:name="_Toc496536710"/>
      <w:bookmarkStart w:id="570" w:name="_Toc531277538"/>
      <w:bookmarkStart w:id="571" w:name="_Toc955348"/>
      <w:bookmarkStart w:id="572" w:name="_Toc167200898"/>
      <w:r w:rsidRPr="006F6212">
        <w:t>How</w:t>
      </w:r>
      <w:r w:rsidR="00DA182E" w:rsidRPr="006F6212">
        <w:t xml:space="preserve"> we verify</w:t>
      </w:r>
      <w:r w:rsidRPr="006F6212">
        <w:t xml:space="preserve"> eligible expenditure</w:t>
      </w:r>
      <w:bookmarkEnd w:id="569"/>
      <w:bookmarkEnd w:id="570"/>
      <w:bookmarkEnd w:id="571"/>
      <w:bookmarkEnd w:id="572"/>
    </w:p>
    <w:p w14:paraId="25F65383" w14:textId="27AC9936" w:rsidR="00D96D08" w:rsidRPr="009B6938" w:rsidRDefault="00D96D08" w:rsidP="004E0184">
      <w:r>
        <w:t xml:space="preserve">If your application is successful, </w:t>
      </w:r>
      <w:r w:rsidR="00DA182E">
        <w:t xml:space="preserve">we </w:t>
      </w:r>
      <w:r w:rsidR="008748A5">
        <w:t xml:space="preserve">may </w:t>
      </w:r>
      <w:r w:rsidR="00DA182E">
        <w:t>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13A73A6" w:rsidR="00D96D08" w:rsidRDefault="00D96D08" w:rsidP="00D96D08">
      <w:r>
        <w:t>You must</w:t>
      </w:r>
      <w:r w:rsidRPr="00E162FF">
        <w:t xml:space="preserve"> keep </w:t>
      </w:r>
      <w:r w:rsidR="00DA182E">
        <w:t xml:space="preserve">payment </w:t>
      </w:r>
      <w:r w:rsidRPr="00E162FF">
        <w:t xml:space="preserve">records of all eligible expenditure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35AA15B5" w:rsidR="00D96D08" w:rsidRPr="00E162FF"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25F653C9" w14:textId="77777777" w:rsidR="00D96D08" w:rsidRPr="006F6212" w:rsidRDefault="00D96D08" w:rsidP="00587A0F">
      <w:pPr>
        <w:pStyle w:val="Heading3Appendix"/>
      </w:pPr>
      <w:bookmarkStart w:id="573" w:name="_Toc148955062"/>
      <w:bookmarkStart w:id="574" w:name="_Toc148955063"/>
      <w:bookmarkStart w:id="575" w:name="_Toc148955064"/>
      <w:bookmarkStart w:id="576" w:name="_Toc148955065"/>
      <w:bookmarkStart w:id="577" w:name="_Toc148955066"/>
      <w:bookmarkStart w:id="578" w:name="_Toc148955067"/>
      <w:bookmarkStart w:id="579" w:name="_Toc148955068"/>
      <w:bookmarkStart w:id="580" w:name="_Toc148955069"/>
      <w:bookmarkStart w:id="581" w:name="_Toc148955070"/>
      <w:bookmarkStart w:id="582" w:name="_Toc148955071"/>
      <w:bookmarkStart w:id="583" w:name="_Toc148955072"/>
      <w:bookmarkStart w:id="584" w:name="_Toc148955073"/>
      <w:bookmarkStart w:id="585" w:name="_Toc148955074"/>
      <w:bookmarkStart w:id="586" w:name="_Toc148955075"/>
      <w:bookmarkStart w:id="587" w:name="_Toc148955076"/>
      <w:bookmarkStart w:id="588" w:name="_Toc148955077"/>
      <w:bookmarkStart w:id="589" w:name="_Toc148955078"/>
      <w:bookmarkStart w:id="590" w:name="_Toc148955079"/>
      <w:bookmarkStart w:id="591" w:name="_Toc148955080"/>
      <w:bookmarkStart w:id="592" w:name="_Toc148955081"/>
      <w:bookmarkStart w:id="593" w:name="_Toc148955082"/>
      <w:bookmarkStart w:id="594" w:name="_Toc148955083"/>
      <w:bookmarkStart w:id="595" w:name="_Toc148955084"/>
      <w:bookmarkStart w:id="596" w:name="_Toc148955085"/>
      <w:bookmarkStart w:id="597" w:name="_Toc148955086"/>
      <w:bookmarkStart w:id="598" w:name="_Toc148955087"/>
      <w:bookmarkStart w:id="599" w:name="_Toc148955088"/>
      <w:bookmarkStart w:id="600" w:name="_Toc148955089"/>
      <w:bookmarkStart w:id="601" w:name="_Toc148955090"/>
      <w:bookmarkStart w:id="602" w:name="_Toc148955091"/>
      <w:bookmarkStart w:id="603" w:name="_Toc148955092"/>
      <w:bookmarkStart w:id="604" w:name="_Toc148955093"/>
      <w:bookmarkStart w:id="605" w:name="_Toc148955094"/>
      <w:bookmarkStart w:id="606" w:name="_Toc148955095"/>
      <w:bookmarkStart w:id="607" w:name="_Toc148955096"/>
      <w:bookmarkStart w:id="608" w:name="_Toc148955097"/>
      <w:bookmarkStart w:id="609" w:name="_Toc148955098"/>
      <w:bookmarkStart w:id="610" w:name="_Toc148955099"/>
      <w:bookmarkStart w:id="611" w:name="_Toc148955100"/>
      <w:bookmarkStart w:id="612" w:name="_Toc148955101"/>
      <w:bookmarkStart w:id="613" w:name="_Toc408383078"/>
      <w:bookmarkStart w:id="614" w:name="_Toc396838191"/>
      <w:bookmarkStart w:id="615" w:name="_Toc397894527"/>
      <w:bookmarkStart w:id="616" w:name="_Toc400542289"/>
      <w:bookmarkStart w:id="617" w:name="_Toc408383079"/>
      <w:bookmarkStart w:id="618" w:name="_Toc396838192"/>
      <w:bookmarkStart w:id="619" w:name="_Toc397894528"/>
      <w:bookmarkStart w:id="620" w:name="_Toc400542290"/>
      <w:bookmarkStart w:id="621" w:name="_Toc148955102"/>
      <w:bookmarkStart w:id="622" w:name="_Toc148955103"/>
      <w:bookmarkStart w:id="623" w:name="_Toc148955104"/>
      <w:bookmarkStart w:id="624" w:name="_Toc148955105"/>
      <w:bookmarkStart w:id="625" w:name="_Toc148955106"/>
      <w:bookmarkStart w:id="626" w:name="_Toc148955107"/>
      <w:bookmarkStart w:id="627" w:name="_Toc148955108"/>
      <w:bookmarkStart w:id="628" w:name="_Toc148955109"/>
      <w:bookmarkStart w:id="629" w:name="_Toc148955110"/>
      <w:bookmarkStart w:id="630" w:name="_Toc148955111"/>
      <w:bookmarkStart w:id="631" w:name="_Toc148955112"/>
      <w:bookmarkStart w:id="632" w:name="_Toc148955113"/>
      <w:bookmarkStart w:id="633" w:name="_Toc148955114"/>
      <w:bookmarkStart w:id="634" w:name="_Toc148955115"/>
      <w:bookmarkStart w:id="635" w:name="_Toc408383080"/>
      <w:bookmarkStart w:id="636" w:name="_Toc396838193"/>
      <w:bookmarkStart w:id="637" w:name="_Toc397894529"/>
      <w:bookmarkStart w:id="638" w:name="_Toc400542291"/>
      <w:bookmarkStart w:id="639" w:name="OLE_LINK21"/>
      <w:bookmarkStart w:id="640" w:name="OLE_LINK20"/>
      <w:bookmarkStart w:id="641" w:name="_Toc408383081"/>
      <w:bookmarkStart w:id="642" w:name="_Toc402271518"/>
      <w:bookmarkStart w:id="643" w:name="_Toc399934182"/>
      <w:bookmarkStart w:id="644" w:name="_Toc398196530"/>
      <w:bookmarkStart w:id="645" w:name="_Toc398194986"/>
      <w:bookmarkStart w:id="646" w:name="_Toc397894530"/>
      <w:bookmarkStart w:id="647" w:name="_Toc396838194"/>
      <w:bookmarkStart w:id="648" w:name="_3.5._State-of-the-art_manufacturing"/>
      <w:bookmarkStart w:id="649" w:name="_3.4._State-of-the-art_manufacturing"/>
      <w:bookmarkStart w:id="650" w:name="OLE_LINK19"/>
      <w:bookmarkStart w:id="651" w:name="_Toc148955116"/>
      <w:bookmarkStart w:id="652" w:name="_Toc148955117"/>
      <w:bookmarkStart w:id="653" w:name="_Toc148955118"/>
      <w:bookmarkStart w:id="654" w:name="_Toc148955119"/>
      <w:bookmarkStart w:id="655" w:name="_Toc148955120"/>
      <w:bookmarkStart w:id="656" w:name="_Toc148955121"/>
      <w:bookmarkStart w:id="657" w:name="_Toc148955122"/>
      <w:bookmarkStart w:id="658" w:name="_Toc408383082"/>
      <w:bookmarkStart w:id="659" w:name="_Toc400542293"/>
      <w:bookmarkStart w:id="660" w:name="_Toc148955123"/>
      <w:bookmarkStart w:id="661" w:name="_Toc148955124"/>
      <w:bookmarkStart w:id="662" w:name="_Toc408383083"/>
      <w:bookmarkStart w:id="663" w:name="_Toc402271519"/>
      <w:bookmarkStart w:id="664" w:name="_Toc399934183"/>
      <w:bookmarkStart w:id="665" w:name="_Toc398196531"/>
      <w:bookmarkStart w:id="666" w:name="_Toc398194987"/>
      <w:bookmarkStart w:id="667" w:name="_Toc397894531"/>
      <w:bookmarkStart w:id="668" w:name="_Toc396838195"/>
      <w:bookmarkStart w:id="669" w:name="_3.6._Prototype_expenditure"/>
      <w:bookmarkStart w:id="670" w:name="_Toc148955125"/>
      <w:bookmarkStart w:id="671" w:name="_Toc496536718"/>
      <w:bookmarkStart w:id="672" w:name="_Toc531277546"/>
      <w:bookmarkStart w:id="673" w:name="_Toc955356"/>
      <w:bookmarkStart w:id="674" w:name="_Toc167200899"/>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sidRPr="006F6212">
        <w:t>Labour expenditure</w:t>
      </w:r>
      <w:bookmarkEnd w:id="671"/>
      <w:bookmarkEnd w:id="672"/>
      <w:bookmarkEnd w:id="673"/>
      <w:bookmarkEnd w:id="674"/>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w:t>
      </w:r>
      <w:proofErr w:type="gramStart"/>
      <w:r w:rsidR="00D96D08" w:rsidRPr="00594E1F">
        <w:t>accountants</w:t>
      </w:r>
      <w:proofErr w:type="gramEnd"/>
      <w:r w:rsidR="00D96D08" w:rsidRPr="00594E1F">
        <w:t xml:space="preserve">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w:t>
      </w:r>
      <w:proofErr w:type="gramStart"/>
      <w:r w:rsidRPr="00594E1F">
        <w:t>As</w:t>
      </w:r>
      <w:proofErr w:type="gramEnd"/>
      <w:r w:rsidRPr="00594E1F">
        <w:t xml:space="preserve">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48D2736E" w:rsidR="00D96D08" w:rsidRPr="00594E1F" w:rsidRDefault="00D96D08" w:rsidP="00D96D08">
      <w:r w:rsidRPr="00594E1F">
        <w:t xml:space="preserve">The maximum salary for an employee, </w:t>
      </w:r>
      <w:proofErr w:type="gramStart"/>
      <w:r w:rsidRPr="00594E1F">
        <w:t>director</w:t>
      </w:r>
      <w:proofErr w:type="gramEnd"/>
      <w:r w:rsidRPr="00594E1F">
        <w:t xml:space="preserve"> or shareholder, including packaged </w:t>
      </w:r>
      <w:r w:rsidR="006B468C" w:rsidRPr="00594E1F">
        <w:t>components that you can claim through the grant</w:t>
      </w:r>
      <w:r w:rsidRPr="00594E1F">
        <w:t xml:space="preserve"> is $</w:t>
      </w:r>
      <w:r w:rsidR="00EF4168">
        <w:t>220</w:t>
      </w:r>
      <w:r w:rsidRPr="00594E1F">
        <w:t xml:space="preserve">,000 </w:t>
      </w:r>
      <w:r w:rsidR="00AE2DD9" w:rsidRPr="00594E1F">
        <w:t xml:space="preserve">per financial </w:t>
      </w:r>
      <w:r w:rsidRPr="00594E1F">
        <w:t xml:space="preserve">year. </w:t>
      </w:r>
    </w:p>
    <w:p w14:paraId="25F653CF" w14:textId="2C3A8F6B" w:rsidR="00D96D08" w:rsidRPr="00594E1F" w:rsidRDefault="00D96D08" w:rsidP="00D96D08">
      <w:r w:rsidRPr="00594E1F">
        <w:lastRenderedPageBreak/>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587A0F">
      <w:pPr>
        <w:pStyle w:val="Heading3Appendix"/>
      </w:pPr>
      <w:bookmarkStart w:id="675" w:name="_Toc496536719"/>
      <w:bookmarkStart w:id="676" w:name="_Toc531277547"/>
      <w:bookmarkStart w:id="677" w:name="_Toc955357"/>
      <w:bookmarkStart w:id="678" w:name="_Toc167200900"/>
      <w:r w:rsidRPr="006F6212">
        <w:t>Labour on-costs and administrative overhead</w:t>
      </w:r>
      <w:bookmarkEnd w:id="675"/>
      <w:bookmarkEnd w:id="676"/>
      <w:bookmarkEnd w:id="677"/>
      <w:bookmarkEnd w:id="678"/>
    </w:p>
    <w:p w14:paraId="25F653D2" w14:textId="75B4D133" w:rsidR="00D96D08" w:rsidRDefault="0009683F" w:rsidP="00D96D08">
      <w:r>
        <w:t>You may increase</w:t>
      </w:r>
      <w:r w:rsidR="007615E3">
        <w:t xml:space="preserve"> e</w:t>
      </w:r>
      <w:r w:rsidR="00D96D08" w:rsidRPr="00E162FF">
        <w:t>ligible salary costs by an additional 30</w:t>
      </w:r>
      <w:r w:rsidR="00646283">
        <w:t xml:space="preserve"> per cent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w:t>
      </w:r>
      <w:r w:rsidR="00B74677">
        <w:t xml:space="preserve"> and the</w:t>
      </w:r>
      <w:r w:rsidR="00D96D08" w:rsidRPr="00E162FF">
        <w:t xml:space="preserve"> </w:t>
      </w:r>
      <w:bookmarkStart w:id="679" w:name="OLE_LINK17"/>
      <w:bookmarkStart w:id="680" w:name="OLE_LINK16"/>
      <w:bookmarkEnd w:id="679"/>
      <w:bookmarkEnd w:id="680"/>
      <w:r w:rsidR="00B74677" w:rsidRPr="00B74677">
        <w:t xml:space="preserve">purchase or provision of computing equipment directly required or related to the delivery of the </w:t>
      </w:r>
      <w:proofErr w:type="gramStart"/>
      <w:r w:rsidR="00B74677" w:rsidRPr="00B74677">
        <w:t>project</w:t>
      </w:r>
      <w:proofErr w:type="gramEnd"/>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81">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F34E3C">
      <w:pPr>
        <w:pStyle w:val="ListBullet"/>
      </w:pPr>
      <w:bookmarkStart w:id="681" w:name="OLE_LINK22"/>
      <w:r w:rsidRPr="009B6938">
        <w:t xml:space="preserve">details of all personnel working on the project, including name, title, function, time spent on the project and </w:t>
      </w:r>
      <w:proofErr w:type="gramStart"/>
      <w:r w:rsidRPr="009B6938">
        <w:t>salary</w:t>
      </w:r>
      <w:proofErr w:type="gramEnd"/>
    </w:p>
    <w:bookmarkEnd w:id="681"/>
    <w:p w14:paraId="25F653D8" w14:textId="77777777" w:rsidR="00D96D08" w:rsidRPr="009B6938" w:rsidRDefault="00D96D08" w:rsidP="00F34E3C">
      <w:pPr>
        <w:pStyle w:val="ListBullet"/>
      </w:pPr>
      <w:r w:rsidRPr="009B6938">
        <w:t>ATO payment summaries, pay slips and employment contracts.</w:t>
      </w:r>
    </w:p>
    <w:p w14:paraId="25F653D9" w14:textId="77777777" w:rsidR="00D96D08" w:rsidRPr="006F6212" w:rsidRDefault="00D96D08" w:rsidP="00587A0F">
      <w:pPr>
        <w:pStyle w:val="Heading3Appendix"/>
      </w:pPr>
      <w:bookmarkStart w:id="682" w:name="_Toc496536720"/>
      <w:bookmarkStart w:id="683" w:name="_Toc531277548"/>
      <w:bookmarkStart w:id="684" w:name="_Toc955358"/>
      <w:bookmarkStart w:id="685" w:name="_Toc167200901"/>
      <w:r w:rsidRPr="006F6212">
        <w:t>Contract expenditure</w:t>
      </w:r>
      <w:bookmarkEnd w:id="682"/>
      <w:bookmarkEnd w:id="683"/>
      <w:bookmarkEnd w:id="684"/>
      <w:bookmarkEnd w:id="685"/>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34E3C">
      <w:pPr>
        <w:pStyle w:val="ListBullet"/>
      </w:pPr>
      <w:r>
        <w:t>another organisation</w:t>
      </w:r>
    </w:p>
    <w:p w14:paraId="25F653DC" w14:textId="1E8540B1" w:rsidR="00D96D08" w:rsidRPr="009B6938" w:rsidRDefault="00D96D08" w:rsidP="00E92882">
      <w:pPr>
        <w:pStyle w:val="ListBullet"/>
        <w:spacing w:after="120"/>
      </w:pPr>
      <w:r w:rsidRPr="009B6938">
        <w:t xml:space="preserve">an individual who is not an </w:t>
      </w:r>
      <w:proofErr w:type="gramStart"/>
      <w:r w:rsidRPr="009B6938">
        <w:t>employee, but</w:t>
      </w:r>
      <w:proofErr w:type="gramEnd"/>
      <w:r w:rsidRPr="009B6938">
        <w:t xml:space="preserve">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 xml:space="preserve">—for example, a formal agreement, </w:t>
      </w:r>
      <w:proofErr w:type="gramStart"/>
      <w:r w:rsidRPr="00E162FF">
        <w:t>letter</w:t>
      </w:r>
      <w:proofErr w:type="gramEnd"/>
      <w:r w:rsidRPr="00E162FF">
        <w:t xml:space="preserve"> or purchase order which specifies</w:t>
      </w:r>
      <w:r>
        <w:t>:</w:t>
      </w:r>
    </w:p>
    <w:p w14:paraId="25F653DE" w14:textId="790F7654" w:rsidR="00D96D08" w:rsidRDefault="00D96D08" w:rsidP="00F34E3C">
      <w:pPr>
        <w:pStyle w:val="ListBullet"/>
      </w:pPr>
      <w:r w:rsidRPr="00E162FF">
        <w:t xml:space="preserve">the nature of the work </w:t>
      </w:r>
      <w:r w:rsidR="007615E3">
        <w:t xml:space="preserve">they </w:t>
      </w:r>
      <w:proofErr w:type="gramStart"/>
      <w:r w:rsidR="007615E3">
        <w:t>perform</w:t>
      </w:r>
      <w:proofErr w:type="gramEnd"/>
      <w:r w:rsidRPr="00E162FF">
        <w:t xml:space="preserve"> </w:t>
      </w:r>
    </w:p>
    <w:p w14:paraId="25F653DF" w14:textId="77777777" w:rsidR="00D96D08" w:rsidRDefault="00D96D08" w:rsidP="003B0568">
      <w:pPr>
        <w:pStyle w:val="ListBullet"/>
        <w:spacing w:after="120"/>
      </w:pPr>
      <w:r w:rsidRPr="00E162FF">
        <w:t xml:space="preserve">the applicable fees, </w:t>
      </w:r>
      <w:proofErr w:type="gramStart"/>
      <w:r w:rsidRPr="00E162FF">
        <w:t>charges</w:t>
      </w:r>
      <w:proofErr w:type="gramEnd"/>
      <w:r w:rsidRPr="00E162FF">
        <w:t xml:space="preserve">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34E3C">
      <w:pPr>
        <w:pStyle w:val="ListBullet"/>
      </w:pPr>
      <w:r w:rsidRPr="00E162FF">
        <w:t>a detailed description of the nature of the work</w:t>
      </w:r>
    </w:p>
    <w:p w14:paraId="25F653E2" w14:textId="77777777" w:rsidR="00D96D08" w:rsidRDefault="00D96D08" w:rsidP="00F34E3C">
      <w:pPr>
        <w:pStyle w:val="ListBullet"/>
      </w:pPr>
      <w:r w:rsidRPr="00E162FF">
        <w:t xml:space="preserve">the hours and hourly rates </w:t>
      </w:r>
      <w:proofErr w:type="gramStart"/>
      <w:r w:rsidRPr="00E162FF">
        <w:t>involved</w:t>
      </w:r>
      <w:proofErr w:type="gramEnd"/>
    </w:p>
    <w:p w14:paraId="25F653E3" w14:textId="77777777" w:rsidR="00D96D08" w:rsidRDefault="00D96D08" w:rsidP="003B0568">
      <w:pPr>
        <w:pStyle w:val="ListBullet"/>
        <w:spacing w:after="120"/>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34E3C">
      <w:pPr>
        <w:pStyle w:val="ListBullet"/>
      </w:pPr>
      <w:r w:rsidRPr="00E162FF">
        <w:t>an exchange of letters (including email) setting out the terms and conditions of the proposed contract work</w:t>
      </w:r>
    </w:p>
    <w:p w14:paraId="25F653E7" w14:textId="77777777" w:rsidR="00D96D08" w:rsidRDefault="00D96D08" w:rsidP="00F34E3C">
      <w:pPr>
        <w:pStyle w:val="ListBullet"/>
      </w:pPr>
      <w:r w:rsidRPr="00E162FF">
        <w:t>purchase order</w:t>
      </w:r>
      <w:r w:rsidR="00AE2DD9">
        <w:t>s</w:t>
      </w:r>
    </w:p>
    <w:p w14:paraId="25F653E8" w14:textId="77777777" w:rsidR="00D96D08" w:rsidRDefault="00D96D08" w:rsidP="00F34E3C">
      <w:pPr>
        <w:pStyle w:val="ListBullet"/>
      </w:pPr>
      <w:r w:rsidRPr="00E162FF">
        <w:lastRenderedPageBreak/>
        <w:t>supply agreements</w:t>
      </w:r>
    </w:p>
    <w:p w14:paraId="25F653E9" w14:textId="77777777" w:rsidR="00D96D08" w:rsidRPr="00E162FF" w:rsidRDefault="00D96D08" w:rsidP="00E92882">
      <w:pPr>
        <w:pStyle w:val="ListBullet"/>
        <w:spacing w:after="120"/>
      </w:pPr>
      <w:r w:rsidRPr="00E162FF">
        <w:t>invoices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079F3A79" w:rsidR="007E27EC" w:rsidRPr="006F6212" w:rsidRDefault="007E27EC" w:rsidP="00587A0F">
      <w:pPr>
        <w:pStyle w:val="Heading3Appendix"/>
      </w:pPr>
      <w:bookmarkStart w:id="686" w:name="_Toc496536721"/>
      <w:bookmarkStart w:id="687" w:name="_Toc531277549"/>
      <w:bookmarkStart w:id="688" w:name="_Toc955359"/>
      <w:bookmarkStart w:id="689" w:name="_Toc167200902"/>
      <w:r w:rsidRPr="006F6212">
        <w:t>Travel and overseas expenditure</w:t>
      </w:r>
      <w:bookmarkEnd w:id="686"/>
      <w:bookmarkEnd w:id="687"/>
      <w:bookmarkEnd w:id="688"/>
      <w:bookmarkEnd w:id="689"/>
    </w:p>
    <w:p w14:paraId="372F96C4" w14:textId="41554888" w:rsidR="00831451" w:rsidRDefault="00831451" w:rsidP="00E92882">
      <w:pPr>
        <w:spacing w:after="80"/>
      </w:pPr>
      <w:r>
        <w:t>Eligible travel and o</w:t>
      </w:r>
      <w:r w:rsidR="00E92882">
        <w:t xml:space="preserve">verseas expenditure may </w:t>
      </w:r>
      <w:proofErr w:type="gramStart"/>
      <w:r w:rsidR="00E92882">
        <w:t>include</w:t>
      </w:r>
      <w:proofErr w:type="gramEnd"/>
    </w:p>
    <w:p w14:paraId="74167E77" w14:textId="3CD9A215" w:rsidR="00831451" w:rsidRPr="00982D64" w:rsidRDefault="00831451" w:rsidP="00982D64">
      <w:pPr>
        <w:pStyle w:val="ListBullet"/>
      </w:pPr>
      <w:r w:rsidRPr="00831451">
        <w:t xml:space="preserve">domestic travel limited to the reasonable cost of accommodation and transportation required to conduct agreed project and collaboration activities in </w:t>
      </w:r>
      <w:proofErr w:type="gramStart"/>
      <w:r w:rsidRPr="00831451">
        <w:t>Australia</w:t>
      </w:r>
      <w:proofErr w:type="gramEnd"/>
    </w:p>
    <w:p w14:paraId="3ECDFAB8" w14:textId="23E79268" w:rsidR="00831451" w:rsidRDefault="00831451" w:rsidP="00E92882">
      <w:pPr>
        <w:pStyle w:val="ListBullet"/>
        <w:spacing w:after="120"/>
      </w:pPr>
      <w:r w:rsidRPr="000B28FE">
        <w:t>overseas travel limited to the reasonable cost of accommodation and transportation required in cases where the overseas travel is material to the conduct of the project in Australia</w:t>
      </w:r>
      <w:r w:rsidR="00E92882">
        <w:t>.</w:t>
      </w:r>
    </w:p>
    <w:p w14:paraId="32DF592A" w14:textId="0C7B2B3A"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 xml:space="preserve">transport is used, the grantee will require evidence showing what an economy </w:t>
      </w:r>
      <w:r w:rsidR="00646283">
        <w:rPr>
          <w:szCs w:val="20"/>
        </w:rPr>
        <w:t>airfare</w:t>
      </w:r>
      <w:r w:rsidRPr="00982D64">
        <w:rPr>
          <w:szCs w:val="20"/>
        </w:rPr>
        <w:t xml:space="preserve"> costs at the time of travel.</w:t>
      </w:r>
    </w:p>
    <w:p w14:paraId="20DADEBA" w14:textId="1E0EF4B0"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 xml:space="preserve">depend on </w:t>
      </w:r>
    </w:p>
    <w:p w14:paraId="38F1410B" w14:textId="400AB6F1" w:rsidR="007E27EC" w:rsidRDefault="007E27EC" w:rsidP="00544033">
      <w:pPr>
        <w:pStyle w:val="ListBullet"/>
      </w:pPr>
      <w:r>
        <w:t xml:space="preserve">the proportion of total grant funding that you will spend on overseas </w:t>
      </w:r>
      <w:proofErr w:type="gramStart"/>
      <w:r>
        <w:t>expenditure</w:t>
      </w:r>
      <w:proofErr w:type="gramEnd"/>
    </w:p>
    <w:p w14:paraId="647C8E21" w14:textId="3C7BA1CF" w:rsidR="007E27EC" w:rsidRDefault="007E27EC" w:rsidP="00544033">
      <w:pPr>
        <w:pStyle w:val="ListBullet"/>
        <w:rPr>
          <w:rFonts w:ascii="Calibri" w:hAnsi="Calibri"/>
          <w:szCs w:val="22"/>
        </w:rPr>
      </w:pPr>
      <w:r>
        <w:t xml:space="preserve">the proportion of the service providers total fee that will be spent on overseas </w:t>
      </w:r>
      <w:proofErr w:type="gramStart"/>
      <w:r>
        <w:t>expenditure</w:t>
      </w:r>
      <w:proofErr w:type="gramEnd"/>
    </w:p>
    <w:p w14:paraId="5E00F2F1" w14:textId="13CB37E6" w:rsidR="007E27EC" w:rsidRDefault="007E27EC" w:rsidP="00544033">
      <w:pPr>
        <w:pStyle w:val="ListBullet"/>
      </w:pPr>
      <w:r>
        <w:t xml:space="preserve">how the overseas expenditure is likely to aid the project in meeting the program </w:t>
      </w:r>
      <w:proofErr w:type="gramStart"/>
      <w:r>
        <w:t>objectives</w:t>
      </w:r>
      <w:proofErr w:type="gramEnd"/>
    </w:p>
    <w:p w14:paraId="7FEBCAAC" w14:textId="78EA822C" w:rsidR="00544033" w:rsidRDefault="00544033" w:rsidP="00544033">
      <w:r>
        <w:t xml:space="preserve">Overseas travel must be at an economy </w:t>
      </w:r>
      <w:proofErr w:type="gramStart"/>
      <w:r>
        <w:t>rate</w:t>
      </w:r>
      <w:proofErr w:type="gramEnd"/>
      <w:r>
        <w:t xml:space="preserve"> and you must demonstrate you cannot access the service, or an equivalent service in Australia.</w:t>
      </w:r>
    </w:p>
    <w:p w14:paraId="3ECDD17D" w14:textId="648894BF" w:rsidR="00E92882" w:rsidRDefault="00E92882" w:rsidP="00544033">
      <w:r>
        <w:rPr>
          <w:szCs w:val="20"/>
        </w:rPr>
        <w:t>Eligible overseas activities expenditure is generally limited to 10 per cent of total eligible expenditure.</w:t>
      </w:r>
    </w:p>
    <w:p w14:paraId="25F653EB" w14:textId="77777777" w:rsidR="00D96D08" w:rsidRPr="006F6212" w:rsidRDefault="00D96D08" w:rsidP="00587A0F">
      <w:pPr>
        <w:pStyle w:val="Heading3Appendix"/>
      </w:pPr>
      <w:bookmarkStart w:id="690" w:name="_Toc496536722"/>
      <w:bookmarkStart w:id="691" w:name="_Toc531277550"/>
      <w:bookmarkStart w:id="692" w:name="_Toc955360"/>
      <w:bookmarkStart w:id="693" w:name="_Toc167200903"/>
      <w:r w:rsidRPr="006F6212">
        <w:t>Other eligible expenditure</w:t>
      </w:r>
      <w:bookmarkEnd w:id="690"/>
      <w:bookmarkEnd w:id="691"/>
      <w:bookmarkEnd w:id="692"/>
      <w:bookmarkEnd w:id="693"/>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5F653EE" w14:textId="0F5C8372" w:rsidR="00D96D08" w:rsidRPr="00E162FF" w:rsidRDefault="00D96D08" w:rsidP="00F34E3C">
      <w:pPr>
        <w:pStyle w:val="ListBullet"/>
      </w:pPr>
      <w:r w:rsidRPr="00E162FF">
        <w:t>building modifications</w:t>
      </w:r>
      <w:r w:rsidR="007867AB">
        <w:t xml:space="preserve"> where </w:t>
      </w:r>
      <w:r w:rsidR="006B468C">
        <w:t>you own the modified asset</w:t>
      </w:r>
      <w:r w:rsidR="005D4C93" w:rsidRPr="005D4C93">
        <w:t xml:space="preserve"> </w:t>
      </w:r>
      <w:r w:rsidR="005D4C93">
        <w:t>and the modification is required to undertake the project</w:t>
      </w:r>
      <w:r w:rsidR="005D4C93" w:rsidRPr="00E162FF">
        <w:t xml:space="preserve">, for example </w:t>
      </w:r>
      <w:r w:rsidR="005D4C93">
        <w:t>installing a clean room</w:t>
      </w:r>
      <w:r w:rsidR="007867AB">
        <w:t>.</w:t>
      </w:r>
      <w:r w:rsidR="006B468C">
        <w:t xml:space="preserve"> </w:t>
      </w:r>
      <w:r w:rsidR="007867AB">
        <w:t>M</w:t>
      </w:r>
      <w:r w:rsidRPr="00E162FF">
        <w:t xml:space="preserve">odifications to leased buildings </w:t>
      </w:r>
      <w:r w:rsidR="006B468C">
        <w:t>may be</w:t>
      </w:r>
      <w:r w:rsidRPr="00E162FF">
        <w:t xml:space="preserve"> eligible</w:t>
      </w:r>
      <w:r w:rsidR="009B6938">
        <w:t>.</w:t>
      </w:r>
      <w:r w:rsidRPr="00E162FF">
        <w:t xml:space="preserve"> </w:t>
      </w:r>
      <w:r w:rsidR="00D8714D">
        <w:t>You must use t</w:t>
      </w:r>
      <w:r w:rsidRPr="00E162FF">
        <w:t xml:space="preserve">he leased building for activities </w:t>
      </w:r>
      <w:r>
        <w:t>related to your</w:t>
      </w:r>
      <w:r w:rsidR="00E16493">
        <w:t xml:space="preserve"> </w:t>
      </w:r>
      <w:r w:rsidRPr="00E162FF">
        <w:t>manufacturing process.</w:t>
      </w:r>
    </w:p>
    <w:p w14:paraId="25F653EF" w14:textId="77777777" w:rsidR="00D96D08" w:rsidRPr="00E162FF" w:rsidRDefault="00D96D08" w:rsidP="00F34E3C">
      <w:pPr>
        <w:pStyle w:val="ListBullet"/>
      </w:pPr>
      <w:r w:rsidRPr="00E162FF">
        <w:t>staff training that directly supports the achievement of</w:t>
      </w:r>
      <w:r>
        <w:t xml:space="preserve"> </w:t>
      </w:r>
      <w:r w:rsidRPr="00E162FF">
        <w:t>project outcomes</w:t>
      </w:r>
    </w:p>
    <w:p w14:paraId="25F653F0" w14:textId="3E5045E0" w:rsidR="00D96D08" w:rsidRPr="00E162FF" w:rsidRDefault="00D96D08" w:rsidP="00F34E3C">
      <w:pPr>
        <w:pStyle w:val="ListBullet"/>
      </w:pPr>
      <w:r w:rsidRPr="00E162FF">
        <w:t>financial audit</w:t>
      </w:r>
      <w:r>
        <w:t>ing</w:t>
      </w:r>
      <w:r w:rsidRPr="00E162FF">
        <w:t xml:space="preserve"> of project expenditure</w:t>
      </w:r>
      <w:r w:rsidR="002C4931">
        <w:t xml:space="preserve">, </w:t>
      </w:r>
      <w:r w:rsidR="002C4931" w:rsidRPr="00BF68AC">
        <w:t>the cost of a</w:t>
      </w:r>
      <w:r w:rsidR="002C4931">
        <w:t>n independent</w:t>
      </w:r>
      <w:r w:rsidR="002C4931" w:rsidRPr="00BF68AC">
        <w:t xml:space="preserve"> audit o</w:t>
      </w:r>
      <w:r w:rsidR="002C4931">
        <w:t>f</w:t>
      </w:r>
      <w:r w:rsidR="002C4931" w:rsidRPr="00BF68AC">
        <w:t xml:space="preserve"> project expenditure (where we request one)</w:t>
      </w:r>
      <w:r w:rsidR="002C4931">
        <w:t xml:space="preserve"> up to a maximum of 1 per cent of total eligible project </w:t>
      </w:r>
      <w:proofErr w:type="gramStart"/>
      <w:r w:rsidR="002C4931">
        <w:t>expenditure</w:t>
      </w:r>
      <w:proofErr w:type="gramEnd"/>
    </w:p>
    <w:p w14:paraId="25F653F2" w14:textId="7A836E52" w:rsidR="00D96D08" w:rsidRPr="00E162FF" w:rsidRDefault="00D96D08" w:rsidP="00F34E3C">
      <w:pPr>
        <w:pStyle w:val="ListBullet"/>
      </w:pPr>
      <w:r w:rsidRPr="00E162FF">
        <w:t>costs</w:t>
      </w:r>
      <w:r>
        <w:t xml:space="preserve"> you incur </w:t>
      </w:r>
      <w:proofErr w:type="gramStart"/>
      <w:r>
        <w:t>in order to</w:t>
      </w:r>
      <w:proofErr w:type="gramEnd"/>
      <w:r w:rsidRPr="00E162FF">
        <w:t xml:space="preserve"> obtain planning, environmental or other regulatory approvals during the project period. However, associated </w:t>
      </w:r>
      <w:r w:rsidR="003C001C">
        <w:t>fees paid to the Commonwealth, state, territory and l</w:t>
      </w:r>
      <w:r w:rsidRPr="00E162FF">
        <w:t>oc</w:t>
      </w:r>
      <w:r w:rsidR="00DE60BA">
        <w:t xml:space="preserve">al governments are not </w:t>
      </w:r>
      <w:proofErr w:type="gramStart"/>
      <w:r w:rsidR="00DE60BA">
        <w:t>eligible</w:t>
      </w:r>
      <w:proofErr w:type="gramEnd"/>
    </w:p>
    <w:p w14:paraId="25F653F4" w14:textId="7B6F331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5F653F5" w14:textId="77777777" w:rsidR="009B6938" w:rsidRDefault="00D96D08" w:rsidP="00D96D08">
      <w:r w:rsidRPr="00E162FF">
        <w:t xml:space="preserve">Evidence </w:t>
      </w:r>
      <w:r>
        <w:t>you need to supply can</w:t>
      </w:r>
      <w:r w:rsidRPr="00E162FF">
        <w:t xml:space="preserve"> include supplier contracts, purchase orders, </w:t>
      </w:r>
      <w:proofErr w:type="gramStart"/>
      <w:r w:rsidRPr="00E162FF">
        <w:t>invoices</w:t>
      </w:r>
      <w:proofErr w:type="gramEnd"/>
      <w:r w:rsidRPr="00E162FF">
        <w:t xml:space="preserve">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587A0F">
      <w:pPr>
        <w:pStyle w:val="Heading2Appendix"/>
      </w:pPr>
      <w:bookmarkStart w:id="694" w:name="_Toc383003259"/>
      <w:bookmarkStart w:id="695" w:name="_Toc496536723"/>
      <w:bookmarkStart w:id="696" w:name="_Toc531277551"/>
      <w:bookmarkStart w:id="697" w:name="_Toc955361"/>
      <w:bookmarkStart w:id="698" w:name="_Toc167200904"/>
      <w:r>
        <w:lastRenderedPageBreak/>
        <w:t>Ineligible expenditure</w:t>
      </w:r>
      <w:bookmarkEnd w:id="694"/>
      <w:bookmarkEnd w:id="695"/>
      <w:bookmarkEnd w:id="696"/>
      <w:bookmarkEnd w:id="697"/>
      <w:bookmarkEnd w:id="698"/>
    </w:p>
    <w:p w14:paraId="25F653F8" w14:textId="4FCB57C5"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w:t>
      </w:r>
      <w:r w:rsidR="00F3569B">
        <w:t>;</w:t>
      </w:r>
      <w:r>
        <w:t xml:space="preserve"> </w:t>
      </w:r>
      <w:r w:rsidR="00F3569B">
        <w:t xml:space="preserve">check you are referring to the most </w:t>
      </w:r>
      <w:r>
        <w:t xml:space="preserve">current version from the </w:t>
      </w:r>
      <w:hyperlink r:id="rId82" w:anchor="key-documents" w:history="1">
        <w:r w:rsidRPr="00F3569B">
          <w:rPr>
            <w:rStyle w:val="Hyperlink"/>
          </w:rPr>
          <w:t>business.gov.au</w:t>
        </w:r>
      </w:hyperlink>
      <w:r>
        <w:t xml:space="preserve"> website before preparing your application</w:t>
      </w:r>
      <w:r w:rsidRPr="005A61FE">
        <w:t>.</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B" w14:textId="77777777" w:rsidR="009F5482" w:rsidRDefault="009F5482" w:rsidP="009F5482">
      <w:pPr>
        <w:pStyle w:val="ListBullet"/>
      </w:pPr>
      <w:r>
        <w:t xml:space="preserve">research not directly supporting eligible </w:t>
      </w:r>
      <w:proofErr w:type="gramStart"/>
      <w:r>
        <w:t>activities</w:t>
      </w:r>
      <w:proofErr w:type="gramEnd"/>
    </w:p>
    <w:p w14:paraId="25F653FC" w14:textId="77777777" w:rsidR="009F5482" w:rsidRDefault="009F5482" w:rsidP="009F5482">
      <w:pPr>
        <w:pStyle w:val="ListBullet"/>
      </w:pPr>
      <w:r>
        <w:t xml:space="preserve">activities, equipment or supplies that are already being supported through other </w:t>
      </w:r>
      <w:proofErr w:type="gramStart"/>
      <w:r>
        <w:t>sources</w:t>
      </w:r>
      <w:proofErr w:type="gramEnd"/>
    </w:p>
    <w:p w14:paraId="25F653FD" w14:textId="4FE8DA95" w:rsidR="009F5482" w:rsidRPr="00F21B18" w:rsidRDefault="009F5482" w:rsidP="009F5482">
      <w:pPr>
        <w:pStyle w:val="ListBullet"/>
      </w:pPr>
      <w:r w:rsidRPr="00F21B18">
        <w:t xml:space="preserve">costs incurred prior to </w:t>
      </w:r>
      <w:r w:rsidR="00CE21AB">
        <w:t xml:space="preserve">the execution of an agreement with the </w:t>
      </w:r>
      <w:proofErr w:type="gramStart"/>
      <w:r w:rsidR="00CE21AB">
        <w:t>Commonwealth</w:t>
      </w:r>
      <w:proofErr w:type="gramEnd"/>
      <w:r w:rsidRPr="00F21B18">
        <w:t xml:space="preserve"> </w:t>
      </w:r>
    </w:p>
    <w:p w14:paraId="25F653FE" w14:textId="77777777" w:rsidR="009F5482" w:rsidRDefault="009F5482" w:rsidP="009F5482">
      <w:pPr>
        <w:pStyle w:val="ListBullet"/>
      </w:pPr>
      <w:r>
        <w:t xml:space="preserve">any in-kind contributions </w:t>
      </w:r>
    </w:p>
    <w:p w14:paraId="25F653FF" w14:textId="231C5BFA"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12013E8B" w14:textId="71595933" w:rsidR="00357536" w:rsidRDefault="00357536" w:rsidP="00357536">
      <w:pPr>
        <w:pStyle w:val="ListBullet"/>
        <w:numPr>
          <w:ilvl w:val="0"/>
          <w:numId w:val="7"/>
        </w:numPr>
        <w:ind w:left="360"/>
      </w:pPr>
      <w:r w:rsidRPr="00C407FB">
        <w:t xml:space="preserve">costs incurred defending IP </w:t>
      </w:r>
      <w:proofErr w:type="gramStart"/>
      <w:r w:rsidRPr="00C407FB">
        <w:t>rights</w:t>
      </w:r>
      <w:proofErr w:type="gramEnd"/>
      <w:r w:rsidRPr="00C407FB">
        <w:t xml:space="preserve"> </w:t>
      </w:r>
    </w:p>
    <w:p w14:paraId="25F65400" w14:textId="77777777" w:rsidR="00F87B83" w:rsidRDefault="00F87B83" w:rsidP="00F87B83">
      <w:pPr>
        <w:pStyle w:val="ListBullet"/>
      </w:pPr>
      <w:r>
        <w:t xml:space="preserve">capital expenditure for the purchase of assets such as office furniture and equipment, motor vehicles, computers, printers or photocopiers and the construction, renovation or extension of facilities such as buildings and </w:t>
      </w:r>
      <w:proofErr w:type="gramStart"/>
      <w:r>
        <w:t>laboratories</w:t>
      </w:r>
      <w:proofErr w:type="gramEnd"/>
    </w:p>
    <w:p w14:paraId="25F65401" w14:textId="438CCD88" w:rsidR="00F87B83" w:rsidRDefault="00F87B83" w:rsidP="00F87B83">
      <w:pPr>
        <w:pStyle w:val="ListBullet"/>
      </w:pPr>
      <w:r>
        <w:t>costs involv</w:t>
      </w:r>
      <w:r w:rsidR="0034027B">
        <w:t>ed in the purchase or upgrade/</w:t>
      </w:r>
      <w:r>
        <w:t>hire of software (including user licences) and ICT hardware (unless it directly relates to the project)</w:t>
      </w:r>
    </w:p>
    <w:p w14:paraId="25F65402" w14:textId="77777777" w:rsidR="00F87B83" w:rsidRDefault="00F87B83" w:rsidP="00F87B83">
      <w:pPr>
        <w:pStyle w:val="ListBullet"/>
      </w:pPr>
      <w:r>
        <w:t>costs such as rental, renovations and utilities</w:t>
      </w:r>
    </w:p>
    <w:p w14:paraId="25F65403" w14:textId="77777777" w:rsidR="00F87B83" w:rsidRDefault="00F87B83" w:rsidP="00F87B83">
      <w:pPr>
        <w:pStyle w:val="ListBullet"/>
      </w:pPr>
      <w:r>
        <w:t>non-project-related staff training and development costs</w:t>
      </w:r>
    </w:p>
    <w:p w14:paraId="25F65404" w14:textId="77777777" w:rsidR="00F87B83" w:rsidRPr="00BD4BB0" w:rsidRDefault="00F87B83" w:rsidP="00F87B83">
      <w:pPr>
        <w:pStyle w:val="ListBullet"/>
      </w:pPr>
      <w:r w:rsidRPr="00BD4BB0">
        <w:t xml:space="preserve">insurance costs (the participants must </w:t>
      </w:r>
      <w:proofErr w:type="gramStart"/>
      <w:r w:rsidRPr="00BD4BB0">
        <w:t>effect</w:t>
      </w:r>
      <w:proofErr w:type="gramEnd"/>
      <w:r w:rsidRPr="00BD4BB0">
        <w:t xml:space="preserve"> and maintain adequate insurance or similar coverage for any liability arising as a result of its participation in funded activities)</w:t>
      </w:r>
    </w:p>
    <w:p w14:paraId="25F65405" w14:textId="77777777" w:rsidR="00F87B83" w:rsidRPr="00BD4BB0" w:rsidRDefault="00F87B83" w:rsidP="00F87B83">
      <w:pPr>
        <w:pStyle w:val="ListBullet"/>
      </w:pPr>
      <w:r w:rsidRPr="00BD4BB0">
        <w:t>debt financing</w:t>
      </w:r>
    </w:p>
    <w:p w14:paraId="25F65406" w14:textId="77777777" w:rsidR="00F87B83" w:rsidRPr="00E162FF" w:rsidRDefault="00F87B83" w:rsidP="00F87B83">
      <w:pPr>
        <w:pStyle w:val="ListBullet"/>
      </w:pPr>
      <w:r>
        <w:t xml:space="preserve">costs related to </w:t>
      </w:r>
      <w:r w:rsidRPr="00E162FF">
        <w:t xml:space="preserve">obtaining resources used on the project, including interest on loans, job advertising and recruiting, and contract </w:t>
      </w:r>
      <w:proofErr w:type="gramStart"/>
      <w:r w:rsidRPr="00E162FF">
        <w:t>negotiations</w:t>
      </w:r>
      <w:proofErr w:type="gramEnd"/>
    </w:p>
    <w:p w14:paraId="25F65408" w14:textId="77777777" w:rsidR="00040A03" w:rsidRPr="00E162FF" w:rsidRDefault="00040A03" w:rsidP="00F34E3C">
      <w:pPr>
        <w:pStyle w:val="ListBullet"/>
      </w:pPr>
      <w:r>
        <w:t>maintenance costs</w:t>
      </w:r>
    </w:p>
    <w:p w14:paraId="25F65409" w14:textId="77777777" w:rsidR="00D96D08" w:rsidRPr="00E162FF" w:rsidRDefault="00D96D08" w:rsidP="00F34E3C">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6E59F984" w14:textId="77777777" w:rsidR="00B74677" w:rsidRDefault="00B74677" w:rsidP="00B74677">
      <w:pPr>
        <w:pStyle w:val="ListBullet"/>
      </w:pPr>
      <w:r>
        <w:t xml:space="preserve">routine operating expenses not accounted as labour on-costs – including communications, accommodation, overheads and consumables, e.g. paper, printer cartridges, office </w:t>
      </w:r>
      <w:proofErr w:type="gramStart"/>
      <w:r>
        <w:t>supplies</w:t>
      </w:r>
      <w:proofErr w:type="gramEnd"/>
      <w:r>
        <w:t xml:space="preserve"> </w:t>
      </w:r>
    </w:p>
    <w:p w14:paraId="0CC62329" w14:textId="70CC781A" w:rsidR="00B74677" w:rsidRDefault="00B74677" w:rsidP="00B74677">
      <w:pPr>
        <w:pStyle w:val="ListBullet"/>
      </w:pPr>
      <w:r>
        <w:t>ongoing upgrades, updates and maintenance of existing ICT systems and computing facilities</w:t>
      </w:r>
    </w:p>
    <w:p w14:paraId="283F8615" w14:textId="20E299EA" w:rsidR="00B74677" w:rsidRDefault="00B74677" w:rsidP="00B74677">
      <w:pPr>
        <w:pStyle w:val="ListBullet"/>
      </w:pPr>
      <w:r>
        <w:t>recurring or ongoing operational expenditure (including annual maintenance, rent, water and rates, postage, legal and accounting fees and bank charges)</w:t>
      </w:r>
    </w:p>
    <w:p w14:paraId="25F65410" w14:textId="671B13DB" w:rsidR="00D96D08" w:rsidRDefault="00D96D08" w:rsidP="00F34E3C">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25F65411" w14:textId="42EB64BF" w:rsidR="00F87B83" w:rsidRPr="00E162FF" w:rsidRDefault="00126567" w:rsidP="005D4C93">
      <w:pPr>
        <w:pStyle w:val="ListBullet"/>
        <w:spacing w:after="120"/>
      </w:pPr>
      <w:r>
        <w:t xml:space="preserve">domestic and overseas </w:t>
      </w:r>
      <w:r w:rsidR="00F87B83">
        <w:t>travel or overseas costs that exceed 10</w:t>
      </w:r>
      <w:r w:rsidR="00646283">
        <w:t xml:space="preserve"> per cent </w:t>
      </w:r>
      <w:r w:rsidR="00F87B83">
        <w:t xml:space="preserve">of total project costs except where otherwise approved by the </w:t>
      </w:r>
      <w:r w:rsidR="00262481">
        <w:t>Program</w:t>
      </w:r>
      <w:r w:rsidR="00F87B83">
        <w:t xml:space="preserve"> Delegate.</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5EAC03B7" w14:textId="4F8154AC" w:rsidR="00BA1CD6" w:rsidRDefault="004E0184" w:rsidP="0042482C">
      <w:r>
        <w:t>You</w:t>
      </w:r>
      <w:r w:rsidR="009F5482">
        <w:t xml:space="preserve"> must ensure </w:t>
      </w:r>
      <w:r>
        <w:t>you have</w:t>
      </w:r>
      <w:r w:rsidR="009F5482">
        <w:t xml:space="preserve"> adequate funds to meet the costs of any ineligible expenditure associated with the project</w:t>
      </w:r>
      <w:r w:rsidR="00754A60">
        <w:t>.</w:t>
      </w:r>
      <w:r w:rsidR="00BA1CD6">
        <w:br w:type="page"/>
      </w:r>
    </w:p>
    <w:p w14:paraId="319A0548" w14:textId="77777777" w:rsidR="00BA1CD6" w:rsidRPr="006F35CE" w:rsidRDefault="00BA1CD6" w:rsidP="006F35CE">
      <w:pPr>
        <w:pStyle w:val="Heading2Appendix"/>
      </w:pPr>
      <w:bookmarkStart w:id="699" w:name="_Toc167200905"/>
      <w:r w:rsidRPr="006F35CE">
        <w:lastRenderedPageBreak/>
        <w:t>Technology Readiness Level Definitions</w:t>
      </w:r>
      <w:bookmarkEnd w:id="699"/>
    </w:p>
    <w:p w14:paraId="6F90F9B6" w14:textId="13586D2D" w:rsidR="009E7026" w:rsidRDefault="00BA1CD6" w:rsidP="00BA1CD6">
      <w:r w:rsidRPr="002B73CE">
        <w:t xml:space="preserve">The use of </w:t>
      </w:r>
      <w:r w:rsidR="002F4580" w:rsidRPr="002F4580">
        <w:t>Technology Readiness Levels</w:t>
      </w:r>
      <w:r>
        <w:t xml:space="preserve"> (TRLs)</w:t>
      </w:r>
      <w:r w:rsidRPr="002B73CE">
        <w:t xml:space="preserve"> enables consistent, uniform discussions of technical maturity across different types of technology. TRLs are based on a scale from 1 to 9 with 9 being the most mature technology.</w:t>
      </w:r>
      <w:r w:rsidR="00CC3197">
        <w:t xml:space="preserve"> The TRLs also apply to component</w:t>
      </w:r>
      <w:r w:rsidR="006D563D">
        <w:t>(</w:t>
      </w:r>
      <w:r w:rsidR="00CC3197">
        <w:t>s</w:t>
      </w:r>
      <w:r w:rsidR="006D563D">
        <w:t>)</w:t>
      </w:r>
      <w:r w:rsidR="001F1A75">
        <w:t xml:space="preserve"> that contribute to solving a challenge.</w:t>
      </w:r>
      <w:r w:rsidR="00CC3197">
        <w:t xml:space="preserve"> </w:t>
      </w:r>
    </w:p>
    <w:tbl>
      <w:tblPr>
        <w:tblStyle w:val="TableGrid"/>
        <w:tblW w:w="0" w:type="auto"/>
        <w:tblLook w:val="04A0" w:firstRow="1" w:lastRow="0" w:firstColumn="1" w:lastColumn="0" w:noHBand="0" w:noVBand="1"/>
      </w:tblPr>
      <w:tblGrid>
        <w:gridCol w:w="846"/>
        <w:gridCol w:w="7932"/>
      </w:tblGrid>
      <w:tr w:rsidR="009E7026" w14:paraId="2687FAFE" w14:textId="77777777" w:rsidTr="006F35CE">
        <w:tc>
          <w:tcPr>
            <w:tcW w:w="846" w:type="dxa"/>
          </w:tcPr>
          <w:p w14:paraId="5F973973" w14:textId="77777777" w:rsidR="009E7026" w:rsidRDefault="009E7026" w:rsidP="00840B56"/>
        </w:tc>
        <w:tc>
          <w:tcPr>
            <w:tcW w:w="7932" w:type="dxa"/>
          </w:tcPr>
          <w:p w14:paraId="4783CE23" w14:textId="77777777" w:rsidR="009E7026" w:rsidRPr="00840B56" w:rsidRDefault="009E7026" w:rsidP="00840B56">
            <w:pPr>
              <w:rPr>
                <w:b/>
                <w:bCs/>
              </w:rPr>
            </w:pPr>
            <w:r w:rsidRPr="00840B56">
              <w:rPr>
                <w:b/>
                <w:bCs/>
              </w:rPr>
              <w:t>Technology Readiness Level Definition</w:t>
            </w:r>
          </w:p>
        </w:tc>
      </w:tr>
      <w:tr w:rsidR="009E7026" w14:paraId="33B9D609" w14:textId="77777777" w:rsidTr="006F35CE">
        <w:tc>
          <w:tcPr>
            <w:tcW w:w="846" w:type="dxa"/>
          </w:tcPr>
          <w:p w14:paraId="49B4B9CA" w14:textId="4002DCFE" w:rsidR="009E7026" w:rsidRPr="00840B56" w:rsidRDefault="009E7026" w:rsidP="00840B56">
            <w:pPr>
              <w:rPr>
                <w:b/>
                <w:bCs/>
              </w:rPr>
            </w:pPr>
            <w:r w:rsidRPr="00840B56">
              <w:rPr>
                <w:b/>
                <w:bCs/>
              </w:rPr>
              <w:t>TRL</w:t>
            </w:r>
            <w:r w:rsidR="006F35CE">
              <w:rPr>
                <w:b/>
                <w:bCs/>
              </w:rPr>
              <w:t xml:space="preserve"> </w:t>
            </w:r>
            <w:r w:rsidRPr="00840B56">
              <w:rPr>
                <w:b/>
                <w:bCs/>
              </w:rPr>
              <w:t>1</w:t>
            </w:r>
          </w:p>
        </w:tc>
        <w:tc>
          <w:tcPr>
            <w:tcW w:w="7932" w:type="dxa"/>
          </w:tcPr>
          <w:p w14:paraId="35485A38" w14:textId="77777777" w:rsidR="009E7026" w:rsidRDefault="009E7026" w:rsidP="00840B56">
            <w:r w:rsidRPr="00840B56">
              <w:rPr>
                <w:b/>
                <w:bCs/>
              </w:rPr>
              <w:t>Basic Research:</w:t>
            </w:r>
            <w:r>
              <w:t xml:space="preserve"> Initial scientific research has been conducted. Principles are qualitatively postulated and observed. Focus is on new discovery rather than applications.</w:t>
            </w:r>
          </w:p>
        </w:tc>
      </w:tr>
      <w:tr w:rsidR="009E7026" w14:paraId="48274DC1" w14:textId="77777777" w:rsidTr="006F35CE">
        <w:tc>
          <w:tcPr>
            <w:tcW w:w="846" w:type="dxa"/>
          </w:tcPr>
          <w:p w14:paraId="7B54D9E1" w14:textId="77777777" w:rsidR="009E7026" w:rsidRPr="00840B56" w:rsidRDefault="009E7026" w:rsidP="00840B56">
            <w:pPr>
              <w:rPr>
                <w:b/>
                <w:bCs/>
              </w:rPr>
            </w:pPr>
            <w:r w:rsidRPr="00840B56">
              <w:rPr>
                <w:b/>
                <w:bCs/>
              </w:rPr>
              <w:t>TRL 2</w:t>
            </w:r>
          </w:p>
        </w:tc>
        <w:tc>
          <w:tcPr>
            <w:tcW w:w="7932" w:type="dxa"/>
          </w:tcPr>
          <w:p w14:paraId="013778F0" w14:textId="77777777" w:rsidR="009E7026" w:rsidRDefault="009E7026" w:rsidP="00840B56">
            <w:r w:rsidRPr="00840B56">
              <w:rPr>
                <w:b/>
                <w:bCs/>
              </w:rPr>
              <w:t>Applied Research:</w:t>
            </w:r>
            <w:r>
              <w:t xml:space="preserve"> Initial practical applications are identified. Potential of material or process to solve a problem, satisfy a need or find application is confirmed.</w:t>
            </w:r>
          </w:p>
        </w:tc>
      </w:tr>
      <w:tr w:rsidR="009E7026" w14:paraId="3EFA8325" w14:textId="77777777" w:rsidTr="006F35CE">
        <w:tc>
          <w:tcPr>
            <w:tcW w:w="846" w:type="dxa"/>
          </w:tcPr>
          <w:p w14:paraId="26DEB24B" w14:textId="77777777" w:rsidR="009E7026" w:rsidRPr="00840B56" w:rsidRDefault="009E7026" w:rsidP="00840B56">
            <w:pPr>
              <w:rPr>
                <w:b/>
                <w:bCs/>
              </w:rPr>
            </w:pPr>
            <w:r w:rsidRPr="00840B56">
              <w:rPr>
                <w:b/>
                <w:bCs/>
              </w:rPr>
              <w:t>TRL 3</w:t>
            </w:r>
          </w:p>
        </w:tc>
        <w:tc>
          <w:tcPr>
            <w:tcW w:w="7932" w:type="dxa"/>
          </w:tcPr>
          <w:p w14:paraId="486AA9A2" w14:textId="2B17AD13" w:rsidR="009E7026" w:rsidRDefault="009E7026" w:rsidP="00840B56">
            <w:r w:rsidRPr="00840B56">
              <w:rPr>
                <w:b/>
                <w:bCs/>
              </w:rPr>
              <w:t xml:space="preserve">Critical Function or Proof of Concept is </w:t>
            </w:r>
            <w:r>
              <w:rPr>
                <w:b/>
                <w:bCs/>
              </w:rPr>
              <w:t>E</w:t>
            </w:r>
            <w:r w:rsidRPr="00840B56">
              <w:rPr>
                <w:b/>
                <w:bCs/>
              </w:rPr>
              <w:t>stablished:</w:t>
            </w:r>
            <w:r>
              <w:t xml:space="preserve"> Applied research advances and early-stage development begins. Studies and laboratory measures validate analytical predictions of separate elements of the technology. </w:t>
            </w:r>
          </w:p>
        </w:tc>
      </w:tr>
      <w:tr w:rsidR="009E7026" w14:paraId="56447929" w14:textId="77777777" w:rsidTr="006F35CE">
        <w:tc>
          <w:tcPr>
            <w:tcW w:w="846" w:type="dxa"/>
          </w:tcPr>
          <w:p w14:paraId="2B85ED5F" w14:textId="77777777" w:rsidR="009E7026" w:rsidRPr="00840B56" w:rsidRDefault="009E7026" w:rsidP="00840B56">
            <w:pPr>
              <w:rPr>
                <w:b/>
                <w:bCs/>
              </w:rPr>
            </w:pPr>
            <w:r w:rsidRPr="00840B56">
              <w:rPr>
                <w:b/>
                <w:bCs/>
              </w:rPr>
              <w:t>TRL 4</w:t>
            </w:r>
          </w:p>
        </w:tc>
        <w:tc>
          <w:tcPr>
            <w:tcW w:w="7932" w:type="dxa"/>
          </w:tcPr>
          <w:p w14:paraId="4BF02190" w14:textId="77777777" w:rsidR="009E7026" w:rsidRDefault="009E7026" w:rsidP="00840B56">
            <w:r w:rsidRPr="00840B56">
              <w:rPr>
                <w:b/>
                <w:bCs/>
              </w:rPr>
              <w:t>Lab Testing/ Validation of Alpha Prototype/ Component/ Process:</w:t>
            </w:r>
            <w:r>
              <w:t xml:space="preserve"> Design, development and lab testing of components/processes. Results provide evidence that performance targets may be attainable based on projected or modelled systems.</w:t>
            </w:r>
          </w:p>
        </w:tc>
      </w:tr>
      <w:tr w:rsidR="009E7026" w14:paraId="071D6148" w14:textId="77777777" w:rsidTr="006F35CE">
        <w:tc>
          <w:tcPr>
            <w:tcW w:w="846" w:type="dxa"/>
          </w:tcPr>
          <w:p w14:paraId="1BE910A9" w14:textId="77777777" w:rsidR="009E7026" w:rsidRPr="00840B56" w:rsidRDefault="009E7026" w:rsidP="00840B56">
            <w:pPr>
              <w:rPr>
                <w:b/>
                <w:bCs/>
              </w:rPr>
            </w:pPr>
            <w:r w:rsidRPr="00840B56">
              <w:rPr>
                <w:b/>
                <w:bCs/>
              </w:rPr>
              <w:t>TRL 5</w:t>
            </w:r>
          </w:p>
        </w:tc>
        <w:tc>
          <w:tcPr>
            <w:tcW w:w="7932" w:type="dxa"/>
          </w:tcPr>
          <w:p w14:paraId="5730D30C" w14:textId="238AC881" w:rsidR="009E7026" w:rsidRDefault="009E7026" w:rsidP="00840B56">
            <w:r w:rsidRPr="00840B56">
              <w:rPr>
                <w:b/>
                <w:bCs/>
              </w:rPr>
              <w:t>Laboratory Testing of Integrated/ Semi-Integrated System:</w:t>
            </w:r>
            <w:r>
              <w:t xml:space="preserve"> </w:t>
            </w:r>
            <w:r w:rsidR="006F35CE">
              <w:t>S</w:t>
            </w:r>
            <w:r>
              <w:t xml:space="preserve">ystem component and/or process validation is achieved in a relevant environment. </w:t>
            </w:r>
          </w:p>
        </w:tc>
      </w:tr>
      <w:tr w:rsidR="009E7026" w14:paraId="56FC8BF0" w14:textId="77777777" w:rsidTr="006F35CE">
        <w:tc>
          <w:tcPr>
            <w:tcW w:w="846" w:type="dxa"/>
          </w:tcPr>
          <w:p w14:paraId="0D29CC8B" w14:textId="77777777" w:rsidR="009E7026" w:rsidRPr="00840B56" w:rsidRDefault="009E7026" w:rsidP="00840B56">
            <w:pPr>
              <w:rPr>
                <w:b/>
                <w:bCs/>
              </w:rPr>
            </w:pPr>
            <w:r w:rsidRPr="00840B56">
              <w:rPr>
                <w:b/>
                <w:bCs/>
              </w:rPr>
              <w:t>TRL 6</w:t>
            </w:r>
          </w:p>
        </w:tc>
        <w:tc>
          <w:tcPr>
            <w:tcW w:w="7932" w:type="dxa"/>
          </w:tcPr>
          <w:p w14:paraId="1798AB9E" w14:textId="77777777" w:rsidR="009E7026" w:rsidRDefault="009E7026" w:rsidP="00840B56">
            <w:r w:rsidRPr="00840B56">
              <w:rPr>
                <w:b/>
                <w:bCs/>
              </w:rPr>
              <w:t>Prototype System Verified:</w:t>
            </w:r>
            <w:r>
              <w:t xml:space="preserve"> System/process prototype demonstration in an operational environment (beta prototype system level).</w:t>
            </w:r>
          </w:p>
        </w:tc>
      </w:tr>
      <w:tr w:rsidR="009E7026" w14:paraId="45A12B9F" w14:textId="77777777" w:rsidTr="006F35CE">
        <w:tc>
          <w:tcPr>
            <w:tcW w:w="846" w:type="dxa"/>
          </w:tcPr>
          <w:p w14:paraId="3191513A" w14:textId="77777777" w:rsidR="009E7026" w:rsidRPr="00840B56" w:rsidRDefault="009E7026" w:rsidP="00840B56">
            <w:pPr>
              <w:rPr>
                <w:b/>
                <w:bCs/>
              </w:rPr>
            </w:pPr>
            <w:r w:rsidRPr="00840B56">
              <w:rPr>
                <w:b/>
                <w:bCs/>
              </w:rPr>
              <w:t>TRL 7</w:t>
            </w:r>
          </w:p>
        </w:tc>
        <w:tc>
          <w:tcPr>
            <w:tcW w:w="7932" w:type="dxa"/>
          </w:tcPr>
          <w:p w14:paraId="2EE5EC26" w14:textId="77777777" w:rsidR="009E7026" w:rsidRDefault="009E7026" w:rsidP="00840B56">
            <w:r w:rsidRPr="00840B56">
              <w:rPr>
                <w:b/>
                <w:bCs/>
              </w:rPr>
              <w:t>Integrated Pilot System Demonstrated:</w:t>
            </w:r>
            <w:r>
              <w:t xml:space="preserve"> System/process prototype demonstration in an operational environment (integrated pilot system level).</w:t>
            </w:r>
          </w:p>
        </w:tc>
      </w:tr>
      <w:tr w:rsidR="009E7026" w14:paraId="29CE5DFD" w14:textId="77777777" w:rsidTr="006F35CE">
        <w:tc>
          <w:tcPr>
            <w:tcW w:w="846" w:type="dxa"/>
          </w:tcPr>
          <w:p w14:paraId="531346FB" w14:textId="77777777" w:rsidR="009E7026" w:rsidRPr="00A15A4B" w:rsidRDefault="009E7026" w:rsidP="00840B56">
            <w:pPr>
              <w:rPr>
                <w:b/>
                <w:bCs/>
              </w:rPr>
            </w:pPr>
            <w:r>
              <w:rPr>
                <w:b/>
                <w:bCs/>
              </w:rPr>
              <w:t>TRL 8</w:t>
            </w:r>
          </w:p>
        </w:tc>
        <w:tc>
          <w:tcPr>
            <w:tcW w:w="7932" w:type="dxa"/>
          </w:tcPr>
          <w:p w14:paraId="2596EB52" w14:textId="77777777" w:rsidR="009E7026" w:rsidRPr="00A15A4B" w:rsidRDefault="009E7026" w:rsidP="00840B56">
            <w:pPr>
              <w:rPr>
                <w:b/>
                <w:bCs/>
              </w:rPr>
            </w:pPr>
            <w:r>
              <w:rPr>
                <w:b/>
                <w:bCs/>
              </w:rPr>
              <w:t xml:space="preserve">System Incorporated in Commercial Design: </w:t>
            </w:r>
            <w:r w:rsidRPr="00840B56">
              <w:t>Actual system/process completed</w:t>
            </w:r>
            <w:r>
              <w:t xml:space="preserve"> and qualified through test and demonstration (pre-commercial demonstration).</w:t>
            </w:r>
          </w:p>
        </w:tc>
      </w:tr>
      <w:tr w:rsidR="009E7026" w14:paraId="67315D97" w14:textId="77777777" w:rsidTr="006F35CE">
        <w:tc>
          <w:tcPr>
            <w:tcW w:w="846" w:type="dxa"/>
          </w:tcPr>
          <w:p w14:paraId="6CF88B66" w14:textId="77777777" w:rsidR="009E7026" w:rsidRPr="00A15A4B" w:rsidRDefault="009E7026" w:rsidP="00840B56">
            <w:pPr>
              <w:rPr>
                <w:b/>
                <w:bCs/>
              </w:rPr>
            </w:pPr>
            <w:r>
              <w:rPr>
                <w:b/>
                <w:bCs/>
              </w:rPr>
              <w:t>TRL 9</w:t>
            </w:r>
          </w:p>
        </w:tc>
        <w:tc>
          <w:tcPr>
            <w:tcW w:w="7932" w:type="dxa"/>
          </w:tcPr>
          <w:p w14:paraId="1608B5C1" w14:textId="77777777" w:rsidR="009E7026" w:rsidRPr="00A15A4B" w:rsidRDefault="009E7026" w:rsidP="00840B56">
            <w:pPr>
              <w:rPr>
                <w:b/>
                <w:bCs/>
              </w:rPr>
            </w:pPr>
            <w:r>
              <w:rPr>
                <w:b/>
                <w:bCs/>
              </w:rPr>
              <w:t xml:space="preserve">System Proven and Ready for Full Commercial Deployment: </w:t>
            </w:r>
            <w:r w:rsidRPr="002A48BC">
              <w:t>Actual</w:t>
            </w:r>
            <w:r w:rsidRPr="00840B56">
              <w:t xml:space="preserve"> system proven through successful</w:t>
            </w:r>
            <w:r>
              <w:t xml:space="preserve"> operations in operating environment, and ready for full commercial deployment. </w:t>
            </w:r>
          </w:p>
        </w:tc>
      </w:tr>
    </w:tbl>
    <w:p w14:paraId="5727317B" w14:textId="41C2022C" w:rsidR="00BA1CD6" w:rsidRPr="00B308C1" w:rsidRDefault="00BA1CD6" w:rsidP="00BA1CD6"/>
    <w:p w14:paraId="21ACC9F8" w14:textId="77777777" w:rsidR="00D96D08" w:rsidRPr="00B308C1" w:rsidRDefault="00D96D08" w:rsidP="004938CD"/>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FE3A0" w14:textId="77777777" w:rsidR="00746E00" w:rsidRDefault="00746E00" w:rsidP="00077C3D">
      <w:r>
        <w:separator/>
      </w:r>
    </w:p>
  </w:endnote>
  <w:endnote w:type="continuationSeparator" w:id="0">
    <w:p w14:paraId="1E653E30" w14:textId="77777777" w:rsidR="00746E00" w:rsidRDefault="00746E00" w:rsidP="00077C3D">
      <w:r>
        <w:continuationSeparator/>
      </w:r>
    </w:p>
  </w:endnote>
  <w:endnote w:type="continuationNotice" w:id="1">
    <w:p w14:paraId="43C1C1F7" w14:textId="77777777" w:rsidR="00746E00" w:rsidRDefault="00746E0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55A3BEE4" w:rsidR="00FA351D" w:rsidRPr="0059733A" w:rsidRDefault="00FA351D"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sidR="00721971">
      <w:rPr>
        <w:sz w:val="12"/>
        <w:szCs w:val="12"/>
      </w:rPr>
      <w:t xml:space="preserve">May </w:t>
    </w:r>
    <w:r>
      <w:rPr>
        <w:sz w:val="12"/>
        <w:szCs w:val="12"/>
      </w:rPr>
      <w:t>202</w:t>
    </w:r>
    <w:r w:rsidR="00721971">
      <w:rPr>
        <w:sz w:val="12"/>
        <w:szCs w:val="1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2A4E3AD6" w:rsidR="00FA351D" w:rsidRDefault="00EA67E6" w:rsidP="00007E4B">
    <w:pPr>
      <w:pStyle w:val="Footer"/>
      <w:tabs>
        <w:tab w:val="clear" w:pos="4153"/>
        <w:tab w:val="clear" w:pos="8306"/>
        <w:tab w:val="center" w:pos="4962"/>
        <w:tab w:val="right" w:pos="8789"/>
      </w:tabs>
    </w:pPr>
    <w:r>
      <w:t>Critical Technologies Challe</w:t>
    </w:r>
    <w:r w:rsidR="00A34935">
      <w:t>n</w:t>
    </w:r>
    <w:r>
      <w:t>ge Program:</w:t>
    </w:r>
  </w:p>
  <w:p w14:paraId="64DDC4AF" w14:textId="024CC70C" w:rsidR="00EA67E6" w:rsidRDefault="00EA67E6" w:rsidP="00007E4B">
    <w:pPr>
      <w:pStyle w:val="Footer"/>
      <w:tabs>
        <w:tab w:val="clear" w:pos="4153"/>
        <w:tab w:val="clear" w:pos="8306"/>
        <w:tab w:val="center" w:pos="4962"/>
        <w:tab w:val="right" w:pos="8789"/>
      </w:tabs>
    </w:pPr>
    <w:r>
      <w:t xml:space="preserve">Round 1 </w:t>
    </w:r>
    <w:r w:rsidR="007638BC">
      <w:t>–</w:t>
    </w:r>
    <w:r>
      <w:t xml:space="preserve"> </w:t>
    </w:r>
    <w:r w:rsidR="007638BC">
      <w:t xml:space="preserve">Stage 2 </w:t>
    </w:r>
    <w:r>
      <w:t>Demonstrator</w:t>
    </w:r>
  </w:p>
  <w:p w14:paraId="0B280E19" w14:textId="73CF0C09" w:rsidR="00FA351D" w:rsidRDefault="003720D9"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FA351D">
          <w:t>Grant opportunity guidelines</w:t>
        </w:r>
      </w:sdtContent>
    </w:sdt>
    <w:r w:rsidR="00FA351D">
      <w:tab/>
    </w:r>
    <w:r w:rsidR="004A3725">
      <w:t>May</w:t>
    </w:r>
    <w:r w:rsidR="007A760C">
      <w:t xml:space="preserve"> </w:t>
    </w:r>
    <w:r w:rsidR="00A34935">
      <w:t>2024</w:t>
    </w:r>
    <w:r w:rsidR="00FA351D" w:rsidRPr="005B72F4">
      <w:tab/>
      <w:t xml:space="preserve">Page </w:t>
    </w:r>
    <w:r w:rsidR="00FA351D" w:rsidRPr="005B72F4">
      <w:fldChar w:fldCharType="begin"/>
    </w:r>
    <w:r w:rsidR="00FA351D" w:rsidRPr="005B72F4">
      <w:instrText xml:space="preserve"> PAGE </w:instrText>
    </w:r>
    <w:r w:rsidR="00FA351D" w:rsidRPr="005B72F4">
      <w:fldChar w:fldCharType="separate"/>
    </w:r>
    <w:r w:rsidR="00054AE2">
      <w:rPr>
        <w:noProof/>
      </w:rPr>
      <w:t>33</w:t>
    </w:r>
    <w:r w:rsidR="00FA351D" w:rsidRPr="005B72F4">
      <w:fldChar w:fldCharType="end"/>
    </w:r>
    <w:r w:rsidR="00FA351D" w:rsidRPr="005B72F4">
      <w:t xml:space="preserve"> of </w:t>
    </w:r>
    <w:r w:rsidR="00FA351D">
      <w:rPr>
        <w:noProof/>
      </w:rPr>
      <w:fldChar w:fldCharType="begin"/>
    </w:r>
    <w:r w:rsidR="00FA351D">
      <w:rPr>
        <w:noProof/>
      </w:rPr>
      <w:instrText xml:space="preserve"> NUMPAGES </w:instrText>
    </w:r>
    <w:r w:rsidR="00FA351D">
      <w:rPr>
        <w:noProof/>
      </w:rPr>
      <w:fldChar w:fldCharType="separate"/>
    </w:r>
    <w:r w:rsidR="00054AE2">
      <w:rPr>
        <w:noProof/>
      </w:rPr>
      <w:t>44</w:t>
    </w:r>
    <w:r w:rsidR="00FA35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FA351D" w:rsidRDefault="00FA351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E9C10" w14:textId="77777777" w:rsidR="00746E00" w:rsidRDefault="00746E00" w:rsidP="00077C3D">
      <w:r>
        <w:separator/>
      </w:r>
    </w:p>
  </w:footnote>
  <w:footnote w:type="continuationSeparator" w:id="0">
    <w:p w14:paraId="64DFD3BC" w14:textId="77777777" w:rsidR="00746E00" w:rsidRDefault="00746E00" w:rsidP="00077C3D">
      <w:r>
        <w:continuationSeparator/>
      </w:r>
    </w:p>
  </w:footnote>
  <w:footnote w:type="continuationNotice" w:id="1">
    <w:p w14:paraId="73B67777" w14:textId="77777777" w:rsidR="00746E00" w:rsidRDefault="00746E00" w:rsidP="00077C3D"/>
  </w:footnote>
  <w:footnote w:id="2">
    <w:p w14:paraId="5A85F400" w14:textId="1B228880" w:rsidR="00F10A61" w:rsidRDefault="00F10A61" w:rsidP="00D97A0C">
      <w:pPr>
        <w:pStyle w:val="FootnoteText"/>
      </w:pPr>
      <w:r>
        <w:rPr>
          <w:rStyle w:val="FootnoteReference"/>
        </w:rPr>
        <w:footnoteRef/>
      </w:r>
      <w:r>
        <w:t xml:space="preserve">National Quantum Strategy - </w:t>
      </w:r>
      <w:hyperlink r:id="rId1" w:history="1">
        <w:r w:rsidR="00BF7E88" w:rsidRPr="00937CD8">
          <w:rPr>
            <w:rStyle w:val="Hyperlink"/>
          </w:rPr>
          <w:t>https://www.industry.gov.au/sites/default/files/2023-05/national-quantum-strategy.pdf</w:t>
        </w:r>
      </w:hyperlink>
    </w:p>
  </w:footnote>
  <w:footnote w:id="3">
    <w:p w14:paraId="11439183" w14:textId="6E1B0CD5" w:rsidR="00FA351D" w:rsidRDefault="00FA351D" w:rsidP="00D97A0C">
      <w:pPr>
        <w:pStyle w:val="FootnoteText"/>
      </w:pPr>
      <w:r>
        <w:rPr>
          <w:rStyle w:val="FootnoteReference"/>
        </w:rPr>
        <w:footnoteRef/>
      </w:r>
      <w:r>
        <w:t xml:space="preserve"> </w:t>
      </w:r>
      <w:hyperlink r:id="rId2" w:history="1">
        <w:r w:rsidRPr="00CD05A9">
          <w:rPr>
            <w:rStyle w:val="Hyperlink"/>
          </w:rPr>
          <w:t>https://www.finance.gov.au/government/commonwealth-grants/commonwealth-grants-rules-guidelines</w:t>
        </w:r>
      </w:hyperlink>
      <w:r>
        <w:rPr>
          <w:rStyle w:val="Hyperlink"/>
        </w:rPr>
        <w:t xml:space="preserve"> </w:t>
      </w:r>
    </w:p>
  </w:footnote>
  <w:footnote w:id="4">
    <w:p w14:paraId="4B8B30F7" w14:textId="77777777" w:rsidR="00CA653A" w:rsidRDefault="00CA653A" w:rsidP="00D97A0C">
      <w:pPr>
        <w:pStyle w:val="FootnoteText"/>
      </w:pPr>
      <w:r>
        <w:rPr>
          <w:rStyle w:val="FootnoteReference"/>
        </w:rPr>
        <w:footnoteRef/>
      </w:r>
      <w:r>
        <w:t xml:space="preserve"> See glossary for an explanation of ‘value with money’.</w:t>
      </w:r>
    </w:p>
  </w:footnote>
  <w:footnote w:id="5">
    <w:p w14:paraId="20101A01" w14:textId="325E2A63" w:rsidR="00D97A0C" w:rsidRDefault="00D97A0C">
      <w:pPr>
        <w:pStyle w:val="FootnoteText"/>
      </w:pPr>
      <w:r>
        <w:rPr>
          <w:rStyle w:val="FootnoteReference"/>
        </w:rPr>
        <w:footnoteRef/>
      </w:r>
      <w:r>
        <w:t xml:space="preserve"> See </w:t>
      </w:r>
      <w:r w:rsidRPr="007941D7">
        <w:t>Australian Taxation Office ruling GSTR 2012/2</w:t>
      </w:r>
      <w:r>
        <w:t xml:space="preserve"> available at ato.gov.au</w:t>
      </w:r>
    </w:p>
  </w:footnote>
  <w:footnote w:id="6">
    <w:p w14:paraId="38828F52" w14:textId="5139DF10" w:rsidR="00542322" w:rsidRDefault="00542322" w:rsidP="00D97A0C">
      <w:pPr>
        <w:pStyle w:val="FootnoteText"/>
      </w:pPr>
      <w:r>
        <w:rPr>
          <w:rStyle w:val="FootnoteReference"/>
        </w:rPr>
        <w:footnoteRef/>
      </w:r>
      <w:r>
        <w:t xml:space="preserve"> </w:t>
      </w:r>
      <w:hyperlink r:id="rId3" w:history="1">
        <w:r w:rsidRPr="006B571D">
          <w:rPr>
            <w:rStyle w:val="Hyperlink"/>
          </w:rPr>
          <w:t>https://www.ombudsman.gov.au/</w:t>
        </w:r>
      </w:hyperlink>
    </w:p>
  </w:footnote>
  <w:footnote w:id="7">
    <w:p w14:paraId="3D299DE2" w14:textId="77777777" w:rsidR="00857107" w:rsidRDefault="00857107" w:rsidP="00D97A0C">
      <w:pPr>
        <w:pStyle w:val="FootnoteText"/>
      </w:pPr>
      <w:r>
        <w:rPr>
          <w:rStyle w:val="FootnoteReference"/>
        </w:rPr>
        <w:footnoteRef/>
      </w:r>
      <w:r>
        <w:t xml:space="preserve"> Including: any of our staff able to influence the project, any member of a committee or advisor, you, your project partners, and any personnel involved in the project.</w:t>
      </w:r>
    </w:p>
  </w:footnote>
  <w:footnote w:id="8">
    <w:p w14:paraId="6687AAEB" w14:textId="21E4F007" w:rsidR="00FA351D" w:rsidRDefault="00FA351D" w:rsidP="00D97A0C">
      <w:pPr>
        <w:pStyle w:val="FootnoteText"/>
      </w:pPr>
      <w:r>
        <w:rPr>
          <w:rStyle w:val="FootnoteReference"/>
        </w:rPr>
        <w:footnoteRef/>
      </w:r>
      <w:r>
        <w:t xml:space="preserve"> </w:t>
      </w:r>
      <w:hyperlink r:id="rId4" w:history="1">
        <w:r w:rsidR="0015112B" w:rsidRPr="00593DC6">
          <w:rPr>
            <w:rStyle w:val="Hyperlink"/>
          </w:rPr>
          <w:t>https://www.industry.gov.au/publications/conflict-interest-policy</w:t>
        </w:r>
      </w:hyperlink>
      <w:r w:rsidR="0015112B">
        <w:t xml:space="preserve"> </w:t>
      </w:r>
    </w:p>
  </w:footnote>
  <w:footnote w:id="9">
    <w:p w14:paraId="48FDDEEC" w14:textId="77777777" w:rsidR="00084FA8" w:rsidRDefault="00084FA8" w:rsidP="00D97A0C">
      <w:pPr>
        <w:pStyle w:val="FootnoteText"/>
      </w:pPr>
      <w:r>
        <w:rPr>
          <w:rStyle w:val="FootnoteReference"/>
        </w:rPr>
        <w:footnoteRef/>
      </w:r>
      <w:r>
        <w:t xml:space="preserve"> </w:t>
      </w:r>
      <w:hyperlink r:id="rId5" w:history="1">
        <w:r w:rsidRPr="006622A1">
          <w:rPr>
            <w:rStyle w:val="Hyperlink"/>
          </w:rPr>
          <w:t>https://www.industry.gov.au/data-and-publications/privacy-policy</w:t>
        </w:r>
      </w:hyperlink>
      <w:r>
        <w:t xml:space="preserve"> </w:t>
      </w:r>
    </w:p>
  </w:footnote>
  <w:footnote w:id="10">
    <w:p w14:paraId="55EDD39C" w14:textId="77777777" w:rsidR="00FC6B67" w:rsidRDefault="00FC6B67" w:rsidP="00D97A0C">
      <w:pPr>
        <w:pStyle w:val="FootnoteText"/>
      </w:pPr>
      <w:r>
        <w:rPr>
          <w:rStyle w:val="FootnoteReference"/>
        </w:rPr>
        <w:footnoteRef/>
      </w:r>
      <w:r>
        <w:t xml:space="preserve"> </w:t>
      </w:r>
      <w:hyperlink r:id="rId6" w:history="1">
        <w:r>
          <w:rPr>
            <w:rStyle w:val="Hyperlink"/>
            <w:rFonts w:eastAsia="MS Mincho"/>
          </w:rPr>
          <w:t>https://www.industry.gov.au/strategies-for-the-future/increasing-international-collaboration/a-guide-to-undertaking-international-collaboration</w:t>
        </w:r>
      </w:hyperlink>
      <w:r>
        <w:t xml:space="preserve"> </w:t>
      </w:r>
    </w:p>
  </w:footnote>
  <w:footnote w:id="11">
    <w:p w14:paraId="24D1B2F3" w14:textId="77777777" w:rsidR="00EC6CB0" w:rsidRPr="007133C2" w:rsidRDefault="00EC6CB0" w:rsidP="00D97A0C">
      <w:pPr>
        <w:pStyle w:val="FootnoteText"/>
      </w:pPr>
      <w:r w:rsidRPr="007133C2">
        <w:rPr>
          <w:rStyle w:val="FootnoteReference"/>
        </w:rPr>
        <w:footnoteRef/>
      </w:r>
      <w:r w:rsidRPr="007133C2">
        <w:t xml:space="preserve"> Relevant money is defined in the PGPA Act. See section 8, Dictionary</w:t>
      </w:r>
      <w:r>
        <w:t>.</w:t>
      </w:r>
    </w:p>
  </w:footnote>
  <w:footnote w:id="12">
    <w:p w14:paraId="1BCADE89" w14:textId="77777777" w:rsidR="00EC6CB0" w:rsidRPr="007133C2" w:rsidRDefault="00EC6CB0" w:rsidP="00D97A0C">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77777777" w:rsidR="00FA351D" w:rsidRDefault="00FA351D" w:rsidP="0041698F">
    <w:pPr>
      <w:pStyle w:val="NoSpacing"/>
      <w:rPr>
        <w:noProof/>
        <w:highlight w:val="yellow"/>
        <w:lang w:eastAsia="en-AU"/>
      </w:rPr>
    </w:pPr>
    <w:r w:rsidRPr="00FF7342">
      <w:rPr>
        <w:noProof/>
        <w:lang w:eastAsia="en-AU"/>
      </w:rPr>
      <w:drawing>
        <wp:inline distT="0" distB="0" distL="0" distR="0" wp14:anchorId="29AC6BDB" wp14:editId="5B26619B">
          <wp:extent cx="3774558" cy="600794"/>
          <wp:effectExtent l="0" t="0" r="0" b="889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601" cy="607486"/>
                  </a:xfrm>
                  <a:prstGeom prst="rect">
                    <a:avLst/>
                  </a:prstGeom>
                  <a:noFill/>
                  <a:ln>
                    <a:noFill/>
                  </a:ln>
                </pic:spPr>
              </pic:pic>
            </a:graphicData>
          </a:graphic>
        </wp:inline>
      </w:drawing>
    </w:r>
  </w:p>
  <w:p w14:paraId="2D15AB07" w14:textId="77777777" w:rsidR="00FA351D" w:rsidRDefault="00FA351D" w:rsidP="0041698F">
    <w:pPr>
      <w:pStyle w:val="NoSpacing"/>
      <w:rPr>
        <w:noProof/>
        <w:highlight w:val="yellow"/>
        <w:lang w:eastAsia="en-AU"/>
      </w:rPr>
    </w:pPr>
  </w:p>
  <w:p w14:paraId="5ACCF417" w14:textId="77777777" w:rsidR="004B428B" w:rsidRDefault="004B428B" w:rsidP="0041698F">
    <w:pPr>
      <w:pStyle w:val="NoSpacing"/>
      <w:rPr>
        <w:noProof/>
        <w:highlight w:val="yellow"/>
        <w:lang w:eastAsia="en-AU"/>
      </w:rPr>
    </w:pPr>
  </w:p>
  <w:p w14:paraId="281F5982" w14:textId="1FDCDA38" w:rsidR="00FA351D" w:rsidRPr="005326A9" w:rsidRDefault="00FA351D" w:rsidP="0041698F">
    <w:pPr>
      <w:pStyle w:val="NoSpacing"/>
    </w:pPr>
  </w:p>
  <w:p w14:paraId="55B98D24" w14:textId="05BF7BEA" w:rsidR="00FA351D" w:rsidRPr="002B3327" w:rsidRDefault="00FA351D"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389ADFDA"/>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0B9635E7"/>
    <w:multiLevelType w:val="hybridMultilevel"/>
    <w:tmpl w:val="5AF4DC1E"/>
    <w:lvl w:ilvl="0" w:tplc="EFDC94F4">
      <w:start w:val="1"/>
      <w:numFmt w:val="bullet"/>
      <w:lvlText w:val=""/>
      <w:lvlJc w:val="left"/>
      <w:pPr>
        <w:ind w:left="1080" w:hanging="360"/>
      </w:pPr>
      <w:rPr>
        <w:rFonts w:ascii="Symbol" w:hAnsi="Symbol"/>
      </w:rPr>
    </w:lvl>
    <w:lvl w:ilvl="1" w:tplc="FAFEA792">
      <w:start w:val="1"/>
      <w:numFmt w:val="bullet"/>
      <w:lvlText w:val=""/>
      <w:lvlJc w:val="left"/>
      <w:pPr>
        <w:ind w:left="1080" w:hanging="360"/>
      </w:pPr>
      <w:rPr>
        <w:rFonts w:ascii="Symbol" w:hAnsi="Symbol"/>
      </w:rPr>
    </w:lvl>
    <w:lvl w:ilvl="2" w:tplc="252C51B0">
      <w:start w:val="1"/>
      <w:numFmt w:val="bullet"/>
      <w:lvlText w:val=""/>
      <w:lvlJc w:val="left"/>
      <w:pPr>
        <w:ind w:left="1080" w:hanging="360"/>
      </w:pPr>
      <w:rPr>
        <w:rFonts w:ascii="Symbol" w:hAnsi="Symbol"/>
      </w:rPr>
    </w:lvl>
    <w:lvl w:ilvl="3" w:tplc="4E0C7B6A">
      <w:start w:val="1"/>
      <w:numFmt w:val="bullet"/>
      <w:lvlText w:val=""/>
      <w:lvlJc w:val="left"/>
      <w:pPr>
        <w:ind w:left="1080" w:hanging="360"/>
      </w:pPr>
      <w:rPr>
        <w:rFonts w:ascii="Symbol" w:hAnsi="Symbol"/>
      </w:rPr>
    </w:lvl>
    <w:lvl w:ilvl="4" w:tplc="04A23E96">
      <w:start w:val="1"/>
      <w:numFmt w:val="bullet"/>
      <w:lvlText w:val=""/>
      <w:lvlJc w:val="left"/>
      <w:pPr>
        <w:ind w:left="1080" w:hanging="360"/>
      </w:pPr>
      <w:rPr>
        <w:rFonts w:ascii="Symbol" w:hAnsi="Symbol"/>
      </w:rPr>
    </w:lvl>
    <w:lvl w:ilvl="5" w:tplc="8C48303E">
      <w:start w:val="1"/>
      <w:numFmt w:val="bullet"/>
      <w:lvlText w:val=""/>
      <w:lvlJc w:val="left"/>
      <w:pPr>
        <w:ind w:left="1080" w:hanging="360"/>
      </w:pPr>
      <w:rPr>
        <w:rFonts w:ascii="Symbol" w:hAnsi="Symbol"/>
      </w:rPr>
    </w:lvl>
    <w:lvl w:ilvl="6" w:tplc="3196B36E">
      <w:start w:val="1"/>
      <w:numFmt w:val="bullet"/>
      <w:lvlText w:val=""/>
      <w:lvlJc w:val="left"/>
      <w:pPr>
        <w:ind w:left="1080" w:hanging="360"/>
      </w:pPr>
      <w:rPr>
        <w:rFonts w:ascii="Symbol" w:hAnsi="Symbol"/>
      </w:rPr>
    </w:lvl>
    <w:lvl w:ilvl="7" w:tplc="229AAFEE">
      <w:start w:val="1"/>
      <w:numFmt w:val="bullet"/>
      <w:lvlText w:val=""/>
      <w:lvlJc w:val="left"/>
      <w:pPr>
        <w:ind w:left="1080" w:hanging="360"/>
      </w:pPr>
      <w:rPr>
        <w:rFonts w:ascii="Symbol" w:hAnsi="Symbol"/>
      </w:rPr>
    </w:lvl>
    <w:lvl w:ilvl="8" w:tplc="D36EDCCE">
      <w:start w:val="1"/>
      <w:numFmt w:val="bullet"/>
      <w:lvlText w:val=""/>
      <w:lvlJc w:val="left"/>
      <w:pPr>
        <w:ind w:left="1080" w:hanging="360"/>
      </w:pPr>
      <w:rPr>
        <w:rFonts w:ascii="Symbol" w:hAnsi="Symbol"/>
      </w:rPr>
    </w:lvl>
  </w:abstractNum>
  <w:abstractNum w:abstractNumId="7" w15:restartNumberingAfterBreak="0">
    <w:nsid w:val="191D1849"/>
    <w:multiLevelType w:val="hybridMultilevel"/>
    <w:tmpl w:val="DCFA2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BD12E7"/>
    <w:multiLevelType w:val="multilevel"/>
    <w:tmpl w:val="46F6A310"/>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D974F3C"/>
    <w:multiLevelType w:val="hybridMultilevel"/>
    <w:tmpl w:val="0EAC6196"/>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0" w15:restartNumberingAfterBreak="0">
    <w:nsid w:val="1F4541A7"/>
    <w:multiLevelType w:val="multilevel"/>
    <w:tmpl w:val="83EC7156"/>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858"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2E5658"/>
    <w:multiLevelType w:val="hybridMultilevel"/>
    <w:tmpl w:val="79BCA2CE"/>
    <w:lvl w:ilvl="0" w:tplc="512EE57A">
      <w:start w:val="1"/>
      <w:numFmt w:val="decimal"/>
      <w:lvlText w:val="%1."/>
      <w:lvlJc w:val="left"/>
      <w:pPr>
        <w:ind w:left="720" w:hanging="360"/>
      </w:pPr>
    </w:lvl>
    <w:lvl w:ilvl="1" w:tplc="181E7A68">
      <w:start w:val="1"/>
      <w:numFmt w:val="decimal"/>
      <w:lvlText w:val="%2."/>
      <w:lvlJc w:val="left"/>
      <w:pPr>
        <w:ind w:left="720" w:hanging="360"/>
      </w:pPr>
    </w:lvl>
    <w:lvl w:ilvl="2" w:tplc="7DA48AF4">
      <w:start w:val="1"/>
      <w:numFmt w:val="decimal"/>
      <w:lvlText w:val="%3."/>
      <w:lvlJc w:val="left"/>
      <w:pPr>
        <w:ind w:left="720" w:hanging="360"/>
      </w:pPr>
    </w:lvl>
    <w:lvl w:ilvl="3" w:tplc="46E89FE2">
      <w:start w:val="1"/>
      <w:numFmt w:val="decimal"/>
      <w:lvlText w:val="%4."/>
      <w:lvlJc w:val="left"/>
      <w:pPr>
        <w:ind w:left="720" w:hanging="360"/>
      </w:pPr>
    </w:lvl>
    <w:lvl w:ilvl="4" w:tplc="15F0065C">
      <w:start w:val="1"/>
      <w:numFmt w:val="decimal"/>
      <w:lvlText w:val="%5."/>
      <w:lvlJc w:val="left"/>
      <w:pPr>
        <w:ind w:left="720" w:hanging="360"/>
      </w:pPr>
    </w:lvl>
    <w:lvl w:ilvl="5" w:tplc="3F7CD3C4">
      <w:start w:val="1"/>
      <w:numFmt w:val="decimal"/>
      <w:lvlText w:val="%6."/>
      <w:lvlJc w:val="left"/>
      <w:pPr>
        <w:ind w:left="720" w:hanging="360"/>
      </w:pPr>
    </w:lvl>
    <w:lvl w:ilvl="6" w:tplc="8F088FBC">
      <w:start w:val="1"/>
      <w:numFmt w:val="decimal"/>
      <w:lvlText w:val="%7."/>
      <w:lvlJc w:val="left"/>
      <w:pPr>
        <w:ind w:left="720" w:hanging="360"/>
      </w:pPr>
    </w:lvl>
    <w:lvl w:ilvl="7" w:tplc="8618CF78">
      <w:start w:val="1"/>
      <w:numFmt w:val="decimal"/>
      <w:lvlText w:val="%8."/>
      <w:lvlJc w:val="left"/>
      <w:pPr>
        <w:ind w:left="720" w:hanging="360"/>
      </w:pPr>
    </w:lvl>
    <w:lvl w:ilvl="8" w:tplc="BAFAB168">
      <w:start w:val="1"/>
      <w:numFmt w:val="decimal"/>
      <w:lvlText w:val="%9."/>
      <w:lvlJc w:val="left"/>
      <w:pPr>
        <w:ind w:left="720" w:hanging="360"/>
      </w:pPr>
    </w:lvl>
  </w:abstractNum>
  <w:abstractNum w:abstractNumId="12" w15:restartNumberingAfterBreak="0">
    <w:nsid w:val="30433387"/>
    <w:multiLevelType w:val="hybridMultilevel"/>
    <w:tmpl w:val="1B1A0AB0"/>
    <w:lvl w:ilvl="0" w:tplc="FFFFFFFF">
      <w:start w:val="1"/>
      <w:numFmt w:val="decimal"/>
      <w:lvlText w:val="%1."/>
      <w:lvlJc w:val="left"/>
      <w:pPr>
        <w:ind w:left="720" w:hanging="360"/>
      </w:pPr>
    </w:lvl>
    <w:lvl w:ilvl="1" w:tplc="875EA2DC">
      <w:start w:val="1"/>
      <w:numFmt w:val="decimal"/>
      <w:lvlText w:val="S5.%2."/>
      <w:lvlJc w:val="left"/>
      <w:pPr>
        <w:ind w:left="1440" w:hanging="360"/>
      </w:pPr>
      <w:rPr>
        <w:rFonts w:hint="default"/>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565E24"/>
    <w:multiLevelType w:val="multilevel"/>
    <w:tmpl w:val="92403EB4"/>
    <w:lvl w:ilvl="0">
      <w:start w:val="1"/>
      <w:numFmt w:val="bullet"/>
      <w:lvlText w:val=""/>
      <w:lvlJc w:val="left"/>
      <w:pPr>
        <w:ind w:left="928"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34003412"/>
    <w:multiLevelType w:val="hybridMultilevel"/>
    <w:tmpl w:val="9E36193A"/>
    <w:lvl w:ilvl="0" w:tplc="525276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A82210"/>
    <w:multiLevelType w:val="hybridMultilevel"/>
    <w:tmpl w:val="05AACB4A"/>
    <w:lvl w:ilvl="0" w:tplc="3CB66FA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8" w15:restartNumberingAfterBreak="0">
    <w:nsid w:val="3B0867EE"/>
    <w:multiLevelType w:val="multilevel"/>
    <w:tmpl w:val="A9BC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1D41D5"/>
    <w:multiLevelType w:val="multilevel"/>
    <w:tmpl w:val="EF9000C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436" w:hanging="360"/>
      </w:pPr>
      <w:rPr>
        <w:rFonts w:ascii="Wingdings" w:hAnsi="Wingdings" w:hint="default"/>
        <w:color w:val="auto"/>
      </w:rPr>
    </w:lvl>
    <w:lvl w:ilvl="2">
      <w:start w:val="1"/>
      <w:numFmt w:val="bullet"/>
      <w:lvlText w:val="o"/>
      <w:lvlJc w:val="left"/>
      <w:pPr>
        <w:ind w:left="796" w:hanging="360"/>
      </w:pPr>
      <w:rPr>
        <w:rFonts w:ascii="Courier New" w:hAnsi="Courier New" w:cs="Courier New" w:hint="default"/>
      </w:rPr>
    </w:lvl>
    <w:lvl w:ilvl="3">
      <w:start w:val="1"/>
      <w:numFmt w:val="bullet"/>
      <w:lvlText w:val=""/>
      <w:lvlJc w:val="left"/>
      <w:pPr>
        <w:ind w:left="1156" w:hanging="360"/>
      </w:pPr>
      <w:rPr>
        <w:rFonts w:ascii="Symbol" w:hAnsi="Symbol" w:hint="default"/>
      </w:rPr>
    </w:lvl>
    <w:lvl w:ilvl="4">
      <w:start w:val="1"/>
      <w:numFmt w:val="bullet"/>
      <w:lvlText w:val=""/>
      <w:lvlJc w:val="left"/>
      <w:pPr>
        <w:ind w:left="1516" w:hanging="360"/>
      </w:pPr>
      <w:rPr>
        <w:rFonts w:ascii="Symbol" w:hAnsi="Symbol" w:hint="default"/>
      </w:rPr>
    </w:lvl>
    <w:lvl w:ilvl="5">
      <w:start w:val="1"/>
      <w:numFmt w:val="bullet"/>
      <w:lvlText w:val=""/>
      <w:lvlJc w:val="left"/>
      <w:pPr>
        <w:ind w:left="1876" w:hanging="360"/>
      </w:pPr>
      <w:rPr>
        <w:rFonts w:ascii="Wingdings" w:hAnsi="Wingdings" w:hint="default"/>
      </w:rPr>
    </w:lvl>
    <w:lvl w:ilvl="6">
      <w:start w:val="1"/>
      <w:numFmt w:val="bullet"/>
      <w:lvlText w:val=""/>
      <w:lvlJc w:val="left"/>
      <w:pPr>
        <w:ind w:left="2236" w:hanging="360"/>
      </w:pPr>
      <w:rPr>
        <w:rFonts w:ascii="Wingdings" w:hAnsi="Wingdings" w:hint="default"/>
      </w:rPr>
    </w:lvl>
    <w:lvl w:ilvl="7">
      <w:start w:val="1"/>
      <w:numFmt w:val="bullet"/>
      <w:lvlText w:val=""/>
      <w:lvlJc w:val="left"/>
      <w:pPr>
        <w:ind w:left="2596" w:hanging="360"/>
      </w:pPr>
      <w:rPr>
        <w:rFonts w:ascii="Symbol" w:hAnsi="Symbol" w:hint="default"/>
      </w:rPr>
    </w:lvl>
    <w:lvl w:ilvl="8">
      <w:start w:val="1"/>
      <w:numFmt w:val="bullet"/>
      <w:lvlText w:val=""/>
      <w:lvlJc w:val="left"/>
      <w:pPr>
        <w:ind w:left="2956" w:hanging="360"/>
      </w:pPr>
      <w:rPr>
        <w:rFonts w:ascii="Symbol" w:hAnsi="Symbol" w:hint="default"/>
      </w:rPr>
    </w:lvl>
  </w:abstractNum>
  <w:abstractNum w:abstractNumId="20" w15:restartNumberingAfterBreak="0">
    <w:nsid w:val="45CE3ACA"/>
    <w:multiLevelType w:val="multilevel"/>
    <w:tmpl w:val="0FDA99EE"/>
    <w:lvl w:ilvl="0">
      <w:start w:val="1"/>
      <w:numFmt w:val="lowerRoman"/>
      <w:lvlText w:val="%1."/>
      <w:lvlJc w:val="right"/>
      <w:pPr>
        <w:ind w:left="1440" w:hanging="360"/>
      </w:pPr>
      <w:rPr>
        <w:rFonts w:hint="default"/>
        <w:color w:val="auto"/>
        <w:w w:val="100"/>
        <w:sz w:val="20"/>
        <w:szCs w:val="20"/>
      </w:rPr>
    </w:lvl>
    <w:lvl w:ilvl="1">
      <w:start w:val="1"/>
      <w:numFmt w:val="bullet"/>
      <w:lvlText w:val=""/>
      <w:lvlJc w:val="left"/>
      <w:pPr>
        <w:ind w:left="1232" w:hanging="360"/>
      </w:pPr>
      <w:rPr>
        <w:rFonts w:ascii="Wingdings" w:hAnsi="Wingdings" w:hint="default"/>
        <w:color w:val="auto"/>
      </w:rPr>
    </w:lvl>
    <w:lvl w:ilvl="2">
      <w:start w:val="1"/>
      <w:numFmt w:val="bullet"/>
      <w:lvlText w:val="o"/>
      <w:lvlJc w:val="left"/>
      <w:pPr>
        <w:ind w:left="1592" w:hanging="360"/>
      </w:pPr>
      <w:rPr>
        <w:rFonts w:ascii="Courier New" w:hAnsi="Courier New" w:hint="default"/>
        <w:color w:val="264F90"/>
      </w:rPr>
    </w:lvl>
    <w:lvl w:ilvl="3">
      <w:start w:val="1"/>
      <w:numFmt w:val="bullet"/>
      <w:lvlText w:val=""/>
      <w:lvlJc w:val="left"/>
      <w:pPr>
        <w:ind w:left="1952" w:hanging="360"/>
      </w:pPr>
      <w:rPr>
        <w:rFonts w:ascii="Symbol" w:hAnsi="Symbol" w:hint="default"/>
      </w:rPr>
    </w:lvl>
    <w:lvl w:ilvl="4">
      <w:start w:val="1"/>
      <w:numFmt w:val="bullet"/>
      <w:lvlText w:val=""/>
      <w:lvlJc w:val="left"/>
      <w:pPr>
        <w:ind w:left="2312" w:hanging="360"/>
      </w:pPr>
      <w:rPr>
        <w:rFonts w:ascii="Symbol" w:hAnsi="Symbol" w:hint="default"/>
      </w:rPr>
    </w:lvl>
    <w:lvl w:ilvl="5">
      <w:start w:val="1"/>
      <w:numFmt w:val="bullet"/>
      <w:lvlText w:val=""/>
      <w:lvlJc w:val="left"/>
      <w:pPr>
        <w:ind w:left="2672" w:hanging="360"/>
      </w:pPr>
      <w:rPr>
        <w:rFonts w:ascii="Wingdings" w:hAnsi="Wingdings" w:hint="default"/>
      </w:rPr>
    </w:lvl>
    <w:lvl w:ilvl="6">
      <w:start w:val="1"/>
      <w:numFmt w:val="bullet"/>
      <w:lvlText w:val=""/>
      <w:lvlJc w:val="left"/>
      <w:pPr>
        <w:ind w:left="3032" w:hanging="360"/>
      </w:pPr>
      <w:rPr>
        <w:rFonts w:ascii="Wingdings" w:hAnsi="Wingdings" w:hint="default"/>
      </w:rPr>
    </w:lvl>
    <w:lvl w:ilvl="7">
      <w:start w:val="1"/>
      <w:numFmt w:val="bullet"/>
      <w:lvlText w:val=""/>
      <w:lvlJc w:val="left"/>
      <w:pPr>
        <w:ind w:left="3392" w:hanging="360"/>
      </w:pPr>
      <w:rPr>
        <w:rFonts w:ascii="Symbol" w:hAnsi="Symbol" w:hint="default"/>
      </w:rPr>
    </w:lvl>
    <w:lvl w:ilvl="8">
      <w:start w:val="1"/>
      <w:numFmt w:val="bullet"/>
      <w:lvlText w:val=""/>
      <w:lvlJc w:val="left"/>
      <w:pPr>
        <w:ind w:left="3752" w:hanging="360"/>
      </w:pPr>
      <w:rPr>
        <w:rFonts w:ascii="Symbol" w:hAnsi="Symbol" w:hint="default"/>
      </w:rPr>
    </w:lvl>
  </w:abstractNum>
  <w:abstractNum w:abstractNumId="2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4075F3"/>
    <w:multiLevelType w:val="hybridMultilevel"/>
    <w:tmpl w:val="5B4848BC"/>
    <w:lvl w:ilvl="0" w:tplc="D94CF062">
      <w:start w:val="1"/>
      <w:numFmt w:val="decimal"/>
      <w:lvlText w:val="%1."/>
      <w:lvlJc w:val="left"/>
      <w:pPr>
        <w:ind w:left="1440" w:hanging="360"/>
      </w:pPr>
    </w:lvl>
    <w:lvl w:ilvl="1" w:tplc="88521EB4">
      <w:start w:val="1"/>
      <w:numFmt w:val="decimal"/>
      <w:lvlText w:val="%2."/>
      <w:lvlJc w:val="left"/>
      <w:pPr>
        <w:ind w:left="1440" w:hanging="360"/>
      </w:pPr>
    </w:lvl>
    <w:lvl w:ilvl="2" w:tplc="3FE6D000">
      <w:start w:val="1"/>
      <w:numFmt w:val="decimal"/>
      <w:lvlText w:val="%3."/>
      <w:lvlJc w:val="left"/>
      <w:pPr>
        <w:ind w:left="1440" w:hanging="360"/>
      </w:pPr>
    </w:lvl>
    <w:lvl w:ilvl="3" w:tplc="081A1758">
      <w:start w:val="1"/>
      <w:numFmt w:val="decimal"/>
      <w:lvlText w:val="%4."/>
      <w:lvlJc w:val="left"/>
      <w:pPr>
        <w:ind w:left="1440" w:hanging="360"/>
      </w:pPr>
    </w:lvl>
    <w:lvl w:ilvl="4" w:tplc="143C9070">
      <w:start w:val="1"/>
      <w:numFmt w:val="decimal"/>
      <w:lvlText w:val="%5."/>
      <w:lvlJc w:val="left"/>
      <w:pPr>
        <w:ind w:left="1440" w:hanging="360"/>
      </w:pPr>
    </w:lvl>
    <w:lvl w:ilvl="5" w:tplc="85B035CA">
      <w:start w:val="1"/>
      <w:numFmt w:val="decimal"/>
      <w:lvlText w:val="%6."/>
      <w:lvlJc w:val="left"/>
      <w:pPr>
        <w:ind w:left="1440" w:hanging="360"/>
      </w:pPr>
    </w:lvl>
    <w:lvl w:ilvl="6" w:tplc="0150CC20">
      <w:start w:val="1"/>
      <w:numFmt w:val="decimal"/>
      <w:lvlText w:val="%7."/>
      <w:lvlJc w:val="left"/>
      <w:pPr>
        <w:ind w:left="1440" w:hanging="360"/>
      </w:pPr>
    </w:lvl>
    <w:lvl w:ilvl="7" w:tplc="9A042580">
      <w:start w:val="1"/>
      <w:numFmt w:val="decimal"/>
      <w:lvlText w:val="%8."/>
      <w:lvlJc w:val="left"/>
      <w:pPr>
        <w:ind w:left="1440" w:hanging="360"/>
      </w:pPr>
    </w:lvl>
    <w:lvl w:ilvl="8" w:tplc="095ED774">
      <w:start w:val="1"/>
      <w:numFmt w:val="decimal"/>
      <w:lvlText w:val="%9."/>
      <w:lvlJc w:val="left"/>
      <w:pPr>
        <w:ind w:left="1440" w:hanging="360"/>
      </w:pPr>
    </w:lvl>
  </w:abstractNum>
  <w:abstractNum w:abstractNumId="23" w15:restartNumberingAfterBreak="0">
    <w:nsid w:val="4AFE2592"/>
    <w:multiLevelType w:val="hybridMultilevel"/>
    <w:tmpl w:val="9498220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E0E40E3"/>
    <w:multiLevelType w:val="hybridMultilevel"/>
    <w:tmpl w:val="ED4AB4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5029767C"/>
    <w:multiLevelType w:val="multilevel"/>
    <w:tmpl w:val="B9206EE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9" w15:restartNumberingAfterBreak="0">
    <w:nsid w:val="5B8D6FA4"/>
    <w:multiLevelType w:val="hybridMultilevel"/>
    <w:tmpl w:val="5E1A6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993252"/>
    <w:multiLevelType w:val="hybridMultilevel"/>
    <w:tmpl w:val="FF9C9262"/>
    <w:lvl w:ilvl="0" w:tplc="FFFFFFFF">
      <w:start w:val="1"/>
      <w:numFmt w:val="decimal"/>
      <w:lvlText w:val="%1."/>
      <w:lvlJc w:val="left"/>
      <w:pPr>
        <w:ind w:left="720" w:hanging="360"/>
      </w:pPr>
    </w:lvl>
    <w:lvl w:ilvl="1" w:tplc="0C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E052E16"/>
    <w:multiLevelType w:val="hybridMultilevel"/>
    <w:tmpl w:val="63E0E8BE"/>
    <w:lvl w:ilvl="0" w:tplc="3F16BA32">
      <w:start w:val="1"/>
      <w:numFmt w:val="bullet"/>
      <w:lvlText w:val=""/>
      <w:lvlJc w:val="left"/>
      <w:pPr>
        <w:ind w:left="720" w:hanging="360"/>
      </w:pPr>
      <w:rPr>
        <w:rFonts w:ascii="Symbol" w:hAnsi="Symbol"/>
      </w:rPr>
    </w:lvl>
    <w:lvl w:ilvl="1" w:tplc="8DA6AE88">
      <w:start w:val="1"/>
      <w:numFmt w:val="bullet"/>
      <w:lvlText w:val=""/>
      <w:lvlJc w:val="left"/>
      <w:pPr>
        <w:ind w:left="720" w:hanging="360"/>
      </w:pPr>
      <w:rPr>
        <w:rFonts w:ascii="Symbol" w:hAnsi="Symbol"/>
      </w:rPr>
    </w:lvl>
    <w:lvl w:ilvl="2" w:tplc="27EE60B2">
      <w:start w:val="1"/>
      <w:numFmt w:val="bullet"/>
      <w:lvlText w:val=""/>
      <w:lvlJc w:val="left"/>
      <w:pPr>
        <w:ind w:left="720" w:hanging="360"/>
      </w:pPr>
      <w:rPr>
        <w:rFonts w:ascii="Symbol" w:hAnsi="Symbol"/>
      </w:rPr>
    </w:lvl>
    <w:lvl w:ilvl="3" w:tplc="080894CC">
      <w:start w:val="1"/>
      <w:numFmt w:val="bullet"/>
      <w:lvlText w:val=""/>
      <w:lvlJc w:val="left"/>
      <w:pPr>
        <w:ind w:left="720" w:hanging="360"/>
      </w:pPr>
      <w:rPr>
        <w:rFonts w:ascii="Symbol" w:hAnsi="Symbol"/>
      </w:rPr>
    </w:lvl>
    <w:lvl w:ilvl="4" w:tplc="DBDE5EDE">
      <w:start w:val="1"/>
      <w:numFmt w:val="bullet"/>
      <w:lvlText w:val=""/>
      <w:lvlJc w:val="left"/>
      <w:pPr>
        <w:ind w:left="720" w:hanging="360"/>
      </w:pPr>
      <w:rPr>
        <w:rFonts w:ascii="Symbol" w:hAnsi="Symbol"/>
      </w:rPr>
    </w:lvl>
    <w:lvl w:ilvl="5" w:tplc="E006C6C0">
      <w:start w:val="1"/>
      <w:numFmt w:val="bullet"/>
      <w:lvlText w:val=""/>
      <w:lvlJc w:val="left"/>
      <w:pPr>
        <w:ind w:left="720" w:hanging="360"/>
      </w:pPr>
      <w:rPr>
        <w:rFonts w:ascii="Symbol" w:hAnsi="Symbol"/>
      </w:rPr>
    </w:lvl>
    <w:lvl w:ilvl="6" w:tplc="3E5A9108">
      <w:start w:val="1"/>
      <w:numFmt w:val="bullet"/>
      <w:lvlText w:val=""/>
      <w:lvlJc w:val="left"/>
      <w:pPr>
        <w:ind w:left="720" w:hanging="360"/>
      </w:pPr>
      <w:rPr>
        <w:rFonts w:ascii="Symbol" w:hAnsi="Symbol"/>
      </w:rPr>
    </w:lvl>
    <w:lvl w:ilvl="7" w:tplc="50821066">
      <w:start w:val="1"/>
      <w:numFmt w:val="bullet"/>
      <w:lvlText w:val=""/>
      <w:lvlJc w:val="left"/>
      <w:pPr>
        <w:ind w:left="720" w:hanging="360"/>
      </w:pPr>
      <w:rPr>
        <w:rFonts w:ascii="Symbol" w:hAnsi="Symbol"/>
      </w:rPr>
    </w:lvl>
    <w:lvl w:ilvl="8" w:tplc="8EEA3D62">
      <w:start w:val="1"/>
      <w:numFmt w:val="bullet"/>
      <w:lvlText w:val=""/>
      <w:lvlJc w:val="left"/>
      <w:pPr>
        <w:ind w:left="720" w:hanging="360"/>
      </w:pPr>
      <w:rPr>
        <w:rFonts w:ascii="Symbol" w:hAnsi="Symbol"/>
      </w:rPr>
    </w:lvl>
  </w:abstractNum>
  <w:abstractNum w:abstractNumId="32" w15:restartNumberingAfterBreak="0">
    <w:nsid w:val="603E79BA"/>
    <w:multiLevelType w:val="hybridMultilevel"/>
    <w:tmpl w:val="C55C055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330BB5"/>
    <w:multiLevelType w:val="hybridMultilevel"/>
    <w:tmpl w:val="C3AE5F50"/>
    <w:lvl w:ilvl="0" w:tplc="0C090005">
      <w:start w:val="1"/>
      <w:numFmt w:val="bullet"/>
      <w:lvlText w:val=""/>
      <w:lvlJc w:val="left"/>
      <w:pPr>
        <w:ind w:left="780" w:hanging="360"/>
      </w:pPr>
      <w:rPr>
        <w:rFonts w:ascii="Wingdings" w:hAnsi="Wingding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4" w15:restartNumberingAfterBreak="0">
    <w:nsid w:val="62BF0C31"/>
    <w:multiLevelType w:val="multilevel"/>
    <w:tmpl w:val="7D6C02FC"/>
    <w:lvl w:ilvl="0">
      <w:start w:val="1"/>
      <w:numFmt w:val="decimal"/>
      <w:lvlText w:val="%1."/>
      <w:lvlJc w:val="left"/>
      <w:pPr>
        <w:ind w:left="360" w:hanging="360"/>
      </w:pPr>
      <w:rPr>
        <w:rFonts w:hint="default"/>
      </w:rPr>
    </w:lvl>
    <w:lvl w:ilvl="1">
      <w:start w:val="1"/>
      <w:numFmt w:val="decimal"/>
      <w:lvlText w:val="%1.%2."/>
      <w:lvlJc w:val="left"/>
      <w:rPr>
        <w:rFonts w:cs="Times New Roman"/>
        <w:b w:val="0"/>
        <w:bCs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C32C82"/>
    <w:multiLevelType w:val="hybridMultilevel"/>
    <w:tmpl w:val="7BE2FB1C"/>
    <w:lvl w:ilvl="0" w:tplc="04F0DE88">
      <w:start w:val="1"/>
      <w:numFmt w:val="bullet"/>
      <w:lvlText w:val=""/>
      <w:lvlJc w:val="left"/>
      <w:pPr>
        <w:ind w:left="720" w:hanging="360"/>
      </w:pPr>
      <w:rPr>
        <w:rFonts w:ascii="Symbol" w:hAnsi="Symbol"/>
      </w:rPr>
    </w:lvl>
    <w:lvl w:ilvl="1" w:tplc="ABE89072">
      <w:start w:val="1"/>
      <w:numFmt w:val="bullet"/>
      <w:lvlText w:val=""/>
      <w:lvlJc w:val="left"/>
      <w:pPr>
        <w:ind w:left="720" w:hanging="360"/>
      </w:pPr>
      <w:rPr>
        <w:rFonts w:ascii="Symbol" w:hAnsi="Symbol"/>
      </w:rPr>
    </w:lvl>
    <w:lvl w:ilvl="2" w:tplc="F0A6A886">
      <w:start w:val="1"/>
      <w:numFmt w:val="bullet"/>
      <w:lvlText w:val=""/>
      <w:lvlJc w:val="left"/>
      <w:pPr>
        <w:ind w:left="720" w:hanging="360"/>
      </w:pPr>
      <w:rPr>
        <w:rFonts w:ascii="Symbol" w:hAnsi="Symbol"/>
      </w:rPr>
    </w:lvl>
    <w:lvl w:ilvl="3" w:tplc="CE4267C6">
      <w:start w:val="1"/>
      <w:numFmt w:val="bullet"/>
      <w:lvlText w:val=""/>
      <w:lvlJc w:val="left"/>
      <w:pPr>
        <w:ind w:left="720" w:hanging="360"/>
      </w:pPr>
      <w:rPr>
        <w:rFonts w:ascii="Symbol" w:hAnsi="Symbol"/>
      </w:rPr>
    </w:lvl>
    <w:lvl w:ilvl="4" w:tplc="78502E1E">
      <w:start w:val="1"/>
      <w:numFmt w:val="bullet"/>
      <w:lvlText w:val=""/>
      <w:lvlJc w:val="left"/>
      <w:pPr>
        <w:ind w:left="720" w:hanging="360"/>
      </w:pPr>
      <w:rPr>
        <w:rFonts w:ascii="Symbol" w:hAnsi="Symbol"/>
      </w:rPr>
    </w:lvl>
    <w:lvl w:ilvl="5" w:tplc="C12098FC">
      <w:start w:val="1"/>
      <w:numFmt w:val="bullet"/>
      <w:lvlText w:val=""/>
      <w:lvlJc w:val="left"/>
      <w:pPr>
        <w:ind w:left="720" w:hanging="360"/>
      </w:pPr>
      <w:rPr>
        <w:rFonts w:ascii="Symbol" w:hAnsi="Symbol"/>
      </w:rPr>
    </w:lvl>
    <w:lvl w:ilvl="6" w:tplc="7D9C46FE">
      <w:start w:val="1"/>
      <w:numFmt w:val="bullet"/>
      <w:lvlText w:val=""/>
      <w:lvlJc w:val="left"/>
      <w:pPr>
        <w:ind w:left="720" w:hanging="360"/>
      </w:pPr>
      <w:rPr>
        <w:rFonts w:ascii="Symbol" w:hAnsi="Symbol"/>
      </w:rPr>
    </w:lvl>
    <w:lvl w:ilvl="7" w:tplc="D3B0B88E">
      <w:start w:val="1"/>
      <w:numFmt w:val="bullet"/>
      <w:lvlText w:val=""/>
      <w:lvlJc w:val="left"/>
      <w:pPr>
        <w:ind w:left="720" w:hanging="360"/>
      </w:pPr>
      <w:rPr>
        <w:rFonts w:ascii="Symbol" w:hAnsi="Symbol"/>
      </w:rPr>
    </w:lvl>
    <w:lvl w:ilvl="8" w:tplc="A5DA416C">
      <w:start w:val="1"/>
      <w:numFmt w:val="bullet"/>
      <w:lvlText w:val=""/>
      <w:lvlJc w:val="left"/>
      <w:pPr>
        <w:ind w:left="720" w:hanging="360"/>
      </w:pPr>
      <w:rPr>
        <w:rFonts w:ascii="Symbol" w:hAnsi="Symbol"/>
      </w:rPr>
    </w:lvl>
  </w:abstractNum>
  <w:abstractNum w:abstractNumId="3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B100262"/>
    <w:multiLevelType w:val="multilevel"/>
    <w:tmpl w:val="31C01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9F15CA"/>
    <w:multiLevelType w:val="hybridMultilevel"/>
    <w:tmpl w:val="55F03164"/>
    <w:lvl w:ilvl="0" w:tplc="1798957A">
      <w:start w:val="1"/>
      <w:numFmt w:val="bullet"/>
      <w:lvlText w:val=""/>
      <w:lvlJc w:val="left"/>
      <w:pPr>
        <w:ind w:left="720" w:hanging="360"/>
      </w:pPr>
      <w:rPr>
        <w:rFonts w:ascii="Symbol" w:hAnsi="Symbol"/>
      </w:rPr>
    </w:lvl>
    <w:lvl w:ilvl="1" w:tplc="113C7AB0">
      <w:start w:val="1"/>
      <w:numFmt w:val="bullet"/>
      <w:lvlText w:val=""/>
      <w:lvlJc w:val="left"/>
      <w:pPr>
        <w:ind w:left="720" w:hanging="360"/>
      </w:pPr>
      <w:rPr>
        <w:rFonts w:ascii="Symbol" w:hAnsi="Symbol"/>
      </w:rPr>
    </w:lvl>
    <w:lvl w:ilvl="2" w:tplc="469EA5DC">
      <w:start w:val="1"/>
      <w:numFmt w:val="bullet"/>
      <w:lvlText w:val=""/>
      <w:lvlJc w:val="left"/>
      <w:pPr>
        <w:ind w:left="720" w:hanging="360"/>
      </w:pPr>
      <w:rPr>
        <w:rFonts w:ascii="Symbol" w:hAnsi="Symbol"/>
      </w:rPr>
    </w:lvl>
    <w:lvl w:ilvl="3" w:tplc="70C8466A">
      <w:start w:val="1"/>
      <w:numFmt w:val="bullet"/>
      <w:lvlText w:val=""/>
      <w:lvlJc w:val="left"/>
      <w:pPr>
        <w:ind w:left="720" w:hanging="360"/>
      </w:pPr>
      <w:rPr>
        <w:rFonts w:ascii="Symbol" w:hAnsi="Symbol"/>
      </w:rPr>
    </w:lvl>
    <w:lvl w:ilvl="4" w:tplc="BF606B98">
      <w:start w:val="1"/>
      <w:numFmt w:val="bullet"/>
      <w:lvlText w:val=""/>
      <w:lvlJc w:val="left"/>
      <w:pPr>
        <w:ind w:left="720" w:hanging="360"/>
      </w:pPr>
      <w:rPr>
        <w:rFonts w:ascii="Symbol" w:hAnsi="Symbol"/>
      </w:rPr>
    </w:lvl>
    <w:lvl w:ilvl="5" w:tplc="1764A958">
      <w:start w:val="1"/>
      <w:numFmt w:val="bullet"/>
      <w:lvlText w:val=""/>
      <w:lvlJc w:val="left"/>
      <w:pPr>
        <w:ind w:left="720" w:hanging="360"/>
      </w:pPr>
      <w:rPr>
        <w:rFonts w:ascii="Symbol" w:hAnsi="Symbol"/>
      </w:rPr>
    </w:lvl>
    <w:lvl w:ilvl="6" w:tplc="29C25DA4">
      <w:start w:val="1"/>
      <w:numFmt w:val="bullet"/>
      <w:lvlText w:val=""/>
      <w:lvlJc w:val="left"/>
      <w:pPr>
        <w:ind w:left="720" w:hanging="360"/>
      </w:pPr>
      <w:rPr>
        <w:rFonts w:ascii="Symbol" w:hAnsi="Symbol"/>
      </w:rPr>
    </w:lvl>
    <w:lvl w:ilvl="7" w:tplc="C9CAC770">
      <w:start w:val="1"/>
      <w:numFmt w:val="bullet"/>
      <w:lvlText w:val=""/>
      <w:lvlJc w:val="left"/>
      <w:pPr>
        <w:ind w:left="720" w:hanging="360"/>
      </w:pPr>
      <w:rPr>
        <w:rFonts w:ascii="Symbol" w:hAnsi="Symbol"/>
      </w:rPr>
    </w:lvl>
    <w:lvl w:ilvl="8" w:tplc="8AAA34BE">
      <w:start w:val="1"/>
      <w:numFmt w:val="bullet"/>
      <w:lvlText w:val=""/>
      <w:lvlJc w:val="left"/>
      <w:pPr>
        <w:ind w:left="720" w:hanging="360"/>
      </w:pPr>
      <w:rPr>
        <w:rFonts w:ascii="Symbol" w:hAnsi="Symbol"/>
      </w:rPr>
    </w:lvl>
  </w:abstractNum>
  <w:abstractNum w:abstractNumId="40" w15:restartNumberingAfterBreak="0">
    <w:nsid w:val="7435619C"/>
    <w:multiLevelType w:val="hybridMultilevel"/>
    <w:tmpl w:val="7E809BEE"/>
    <w:lvl w:ilvl="0" w:tplc="98E29174">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5A503D3"/>
    <w:multiLevelType w:val="hybridMultilevel"/>
    <w:tmpl w:val="A70857CA"/>
    <w:lvl w:ilvl="0" w:tplc="32FA1904">
      <w:start w:val="1"/>
      <w:numFmt w:val="bullet"/>
      <w:lvlText w:val=""/>
      <w:lvlJc w:val="left"/>
      <w:pPr>
        <w:ind w:left="720" w:hanging="360"/>
      </w:pPr>
      <w:rPr>
        <w:rFonts w:ascii="Symbol" w:hAnsi="Symbol"/>
      </w:rPr>
    </w:lvl>
    <w:lvl w:ilvl="1" w:tplc="F1AC118E">
      <w:start w:val="1"/>
      <w:numFmt w:val="bullet"/>
      <w:lvlText w:val=""/>
      <w:lvlJc w:val="left"/>
      <w:pPr>
        <w:ind w:left="720" w:hanging="360"/>
      </w:pPr>
      <w:rPr>
        <w:rFonts w:ascii="Symbol" w:hAnsi="Symbol"/>
      </w:rPr>
    </w:lvl>
    <w:lvl w:ilvl="2" w:tplc="B2F87032">
      <w:start w:val="1"/>
      <w:numFmt w:val="bullet"/>
      <w:lvlText w:val=""/>
      <w:lvlJc w:val="left"/>
      <w:pPr>
        <w:ind w:left="720" w:hanging="360"/>
      </w:pPr>
      <w:rPr>
        <w:rFonts w:ascii="Symbol" w:hAnsi="Symbol"/>
      </w:rPr>
    </w:lvl>
    <w:lvl w:ilvl="3" w:tplc="9ED02D62">
      <w:start w:val="1"/>
      <w:numFmt w:val="bullet"/>
      <w:lvlText w:val=""/>
      <w:lvlJc w:val="left"/>
      <w:pPr>
        <w:ind w:left="720" w:hanging="360"/>
      </w:pPr>
      <w:rPr>
        <w:rFonts w:ascii="Symbol" w:hAnsi="Symbol"/>
      </w:rPr>
    </w:lvl>
    <w:lvl w:ilvl="4" w:tplc="626E83B0">
      <w:start w:val="1"/>
      <w:numFmt w:val="bullet"/>
      <w:lvlText w:val=""/>
      <w:lvlJc w:val="left"/>
      <w:pPr>
        <w:ind w:left="720" w:hanging="360"/>
      </w:pPr>
      <w:rPr>
        <w:rFonts w:ascii="Symbol" w:hAnsi="Symbol"/>
      </w:rPr>
    </w:lvl>
    <w:lvl w:ilvl="5" w:tplc="70EC9A12">
      <w:start w:val="1"/>
      <w:numFmt w:val="bullet"/>
      <w:lvlText w:val=""/>
      <w:lvlJc w:val="left"/>
      <w:pPr>
        <w:ind w:left="720" w:hanging="360"/>
      </w:pPr>
      <w:rPr>
        <w:rFonts w:ascii="Symbol" w:hAnsi="Symbol"/>
      </w:rPr>
    </w:lvl>
    <w:lvl w:ilvl="6" w:tplc="14265E60">
      <w:start w:val="1"/>
      <w:numFmt w:val="bullet"/>
      <w:lvlText w:val=""/>
      <w:lvlJc w:val="left"/>
      <w:pPr>
        <w:ind w:left="720" w:hanging="360"/>
      </w:pPr>
      <w:rPr>
        <w:rFonts w:ascii="Symbol" w:hAnsi="Symbol"/>
      </w:rPr>
    </w:lvl>
    <w:lvl w:ilvl="7" w:tplc="DFA69214">
      <w:start w:val="1"/>
      <w:numFmt w:val="bullet"/>
      <w:lvlText w:val=""/>
      <w:lvlJc w:val="left"/>
      <w:pPr>
        <w:ind w:left="720" w:hanging="360"/>
      </w:pPr>
      <w:rPr>
        <w:rFonts w:ascii="Symbol" w:hAnsi="Symbol"/>
      </w:rPr>
    </w:lvl>
    <w:lvl w:ilvl="8" w:tplc="B52E579E">
      <w:start w:val="1"/>
      <w:numFmt w:val="bullet"/>
      <w:lvlText w:val=""/>
      <w:lvlJc w:val="left"/>
      <w:pPr>
        <w:ind w:left="720" w:hanging="360"/>
      </w:pPr>
      <w:rPr>
        <w:rFonts w:ascii="Symbol" w:hAnsi="Symbol"/>
      </w:rPr>
    </w:lvl>
  </w:abstractNum>
  <w:abstractNum w:abstractNumId="4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787660"/>
    <w:multiLevelType w:val="multilevel"/>
    <w:tmpl w:val="8B5EF6B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436" w:hanging="360"/>
      </w:pPr>
      <w:rPr>
        <w:rFonts w:ascii="Wingdings" w:hAnsi="Wingdings" w:hint="default"/>
        <w:color w:val="auto"/>
      </w:rPr>
    </w:lvl>
    <w:lvl w:ilvl="2">
      <w:start w:val="1"/>
      <w:numFmt w:val="bullet"/>
      <w:lvlText w:val=""/>
      <w:lvlJc w:val="left"/>
      <w:pPr>
        <w:ind w:left="796" w:hanging="360"/>
      </w:pPr>
      <w:rPr>
        <w:rFonts w:ascii="Wingdings" w:hAnsi="Wingdings" w:hint="default"/>
      </w:rPr>
    </w:lvl>
    <w:lvl w:ilvl="3">
      <w:start w:val="1"/>
      <w:numFmt w:val="bullet"/>
      <w:lvlText w:val=""/>
      <w:lvlJc w:val="left"/>
      <w:pPr>
        <w:ind w:left="1156" w:hanging="360"/>
      </w:pPr>
      <w:rPr>
        <w:rFonts w:ascii="Symbol" w:hAnsi="Symbol" w:hint="default"/>
      </w:rPr>
    </w:lvl>
    <w:lvl w:ilvl="4">
      <w:start w:val="1"/>
      <w:numFmt w:val="bullet"/>
      <w:lvlText w:val=""/>
      <w:lvlJc w:val="left"/>
      <w:pPr>
        <w:ind w:left="1516" w:hanging="360"/>
      </w:pPr>
      <w:rPr>
        <w:rFonts w:ascii="Symbol" w:hAnsi="Symbol" w:hint="default"/>
      </w:rPr>
    </w:lvl>
    <w:lvl w:ilvl="5">
      <w:start w:val="1"/>
      <w:numFmt w:val="bullet"/>
      <w:lvlText w:val=""/>
      <w:lvlJc w:val="left"/>
      <w:pPr>
        <w:ind w:left="1876" w:hanging="360"/>
      </w:pPr>
      <w:rPr>
        <w:rFonts w:ascii="Wingdings" w:hAnsi="Wingdings" w:hint="default"/>
      </w:rPr>
    </w:lvl>
    <w:lvl w:ilvl="6">
      <w:start w:val="1"/>
      <w:numFmt w:val="bullet"/>
      <w:lvlText w:val=""/>
      <w:lvlJc w:val="left"/>
      <w:pPr>
        <w:ind w:left="2236" w:hanging="360"/>
      </w:pPr>
      <w:rPr>
        <w:rFonts w:ascii="Wingdings" w:hAnsi="Wingdings" w:hint="default"/>
      </w:rPr>
    </w:lvl>
    <w:lvl w:ilvl="7">
      <w:start w:val="1"/>
      <w:numFmt w:val="bullet"/>
      <w:lvlText w:val=""/>
      <w:lvlJc w:val="left"/>
      <w:pPr>
        <w:ind w:left="2596" w:hanging="360"/>
      </w:pPr>
      <w:rPr>
        <w:rFonts w:ascii="Symbol" w:hAnsi="Symbol" w:hint="default"/>
      </w:rPr>
    </w:lvl>
    <w:lvl w:ilvl="8">
      <w:start w:val="1"/>
      <w:numFmt w:val="bullet"/>
      <w:lvlText w:val=""/>
      <w:lvlJc w:val="left"/>
      <w:pPr>
        <w:ind w:left="2956" w:hanging="360"/>
      </w:pPr>
      <w:rPr>
        <w:rFonts w:ascii="Symbol" w:hAnsi="Symbol" w:hint="default"/>
      </w:rPr>
    </w:lvl>
  </w:abstractNum>
  <w:abstractNum w:abstractNumId="4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D1163E"/>
    <w:multiLevelType w:val="hybridMultilevel"/>
    <w:tmpl w:val="F6468D12"/>
    <w:lvl w:ilvl="0" w:tplc="51F818F0">
      <w:start w:val="1"/>
      <w:numFmt w:val="bullet"/>
      <w:lvlText w:val=""/>
      <w:lvlJc w:val="left"/>
      <w:pPr>
        <w:ind w:left="720" w:hanging="360"/>
      </w:pPr>
      <w:rPr>
        <w:rFonts w:ascii="Symbol" w:hAnsi="Symbol"/>
      </w:rPr>
    </w:lvl>
    <w:lvl w:ilvl="1" w:tplc="04209D94">
      <w:start w:val="1"/>
      <w:numFmt w:val="bullet"/>
      <w:lvlText w:val=""/>
      <w:lvlJc w:val="left"/>
      <w:pPr>
        <w:ind w:left="720" w:hanging="360"/>
      </w:pPr>
      <w:rPr>
        <w:rFonts w:ascii="Symbol" w:hAnsi="Symbol"/>
      </w:rPr>
    </w:lvl>
    <w:lvl w:ilvl="2" w:tplc="DD14FDD2">
      <w:start w:val="1"/>
      <w:numFmt w:val="bullet"/>
      <w:lvlText w:val=""/>
      <w:lvlJc w:val="left"/>
      <w:pPr>
        <w:ind w:left="720" w:hanging="360"/>
      </w:pPr>
      <w:rPr>
        <w:rFonts w:ascii="Symbol" w:hAnsi="Symbol"/>
      </w:rPr>
    </w:lvl>
    <w:lvl w:ilvl="3" w:tplc="0018FE64">
      <w:start w:val="1"/>
      <w:numFmt w:val="bullet"/>
      <w:lvlText w:val=""/>
      <w:lvlJc w:val="left"/>
      <w:pPr>
        <w:ind w:left="720" w:hanging="360"/>
      </w:pPr>
      <w:rPr>
        <w:rFonts w:ascii="Symbol" w:hAnsi="Symbol"/>
      </w:rPr>
    </w:lvl>
    <w:lvl w:ilvl="4" w:tplc="EBC80ED4">
      <w:start w:val="1"/>
      <w:numFmt w:val="bullet"/>
      <w:lvlText w:val=""/>
      <w:lvlJc w:val="left"/>
      <w:pPr>
        <w:ind w:left="720" w:hanging="360"/>
      </w:pPr>
      <w:rPr>
        <w:rFonts w:ascii="Symbol" w:hAnsi="Symbol"/>
      </w:rPr>
    </w:lvl>
    <w:lvl w:ilvl="5" w:tplc="29760EC6">
      <w:start w:val="1"/>
      <w:numFmt w:val="bullet"/>
      <w:lvlText w:val=""/>
      <w:lvlJc w:val="left"/>
      <w:pPr>
        <w:ind w:left="720" w:hanging="360"/>
      </w:pPr>
      <w:rPr>
        <w:rFonts w:ascii="Symbol" w:hAnsi="Symbol"/>
      </w:rPr>
    </w:lvl>
    <w:lvl w:ilvl="6" w:tplc="13EEDC3C">
      <w:start w:val="1"/>
      <w:numFmt w:val="bullet"/>
      <w:lvlText w:val=""/>
      <w:lvlJc w:val="left"/>
      <w:pPr>
        <w:ind w:left="720" w:hanging="360"/>
      </w:pPr>
      <w:rPr>
        <w:rFonts w:ascii="Symbol" w:hAnsi="Symbol"/>
      </w:rPr>
    </w:lvl>
    <w:lvl w:ilvl="7" w:tplc="628631EA">
      <w:start w:val="1"/>
      <w:numFmt w:val="bullet"/>
      <w:lvlText w:val=""/>
      <w:lvlJc w:val="left"/>
      <w:pPr>
        <w:ind w:left="720" w:hanging="360"/>
      </w:pPr>
      <w:rPr>
        <w:rFonts w:ascii="Symbol" w:hAnsi="Symbol"/>
      </w:rPr>
    </w:lvl>
    <w:lvl w:ilvl="8" w:tplc="415E0390">
      <w:start w:val="1"/>
      <w:numFmt w:val="bullet"/>
      <w:lvlText w:val=""/>
      <w:lvlJc w:val="left"/>
      <w:pPr>
        <w:ind w:left="720" w:hanging="360"/>
      </w:pPr>
      <w:rPr>
        <w:rFonts w:ascii="Symbol" w:hAnsi="Symbol"/>
      </w:rPr>
    </w:lvl>
  </w:abstractNum>
  <w:abstractNum w:abstractNumId="46" w15:restartNumberingAfterBreak="0">
    <w:nsid w:val="7E7518AC"/>
    <w:multiLevelType w:val="hybridMultilevel"/>
    <w:tmpl w:val="72C2F3CC"/>
    <w:lvl w:ilvl="0" w:tplc="7562A66A">
      <w:start w:val="1"/>
      <w:numFmt w:val="bullet"/>
      <w:lvlText w:val=""/>
      <w:lvlJc w:val="left"/>
      <w:pPr>
        <w:ind w:left="720" w:hanging="360"/>
      </w:pPr>
      <w:rPr>
        <w:rFonts w:ascii="Symbol" w:hAnsi="Symbol"/>
      </w:rPr>
    </w:lvl>
    <w:lvl w:ilvl="1" w:tplc="A8D22060">
      <w:start w:val="1"/>
      <w:numFmt w:val="bullet"/>
      <w:lvlText w:val=""/>
      <w:lvlJc w:val="left"/>
      <w:pPr>
        <w:ind w:left="720" w:hanging="360"/>
      </w:pPr>
      <w:rPr>
        <w:rFonts w:ascii="Symbol" w:hAnsi="Symbol"/>
      </w:rPr>
    </w:lvl>
    <w:lvl w:ilvl="2" w:tplc="75D60D38">
      <w:start w:val="1"/>
      <w:numFmt w:val="bullet"/>
      <w:lvlText w:val=""/>
      <w:lvlJc w:val="left"/>
      <w:pPr>
        <w:ind w:left="720" w:hanging="360"/>
      </w:pPr>
      <w:rPr>
        <w:rFonts w:ascii="Symbol" w:hAnsi="Symbol"/>
      </w:rPr>
    </w:lvl>
    <w:lvl w:ilvl="3" w:tplc="88DA82DC">
      <w:start w:val="1"/>
      <w:numFmt w:val="bullet"/>
      <w:lvlText w:val=""/>
      <w:lvlJc w:val="left"/>
      <w:pPr>
        <w:ind w:left="720" w:hanging="360"/>
      </w:pPr>
      <w:rPr>
        <w:rFonts w:ascii="Symbol" w:hAnsi="Symbol"/>
      </w:rPr>
    </w:lvl>
    <w:lvl w:ilvl="4" w:tplc="CAE66FF0">
      <w:start w:val="1"/>
      <w:numFmt w:val="bullet"/>
      <w:lvlText w:val=""/>
      <w:lvlJc w:val="left"/>
      <w:pPr>
        <w:ind w:left="720" w:hanging="360"/>
      </w:pPr>
      <w:rPr>
        <w:rFonts w:ascii="Symbol" w:hAnsi="Symbol"/>
      </w:rPr>
    </w:lvl>
    <w:lvl w:ilvl="5" w:tplc="C36CBDB2">
      <w:start w:val="1"/>
      <w:numFmt w:val="bullet"/>
      <w:lvlText w:val=""/>
      <w:lvlJc w:val="left"/>
      <w:pPr>
        <w:ind w:left="720" w:hanging="360"/>
      </w:pPr>
      <w:rPr>
        <w:rFonts w:ascii="Symbol" w:hAnsi="Symbol"/>
      </w:rPr>
    </w:lvl>
    <w:lvl w:ilvl="6" w:tplc="068444B0">
      <w:start w:val="1"/>
      <w:numFmt w:val="bullet"/>
      <w:lvlText w:val=""/>
      <w:lvlJc w:val="left"/>
      <w:pPr>
        <w:ind w:left="720" w:hanging="360"/>
      </w:pPr>
      <w:rPr>
        <w:rFonts w:ascii="Symbol" w:hAnsi="Symbol"/>
      </w:rPr>
    </w:lvl>
    <w:lvl w:ilvl="7" w:tplc="6486FB20">
      <w:start w:val="1"/>
      <w:numFmt w:val="bullet"/>
      <w:lvlText w:val=""/>
      <w:lvlJc w:val="left"/>
      <w:pPr>
        <w:ind w:left="720" w:hanging="360"/>
      </w:pPr>
      <w:rPr>
        <w:rFonts w:ascii="Symbol" w:hAnsi="Symbol"/>
      </w:rPr>
    </w:lvl>
    <w:lvl w:ilvl="8" w:tplc="9A4C0654">
      <w:start w:val="1"/>
      <w:numFmt w:val="bullet"/>
      <w:lvlText w:val=""/>
      <w:lvlJc w:val="left"/>
      <w:pPr>
        <w:ind w:left="720" w:hanging="360"/>
      </w:pPr>
      <w:rPr>
        <w:rFonts w:ascii="Symbol" w:hAnsi="Symbol"/>
      </w:rPr>
    </w:lvl>
  </w:abstractNum>
  <w:num w:numId="1" w16cid:durableId="1390378013">
    <w:abstractNumId w:val="37"/>
  </w:num>
  <w:num w:numId="2" w16cid:durableId="1014648822">
    <w:abstractNumId w:val="0"/>
  </w:num>
  <w:num w:numId="3" w16cid:durableId="1509785247">
    <w:abstractNumId w:val="17"/>
  </w:num>
  <w:num w:numId="4" w16cid:durableId="1521234927">
    <w:abstractNumId w:val="21"/>
  </w:num>
  <w:num w:numId="5" w16cid:durableId="318771309">
    <w:abstractNumId w:val="44"/>
  </w:num>
  <w:num w:numId="6" w16cid:durableId="218517961">
    <w:abstractNumId w:val="42"/>
  </w:num>
  <w:num w:numId="7" w16cid:durableId="7369694">
    <w:abstractNumId w:val="8"/>
  </w:num>
  <w:num w:numId="8" w16cid:durableId="1224680167">
    <w:abstractNumId w:val="4"/>
  </w:num>
  <w:num w:numId="9" w16cid:durableId="1796363299">
    <w:abstractNumId w:val="4"/>
    <w:lvlOverride w:ilvl="0">
      <w:startOverride w:val="1"/>
    </w:lvlOverride>
  </w:num>
  <w:num w:numId="10" w16cid:durableId="1874540656">
    <w:abstractNumId w:val="8"/>
  </w:num>
  <w:num w:numId="11" w16cid:durableId="58065841">
    <w:abstractNumId w:val="4"/>
    <w:lvlOverride w:ilvl="0">
      <w:startOverride w:val="1"/>
    </w:lvlOverride>
  </w:num>
  <w:num w:numId="12" w16cid:durableId="902646304">
    <w:abstractNumId w:val="24"/>
  </w:num>
  <w:num w:numId="13" w16cid:durableId="1397511072">
    <w:abstractNumId w:val="3"/>
  </w:num>
  <w:num w:numId="14" w16cid:durableId="297105316">
    <w:abstractNumId w:val="34"/>
  </w:num>
  <w:num w:numId="15" w16cid:durableId="597448261">
    <w:abstractNumId w:val="4"/>
    <w:lvlOverride w:ilvl="0">
      <w:startOverride w:val="1"/>
    </w:lvlOverride>
  </w:num>
  <w:num w:numId="16" w16cid:durableId="1313681125">
    <w:abstractNumId w:val="35"/>
  </w:num>
  <w:num w:numId="17" w16cid:durableId="1844783333">
    <w:abstractNumId w:val="34"/>
  </w:num>
  <w:num w:numId="18" w16cid:durableId="748386692">
    <w:abstractNumId w:val="34"/>
  </w:num>
  <w:num w:numId="19" w16cid:durableId="1039086311">
    <w:abstractNumId w:val="34"/>
  </w:num>
  <w:num w:numId="20" w16cid:durableId="1586110090">
    <w:abstractNumId w:val="34"/>
  </w:num>
  <w:num w:numId="21" w16cid:durableId="1419403342">
    <w:abstractNumId w:val="34"/>
  </w:num>
  <w:num w:numId="22" w16cid:durableId="1503282052">
    <w:abstractNumId w:val="34"/>
  </w:num>
  <w:num w:numId="23" w16cid:durableId="1310331137">
    <w:abstractNumId w:val="34"/>
  </w:num>
  <w:num w:numId="24" w16cid:durableId="1473869682">
    <w:abstractNumId w:val="34"/>
  </w:num>
  <w:num w:numId="25" w16cid:durableId="663508420">
    <w:abstractNumId w:val="34"/>
  </w:num>
  <w:num w:numId="26" w16cid:durableId="1949241213">
    <w:abstractNumId w:val="34"/>
  </w:num>
  <w:num w:numId="27" w16cid:durableId="842359089">
    <w:abstractNumId w:val="34"/>
  </w:num>
  <w:num w:numId="28" w16cid:durableId="1969119047">
    <w:abstractNumId w:val="34"/>
  </w:num>
  <w:num w:numId="29" w16cid:durableId="998264764">
    <w:abstractNumId w:val="34"/>
  </w:num>
  <w:num w:numId="30" w16cid:durableId="1708220400">
    <w:abstractNumId w:val="24"/>
  </w:num>
  <w:num w:numId="31" w16cid:durableId="874121102">
    <w:abstractNumId w:val="28"/>
  </w:num>
  <w:num w:numId="32" w16cid:durableId="585304664">
    <w:abstractNumId w:val="34"/>
  </w:num>
  <w:num w:numId="33" w16cid:durableId="12319660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06074073">
    <w:abstractNumId w:val="26"/>
  </w:num>
  <w:num w:numId="35" w16cid:durableId="78908919">
    <w:abstractNumId w:val="9"/>
  </w:num>
  <w:num w:numId="36" w16cid:durableId="611396052">
    <w:abstractNumId w:val="8"/>
  </w:num>
  <w:num w:numId="37" w16cid:durableId="1698769996">
    <w:abstractNumId w:val="15"/>
  </w:num>
  <w:num w:numId="38" w16cid:durableId="785388141">
    <w:abstractNumId w:val="7"/>
  </w:num>
  <w:num w:numId="39" w16cid:durableId="1273974478">
    <w:abstractNumId w:val="1"/>
  </w:num>
  <w:num w:numId="40" w16cid:durableId="134489438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1107561">
    <w:abstractNumId w:val="5"/>
  </w:num>
  <w:num w:numId="42" w16cid:durableId="13582406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70610137">
    <w:abstractNumId w:val="27"/>
  </w:num>
  <w:num w:numId="44" w16cid:durableId="522521661">
    <w:abstractNumId w:val="10"/>
  </w:num>
  <w:num w:numId="45" w16cid:durableId="232474315">
    <w:abstractNumId w:val="12"/>
  </w:num>
  <w:num w:numId="46" w16cid:durableId="649409485">
    <w:abstractNumId w:val="30"/>
  </w:num>
  <w:num w:numId="47" w16cid:durableId="1021587573">
    <w:abstractNumId w:val="18"/>
  </w:num>
  <w:num w:numId="48" w16cid:durableId="27073946">
    <w:abstractNumId w:val="3"/>
  </w:num>
  <w:num w:numId="49" w16cid:durableId="1295022706">
    <w:abstractNumId w:val="8"/>
  </w:num>
  <w:num w:numId="50" w16cid:durableId="2089421942">
    <w:abstractNumId w:val="40"/>
  </w:num>
  <w:num w:numId="51" w16cid:durableId="441343125">
    <w:abstractNumId w:val="39"/>
  </w:num>
  <w:num w:numId="52" w16cid:durableId="221597812">
    <w:abstractNumId w:val="32"/>
  </w:num>
  <w:num w:numId="53" w16cid:durableId="631058624">
    <w:abstractNumId w:val="20"/>
  </w:num>
  <w:num w:numId="54" w16cid:durableId="1909536748">
    <w:abstractNumId w:val="41"/>
  </w:num>
  <w:num w:numId="55" w16cid:durableId="293143741">
    <w:abstractNumId w:val="36"/>
  </w:num>
  <w:num w:numId="56" w16cid:durableId="102893205">
    <w:abstractNumId w:val="46"/>
  </w:num>
  <w:num w:numId="57" w16cid:durableId="36248944">
    <w:abstractNumId w:val="45"/>
  </w:num>
  <w:num w:numId="58" w16cid:durableId="239826748">
    <w:abstractNumId w:val="31"/>
  </w:num>
  <w:num w:numId="59" w16cid:durableId="2012296022">
    <w:abstractNumId w:val="29"/>
  </w:num>
  <w:num w:numId="60" w16cid:durableId="1023361162">
    <w:abstractNumId w:val="43"/>
  </w:num>
  <w:num w:numId="61" w16cid:durableId="706562540">
    <w:abstractNumId w:val="6"/>
  </w:num>
  <w:num w:numId="62" w16cid:durableId="539318905">
    <w:abstractNumId w:val="22"/>
  </w:num>
  <w:num w:numId="63" w16cid:durableId="1106541638">
    <w:abstractNumId w:val="11"/>
  </w:num>
  <w:num w:numId="64" w16cid:durableId="662662381">
    <w:abstractNumId w:val="16"/>
  </w:num>
  <w:num w:numId="65" w16cid:durableId="441190081">
    <w:abstractNumId w:val="23"/>
  </w:num>
  <w:num w:numId="66" w16cid:durableId="940724311">
    <w:abstractNumId w:val="25"/>
  </w:num>
  <w:num w:numId="67" w16cid:durableId="1580557130">
    <w:abstractNumId w:val="33"/>
  </w:num>
  <w:num w:numId="68" w16cid:durableId="1502701490">
    <w:abstractNumId w:val="19"/>
  </w:num>
  <w:num w:numId="69" w16cid:durableId="1305548512">
    <w:abstractNumId w:val="13"/>
  </w:num>
  <w:num w:numId="70" w16cid:durableId="35277745">
    <w:abstractNumId w:val="38"/>
    <w:lvlOverride w:ilvl="0">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16B"/>
    <w:rsid w:val="00003577"/>
    <w:rsid w:val="000035D8"/>
    <w:rsid w:val="000041AA"/>
    <w:rsid w:val="0000557E"/>
    <w:rsid w:val="00005E68"/>
    <w:rsid w:val="000062D1"/>
    <w:rsid w:val="000071CC"/>
    <w:rsid w:val="00007E4B"/>
    <w:rsid w:val="00010CF8"/>
    <w:rsid w:val="0001189A"/>
    <w:rsid w:val="00011AA7"/>
    <w:rsid w:val="0001311A"/>
    <w:rsid w:val="0001685F"/>
    <w:rsid w:val="00016E51"/>
    <w:rsid w:val="000170AD"/>
    <w:rsid w:val="00017238"/>
    <w:rsid w:val="00017503"/>
    <w:rsid w:val="000175F3"/>
    <w:rsid w:val="000176B7"/>
    <w:rsid w:val="000207D9"/>
    <w:rsid w:val="00020F53"/>
    <w:rsid w:val="000216F2"/>
    <w:rsid w:val="00023115"/>
    <w:rsid w:val="0002331D"/>
    <w:rsid w:val="00024C55"/>
    <w:rsid w:val="00025467"/>
    <w:rsid w:val="00026672"/>
    <w:rsid w:val="00026A96"/>
    <w:rsid w:val="00027157"/>
    <w:rsid w:val="000304CF"/>
    <w:rsid w:val="00030E0C"/>
    <w:rsid w:val="00031075"/>
    <w:rsid w:val="0003165D"/>
    <w:rsid w:val="000340DF"/>
    <w:rsid w:val="00036078"/>
    <w:rsid w:val="00036549"/>
    <w:rsid w:val="00037556"/>
    <w:rsid w:val="00040A03"/>
    <w:rsid w:val="00041716"/>
    <w:rsid w:val="00042438"/>
    <w:rsid w:val="00043E26"/>
    <w:rsid w:val="00044DC0"/>
    <w:rsid w:val="00044EF8"/>
    <w:rsid w:val="000450C4"/>
    <w:rsid w:val="00046CE0"/>
    <w:rsid w:val="00046DBC"/>
    <w:rsid w:val="00050FC2"/>
    <w:rsid w:val="00051560"/>
    <w:rsid w:val="00052E3E"/>
    <w:rsid w:val="00054AE2"/>
    <w:rsid w:val="00055101"/>
    <w:rsid w:val="000553F2"/>
    <w:rsid w:val="00056C5B"/>
    <w:rsid w:val="00056E06"/>
    <w:rsid w:val="00057E29"/>
    <w:rsid w:val="00060AD3"/>
    <w:rsid w:val="00060F83"/>
    <w:rsid w:val="00061956"/>
    <w:rsid w:val="00061DB2"/>
    <w:rsid w:val="00062B2E"/>
    <w:rsid w:val="000635B2"/>
    <w:rsid w:val="0006399E"/>
    <w:rsid w:val="00065626"/>
    <w:rsid w:val="00065F24"/>
    <w:rsid w:val="00065FC9"/>
    <w:rsid w:val="000668C5"/>
    <w:rsid w:val="00066A84"/>
    <w:rsid w:val="00067011"/>
    <w:rsid w:val="0007021D"/>
    <w:rsid w:val="000710C0"/>
    <w:rsid w:val="00071CC0"/>
    <w:rsid w:val="00072BA2"/>
    <w:rsid w:val="000741DE"/>
    <w:rsid w:val="00077C3D"/>
    <w:rsid w:val="000805C4"/>
    <w:rsid w:val="00081379"/>
    <w:rsid w:val="00082460"/>
    <w:rsid w:val="0008289E"/>
    <w:rsid w:val="00082C2C"/>
    <w:rsid w:val="000833DF"/>
    <w:rsid w:val="000837CF"/>
    <w:rsid w:val="00083CC7"/>
    <w:rsid w:val="0008486C"/>
    <w:rsid w:val="00084FA8"/>
    <w:rsid w:val="0008697C"/>
    <w:rsid w:val="000869FA"/>
    <w:rsid w:val="000906E4"/>
    <w:rsid w:val="0009133F"/>
    <w:rsid w:val="0009310E"/>
    <w:rsid w:val="00093BA1"/>
    <w:rsid w:val="0009460E"/>
    <w:rsid w:val="00094999"/>
    <w:rsid w:val="000959EB"/>
    <w:rsid w:val="00096575"/>
    <w:rsid w:val="0009683F"/>
    <w:rsid w:val="00097F41"/>
    <w:rsid w:val="000A115B"/>
    <w:rsid w:val="000A19FD"/>
    <w:rsid w:val="000A2011"/>
    <w:rsid w:val="000A354D"/>
    <w:rsid w:val="000A4261"/>
    <w:rsid w:val="000A4490"/>
    <w:rsid w:val="000B1184"/>
    <w:rsid w:val="000B1991"/>
    <w:rsid w:val="000B2D39"/>
    <w:rsid w:val="000B2DAA"/>
    <w:rsid w:val="000B37AD"/>
    <w:rsid w:val="000B3A19"/>
    <w:rsid w:val="000B4088"/>
    <w:rsid w:val="000B44F5"/>
    <w:rsid w:val="000B5218"/>
    <w:rsid w:val="000B522C"/>
    <w:rsid w:val="000B597B"/>
    <w:rsid w:val="000B6769"/>
    <w:rsid w:val="000B6F9E"/>
    <w:rsid w:val="000B7C0B"/>
    <w:rsid w:val="000C01F7"/>
    <w:rsid w:val="000C07C6"/>
    <w:rsid w:val="000C1A00"/>
    <w:rsid w:val="000C1E9C"/>
    <w:rsid w:val="000C31F3"/>
    <w:rsid w:val="000C34D6"/>
    <w:rsid w:val="000C3B35"/>
    <w:rsid w:val="000C4DEC"/>
    <w:rsid w:val="000C4E64"/>
    <w:rsid w:val="000C5F08"/>
    <w:rsid w:val="000C63AD"/>
    <w:rsid w:val="000C6786"/>
    <w:rsid w:val="000C6A52"/>
    <w:rsid w:val="000C6B5E"/>
    <w:rsid w:val="000C7788"/>
    <w:rsid w:val="000C7F36"/>
    <w:rsid w:val="000D0903"/>
    <w:rsid w:val="000D1B5E"/>
    <w:rsid w:val="000D1F5F"/>
    <w:rsid w:val="000D2D51"/>
    <w:rsid w:val="000D3F05"/>
    <w:rsid w:val="000D4257"/>
    <w:rsid w:val="000D452F"/>
    <w:rsid w:val="000D6D35"/>
    <w:rsid w:val="000E0C56"/>
    <w:rsid w:val="000E11A2"/>
    <w:rsid w:val="000E1D8A"/>
    <w:rsid w:val="000E23A5"/>
    <w:rsid w:val="000E3917"/>
    <w:rsid w:val="000E4061"/>
    <w:rsid w:val="000E4CD5"/>
    <w:rsid w:val="000E620A"/>
    <w:rsid w:val="000E70D4"/>
    <w:rsid w:val="000F027E"/>
    <w:rsid w:val="000F0E84"/>
    <w:rsid w:val="000F18DD"/>
    <w:rsid w:val="000F68A3"/>
    <w:rsid w:val="000F7174"/>
    <w:rsid w:val="00100216"/>
    <w:rsid w:val="0010200A"/>
    <w:rsid w:val="00102271"/>
    <w:rsid w:val="001030BD"/>
    <w:rsid w:val="00103E5C"/>
    <w:rsid w:val="001045B6"/>
    <w:rsid w:val="0010479A"/>
    <w:rsid w:val="00104854"/>
    <w:rsid w:val="0010490E"/>
    <w:rsid w:val="00106980"/>
    <w:rsid w:val="00106B83"/>
    <w:rsid w:val="00107697"/>
    <w:rsid w:val="00107A22"/>
    <w:rsid w:val="00107FE8"/>
    <w:rsid w:val="00110DF4"/>
    <w:rsid w:val="00110F7F"/>
    <w:rsid w:val="00111506"/>
    <w:rsid w:val="00111ABB"/>
    <w:rsid w:val="00111E5C"/>
    <w:rsid w:val="001121CB"/>
    <w:rsid w:val="00112457"/>
    <w:rsid w:val="00112B8B"/>
    <w:rsid w:val="00113AD7"/>
    <w:rsid w:val="00115C6B"/>
    <w:rsid w:val="0011744A"/>
    <w:rsid w:val="001212D4"/>
    <w:rsid w:val="0012305A"/>
    <w:rsid w:val="00123A91"/>
    <w:rsid w:val="00123A99"/>
    <w:rsid w:val="00124D8B"/>
    <w:rsid w:val="00125733"/>
    <w:rsid w:val="00125C8D"/>
    <w:rsid w:val="001261D7"/>
    <w:rsid w:val="00126567"/>
    <w:rsid w:val="00127536"/>
    <w:rsid w:val="001279B3"/>
    <w:rsid w:val="001302B7"/>
    <w:rsid w:val="00130493"/>
    <w:rsid w:val="00130554"/>
    <w:rsid w:val="001306D9"/>
    <w:rsid w:val="00130F17"/>
    <w:rsid w:val="00130FCE"/>
    <w:rsid w:val="001315FB"/>
    <w:rsid w:val="00132444"/>
    <w:rsid w:val="00133367"/>
    <w:rsid w:val="001339E8"/>
    <w:rsid w:val="001339F4"/>
    <w:rsid w:val="00133F3E"/>
    <w:rsid w:val="00134124"/>
    <w:rsid w:val="001347F8"/>
    <w:rsid w:val="00134EF8"/>
    <w:rsid w:val="0013514F"/>
    <w:rsid w:val="0013564A"/>
    <w:rsid w:val="0013607C"/>
    <w:rsid w:val="00137190"/>
    <w:rsid w:val="0013734A"/>
    <w:rsid w:val="00137F26"/>
    <w:rsid w:val="0014016C"/>
    <w:rsid w:val="00140692"/>
    <w:rsid w:val="00141149"/>
    <w:rsid w:val="001432F9"/>
    <w:rsid w:val="00144380"/>
    <w:rsid w:val="001450BD"/>
    <w:rsid w:val="001452A7"/>
    <w:rsid w:val="00145DF4"/>
    <w:rsid w:val="00146445"/>
    <w:rsid w:val="00146D15"/>
    <w:rsid w:val="001475D6"/>
    <w:rsid w:val="00147E5A"/>
    <w:rsid w:val="0015112B"/>
    <w:rsid w:val="00151417"/>
    <w:rsid w:val="001519DB"/>
    <w:rsid w:val="0015223E"/>
    <w:rsid w:val="00152848"/>
    <w:rsid w:val="00152F4A"/>
    <w:rsid w:val="00152F60"/>
    <w:rsid w:val="0015405F"/>
    <w:rsid w:val="00155480"/>
    <w:rsid w:val="00155A1F"/>
    <w:rsid w:val="00156DF7"/>
    <w:rsid w:val="00157767"/>
    <w:rsid w:val="00160DFD"/>
    <w:rsid w:val="00162CBB"/>
    <w:rsid w:val="00162CF7"/>
    <w:rsid w:val="001642EF"/>
    <w:rsid w:val="001659C7"/>
    <w:rsid w:val="00165CA8"/>
    <w:rsid w:val="00166584"/>
    <w:rsid w:val="0016759F"/>
    <w:rsid w:val="001677B8"/>
    <w:rsid w:val="00170249"/>
    <w:rsid w:val="0017082A"/>
    <w:rsid w:val="00170EC3"/>
    <w:rsid w:val="00172328"/>
    <w:rsid w:val="00172BA3"/>
    <w:rsid w:val="00172F7F"/>
    <w:rsid w:val="001737AC"/>
    <w:rsid w:val="0017423B"/>
    <w:rsid w:val="00174CDF"/>
    <w:rsid w:val="00174D66"/>
    <w:rsid w:val="00175FF5"/>
    <w:rsid w:val="00176EF8"/>
    <w:rsid w:val="00177EEC"/>
    <w:rsid w:val="00180B0E"/>
    <w:rsid w:val="00180E93"/>
    <w:rsid w:val="001817F4"/>
    <w:rsid w:val="001819C7"/>
    <w:rsid w:val="0018250A"/>
    <w:rsid w:val="00183C4A"/>
    <w:rsid w:val="00184481"/>
    <w:rsid w:val="001844D5"/>
    <w:rsid w:val="0018511E"/>
    <w:rsid w:val="001867EC"/>
    <w:rsid w:val="001875DA"/>
    <w:rsid w:val="001904EF"/>
    <w:rsid w:val="001907F9"/>
    <w:rsid w:val="001929C8"/>
    <w:rsid w:val="00193926"/>
    <w:rsid w:val="0019423A"/>
    <w:rsid w:val="001948A9"/>
    <w:rsid w:val="00194ACD"/>
    <w:rsid w:val="00194D5A"/>
    <w:rsid w:val="0019545D"/>
    <w:rsid w:val="001956C5"/>
    <w:rsid w:val="00195BF5"/>
    <w:rsid w:val="00195D42"/>
    <w:rsid w:val="00196194"/>
    <w:rsid w:val="001965E3"/>
    <w:rsid w:val="0019706B"/>
    <w:rsid w:val="00197A10"/>
    <w:rsid w:val="001A06E1"/>
    <w:rsid w:val="001A09BB"/>
    <w:rsid w:val="001A20AF"/>
    <w:rsid w:val="001A38B4"/>
    <w:rsid w:val="001A40FB"/>
    <w:rsid w:val="001A46FB"/>
    <w:rsid w:val="001A4E07"/>
    <w:rsid w:val="001A51FA"/>
    <w:rsid w:val="001A5D9B"/>
    <w:rsid w:val="001A612B"/>
    <w:rsid w:val="001A65A1"/>
    <w:rsid w:val="001A6862"/>
    <w:rsid w:val="001A746D"/>
    <w:rsid w:val="001A7C03"/>
    <w:rsid w:val="001B1C0B"/>
    <w:rsid w:val="001B2A5D"/>
    <w:rsid w:val="001B2C70"/>
    <w:rsid w:val="001B3F03"/>
    <w:rsid w:val="001B43D0"/>
    <w:rsid w:val="001B43D6"/>
    <w:rsid w:val="001B6C85"/>
    <w:rsid w:val="001B79A9"/>
    <w:rsid w:val="001B7CE1"/>
    <w:rsid w:val="001C02DF"/>
    <w:rsid w:val="001C0967"/>
    <w:rsid w:val="001C1B5B"/>
    <w:rsid w:val="001C1EA8"/>
    <w:rsid w:val="001C2830"/>
    <w:rsid w:val="001C384F"/>
    <w:rsid w:val="001C3976"/>
    <w:rsid w:val="001C53D3"/>
    <w:rsid w:val="001C6603"/>
    <w:rsid w:val="001C6ACC"/>
    <w:rsid w:val="001C7328"/>
    <w:rsid w:val="001C7CB7"/>
    <w:rsid w:val="001C7F1A"/>
    <w:rsid w:val="001D0EC9"/>
    <w:rsid w:val="001D1072"/>
    <w:rsid w:val="001D1340"/>
    <w:rsid w:val="001D1782"/>
    <w:rsid w:val="001D201F"/>
    <w:rsid w:val="001D27BB"/>
    <w:rsid w:val="001D47B7"/>
    <w:rsid w:val="001D4DA5"/>
    <w:rsid w:val="001D513B"/>
    <w:rsid w:val="001E00D9"/>
    <w:rsid w:val="001E257C"/>
    <w:rsid w:val="001E282D"/>
    <w:rsid w:val="001E2A46"/>
    <w:rsid w:val="001E42D1"/>
    <w:rsid w:val="001E465D"/>
    <w:rsid w:val="001E659F"/>
    <w:rsid w:val="001E6901"/>
    <w:rsid w:val="001E6DD7"/>
    <w:rsid w:val="001F1A75"/>
    <w:rsid w:val="001F1B51"/>
    <w:rsid w:val="001F215C"/>
    <w:rsid w:val="001F2424"/>
    <w:rsid w:val="001F24BD"/>
    <w:rsid w:val="001F2650"/>
    <w:rsid w:val="001F2ED0"/>
    <w:rsid w:val="001F3068"/>
    <w:rsid w:val="001F32A5"/>
    <w:rsid w:val="001F6590"/>
    <w:rsid w:val="001F6A22"/>
    <w:rsid w:val="001F73F7"/>
    <w:rsid w:val="001F75EE"/>
    <w:rsid w:val="00200152"/>
    <w:rsid w:val="002007FC"/>
    <w:rsid w:val="0020114E"/>
    <w:rsid w:val="00201ACE"/>
    <w:rsid w:val="00202552"/>
    <w:rsid w:val="00202DFC"/>
    <w:rsid w:val="00203F73"/>
    <w:rsid w:val="0020468D"/>
    <w:rsid w:val="002056AC"/>
    <w:rsid w:val="00205788"/>
    <w:rsid w:val="002067C9"/>
    <w:rsid w:val="00207319"/>
    <w:rsid w:val="00207A20"/>
    <w:rsid w:val="00207AD6"/>
    <w:rsid w:val="0021021D"/>
    <w:rsid w:val="00211AB8"/>
    <w:rsid w:val="00211D98"/>
    <w:rsid w:val="00214465"/>
    <w:rsid w:val="002162FB"/>
    <w:rsid w:val="00217440"/>
    <w:rsid w:val="00220627"/>
    <w:rsid w:val="0022081B"/>
    <w:rsid w:val="00220826"/>
    <w:rsid w:val="00221177"/>
    <w:rsid w:val="00221230"/>
    <w:rsid w:val="00221331"/>
    <w:rsid w:val="002227D6"/>
    <w:rsid w:val="00222C72"/>
    <w:rsid w:val="00223A1A"/>
    <w:rsid w:val="002241AC"/>
    <w:rsid w:val="00224E34"/>
    <w:rsid w:val="0022578C"/>
    <w:rsid w:val="00226A9A"/>
    <w:rsid w:val="00226C2F"/>
    <w:rsid w:val="00226E5C"/>
    <w:rsid w:val="00227080"/>
    <w:rsid w:val="00227D98"/>
    <w:rsid w:val="0023055D"/>
    <w:rsid w:val="00230A2B"/>
    <w:rsid w:val="00231631"/>
    <w:rsid w:val="0023197A"/>
    <w:rsid w:val="00231B61"/>
    <w:rsid w:val="00233759"/>
    <w:rsid w:val="00233797"/>
    <w:rsid w:val="00234A47"/>
    <w:rsid w:val="0023555C"/>
    <w:rsid w:val="00235894"/>
    <w:rsid w:val="00235CA2"/>
    <w:rsid w:val="00236D85"/>
    <w:rsid w:val="00236EC5"/>
    <w:rsid w:val="00237F2F"/>
    <w:rsid w:val="00240385"/>
    <w:rsid w:val="00240AD7"/>
    <w:rsid w:val="00242EEE"/>
    <w:rsid w:val="002442FE"/>
    <w:rsid w:val="00244DC5"/>
    <w:rsid w:val="00245131"/>
    <w:rsid w:val="00245C4E"/>
    <w:rsid w:val="00246B7A"/>
    <w:rsid w:val="002476E3"/>
    <w:rsid w:val="00247D27"/>
    <w:rsid w:val="00250C11"/>
    <w:rsid w:val="00250CF5"/>
    <w:rsid w:val="00251541"/>
    <w:rsid w:val="00251F63"/>
    <w:rsid w:val="00251F90"/>
    <w:rsid w:val="00253453"/>
    <w:rsid w:val="002535EA"/>
    <w:rsid w:val="00253C7D"/>
    <w:rsid w:val="00254170"/>
    <w:rsid w:val="00254F96"/>
    <w:rsid w:val="00256412"/>
    <w:rsid w:val="002566AB"/>
    <w:rsid w:val="00256C3A"/>
    <w:rsid w:val="00260111"/>
    <w:rsid w:val="002605E8"/>
    <w:rsid w:val="002611CF"/>
    <w:rsid w:val="002612BF"/>
    <w:rsid w:val="002618D4"/>
    <w:rsid w:val="002619F0"/>
    <w:rsid w:val="00261D7F"/>
    <w:rsid w:val="00262382"/>
    <w:rsid w:val="00262481"/>
    <w:rsid w:val="0026339D"/>
    <w:rsid w:val="00265BC2"/>
    <w:rsid w:val="002662F6"/>
    <w:rsid w:val="00270215"/>
    <w:rsid w:val="00270F34"/>
    <w:rsid w:val="00271A72"/>
    <w:rsid w:val="00271FAE"/>
    <w:rsid w:val="00272799"/>
    <w:rsid w:val="00272F10"/>
    <w:rsid w:val="00276D9D"/>
    <w:rsid w:val="00277135"/>
    <w:rsid w:val="002771B9"/>
    <w:rsid w:val="002779EE"/>
    <w:rsid w:val="00277A56"/>
    <w:rsid w:val="002810E7"/>
    <w:rsid w:val="00281521"/>
    <w:rsid w:val="00281D6B"/>
    <w:rsid w:val="00282312"/>
    <w:rsid w:val="0028417F"/>
    <w:rsid w:val="00284DC7"/>
    <w:rsid w:val="002853B1"/>
    <w:rsid w:val="00285F58"/>
    <w:rsid w:val="002866EB"/>
    <w:rsid w:val="002873F2"/>
    <w:rsid w:val="00287AC7"/>
    <w:rsid w:val="00290F12"/>
    <w:rsid w:val="0029287F"/>
    <w:rsid w:val="002935F1"/>
    <w:rsid w:val="00294019"/>
    <w:rsid w:val="00294F98"/>
    <w:rsid w:val="002957EE"/>
    <w:rsid w:val="00295FD6"/>
    <w:rsid w:val="00296AC5"/>
    <w:rsid w:val="00296C7A"/>
    <w:rsid w:val="00296D7B"/>
    <w:rsid w:val="00297193"/>
    <w:rsid w:val="00297657"/>
    <w:rsid w:val="00297C9D"/>
    <w:rsid w:val="002A0E03"/>
    <w:rsid w:val="002A1C6B"/>
    <w:rsid w:val="002A1CA1"/>
    <w:rsid w:val="002A2DA9"/>
    <w:rsid w:val="002A36D7"/>
    <w:rsid w:val="002A3B8B"/>
    <w:rsid w:val="002A3E4D"/>
    <w:rsid w:val="002A3E56"/>
    <w:rsid w:val="002A3FB6"/>
    <w:rsid w:val="002A45C1"/>
    <w:rsid w:val="002A4C60"/>
    <w:rsid w:val="002A51EB"/>
    <w:rsid w:val="002A5283"/>
    <w:rsid w:val="002A6142"/>
    <w:rsid w:val="002A6C6D"/>
    <w:rsid w:val="002A7660"/>
    <w:rsid w:val="002B0099"/>
    <w:rsid w:val="002B05E0"/>
    <w:rsid w:val="002B09ED"/>
    <w:rsid w:val="002B1325"/>
    <w:rsid w:val="002B2742"/>
    <w:rsid w:val="002B296B"/>
    <w:rsid w:val="002B3327"/>
    <w:rsid w:val="002B3D6E"/>
    <w:rsid w:val="002B5660"/>
    <w:rsid w:val="002B5850"/>
    <w:rsid w:val="002B5862"/>
    <w:rsid w:val="002B5B15"/>
    <w:rsid w:val="002B6DA4"/>
    <w:rsid w:val="002C00A0"/>
    <w:rsid w:val="002C0A35"/>
    <w:rsid w:val="002C14B0"/>
    <w:rsid w:val="002C1BCD"/>
    <w:rsid w:val="002C1F96"/>
    <w:rsid w:val="002C350B"/>
    <w:rsid w:val="002C45C0"/>
    <w:rsid w:val="002C471C"/>
    <w:rsid w:val="002C4931"/>
    <w:rsid w:val="002C580B"/>
    <w:rsid w:val="002C5AE5"/>
    <w:rsid w:val="002C5FE4"/>
    <w:rsid w:val="002C621C"/>
    <w:rsid w:val="002C62AA"/>
    <w:rsid w:val="002C6CB6"/>
    <w:rsid w:val="002C7A6F"/>
    <w:rsid w:val="002D0581"/>
    <w:rsid w:val="002D0F24"/>
    <w:rsid w:val="002D2DC7"/>
    <w:rsid w:val="002D4B89"/>
    <w:rsid w:val="002D6748"/>
    <w:rsid w:val="002D696F"/>
    <w:rsid w:val="002D720E"/>
    <w:rsid w:val="002E18CF"/>
    <w:rsid w:val="002E18F3"/>
    <w:rsid w:val="002E1A68"/>
    <w:rsid w:val="002E2BEC"/>
    <w:rsid w:val="002E367A"/>
    <w:rsid w:val="002E3A5A"/>
    <w:rsid w:val="002E3CA8"/>
    <w:rsid w:val="002E5556"/>
    <w:rsid w:val="002E59F1"/>
    <w:rsid w:val="002E79E8"/>
    <w:rsid w:val="002F17E7"/>
    <w:rsid w:val="002F2776"/>
    <w:rsid w:val="002F28CA"/>
    <w:rsid w:val="002F2933"/>
    <w:rsid w:val="002F3A4F"/>
    <w:rsid w:val="002F3C69"/>
    <w:rsid w:val="002F423B"/>
    <w:rsid w:val="002F4580"/>
    <w:rsid w:val="002F65BC"/>
    <w:rsid w:val="002F71EC"/>
    <w:rsid w:val="002F7D92"/>
    <w:rsid w:val="002F7F38"/>
    <w:rsid w:val="003001C7"/>
    <w:rsid w:val="00300E4A"/>
    <w:rsid w:val="00302AF5"/>
    <w:rsid w:val="003038C5"/>
    <w:rsid w:val="00303AD5"/>
    <w:rsid w:val="003052EE"/>
    <w:rsid w:val="00305B58"/>
    <w:rsid w:val="0031089C"/>
    <w:rsid w:val="00310ACC"/>
    <w:rsid w:val="003133FB"/>
    <w:rsid w:val="00313FA2"/>
    <w:rsid w:val="00314DCA"/>
    <w:rsid w:val="00315FF2"/>
    <w:rsid w:val="00317B29"/>
    <w:rsid w:val="003206C6"/>
    <w:rsid w:val="003211B4"/>
    <w:rsid w:val="0032143E"/>
    <w:rsid w:val="00321875"/>
    <w:rsid w:val="00321B06"/>
    <w:rsid w:val="00322126"/>
    <w:rsid w:val="0032256A"/>
    <w:rsid w:val="00325582"/>
    <w:rsid w:val="003259F6"/>
    <w:rsid w:val="00325A56"/>
    <w:rsid w:val="003264A7"/>
    <w:rsid w:val="0032729D"/>
    <w:rsid w:val="003322E9"/>
    <w:rsid w:val="00332F58"/>
    <w:rsid w:val="003331C9"/>
    <w:rsid w:val="003356C2"/>
    <w:rsid w:val="00335B3C"/>
    <w:rsid w:val="003364E6"/>
    <w:rsid w:val="003370B0"/>
    <w:rsid w:val="0033741C"/>
    <w:rsid w:val="0034027B"/>
    <w:rsid w:val="00343643"/>
    <w:rsid w:val="0034447B"/>
    <w:rsid w:val="003467E5"/>
    <w:rsid w:val="0035099A"/>
    <w:rsid w:val="00351E73"/>
    <w:rsid w:val="00352EA5"/>
    <w:rsid w:val="00353428"/>
    <w:rsid w:val="00353CBF"/>
    <w:rsid w:val="00354604"/>
    <w:rsid w:val="003549A0"/>
    <w:rsid w:val="00354B1D"/>
    <w:rsid w:val="00354BDD"/>
    <w:rsid w:val="003552BD"/>
    <w:rsid w:val="003560E1"/>
    <w:rsid w:val="003565D1"/>
    <w:rsid w:val="00356ED2"/>
    <w:rsid w:val="00357536"/>
    <w:rsid w:val="003576AB"/>
    <w:rsid w:val="0036055C"/>
    <w:rsid w:val="00360A9E"/>
    <w:rsid w:val="0036246E"/>
    <w:rsid w:val="00362C8D"/>
    <w:rsid w:val="00363657"/>
    <w:rsid w:val="00363FFC"/>
    <w:rsid w:val="00364D22"/>
    <w:rsid w:val="00365CF4"/>
    <w:rsid w:val="003703B2"/>
    <w:rsid w:val="003720D9"/>
    <w:rsid w:val="003749D8"/>
    <w:rsid w:val="00374A77"/>
    <w:rsid w:val="00375BFE"/>
    <w:rsid w:val="00376535"/>
    <w:rsid w:val="00377A1D"/>
    <w:rsid w:val="00377C53"/>
    <w:rsid w:val="00380FDC"/>
    <w:rsid w:val="0038296B"/>
    <w:rsid w:val="00383297"/>
    <w:rsid w:val="003836AF"/>
    <w:rsid w:val="00383A3A"/>
    <w:rsid w:val="00386902"/>
    <w:rsid w:val="003871B6"/>
    <w:rsid w:val="00387369"/>
    <w:rsid w:val="003900DB"/>
    <w:rsid w:val="003903AE"/>
    <w:rsid w:val="003911CF"/>
    <w:rsid w:val="0039128B"/>
    <w:rsid w:val="003919DF"/>
    <w:rsid w:val="00393778"/>
    <w:rsid w:val="00393B1E"/>
    <w:rsid w:val="003941B6"/>
    <w:rsid w:val="00394EB3"/>
    <w:rsid w:val="0039610D"/>
    <w:rsid w:val="003A055C"/>
    <w:rsid w:val="003A0888"/>
    <w:rsid w:val="003A0BCC"/>
    <w:rsid w:val="003A20A0"/>
    <w:rsid w:val="003A270D"/>
    <w:rsid w:val="003A2E8D"/>
    <w:rsid w:val="003A367B"/>
    <w:rsid w:val="003A457E"/>
    <w:rsid w:val="003A48C0"/>
    <w:rsid w:val="003A4A83"/>
    <w:rsid w:val="003A5178"/>
    <w:rsid w:val="003A5D94"/>
    <w:rsid w:val="003A79AD"/>
    <w:rsid w:val="003B02D8"/>
    <w:rsid w:val="003B0568"/>
    <w:rsid w:val="003B18C7"/>
    <w:rsid w:val="003B29BA"/>
    <w:rsid w:val="003B49A9"/>
    <w:rsid w:val="003B4A52"/>
    <w:rsid w:val="003B6AC4"/>
    <w:rsid w:val="003B6D53"/>
    <w:rsid w:val="003B7EC2"/>
    <w:rsid w:val="003C001C"/>
    <w:rsid w:val="003C1ADC"/>
    <w:rsid w:val="003C1C6B"/>
    <w:rsid w:val="003C280B"/>
    <w:rsid w:val="003C2AB0"/>
    <w:rsid w:val="003C2F23"/>
    <w:rsid w:val="003C30E5"/>
    <w:rsid w:val="003C3144"/>
    <w:rsid w:val="003C451C"/>
    <w:rsid w:val="003C55C5"/>
    <w:rsid w:val="003C6C0A"/>
    <w:rsid w:val="003C6EA3"/>
    <w:rsid w:val="003D061B"/>
    <w:rsid w:val="003D09C5"/>
    <w:rsid w:val="003D25AB"/>
    <w:rsid w:val="003D3AE8"/>
    <w:rsid w:val="003D521B"/>
    <w:rsid w:val="003D5C41"/>
    <w:rsid w:val="003D635D"/>
    <w:rsid w:val="003D7548"/>
    <w:rsid w:val="003D7F5C"/>
    <w:rsid w:val="003E0690"/>
    <w:rsid w:val="003E0C6C"/>
    <w:rsid w:val="003E1337"/>
    <w:rsid w:val="003E2735"/>
    <w:rsid w:val="003E2A09"/>
    <w:rsid w:val="003E2C3B"/>
    <w:rsid w:val="003E339B"/>
    <w:rsid w:val="003E3688"/>
    <w:rsid w:val="003E38D5"/>
    <w:rsid w:val="003E4693"/>
    <w:rsid w:val="003E4BF0"/>
    <w:rsid w:val="003E4E49"/>
    <w:rsid w:val="003E5B2A"/>
    <w:rsid w:val="003E639F"/>
    <w:rsid w:val="003E6E52"/>
    <w:rsid w:val="003E7A21"/>
    <w:rsid w:val="003F05DB"/>
    <w:rsid w:val="003F0BEC"/>
    <w:rsid w:val="003F1A84"/>
    <w:rsid w:val="003F3392"/>
    <w:rsid w:val="003F385C"/>
    <w:rsid w:val="003F5453"/>
    <w:rsid w:val="003F7220"/>
    <w:rsid w:val="003F745B"/>
    <w:rsid w:val="00402CA9"/>
    <w:rsid w:val="00405C0C"/>
    <w:rsid w:val="00405D85"/>
    <w:rsid w:val="0040627F"/>
    <w:rsid w:val="00407403"/>
    <w:rsid w:val="004102B0"/>
    <w:rsid w:val="004108DC"/>
    <w:rsid w:val="004131EC"/>
    <w:rsid w:val="004142C1"/>
    <w:rsid w:val="004143F3"/>
    <w:rsid w:val="00414A64"/>
    <w:rsid w:val="0041698F"/>
    <w:rsid w:val="00416DDC"/>
    <w:rsid w:val="0041740B"/>
    <w:rsid w:val="00421CBC"/>
    <w:rsid w:val="004221FA"/>
    <w:rsid w:val="00422BC5"/>
    <w:rsid w:val="00423117"/>
    <w:rsid w:val="00423435"/>
    <w:rsid w:val="004234A1"/>
    <w:rsid w:val="00423CC4"/>
    <w:rsid w:val="00424322"/>
    <w:rsid w:val="0042482C"/>
    <w:rsid w:val="00425052"/>
    <w:rsid w:val="00425E6B"/>
    <w:rsid w:val="0042718E"/>
    <w:rsid w:val="00427819"/>
    <w:rsid w:val="00427AC0"/>
    <w:rsid w:val="004300F4"/>
    <w:rsid w:val="00430431"/>
    <w:rsid w:val="004307A1"/>
    <w:rsid w:val="00430ADC"/>
    <w:rsid w:val="00430D2E"/>
    <w:rsid w:val="00431870"/>
    <w:rsid w:val="004334C6"/>
    <w:rsid w:val="00433DFA"/>
    <w:rsid w:val="0043581E"/>
    <w:rsid w:val="00436F8D"/>
    <w:rsid w:val="00437174"/>
    <w:rsid w:val="00437CDA"/>
    <w:rsid w:val="00440092"/>
    <w:rsid w:val="00441028"/>
    <w:rsid w:val="00441195"/>
    <w:rsid w:val="004418D9"/>
    <w:rsid w:val="00442B03"/>
    <w:rsid w:val="00442B55"/>
    <w:rsid w:val="004433AD"/>
    <w:rsid w:val="004436AA"/>
    <w:rsid w:val="0044516B"/>
    <w:rsid w:val="004452CD"/>
    <w:rsid w:val="00445D92"/>
    <w:rsid w:val="004475CF"/>
    <w:rsid w:val="00447930"/>
    <w:rsid w:val="00451246"/>
    <w:rsid w:val="00451A19"/>
    <w:rsid w:val="00452841"/>
    <w:rsid w:val="00453210"/>
    <w:rsid w:val="00453537"/>
    <w:rsid w:val="00453E77"/>
    <w:rsid w:val="00453EFC"/>
    <w:rsid w:val="00453F62"/>
    <w:rsid w:val="004552D7"/>
    <w:rsid w:val="00455AC0"/>
    <w:rsid w:val="00457860"/>
    <w:rsid w:val="00460C3B"/>
    <w:rsid w:val="00461AAE"/>
    <w:rsid w:val="004639AD"/>
    <w:rsid w:val="00464353"/>
    <w:rsid w:val="00464E2C"/>
    <w:rsid w:val="0046577F"/>
    <w:rsid w:val="00466F9B"/>
    <w:rsid w:val="00467537"/>
    <w:rsid w:val="004678C6"/>
    <w:rsid w:val="00467FCD"/>
    <w:rsid w:val="00470505"/>
    <w:rsid w:val="004710B7"/>
    <w:rsid w:val="004714FC"/>
    <w:rsid w:val="00471BD7"/>
    <w:rsid w:val="004748A4"/>
    <w:rsid w:val="004748CD"/>
    <w:rsid w:val="00476546"/>
    <w:rsid w:val="00476A36"/>
    <w:rsid w:val="004804E2"/>
    <w:rsid w:val="00480CC8"/>
    <w:rsid w:val="00484197"/>
    <w:rsid w:val="0048485A"/>
    <w:rsid w:val="00484B6E"/>
    <w:rsid w:val="004855A0"/>
    <w:rsid w:val="00485A39"/>
    <w:rsid w:val="00486156"/>
    <w:rsid w:val="004875E4"/>
    <w:rsid w:val="004906BE"/>
    <w:rsid w:val="00490C48"/>
    <w:rsid w:val="00491015"/>
    <w:rsid w:val="004918B1"/>
    <w:rsid w:val="0049193A"/>
    <w:rsid w:val="00491C6B"/>
    <w:rsid w:val="00492077"/>
    <w:rsid w:val="004927C4"/>
    <w:rsid w:val="00492CD2"/>
    <w:rsid w:val="00492E66"/>
    <w:rsid w:val="004938CD"/>
    <w:rsid w:val="00494BC6"/>
    <w:rsid w:val="00495971"/>
    <w:rsid w:val="00495B49"/>
    <w:rsid w:val="0049633E"/>
    <w:rsid w:val="00496465"/>
    <w:rsid w:val="00496FF5"/>
    <w:rsid w:val="00497929"/>
    <w:rsid w:val="00497AEC"/>
    <w:rsid w:val="004A0470"/>
    <w:rsid w:val="004A168F"/>
    <w:rsid w:val="004A169C"/>
    <w:rsid w:val="004A16B4"/>
    <w:rsid w:val="004A1DC4"/>
    <w:rsid w:val="004A2212"/>
    <w:rsid w:val="004A238A"/>
    <w:rsid w:val="004A2CCD"/>
    <w:rsid w:val="004A3725"/>
    <w:rsid w:val="004A4264"/>
    <w:rsid w:val="004A500A"/>
    <w:rsid w:val="004A5A77"/>
    <w:rsid w:val="004A619D"/>
    <w:rsid w:val="004A6E9E"/>
    <w:rsid w:val="004B0ACE"/>
    <w:rsid w:val="004B10B1"/>
    <w:rsid w:val="004B248B"/>
    <w:rsid w:val="004B2E5E"/>
    <w:rsid w:val="004B428B"/>
    <w:rsid w:val="004B43E7"/>
    <w:rsid w:val="004B44EC"/>
    <w:rsid w:val="004B5275"/>
    <w:rsid w:val="004C0140"/>
    <w:rsid w:val="004C0313"/>
    <w:rsid w:val="004C0867"/>
    <w:rsid w:val="004C0932"/>
    <w:rsid w:val="004C1646"/>
    <w:rsid w:val="004C1795"/>
    <w:rsid w:val="004C1C42"/>
    <w:rsid w:val="004C1FCF"/>
    <w:rsid w:val="004C368D"/>
    <w:rsid w:val="004C37F5"/>
    <w:rsid w:val="004C45DF"/>
    <w:rsid w:val="004C4D0B"/>
    <w:rsid w:val="004C5520"/>
    <w:rsid w:val="004C6F6D"/>
    <w:rsid w:val="004D033A"/>
    <w:rsid w:val="004D0CF5"/>
    <w:rsid w:val="004D19FC"/>
    <w:rsid w:val="004D2CBD"/>
    <w:rsid w:val="004D34BB"/>
    <w:rsid w:val="004D5A91"/>
    <w:rsid w:val="004D5BB6"/>
    <w:rsid w:val="004D61B0"/>
    <w:rsid w:val="004D6A7F"/>
    <w:rsid w:val="004E0184"/>
    <w:rsid w:val="004E0B0A"/>
    <w:rsid w:val="004E17E8"/>
    <w:rsid w:val="004E1DDF"/>
    <w:rsid w:val="004E31D8"/>
    <w:rsid w:val="004E4327"/>
    <w:rsid w:val="004E43BF"/>
    <w:rsid w:val="004E51BA"/>
    <w:rsid w:val="004E5976"/>
    <w:rsid w:val="004E75D4"/>
    <w:rsid w:val="004F15AC"/>
    <w:rsid w:val="004F1A66"/>
    <w:rsid w:val="004F1B41"/>
    <w:rsid w:val="004F264D"/>
    <w:rsid w:val="004F2FAF"/>
    <w:rsid w:val="004F338D"/>
    <w:rsid w:val="004F3523"/>
    <w:rsid w:val="004F38FB"/>
    <w:rsid w:val="004F3D4A"/>
    <w:rsid w:val="004F4389"/>
    <w:rsid w:val="004F4C5B"/>
    <w:rsid w:val="004F75B8"/>
    <w:rsid w:val="004F76F0"/>
    <w:rsid w:val="00500467"/>
    <w:rsid w:val="00501068"/>
    <w:rsid w:val="0050156B"/>
    <w:rsid w:val="00501C36"/>
    <w:rsid w:val="0050252A"/>
    <w:rsid w:val="00502558"/>
    <w:rsid w:val="00502B43"/>
    <w:rsid w:val="00502C5E"/>
    <w:rsid w:val="00503258"/>
    <w:rsid w:val="00503D13"/>
    <w:rsid w:val="0050502E"/>
    <w:rsid w:val="005060E7"/>
    <w:rsid w:val="005068D6"/>
    <w:rsid w:val="00506A6B"/>
    <w:rsid w:val="0050723E"/>
    <w:rsid w:val="00507A21"/>
    <w:rsid w:val="00510062"/>
    <w:rsid w:val="00510F74"/>
    <w:rsid w:val="00511003"/>
    <w:rsid w:val="00511BDD"/>
    <w:rsid w:val="00512453"/>
    <w:rsid w:val="00512583"/>
    <w:rsid w:val="005132DC"/>
    <w:rsid w:val="005137D6"/>
    <w:rsid w:val="0051430B"/>
    <w:rsid w:val="005158AD"/>
    <w:rsid w:val="00517162"/>
    <w:rsid w:val="00517A79"/>
    <w:rsid w:val="00517B97"/>
    <w:rsid w:val="00520403"/>
    <w:rsid w:val="0052054C"/>
    <w:rsid w:val="00520830"/>
    <w:rsid w:val="00521250"/>
    <w:rsid w:val="005224BF"/>
    <w:rsid w:val="0052269A"/>
    <w:rsid w:val="005231B0"/>
    <w:rsid w:val="005242BA"/>
    <w:rsid w:val="00525943"/>
    <w:rsid w:val="005259E8"/>
    <w:rsid w:val="00526355"/>
    <w:rsid w:val="00526928"/>
    <w:rsid w:val="00527787"/>
    <w:rsid w:val="005277BC"/>
    <w:rsid w:val="005304C8"/>
    <w:rsid w:val="0053262C"/>
    <w:rsid w:val="00532B21"/>
    <w:rsid w:val="00532CF2"/>
    <w:rsid w:val="0053412C"/>
    <w:rsid w:val="00534248"/>
    <w:rsid w:val="00534A44"/>
    <w:rsid w:val="00534B4C"/>
    <w:rsid w:val="00534B77"/>
    <w:rsid w:val="00535DC6"/>
    <w:rsid w:val="00537F4C"/>
    <w:rsid w:val="0054009F"/>
    <w:rsid w:val="0054218F"/>
    <w:rsid w:val="00542322"/>
    <w:rsid w:val="00542464"/>
    <w:rsid w:val="005425B3"/>
    <w:rsid w:val="00544033"/>
    <w:rsid w:val="0054403B"/>
    <w:rsid w:val="00544300"/>
    <w:rsid w:val="00544899"/>
    <w:rsid w:val="00545737"/>
    <w:rsid w:val="0054620D"/>
    <w:rsid w:val="0054745E"/>
    <w:rsid w:val="00551817"/>
    <w:rsid w:val="0055197D"/>
    <w:rsid w:val="00552570"/>
    <w:rsid w:val="00553DBD"/>
    <w:rsid w:val="00555308"/>
    <w:rsid w:val="00556693"/>
    <w:rsid w:val="00557045"/>
    <w:rsid w:val="00557137"/>
    <w:rsid w:val="00557246"/>
    <w:rsid w:val="005579F8"/>
    <w:rsid w:val="00557E0C"/>
    <w:rsid w:val="005614EC"/>
    <w:rsid w:val="0056165C"/>
    <w:rsid w:val="005624ED"/>
    <w:rsid w:val="005632D8"/>
    <w:rsid w:val="00563424"/>
    <w:rsid w:val="00564DF1"/>
    <w:rsid w:val="00567AC9"/>
    <w:rsid w:val="00570B42"/>
    <w:rsid w:val="005716C1"/>
    <w:rsid w:val="00571845"/>
    <w:rsid w:val="00572707"/>
    <w:rsid w:val="00572E54"/>
    <w:rsid w:val="0057327E"/>
    <w:rsid w:val="00573821"/>
    <w:rsid w:val="00574395"/>
    <w:rsid w:val="00577456"/>
    <w:rsid w:val="00577D3F"/>
    <w:rsid w:val="0058001F"/>
    <w:rsid w:val="0058223D"/>
    <w:rsid w:val="00583292"/>
    <w:rsid w:val="00583750"/>
    <w:rsid w:val="00583D45"/>
    <w:rsid w:val="00583EB9"/>
    <w:rsid w:val="00584077"/>
    <w:rsid w:val="005842A6"/>
    <w:rsid w:val="00584325"/>
    <w:rsid w:val="0058635E"/>
    <w:rsid w:val="00587034"/>
    <w:rsid w:val="00587A0F"/>
    <w:rsid w:val="00587FEF"/>
    <w:rsid w:val="0059126E"/>
    <w:rsid w:val="00591C33"/>
    <w:rsid w:val="00591E71"/>
    <w:rsid w:val="00591E81"/>
    <w:rsid w:val="00592DF7"/>
    <w:rsid w:val="00592E1B"/>
    <w:rsid w:val="00593911"/>
    <w:rsid w:val="00594E1F"/>
    <w:rsid w:val="00595FAC"/>
    <w:rsid w:val="00596607"/>
    <w:rsid w:val="0059733A"/>
    <w:rsid w:val="005975B4"/>
    <w:rsid w:val="00597881"/>
    <w:rsid w:val="005A241C"/>
    <w:rsid w:val="005A38E6"/>
    <w:rsid w:val="005A4513"/>
    <w:rsid w:val="005A4714"/>
    <w:rsid w:val="005A5E9D"/>
    <w:rsid w:val="005A61FE"/>
    <w:rsid w:val="005A670D"/>
    <w:rsid w:val="005A6D76"/>
    <w:rsid w:val="005A7550"/>
    <w:rsid w:val="005B04D9"/>
    <w:rsid w:val="005B150A"/>
    <w:rsid w:val="005B1696"/>
    <w:rsid w:val="005B244B"/>
    <w:rsid w:val="005B28B2"/>
    <w:rsid w:val="005B3206"/>
    <w:rsid w:val="005B3A7E"/>
    <w:rsid w:val="005B45DB"/>
    <w:rsid w:val="005B4720"/>
    <w:rsid w:val="005B4ADF"/>
    <w:rsid w:val="005B4FCB"/>
    <w:rsid w:val="005B52E7"/>
    <w:rsid w:val="005B5B57"/>
    <w:rsid w:val="005B5CC5"/>
    <w:rsid w:val="005B6568"/>
    <w:rsid w:val="005B72F4"/>
    <w:rsid w:val="005B7878"/>
    <w:rsid w:val="005B7D70"/>
    <w:rsid w:val="005B7F37"/>
    <w:rsid w:val="005C0699"/>
    <w:rsid w:val="005C06AF"/>
    <w:rsid w:val="005C0971"/>
    <w:rsid w:val="005C09CB"/>
    <w:rsid w:val="005C18F2"/>
    <w:rsid w:val="005C1BFA"/>
    <w:rsid w:val="005C2069"/>
    <w:rsid w:val="005C20A0"/>
    <w:rsid w:val="005C2EDB"/>
    <w:rsid w:val="005C315B"/>
    <w:rsid w:val="005C3CC7"/>
    <w:rsid w:val="005C46D9"/>
    <w:rsid w:val="005C585A"/>
    <w:rsid w:val="005C7680"/>
    <w:rsid w:val="005D0021"/>
    <w:rsid w:val="005D11BE"/>
    <w:rsid w:val="005D2418"/>
    <w:rsid w:val="005D2AC3"/>
    <w:rsid w:val="005D35E6"/>
    <w:rsid w:val="005D367F"/>
    <w:rsid w:val="005D3AD3"/>
    <w:rsid w:val="005D4023"/>
    <w:rsid w:val="005D4C93"/>
    <w:rsid w:val="005D6C54"/>
    <w:rsid w:val="005E264A"/>
    <w:rsid w:val="005E306F"/>
    <w:rsid w:val="005E308D"/>
    <w:rsid w:val="005E3700"/>
    <w:rsid w:val="005E37A8"/>
    <w:rsid w:val="005E385B"/>
    <w:rsid w:val="005E4824"/>
    <w:rsid w:val="005E4944"/>
    <w:rsid w:val="005E49EA"/>
    <w:rsid w:val="005E5C46"/>
    <w:rsid w:val="005E5E12"/>
    <w:rsid w:val="005E6248"/>
    <w:rsid w:val="005F08BF"/>
    <w:rsid w:val="005F0A0A"/>
    <w:rsid w:val="005F0E58"/>
    <w:rsid w:val="005F1F5A"/>
    <w:rsid w:val="005F2A4B"/>
    <w:rsid w:val="005F2E39"/>
    <w:rsid w:val="005F48E9"/>
    <w:rsid w:val="005F4F37"/>
    <w:rsid w:val="005F4FDB"/>
    <w:rsid w:val="005F57DF"/>
    <w:rsid w:val="005F69D2"/>
    <w:rsid w:val="005F7B45"/>
    <w:rsid w:val="00600CC0"/>
    <w:rsid w:val="00601244"/>
    <w:rsid w:val="00602264"/>
    <w:rsid w:val="0060234C"/>
    <w:rsid w:val="00602898"/>
    <w:rsid w:val="00603548"/>
    <w:rsid w:val="00604933"/>
    <w:rsid w:val="0060558A"/>
    <w:rsid w:val="00605BCD"/>
    <w:rsid w:val="0060644E"/>
    <w:rsid w:val="0060722F"/>
    <w:rsid w:val="0060785D"/>
    <w:rsid w:val="00607DE5"/>
    <w:rsid w:val="00610900"/>
    <w:rsid w:val="00610DAB"/>
    <w:rsid w:val="006110D2"/>
    <w:rsid w:val="0061125E"/>
    <w:rsid w:val="0061167C"/>
    <w:rsid w:val="00611D8C"/>
    <w:rsid w:val="006126D0"/>
    <w:rsid w:val="00612D70"/>
    <w:rsid w:val="00612D8F"/>
    <w:rsid w:val="00612E79"/>
    <w:rsid w:val="006132DF"/>
    <w:rsid w:val="0061338A"/>
    <w:rsid w:val="00613C48"/>
    <w:rsid w:val="00613CBB"/>
    <w:rsid w:val="0061673A"/>
    <w:rsid w:val="006171E3"/>
    <w:rsid w:val="00617411"/>
    <w:rsid w:val="00620033"/>
    <w:rsid w:val="00621BE1"/>
    <w:rsid w:val="0062275D"/>
    <w:rsid w:val="00623B63"/>
    <w:rsid w:val="006253FF"/>
    <w:rsid w:val="00626268"/>
    <w:rsid w:val="00626B4F"/>
    <w:rsid w:val="00630167"/>
    <w:rsid w:val="006323DB"/>
    <w:rsid w:val="00635E8B"/>
    <w:rsid w:val="00640E4A"/>
    <w:rsid w:val="006416B1"/>
    <w:rsid w:val="00641FF3"/>
    <w:rsid w:val="00642BD7"/>
    <w:rsid w:val="00643A89"/>
    <w:rsid w:val="0064417D"/>
    <w:rsid w:val="00645360"/>
    <w:rsid w:val="00646283"/>
    <w:rsid w:val="00646827"/>
    <w:rsid w:val="00646D7B"/>
    <w:rsid w:val="00646E26"/>
    <w:rsid w:val="006476DB"/>
    <w:rsid w:val="00651083"/>
    <w:rsid w:val="00651302"/>
    <w:rsid w:val="00653895"/>
    <w:rsid w:val="0065401A"/>
    <w:rsid w:val="00654036"/>
    <w:rsid w:val="006544BC"/>
    <w:rsid w:val="00655E1C"/>
    <w:rsid w:val="006560D2"/>
    <w:rsid w:val="00656393"/>
    <w:rsid w:val="00657B06"/>
    <w:rsid w:val="00660F26"/>
    <w:rsid w:val="006622BE"/>
    <w:rsid w:val="0066445B"/>
    <w:rsid w:val="006647D5"/>
    <w:rsid w:val="00664C5F"/>
    <w:rsid w:val="00665793"/>
    <w:rsid w:val="00665A7A"/>
    <w:rsid w:val="00665FC5"/>
    <w:rsid w:val="0066648F"/>
    <w:rsid w:val="00666A5E"/>
    <w:rsid w:val="00666B63"/>
    <w:rsid w:val="00670C9E"/>
    <w:rsid w:val="0067127C"/>
    <w:rsid w:val="00671E17"/>
    <w:rsid w:val="00671F7E"/>
    <w:rsid w:val="0067213F"/>
    <w:rsid w:val="0067309B"/>
    <w:rsid w:val="00676423"/>
    <w:rsid w:val="00676EF2"/>
    <w:rsid w:val="00677B30"/>
    <w:rsid w:val="0068027B"/>
    <w:rsid w:val="00680B92"/>
    <w:rsid w:val="006816EA"/>
    <w:rsid w:val="0068374D"/>
    <w:rsid w:val="00683C51"/>
    <w:rsid w:val="00684E39"/>
    <w:rsid w:val="00686047"/>
    <w:rsid w:val="006908DF"/>
    <w:rsid w:val="00690D15"/>
    <w:rsid w:val="00690F8A"/>
    <w:rsid w:val="006914AE"/>
    <w:rsid w:val="006934C3"/>
    <w:rsid w:val="00694003"/>
    <w:rsid w:val="0069482E"/>
    <w:rsid w:val="00694E49"/>
    <w:rsid w:val="00695E90"/>
    <w:rsid w:val="00696A50"/>
    <w:rsid w:val="00696B00"/>
    <w:rsid w:val="006A089A"/>
    <w:rsid w:val="006A12C7"/>
    <w:rsid w:val="006A1491"/>
    <w:rsid w:val="006A19DF"/>
    <w:rsid w:val="006A1C88"/>
    <w:rsid w:val="006A30E2"/>
    <w:rsid w:val="006A35FC"/>
    <w:rsid w:val="006A396E"/>
    <w:rsid w:val="006A3ABC"/>
    <w:rsid w:val="006A3D2E"/>
    <w:rsid w:val="006A4E1D"/>
    <w:rsid w:val="006A74ED"/>
    <w:rsid w:val="006B0C94"/>
    <w:rsid w:val="006B0D0E"/>
    <w:rsid w:val="006B167D"/>
    <w:rsid w:val="006B1989"/>
    <w:rsid w:val="006B1C72"/>
    <w:rsid w:val="006B1F62"/>
    <w:rsid w:val="006B2631"/>
    <w:rsid w:val="006B3737"/>
    <w:rsid w:val="006B3A15"/>
    <w:rsid w:val="006B3CDC"/>
    <w:rsid w:val="006B468C"/>
    <w:rsid w:val="006B6AFA"/>
    <w:rsid w:val="006B7934"/>
    <w:rsid w:val="006C13FD"/>
    <w:rsid w:val="006C27C3"/>
    <w:rsid w:val="006C317B"/>
    <w:rsid w:val="006C3A33"/>
    <w:rsid w:val="006C3FE1"/>
    <w:rsid w:val="006C4081"/>
    <w:rsid w:val="006C4163"/>
    <w:rsid w:val="006C4678"/>
    <w:rsid w:val="006C4CF9"/>
    <w:rsid w:val="006C60E0"/>
    <w:rsid w:val="006C6EDB"/>
    <w:rsid w:val="006C79BB"/>
    <w:rsid w:val="006D03C5"/>
    <w:rsid w:val="006D0592"/>
    <w:rsid w:val="006D1212"/>
    <w:rsid w:val="006D29A7"/>
    <w:rsid w:val="006D2B9E"/>
    <w:rsid w:val="006D3729"/>
    <w:rsid w:val="006D49B3"/>
    <w:rsid w:val="006D563D"/>
    <w:rsid w:val="006D604A"/>
    <w:rsid w:val="006D660C"/>
    <w:rsid w:val="006D6780"/>
    <w:rsid w:val="006D6F93"/>
    <w:rsid w:val="006D77A4"/>
    <w:rsid w:val="006E05A8"/>
    <w:rsid w:val="006E0602"/>
    <w:rsid w:val="006E0800"/>
    <w:rsid w:val="006E2818"/>
    <w:rsid w:val="006E42EC"/>
    <w:rsid w:val="006E5D2D"/>
    <w:rsid w:val="006E6377"/>
    <w:rsid w:val="006E641F"/>
    <w:rsid w:val="006E744F"/>
    <w:rsid w:val="006E7694"/>
    <w:rsid w:val="006E7FF6"/>
    <w:rsid w:val="006F1108"/>
    <w:rsid w:val="006F1612"/>
    <w:rsid w:val="006F1F74"/>
    <w:rsid w:val="006F35CE"/>
    <w:rsid w:val="006F447D"/>
    <w:rsid w:val="006F4968"/>
    <w:rsid w:val="006F4EE0"/>
    <w:rsid w:val="006F50D9"/>
    <w:rsid w:val="006F5522"/>
    <w:rsid w:val="006F6212"/>
    <w:rsid w:val="006F626D"/>
    <w:rsid w:val="006F6426"/>
    <w:rsid w:val="006F64EF"/>
    <w:rsid w:val="006F6D41"/>
    <w:rsid w:val="00700147"/>
    <w:rsid w:val="0070068E"/>
    <w:rsid w:val="00701557"/>
    <w:rsid w:val="00701E38"/>
    <w:rsid w:val="0070244B"/>
    <w:rsid w:val="00702562"/>
    <w:rsid w:val="007028A9"/>
    <w:rsid w:val="007057F3"/>
    <w:rsid w:val="00706C60"/>
    <w:rsid w:val="00706CFB"/>
    <w:rsid w:val="00707565"/>
    <w:rsid w:val="00707A83"/>
    <w:rsid w:val="00707EE7"/>
    <w:rsid w:val="00710F12"/>
    <w:rsid w:val="00712F06"/>
    <w:rsid w:val="00714386"/>
    <w:rsid w:val="007145AA"/>
    <w:rsid w:val="007152A4"/>
    <w:rsid w:val="0071709C"/>
    <w:rsid w:val="00717725"/>
    <w:rsid w:val="007178EC"/>
    <w:rsid w:val="00717E7A"/>
    <w:rsid w:val="00720006"/>
    <w:rsid w:val="007203A0"/>
    <w:rsid w:val="007207E1"/>
    <w:rsid w:val="00721755"/>
    <w:rsid w:val="00721971"/>
    <w:rsid w:val="00722B13"/>
    <w:rsid w:val="00722C48"/>
    <w:rsid w:val="007256F7"/>
    <w:rsid w:val="007279B3"/>
    <w:rsid w:val="00727C11"/>
    <w:rsid w:val="00730311"/>
    <w:rsid w:val="0073066C"/>
    <w:rsid w:val="00732D24"/>
    <w:rsid w:val="00734E3D"/>
    <w:rsid w:val="00736E53"/>
    <w:rsid w:val="00737DEE"/>
    <w:rsid w:val="00737E3A"/>
    <w:rsid w:val="0074081E"/>
    <w:rsid w:val="00741240"/>
    <w:rsid w:val="00742ED3"/>
    <w:rsid w:val="00743AC0"/>
    <w:rsid w:val="007441B8"/>
    <w:rsid w:val="00744DC9"/>
    <w:rsid w:val="00745DDF"/>
    <w:rsid w:val="00746E00"/>
    <w:rsid w:val="00747060"/>
    <w:rsid w:val="00747526"/>
    <w:rsid w:val="00747674"/>
    <w:rsid w:val="00747B26"/>
    <w:rsid w:val="00750459"/>
    <w:rsid w:val="0075058D"/>
    <w:rsid w:val="00750591"/>
    <w:rsid w:val="00750FBE"/>
    <w:rsid w:val="00751049"/>
    <w:rsid w:val="007512E6"/>
    <w:rsid w:val="007514E0"/>
    <w:rsid w:val="00751645"/>
    <w:rsid w:val="00751815"/>
    <w:rsid w:val="00751F59"/>
    <w:rsid w:val="00752E32"/>
    <w:rsid w:val="00753B54"/>
    <w:rsid w:val="00754A60"/>
    <w:rsid w:val="00755EFE"/>
    <w:rsid w:val="00756EBF"/>
    <w:rsid w:val="00757415"/>
    <w:rsid w:val="00757E26"/>
    <w:rsid w:val="00760012"/>
    <w:rsid w:val="0076055F"/>
    <w:rsid w:val="007607C6"/>
    <w:rsid w:val="00760D2E"/>
    <w:rsid w:val="007610F4"/>
    <w:rsid w:val="007615E3"/>
    <w:rsid w:val="00761876"/>
    <w:rsid w:val="00762BB3"/>
    <w:rsid w:val="007638BC"/>
    <w:rsid w:val="00763925"/>
    <w:rsid w:val="00764479"/>
    <w:rsid w:val="007664B8"/>
    <w:rsid w:val="00767028"/>
    <w:rsid w:val="00767262"/>
    <w:rsid w:val="00770559"/>
    <w:rsid w:val="00770AC9"/>
    <w:rsid w:val="00772DF6"/>
    <w:rsid w:val="00773488"/>
    <w:rsid w:val="0077382A"/>
    <w:rsid w:val="00774604"/>
    <w:rsid w:val="0077505B"/>
    <w:rsid w:val="007766DC"/>
    <w:rsid w:val="00776A2B"/>
    <w:rsid w:val="00776E9C"/>
    <w:rsid w:val="0077705B"/>
    <w:rsid w:val="007772E4"/>
    <w:rsid w:val="00777682"/>
    <w:rsid w:val="007779C9"/>
    <w:rsid w:val="00777D23"/>
    <w:rsid w:val="0078039D"/>
    <w:rsid w:val="007808E4"/>
    <w:rsid w:val="00780973"/>
    <w:rsid w:val="007810EC"/>
    <w:rsid w:val="007819C1"/>
    <w:rsid w:val="00782E13"/>
    <w:rsid w:val="00783364"/>
    <w:rsid w:val="00783422"/>
    <w:rsid w:val="00783481"/>
    <w:rsid w:val="00783EC3"/>
    <w:rsid w:val="0078407B"/>
    <w:rsid w:val="0078428B"/>
    <w:rsid w:val="007848C1"/>
    <w:rsid w:val="00784EA4"/>
    <w:rsid w:val="00785E17"/>
    <w:rsid w:val="00786734"/>
    <w:rsid w:val="007867AB"/>
    <w:rsid w:val="007867C0"/>
    <w:rsid w:val="00790516"/>
    <w:rsid w:val="00790820"/>
    <w:rsid w:val="0079092D"/>
    <w:rsid w:val="00791684"/>
    <w:rsid w:val="00794E6D"/>
    <w:rsid w:val="00795995"/>
    <w:rsid w:val="0079748A"/>
    <w:rsid w:val="00797720"/>
    <w:rsid w:val="0079793D"/>
    <w:rsid w:val="00797EB2"/>
    <w:rsid w:val="007A03F6"/>
    <w:rsid w:val="007A102A"/>
    <w:rsid w:val="007A1BD6"/>
    <w:rsid w:val="007A2076"/>
    <w:rsid w:val="007A239B"/>
    <w:rsid w:val="007A2524"/>
    <w:rsid w:val="007A2BC8"/>
    <w:rsid w:val="007A4B6D"/>
    <w:rsid w:val="007A760C"/>
    <w:rsid w:val="007B1A28"/>
    <w:rsid w:val="007B1AB1"/>
    <w:rsid w:val="007B1AE7"/>
    <w:rsid w:val="007B2ABF"/>
    <w:rsid w:val="007B4083"/>
    <w:rsid w:val="007B538C"/>
    <w:rsid w:val="007B6464"/>
    <w:rsid w:val="007B6EED"/>
    <w:rsid w:val="007C0282"/>
    <w:rsid w:val="007C05FC"/>
    <w:rsid w:val="007C0720"/>
    <w:rsid w:val="007C0E7B"/>
    <w:rsid w:val="007C183A"/>
    <w:rsid w:val="007C2550"/>
    <w:rsid w:val="007C453D"/>
    <w:rsid w:val="007C7CEB"/>
    <w:rsid w:val="007D08DB"/>
    <w:rsid w:val="007D208F"/>
    <w:rsid w:val="007D363A"/>
    <w:rsid w:val="007D3D36"/>
    <w:rsid w:val="007D4984"/>
    <w:rsid w:val="007D4E24"/>
    <w:rsid w:val="007D59A6"/>
    <w:rsid w:val="007D715A"/>
    <w:rsid w:val="007D71FE"/>
    <w:rsid w:val="007D7FFA"/>
    <w:rsid w:val="007E27EC"/>
    <w:rsid w:val="007E568E"/>
    <w:rsid w:val="007E636F"/>
    <w:rsid w:val="007E6992"/>
    <w:rsid w:val="007E6F62"/>
    <w:rsid w:val="007E735B"/>
    <w:rsid w:val="007E7CEF"/>
    <w:rsid w:val="007E7F16"/>
    <w:rsid w:val="007F013E"/>
    <w:rsid w:val="007F079B"/>
    <w:rsid w:val="007F0B1B"/>
    <w:rsid w:val="007F1DF4"/>
    <w:rsid w:val="007F27A0"/>
    <w:rsid w:val="007F2FB3"/>
    <w:rsid w:val="007F4549"/>
    <w:rsid w:val="007F4CA5"/>
    <w:rsid w:val="007F5608"/>
    <w:rsid w:val="007F57C6"/>
    <w:rsid w:val="007F5BD1"/>
    <w:rsid w:val="007F6708"/>
    <w:rsid w:val="007F7294"/>
    <w:rsid w:val="007F72E6"/>
    <w:rsid w:val="007F749D"/>
    <w:rsid w:val="0080138B"/>
    <w:rsid w:val="00801787"/>
    <w:rsid w:val="0080207B"/>
    <w:rsid w:val="00802265"/>
    <w:rsid w:val="0080232A"/>
    <w:rsid w:val="00803CD8"/>
    <w:rsid w:val="00803E02"/>
    <w:rsid w:val="008043C1"/>
    <w:rsid w:val="008045BB"/>
    <w:rsid w:val="0080599F"/>
    <w:rsid w:val="00805B8D"/>
    <w:rsid w:val="00805F6E"/>
    <w:rsid w:val="00807290"/>
    <w:rsid w:val="008112C1"/>
    <w:rsid w:val="00811E36"/>
    <w:rsid w:val="00812A2F"/>
    <w:rsid w:val="00812A90"/>
    <w:rsid w:val="00814BD8"/>
    <w:rsid w:val="00815E3C"/>
    <w:rsid w:val="00820584"/>
    <w:rsid w:val="00820E13"/>
    <w:rsid w:val="00821D5F"/>
    <w:rsid w:val="00822252"/>
    <w:rsid w:val="008247CA"/>
    <w:rsid w:val="00824B45"/>
    <w:rsid w:val="00825941"/>
    <w:rsid w:val="00825D21"/>
    <w:rsid w:val="00826BA9"/>
    <w:rsid w:val="0082724F"/>
    <w:rsid w:val="008274BA"/>
    <w:rsid w:val="008304BF"/>
    <w:rsid w:val="00831451"/>
    <w:rsid w:val="008314DD"/>
    <w:rsid w:val="00832386"/>
    <w:rsid w:val="008334C2"/>
    <w:rsid w:val="00835126"/>
    <w:rsid w:val="00835746"/>
    <w:rsid w:val="008366DA"/>
    <w:rsid w:val="0084009C"/>
    <w:rsid w:val="0084226A"/>
    <w:rsid w:val="008432E2"/>
    <w:rsid w:val="008437D0"/>
    <w:rsid w:val="00843FB0"/>
    <w:rsid w:val="0084513A"/>
    <w:rsid w:val="008454F0"/>
    <w:rsid w:val="00847491"/>
    <w:rsid w:val="00847B44"/>
    <w:rsid w:val="00847CA7"/>
    <w:rsid w:val="00850A22"/>
    <w:rsid w:val="00851674"/>
    <w:rsid w:val="008516CD"/>
    <w:rsid w:val="0085313E"/>
    <w:rsid w:val="008539BF"/>
    <w:rsid w:val="00853EB9"/>
    <w:rsid w:val="00854C06"/>
    <w:rsid w:val="008550FE"/>
    <w:rsid w:val="0085511E"/>
    <w:rsid w:val="0085525B"/>
    <w:rsid w:val="00855366"/>
    <w:rsid w:val="00855AB3"/>
    <w:rsid w:val="008561B5"/>
    <w:rsid w:val="00856CEC"/>
    <w:rsid w:val="00857107"/>
    <w:rsid w:val="00857B7B"/>
    <w:rsid w:val="008600DA"/>
    <w:rsid w:val="0086014A"/>
    <w:rsid w:val="00861ABF"/>
    <w:rsid w:val="00862339"/>
    <w:rsid w:val="00862FE4"/>
    <w:rsid w:val="00863265"/>
    <w:rsid w:val="00864C31"/>
    <w:rsid w:val="00865D5D"/>
    <w:rsid w:val="00870579"/>
    <w:rsid w:val="008705F3"/>
    <w:rsid w:val="00870894"/>
    <w:rsid w:val="008718E5"/>
    <w:rsid w:val="00872F20"/>
    <w:rsid w:val="008744C5"/>
    <w:rsid w:val="008748A5"/>
    <w:rsid w:val="00875229"/>
    <w:rsid w:val="00875A72"/>
    <w:rsid w:val="00876973"/>
    <w:rsid w:val="00876B9C"/>
    <w:rsid w:val="00877A18"/>
    <w:rsid w:val="00877D77"/>
    <w:rsid w:val="00880F66"/>
    <w:rsid w:val="00881211"/>
    <w:rsid w:val="008815E1"/>
    <w:rsid w:val="0088307E"/>
    <w:rsid w:val="0088551C"/>
    <w:rsid w:val="008863EB"/>
    <w:rsid w:val="00886DA0"/>
    <w:rsid w:val="00887D3A"/>
    <w:rsid w:val="008900FD"/>
    <w:rsid w:val="00890421"/>
    <w:rsid w:val="0089043E"/>
    <w:rsid w:val="00891A21"/>
    <w:rsid w:val="008922D3"/>
    <w:rsid w:val="00892698"/>
    <w:rsid w:val="00893EB2"/>
    <w:rsid w:val="008940F7"/>
    <w:rsid w:val="00894461"/>
    <w:rsid w:val="00895FD7"/>
    <w:rsid w:val="00896961"/>
    <w:rsid w:val="00896D8A"/>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21BE"/>
    <w:rsid w:val="008B24DE"/>
    <w:rsid w:val="008B527F"/>
    <w:rsid w:val="008B6764"/>
    <w:rsid w:val="008B7895"/>
    <w:rsid w:val="008C119E"/>
    <w:rsid w:val="008C11EE"/>
    <w:rsid w:val="008C180E"/>
    <w:rsid w:val="008C2492"/>
    <w:rsid w:val="008C2578"/>
    <w:rsid w:val="008C2AD3"/>
    <w:rsid w:val="008C3B2B"/>
    <w:rsid w:val="008C3F33"/>
    <w:rsid w:val="008C49EA"/>
    <w:rsid w:val="008C5560"/>
    <w:rsid w:val="008C6462"/>
    <w:rsid w:val="008C64CD"/>
    <w:rsid w:val="008C651B"/>
    <w:rsid w:val="008C7276"/>
    <w:rsid w:val="008D0294"/>
    <w:rsid w:val="008D0DE0"/>
    <w:rsid w:val="008D20D7"/>
    <w:rsid w:val="008D3E94"/>
    <w:rsid w:val="008D433F"/>
    <w:rsid w:val="008D4770"/>
    <w:rsid w:val="008D4AED"/>
    <w:rsid w:val="008D4FD2"/>
    <w:rsid w:val="008D5C33"/>
    <w:rsid w:val="008D7225"/>
    <w:rsid w:val="008D7756"/>
    <w:rsid w:val="008E04C9"/>
    <w:rsid w:val="008E0A14"/>
    <w:rsid w:val="008E10A8"/>
    <w:rsid w:val="008E1654"/>
    <w:rsid w:val="008E215B"/>
    <w:rsid w:val="008E2958"/>
    <w:rsid w:val="008E3209"/>
    <w:rsid w:val="008E3C5C"/>
    <w:rsid w:val="008E4722"/>
    <w:rsid w:val="008E4980"/>
    <w:rsid w:val="008E4D86"/>
    <w:rsid w:val="008E567E"/>
    <w:rsid w:val="008E5C07"/>
    <w:rsid w:val="008E63DD"/>
    <w:rsid w:val="008E7151"/>
    <w:rsid w:val="008F09BF"/>
    <w:rsid w:val="008F157A"/>
    <w:rsid w:val="008F3B2B"/>
    <w:rsid w:val="008F4F41"/>
    <w:rsid w:val="008F61B1"/>
    <w:rsid w:val="008F74E2"/>
    <w:rsid w:val="009017AF"/>
    <w:rsid w:val="00901F31"/>
    <w:rsid w:val="00903AB8"/>
    <w:rsid w:val="00904953"/>
    <w:rsid w:val="009049DE"/>
    <w:rsid w:val="00906BA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84B"/>
    <w:rsid w:val="00920C72"/>
    <w:rsid w:val="00920FB0"/>
    <w:rsid w:val="0092390C"/>
    <w:rsid w:val="00924419"/>
    <w:rsid w:val="00924F90"/>
    <w:rsid w:val="00925330"/>
    <w:rsid w:val="00925A1B"/>
    <w:rsid w:val="00925B33"/>
    <w:rsid w:val="00925EDA"/>
    <w:rsid w:val="00926ACC"/>
    <w:rsid w:val="00927481"/>
    <w:rsid w:val="00927BA1"/>
    <w:rsid w:val="00927CC5"/>
    <w:rsid w:val="009303F6"/>
    <w:rsid w:val="009304F4"/>
    <w:rsid w:val="0093122C"/>
    <w:rsid w:val="00932796"/>
    <w:rsid w:val="00932AE6"/>
    <w:rsid w:val="00932DED"/>
    <w:rsid w:val="0093309F"/>
    <w:rsid w:val="0093356A"/>
    <w:rsid w:val="00933C5C"/>
    <w:rsid w:val="0093624A"/>
    <w:rsid w:val="0093646D"/>
    <w:rsid w:val="00936511"/>
    <w:rsid w:val="00936819"/>
    <w:rsid w:val="00936DAA"/>
    <w:rsid w:val="009374D6"/>
    <w:rsid w:val="009379A7"/>
    <w:rsid w:val="00940134"/>
    <w:rsid w:val="0094135B"/>
    <w:rsid w:val="00941E10"/>
    <w:rsid w:val="009429C7"/>
    <w:rsid w:val="00944130"/>
    <w:rsid w:val="00945ADA"/>
    <w:rsid w:val="00946D8E"/>
    <w:rsid w:val="00950B5A"/>
    <w:rsid w:val="00950E19"/>
    <w:rsid w:val="009534A2"/>
    <w:rsid w:val="009537EB"/>
    <w:rsid w:val="00954932"/>
    <w:rsid w:val="009557AD"/>
    <w:rsid w:val="009564E7"/>
    <w:rsid w:val="00956979"/>
    <w:rsid w:val="0095748D"/>
    <w:rsid w:val="009574B0"/>
    <w:rsid w:val="0095770F"/>
    <w:rsid w:val="009627CE"/>
    <w:rsid w:val="009630DC"/>
    <w:rsid w:val="009649B2"/>
    <w:rsid w:val="00965F52"/>
    <w:rsid w:val="00966535"/>
    <w:rsid w:val="00966811"/>
    <w:rsid w:val="00966F25"/>
    <w:rsid w:val="009677F8"/>
    <w:rsid w:val="00971AA6"/>
    <w:rsid w:val="009732DD"/>
    <w:rsid w:val="009746E2"/>
    <w:rsid w:val="00974DE7"/>
    <w:rsid w:val="00975F29"/>
    <w:rsid w:val="009760E2"/>
    <w:rsid w:val="0097702E"/>
    <w:rsid w:val="00977334"/>
    <w:rsid w:val="0097736B"/>
    <w:rsid w:val="009820BB"/>
    <w:rsid w:val="009820F5"/>
    <w:rsid w:val="009823AA"/>
    <w:rsid w:val="009824E3"/>
    <w:rsid w:val="00982D45"/>
    <w:rsid w:val="00982D64"/>
    <w:rsid w:val="00983CB3"/>
    <w:rsid w:val="00983E4A"/>
    <w:rsid w:val="00983F2D"/>
    <w:rsid w:val="00985383"/>
    <w:rsid w:val="00985817"/>
    <w:rsid w:val="00985BEF"/>
    <w:rsid w:val="0098645C"/>
    <w:rsid w:val="00987802"/>
    <w:rsid w:val="00987A7F"/>
    <w:rsid w:val="0099035D"/>
    <w:rsid w:val="009904D7"/>
    <w:rsid w:val="00990BAC"/>
    <w:rsid w:val="00991C14"/>
    <w:rsid w:val="00991D4F"/>
    <w:rsid w:val="00992C4C"/>
    <w:rsid w:val="00992F8E"/>
    <w:rsid w:val="00993B6E"/>
    <w:rsid w:val="00993F6E"/>
    <w:rsid w:val="00996D67"/>
    <w:rsid w:val="009974F3"/>
    <w:rsid w:val="00997DEE"/>
    <w:rsid w:val="009A014B"/>
    <w:rsid w:val="009A0976"/>
    <w:rsid w:val="009A0990"/>
    <w:rsid w:val="009A0D24"/>
    <w:rsid w:val="009A164A"/>
    <w:rsid w:val="009A21AB"/>
    <w:rsid w:val="009A2900"/>
    <w:rsid w:val="009A2CB2"/>
    <w:rsid w:val="009A4319"/>
    <w:rsid w:val="009A4524"/>
    <w:rsid w:val="009A4865"/>
    <w:rsid w:val="009A51AE"/>
    <w:rsid w:val="009A52BE"/>
    <w:rsid w:val="009A6162"/>
    <w:rsid w:val="009A65F3"/>
    <w:rsid w:val="009A66C5"/>
    <w:rsid w:val="009A7898"/>
    <w:rsid w:val="009B0082"/>
    <w:rsid w:val="009B103B"/>
    <w:rsid w:val="009B1A27"/>
    <w:rsid w:val="009B1EB3"/>
    <w:rsid w:val="009B2EC3"/>
    <w:rsid w:val="009B34E4"/>
    <w:rsid w:val="009B3C90"/>
    <w:rsid w:val="009B4329"/>
    <w:rsid w:val="009B449D"/>
    <w:rsid w:val="009B4F77"/>
    <w:rsid w:val="009B58E1"/>
    <w:rsid w:val="009B5B56"/>
    <w:rsid w:val="009B6938"/>
    <w:rsid w:val="009B7E94"/>
    <w:rsid w:val="009C047C"/>
    <w:rsid w:val="009C115B"/>
    <w:rsid w:val="009C12F1"/>
    <w:rsid w:val="009C3F2F"/>
    <w:rsid w:val="009C7493"/>
    <w:rsid w:val="009C7D9F"/>
    <w:rsid w:val="009D11E3"/>
    <w:rsid w:val="009D20BA"/>
    <w:rsid w:val="009D2A43"/>
    <w:rsid w:val="009D2B88"/>
    <w:rsid w:val="009D33F3"/>
    <w:rsid w:val="009D3692"/>
    <w:rsid w:val="009D57FA"/>
    <w:rsid w:val="009D7A53"/>
    <w:rsid w:val="009E06DB"/>
    <w:rsid w:val="009E0C1C"/>
    <w:rsid w:val="009E1D7E"/>
    <w:rsid w:val="009E2B88"/>
    <w:rsid w:val="009E33C2"/>
    <w:rsid w:val="009E3860"/>
    <w:rsid w:val="009E3CD9"/>
    <w:rsid w:val="009E45B8"/>
    <w:rsid w:val="009E4FB5"/>
    <w:rsid w:val="009E563D"/>
    <w:rsid w:val="009E60CE"/>
    <w:rsid w:val="009E7026"/>
    <w:rsid w:val="009E7919"/>
    <w:rsid w:val="009F0323"/>
    <w:rsid w:val="009F066C"/>
    <w:rsid w:val="009F1030"/>
    <w:rsid w:val="009F15D2"/>
    <w:rsid w:val="009F15E7"/>
    <w:rsid w:val="009F1C65"/>
    <w:rsid w:val="009F209A"/>
    <w:rsid w:val="009F283D"/>
    <w:rsid w:val="009F5482"/>
    <w:rsid w:val="009F55DE"/>
    <w:rsid w:val="009F5A19"/>
    <w:rsid w:val="009F5D4A"/>
    <w:rsid w:val="009F604C"/>
    <w:rsid w:val="009F628E"/>
    <w:rsid w:val="009F79C4"/>
    <w:rsid w:val="009F7B46"/>
    <w:rsid w:val="009F7F9A"/>
    <w:rsid w:val="009F7FCB"/>
    <w:rsid w:val="00A035A5"/>
    <w:rsid w:val="00A03C95"/>
    <w:rsid w:val="00A04B6E"/>
    <w:rsid w:val="00A04E7B"/>
    <w:rsid w:val="00A05313"/>
    <w:rsid w:val="00A05932"/>
    <w:rsid w:val="00A05DE5"/>
    <w:rsid w:val="00A0624C"/>
    <w:rsid w:val="00A12251"/>
    <w:rsid w:val="00A12913"/>
    <w:rsid w:val="00A14BA0"/>
    <w:rsid w:val="00A14BD6"/>
    <w:rsid w:val="00A14D4B"/>
    <w:rsid w:val="00A15AC7"/>
    <w:rsid w:val="00A16576"/>
    <w:rsid w:val="00A17624"/>
    <w:rsid w:val="00A2004F"/>
    <w:rsid w:val="00A229B7"/>
    <w:rsid w:val="00A246C4"/>
    <w:rsid w:val="00A25FC9"/>
    <w:rsid w:val="00A2711B"/>
    <w:rsid w:val="00A27E3A"/>
    <w:rsid w:val="00A308DE"/>
    <w:rsid w:val="00A30B20"/>
    <w:rsid w:val="00A30CD6"/>
    <w:rsid w:val="00A318C7"/>
    <w:rsid w:val="00A31FCA"/>
    <w:rsid w:val="00A32896"/>
    <w:rsid w:val="00A3317B"/>
    <w:rsid w:val="00A33491"/>
    <w:rsid w:val="00A33B32"/>
    <w:rsid w:val="00A3437C"/>
    <w:rsid w:val="00A34935"/>
    <w:rsid w:val="00A34D9B"/>
    <w:rsid w:val="00A35DB3"/>
    <w:rsid w:val="00A35F51"/>
    <w:rsid w:val="00A368DF"/>
    <w:rsid w:val="00A370F3"/>
    <w:rsid w:val="00A40D24"/>
    <w:rsid w:val="00A41212"/>
    <w:rsid w:val="00A4201F"/>
    <w:rsid w:val="00A42825"/>
    <w:rsid w:val="00A4324A"/>
    <w:rsid w:val="00A439FB"/>
    <w:rsid w:val="00A448BA"/>
    <w:rsid w:val="00A44C20"/>
    <w:rsid w:val="00A463C2"/>
    <w:rsid w:val="00A46AEA"/>
    <w:rsid w:val="00A473DA"/>
    <w:rsid w:val="00A47491"/>
    <w:rsid w:val="00A47BCC"/>
    <w:rsid w:val="00A502F7"/>
    <w:rsid w:val="00A5049E"/>
    <w:rsid w:val="00A5050E"/>
    <w:rsid w:val="00A50607"/>
    <w:rsid w:val="00A506FB"/>
    <w:rsid w:val="00A50E7D"/>
    <w:rsid w:val="00A50ED4"/>
    <w:rsid w:val="00A5354C"/>
    <w:rsid w:val="00A546B0"/>
    <w:rsid w:val="00A5531B"/>
    <w:rsid w:val="00A5557D"/>
    <w:rsid w:val="00A5594F"/>
    <w:rsid w:val="00A572EB"/>
    <w:rsid w:val="00A6264E"/>
    <w:rsid w:val="00A6379E"/>
    <w:rsid w:val="00A664B4"/>
    <w:rsid w:val="00A66F26"/>
    <w:rsid w:val="00A7038C"/>
    <w:rsid w:val="00A7053D"/>
    <w:rsid w:val="00A706A8"/>
    <w:rsid w:val="00A71134"/>
    <w:rsid w:val="00A71206"/>
    <w:rsid w:val="00A715BB"/>
    <w:rsid w:val="00A71806"/>
    <w:rsid w:val="00A71A06"/>
    <w:rsid w:val="00A71A81"/>
    <w:rsid w:val="00A71B4A"/>
    <w:rsid w:val="00A72071"/>
    <w:rsid w:val="00A7228F"/>
    <w:rsid w:val="00A7453E"/>
    <w:rsid w:val="00A74B88"/>
    <w:rsid w:val="00A75841"/>
    <w:rsid w:val="00A764BA"/>
    <w:rsid w:val="00A776EB"/>
    <w:rsid w:val="00A80059"/>
    <w:rsid w:val="00A80296"/>
    <w:rsid w:val="00A8052F"/>
    <w:rsid w:val="00A80E36"/>
    <w:rsid w:val="00A82234"/>
    <w:rsid w:val="00A828A4"/>
    <w:rsid w:val="00A8299A"/>
    <w:rsid w:val="00A831CC"/>
    <w:rsid w:val="00A83393"/>
    <w:rsid w:val="00A83F48"/>
    <w:rsid w:val="00A84734"/>
    <w:rsid w:val="00A84C65"/>
    <w:rsid w:val="00A86209"/>
    <w:rsid w:val="00A8668D"/>
    <w:rsid w:val="00A8754E"/>
    <w:rsid w:val="00A87569"/>
    <w:rsid w:val="00A87758"/>
    <w:rsid w:val="00A9087E"/>
    <w:rsid w:val="00A90AD6"/>
    <w:rsid w:val="00A90C8A"/>
    <w:rsid w:val="00A90DDC"/>
    <w:rsid w:val="00A91038"/>
    <w:rsid w:val="00A918C7"/>
    <w:rsid w:val="00A92B51"/>
    <w:rsid w:val="00A93901"/>
    <w:rsid w:val="00A93A27"/>
    <w:rsid w:val="00A952FF"/>
    <w:rsid w:val="00A95AC8"/>
    <w:rsid w:val="00AA0145"/>
    <w:rsid w:val="00AA0EFA"/>
    <w:rsid w:val="00AA1213"/>
    <w:rsid w:val="00AA28C0"/>
    <w:rsid w:val="00AA2DD3"/>
    <w:rsid w:val="00AA4204"/>
    <w:rsid w:val="00AA59BE"/>
    <w:rsid w:val="00AA6599"/>
    <w:rsid w:val="00AA65A9"/>
    <w:rsid w:val="00AA677B"/>
    <w:rsid w:val="00AA6B64"/>
    <w:rsid w:val="00AA73C5"/>
    <w:rsid w:val="00AA7987"/>
    <w:rsid w:val="00AA7A87"/>
    <w:rsid w:val="00AA7CC8"/>
    <w:rsid w:val="00AB0259"/>
    <w:rsid w:val="00AB11EB"/>
    <w:rsid w:val="00AB1646"/>
    <w:rsid w:val="00AB1D77"/>
    <w:rsid w:val="00AB2245"/>
    <w:rsid w:val="00AB2460"/>
    <w:rsid w:val="00AB3499"/>
    <w:rsid w:val="00AB415C"/>
    <w:rsid w:val="00AB45E8"/>
    <w:rsid w:val="00AB46C4"/>
    <w:rsid w:val="00AB4977"/>
    <w:rsid w:val="00AB585F"/>
    <w:rsid w:val="00AB7D85"/>
    <w:rsid w:val="00AC1D76"/>
    <w:rsid w:val="00AC25C1"/>
    <w:rsid w:val="00AC3A64"/>
    <w:rsid w:val="00AC498F"/>
    <w:rsid w:val="00AC572F"/>
    <w:rsid w:val="00AD0896"/>
    <w:rsid w:val="00AD0F07"/>
    <w:rsid w:val="00AD2074"/>
    <w:rsid w:val="00AD24B5"/>
    <w:rsid w:val="00AD2C3E"/>
    <w:rsid w:val="00AD31F2"/>
    <w:rsid w:val="00AD58B0"/>
    <w:rsid w:val="00AD6AB9"/>
    <w:rsid w:val="00AD6CB3"/>
    <w:rsid w:val="00AD72DA"/>
    <w:rsid w:val="00AD742E"/>
    <w:rsid w:val="00AE049F"/>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54B7"/>
    <w:rsid w:val="00AF5606"/>
    <w:rsid w:val="00AF57B6"/>
    <w:rsid w:val="00AF587F"/>
    <w:rsid w:val="00AF74BF"/>
    <w:rsid w:val="00AF74DA"/>
    <w:rsid w:val="00AF758E"/>
    <w:rsid w:val="00B0173A"/>
    <w:rsid w:val="00B019CB"/>
    <w:rsid w:val="00B01F98"/>
    <w:rsid w:val="00B051A1"/>
    <w:rsid w:val="00B0559C"/>
    <w:rsid w:val="00B060EE"/>
    <w:rsid w:val="00B070DB"/>
    <w:rsid w:val="00B07189"/>
    <w:rsid w:val="00B07E28"/>
    <w:rsid w:val="00B10A26"/>
    <w:rsid w:val="00B10D58"/>
    <w:rsid w:val="00B1134C"/>
    <w:rsid w:val="00B117A9"/>
    <w:rsid w:val="00B125A1"/>
    <w:rsid w:val="00B149A3"/>
    <w:rsid w:val="00B14B16"/>
    <w:rsid w:val="00B15B70"/>
    <w:rsid w:val="00B17C0C"/>
    <w:rsid w:val="00B20351"/>
    <w:rsid w:val="00B2101F"/>
    <w:rsid w:val="00B2190D"/>
    <w:rsid w:val="00B224B3"/>
    <w:rsid w:val="00B23AF1"/>
    <w:rsid w:val="00B23FBA"/>
    <w:rsid w:val="00B247C1"/>
    <w:rsid w:val="00B24CFF"/>
    <w:rsid w:val="00B2612E"/>
    <w:rsid w:val="00B26A12"/>
    <w:rsid w:val="00B27335"/>
    <w:rsid w:val="00B276A8"/>
    <w:rsid w:val="00B3156F"/>
    <w:rsid w:val="00B316A5"/>
    <w:rsid w:val="00B31ABF"/>
    <w:rsid w:val="00B321C1"/>
    <w:rsid w:val="00B32B8F"/>
    <w:rsid w:val="00B32B91"/>
    <w:rsid w:val="00B351C1"/>
    <w:rsid w:val="00B37885"/>
    <w:rsid w:val="00B37946"/>
    <w:rsid w:val="00B37D10"/>
    <w:rsid w:val="00B400E6"/>
    <w:rsid w:val="00B41FD0"/>
    <w:rsid w:val="00B42860"/>
    <w:rsid w:val="00B42B6E"/>
    <w:rsid w:val="00B4323A"/>
    <w:rsid w:val="00B4509C"/>
    <w:rsid w:val="00B45117"/>
    <w:rsid w:val="00B45B39"/>
    <w:rsid w:val="00B46B9A"/>
    <w:rsid w:val="00B46FFA"/>
    <w:rsid w:val="00B50288"/>
    <w:rsid w:val="00B5090F"/>
    <w:rsid w:val="00B50A70"/>
    <w:rsid w:val="00B5130F"/>
    <w:rsid w:val="00B51622"/>
    <w:rsid w:val="00B5405F"/>
    <w:rsid w:val="00B54966"/>
    <w:rsid w:val="00B54BD6"/>
    <w:rsid w:val="00B54D23"/>
    <w:rsid w:val="00B54F94"/>
    <w:rsid w:val="00B563BA"/>
    <w:rsid w:val="00B565AE"/>
    <w:rsid w:val="00B56FB4"/>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CC"/>
    <w:rsid w:val="00B7103B"/>
    <w:rsid w:val="00B7134D"/>
    <w:rsid w:val="00B7178E"/>
    <w:rsid w:val="00B72EBB"/>
    <w:rsid w:val="00B737FE"/>
    <w:rsid w:val="00B74677"/>
    <w:rsid w:val="00B751A0"/>
    <w:rsid w:val="00B767AA"/>
    <w:rsid w:val="00B77507"/>
    <w:rsid w:val="00B7786C"/>
    <w:rsid w:val="00B77A7E"/>
    <w:rsid w:val="00B802F8"/>
    <w:rsid w:val="00B80A92"/>
    <w:rsid w:val="00B810C9"/>
    <w:rsid w:val="00B815A5"/>
    <w:rsid w:val="00B81DBB"/>
    <w:rsid w:val="00B81DFB"/>
    <w:rsid w:val="00B82734"/>
    <w:rsid w:val="00B82FF9"/>
    <w:rsid w:val="00B83CD5"/>
    <w:rsid w:val="00B8428C"/>
    <w:rsid w:val="00B8451B"/>
    <w:rsid w:val="00B8507A"/>
    <w:rsid w:val="00B85676"/>
    <w:rsid w:val="00B85896"/>
    <w:rsid w:val="00B859B3"/>
    <w:rsid w:val="00B90D14"/>
    <w:rsid w:val="00B92759"/>
    <w:rsid w:val="00B9351F"/>
    <w:rsid w:val="00B94387"/>
    <w:rsid w:val="00B94CE2"/>
    <w:rsid w:val="00BA0498"/>
    <w:rsid w:val="00BA0B99"/>
    <w:rsid w:val="00BA130F"/>
    <w:rsid w:val="00BA144B"/>
    <w:rsid w:val="00BA1CD6"/>
    <w:rsid w:val="00BA2388"/>
    <w:rsid w:val="00BA4B75"/>
    <w:rsid w:val="00BA53C3"/>
    <w:rsid w:val="00BA5612"/>
    <w:rsid w:val="00BA60DC"/>
    <w:rsid w:val="00BA6872"/>
    <w:rsid w:val="00BA6D16"/>
    <w:rsid w:val="00BA7DEA"/>
    <w:rsid w:val="00BB2578"/>
    <w:rsid w:val="00BB29F6"/>
    <w:rsid w:val="00BB30F0"/>
    <w:rsid w:val="00BB3664"/>
    <w:rsid w:val="00BB37A8"/>
    <w:rsid w:val="00BB3854"/>
    <w:rsid w:val="00BB3A85"/>
    <w:rsid w:val="00BB45EB"/>
    <w:rsid w:val="00BB54E0"/>
    <w:rsid w:val="00BB5EF3"/>
    <w:rsid w:val="00BB69A7"/>
    <w:rsid w:val="00BB6B5E"/>
    <w:rsid w:val="00BB708D"/>
    <w:rsid w:val="00BB785B"/>
    <w:rsid w:val="00BB7DD5"/>
    <w:rsid w:val="00BC0770"/>
    <w:rsid w:val="00BC3AC8"/>
    <w:rsid w:val="00BC66F3"/>
    <w:rsid w:val="00BC7279"/>
    <w:rsid w:val="00BC76AF"/>
    <w:rsid w:val="00BD046B"/>
    <w:rsid w:val="00BD0E31"/>
    <w:rsid w:val="00BD0ECE"/>
    <w:rsid w:val="00BD0FD5"/>
    <w:rsid w:val="00BD20AF"/>
    <w:rsid w:val="00BD2BBB"/>
    <w:rsid w:val="00BD39BE"/>
    <w:rsid w:val="00BD3A35"/>
    <w:rsid w:val="00BD48E4"/>
    <w:rsid w:val="00BD55E2"/>
    <w:rsid w:val="00BD6C2C"/>
    <w:rsid w:val="00BD73D6"/>
    <w:rsid w:val="00BD79C5"/>
    <w:rsid w:val="00BD7B7E"/>
    <w:rsid w:val="00BE0C74"/>
    <w:rsid w:val="00BE167A"/>
    <w:rsid w:val="00BE2107"/>
    <w:rsid w:val="00BE279E"/>
    <w:rsid w:val="00BE27CA"/>
    <w:rsid w:val="00BE3005"/>
    <w:rsid w:val="00BE3786"/>
    <w:rsid w:val="00BE4014"/>
    <w:rsid w:val="00BE4CFA"/>
    <w:rsid w:val="00BE53B1"/>
    <w:rsid w:val="00BE548A"/>
    <w:rsid w:val="00BE5AD5"/>
    <w:rsid w:val="00BE67A7"/>
    <w:rsid w:val="00BE7DED"/>
    <w:rsid w:val="00BF0BFC"/>
    <w:rsid w:val="00BF0D05"/>
    <w:rsid w:val="00BF2E23"/>
    <w:rsid w:val="00BF3683"/>
    <w:rsid w:val="00BF37AE"/>
    <w:rsid w:val="00BF382B"/>
    <w:rsid w:val="00BF38AE"/>
    <w:rsid w:val="00BF3A20"/>
    <w:rsid w:val="00BF5118"/>
    <w:rsid w:val="00BF5228"/>
    <w:rsid w:val="00BF59DF"/>
    <w:rsid w:val="00BF7E88"/>
    <w:rsid w:val="00C004CC"/>
    <w:rsid w:val="00C01DD1"/>
    <w:rsid w:val="00C0257D"/>
    <w:rsid w:val="00C03D6D"/>
    <w:rsid w:val="00C04A02"/>
    <w:rsid w:val="00C06276"/>
    <w:rsid w:val="00C06290"/>
    <w:rsid w:val="00C06B9E"/>
    <w:rsid w:val="00C07D29"/>
    <w:rsid w:val="00C108BC"/>
    <w:rsid w:val="00C10925"/>
    <w:rsid w:val="00C11347"/>
    <w:rsid w:val="00C11475"/>
    <w:rsid w:val="00C116D9"/>
    <w:rsid w:val="00C124EC"/>
    <w:rsid w:val="00C128BB"/>
    <w:rsid w:val="00C128FE"/>
    <w:rsid w:val="00C12EDE"/>
    <w:rsid w:val="00C15AD1"/>
    <w:rsid w:val="00C166EB"/>
    <w:rsid w:val="00C169A2"/>
    <w:rsid w:val="00C17209"/>
    <w:rsid w:val="00C17C96"/>
    <w:rsid w:val="00C17E72"/>
    <w:rsid w:val="00C20F83"/>
    <w:rsid w:val="00C2211B"/>
    <w:rsid w:val="00C2364A"/>
    <w:rsid w:val="00C24973"/>
    <w:rsid w:val="00C25891"/>
    <w:rsid w:val="00C2590B"/>
    <w:rsid w:val="00C25AE9"/>
    <w:rsid w:val="00C265CF"/>
    <w:rsid w:val="00C304DA"/>
    <w:rsid w:val="00C306D1"/>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17B"/>
    <w:rsid w:val="00C44DAD"/>
    <w:rsid w:val="00C44E18"/>
    <w:rsid w:val="00C44E78"/>
    <w:rsid w:val="00C458A3"/>
    <w:rsid w:val="00C46F57"/>
    <w:rsid w:val="00C474FD"/>
    <w:rsid w:val="00C47654"/>
    <w:rsid w:val="00C50096"/>
    <w:rsid w:val="00C50364"/>
    <w:rsid w:val="00C504F3"/>
    <w:rsid w:val="00C511F7"/>
    <w:rsid w:val="00C51968"/>
    <w:rsid w:val="00C52233"/>
    <w:rsid w:val="00C52BA3"/>
    <w:rsid w:val="00C52D81"/>
    <w:rsid w:val="00C5336F"/>
    <w:rsid w:val="00C53D03"/>
    <w:rsid w:val="00C53FC4"/>
    <w:rsid w:val="00C5423A"/>
    <w:rsid w:val="00C546FD"/>
    <w:rsid w:val="00C56F6A"/>
    <w:rsid w:val="00C572BF"/>
    <w:rsid w:val="00C57831"/>
    <w:rsid w:val="00C603E8"/>
    <w:rsid w:val="00C60E0F"/>
    <w:rsid w:val="00C6103E"/>
    <w:rsid w:val="00C615E3"/>
    <w:rsid w:val="00C61F08"/>
    <w:rsid w:val="00C628C6"/>
    <w:rsid w:val="00C62C59"/>
    <w:rsid w:val="00C63EB5"/>
    <w:rsid w:val="00C64890"/>
    <w:rsid w:val="00C649B9"/>
    <w:rsid w:val="00C659C4"/>
    <w:rsid w:val="00C65E74"/>
    <w:rsid w:val="00C6715A"/>
    <w:rsid w:val="00C67C57"/>
    <w:rsid w:val="00C67E20"/>
    <w:rsid w:val="00C702A9"/>
    <w:rsid w:val="00C71398"/>
    <w:rsid w:val="00C72054"/>
    <w:rsid w:val="00C72083"/>
    <w:rsid w:val="00C72990"/>
    <w:rsid w:val="00C729AB"/>
    <w:rsid w:val="00C72FE9"/>
    <w:rsid w:val="00C743A4"/>
    <w:rsid w:val="00C74F21"/>
    <w:rsid w:val="00C750DB"/>
    <w:rsid w:val="00C7593F"/>
    <w:rsid w:val="00C76B04"/>
    <w:rsid w:val="00C80C05"/>
    <w:rsid w:val="00C815CB"/>
    <w:rsid w:val="00C8241F"/>
    <w:rsid w:val="00C826F3"/>
    <w:rsid w:val="00C836BF"/>
    <w:rsid w:val="00C839E6"/>
    <w:rsid w:val="00C84325"/>
    <w:rsid w:val="00C84490"/>
    <w:rsid w:val="00C8466C"/>
    <w:rsid w:val="00C84765"/>
    <w:rsid w:val="00C84E84"/>
    <w:rsid w:val="00C86224"/>
    <w:rsid w:val="00C86E8A"/>
    <w:rsid w:val="00C878B0"/>
    <w:rsid w:val="00C92BE0"/>
    <w:rsid w:val="00C93561"/>
    <w:rsid w:val="00C944FB"/>
    <w:rsid w:val="00C94785"/>
    <w:rsid w:val="00C96D1E"/>
    <w:rsid w:val="00CA1CFF"/>
    <w:rsid w:val="00CA2AC3"/>
    <w:rsid w:val="00CA3F6F"/>
    <w:rsid w:val="00CA49E6"/>
    <w:rsid w:val="00CA4ADF"/>
    <w:rsid w:val="00CA5C20"/>
    <w:rsid w:val="00CA627B"/>
    <w:rsid w:val="00CA653A"/>
    <w:rsid w:val="00CA70A1"/>
    <w:rsid w:val="00CB0EB5"/>
    <w:rsid w:val="00CB1500"/>
    <w:rsid w:val="00CB157B"/>
    <w:rsid w:val="00CB2374"/>
    <w:rsid w:val="00CB2888"/>
    <w:rsid w:val="00CB3A14"/>
    <w:rsid w:val="00CB4EC9"/>
    <w:rsid w:val="00CB58C7"/>
    <w:rsid w:val="00CB6A04"/>
    <w:rsid w:val="00CB6D41"/>
    <w:rsid w:val="00CB7D56"/>
    <w:rsid w:val="00CC0269"/>
    <w:rsid w:val="00CC084C"/>
    <w:rsid w:val="00CC1475"/>
    <w:rsid w:val="00CC3197"/>
    <w:rsid w:val="00CC3253"/>
    <w:rsid w:val="00CC399C"/>
    <w:rsid w:val="00CC3AA3"/>
    <w:rsid w:val="00CC4422"/>
    <w:rsid w:val="00CC5634"/>
    <w:rsid w:val="00CC5F62"/>
    <w:rsid w:val="00CC6169"/>
    <w:rsid w:val="00CC767D"/>
    <w:rsid w:val="00CD0A0F"/>
    <w:rsid w:val="00CD0B22"/>
    <w:rsid w:val="00CD0B79"/>
    <w:rsid w:val="00CD1995"/>
    <w:rsid w:val="00CD1F17"/>
    <w:rsid w:val="00CD2210"/>
    <w:rsid w:val="00CD2AE1"/>
    <w:rsid w:val="00CD2CCD"/>
    <w:rsid w:val="00CD30BF"/>
    <w:rsid w:val="00CD3811"/>
    <w:rsid w:val="00CD42AF"/>
    <w:rsid w:val="00CD4BB5"/>
    <w:rsid w:val="00CD6DC1"/>
    <w:rsid w:val="00CD75B8"/>
    <w:rsid w:val="00CE056C"/>
    <w:rsid w:val="00CE1A20"/>
    <w:rsid w:val="00CE21AB"/>
    <w:rsid w:val="00CE2377"/>
    <w:rsid w:val="00CE252A"/>
    <w:rsid w:val="00CE2B88"/>
    <w:rsid w:val="00CE49AD"/>
    <w:rsid w:val="00CE5163"/>
    <w:rsid w:val="00CE538B"/>
    <w:rsid w:val="00CE5824"/>
    <w:rsid w:val="00CE6548"/>
    <w:rsid w:val="00CE6BDB"/>
    <w:rsid w:val="00CE6D9D"/>
    <w:rsid w:val="00CE6DAD"/>
    <w:rsid w:val="00CE700D"/>
    <w:rsid w:val="00CE7264"/>
    <w:rsid w:val="00CF1B21"/>
    <w:rsid w:val="00CF2906"/>
    <w:rsid w:val="00CF297D"/>
    <w:rsid w:val="00CF2C96"/>
    <w:rsid w:val="00CF5269"/>
    <w:rsid w:val="00CF57F4"/>
    <w:rsid w:val="00CF5BF5"/>
    <w:rsid w:val="00CF6602"/>
    <w:rsid w:val="00CF7284"/>
    <w:rsid w:val="00CF7E22"/>
    <w:rsid w:val="00D006BC"/>
    <w:rsid w:val="00D0079F"/>
    <w:rsid w:val="00D01699"/>
    <w:rsid w:val="00D032AF"/>
    <w:rsid w:val="00D03CEC"/>
    <w:rsid w:val="00D04839"/>
    <w:rsid w:val="00D057B9"/>
    <w:rsid w:val="00D0596C"/>
    <w:rsid w:val="00D05A13"/>
    <w:rsid w:val="00D05DB4"/>
    <w:rsid w:val="00D0631D"/>
    <w:rsid w:val="00D06390"/>
    <w:rsid w:val="00D0671C"/>
    <w:rsid w:val="00D070AB"/>
    <w:rsid w:val="00D072AE"/>
    <w:rsid w:val="00D0744A"/>
    <w:rsid w:val="00D074CB"/>
    <w:rsid w:val="00D076E8"/>
    <w:rsid w:val="00D100A1"/>
    <w:rsid w:val="00D12BAF"/>
    <w:rsid w:val="00D12CC7"/>
    <w:rsid w:val="00D12DFC"/>
    <w:rsid w:val="00D13AB7"/>
    <w:rsid w:val="00D13CBB"/>
    <w:rsid w:val="00D15F68"/>
    <w:rsid w:val="00D1736A"/>
    <w:rsid w:val="00D175CD"/>
    <w:rsid w:val="00D20E87"/>
    <w:rsid w:val="00D22267"/>
    <w:rsid w:val="00D22700"/>
    <w:rsid w:val="00D22898"/>
    <w:rsid w:val="00D230B6"/>
    <w:rsid w:val="00D23CB8"/>
    <w:rsid w:val="00D2428E"/>
    <w:rsid w:val="00D255E2"/>
    <w:rsid w:val="00D26B94"/>
    <w:rsid w:val="00D27332"/>
    <w:rsid w:val="00D30C1B"/>
    <w:rsid w:val="00D30E9D"/>
    <w:rsid w:val="00D3117F"/>
    <w:rsid w:val="00D326A0"/>
    <w:rsid w:val="00D32D37"/>
    <w:rsid w:val="00D336E0"/>
    <w:rsid w:val="00D33D33"/>
    <w:rsid w:val="00D34CAE"/>
    <w:rsid w:val="00D3576D"/>
    <w:rsid w:val="00D36DA9"/>
    <w:rsid w:val="00D36F07"/>
    <w:rsid w:val="00D37595"/>
    <w:rsid w:val="00D4014B"/>
    <w:rsid w:val="00D40395"/>
    <w:rsid w:val="00D4078F"/>
    <w:rsid w:val="00D41F22"/>
    <w:rsid w:val="00D42E57"/>
    <w:rsid w:val="00D4387F"/>
    <w:rsid w:val="00D43D17"/>
    <w:rsid w:val="00D44386"/>
    <w:rsid w:val="00D4478D"/>
    <w:rsid w:val="00D44A71"/>
    <w:rsid w:val="00D44C83"/>
    <w:rsid w:val="00D4528C"/>
    <w:rsid w:val="00D51281"/>
    <w:rsid w:val="00D537D5"/>
    <w:rsid w:val="00D53C64"/>
    <w:rsid w:val="00D54FEB"/>
    <w:rsid w:val="00D55D7C"/>
    <w:rsid w:val="00D562ED"/>
    <w:rsid w:val="00D56461"/>
    <w:rsid w:val="00D607CA"/>
    <w:rsid w:val="00D60AB8"/>
    <w:rsid w:val="00D61C1D"/>
    <w:rsid w:val="00D61CB2"/>
    <w:rsid w:val="00D62A67"/>
    <w:rsid w:val="00D62ADB"/>
    <w:rsid w:val="00D6389C"/>
    <w:rsid w:val="00D638D7"/>
    <w:rsid w:val="00D67F7B"/>
    <w:rsid w:val="00D71E26"/>
    <w:rsid w:val="00D71FE9"/>
    <w:rsid w:val="00D725C0"/>
    <w:rsid w:val="00D72A5F"/>
    <w:rsid w:val="00D7345F"/>
    <w:rsid w:val="00D75AFD"/>
    <w:rsid w:val="00D75C27"/>
    <w:rsid w:val="00D77D54"/>
    <w:rsid w:val="00D81A38"/>
    <w:rsid w:val="00D83EC2"/>
    <w:rsid w:val="00D83F8C"/>
    <w:rsid w:val="00D84D5B"/>
    <w:rsid w:val="00D84E34"/>
    <w:rsid w:val="00D8714D"/>
    <w:rsid w:val="00D87689"/>
    <w:rsid w:val="00D92746"/>
    <w:rsid w:val="00D92B92"/>
    <w:rsid w:val="00D9367D"/>
    <w:rsid w:val="00D93835"/>
    <w:rsid w:val="00D93AEC"/>
    <w:rsid w:val="00D94719"/>
    <w:rsid w:val="00D94AC5"/>
    <w:rsid w:val="00D94F47"/>
    <w:rsid w:val="00D95475"/>
    <w:rsid w:val="00D954FC"/>
    <w:rsid w:val="00D96394"/>
    <w:rsid w:val="00D96462"/>
    <w:rsid w:val="00D96747"/>
    <w:rsid w:val="00D96ACA"/>
    <w:rsid w:val="00D96D08"/>
    <w:rsid w:val="00D97A0C"/>
    <w:rsid w:val="00DA100A"/>
    <w:rsid w:val="00DA182E"/>
    <w:rsid w:val="00DA21F6"/>
    <w:rsid w:val="00DA2A91"/>
    <w:rsid w:val="00DA310C"/>
    <w:rsid w:val="00DA3BA1"/>
    <w:rsid w:val="00DA4575"/>
    <w:rsid w:val="00DA6C40"/>
    <w:rsid w:val="00DA769F"/>
    <w:rsid w:val="00DB1F2B"/>
    <w:rsid w:val="00DB2D0C"/>
    <w:rsid w:val="00DB4913"/>
    <w:rsid w:val="00DB5CDD"/>
    <w:rsid w:val="00DB64F3"/>
    <w:rsid w:val="00DB690D"/>
    <w:rsid w:val="00DB7F40"/>
    <w:rsid w:val="00DC0694"/>
    <w:rsid w:val="00DC19AF"/>
    <w:rsid w:val="00DC1BCD"/>
    <w:rsid w:val="00DC39EE"/>
    <w:rsid w:val="00DC5238"/>
    <w:rsid w:val="00DC55D6"/>
    <w:rsid w:val="00DD0810"/>
    <w:rsid w:val="00DD092D"/>
    <w:rsid w:val="00DD0AC3"/>
    <w:rsid w:val="00DD2218"/>
    <w:rsid w:val="00DD2463"/>
    <w:rsid w:val="00DD38DB"/>
    <w:rsid w:val="00DD3C0D"/>
    <w:rsid w:val="00DD3FD5"/>
    <w:rsid w:val="00DD4207"/>
    <w:rsid w:val="00DD5444"/>
    <w:rsid w:val="00DD5A96"/>
    <w:rsid w:val="00DD60E3"/>
    <w:rsid w:val="00DD6148"/>
    <w:rsid w:val="00DD6E39"/>
    <w:rsid w:val="00DD793E"/>
    <w:rsid w:val="00DE12D7"/>
    <w:rsid w:val="00DE16A5"/>
    <w:rsid w:val="00DE2042"/>
    <w:rsid w:val="00DE212B"/>
    <w:rsid w:val="00DE2868"/>
    <w:rsid w:val="00DE3A49"/>
    <w:rsid w:val="00DE445A"/>
    <w:rsid w:val="00DE4C18"/>
    <w:rsid w:val="00DE6092"/>
    <w:rsid w:val="00DE60BA"/>
    <w:rsid w:val="00DE76A8"/>
    <w:rsid w:val="00DE7D99"/>
    <w:rsid w:val="00DF0CA9"/>
    <w:rsid w:val="00DF1A74"/>
    <w:rsid w:val="00DF1F02"/>
    <w:rsid w:val="00DF2012"/>
    <w:rsid w:val="00DF38B2"/>
    <w:rsid w:val="00DF4DD9"/>
    <w:rsid w:val="00DF5CED"/>
    <w:rsid w:val="00DF637B"/>
    <w:rsid w:val="00DF656C"/>
    <w:rsid w:val="00DF72B5"/>
    <w:rsid w:val="00DF7959"/>
    <w:rsid w:val="00E00303"/>
    <w:rsid w:val="00E0057A"/>
    <w:rsid w:val="00E008C0"/>
    <w:rsid w:val="00E00D3D"/>
    <w:rsid w:val="00E024FE"/>
    <w:rsid w:val="00E02B27"/>
    <w:rsid w:val="00E03219"/>
    <w:rsid w:val="00E04C95"/>
    <w:rsid w:val="00E04E9B"/>
    <w:rsid w:val="00E06CB8"/>
    <w:rsid w:val="00E0741E"/>
    <w:rsid w:val="00E11EEE"/>
    <w:rsid w:val="00E124D7"/>
    <w:rsid w:val="00E1270A"/>
    <w:rsid w:val="00E12BEC"/>
    <w:rsid w:val="00E15BED"/>
    <w:rsid w:val="00E162E3"/>
    <w:rsid w:val="00E162FF"/>
    <w:rsid w:val="00E16493"/>
    <w:rsid w:val="00E169A8"/>
    <w:rsid w:val="00E16F4F"/>
    <w:rsid w:val="00E2155C"/>
    <w:rsid w:val="00E21B46"/>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5F00"/>
    <w:rsid w:val="00E368A8"/>
    <w:rsid w:val="00E37729"/>
    <w:rsid w:val="00E4173B"/>
    <w:rsid w:val="00E42771"/>
    <w:rsid w:val="00E43BAC"/>
    <w:rsid w:val="00E44D69"/>
    <w:rsid w:val="00E456FA"/>
    <w:rsid w:val="00E462A3"/>
    <w:rsid w:val="00E46470"/>
    <w:rsid w:val="00E47490"/>
    <w:rsid w:val="00E5059B"/>
    <w:rsid w:val="00E50F98"/>
    <w:rsid w:val="00E51F78"/>
    <w:rsid w:val="00E52139"/>
    <w:rsid w:val="00E53E50"/>
    <w:rsid w:val="00E545FE"/>
    <w:rsid w:val="00E551A8"/>
    <w:rsid w:val="00E55C53"/>
    <w:rsid w:val="00E55FCC"/>
    <w:rsid w:val="00E5609A"/>
    <w:rsid w:val="00E56300"/>
    <w:rsid w:val="00E56798"/>
    <w:rsid w:val="00E57BED"/>
    <w:rsid w:val="00E601A2"/>
    <w:rsid w:val="00E60F24"/>
    <w:rsid w:val="00E6215F"/>
    <w:rsid w:val="00E62F87"/>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80192"/>
    <w:rsid w:val="00E815C9"/>
    <w:rsid w:val="00E81672"/>
    <w:rsid w:val="00E81678"/>
    <w:rsid w:val="00E816D9"/>
    <w:rsid w:val="00E819ED"/>
    <w:rsid w:val="00E830F2"/>
    <w:rsid w:val="00E839E8"/>
    <w:rsid w:val="00E84B46"/>
    <w:rsid w:val="00E8569F"/>
    <w:rsid w:val="00E85FA2"/>
    <w:rsid w:val="00E87A6C"/>
    <w:rsid w:val="00E9075D"/>
    <w:rsid w:val="00E91163"/>
    <w:rsid w:val="00E915F2"/>
    <w:rsid w:val="00E91BAF"/>
    <w:rsid w:val="00E92882"/>
    <w:rsid w:val="00E92EF1"/>
    <w:rsid w:val="00E932A3"/>
    <w:rsid w:val="00E93B21"/>
    <w:rsid w:val="00E93C2E"/>
    <w:rsid w:val="00E93EBD"/>
    <w:rsid w:val="00E952E8"/>
    <w:rsid w:val="00E95540"/>
    <w:rsid w:val="00E95D50"/>
    <w:rsid w:val="00E963B8"/>
    <w:rsid w:val="00E96431"/>
    <w:rsid w:val="00EA1186"/>
    <w:rsid w:val="00EA1417"/>
    <w:rsid w:val="00EA18C7"/>
    <w:rsid w:val="00EA2180"/>
    <w:rsid w:val="00EA45FB"/>
    <w:rsid w:val="00EA4E3E"/>
    <w:rsid w:val="00EA58A9"/>
    <w:rsid w:val="00EA599F"/>
    <w:rsid w:val="00EA5B84"/>
    <w:rsid w:val="00EA67E6"/>
    <w:rsid w:val="00EA719A"/>
    <w:rsid w:val="00EB0494"/>
    <w:rsid w:val="00EB05E7"/>
    <w:rsid w:val="00EB08F2"/>
    <w:rsid w:val="00EB0B8E"/>
    <w:rsid w:val="00EB1943"/>
    <w:rsid w:val="00EB2820"/>
    <w:rsid w:val="00EB38EC"/>
    <w:rsid w:val="00EB3EF4"/>
    <w:rsid w:val="00EB4183"/>
    <w:rsid w:val="00EB4357"/>
    <w:rsid w:val="00EB4BDD"/>
    <w:rsid w:val="00EB4C8F"/>
    <w:rsid w:val="00EB7255"/>
    <w:rsid w:val="00EC106D"/>
    <w:rsid w:val="00EC16AF"/>
    <w:rsid w:val="00EC18CD"/>
    <w:rsid w:val="00EC1DAB"/>
    <w:rsid w:val="00EC24A5"/>
    <w:rsid w:val="00EC4044"/>
    <w:rsid w:val="00EC4926"/>
    <w:rsid w:val="00EC58D5"/>
    <w:rsid w:val="00EC61D9"/>
    <w:rsid w:val="00EC660C"/>
    <w:rsid w:val="00EC6CB0"/>
    <w:rsid w:val="00ED2E1A"/>
    <w:rsid w:val="00ED339D"/>
    <w:rsid w:val="00ED45BE"/>
    <w:rsid w:val="00ED480A"/>
    <w:rsid w:val="00ED49B1"/>
    <w:rsid w:val="00ED4DE9"/>
    <w:rsid w:val="00ED53C7"/>
    <w:rsid w:val="00ED53D4"/>
    <w:rsid w:val="00ED5EB4"/>
    <w:rsid w:val="00ED7590"/>
    <w:rsid w:val="00EE04B9"/>
    <w:rsid w:val="00EE0EFB"/>
    <w:rsid w:val="00EE10AF"/>
    <w:rsid w:val="00EE1A20"/>
    <w:rsid w:val="00EE1EA4"/>
    <w:rsid w:val="00EE2022"/>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4168"/>
    <w:rsid w:val="00EF4869"/>
    <w:rsid w:val="00EF53D9"/>
    <w:rsid w:val="00EF5513"/>
    <w:rsid w:val="00EF599B"/>
    <w:rsid w:val="00EF6FD3"/>
    <w:rsid w:val="00EF7358"/>
    <w:rsid w:val="00EF7712"/>
    <w:rsid w:val="00F0194C"/>
    <w:rsid w:val="00F01B33"/>
    <w:rsid w:val="00F01C31"/>
    <w:rsid w:val="00F02A17"/>
    <w:rsid w:val="00F04B89"/>
    <w:rsid w:val="00F05983"/>
    <w:rsid w:val="00F064B1"/>
    <w:rsid w:val="00F06753"/>
    <w:rsid w:val="00F069A0"/>
    <w:rsid w:val="00F06A59"/>
    <w:rsid w:val="00F06CA5"/>
    <w:rsid w:val="00F06FDE"/>
    <w:rsid w:val="00F07612"/>
    <w:rsid w:val="00F104C3"/>
    <w:rsid w:val="00F10A61"/>
    <w:rsid w:val="00F11248"/>
    <w:rsid w:val="00F13000"/>
    <w:rsid w:val="00F136A3"/>
    <w:rsid w:val="00F13C01"/>
    <w:rsid w:val="00F20494"/>
    <w:rsid w:val="00F20B5A"/>
    <w:rsid w:val="00F216E3"/>
    <w:rsid w:val="00F22E66"/>
    <w:rsid w:val="00F23027"/>
    <w:rsid w:val="00F2323C"/>
    <w:rsid w:val="00F234BF"/>
    <w:rsid w:val="00F2355B"/>
    <w:rsid w:val="00F24C03"/>
    <w:rsid w:val="00F27C1B"/>
    <w:rsid w:val="00F316C0"/>
    <w:rsid w:val="00F32B29"/>
    <w:rsid w:val="00F3368A"/>
    <w:rsid w:val="00F3457E"/>
    <w:rsid w:val="00F34E3C"/>
    <w:rsid w:val="00F354C8"/>
    <w:rsid w:val="00F35663"/>
    <w:rsid w:val="00F3569B"/>
    <w:rsid w:val="00F35977"/>
    <w:rsid w:val="00F359DD"/>
    <w:rsid w:val="00F3602C"/>
    <w:rsid w:val="00F37040"/>
    <w:rsid w:val="00F378E8"/>
    <w:rsid w:val="00F37921"/>
    <w:rsid w:val="00F37EA2"/>
    <w:rsid w:val="00F40975"/>
    <w:rsid w:val="00F421FB"/>
    <w:rsid w:val="00F440EA"/>
    <w:rsid w:val="00F454C2"/>
    <w:rsid w:val="00F4729F"/>
    <w:rsid w:val="00F47593"/>
    <w:rsid w:val="00F479A9"/>
    <w:rsid w:val="00F522A3"/>
    <w:rsid w:val="00F52948"/>
    <w:rsid w:val="00F52BC9"/>
    <w:rsid w:val="00F52E3B"/>
    <w:rsid w:val="00F52FEE"/>
    <w:rsid w:val="00F53774"/>
    <w:rsid w:val="00F541FC"/>
    <w:rsid w:val="00F54561"/>
    <w:rsid w:val="00F54BD4"/>
    <w:rsid w:val="00F5522D"/>
    <w:rsid w:val="00F55CBB"/>
    <w:rsid w:val="00F575CA"/>
    <w:rsid w:val="00F608BE"/>
    <w:rsid w:val="00F61D4E"/>
    <w:rsid w:val="00F6297A"/>
    <w:rsid w:val="00F62C77"/>
    <w:rsid w:val="00F63F8D"/>
    <w:rsid w:val="00F64BE7"/>
    <w:rsid w:val="00F667BB"/>
    <w:rsid w:val="00F67DBB"/>
    <w:rsid w:val="00F70201"/>
    <w:rsid w:val="00F7040C"/>
    <w:rsid w:val="00F70F85"/>
    <w:rsid w:val="00F716A4"/>
    <w:rsid w:val="00F73AC7"/>
    <w:rsid w:val="00F74AB5"/>
    <w:rsid w:val="00F74C13"/>
    <w:rsid w:val="00F76BD3"/>
    <w:rsid w:val="00F81485"/>
    <w:rsid w:val="00F81B41"/>
    <w:rsid w:val="00F84018"/>
    <w:rsid w:val="00F842FB"/>
    <w:rsid w:val="00F85DE5"/>
    <w:rsid w:val="00F86212"/>
    <w:rsid w:val="00F863FA"/>
    <w:rsid w:val="00F86557"/>
    <w:rsid w:val="00F87B20"/>
    <w:rsid w:val="00F87B83"/>
    <w:rsid w:val="00F92161"/>
    <w:rsid w:val="00F92F8E"/>
    <w:rsid w:val="00F941B4"/>
    <w:rsid w:val="00F944B1"/>
    <w:rsid w:val="00F958A6"/>
    <w:rsid w:val="00F959E0"/>
    <w:rsid w:val="00F95C1B"/>
    <w:rsid w:val="00F963D9"/>
    <w:rsid w:val="00F9786A"/>
    <w:rsid w:val="00F97FF6"/>
    <w:rsid w:val="00FA169E"/>
    <w:rsid w:val="00FA1D00"/>
    <w:rsid w:val="00FA2A64"/>
    <w:rsid w:val="00FA3454"/>
    <w:rsid w:val="00FA351D"/>
    <w:rsid w:val="00FA37E4"/>
    <w:rsid w:val="00FA51C3"/>
    <w:rsid w:val="00FA6CA5"/>
    <w:rsid w:val="00FB0358"/>
    <w:rsid w:val="00FB12AC"/>
    <w:rsid w:val="00FB14F7"/>
    <w:rsid w:val="00FB1C0B"/>
    <w:rsid w:val="00FB1F46"/>
    <w:rsid w:val="00FB2CBF"/>
    <w:rsid w:val="00FB5E18"/>
    <w:rsid w:val="00FC0189"/>
    <w:rsid w:val="00FC11C4"/>
    <w:rsid w:val="00FC279F"/>
    <w:rsid w:val="00FC3296"/>
    <w:rsid w:val="00FC32FE"/>
    <w:rsid w:val="00FC36F2"/>
    <w:rsid w:val="00FC37F1"/>
    <w:rsid w:val="00FC3B8C"/>
    <w:rsid w:val="00FC40EC"/>
    <w:rsid w:val="00FC48E1"/>
    <w:rsid w:val="00FC4CDD"/>
    <w:rsid w:val="00FC67EB"/>
    <w:rsid w:val="00FC6B67"/>
    <w:rsid w:val="00FC6EAB"/>
    <w:rsid w:val="00FD08EE"/>
    <w:rsid w:val="00FD15B0"/>
    <w:rsid w:val="00FD33A1"/>
    <w:rsid w:val="00FD34AD"/>
    <w:rsid w:val="00FD35B3"/>
    <w:rsid w:val="00FD3E4E"/>
    <w:rsid w:val="00FD5352"/>
    <w:rsid w:val="00FD6665"/>
    <w:rsid w:val="00FD6DCB"/>
    <w:rsid w:val="00FD6DE4"/>
    <w:rsid w:val="00FD707F"/>
    <w:rsid w:val="00FD7468"/>
    <w:rsid w:val="00FD7B9F"/>
    <w:rsid w:val="00FD7C21"/>
    <w:rsid w:val="00FE0119"/>
    <w:rsid w:val="00FE0716"/>
    <w:rsid w:val="00FE1A01"/>
    <w:rsid w:val="00FE1B51"/>
    <w:rsid w:val="00FE2398"/>
    <w:rsid w:val="00FE351D"/>
    <w:rsid w:val="00FE4115"/>
    <w:rsid w:val="00FE4BCF"/>
    <w:rsid w:val="00FE5602"/>
    <w:rsid w:val="00FE5C98"/>
    <w:rsid w:val="00FE62AF"/>
    <w:rsid w:val="00FE7257"/>
    <w:rsid w:val="00FF16C1"/>
    <w:rsid w:val="00FF231B"/>
    <w:rsid w:val="00FF2B82"/>
    <w:rsid w:val="00FF2C1F"/>
    <w:rsid w:val="00FF3731"/>
    <w:rsid w:val="00FF49F0"/>
    <w:rsid w:val="00FF530F"/>
    <w:rsid w:val="00FF69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qFormat/>
    <w:rsid w:val="004A0470"/>
    <w:pPr>
      <w:spacing w:before="3000" w:after="360"/>
      <w:outlineLvl w:val="0"/>
    </w:pPr>
    <w:rPr>
      <w:b/>
      <w:color w:val="264F90"/>
      <w:sz w:val="56"/>
      <w:szCs w:val="56"/>
    </w:rPr>
  </w:style>
  <w:style w:type="paragraph" w:styleId="Heading2">
    <w:name w:val="heading 2"/>
    <w:basedOn w:val="Normal"/>
    <w:next w:val="Normal"/>
    <w:link w:val="Heading2Char"/>
    <w:autoRedefine/>
    <w:qFormat/>
    <w:rsid w:val="00587A0F"/>
    <w:pPr>
      <w:keepNext/>
      <w:numPr>
        <w:numId w:val="4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756EBF"/>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AE049F"/>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D97A0C"/>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D97A0C"/>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4A0470"/>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link w:val="ListBulletChar"/>
    <w:uiPriority w:val="99"/>
    <w:qFormat/>
    <w:rsid w:val="00E71DAA"/>
    <w:pPr>
      <w:numPr>
        <w:numId w:val="10"/>
      </w:numPr>
      <w:spacing w:after="80"/>
      <w:ind w:left="360"/>
    </w:pPr>
    <w:rPr>
      <w:iCs w:val="0"/>
    </w:rPr>
  </w:style>
  <w:style w:type="character" w:customStyle="1" w:styleId="Heading2Char">
    <w:name w:val="Heading 2 Char"/>
    <w:basedOn w:val="DefaultParagraphFont"/>
    <w:link w:val="Heading2"/>
    <w:rsid w:val="00587A0F"/>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64417D"/>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9303F6"/>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56EBF"/>
    <w:rPr>
      <w:rFonts w:ascii="Arial" w:hAnsi="Arial" w:cs="Arial"/>
      <w:bCs/>
      <w:color w:val="264F90"/>
      <w:sz w:val="24"/>
      <w:szCs w:val="32"/>
    </w:rPr>
  </w:style>
  <w:style w:type="character" w:customStyle="1" w:styleId="Heading4Char">
    <w:name w:val="Heading 4 Char"/>
    <w:basedOn w:val="Heading3Char"/>
    <w:link w:val="Heading4"/>
    <w:rsid w:val="00AE049F"/>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styleId="UnresolvedMention">
    <w:name w:val="Unresolved Mention"/>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41"/>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41"/>
      </w:numPr>
    </w:pPr>
  </w:style>
  <w:style w:type="character" w:customStyle="1" w:styleId="ListBulletChar">
    <w:name w:val="List Bullet Char"/>
    <w:basedOn w:val="DefaultParagraphFont"/>
    <w:link w:val="ListBullet"/>
    <w:uiPriority w:val="99"/>
    <w:rsid w:val="00051560"/>
    <w:rPr>
      <w:rFonts w:ascii="Arial" w:hAnsi="Arial"/>
      <w:szCs w:val="24"/>
    </w:rPr>
  </w:style>
  <w:style w:type="character" w:customStyle="1" w:styleId="ui-provider">
    <w:name w:val="ui-provider"/>
    <w:basedOn w:val="DefaultParagraphFont"/>
    <w:rsid w:val="00991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91317946">
      <w:bodyDiv w:val="1"/>
      <w:marLeft w:val="0"/>
      <w:marRight w:val="0"/>
      <w:marTop w:val="0"/>
      <w:marBottom w:val="0"/>
      <w:divBdr>
        <w:top w:val="none" w:sz="0" w:space="0" w:color="auto"/>
        <w:left w:val="none" w:sz="0" w:space="0" w:color="auto"/>
        <w:bottom w:val="none" w:sz="0" w:space="0" w:color="auto"/>
        <w:right w:val="none" w:sz="0" w:space="0" w:color="auto"/>
      </w:divBdr>
    </w:div>
    <w:div w:id="123012181">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26614347">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89252491">
      <w:bodyDiv w:val="1"/>
      <w:marLeft w:val="0"/>
      <w:marRight w:val="0"/>
      <w:marTop w:val="0"/>
      <w:marBottom w:val="0"/>
      <w:divBdr>
        <w:top w:val="none" w:sz="0" w:space="0" w:color="auto"/>
        <w:left w:val="none" w:sz="0" w:space="0" w:color="auto"/>
        <w:bottom w:val="none" w:sz="0" w:space="0" w:color="auto"/>
        <w:right w:val="none" w:sz="0" w:space="0" w:color="auto"/>
      </w:divBdr>
    </w:div>
    <w:div w:id="158167155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86715065">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06605726">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grants.gov.au/" TargetMode="External"/><Relationship Id="rId21" Type="http://schemas.openxmlformats.org/officeDocument/2006/relationships/hyperlink" Target="https://www.grants.gov.au/" TargetMode="External"/><Relationship Id="rId42" Type="http://schemas.openxmlformats.org/officeDocument/2006/relationships/hyperlink" Target="https://business.gov.au/grants-and-programs/critical-technologies-challenge-program" TargetMode="External"/><Relationship Id="rId47" Type="http://schemas.openxmlformats.org/officeDocument/2006/relationships/hyperlink" Target="https://business.gov.au/grants-and-programs/critical-technologies-challenge-program" TargetMode="External"/><Relationship Id="rId63" Type="http://schemas.openxmlformats.org/officeDocument/2006/relationships/hyperlink" Target="http://www.business.gov.au/" TargetMode="External"/><Relationship Id="rId68" Type="http://schemas.openxmlformats.org/officeDocument/2006/relationships/hyperlink" Target="https://www.industry.gov.au/publications/conflict-interest-policy" TargetMode="External"/><Relationship Id="rId84" Type="http://schemas.openxmlformats.org/officeDocument/2006/relationships/glossaryDocument" Target="glossary/document.xml"/><Relationship Id="rId16" Type="http://schemas.openxmlformats.org/officeDocument/2006/relationships/footer" Target="footer3.xml"/><Relationship Id="rId11" Type="http://schemas.openxmlformats.org/officeDocument/2006/relationships/footnotes" Target="footnotes.xml"/><Relationship Id="rId32" Type="http://schemas.openxmlformats.org/officeDocument/2006/relationships/hyperlink" Target="https://portal.business.gov.au/" TargetMode="External"/><Relationship Id="rId37" Type="http://schemas.openxmlformats.org/officeDocument/2006/relationships/hyperlink" Target="http://www.grants.gov.au/" TargetMode="External"/><Relationship Id="rId53" Type="http://schemas.openxmlformats.org/officeDocument/2006/relationships/hyperlink" Target="https://www.ato.gov.au/" TargetMode="External"/><Relationship Id="rId58" Type="http://schemas.openxmlformats.org/officeDocument/2006/relationships/hyperlink" Target="https://business.gov.au/" TargetMode="External"/><Relationship Id="rId74" Type="http://schemas.openxmlformats.org/officeDocument/2006/relationships/hyperlink" Target="https://www.business.gov.au/registrations/intellectual-property" TargetMode="External"/><Relationship Id="rId79" Type="http://schemas.openxmlformats.org/officeDocument/2006/relationships/hyperlink" Target="http://www.grants.gov.au/" TargetMode="External"/><Relationship Id="rId5" Type="http://schemas.openxmlformats.org/officeDocument/2006/relationships/customXml" Target="../customXml/item5.xml"/><Relationship Id="rId19" Type="http://schemas.openxmlformats.org/officeDocument/2006/relationships/hyperlink" Target="http://www.grants.gov.au/" TargetMode="External"/><Relationship Id="rId14" Type="http://schemas.openxmlformats.org/officeDocument/2006/relationships/footer" Target="footer1.xml"/><Relationship Id="rId22" Type="http://schemas.openxmlformats.org/officeDocument/2006/relationships/hyperlink" Target="https://www.finance.gov.au/government/commonwealth-grants/commonwealth-grants-rules-guidelines" TargetMode="External"/><Relationship Id="rId27" Type="http://schemas.openxmlformats.org/officeDocument/2006/relationships/hyperlink" Target="http://www.nationalredress.gov.au" TargetMode="External"/><Relationship Id="rId30" Type="http://schemas.openxmlformats.org/officeDocument/2006/relationships/hyperlink" Target="https://business.gov.au/grants-and-programs/critical-technologies-challenge-program" TargetMode="External"/><Relationship Id="rId35" Type="http://schemas.openxmlformats.org/officeDocument/2006/relationships/hyperlink" Target="https://www.business.gov.au/contact-us" TargetMode="External"/><Relationship Id="rId43" Type="http://schemas.openxmlformats.org/officeDocument/2006/relationships/hyperlink" Target="http://www.grants.gov.au/" TargetMode="External"/><Relationship Id="rId48" Type="http://schemas.openxmlformats.org/officeDocument/2006/relationships/hyperlink" Target="http://www.grants.gov.au/" TargetMode="External"/><Relationship Id="rId56" Type="http://schemas.openxmlformats.org/officeDocument/2006/relationships/hyperlink" Target="https://business.gov.au/" TargetMode="External"/><Relationship Id="rId64" Type="http://schemas.openxmlformats.org/officeDocument/2006/relationships/hyperlink" Target="http://www.ombudsman.gov.au/" TargetMode="External"/><Relationship Id="rId69" Type="http://schemas.openxmlformats.org/officeDocument/2006/relationships/hyperlink" Target="https://www.industry.gov.au/data-and-publications/privacy-policy" TargetMode="External"/><Relationship Id="rId77" Type="http://schemas.openxmlformats.org/officeDocument/2006/relationships/hyperlink" Target="https://www.legislation.gov.au/Series/C2013A00123" TargetMode="External"/><Relationship Id="rId8" Type="http://schemas.openxmlformats.org/officeDocument/2006/relationships/styles" Target="styles.xml"/><Relationship Id="rId51" Type="http://schemas.openxmlformats.org/officeDocument/2006/relationships/hyperlink" Target="https://business.gov.au/grants-and-programs/critical-technologies-challenge-program" TargetMode="External"/><Relationship Id="rId72" Type="http://schemas.openxmlformats.org/officeDocument/2006/relationships/hyperlink" Target="https://www.defence.gov.au/business-industry/export/controls/export-controls/defence-strategic-goods-list" TargetMode="External"/><Relationship Id="rId80" Type="http://schemas.openxmlformats.org/officeDocument/2006/relationships/hyperlink" Target="https://business.gov.au/grants-and-programs/critical-technologies-challenge-program"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business.gov.au/grants-and-programs/critical-technologies-challenge-program" TargetMode="External"/><Relationship Id="rId33" Type="http://schemas.openxmlformats.org/officeDocument/2006/relationships/hyperlink" Target="https://portal.business.gov.au/" TargetMode="External"/><Relationship Id="rId38" Type="http://schemas.openxmlformats.org/officeDocument/2006/relationships/hyperlink" Target="https://business.gov.au/grants-and-programs/critical-technologies-challenge-program" TargetMode="External"/><Relationship Id="rId46" Type="http://schemas.openxmlformats.org/officeDocument/2006/relationships/hyperlink" Target="https://www.business.gov.au/contact-us" TargetMode="External"/><Relationship Id="rId59" Type="http://schemas.openxmlformats.org/officeDocument/2006/relationships/hyperlink" Target="https://www.grants.gov.au/" TargetMode="External"/><Relationship Id="rId67" Type="http://schemas.openxmlformats.org/officeDocument/2006/relationships/hyperlink" Target="https://www.legislation.gov.au/Series/C2004A00538" TargetMode="External"/><Relationship Id="rId20" Type="http://schemas.openxmlformats.org/officeDocument/2006/relationships/hyperlink" Target="https://business.gov.au/grants-and-programs/critical-technologies-challenge-program" TargetMode="External"/><Relationship Id="rId41" Type="http://schemas.openxmlformats.org/officeDocument/2006/relationships/hyperlink" Target="http://www.grants.gov.au/" TargetMode="External"/><Relationship Id="rId54" Type="http://schemas.openxmlformats.org/officeDocument/2006/relationships/hyperlink" Target="http://www.grants.gov.au/" TargetMode="External"/><Relationship Id="rId62" Type="http://schemas.openxmlformats.org/officeDocument/2006/relationships/hyperlink" Target="https://www.business.gov.au/about/customer-service-charter" TargetMode="External"/><Relationship Id="rId70" Type="http://schemas.openxmlformats.org/officeDocument/2006/relationships/hyperlink" Target="https://www.industry.gov.au/strategies-for-the-future/increasing-international-collaboration/a-guide-to-undertaking-international-collaboration" TargetMode="External"/><Relationship Id="rId75" Type="http://schemas.openxmlformats.org/officeDocument/2006/relationships/hyperlink" Target="https://www.arc.gov.au/policies-strategies/policy/national-principles-intellectual-property-management-publicly-funded-research"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s://business.gov.au/grants-and-programs/critical-technologies-challenge-program" TargetMode="External"/><Relationship Id="rId28" Type="http://schemas.openxmlformats.org/officeDocument/2006/relationships/hyperlink" Target="https://www.wgea.gov.au/what-we-do/compliance-reporting/non-compliant-list" TargetMode="External"/><Relationship Id="rId36" Type="http://schemas.openxmlformats.org/officeDocument/2006/relationships/hyperlink" Target="https://business.gov.au/grants-and-programs/critical-technologies-challenge-program" TargetMode="External"/><Relationship Id="rId49" Type="http://schemas.openxmlformats.org/officeDocument/2006/relationships/hyperlink" Target="https://portal.business.gov.au/" TargetMode="External"/><Relationship Id="rId57" Type="http://schemas.openxmlformats.org/officeDocument/2006/relationships/hyperlink" Target="file://prod.protected.ind/User/user03/LLau2/insert%20link%20here" TargetMode="External"/><Relationship Id="rId10" Type="http://schemas.openxmlformats.org/officeDocument/2006/relationships/webSettings" Target="webSettings.xml"/><Relationship Id="rId31" Type="http://schemas.openxmlformats.org/officeDocument/2006/relationships/hyperlink" Target="http://www.grants.gov.au/" TargetMode="External"/><Relationship Id="rId44" Type="http://schemas.openxmlformats.org/officeDocument/2006/relationships/hyperlink" Target="https://business.gov.au/grants-and-programs/critical-technologies-challenge-program" TargetMode="External"/><Relationship Id="rId52" Type="http://schemas.openxmlformats.org/officeDocument/2006/relationships/hyperlink" Target="https://www.legislation.gov.au/Details/F2021L01198" TargetMode="External"/><Relationship Id="rId60" Type="http://schemas.openxmlformats.org/officeDocument/2006/relationships/hyperlink" Target="https://www.business.gov.au/contact-us" TargetMode="External"/><Relationship Id="rId65" Type="http://schemas.openxmlformats.org/officeDocument/2006/relationships/hyperlink" Target="http://www.apsc.gov.au/publications-and-media/current-publications/aps-values-and-code-of-conduct-in-practice/conflict-of-interest" TargetMode="External"/><Relationship Id="rId73" Type="http://schemas.openxmlformats.org/officeDocument/2006/relationships/hyperlink" Target="https://portal.exportcontrolsforms.defence.gov.au/" TargetMode="External"/><Relationship Id="rId78" Type="http://schemas.openxmlformats.org/officeDocument/2006/relationships/hyperlink" Target="https://www.finance.gov.au/about-us/glossary/pgpa/term-other-crf-money" TargetMode="External"/><Relationship Id="rId81" Type="http://schemas.openxmlformats.org/officeDocument/2006/relationships/image" Target="media/image2.tif"/><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business.gov.au/grants-and-programs/critical-technologies-challenge-program" TargetMode="External"/><Relationship Id="rId39" Type="http://schemas.openxmlformats.org/officeDocument/2006/relationships/hyperlink" Target="http://www.grants.gov.au/" TargetMode="External"/><Relationship Id="rId34" Type="http://schemas.openxmlformats.org/officeDocument/2006/relationships/hyperlink" Target="http://www8.austlii.edu.au/cgi-bin/viewdoc/au/legis/cth/consol_act/cca1995115/sch1.html" TargetMode="External"/><Relationship Id="rId50" Type="http://schemas.openxmlformats.org/officeDocument/2006/relationships/hyperlink" Target="https://business.gov.au/grants-and-programs/critical-technologies-challenge-program" TargetMode="External"/><Relationship Id="rId55" Type="http://schemas.openxmlformats.org/officeDocument/2006/relationships/hyperlink" Target="https://www.finance.gov.au/government/commonwealth-grants/commonwealth-grants-rules-guidelines" TargetMode="External"/><Relationship Id="rId76" Type="http://schemas.openxmlformats.org/officeDocument/2006/relationships/hyperlink" Target="https://www.finance.gov.au/government/commonwealth-grants/commonwealth-grants-rules-and-guidelines" TargetMode="External"/><Relationship Id="rId7" Type="http://schemas.openxmlformats.org/officeDocument/2006/relationships/numbering" Target="numbering.xml"/><Relationship Id="rId71" Type="http://schemas.openxmlformats.org/officeDocument/2006/relationships/hyperlink" Target="https://www.legislation.gov.au/Details/F2021L01198" TargetMode="External"/><Relationship Id="rId2" Type="http://schemas.openxmlformats.org/officeDocument/2006/relationships/customXml" Target="../customXml/item2.xml"/><Relationship Id="rId29" Type="http://schemas.openxmlformats.org/officeDocument/2006/relationships/hyperlink" Target="https://business.gov.au/grants-and-programs/critical-technologies-challenge-program" TargetMode="External"/><Relationship Id="rId24" Type="http://schemas.openxmlformats.org/officeDocument/2006/relationships/hyperlink" Target="http://www.grants.gov.au/" TargetMode="External"/><Relationship Id="rId40" Type="http://schemas.openxmlformats.org/officeDocument/2006/relationships/hyperlink" Target="https://business.gov.au/grants-and-programs/critical-technologies-challenge-program" TargetMode="External"/><Relationship Id="rId45" Type="http://schemas.openxmlformats.org/officeDocument/2006/relationships/hyperlink" Target="http://www.grants.gov.au/" TargetMode="External"/><Relationship Id="rId66" Type="http://schemas.openxmlformats.org/officeDocument/2006/relationships/hyperlink" Target="http://www8.austlii.edu.au/cgi-bin/viewdoc/au/legis/cth/consol_act/psa1999152/s13.html" TargetMode="External"/><Relationship Id="rId61" Type="http://schemas.openxmlformats.org/officeDocument/2006/relationships/hyperlink" Target="http://www.business.gov.au/contact-us/Pages/default.aspx" TargetMode="External"/><Relationship Id="rId82" Type="http://schemas.openxmlformats.org/officeDocument/2006/relationships/hyperlink" Target="https://business.gov.au/grants-and-programs/critical-technologies-challenge-progra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mbudsman.gov.au/" TargetMode="External"/><Relationship Id="rId2" Type="http://schemas.openxmlformats.org/officeDocument/2006/relationships/hyperlink" Target="https://www.finance.gov.au/government/commonwealth-grants/commonwealth-grants-rules-guidelines" TargetMode="External"/><Relationship Id="rId1" Type="http://schemas.openxmlformats.org/officeDocument/2006/relationships/hyperlink" Target="https://www.industry.gov.au/sites/default/files/2023-05/national-quantum-strategy.pdf" TargetMode="External"/><Relationship Id="rId6" Type="http://schemas.openxmlformats.org/officeDocument/2006/relationships/hyperlink" Target="https://www.industry.gov.au/strategies-for-the-future/increasing-international-collaboration/a-guide-to-undertaking-international-collaboration" TargetMode="External"/><Relationship Id="rId5" Type="http://schemas.openxmlformats.org/officeDocument/2006/relationships/hyperlink" Target="https://www.industry.gov.au/data-and-publications/privacy-policy" TargetMode="External"/><Relationship Id="rId4" Type="http://schemas.openxmlformats.org/officeDocument/2006/relationships/hyperlink" Target="https://www.industry.gov.au/publications/conflict-interest-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1606D"/>
    <w:rsid w:val="00020D0B"/>
    <w:rsid w:val="00025A69"/>
    <w:rsid w:val="00031241"/>
    <w:rsid w:val="00036CA1"/>
    <w:rsid w:val="00040F6C"/>
    <w:rsid w:val="00053D39"/>
    <w:rsid w:val="000603FC"/>
    <w:rsid w:val="0007740B"/>
    <w:rsid w:val="000927B0"/>
    <w:rsid w:val="000A2499"/>
    <w:rsid w:val="000A35DD"/>
    <w:rsid w:val="000A36D8"/>
    <w:rsid w:val="000A6F5A"/>
    <w:rsid w:val="000A7BDB"/>
    <w:rsid w:val="000A7DB6"/>
    <w:rsid w:val="000B3828"/>
    <w:rsid w:val="000B7239"/>
    <w:rsid w:val="000F772A"/>
    <w:rsid w:val="000F79D2"/>
    <w:rsid w:val="00102082"/>
    <w:rsid w:val="001034C6"/>
    <w:rsid w:val="0011541E"/>
    <w:rsid w:val="00122C5A"/>
    <w:rsid w:val="00131C76"/>
    <w:rsid w:val="00136D10"/>
    <w:rsid w:val="00142CA2"/>
    <w:rsid w:val="0017077B"/>
    <w:rsid w:val="00174CF0"/>
    <w:rsid w:val="00186108"/>
    <w:rsid w:val="001D19C2"/>
    <w:rsid w:val="001D6595"/>
    <w:rsid w:val="001E0953"/>
    <w:rsid w:val="00204D02"/>
    <w:rsid w:val="00234032"/>
    <w:rsid w:val="00255B9E"/>
    <w:rsid w:val="00256378"/>
    <w:rsid w:val="00267D81"/>
    <w:rsid w:val="00283FA7"/>
    <w:rsid w:val="00283FD6"/>
    <w:rsid w:val="00293C22"/>
    <w:rsid w:val="002977D0"/>
    <w:rsid w:val="002D31BB"/>
    <w:rsid w:val="002F0AC0"/>
    <w:rsid w:val="002F2A1F"/>
    <w:rsid w:val="003075AB"/>
    <w:rsid w:val="003128B1"/>
    <w:rsid w:val="00312E61"/>
    <w:rsid w:val="00320C55"/>
    <w:rsid w:val="003270C3"/>
    <w:rsid w:val="003271C0"/>
    <w:rsid w:val="00333E70"/>
    <w:rsid w:val="0033439E"/>
    <w:rsid w:val="00337549"/>
    <w:rsid w:val="00346697"/>
    <w:rsid w:val="00362250"/>
    <w:rsid w:val="003778F1"/>
    <w:rsid w:val="00395F4A"/>
    <w:rsid w:val="003969DB"/>
    <w:rsid w:val="00396A9E"/>
    <w:rsid w:val="003C3D42"/>
    <w:rsid w:val="003D07CF"/>
    <w:rsid w:val="003D103F"/>
    <w:rsid w:val="003D1F7D"/>
    <w:rsid w:val="003E650C"/>
    <w:rsid w:val="003F24AB"/>
    <w:rsid w:val="00402658"/>
    <w:rsid w:val="00420B2B"/>
    <w:rsid w:val="00432090"/>
    <w:rsid w:val="0045165D"/>
    <w:rsid w:val="004917E4"/>
    <w:rsid w:val="00491EAB"/>
    <w:rsid w:val="004A458A"/>
    <w:rsid w:val="004B0A42"/>
    <w:rsid w:val="004C009D"/>
    <w:rsid w:val="004C114A"/>
    <w:rsid w:val="004C1AAE"/>
    <w:rsid w:val="004D7DD8"/>
    <w:rsid w:val="004E2075"/>
    <w:rsid w:val="004E7CAB"/>
    <w:rsid w:val="005009EA"/>
    <w:rsid w:val="00507096"/>
    <w:rsid w:val="00520CEB"/>
    <w:rsid w:val="00522687"/>
    <w:rsid w:val="00533CA6"/>
    <w:rsid w:val="00535393"/>
    <w:rsid w:val="00541705"/>
    <w:rsid w:val="00553CDE"/>
    <w:rsid w:val="0056781E"/>
    <w:rsid w:val="00573B84"/>
    <w:rsid w:val="00594060"/>
    <w:rsid w:val="005961FE"/>
    <w:rsid w:val="005A07E5"/>
    <w:rsid w:val="005A3ED0"/>
    <w:rsid w:val="005A7688"/>
    <w:rsid w:val="005A7C1E"/>
    <w:rsid w:val="005C2CE8"/>
    <w:rsid w:val="005D05B6"/>
    <w:rsid w:val="005F2C75"/>
    <w:rsid w:val="00617C4F"/>
    <w:rsid w:val="00626C0A"/>
    <w:rsid w:val="00633E9E"/>
    <w:rsid w:val="00642D3B"/>
    <w:rsid w:val="006543E7"/>
    <w:rsid w:val="00686214"/>
    <w:rsid w:val="00695C4F"/>
    <w:rsid w:val="006A1281"/>
    <w:rsid w:val="006C6952"/>
    <w:rsid w:val="006F1D58"/>
    <w:rsid w:val="006F6F91"/>
    <w:rsid w:val="007009EF"/>
    <w:rsid w:val="0070249A"/>
    <w:rsid w:val="00713A8F"/>
    <w:rsid w:val="00745610"/>
    <w:rsid w:val="0074781E"/>
    <w:rsid w:val="007542D3"/>
    <w:rsid w:val="00767E76"/>
    <w:rsid w:val="007B1E32"/>
    <w:rsid w:val="007B34F3"/>
    <w:rsid w:val="007C25F2"/>
    <w:rsid w:val="007C4DF2"/>
    <w:rsid w:val="007E1D73"/>
    <w:rsid w:val="007E1FB5"/>
    <w:rsid w:val="007F7244"/>
    <w:rsid w:val="00803A5E"/>
    <w:rsid w:val="0080786B"/>
    <w:rsid w:val="008125DB"/>
    <w:rsid w:val="00840609"/>
    <w:rsid w:val="00857CDE"/>
    <w:rsid w:val="00857EAF"/>
    <w:rsid w:val="00867F2F"/>
    <w:rsid w:val="00895D3B"/>
    <w:rsid w:val="008B5A41"/>
    <w:rsid w:val="008D32AC"/>
    <w:rsid w:val="00901F89"/>
    <w:rsid w:val="00926B80"/>
    <w:rsid w:val="00926C29"/>
    <w:rsid w:val="00940252"/>
    <w:rsid w:val="00951F3D"/>
    <w:rsid w:val="00955C19"/>
    <w:rsid w:val="00973CC8"/>
    <w:rsid w:val="0098301B"/>
    <w:rsid w:val="00990F23"/>
    <w:rsid w:val="00994045"/>
    <w:rsid w:val="009A254A"/>
    <w:rsid w:val="009A4218"/>
    <w:rsid w:val="009D37A0"/>
    <w:rsid w:val="009E3210"/>
    <w:rsid w:val="009F679B"/>
    <w:rsid w:val="00A12344"/>
    <w:rsid w:val="00A1280E"/>
    <w:rsid w:val="00A1591D"/>
    <w:rsid w:val="00A17C8D"/>
    <w:rsid w:val="00A208C2"/>
    <w:rsid w:val="00A462C4"/>
    <w:rsid w:val="00A52D16"/>
    <w:rsid w:val="00A705C8"/>
    <w:rsid w:val="00A814F2"/>
    <w:rsid w:val="00A82A0F"/>
    <w:rsid w:val="00A8492E"/>
    <w:rsid w:val="00AC03FD"/>
    <w:rsid w:val="00AC5F13"/>
    <w:rsid w:val="00AD1382"/>
    <w:rsid w:val="00AD50E4"/>
    <w:rsid w:val="00AD604E"/>
    <w:rsid w:val="00AF29F7"/>
    <w:rsid w:val="00AF62FF"/>
    <w:rsid w:val="00AF7A36"/>
    <w:rsid w:val="00B020D1"/>
    <w:rsid w:val="00B038A6"/>
    <w:rsid w:val="00B75A32"/>
    <w:rsid w:val="00B821C1"/>
    <w:rsid w:val="00B93554"/>
    <w:rsid w:val="00B964BD"/>
    <w:rsid w:val="00BE7718"/>
    <w:rsid w:val="00BF0741"/>
    <w:rsid w:val="00BF10FB"/>
    <w:rsid w:val="00BF4F10"/>
    <w:rsid w:val="00BF558D"/>
    <w:rsid w:val="00C12529"/>
    <w:rsid w:val="00C214D0"/>
    <w:rsid w:val="00C24B73"/>
    <w:rsid w:val="00C262DE"/>
    <w:rsid w:val="00C2738A"/>
    <w:rsid w:val="00C3684D"/>
    <w:rsid w:val="00C63EE7"/>
    <w:rsid w:val="00C6409C"/>
    <w:rsid w:val="00C82916"/>
    <w:rsid w:val="00C8774C"/>
    <w:rsid w:val="00C93610"/>
    <w:rsid w:val="00CA2D39"/>
    <w:rsid w:val="00CD3E5F"/>
    <w:rsid w:val="00CE2EBB"/>
    <w:rsid w:val="00CF3EAA"/>
    <w:rsid w:val="00CF7F43"/>
    <w:rsid w:val="00D003D4"/>
    <w:rsid w:val="00D14951"/>
    <w:rsid w:val="00D3126F"/>
    <w:rsid w:val="00D66067"/>
    <w:rsid w:val="00D84038"/>
    <w:rsid w:val="00D935E3"/>
    <w:rsid w:val="00D96834"/>
    <w:rsid w:val="00DA47B3"/>
    <w:rsid w:val="00DD7371"/>
    <w:rsid w:val="00DF3458"/>
    <w:rsid w:val="00E10DC5"/>
    <w:rsid w:val="00E1194B"/>
    <w:rsid w:val="00E24775"/>
    <w:rsid w:val="00E75E70"/>
    <w:rsid w:val="00E937F8"/>
    <w:rsid w:val="00EA21C3"/>
    <w:rsid w:val="00EC6676"/>
    <w:rsid w:val="00EC7837"/>
    <w:rsid w:val="00ED004A"/>
    <w:rsid w:val="00ED3CA3"/>
    <w:rsid w:val="00F11230"/>
    <w:rsid w:val="00F504ED"/>
    <w:rsid w:val="00F51EA7"/>
    <w:rsid w:val="00F54F37"/>
    <w:rsid w:val="00F721F1"/>
    <w:rsid w:val="00FA3259"/>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5e889755ac576fb96f5bdec0d5f5bc5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e5af33ad4667064a8eefc1778da7fa0"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YZXQVS7QACYM-1541955987-1002</_dlc_DocId>
    <TaxCatchAll xmlns="2a251b7e-61e4-4816-a71f-b295a9ad20fb">
      <Value>46829</Value>
      <Value>96</Value>
      <Value>214</Value>
      <Value>3</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_dlc_DocIdUrl xmlns="2a251b7e-61e4-4816-a71f-b295a9ad20fb">
      <Url>https://dochub/div/ausindustry/businessfunctions/programmedesign/resources/_layouts/15/DocIdRedir.aspx?ID=YZXQVS7QACYM-1541955987-1002</Url>
      <Description>YZXQVS7QACYM-1541955987-1002</Description>
    </_dlc_DocIdUrl>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09D526DC-580D-45DD-8019-12D2D55A82AD}">
  <ds:schemaRefs>
    <ds:schemaRef ds:uri="http://schemas.microsoft.com/sharepoint/events"/>
  </ds:schemaRefs>
</ds:datastoreItem>
</file>

<file path=customXml/itemProps2.xml><?xml version="1.0" encoding="utf-8"?>
<ds:datastoreItem xmlns:ds="http://schemas.openxmlformats.org/officeDocument/2006/customXml" ds:itemID="{41902F30-4860-446A-8422-598406BF8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641186-A0D3-4249-A597-0C523FE014D3}">
  <ds:schemaRefs>
    <ds:schemaRef ds:uri="http://schemas.openxmlformats.org/officeDocument/2006/bibliography"/>
  </ds:schemaRefs>
</ds:datastoreItem>
</file>

<file path=customXml/itemProps4.xml><?xml version="1.0" encoding="utf-8"?>
<ds:datastoreItem xmlns:ds="http://schemas.openxmlformats.org/officeDocument/2006/customXml" ds:itemID="{9F6E2E88-EE6C-43C6-86B9-33AC0BB14B7F}">
  <ds:schemaRefs>
    <ds:schemaRef ds:uri="http://schemas.microsoft.com/sharepoint/v3"/>
    <ds:schemaRef ds:uri="http://schemas.microsoft.com/office/infopath/2007/PartnerControls"/>
    <ds:schemaRef ds:uri="http://purl.org/dc/dcmitype/"/>
    <ds:schemaRef ds:uri="http://schemas.microsoft.com/sharepoint/v4"/>
    <ds:schemaRef ds:uri="http://purl.org/dc/elements/1.1/"/>
    <ds:schemaRef ds:uri="2a251b7e-61e4-4816-a71f-b295a9ad20fb"/>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D106F536-A6CD-464B-B165-602F6B31A89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12802</Words>
  <Characters>72973</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85604</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revision>4</cp:revision>
  <cp:lastPrinted>2024-05-21T07:06:00Z</cp:lastPrinted>
  <dcterms:created xsi:type="dcterms:W3CDTF">2024-05-21T07:04:00Z</dcterms:created>
  <dcterms:modified xsi:type="dcterms:W3CDTF">2024-05-21T07:07:00Z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3aae15d4-a373-4ac6-a069-4752babc1f3b</vt:lpwstr>
  </property>
  <property fmtid="{D5CDD505-2E9C-101B-9397-08002B2CF9AE}" pid="13" name="DocHub_Year">
    <vt:lpwstr>46829;#2023|4fbcaf2e-c858-4248-836e-58ac5eb285ca</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