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34FD1513" w:rsidR="00383366" w:rsidRPr="00D26938" w:rsidRDefault="009A502A" w:rsidP="009D1889">
      <w:pPr>
        <w:pStyle w:val="Heading1"/>
      </w:pPr>
      <w:r w:rsidRPr="000A1F09">
        <w:t xml:space="preserve">Inspiring Australia - Science Engagement Programme: Sponsorship Grants for Student Science Engagement and International Competitions </w:t>
      </w:r>
    </w:p>
    <w:p w14:paraId="6A3CCF61" w14:textId="77777777" w:rsidR="00D26938" w:rsidRPr="00E46E90" w:rsidRDefault="00D26938" w:rsidP="00D26938">
      <w:pPr>
        <w:rPr>
          <w:iCs/>
        </w:rPr>
      </w:pPr>
    </w:p>
    <w:p w14:paraId="6BC821AD" w14:textId="77777777" w:rsidR="00FE0307" w:rsidRPr="00FE0307" w:rsidRDefault="00FE0307" w:rsidP="00D26938">
      <w:pPr>
        <w:rPr>
          <w:lang w:val="en-US"/>
        </w:rPr>
        <w:sectPr w:rsidR="00FE0307" w:rsidRPr="00FE0307" w:rsidSect="007B329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8"/>
          <w:titlePg/>
          <w:docGrid w:linePitch="360"/>
        </w:sectPr>
      </w:pPr>
    </w:p>
    <w:p w14:paraId="5BE0A75B" w14:textId="52714CB9" w:rsidR="001E4530" w:rsidRPr="00340903" w:rsidRDefault="00340903" w:rsidP="001E4530">
      <w:pPr>
        <w:pStyle w:val="Normalintroduction"/>
      </w:pPr>
      <w:r>
        <w:t>Sponsorship grants for Student Science Engagement and International C</w:t>
      </w:r>
      <w:r w:rsidRPr="00340903">
        <w:t xml:space="preserve">ompetitions provides schools, community groups and other organisations to sponsor eligible young Australians in their pursuit for </w:t>
      </w:r>
      <w:r w:rsidR="0084457C" w:rsidRPr="0084457C">
        <w:rPr>
          <w:i w:val="0"/>
        </w:rPr>
        <w:t xml:space="preserve">science, technology, engineering and mathematics </w:t>
      </w:r>
      <w:r w:rsidR="0084457C">
        <w:t>(</w:t>
      </w:r>
      <w:r w:rsidRPr="00340903">
        <w:t>STEM</w:t>
      </w:r>
      <w:r w:rsidR="0084457C">
        <w:t>)</w:t>
      </w:r>
      <w:r w:rsidRPr="00340903">
        <w:t xml:space="preserve"> skills.</w:t>
      </w:r>
    </w:p>
    <w:p w14:paraId="6DC58017" w14:textId="650507D1" w:rsidR="00383366" w:rsidRPr="00BB64D0" w:rsidRDefault="009A502A" w:rsidP="00FD1EA1">
      <w:pPr>
        <w:pStyle w:val="Heading2"/>
      </w:pPr>
      <w:r w:rsidRPr="00FD1EA1">
        <w:t>Completing an eligible application</w:t>
      </w:r>
    </w:p>
    <w:p w14:paraId="501EDA39" w14:textId="2DA79BB8" w:rsidR="00FD1EA1" w:rsidRDefault="009A502A" w:rsidP="00383366">
      <w:r>
        <w:t>Your application must be 100% complete to be considered eligible.</w:t>
      </w:r>
      <w:r w:rsidR="007B0E83">
        <w:t xml:space="preserve"> </w:t>
      </w:r>
      <w:r w:rsidR="007B0E83" w:rsidRPr="000A1F09">
        <w:t>We review your application against the eligibility criteria in the order in which we receive the applications.</w:t>
      </w:r>
      <w:r w:rsidR="007B0E83">
        <w:t xml:space="preserve"> Grant funding is offered unt</w:t>
      </w:r>
      <w:r w:rsidR="007B0E83" w:rsidRPr="000A1F09">
        <w:t>il the available funding for this grant opportunity is fully subscribed</w:t>
      </w:r>
      <w:r w:rsidR="0084457C">
        <w:t>, or by 29 April 2021</w:t>
      </w:r>
      <w:r w:rsidR="007B0E83">
        <w:t>.</w:t>
      </w:r>
      <w:r w:rsidR="00472376">
        <w:t xml:space="preserve"> </w:t>
      </w:r>
    </w:p>
    <w:p w14:paraId="0570DB05" w14:textId="120DA7AE" w:rsidR="009A502A" w:rsidRDefault="00472376" w:rsidP="00383366">
      <w:r>
        <w:t>To be eligible, your application must meet all the eligibility requirements under section 4.1 of the grant opportunity guidelines.</w:t>
      </w:r>
      <w:r w:rsidR="009A502A">
        <w:t xml:space="preserve"> In the event your application is missing information</w:t>
      </w:r>
      <w:r w:rsidR="00326AA3">
        <w:t xml:space="preserve"> in meeting all the eligibility requirements</w:t>
      </w:r>
      <w:r w:rsidR="009A502A">
        <w:t>, your application may be deemed ineligible and</w:t>
      </w:r>
      <w:r w:rsidR="00326AA3">
        <w:t xml:space="preserve"> it </w:t>
      </w:r>
      <w:r w:rsidR="009A502A">
        <w:t xml:space="preserve">will lose </w:t>
      </w:r>
      <w:r w:rsidR="00326AA3">
        <w:t>its</w:t>
      </w:r>
      <w:r w:rsidR="00EF035E">
        <w:t xml:space="preserve"> </w:t>
      </w:r>
      <w:r w:rsidR="00170F03">
        <w:t>place in the queue</w:t>
      </w:r>
      <w:r w:rsidR="00340903">
        <w:t xml:space="preserve"> for funding</w:t>
      </w:r>
      <w:r w:rsidR="00170F03">
        <w:t xml:space="preserve">. </w:t>
      </w:r>
      <w:r w:rsidR="00C36D67">
        <w:t>You may submit a</w:t>
      </w:r>
      <w:r w:rsidR="00170F03">
        <w:t xml:space="preserve"> new application</w:t>
      </w:r>
      <w:r w:rsidR="007B0E83">
        <w:t xml:space="preserve"> thereafter</w:t>
      </w:r>
      <w:r w:rsidR="00170F03">
        <w:t xml:space="preserve"> </w:t>
      </w:r>
      <w:r w:rsidR="007B0E83">
        <w:t>but it</w:t>
      </w:r>
      <w:r w:rsidR="00170F03">
        <w:t xml:space="preserve"> will</w:t>
      </w:r>
      <w:r w:rsidR="007B0E83">
        <w:t xml:space="preserve"> be reviewed based on the</w:t>
      </w:r>
      <w:r w:rsidR="00170F03">
        <w:t xml:space="preserve"> new date and time of submission.</w:t>
      </w:r>
      <w:r w:rsidR="0084457C">
        <w:t xml:space="preserve"> </w:t>
      </w:r>
      <w:r w:rsidR="00DB33D3">
        <w:t>Please read the below information carefully if you are one of the following organisations.</w:t>
      </w:r>
    </w:p>
    <w:p w14:paraId="1471FD3F" w14:textId="1F0D14C6" w:rsidR="001E4530" w:rsidRPr="005B44B0" w:rsidRDefault="00340903" w:rsidP="00FD1EA1">
      <w:pPr>
        <w:pStyle w:val="Heading2"/>
      </w:pPr>
      <w:r>
        <w:t>Is your ABN Incorporated?</w:t>
      </w:r>
    </w:p>
    <w:p w14:paraId="188D037E" w14:textId="77777777" w:rsidR="0084457C" w:rsidRDefault="00472376" w:rsidP="0084457C">
      <w:pPr>
        <w:rPr>
          <w:rFonts w:cs="Arial"/>
          <w:szCs w:val="20"/>
        </w:rPr>
      </w:pPr>
      <w:r w:rsidRPr="001257B9">
        <w:rPr>
          <w:b/>
        </w:rPr>
        <w:t>You are not eligible to apply if you are an unincorporated associat</w:t>
      </w:r>
      <w:r>
        <w:rPr>
          <w:b/>
        </w:rPr>
        <w:t>ion</w:t>
      </w:r>
      <w:r w:rsidRPr="001257B9">
        <w:rPr>
          <w:b/>
        </w:rPr>
        <w:t xml:space="preserve"> or entity</w:t>
      </w:r>
    </w:p>
    <w:p w14:paraId="146227E9" w14:textId="74CBAA60" w:rsidR="00FB3A1E" w:rsidRDefault="00BB64D0" w:rsidP="0084457C">
      <w:r>
        <w:t>A</w:t>
      </w:r>
      <w:r w:rsidR="00B56CFF" w:rsidRPr="000A1F09">
        <w:t xml:space="preserve"> school</w:t>
      </w:r>
      <w:r w:rsidR="0084457C">
        <w:t xml:space="preserve"> </w:t>
      </w:r>
      <w:r w:rsidR="00B56CFF" w:rsidRPr="000A1F09">
        <w:t xml:space="preserve">that </w:t>
      </w:r>
      <w:r>
        <w:t>is an</w:t>
      </w:r>
      <w:r w:rsidR="00B56CFF" w:rsidRPr="000A1F09">
        <w:t xml:space="preserve"> unincorporated entit</w:t>
      </w:r>
      <w:r>
        <w:t>y</w:t>
      </w:r>
      <w:r w:rsidR="00B56CFF" w:rsidRPr="000A1F09">
        <w:t xml:space="preserve"> must apply through a related incorporated entity</w:t>
      </w:r>
      <w:r w:rsidR="00B56CFF">
        <w:t xml:space="preserve">. </w:t>
      </w:r>
      <w:r w:rsidR="00DB33D3">
        <w:t>Before applying</w:t>
      </w:r>
      <w:r w:rsidR="00472376">
        <w:t>,</w:t>
      </w:r>
      <w:r w:rsidR="00DB33D3">
        <w:t xml:space="preserve"> please check that your ABN is listed as </w:t>
      </w:r>
      <w:r w:rsidR="00F323FE">
        <w:t>i</w:t>
      </w:r>
      <w:r w:rsidR="00DB33D3">
        <w:t xml:space="preserve">ncorporated via </w:t>
      </w:r>
      <w:hyperlink r:id="rId18" w:history="1">
        <w:r w:rsidR="00DB33D3" w:rsidRPr="00DB33D3">
          <w:rPr>
            <w:rStyle w:val="Hyperlink"/>
          </w:rPr>
          <w:t>ABN Lookup</w:t>
        </w:r>
      </w:hyperlink>
      <w:r w:rsidR="00DB33D3">
        <w:t xml:space="preserve">. </w:t>
      </w:r>
    </w:p>
    <w:p w14:paraId="2BE05522" w14:textId="7E9994AA" w:rsidR="00FB3A1E" w:rsidRDefault="00FB3A1E" w:rsidP="00634536">
      <w:pPr>
        <w:pStyle w:val="ListParagraph"/>
        <w:numPr>
          <w:ilvl w:val="0"/>
          <w:numId w:val="29"/>
        </w:numPr>
        <w:ind w:left="567"/>
      </w:pPr>
      <w:r>
        <w:t>Insert ABN in search field</w:t>
      </w:r>
    </w:p>
    <w:p w14:paraId="582ECEB2" w14:textId="6FD54F67" w:rsidR="00FB3A1E" w:rsidRDefault="00634536" w:rsidP="00634536">
      <w:pPr>
        <w:pStyle w:val="ListParagraph"/>
        <w:numPr>
          <w:ilvl w:val="0"/>
          <w:numId w:val="29"/>
        </w:numPr>
        <w:ind w:left="567"/>
      </w:pPr>
      <w:r>
        <w:t xml:space="preserve">Check “entity type” is </w:t>
      </w:r>
      <w:r w:rsidR="00E27EA3">
        <w:t>i</w:t>
      </w:r>
      <w:r>
        <w:t>ncorporated</w:t>
      </w:r>
    </w:p>
    <w:p w14:paraId="6E1DD187" w14:textId="2F77D369" w:rsidR="00340903" w:rsidRDefault="00BB64D0" w:rsidP="001E4530">
      <w:r>
        <w:t xml:space="preserve">This could be </w:t>
      </w:r>
      <w:r w:rsidR="00DC3EBC">
        <w:t xml:space="preserve">where </w:t>
      </w:r>
      <w:r>
        <w:t>an Archdiocese oversee</w:t>
      </w:r>
      <w:r w:rsidR="00DC3EBC">
        <w:t>s</w:t>
      </w:r>
      <w:r>
        <w:t xml:space="preserve"> a cluster of unincorporated catholic schools or a state education department </w:t>
      </w:r>
      <w:r w:rsidR="00DC3EBC">
        <w:t>generally acts on behalf of</w:t>
      </w:r>
      <w:r>
        <w:t xml:space="preserve"> an unincorporated</w:t>
      </w:r>
      <w:bookmarkStart w:id="0" w:name="_GoBack"/>
      <w:bookmarkEnd w:id="0"/>
      <w:r>
        <w:t xml:space="preserve"> local school.</w:t>
      </w:r>
      <w:r w:rsidR="0084457C">
        <w:t xml:space="preserve"> </w:t>
      </w:r>
      <w:r w:rsidR="00D738C9">
        <w:t>We</w:t>
      </w:r>
      <w:r w:rsidR="00DB33D3">
        <w:t xml:space="preserve"> cannot enter into a</w:t>
      </w:r>
      <w:r w:rsidR="00E27EA3">
        <w:t xml:space="preserve"> grant</w:t>
      </w:r>
      <w:r w:rsidR="00DB33D3">
        <w:t xml:space="preserve"> agreement with </w:t>
      </w:r>
      <w:r w:rsidR="00DC3EBC">
        <w:t xml:space="preserve">the </w:t>
      </w:r>
      <w:r w:rsidR="00E27EA3">
        <w:t>u</w:t>
      </w:r>
      <w:r w:rsidR="00DB33D3">
        <w:t>nincorporated entity</w:t>
      </w:r>
      <w:r w:rsidR="00634536">
        <w:t xml:space="preserve"> and your application may</w:t>
      </w:r>
      <w:r w:rsidR="00DB33D3">
        <w:t xml:space="preserve"> be deemed ineligible</w:t>
      </w:r>
      <w:r w:rsidR="00FE35D0">
        <w:t xml:space="preserve"> if you do not apply through </w:t>
      </w:r>
      <w:r w:rsidR="00DC3EBC">
        <w:t>the</w:t>
      </w:r>
      <w:r w:rsidR="00FE35D0">
        <w:t xml:space="preserve"> related incorporated entity</w:t>
      </w:r>
      <w:r w:rsidR="00DB33D3">
        <w:t>.There are some scenarios where your ABN</w:t>
      </w:r>
      <w:r w:rsidR="0084457C">
        <w:t xml:space="preserve"> </w:t>
      </w:r>
      <w:r>
        <w:t>is</w:t>
      </w:r>
      <w:r w:rsidR="00DB33D3">
        <w:t xml:space="preserve"> listed as uninco</w:t>
      </w:r>
      <w:r w:rsidR="002207EC">
        <w:t>r</w:t>
      </w:r>
      <w:r w:rsidR="00DB33D3">
        <w:t>porated</w:t>
      </w:r>
      <w:r w:rsidR="00E27EA3">
        <w:t xml:space="preserve"> in ABN Lookup</w:t>
      </w:r>
      <w:r w:rsidR="00DB33D3">
        <w:t xml:space="preserve"> </w:t>
      </w:r>
      <w:r>
        <w:t xml:space="preserve">but </w:t>
      </w:r>
      <w:r w:rsidR="00DB33D3">
        <w:t xml:space="preserve">your </w:t>
      </w:r>
      <w:r w:rsidR="009028F2">
        <w:t>ABN/</w:t>
      </w:r>
      <w:r w:rsidR="00DB33D3">
        <w:t xml:space="preserve">organisation </w:t>
      </w:r>
      <w:r>
        <w:t>wa</w:t>
      </w:r>
      <w:r w:rsidR="00DB33D3">
        <w:t xml:space="preserve">s </w:t>
      </w:r>
      <w:r>
        <w:t xml:space="preserve">historically </w:t>
      </w:r>
      <w:r w:rsidR="009028F2">
        <w:t>incorporate</w:t>
      </w:r>
      <w:r w:rsidR="00340903">
        <w:t>d under</w:t>
      </w:r>
      <w:r>
        <w:t xml:space="preserve"> a particular</w:t>
      </w:r>
      <w:r w:rsidR="000F2717">
        <w:t xml:space="preserve"> legislation</w:t>
      </w:r>
      <w:r w:rsidR="00DB33D3">
        <w:t>. This scenario is most relevant to religious a</w:t>
      </w:r>
      <w:r w:rsidR="009028F2">
        <w:t>ffiliated schools</w:t>
      </w:r>
      <w:r w:rsidR="00340903">
        <w:t xml:space="preserve"> and </w:t>
      </w:r>
      <w:r w:rsidR="00340903" w:rsidRPr="0084457C">
        <w:rPr>
          <w:i/>
        </w:rPr>
        <w:t>an example</w:t>
      </w:r>
      <w:r w:rsidR="00340903">
        <w:t xml:space="preserve"> is provided below.</w:t>
      </w:r>
    </w:p>
    <w:p w14:paraId="52D396B0" w14:textId="05C5A940" w:rsidR="00DB33D3" w:rsidRDefault="009028F2" w:rsidP="001E4530">
      <w:r>
        <w:t xml:space="preserve">The Uniting Church in Australia Act 1976 provides incorporation evidence under section 34 – Certain bodies incorporated </w:t>
      </w:r>
      <w:hyperlink r:id="rId19" w:tooltip="http://classic.austlii.edu.au/au/legis/wa/consol_act/uciaa1976277/s34.html" w:history="1">
        <w:r w:rsidRPr="007E2C2B">
          <w:rPr>
            <w:rStyle w:val="Hyperlink"/>
          </w:rPr>
          <w:t>http://classic.austlii.edu.au/au/legis/wa/consol_act/uciaa1976277/s34.html</w:t>
        </w:r>
      </w:hyperlink>
      <w:r>
        <w:t xml:space="preserve"> </w:t>
      </w:r>
    </w:p>
    <w:p w14:paraId="3D641F78" w14:textId="6BEC2122" w:rsidR="00DB33D3" w:rsidRDefault="009028F2" w:rsidP="001E4530">
      <w:r>
        <w:t xml:space="preserve">If your ABN/organisation </w:t>
      </w:r>
      <w:r w:rsidR="00340903">
        <w:t>aligns to this</w:t>
      </w:r>
      <w:r>
        <w:t xml:space="preserve"> scenario, you </w:t>
      </w:r>
      <w:r w:rsidR="003A1808">
        <w:rPr>
          <w:b/>
        </w:rPr>
        <w:t>must</w:t>
      </w:r>
      <w:r>
        <w:t xml:space="preserve"> provide evidence of incorporation</w:t>
      </w:r>
      <w:r w:rsidR="00472376">
        <w:t xml:space="preserve"> to confirm eligibility</w:t>
      </w:r>
      <w:r>
        <w:t xml:space="preserve">. </w:t>
      </w:r>
    </w:p>
    <w:p w14:paraId="147ABBDC" w14:textId="6E68CFDF" w:rsidR="009028F2" w:rsidRPr="009028F2" w:rsidRDefault="009028F2" w:rsidP="001E4530">
      <w:r>
        <w:t>This can be provided as an attachment to your application in the</w:t>
      </w:r>
      <w:r w:rsidR="00647191">
        <w:t xml:space="preserve"> Application Finalisation page under Supporting Evidence.</w:t>
      </w:r>
      <w:r>
        <w:t xml:space="preserve"> </w:t>
      </w:r>
      <w:r w:rsidR="00647191">
        <w:t>You may also want to enter some reference text and/or a</w:t>
      </w:r>
      <w:r w:rsidR="00FB3A1E">
        <w:t xml:space="preserve"> hyperlink</w:t>
      </w:r>
      <w:r w:rsidR="00647191">
        <w:t xml:space="preserve"> that </w:t>
      </w:r>
      <w:r w:rsidR="003A5A2F">
        <w:t xml:space="preserve">enables us </w:t>
      </w:r>
      <w:r w:rsidR="00647191">
        <w:t xml:space="preserve">to </w:t>
      </w:r>
      <w:r w:rsidR="00E27EA3">
        <w:t>confirm that</w:t>
      </w:r>
      <w:r w:rsidR="00647191">
        <w:t xml:space="preserve"> your </w:t>
      </w:r>
      <w:r w:rsidR="00E27EA3">
        <w:t xml:space="preserve">organisation is </w:t>
      </w:r>
      <w:r w:rsidR="00647191">
        <w:t xml:space="preserve">incorporated </w:t>
      </w:r>
      <w:r w:rsidR="00E27EA3">
        <w:t>for meeting eligibility</w:t>
      </w:r>
      <w:r w:rsidR="00D738C9">
        <w:t xml:space="preserve"> requirements</w:t>
      </w:r>
      <w:r w:rsidR="00FB3A1E">
        <w:t>.</w:t>
      </w:r>
    </w:p>
    <w:p w14:paraId="46401430" w14:textId="77777777" w:rsidR="00D33F39" w:rsidRDefault="00634536" w:rsidP="00D33F39">
      <w:r>
        <w:t>I</w:t>
      </w:r>
      <w:r w:rsidR="00340903">
        <w:t xml:space="preserve">f </w:t>
      </w:r>
      <w:r w:rsidR="00DC3EBC">
        <w:t xml:space="preserve">such </w:t>
      </w:r>
      <w:r w:rsidR="00340903">
        <w:t>evidence of incorporation</w:t>
      </w:r>
      <w:r>
        <w:t xml:space="preserve"> is not provided and the ABN/organisation is listed as </w:t>
      </w:r>
      <w:r w:rsidR="00F323FE">
        <w:t>u</w:t>
      </w:r>
      <w:r>
        <w:t xml:space="preserve">nincorporated </w:t>
      </w:r>
      <w:r w:rsidR="003A1808">
        <w:t>in</w:t>
      </w:r>
      <w:r>
        <w:t xml:space="preserve"> ABN </w:t>
      </w:r>
      <w:r w:rsidR="003A1808">
        <w:t>L</w:t>
      </w:r>
      <w:r>
        <w:t xml:space="preserve">ookup, your application </w:t>
      </w:r>
      <w:r w:rsidR="00F323FE">
        <w:t xml:space="preserve">may </w:t>
      </w:r>
      <w:r>
        <w:t>be deemed inel</w:t>
      </w:r>
      <w:r w:rsidR="001F097C">
        <w:t>i</w:t>
      </w:r>
      <w:r>
        <w:t>gib</w:t>
      </w:r>
      <w:r w:rsidR="001F097C">
        <w:t>l</w:t>
      </w:r>
      <w:r>
        <w:t>e.</w:t>
      </w:r>
    </w:p>
    <w:p w14:paraId="22FC4AA9" w14:textId="23535652" w:rsidR="00D738C9" w:rsidRDefault="00FD1EA1" w:rsidP="00FD1EA1">
      <w:pPr>
        <w:pStyle w:val="Heading2"/>
      </w:pPr>
      <w:r>
        <w:lastRenderedPageBreak/>
        <w:t>Are you a government school from New South Wales, South Australia, Tasmania or Western Australia?</w:t>
      </w:r>
    </w:p>
    <w:p w14:paraId="58F17CDA" w14:textId="0D04815D" w:rsidR="001D4CA2" w:rsidRDefault="001D4CA2" w:rsidP="0084457C">
      <w:pPr>
        <w:pStyle w:val="NormalWeb"/>
        <w:rPr>
          <w:sz w:val="20"/>
          <w:szCs w:val="20"/>
        </w:rPr>
      </w:pPr>
      <w:r>
        <w:rPr>
          <w:rFonts w:ascii="Arial" w:hAnsi="Arial" w:cs="Arial"/>
          <w:sz w:val="20"/>
          <w:szCs w:val="20"/>
        </w:rPr>
        <w:t>A government school in New South Wales, South Australia, Tasmania or Western Australia is not considered independent for the purpose of entering into contracts including grant agreements with the Commonwealth.</w:t>
      </w:r>
      <w:r w:rsidRPr="0084457C">
        <w:rPr>
          <w:rFonts w:ascii="Arial" w:hAnsi="Arial" w:cs="Arial"/>
          <w:sz w:val="20"/>
          <w:szCs w:val="20"/>
        </w:rPr>
        <w:t xml:space="preserve"> </w:t>
      </w:r>
      <w:r>
        <w:rPr>
          <w:rFonts w:ascii="Arial" w:hAnsi="Arial" w:cs="Arial"/>
          <w:sz w:val="20"/>
          <w:szCs w:val="20"/>
        </w:rPr>
        <w:t xml:space="preserve">Where </w:t>
      </w:r>
      <w:r w:rsidRPr="0084457C">
        <w:rPr>
          <w:rFonts w:ascii="Arial" w:hAnsi="Arial" w:cs="Arial"/>
          <w:sz w:val="20"/>
          <w:szCs w:val="20"/>
        </w:rPr>
        <w:t>your school cannot enter into a grant agreement, you must provide details of your legal entity</w:t>
      </w:r>
      <w:r w:rsidR="00637D12">
        <w:rPr>
          <w:rFonts w:ascii="Arial" w:hAnsi="Arial" w:cs="Arial"/>
          <w:sz w:val="20"/>
          <w:szCs w:val="20"/>
        </w:rPr>
        <w:t xml:space="preserve"> as a Collaborator</w:t>
      </w:r>
      <w:r w:rsidRPr="0084457C">
        <w:rPr>
          <w:rFonts w:ascii="Arial" w:hAnsi="Arial" w:cs="Arial"/>
          <w:sz w:val="20"/>
          <w:szCs w:val="20"/>
        </w:rPr>
        <w:t xml:space="preserve"> in your application.</w:t>
      </w:r>
    </w:p>
    <w:p w14:paraId="1D820F4E" w14:textId="14A4FD67" w:rsidR="00FD1EA1" w:rsidRDefault="00637D12" w:rsidP="0084457C">
      <w:pPr>
        <w:pStyle w:val="NormalWeb"/>
        <w:spacing w:before="0" w:beforeAutospacing="0" w:after="120" w:afterAutospacing="0"/>
        <w:rPr>
          <w:sz w:val="20"/>
          <w:szCs w:val="20"/>
        </w:rPr>
      </w:pPr>
      <w:r>
        <w:rPr>
          <w:rFonts w:ascii="Arial" w:hAnsi="Arial" w:cs="Arial"/>
          <w:sz w:val="20"/>
          <w:szCs w:val="20"/>
        </w:rPr>
        <w:t>Y</w:t>
      </w:r>
      <w:r w:rsidR="001D4CA2" w:rsidRPr="001D4CA2">
        <w:rPr>
          <w:rFonts w:ascii="Arial" w:hAnsi="Arial" w:cs="Arial"/>
          <w:sz w:val="20"/>
          <w:szCs w:val="20"/>
        </w:rPr>
        <w:t xml:space="preserve">ou should still enter your school’s ABN </w:t>
      </w:r>
      <w:r>
        <w:rPr>
          <w:rFonts w:ascii="Arial" w:hAnsi="Arial" w:cs="Arial"/>
          <w:sz w:val="20"/>
          <w:szCs w:val="20"/>
        </w:rPr>
        <w:t>as the applicant for identification purpose</w:t>
      </w:r>
      <w:r w:rsidR="001D4CA2" w:rsidRPr="0084457C">
        <w:rPr>
          <w:rFonts w:ascii="Arial" w:hAnsi="Arial" w:cs="Arial"/>
          <w:sz w:val="20"/>
          <w:szCs w:val="20"/>
        </w:rPr>
        <w:t xml:space="preserve"> and </w:t>
      </w:r>
      <w:r>
        <w:rPr>
          <w:rFonts w:ascii="Arial" w:hAnsi="Arial" w:cs="Arial"/>
          <w:sz w:val="20"/>
          <w:szCs w:val="20"/>
        </w:rPr>
        <w:t xml:space="preserve">you </w:t>
      </w:r>
      <w:r w:rsidR="001D4CA2" w:rsidRPr="0084457C">
        <w:rPr>
          <w:rFonts w:ascii="Arial" w:hAnsi="Arial" w:cs="Arial"/>
          <w:sz w:val="20"/>
          <w:szCs w:val="20"/>
        </w:rPr>
        <w:t>must enter your legal entity’s ABN in the Collaborator section of your application</w:t>
      </w:r>
      <w:r>
        <w:rPr>
          <w:rFonts w:ascii="Arial" w:hAnsi="Arial" w:cs="Arial"/>
          <w:sz w:val="20"/>
          <w:szCs w:val="20"/>
        </w:rPr>
        <w:t xml:space="preserve"> as follows:</w:t>
      </w:r>
    </w:p>
    <w:p w14:paraId="45C5F00A" w14:textId="77777777" w:rsidR="00637D12" w:rsidRPr="0084457C" w:rsidRDefault="00637D12" w:rsidP="0084457C">
      <w:pPr>
        <w:pStyle w:val="ListParagraph"/>
        <w:numPr>
          <w:ilvl w:val="0"/>
          <w:numId w:val="31"/>
        </w:numPr>
        <w:spacing w:before="0" w:after="60" w:line="240" w:lineRule="auto"/>
        <w:ind w:left="357" w:hanging="357"/>
        <w:contextualSpacing w:val="0"/>
        <w:rPr>
          <w:szCs w:val="20"/>
        </w:rPr>
      </w:pPr>
      <w:r w:rsidRPr="0084457C">
        <w:rPr>
          <w:szCs w:val="20"/>
        </w:rPr>
        <w:t xml:space="preserve">New South Wales: NSW Government Schools, 18 246 198 266 </w:t>
      </w:r>
    </w:p>
    <w:p w14:paraId="5A1F8BB1" w14:textId="55969A1B" w:rsidR="00637D12" w:rsidRPr="0084457C" w:rsidRDefault="00637D12" w:rsidP="0084457C">
      <w:pPr>
        <w:pStyle w:val="ListParagraph"/>
        <w:numPr>
          <w:ilvl w:val="0"/>
          <w:numId w:val="31"/>
        </w:numPr>
        <w:spacing w:before="0" w:after="60" w:line="240" w:lineRule="auto"/>
        <w:ind w:left="357" w:hanging="357"/>
        <w:contextualSpacing w:val="0"/>
        <w:rPr>
          <w:szCs w:val="20"/>
        </w:rPr>
      </w:pPr>
      <w:r w:rsidRPr="0084457C">
        <w:rPr>
          <w:szCs w:val="20"/>
        </w:rPr>
        <w:t>South Australia: The Minister for Education, 91 814 239 978</w:t>
      </w:r>
    </w:p>
    <w:p w14:paraId="073EE849" w14:textId="77777777" w:rsidR="00637D12" w:rsidRPr="0084457C" w:rsidRDefault="00637D12" w:rsidP="0084457C">
      <w:pPr>
        <w:pStyle w:val="ListParagraph"/>
        <w:numPr>
          <w:ilvl w:val="0"/>
          <w:numId w:val="31"/>
        </w:numPr>
        <w:spacing w:before="0" w:after="60" w:line="240" w:lineRule="auto"/>
        <w:ind w:left="357" w:hanging="357"/>
        <w:contextualSpacing w:val="0"/>
        <w:rPr>
          <w:szCs w:val="20"/>
        </w:rPr>
      </w:pPr>
      <w:r w:rsidRPr="0084457C">
        <w:rPr>
          <w:szCs w:val="20"/>
        </w:rPr>
        <w:t>Tasmania: Department of Education Tasmania, 26 237 631 294</w:t>
      </w:r>
    </w:p>
    <w:p w14:paraId="1361E9FA" w14:textId="77777777" w:rsidR="00637D12" w:rsidRPr="0084457C" w:rsidRDefault="00637D12" w:rsidP="0084457C">
      <w:pPr>
        <w:pStyle w:val="ListParagraph"/>
        <w:numPr>
          <w:ilvl w:val="0"/>
          <w:numId w:val="31"/>
        </w:numPr>
        <w:spacing w:before="0" w:after="60" w:line="240" w:lineRule="auto"/>
        <w:ind w:left="357" w:hanging="357"/>
        <w:contextualSpacing w:val="0"/>
        <w:rPr>
          <w:szCs w:val="20"/>
        </w:rPr>
      </w:pPr>
      <w:r w:rsidRPr="0084457C">
        <w:rPr>
          <w:szCs w:val="20"/>
        </w:rPr>
        <w:t>Western Australia: Department of Education, 69 769 481 770</w:t>
      </w:r>
    </w:p>
    <w:p w14:paraId="6500EFCA" w14:textId="77777777" w:rsidR="00AF30F5" w:rsidRDefault="00AF30F5" w:rsidP="00AF30F5">
      <w:pPr>
        <w:spacing w:before="0" w:line="240" w:lineRule="auto"/>
        <w:rPr>
          <w:rFonts w:cs="Arial"/>
        </w:rPr>
      </w:pPr>
    </w:p>
    <w:p w14:paraId="229A4CB7" w14:textId="2D43F37B" w:rsidR="00AF30F5" w:rsidRDefault="00AF30F5" w:rsidP="00AF30F5">
      <w:pPr>
        <w:spacing w:before="0" w:line="240" w:lineRule="auto"/>
        <w:rPr>
          <w:rFonts w:cs="Arial"/>
          <w:szCs w:val="20"/>
        </w:rPr>
      </w:pPr>
      <w:r>
        <w:rPr>
          <w:rFonts w:cs="Arial"/>
          <w:szCs w:val="20"/>
        </w:rPr>
        <w:t>If the relevant state education department is not included as a Collaborator in the application, the application may be deemed ineligible and you must reapply.</w:t>
      </w:r>
    </w:p>
    <w:p w14:paraId="1C4B2B2E" w14:textId="22E08D5A" w:rsidR="00637D12" w:rsidRDefault="00AF30F5" w:rsidP="0084457C">
      <w:pPr>
        <w:pStyle w:val="NormalWeb"/>
        <w:rPr>
          <w:sz w:val="20"/>
        </w:rPr>
      </w:pPr>
      <w:r>
        <w:rPr>
          <w:rFonts w:ascii="Arial" w:hAnsi="Arial" w:cs="Arial"/>
          <w:sz w:val="20"/>
        </w:rPr>
        <w:t>I</w:t>
      </w:r>
      <w:r w:rsidR="00637D12">
        <w:rPr>
          <w:rFonts w:ascii="Arial" w:hAnsi="Arial" w:cs="Arial"/>
          <w:sz w:val="20"/>
        </w:rPr>
        <w:t xml:space="preserve">n the Collaborator section of your application, we also collect street and postal addresses due to system requirements. </w:t>
      </w:r>
      <w:r w:rsidR="00637D12" w:rsidRPr="0084457C">
        <w:rPr>
          <w:rFonts w:ascii="Arial" w:hAnsi="Arial" w:cs="Arial"/>
          <w:sz w:val="20"/>
        </w:rPr>
        <w:t xml:space="preserve">You can </w:t>
      </w:r>
      <w:r w:rsidR="00637D12">
        <w:rPr>
          <w:rFonts w:ascii="Arial" w:hAnsi="Arial" w:cs="Arial"/>
          <w:sz w:val="20"/>
        </w:rPr>
        <w:t>look these up online and fill in accordingly.</w:t>
      </w:r>
    </w:p>
    <w:p w14:paraId="11656B43" w14:textId="77777777" w:rsidR="00AF30F5" w:rsidRDefault="00AF30F5" w:rsidP="00AF30F5">
      <w:pPr>
        <w:pStyle w:val="NormalWeb"/>
        <w:rPr>
          <w:rFonts w:ascii="Arial" w:hAnsi="Arial" w:cs="Arial"/>
          <w:sz w:val="20"/>
        </w:rPr>
      </w:pPr>
      <w:r>
        <w:rPr>
          <w:rFonts w:ascii="Arial" w:hAnsi="Arial" w:cs="Arial"/>
          <w:sz w:val="20"/>
        </w:rPr>
        <w:t xml:space="preserve">However you should enter your School Principal’s details under the subsequent heading Collaborator Primary Contact. </w:t>
      </w:r>
      <w:r w:rsidRPr="000172FC">
        <w:rPr>
          <w:rFonts w:ascii="Arial" w:hAnsi="Arial" w:cs="Arial"/>
          <w:sz w:val="20"/>
          <w:szCs w:val="20"/>
        </w:rPr>
        <w:t xml:space="preserve">In New South Wales, South Australia and Tasmania, your School Principal is authorised to accept (execute) the grant agreement if approved for funding. </w:t>
      </w:r>
      <w:r>
        <w:rPr>
          <w:rFonts w:ascii="Arial" w:hAnsi="Arial" w:cs="Arial"/>
          <w:sz w:val="20"/>
          <w:szCs w:val="20"/>
        </w:rPr>
        <w:t>When your application is approved</w:t>
      </w:r>
      <w:r w:rsidRPr="000172FC">
        <w:rPr>
          <w:rFonts w:ascii="Arial" w:hAnsi="Arial" w:cs="Arial"/>
          <w:sz w:val="20"/>
          <w:szCs w:val="20"/>
        </w:rPr>
        <w:t>, you must in</w:t>
      </w:r>
      <w:r w:rsidRPr="00824039">
        <w:rPr>
          <w:rFonts w:ascii="Arial" w:hAnsi="Arial" w:cs="Arial"/>
          <w:sz w:val="20"/>
          <w:szCs w:val="20"/>
        </w:rPr>
        <w:t>vite your</w:t>
      </w:r>
      <w:r w:rsidRPr="000172FC">
        <w:rPr>
          <w:rFonts w:ascii="Arial" w:hAnsi="Arial" w:cs="Arial"/>
          <w:sz w:val="20"/>
          <w:szCs w:val="20"/>
        </w:rPr>
        <w:t xml:space="preserve"> School Principal into the application portal for this purpose when we issue the grant agreement..</w:t>
      </w:r>
    </w:p>
    <w:p w14:paraId="7AD0A727" w14:textId="77777777" w:rsidR="00AF30F5" w:rsidRPr="00637D12" w:rsidRDefault="00AF30F5" w:rsidP="00AF30F5">
      <w:pPr>
        <w:pStyle w:val="NormalWeb"/>
      </w:pPr>
      <w:r>
        <w:rPr>
          <w:rFonts w:ascii="Arial" w:hAnsi="Arial" w:cs="Arial"/>
          <w:sz w:val="20"/>
        </w:rPr>
        <w:t xml:space="preserve">For a Western Australian government school, </w:t>
      </w:r>
      <w:r w:rsidRPr="00824039">
        <w:rPr>
          <w:rFonts w:ascii="Arial" w:hAnsi="Arial" w:cs="Arial"/>
          <w:sz w:val="20"/>
          <w:szCs w:val="20"/>
        </w:rPr>
        <w:t>only an authoris</w:t>
      </w:r>
      <w:r w:rsidRPr="000172FC">
        <w:rPr>
          <w:rFonts w:ascii="Arial" w:hAnsi="Arial" w:cs="Arial"/>
          <w:sz w:val="20"/>
          <w:szCs w:val="20"/>
        </w:rPr>
        <w:t xml:space="preserve">ed representative from your </w:t>
      </w:r>
      <w:r>
        <w:rPr>
          <w:rFonts w:ascii="Arial" w:hAnsi="Arial" w:cs="Arial"/>
          <w:sz w:val="20"/>
          <w:szCs w:val="20"/>
        </w:rPr>
        <w:t>state e</w:t>
      </w:r>
      <w:r w:rsidRPr="000172FC">
        <w:rPr>
          <w:rFonts w:ascii="Arial" w:hAnsi="Arial" w:cs="Arial"/>
          <w:sz w:val="20"/>
          <w:szCs w:val="20"/>
        </w:rPr>
        <w:t>ducation department can accept (execute) the grant agreement. We will liaise with the authorised officer to be invited into the application portal at the time of approval.</w:t>
      </w:r>
    </w:p>
    <w:p w14:paraId="31A97DC0" w14:textId="77777777" w:rsidR="00AF30F5" w:rsidRDefault="00AF30F5" w:rsidP="00AF30F5">
      <w:pPr>
        <w:autoSpaceDE w:val="0"/>
        <w:autoSpaceDN w:val="0"/>
        <w:adjustRightInd w:val="0"/>
        <w:spacing w:before="0" w:line="240" w:lineRule="auto"/>
      </w:pPr>
      <w:r>
        <w:t>The grant will be paid to your relevant state education department who is then responsible for transmitting the funds to your school as outlined in sections 9.1 and 9.4 of the grant opportunity guidelines.</w:t>
      </w:r>
    </w:p>
    <w:p w14:paraId="4E4A0EE2" w14:textId="77777777" w:rsidR="00AF30F5" w:rsidRPr="001D4CA2" w:rsidRDefault="00AF30F5" w:rsidP="00AF30F5">
      <w:pPr>
        <w:pStyle w:val="Heading2"/>
      </w:pPr>
      <w:r w:rsidRPr="00FD1EA1">
        <w:t>Need more information?</w:t>
      </w:r>
    </w:p>
    <w:p w14:paraId="0A29CFAB" w14:textId="77777777" w:rsidR="00AF30F5" w:rsidRDefault="00AF30F5" w:rsidP="00AF30F5">
      <w:pPr>
        <w:sectPr w:rsidR="00AF30F5"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20" w:history="1">
        <w:r w:rsidRPr="0049204F">
          <w:rPr>
            <w:rStyle w:val="Hyperlink"/>
          </w:rPr>
          <w:t>business.gov.au</w:t>
        </w:r>
      </w:hyperlink>
      <w:r>
        <w:t xml:space="preserve"> or call 13 28 46. Face-to-face assistance is also available from AusIndustry’s national network.</w:t>
      </w:r>
    </w:p>
    <w:p w14:paraId="6DC5803A" w14:textId="7D8E7563"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803D" w14:textId="77777777" w:rsidR="004A007E" w:rsidRDefault="004A007E" w:rsidP="00383366">
      <w:pPr>
        <w:spacing w:before="0" w:after="0" w:line="240" w:lineRule="auto"/>
      </w:pPr>
      <w:r>
        <w:separator/>
      </w:r>
    </w:p>
  </w:endnote>
  <w:endnote w:type="continuationSeparator" w:id="0">
    <w:p w14:paraId="6DC5803E" w14:textId="77777777" w:rsidR="004A007E" w:rsidRDefault="004A007E"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9995" w14:textId="77777777" w:rsidR="000877CA" w:rsidRDefault="00087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8A84" w14:textId="4C34A43F" w:rsidR="004A007E" w:rsidRPr="00D70C34" w:rsidRDefault="009D1889" w:rsidP="00D26938">
    <w:pPr>
      <w:pStyle w:val="Footer"/>
      <w:tabs>
        <w:tab w:val="clear" w:pos="6096"/>
        <w:tab w:val="center" w:pos="4536"/>
      </w:tabs>
      <w:rPr>
        <w:noProof/>
      </w:rPr>
    </w:pPr>
    <w:r w:rsidRPr="000A1F09">
      <w:t>Inspiring Australia - Science Engagement Programme: Sponsorship Grants for Student Science Engagement and International Competitions</w:t>
    </w:r>
    <w:r>
      <w:t xml:space="preserve"> </w:t>
    </w:r>
    <w:sdt>
      <w:sdtPr>
        <w:alias w:val="Title"/>
        <w:tag w:val=""/>
        <w:id w:val="-328606768"/>
        <w:dataBinding w:prefixMappings="xmlns:ns0='http://purl.org/dc/elements/1.1/' xmlns:ns1='http://schemas.openxmlformats.org/package/2006/metadata/core-properties' " w:xpath="/ns1:coreProperties[1]/ns0:title[1]" w:storeItemID="{6C3C8BC8-F283-45AE-878A-BAB7291924A1}"/>
        <w:text/>
      </w:sdtPr>
      <w:sdtEndPr/>
      <w:sdtContent>
        <w:r w:rsidR="004A007E">
          <w:t>Factsheet</w:t>
        </w:r>
      </w:sdtContent>
    </w:sdt>
    <w:r w:rsidR="004A007E" w:rsidRPr="002F517E">
      <w:tab/>
    </w:r>
    <w:r w:rsidR="000877CA">
      <w:t xml:space="preserve">February </w:t>
    </w:r>
    <w:r>
      <w:t>2021</w:t>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sidR="00E0743C">
      <w:rPr>
        <w:noProof/>
      </w:rPr>
      <w:t>2</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sidR="00E0743C">
      <w:rPr>
        <w:noProof/>
      </w:rPr>
      <w:t>2</w:t>
    </w:r>
    <w:r w:rsidR="004A007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CB16" w14:textId="3BBC2815" w:rsidR="004A007E" w:rsidRPr="00D70C34" w:rsidRDefault="009D1889" w:rsidP="00D26938">
    <w:pPr>
      <w:pStyle w:val="Footer"/>
      <w:tabs>
        <w:tab w:val="clear" w:pos="6096"/>
        <w:tab w:val="center" w:pos="4536"/>
      </w:tabs>
      <w:rPr>
        <w:noProof/>
      </w:rPr>
    </w:pPr>
    <w:r w:rsidRPr="000A1F09">
      <w:t xml:space="preserve">Inspiring Australia - Science Engagement Programme: Sponsorship Grants for Student Science Engagement and International Competitions </w:t>
    </w:r>
    <w:sdt>
      <w:sdtPr>
        <w:alias w:val="Title"/>
        <w:tag w:val=""/>
        <w:id w:val="-93247642"/>
        <w:dataBinding w:prefixMappings="xmlns:ns0='http://purl.org/dc/elements/1.1/' xmlns:ns1='http://schemas.openxmlformats.org/package/2006/metadata/core-properties' " w:xpath="/ns1:coreProperties[1]/ns0:title[1]" w:storeItemID="{6C3C8BC8-F283-45AE-878A-BAB7291924A1}"/>
        <w:text/>
      </w:sdtPr>
      <w:sdtEndPr/>
      <w:sdtContent>
        <w:r w:rsidR="004A007E">
          <w:t>Factsheet</w:t>
        </w:r>
      </w:sdtContent>
    </w:sdt>
    <w:r w:rsidR="004A007E" w:rsidRPr="002F517E">
      <w:tab/>
    </w:r>
    <w:r w:rsidR="00D33F39">
      <w:t xml:space="preserve">February </w:t>
    </w:r>
    <w:r>
      <w:t>2021</w:t>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sidR="00E0743C">
      <w:rPr>
        <w:noProof/>
      </w:rPr>
      <w:t>1</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sidR="00E0743C">
      <w:rPr>
        <w:noProof/>
      </w:rPr>
      <w:t>2</w:t>
    </w:r>
    <w:r w:rsidR="004A00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803B" w14:textId="77777777" w:rsidR="004A007E" w:rsidRDefault="004A007E" w:rsidP="00383366">
      <w:pPr>
        <w:spacing w:before="0" w:after="0" w:line="240" w:lineRule="auto"/>
      </w:pPr>
      <w:r>
        <w:separator/>
      </w:r>
    </w:p>
  </w:footnote>
  <w:footnote w:type="continuationSeparator" w:id="0">
    <w:p w14:paraId="6DC5803C" w14:textId="77777777" w:rsidR="004A007E" w:rsidRDefault="004A007E"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E214" w14:textId="77777777" w:rsidR="000877CA" w:rsidRDefault="00087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F4C7" w14:textId="77777777" w:rsidR="000877CA" w:rsidRDefault="00087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4E79" w14:textId="13C31996" w:rsidR="004A007E" w:rsidRDefault="004A007E" w:rsidP="00D26938">
    <w:pPr>
      <w:spacing w:before="0" w:after="0" w:line="240" w:lineRule="auto"/>
      <w:rPr>
        <w:iCs/>
        <w:szCs w:val="24"/>
      </w:rPr>
    </w:pPr>
  </w:p>
  <w:p w14:paraId="2B652708" w14:textId="377DDA28" w:rsidR="004A007E" w:rsidRPr="00D26938" w:rsidRDefault="000877CA" w:rsidP="00D26938">
    <w:pPr>
      <w:spacing w:before="0" w:after="0" w:line="240" w:lineRule="auto"/>
      <w:rPr>
        <w:iCs/>
        <w:szCs w:val="24"/>
      </w:rPr>
    </w:pPr>
    <w:r>
      <w:rPr>
        <w:noProof/>
        <w:lang w:eastAsia="en-AU"/>
      </w:rPr>
      <w:drawing>
        <wp:inline distT="0" distB="0" distL="0" distR="0" wp14:anchorId="727D05EE" wp14:editId="1BB31D37">
          <wp:extent cx="5759450" cy="1615724"/>
          <wp:effectExtent l="0" t="0" r="0" b="3810"/>
          <wp:docPr id="1" name="Picture 1" descr="Australian Government | Business 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AusGov%20Business%20Factsheet%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157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54F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C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07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6E0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6E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C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E4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957E73"/>
    <w:multiLevelType w:val="hybridMultilevel"/>
    <w:tmpl w:val="14A0873E"/>
    <w:lvl w:ilvl="0" w:tplc="C598CE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EE3F0F"/>
    <w:multiLevelType w:val="hybridMultilevel"/>
    <w:tmpl w:val="C6DE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5B6912CA"/>
    <w:multiLevelType w:val="hybridMultilevel"/>
    <w:tmpl w:val="12C8C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06793"/>
    <w:multiLevelType w:val="hybridMultilevel"/>
    <w:tmpl w:val="7360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17"/>
  </w:num>
  <w:num w:numId="8">
    <w:abstractNumId w:val="8"/>
  </w:num>
  <w:num w:numId="9">
    <w:abstractNumId w:val="16"/>
  </w:num>
  <w:num w:numId="10">
    <w:abstractNumId w:val="14"/>
  </w:num>
  <w:num w:numId="11">
    <w:abstractNumId w:val="14"/>
  </w:num>
  <w:num w:numId="12">
    <w:abstractNumId w:val="14"/>
  </w:num>
  <w:num w:numId="13">
    <w:abstractNumId w:val="14"/>
  </w:num>
  <w:num w:numId="14">
    <w:abstractNumId w:val="14"/>
  </w:num>
  <w:num w:numId="15">
    <w:abstractNumId w:val="17"/>
  </w:num>
  <w:num w:numId="16">
    <w:abstractNumId w:val="16"/>
  </w:num>
  <w:num w:numId="17">
    <w:abstractNumId w:val="18"/>
  </w:num>
  <w:num w:numId="18">
    <w:abstractNumId w:val="10"/>
  </w:num>
  <w:num w:numId="19">
    <w:abstractNumId w:val="1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9"/>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6134D"/>
    <w:rsid w:val="00081BDF"/>
    <w:rsid w:val="000877CA"/>
    <w:rsid w:val="00092EA0"/>
    <w:rsid w:val="00094C8B"/>
    <w:rsid w:val="000F2717"/>
    <w:rsid w:val="001709E2"/>
    <w:rsid w:val="00170F03"/>
    <w:rsid w:val="001C6AB7"/>
    <w:rsid w:val="001D3521"/>
    <w:rsid w:val="001D4CA2"/>
    <w:rsid w:val="001E0D3B"/>
    <w:rsid w:val="001E4530"/>
    <w:rsid w:val="001F097C"/>
    <w:rsid w:val="001F14FF"/>
    <w:rsid w:val="00200493"/>
    <w:rsid w:val="002207EC"/>
    <w:rsid w:val="002331A6"/>
    <w:rsid w:val="002547B7"/>
    <w:rsid w:val="002633AB"/>
    <w:rsid w:val="002C36C8"/>
    <w:rsid w:val="002C75B9"/>
    <w:rsid w:val="002D3590"/>
    <w:rsid w:val="002F517E"/>
    <w:rsid w:val="00304936"/>
    <w:rsid w:val="00313A5C"/>
    <w:rsid w:val="00326AA3"/>
    <w:rsid w:val="00340903"/>
    <w:rsid w:val="00340B76"/>
    <w:rsid w:val="00350CCC"/>
    <w:rsid w:val="00383366"/>
    <w:rsid w:val="003A1808"/>
    <w:rsid w:val="003A5A2F"/>
    <w:rsid w:val="003B6483"/>
    <w:rsid w:val="003C2DB9"/>
    <w:rsid w:val="00435E65"/>
    <w:rsid w:val="00472376"/>
    <w:rsid w:val="00476D9E"/>
    <w:rsid w:val="0048126F"/>
    <w:rsid w:val="0049204F"/>
    <w:rsid w:val="004A007E"/>
    <w:rsid w:val="004E1BFE"/>
    <w:rsid w:val="00501E4E"/>
    <w:rsid w:val="005332D4"/>
    <w:rsid w:val="00556936"/>
    <w:rsid w:val="005D1427"/>
    <w:rsid w:val="005D14B1"/>
    <w:rsid w:val="005D153D"/>
    <w:rsid w:val="005E36CF"/>
    <w:rsid w:val="005E7490"/>
    <w:rsid w:val="005F5FAB"/>
    <w:rsid w:val="00630F3E"/>
    <w:rsid w:val="00634536"/>
    <w:rsid w:val="00637D12"/>
    <w:rsid w:val="00647191"/>
    <w:rsid w:val="00667D34"/>
    <w:rsid w:val="006855BB"/>
    <w:rsid w:val="006A4D71"/>
    <w:rsid w:val="006B5DDF"/>
    <w:rsid w:val="00713AB7"/>
    <w:rsid w:val="00793A2E"/>
    <w:rsid w:val="007969BC"/>
    <w:rsid w:val="007B0E83"/>
    <w:rsid w:val="007B2D38"/>
    <w:rsid w:val="007B3299"/>
    <w:rsid w:val="007E2958"/>
    <w:rsid w:val="008136E3"/>
    <w:rsid w:val="008176CA"/>
    <w:rsid w:val="0084457C"/>
    <w:rsid w:val="008843EF"/>
    <w:rsid w:val="00897DE5"/>
    <w:rsid w:val="008A4C44"/>
    <w:rsid w:val="008A754B"/>
    <w:rsid w:val="008D60B6"/>
    <w:rsid w:val="008F6E50"/>
    <w:rsid w:val="009028F2"/>
    <w:rsid w:val="00924B1F"/>
    <w:rsid w:val="00956E9B"/>
    <w:rsid w:val="009968EB"/>
    <w:rsid w:val="009A502A"/>
    <w:rsid w:val="009B14EB"/>
    <w:rsid w:val="009D1889"/>
    <w:rsid w:val="009F75AC"/>
    <w:rsid w:val="00A066E4"/>
    <w:rsid w:val="00A2707E"/>
    <w:rsid w:val="00A3727B"/>
    <w:rsid w:val="00A477E0"/>
    <w:rsid w:val="00AA30AE"/>
    <w:rsid w:val="00AF30F5"/>
    <w:rsid w:val="00AF5CA9"/>
    <w:rsid w:val="00AF68B4"/>
    <w:rsid w:val="00B051E0"/>
    <w:rsid w:val="00B06787"/>
    <w:rsid w:val="00B56CFF"/>
    <w:rsid w:val="00B747BC"/>
    <w:rsid w:val="00BB64D0"/>
    <w:rsid w:val="00BC6036"/>
    <w:rsid w:val="00BD158D"/>
    <w:rsid w:val="00BD35E0"/>
    <w:rsid w:val="00C0375F"/>
    <w:rsid w:val="00C04C61"/>
    <w:rsid w:val="00C062C1"/>
    <w:rsid w:val="00C36D67"/>
    <w:rsid w:val="00CC6BEF"/>
    <w:rsid w:val="00CD5695"/>
    <w:rsid w:val="00D26938"/>
    <w:rsid w:val="00D33F39"/>
    <w:rsid w:val="00D70C34"/>
    <w:rsid w:val="00D72B55"/>
    <w:rsid w:val="00D738C9"/>
    <w:rsid w:val="00D87FB1"/>
    <w:rsid w:val="00DA7746"/>
    <w:rsid w:val="00DB33D3"/>
    <w:rsid w:val="00DC3EBC"/>
    <w:rsid w:val="00DC519B"/>
    <w:rsid w:val="00DD1DA9"/>
    <w:rsid w:val="00E0743C"/>
    <w:rsid w:val="00E24C00"/>
    <w:rsid w:val="00E27EA3"/>
    <w:rsid w:val="00E51523"/>
    <w:rsid w:val="00E67FE7"/>
    <w:rsid w:val="00E85673"/>
    <w:rsid w:val="00EB48A2"/>
    <w:rsid w:val="00EF035E"/>
    <w:rsid w:val="00F323FE"/>
    <w:rsid w:val="00FA622E"/>
    <w:rsid w:val="00FB3A1E"/>
    <w:rsid w:val="00FB54A8"/>
    <w:rsid w:val="00FD1EA1"/>
    <w:rsid w:val="00FE0307"/>
    <w:rsid w:val="00FE1B82"/>
    <w:rsid w:val="00FE35D0"/>
    <w:rsid w:val="00FE45C8"/>
    <w:rsid w:val="00FF3F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C58016"/>
  <w15:docId w15:val="{9EC5F9F9-612F-40CF-9590-8F22ECF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9D1889"/>
    <w:pPr>
      <w:spacing w:before="240" w:after="240" w:line="280" w:lineRule="atLeast"/>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FD1EA1"/>
    <w:pPr>
      <w:keepNext/>
      <w:tabs>
        <w:tab w:val="left" w:pos="1134"/>
      </w:tabs>
      <w:spacing w:before="240" w:after="240"/>
      <w:outlineLvl w:val="1"/>
    </w:pPr>
    <w:rPr>
      <w:rFonts w:cs="Arial"/>
      <w:b/>
      <w:bCs/>
      <w:iCs/>
      <w:color w:val="264F90"/>
      <w:sz w:val="22"/>
      <w:szCs w:val="28"/>
    </w:rPr>
  </w:style>
  <w:style w:type="paragraph" w:styleId="Heading3">
    <w:name w:val="heading 3"/>
    <w:basedOn w:val="Normal"/>
    <w:next w:val="Normal"/>
    <w:link w:val="Heading3Char"/>
    <w:qFormat/>
    <w:rsid w:val="00FE0307"/>
    <w:pPr>
      <w:keepNext/>
      <w:numPr>
        <w:numId w:val="19"/>
      </w:numPr>
      <w:spacing w:before="200"/>
      <w:ind w:left="357" w:hanging="357"/>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9D1889"/>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FD1EA1"/>
    <w:rPr>
      <w:rFonts w:ascii="Arial" w:hAnsi="Arial" w:cs="Arial"/>
      <w:b/>
      <w:bCs/>
      <w:iCs/>
      <w:color w:val="264F90"/>
      <w:sz w:val="22"/>
      <w:szCs w:val="28"/>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semiHidden/>
    <w:unhideWhenUsed/>
    <w:rsid w:val="00FB54A8"/>
    <w:pPr>
      <w:spacing w:line="240" w:lineRule="auto"/>
    </w:pPr>
    <w:rPr>
      <w:szCs w:val="20"/>
    </w:rPr>
  </w:style>
  <w:style w:type="character" w:customStyle="1" w:styleId="CommentTextChar">
    <w:name w:val="Comment Text Char"/>
    <w:basedOn w:val="DefaultParagraphFont"/>
    <w:link w:val="CommentText"/>
    <w:uiPriority w:val="99"/>
    <w:semiHidden/>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customStyle="1" w:styleId="Normalintroduction">
    <w:name w:val="Normal + introduction"/>
    <w:basedOn w:val="Normal"/>
    <w:qFormat/>
    <w:rsid w:val="001E4530"/>
    <w:rPr>
      <w:i/>
      <w:color w:val="1F497D" w:themeColor="text2"/>
      <w:sz w:val="24"/>
    </w:rPr>
  </w:style>
  <w:style w:type="paragraph" w:styleId="ListParagraph">
    <w:name w:val="List Paragraph"/>
    <w:basedOn w:val="Normal"/>
    <w:uiPriority w:val="34"/>
    <w:qFormat/>
    <w:rsid w:val="00FB3A1E"/>
    <w:pPr>
      <w:ind w:left="720"/>
      <w:contextualSpacing/>
    </w:pPr>
  </w:style>
  <w:style w:type="paragraph" w:styleId="Revision">
    <w:name w:val="Revision"/>
    <w:hidden/>
    <w:uiPriority w:val="99"/>
    <w:semiHidden/>
    <w:rsid w:val="00340903"/>
    <w:rPr>
      <w:rFonts w:ascii="Arial" w:hAnsi="Arial"/>
      <w:szCs w:val="22"/>
    </w:rPr>
  </w:style>
  <w:style w:type="paragraph" w:styleId="NormalWeb">
    <w:name w:val="Normal (Web)"/>
    <w:basedOn w:val="Normal"/>
    <w:uiPriority w:val="99"/>
    <w:unhideWhenUsed/>
    <w:rsid w:val="001D4CA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br.busines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usiness.gov.au/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classic.austlii.edu.au/au/legis/wa/consol_act/uciaa1976277/s3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70f568988896cd1efc332dc653d7d7c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Sponsorship Grants</TermName>
          <TermId xmlns="http://schemas.microsoft.com/office/infopath/2007/PartnerControls">0c1a8da7-1e4a-434b-9b15-734e0d24b8fc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75</Value>
      <Value>802</Value>
      <Value>3</Value>
      <Value>99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_dlc_DocId xmlns="2a251b7e-61e4-4816-a71f-b295a9ad20fb">YZXQVS7QACYM-909075446-108</_dlc_DocId>
    <_dlc_DocIdUrl xmlns="2a251b7e-61e4-4816-a71f-b295a9ad20fb">
      <Url>https://dochub/div/ausindustry/programmesprojectstaskforces/iasesgsseic/_layouts/15/DocIdRedir.aspx?ID=YZXQVS7QACYM-909075446-108</Url>
      <Description>YZXQVS7QACYM-909075446-108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E194-3D74-4C22-93FD-DCA335CE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787A7-1695-4D24-92F0-C49310DF76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62F2E469-ECBD-43B1-BCB9-015F32A8A158}">
  <ds:schemaRefs>
    <ds:schemaRef ds:uri="http://schemas.microsoft.com/sharepoint/events"/>
  </ds:schemaRefs>
</ds:datastoreItem>
</file>

<file path=customXml/itemProps5.xml><?xml version="1.0" encoding="utf-8"?>
<ds:datastoreItem xmlns:ds="http://schemas.openxmlformats.org/officeDocument/2006/customXml" ds:itemID="{DEAFF14B-FFC1-4C85-BCF5-C595D660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Factsheet</vt:lpstr>
    </vt:vector>
  </TitlesOfParts>
  <Company>Industry</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Industry</dc:creator>
  <cp:lastModifiedBy>Maroya, Anthony</cp:lastModifiedBy>
  <cp:revision>3</cp:revision>
  <cp:lastPrinted>2021-02-12T04:53:00Z</cp:lastPrinted>
  <dcterms:created xsi:type="dcterms:W3CDTF">2021-02-12T04:49:00Z</dcterms:created>
  <dcterms:modified xsi:type="dcterms:W3CDTF">2021-02-12T04:55:00Z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0x010100E31D0C01CAD4D247B80EB034F3BE2340</vt:lpwstr>
  </property>
  <property fmtid="{D5CDD505-2E9C-101B-9397-08002B2CF9AE}" pid="7" name="Order">
    <vt:r8>2600</vt:r8>
  </property>
  <property fmtid="{D5CDD505-2E9C-101B-9397-08002B2CF9AE}" pid="8" name="DocHub_Year">
    <vt:lpwstr>472;#2021|712d5b50-1b62-44de-9d3e-74234783b265</vt:lpwstr>
  </property>
  <property fmtid="{D5CDD505-2E9C-101B-9397-08002B2CF9AE}" pid="9" name="DocHub_WorkActivity">
    <vt:lpwstr>75;#Communication|cd41d649-1e1a-44f5-b99b-946d42ce56d6</vt:lpwstr>
  </property>
  <property fmtid="{D5CDD505-2E9C-101B-9397-08002B2CF9AE}" pid="10" name="DocHub_Keywords">
    <vt:lpwstr>802;#Sponsorship Grants|0c1a8da7-1e4a-434b-9b15-734e0d24b8fc</vt:lpwstr>
  </property>
  <property fmtid="{D5CDD505-2E9C-101B-9397-08002B2CF9AE}" pid="11" name="DocHub_DocumentType">
    <vt:lpwstr>99;#Fact Sheet|38af007d-6d80-4dd0-9833-ef17489d7c7e</vt:lpwstr>
  </property>
  <property fmtid="{D5CDD505-2E9C-101B-9397-08002B2CF9AE}" pid="12" name="DocHub_SecurityClassification">
    <vt:lpwstr>3;#OFFICIAL|6106d03b-a1a0-4e30-9d91-d5e9fb4314f9</vt:lpwstr>
  </property>
  <property fmtid="{D5CDD505-2E9C-101B-9397-08002B2CF9AE}" pid="13" name="_dlc_DocIdItemGuid">
    <vt:lpwstr>6dce5b4e-ef2c-440d-af3d-0ac01c663f9c</vt:lpwstr>
  </property>
  <property fmtid="{D5CDD505-2E9C-101B-9397-08002B2CF9AE}" pid="14" name="DocHub_BGHProgramLifecyclePhase">
    <vt:lpwstr>20144;#2 - Design|76e3e0c9-05a6-427f-83fa-9e397d0131c3</vt:lpwstr>
  </property>
  <property fmtid="{D5CDD505-2E9C-101B-9397-08002B2CF9AE}" pid="15" name="DocHub_BGHResponsibleTeam">
    <vt:lpwstr>20145;#Grants Administration Frameworks ＆ Improvements|6413bb08-668a-43de-82ab-b32fbfc89e4f</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
  </property>
</Properties>
</file>