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92734721" w:displacedByCustomXml="next"/>
    <w:bookmarkStart w:id="1" w:name="_Toc85022304" w:displacedByCustomXml="next"/>
    <w:bookmarkStart w:id="2" w:name="_Toc83120726" w:displacedByCustomXml="next"/>
    <w:bookmarkStart w:id="3" w:name="_Toc83119251" w:displacedByCustomXml="next"/>
    <w:bookmarkStart w:id="4" w:name="_Toc78547137" w:displacedByCustomXml="next"/>
    <w:bookmarkStart w:id="5" w:name="_Toc78532250" w:displacedByCustomXml="next"/>
    <w:bookmarkStart w:id="6" w:name="_Toc77837484" w:displacedByCustomXml="next"/>
    <w:bookmarkStart w:id="7" w:name="_Toc77090547" w:displacedByCustomXml="next"/>
    <w:bookmarkStart w:id="8" w:name="_Toc76984576" w:displacedByCustomXml="next"/>
    <w:bookmarkStart w:id="9" w:name="_Toc76118757" w:displacedByCustomXml="next"/>
    <w:bookmarkStart w:id="10" w:name="_Toc19289801" w:displacedByCustomXml="next"/>
    <w:bookmarkStart w:id="11" w:name="_Toc75944519" w:displacedByCustomXml="next"/>
    <w:bookmarkStart w:id="12" w:name="_Toc76115781" w:displacedByCustomXml="next"/>
    <w:bookmarkStart w:id="13" w:name="_Toc77088926" w:displacedByCustomXml="next"/>
    <w:bookmarkStart w:id="14" w:name="_Toc77671699" w:displacedByCustomXml="next"/>
    <w:bookmarkStart w:id="15" w:name="_Toc77690457"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bookmarkEnd w:id="0" w:displacedByCustomXml="next"/>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sdt>
          <w:sdtPr>
            <w:alias w:val="Title"/>
            <w:tag w:val=""/>
            <w:id w:val="-856345196"/>
            <w:placeholder>
              <w:docPart w:val="F8395447C1424ED08F2C5FDE5EF8C350"/>
            </w:placeholder>
            <w:dataBinding w:prefixMappings="xmlns:ns0='http://purl.org/dc/elements/1.1/' xmlns:ns1='http://schemas.openxmlformats.org/package/2006/metadata/core-properties' " w:xpath="/ns1:coreProperties[1]/ns0:title[1]" w:storeItemID="{6C3C8BC8-F283-45AE-878A-BAB7291924A1}"/>
            <w:text/>
          </w:sdtPr>
          <w:sdtEndPr/>
          <w:sdtContent>
            <w:p w14:paraId="4C153BB6" w14:textId="77777777" w:rsidR="0068286F" w:rsidRDefault="001C386B" w:rsidP="00EC1D7D">
              <w:pPr>
                <w:pStyle w:val="Title"/>
              </w:pPr>
              <w:r>
                <w:t>Modern Manufacturing Initiative - Translation and Integration Streams – Round 2</w:t>
              </w:r>
            </w:p>
          </w:sdtContent>
        </w:sdt>
        <w:p w14:paraId="65A09459" w14:textId="77777777" w:rsidR="00697567" w:rsidRPr="00697567" w:rsidRDefault="00706C08" w:rsidP="00697567">
          <w:pPr>
            <w:pStyle w:val="Subtitle"/>
          </w:pPr>
          <w:r>
            <w:t>Frequently Asked Questions</w:t>
          </w:r>
        </w:p>
        <w:p w14:paraId="5C68155D" w14:textId="77777777" w:rsidR="00697567" w:rsidRDefault="00697567" w:rsidP="00697567">
          <w:pPr>
            <w:pStyle w:val="Subtitle"/>
          </w:pPr>
        </w:p>
        <w:p w14:paraId="2008745E" w14:textId="0916F77B" w:rsidR="0068286F" w:rsidRPr="002B3A3A" w:rsidRDefault="00B200AF" w:rsidP="001D51DA">
          <w:pPr>
            <w:pStyle w:val="Authoranddate"/>
          </w:pPr>
          <w:r>
            <w:t xml:space="preserve">Date Last Updated: </w:t>
          </w:r>
          <w:r w:rsidR="005C566F">
            <w:t>10</w:t>
          </w:r>
          <w:r w:rsidR="001C386B">
            <w:t xml:space="preserve"> </w:t>
          </w:r>
          <w:r w:rsidR="005C566F">
            <w:t xml:space="preserve">January </w:t>
          </w:r>
          <w:r w:rsidR="001C386B">
            <w:t>2</w:t>
          </w:r>
          <w:r w:rsidR="005C566F">
            <w:t>022</w:t>
          </w:r>
        </w:p>
        <w:p w14:paraId="7F64FCFB" w14:textId="77777777" w:rsidR="0068286F" w:rsidRPr="00806473" w:rsidRDefault="0068286F">
          <w:r w:rsidRPr="00806473">
            <w:br w:type="page"/>
          </w:r>
          <w:bookmarkStart w:id="16" w:name="_GoBack"/>
          <w:bookmarkEnd w:id="16"/>
        </w:p>
        <w:p w14:paraId="604A2A49" w14:textId="77777777" w:rsidR="00C37497" w:rsidRPr="003B568F" w:rsidRDefault="00C37497">
          <w:pPr>
            <w:pStyle w:val="Heading1"/>
          </w:pPr>
          <w:bookmarkStart w:id="17" w:name="_Toc76115782"/>
          <w:bookmarkStart w:id="18" w:name="_Toc76118758"/>
          <w:bookmarkStart w:id="19" w:name="_Toc76984577"/>
          <w:bookmarkStart w:id="20" w:name="_Toc77088927"/>
          <w:bookmarkStart w:id="21" w:name="_Toc77090548"/>
          <w:bookmarkStart w:id="22" w:name="_Toc77671700"/>
          <w:bookmarkStart w:id="23" w:name="_Toc77690458"/>
          <w:bookmarkStart w:id="24" w:name="_Toc77837485"/>
          <w:bookmarkStart w:id="25" w:name="_Toc78532251"/>
          <w:bookmarkStart w:id="26" w:name="_Toc78547138"/>
          <w:bookmarkStart w:id="27" w:name="_Toc82160129"/>
          <w:bookmarkStart w:id="28" w:name="_Toc82160384"/>
          <w:bookmarkStart w:id="29" w:name="_Toc83044680"/>
          <w:bookmarkStart w:id="30" w:name="_Toc83119176"/>
          <w:bookmarkStart w:id="31" w:name="_Toc83119252"/>
          <w:bookmarkStart w:id="32" w:name="_Toc83120727"/>
          <w:bookmarkStart w:id="33" w:name="_Toc85022305"/>
          <w:bookmarkStart w:id="34" w:name="_Toc92734722"/>
          <w:bookmarkStart w:id="35" w:name="_Toc19289804"/>
          <w:bookmarkStart w:id="36" w:name="_Toc75944520"/>
          <w:r w:rsidRPr="003B568F">
            <w:lastRenderedPageBreak/>
            <w:t>Document Updates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bl>
          <w:tblPr>
            <w:tblStyle w:val="TableGrid"/>
            <w:tblW w:w="0" w:type="auto"/>
            <w:tblLook w:val="04A0" w:firstRow="1" w:lastRow="0" w:firstColumn="1" w:lastColumn="0" w:noHBand="0" w:noVBand="1"/>
            <w:tblCaption w:val="Document Updates table"/>
            <w:tblDescription w:val="A table which outlines the date new versions of the document have been released and the additional frequently asked questions that were added to the document on that date."/>
          </w:tblPr>
          <w:tblGrid>
            <w:gridCol w:w="2547"/>
            <w:gridCol w:w="6469"/>
          </w:tblGrid>
          <w:tr w:rsidR="00C37497" w14:paraId="7E688EDB" w14:textId="77777777" w:rsidTr="00716892">
            <w:trPr>
              <w:tblHeader/>
            </w:trPr>
            <w:tc>
              <w:tcPr>
                <w:tcW w:w="2547" w:type="dxa"/>
                <w:shd w:val="clear" w:color="auto" w:fill="BFBFBF" w:themeFill="background1" w:themeFillShade="BF"/>
              </w:tcPr>
              <w:p w14:paraId="18450B2A" w14:textId="77777777" w:rsidR="00C37497" w:rsidRDefault="00C37497" w:rsidP="00A637D0">
                <w:pPr>
                  <w:pStyle w:val="Texttable"/>
                </w:pPr>
                <w:r>
                  <w:t xml:space="preserve">Date </w:t>
                </w:r>
                <w:r w:rsidR="00A637D0">
                  <w:t>Updated</w:t>
                </w:r>
              </w:p>
            </w:tc>
            <w:tc>
              <w:tcPr>
                <w:tcW w:w="6469" w:type="dxa"/>
                <w:shd w:val="clear" w:color="auto" w:fill="BFBFBF" w:themeFill="background1" w:themeFillShade="BF"/>
              </w:tcPr>
              <w:p w14:paraId="2BC9F92A" w14:textId="77777777" w:rsidR="00C37497" w:rsidRDefault="00C37497" w:rsidP="00C37497">
                <w:pPr>
                  <w:pStyle w:val="Texttable"/>
                </w:pPr>
                <w:r>
                  <w:t>Frequently Asked Questions added</w:t>
                </w:r>
              </w:p>
            </w:tc>
          </w:tr>
          <w:tr w:rsidR="00C37497" w14:paraId="467FC7AC" w14:textId="77777777" w:rsidTr="00716892">
            <w:tc>
              <w:tcPr>
                <w:tcW w:w="2547" w:type="dxa"/>
              </w:tcPr>
              <w:p w14:paraId="0C3D5628" w14:textId="522B0613" w:rsidR="00C37497" w:rsidRPr="00D444B3" w:rsidRDefault="00716892" w:rsidP="00C37497">
                <w:pPr>
                  <w:pStyle w:val="Texttable"/>
                  <w:rPr>
                    <w:b/>
                  </w:rPr>
                </w:pPr>
                <w:r>
                  <w:rPr>
                    <w:b/>
                  </w:rPr>
                  <w:t>13 December 2021</w:t>
                </w:r>
              </w:p>
            </w:tc>
            <w:tc>
              <w:tcPr>
                <w:tcW w:w="6469" w:type="dxa"/>
              </w:tcPr>
              <w:p w14:paraId="281EF3E8" w14:textId="77777777" w:rsidR="00C37497" w:rsidRDefault="00C37497" w:rsidP="00C37497">
                <w:pPr>
                  <w:pStyle w:val="Texttable"/>
                </w:pPr>
                <w:r>
                  <w:t>Initial publication</w:t>
                </w:r>
              </w:p>
            </w:tc>
          </w:tr>
          <w:tr w:rsidR="00E448E1" w14:paraId="5E12CD84" w14:textId="77777777" w:rsidTr="00716892">
            <w:tc>
              <w:tcPr>
                <w:tcW w:w="2547" w:type="dxa"/>
              </w:tcPr>
              <w:p w14:paraId="2F1BFAC3" w14:textId="4450E7C0" w:rsidR="00E448E1" w:rsidRPr="00FD2559" w:rsidRDefault="005C566F" w:rsidP="005F1EA3">
                <w:pPr>
                  <w:pStyle w:val="Texttable"/>
                  <w:rPr>
                    <w:b/>
                  </w:rPr>
                </w:pPr>
                <w:r>
                  <w:rPr>
                    <w:b/>
                  </w:rPr>
                  <w:t>10 January 2022</w:t>
                </w:r>
              </w:p>
            </w:tc>
            <w:tc>
              <w:tcPr>
                <w:tcW w:w="6469" w:type="dxa"/>
              </w:tcPr>
              <w:p w14:paraId="5445F6EC" w14:textId="47A76F83" w:rsidR="00631854" w:rsidRDefault="00631854" w:rsidP="00631854">
                <w:pPr>
                  <w:keepNext/>
                  <w:spacing w:before="40" w:after="40" w:line="252" w:lineRule="auto"/>
                  <w:rPr>
                    <w:sz w:val="24"/>
                    <w:szCs w:val="24"/>
                  </w:rPr>
                </w:pPr>
                <w:r w:rsidRPr="00631854">
                  <w:rPr>
                    <w:sz w:val="24"/>
                    <w:szCs w:val="24"/>
                  </w:rPr>
                  <w:t>1.12 How do I calculate Gross Value Added (GVA)?</w:t>
                </w:r>
              </w:p>
              <w:p w14:paraId="78ED6E25" w14:textId="77777777" w:rsidR="00F80DC5" w:rsidRPr="00631854" w:rsidRDefault="00F80DC5" w:rsidP="00631854">
                <w:pPr>
                  <w:keepNext/>
                  <w:spacing w:before="40" w:after="40" w:line="252" w:lineRule="auto"/>
                  <w:rPr>
                    <w:sz w:val="24"/>
                    <w:szCs w:val="24"/>
                  </w:rPr>
                </w:pPr>
              </w:p>
              <w:p w14:paraId="360DECB8" w14:textId="0B77FD59" w:rsidR="00631854" w:rsidRDefault="00631854" w:rsidP="00631854">
                <w:pPr>
                  <w:rPr>
                    <w:sz w:val="24"/>
                    <w:szCs w:val="24"/>
                  </w:rPr>
                </w:pPr>
                <w:r w:rsidRPr="00631854">
                  <w:rPr>
                    <w:sz w:val="24"/>
                    <w:szCs w:val="24"/>
                  </w:rPr>
                  <w:t>1.13 How do you define the term transaction Costs?</w:t>
                </w:r>
              </w:p>
              <w:p w14:paraId="677EEDDC" w14:textId="77777777" w:rsidR="00F80DC5" w:rsidRPr="00631854" w:rsidRDefault="00F80DC5" w:rsidP="00631854">
                <w:pPr>
                  <w:rPr>
                    <w:sz w:val="24"/>
                    <w:szCs w:val="24"/>
                  </w:rPr>
                </w:pPr>
              </w:p>
              <w:p w14:paraId="45318FC0" w14:textId="4FC8D46A" w:rsidR="00631854" w:rsidRDefault="00F80DC5" w:rsidP="00631854">
                <w:pPr>
                  <w:rPr>
                    <w:sz w:val="24"/>
                    <w:szCs w:val="24"/>
                  </w:rPr>
                </w:pPr>
                <w:r>
                  <w:rPr>
                    <w:sz w:val="24"/>
                    <w:szCs w:val="24"/>
                  </w:rPr>
                  <w:t xml:space="preserve">7.5 </w:t>
                </w:r>
                <w:r w:rsidR="00631854" w:rsidRPr="00631854">
                  <w:rPr>
                    <w:sz w:val="24"/>
                    <w:szCs w:val="24"/>
                  </w:rPr>
                  <w:t>Do I have to provide evidence of domestic and international value chains for my translation stream application?</w:t>
                </w:r>
              </w:p>
              <w:p w14:paraId="66D9E23B" w14:textId="77777777" w:rsidR="00F80DC5" w:rsidRPr="00631854" w:rsidRDefault="00F80DC5" w:rsidP="00631854">
                <w:pPr>
                  <w:rPr>
                    <w:sz w:val="24"/>
                    <w:szCs w:val="24"/>
                  </w:rPr>
                </w:pPr>
              </w:p>
              <w:p w14:paraId="5F6FC62E" w14:textId="0EAD156B" w:rsidR="00057F0C" w:rsidRDefault="00631854" w:rsidP="00F80DC5">
                <w:r w:rsidRPr="00631854">
                  <w:rPr>
                    <w:sz w:val="24"/>
                    <w:szCs w:val="24"/>
                  </w:rPr>
                  <w:t>8.3 How do I record negative taxable income, as I’m only able to enter positive amounts?</w:t>
                </w:r>
              </w:p>
            </w:tc>
          </w:tr>
        </w:tbl>
        <w:p w14:paraId="1DB6DE64" w14:textId="77777777" w:rsidR="00CA53AC" w:rsidRDefault="00C37497">
          <w:pPr>
            <w:rPr>
              <w:sz w:val="24"/>
              <w:szCs w:val="24"/>
            </w:rPr>
          </w:pPr>
          <w:r>
            <w:br w:type="page"/>
          </w:r>
        </w:p>
        <w:sdt>
          <w:sdtPr>
            <w:rPr>
              <w:rFonts w:asciiTheme="minorHAnsi" w:eastAsiaTheme="minorHAnsi" w:hAnsiTheme="minorHAnsi" w:cstheme="minorBidi"/>
              <w:color w:val="auto"/>
              <w:sz w:val="22"/>
              <w:szCs w:val="22"/>
              <w:lang w:val="en-AU"/>
            </w:rPr>
            <w:id w:val="1200129756"/>
            <w:docPartObj>
              <w:docPartGallery w:val="Table of Contents"/>
              <w:docPartUnique/>
            </w:docPartObj>
          </w:sdtPr>
          <w:sdtEndPr>
            <w:rPr>
              <w:b/>
              <w:bCs/>
              <w:noProof/>
            </w:rPr>
          </w:sdtEndPr>
          <w:sdtContent>
            <w:p w14:paraId="0B7E7188" w14:textId="77777777" w:rsidR="002C1C3F" w:rsidRDefault="002C1C3F">
              <w:pPr>
                <w:pStyle w:val="TOCHeading"/>
              </w:pPr>
              <w:r>
                <w:t>Contents</w:t>
              </w:r>
            </w:p>
            <w:p w14:paraId="704C5907" w14:textId="77777777" w:rsidR="00631854" w:rsidRDefault="002C1C3F">
              <w:pPr>
                <w:pStyle w:val="TOC1"/>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92734721" w:history="1">
                <w:r w:rsidR="00631854" w:rsidRPr="005F78DA">
                  <w:rPr>
                    <w:rStyle w:val="Hyperlink"/>
                    <w:noProof/>
                  </w:rPr>
                  <w:t>Modern Manufacturing Initiative - Translation and Integration Streams – Round 2</w:t>
                </w:r>
                <w:r w:rsidR="00631854">
                  <w:rPr>
                    <w:noProof/>
                    <w:webHidden/>
                  </w:rPr>
                  <w:tab/>
                </w:r>
                <w:r w:rsidR="00631854">
                  <w:rPr>
                    <w:noProof/>
                    <w:webHidden/>
                  </w:rPr>
                  <w:fldChar w:fldCharType="begin"/>
                </w:r>
                <w:r w:rsidR="00631854">
                  <w:rPr>
                    <w:noProof/>
                    <w:webHidden/>
                  </w:rPr>
                  <w:instrText xml:space="preserve"> PAGEREF _Toc92734721 \h </w:instrText>
                </w:r>
                <w:r w:rsidR="00631854">
                  <w:rPr>
                    <w:noProof/>
                    <w:webHidden/>
                  </w:rPr>
                </w:r>
                <w:r w:rsidR="00631854">
                  <w:rPr>
                    <w:noProof/>
                    <w:webHidden/>
                  </w:rPr>
                  <w:fldChar w:fldCharType="separate"/>
                </w:r>
                <w:r w:rsidR="00764EFC">
                  <w:rPr>
                    <w:noProof/>
                    <w:webHidden/>
                  </w:rPr>
                  <w:t>0</w:t>
                </w:r>
                <w:r w:rsidR="00631854">
                  <w:rPr>
                    <w:noProof/>
                    <w:webHidden/>
                  </w:rPr>
                  <w:fldChar w:fldCharType="end"/>
                </w:r>
              </w:hyperlink>
            </w:p>
            <w:p w14:paraId="3C00541C" w14:textId="77777777" w:rsidR="00631854" w:rsidRDefault="00764EFC">
              <w:pPr>
                <w:pStyle w:val="TOC1"/>
                <w:rPr>
                  <w:rFonts w:eastAsiaTheme="minorEastAsia"/>
                  <w:noProof/>
                  <w:lang w:eastAsia="en-AU"/>
                </w:rPr>
              </w:pPr>
              <w:hyperlink w:anchor="_Toc92734722" w:history="1">
                <w:r w:rsidR="00631854" w:rsidRPr="005F78DA">
                  <w:rPr>
                    <w:rStyle w:val="Hyperlink"/>
                    <w:noProof/>
                  </w:rPr>
                  <w:t>Document Updates</w:t>
                </w:r>
                <w:r w:rsidR="00631854">
                  <w:rPr>
                    <w:noProof/>
                    <w:webHidden/>
                  </w:rPr>
                  <w:tab/>
                </w:r>
                <w:r w:rsidR="00631854">
                  <w:rPr>
                    <w:noProof/>
                    <w:webHidden/>
                  </w:rPr>
                  <w:fldChar w:fldCharType="begin"/>
                </w:r>
                <w:r w:rsidR="00631854">
                  <w:rPr>
                    <w:noProof/>
                    <w:webHidden/>
                  </w:rPr>
                  <w:instrText xml:space="preserve"> PAGEREF _Toc92734722 \h </w:instrText>
                </w:r>
                <w:r w:rsidR="00631854">
                  <w:rPr>
                    <w:noProof/>
                    <w:webHidden/>
                  </w:rPr>
                </w:r>
                <w:r w:rsidR="00631854">
                  <w:rPr>
                    <w:noProof/>
                    <w:webHidden/>
                  </w:rPr>
                  <w:fldChar w:fldCharType="separate"/>
                </w:r>
                <w:r>
                  <w:rPr>
                    <w:noProof/>
                    <w:webHidden/>
                  </w:rPr>
                  <w:t>1</w:t>
                </w:r>
                <w:r w:rsidR="00631854">
                  <w:rPr>
                    <w:noProof/>
                    <w:webHidden/>
                  </w:rPr>
                  <w:fldChar w:fldCharType="end"/>
                </w:r>
              </w:hyperlink>
            </w:p>
            <w:p w14:paraId="73A785AB" w14:textId="77777777" w:rsidR="00631854" w:rsidRDefault="00764EFC">
              <w:pPr>
                <w:pStyle w:val="TOC1"/>
                <w:tabs>
                  <w:tab w:val="left" w:pos="851"/>
                </w:tabs>
                <w:rPr>
                  <w:rFonts w:eastAsiaTheme="minorEastAsia"/>
                  <w:noProof/>
                  <w:lang w:eastAsia="en-AU"/>
                </w:rPr>
              </w:pPr>
              <w:hyperlink w:anchor="_Toc92734723" w:history="1">
                <w:r w:rsidR="00631854" w:rsidRPr="005F78DA">
                  <w:rPr>
                    <w:rStyle w:val="Hyperlink"/>
                    <w:noProof/>
                  </w:rPr>
                  <w:t>1.</w:t>
                </w:r>
                <w:r w:rsidR="00631854">
                  <w:rPr>
                    <w:rFonts w:eastAsiaTheme="minorEastAsia"/>
                    <w:noProof/>
                    <w:lang w:eastAsia="en-AU"/>
                  </w:rPr>
                  <w:tab/>
                </w:r>
                <w:r w:rsidR="00631854" w:rsidRPr="005F78DA">
                  <w:rPr>
                    <w:rStyle w:val="Hyperlink"/>
                    <w:noProof/>
                  </w:rPr>
                  <w:t>General</w:t>
                </w:r>
                <w:r w:rsidR="00631854" w:rsidRPr="005F78DA">
                  <w:rPr>
                    <w:rStyle w:val="Hyperlink"/>
                    <w:b/>
                    <w:bCs/>
                    <w:noProof/>
                  </w:rPr>
                  <w:t xml:space="preserve"> </w:t>
                </w:r>
                <w:r w:rsidR="00631854" w:rsidRPr="005F78DA">
                  <w:rPr>
                    <w:rStyle w:val="Hyperlink"/>
                    <w:noProof/>
                  </w:rPr>
                  <w:t>Questions</w:t>
                </w:r>
                <w:r w:rsidR="00631854">
                  <w:rPr>
                    <w:noProof/>
                    <w:webHidden/>
                  </w:rPr>
                  <w:tab/>
                </w:r>
                <w:r w:rsidR="00631854">
                  <w:rPr>
                    <w:noProof/>
                    <w:webHidden/>
                  </w:rPr>
                  <w:fldChar w:fldCharType="begin"/>
                </w:r>
                <w:r w:rsidR="00631854">
                  <w:rPr>
                    <w:noProof/>
                    <w:webHidden/>
                  </w:rPr>
                  <w:instrText xml:space="preserve"> PAGEREF _Toc92734723 \h </w:instrText>
                </w:r>
                <w:r w:rsidR="00631854">
                  <w:rPr>
                    <w:noProof/>
                    <w:webHidden/>
                  </w:rPr>
                </w:r>
                <w:r w:rsidR="00631854">
                  <w:rPr>
                    <w:noProof/>
                    <w:webHidden/>
                  </w:rPr>
                  <w:fldChar w:fldCharType="separate"/>
                </w:r>
                <w:r>
                  <w:rPr>
                    <w:noProof/>
                    <w:webHidden/>
                  </w:rPr>
                  <w:t>4</w:t>
                </w:r>
                <w:r w:rsidR="00631854">
                  <w:rPr>
                    <w:noProof/>
                    <w:webHidden/>
                  </w:rPr>
                  <w:fldChar w:fldCharType="end"/>
                </w:r>
              </w:hyperlink>
            </w:p>
            <w:p w14:paraId="7CBFE69B" w14:textId="77777777" w:rsidR="00631854" w:rsidRDefault="00764EFC">
              <w:pPr>
                <w:pStyle w:val="TOC2"/>
                <w:rPr>
                  <w:rFonts w:eastAsiaTheme="minorEastAsia"/>
                  <w:noProof/>
                  <w:lang w:eastAsia="en-AU"/>
                </w:rPr>
              </w:pPr>
              <w:hyperlink w:anchor="_Toc92734724" w:history="1">
                <w:r w:rsidR="00631854" w:rsidRPr="005F78DA">
                  <w:rPr>
                    <w:rStyle w:val="Hyperlink"/>
                    <w:noProof/>
                  </w:rPr>
                  <w:t>1.1.</w:t>
                </w:r>
                <w:r w:rsidR="00631854">
                  <w:rPr>
                    <w:rFonts w:eastAsiaTheme="minorEastAsia"/>
                    <w:noProof/>
                    <w:lang w:eastAsia="en-AU"/>
                  </w:rPr>
                  <w:tab/>
                </w:r>
                <w:r w:rsidR="00631854" w:rsidRPr="005F78DA">
                  <w:rPr>
                    <w:rStyle w:val="Hyperlink"/>
                    <w:noProof/>
                  </w:rPr>
                  <w:t>What funding is available?</w:t>
                </w:r>
                <w:r w:rsidR="00631854">
                  <w:rPr>
                    <w:noProof/>
                    <w:webHidden/>
                  </w:rPr>
                  <w:tab/>
                </w:r>
                <w:r w:rsidR="00631854">
                  <w:rPr>
                    <w:noProof/>
                    <w:webHidden/>
                  </w:rPr>
                  <w:fldChar w:fldCharType="begin"/>
                </w:r>
                <w:r w:rsidR="00631854">
                  <w:rPr>
                    <w:noProof/>
                    <w:webHidden/>
                  </w:rPr>
                  <w:instrText xml:space="preserve"> PAGEREF _Toc92734724 \h </w:instrText>
                </w:r>
                <w:r w:rsidR="00631854">
                  <w:rPr>
                    <w:noProof/>
                    <w:webHidden/>
                  </w:rPr>
                </w:r>
                <w:r w:rsidR="00631854">
                  <w:rPr>
                    <w:noProof/>
                    <w:webHidden/>
                  </w:rPr>
                  <w:fldChar w:fldCharType="separate"/>
                </w:r>
                <w:r>
                  <w:rPr>
                    <w:noProof/>
                    <w:webHidden/>
                  </w:rPr>
                  <w:t>4</w:t>
                </w:r>
                <w:r w:rsidR="00631854">
                  <w:rPr>
                    <w:noProof/>
                    <w:webHidden/>
                  </w:rPr>
                  <w:fldChar w:fldCharType="end"/>
                </w:r>
              </w:hyperlink>
            </w:p>
            <w:p w14:paraId="68FEC151" w14:textId="77777777" w:rsidR="00631854" w:rsidRDefault="00764EFC">
              <w:pPr>
                <w:pStyle w:val="TOC2"/>
                <w:rPr>
                  <w:rFonts w:eastAsiaTheme="minorEastAsia"/>
                  <w:noProof/>
                  <w:lang w:eastAsia="en-AU"/>
                </w:rPr>
              </w:pPr>
              <w:hyperlink w:anchor="_Toc92734725" w:history="1">
                <w:r w:rsidR="00631854" w:rsidRPr="005F78DA">
                  <w:rPr>
                    <w:rStyle w:val="Hyperlink"/>
                    <w:noProof/>
                  </w:rPr>
                  <w:t>1.2.</w:t>
                </w:r>
                <w:r w:rsidR="00631854">
                  <w:rPr>
                    <w:rFonts w:eastAsiaTheme="minorEastAsia"/>
                    <w:noProof/>
                    <w:lang w:eastAsia="en-AU"/>
                  </w:rPr>
                  <w:tab/>
                </w:r>
                <w:r w:rsidR="00631854" w:rsidRPr="005F78DA">
                  <w:rPr>
                    <w:rStyle w:val="Hyperlink"/>
                    <w:noProof/>
                  </w:rPr>
                  <w:t>Which National Manufacturing Priorities (NMPs) will be supported through Round 2?</w:t>
                </w:r>
                <w:r w:rsidR="00631854">
                  <w:rPr>
                    <w:noProof/>
                    <w:webHidden/>
                  </w:rPr>
                  <w:tab/>
                </w:r>
                <w:r w:rsidR="00631854">
                  <w:rPr>
                    <w:noProof/>
                    <w:webHidden/>
                  </w:rPr>
                  <w:fldChar w:fldCharType="begin"/>
                </w:r>
                <w:r w:rsidR="00631854">
                  <w:rPr>
                    <w:noProof/>
                    <w:webHidden/>
                  </w:rPr>
                  <w:instrText xml:space="preserve"> PAGEREF _Toc92734725 \h </w:instrText>
                </w:r>
                <w:r w:rsidR="00631854">
                  <w:rPr>
                    <w:noProof/>
                    <w:webHidden/>
                  </w:rPr>
                </w:r>
                <w:r w:rsidR="00631854">
                  <w:rPr>
                    <w:noProof/>
                    <w:webHidden/>
                  </w:rPr>
                  <w:fldChar w:fldCharType="separate"/>
                </w:r>
                <w:r>
                  <w:rPr>
                    <w:noProof/>
                    <w:webHidden/>
                  </w:rPr>
                  <w:t>4</w:t>
                </w:r>
                <w:r w:rsidR="00631854">
                  <w:rPr>
                    <w:noProof/>
                    <w:webHidden/>
                  </w:rPr>
                  <w:fldChar w:fldCharType="end"/>
                </w:r>
              </w:hyperlink>
            </w:p>
            <w:p w14:paraId="104B27C1" w14:textId="77777777" w:rsidR="00631854" w:rsidRDefault="00764EFC">
              <w:pPr>
                <w:pStyle w:val="TOC2"/>
                <w:rPr>
                  <w:rFonts w:eastAsiaTheme="minorEastAsia"/>
                  <w:noProof/>
                  <w:lang w:eastAsia="en-AU"/>
                </w:rPr>
              </w:pPr>
              <w:hyperlink w:anchor="_Toc92734726" w:history="1">
                <w:r w:rsidR="00631854" w:rsidRPr="005F78DA">
                  <w:rPr>
                    <w:rStyle w:val="Hyperlink"/>
                    <w:noProof/>
                  </w:rPr>
                  <w:t>1.3.</w:t>
                </w:r>
                <w:r w:rsidR="00631854">
                  <w:rPr>
                    <w:rFonts w:eastAsiaTheme="minorEastAsia"/>
                    <w:noProof/>
                    <w:lang w:eastAsia="en-AU"/>
                  </w:rPr>
                  <w:tab/>
                </w:r>
                <w:r w:rsidR="00631854" w:rsidRPr="005F78DA">
                  <w:rPr>
                    <w:rStyle w:val="Hyperlink"/>
                    <w:noProof/>
                  </w:rPr>
                  <w:t>What is the difference between the Manufacturing Translation and Manufacturing Integration streams?</w:t>
                </w:r>
                <w:r w:rsidR="00631854">
                  <w:rPr>
                    <w:noProof/>
                    <w:webHidden/>
                  </w:rPr>
                  <w:tab/>
                </w:r>
                <w:r w:rsidR="00631854">
                  <w:rPr>
                    <w:noProof/>
                    <w:webHidden/>
                  </w:rPr>
                  <w:fldChar w:fldCharType="begin"/>
                </w:r>
                <w:r w:rsidR="00631854">
                  <w:rPr>
                    <w:noProof/>
                    <w:webHidden/>
                  </w:rPr>
                  <w:instrText xml:space="preserve"> PAGEREF _Toc92734726 \h </w:instrText>
                </w:r>
                <w:r w:rsidR="00631854">
                  <w:rPr>
                    <w:noProof/>
                    <w:webHidden/>
                  </w:rPr>
                </w:r>
                <w:r w:rsidR="00631854">
                  <w:rPr>
                    <w:noProof/>
                    <w:webHidden/>
                  </w:rPr>
                  <w:fldChar w:fldCharType="separate"/>
                </w:r>
                <w:r>
                  <w:rPr>
                    <w:noProof/>
                    <w:webHidden/>
                  </w:rPr>
                  <w:t>4</w:t>
                </w:r>
                <w:r w:rsidR="00631854">
                  <w:rPr>
                    <w:noProof/>
                    <w:webHidden/>
                  </w:rPr>
                  <w:fldChar w:fldCharType="end"/>
                </w:r>
              </w:hyperlink>
            </w:p>
            <w:p w14:paraId="2E40DD19" w14:textId="77777777" w:rsidR="00631854" w:rsidRDefault="00764EFC">
              <w:pPr>
                <w:pStyle w:val="TOC2"/>
                <w:rPr>
                  <w:rFonts w:eastAsiaTheme="minorEastAsia"/>
                  <w:noProof/>
                  <w:lang w:eastAsia="en-AU"/>
                </w:rPr>
              </w:pPr>
              <w:hyperlink w:anchor="_Toc92734727" w:history="1">
                <w:r w:rsidR="00631854" w:rsidRPr="005F78DA">
                  <w:rPr>
                    <w:rStyle w:val="Hyperlink"/>
                    <w:noProof/>
                  </w:rPr>
                  <w:t>1.4.</w:t>
                </w:r>
                <w:r w:rsidR="00631854">
                  <w:rPr>
                    <w:rFonts w:eastAsiaTheme="minorEastAsia"/>
                    <w:noProof/>
                    <w:lang w:eastAsia="en-AU"/>
                  </w:rPr>
                  <w:tab/>
                </w:r>
                <w:r w:rsidR="00631854" w:rsidRPr="005F78DA">
                  <w:rPr>
                    <w:rStyle w:val="Hyperlink"/>
                    <w:noProof/>
                  </w:rPr>
                  <w:t>My project has activities that I think cut across both the Integration and the Translation streams. Under which stream should I apply?</w:t>
                </w:r>
                <w:r w:rsidR="00631854">
                  <w:rPr>
                    <w:noProof/>
                    <w:webHidden/>
                  </w:rPr>
                  <w:tab/>
                </w:r>
                <w:r w:rsidR="00631854">
                  <w:rPr>
                    <w:noProof/>
                    <w:webHidden/>
                  </w:rPr>
                  <w:fldChar w:fldCharType="begin"/>
                </w:r>
                <w:r w:rsidR="00631854">
                  <w:rPr>
                    <w:noProof/>
                    <w:webHidden/>
                  </w:rPr>
                  <w:instrText xml:space="preserve"> PAGEREF _Toc92734727 \h </w:instrText>
                </w:r>
                <w:r w:rsidR="00631854">
                  <w:rPr>
                    <w:noProof/>
                    <w:webHidden/>
                  </w:rPr>
                </w:r>
                <w:r w:rsidR="00631854">
                  <w:rPr>
                    <w:noProof/>
                    <w:webHidden/>
                  </w:rPr>
                  <w:fldChar w:fldCharType="separate"/>
                </w:r>
                <w:r>
                  <w:rPr>
                    <w:noProof/>
                    <w:webHidden/>
                  </w:rPr>
                  <w:t>4</w:t>
                </w:r>
                <w:r w:rsidR="00631854">
                  <w:rPr>
                    <w:noProof/>
                    <w:webHidden/>
                  </w:rPr>
                  <w:fldChar w:fldCharType="end"/>
                </w:r>
              </w:hyperlink>
            </w:p>
            <w:p w14:paraId="096ED496" w14:textId="77777777" w:rsidR="00631854" w:rsidRDefault="00764EFC">
              <w:pPr>
                <w:pStyle w:val="TOC2"/>
                <w:rPr>
                  <w:rFonts w:eastAsiaTheme="minorEastAsia"/>
                  <w:noProof/>
                  <w:lang w:eastAsia="en-AU"/>
                </w:rPr>
              </w:pPr>
              <w:hyperlink w:anchor="_Toc92734728" w:history="1">
                <w:r w:rsidR="00631854" w:rsidRPr="005F78DA">
                  <w:rPr>
                    <w:rStyle w:val="Hyperlink"/>
                    <w:noProof/>
                  </w:rPr>
                  <w:t>1.5.</w:t>
                </w:r>
                <w:r w:rsidR="00631854">
                  <w:rPr>
                    <w:rFonts w:eastAsiaTheme="minorEastAsia"/>
                    <w:noProof/>
                    <w:lang w:eastAsia="en-AU"/>
                  </w:rPr>
                  <w:tab/>
                </w:r>
                <w:r w:rsidR="00631854" w:rsidRPr="005F78DA">
                  <w:rPr>
                    <w:rStyle w:val="Hyperlink"/>
                    <w:noProof/>
                  </w:rPr>
                  <w:t>Are there rules or conditions around how I fund my contribution?</w:t>
                </w:r>
                <w:r w:rsidR="00631854">
                  <w:rPr>
                    <w:noProof/>
                    <w:webHidden/>
                  </w:rPr>
                  <w:tab/>
                </w:r>
                <w:r w:rsidR="00631854">
                  <w:rPr>
                    <w:noProof/>
                    <w:webHidden/>
                  </w:rPr>
                  <w:fldChar w:fldCharType="begin"/>
                </w:r>
                <w:r w:rsidR="00631854">
                  <w:rPr>
                    <w:noProof/>
                    <w:webHidden/>
                  </w:rPr>
                  <w:instrText xml:space="preserve"> PAGEREF _Toc92734728 \h </w:instrText>
                </w:r>
                <w:r w:rsidR="00631854">
                  <w:rPr>
                    <w:noProof/>
                    <w:webHidden/>
                  </w:rPr>
                </w:r>
                <w:r w:rsidR="00631854">
                  <w:rPr>
                    <w:noProof/>
                    <w:webHidden/>
                  </w:rPr>
                  <w:fldChar w:fldCharType="separate"/>
                </w:r>
                <w:r>
                  <w:rPr>
                    <w:noProof/>
                    <w:webHidden/>
                  </w:rPr>
                  <w:t>5</w:t>
                </w:r>
                <w:r w:rsidR="00631854">
                  <w:rPr>
                    <w:noProof/>
                    <w:webHidden/>
                  </w:rPr>
                  <w:fldChar w:fldCharType="end"/>
                </w:r>
              </w:hyperlink>
            </w:p>
            <w:p w14:paraId="7BDE436C" w14:textId="77777777" w:rsidR="00631854" w:rsidRDefault="00764EFC">
              <w:pPr>
                <w:pStyle w:val="TOC2"/>
                <w:rPr>
                  <w:rFonts w:eastAsiaTheme="minorEastAsia"/>
                  <w:noProof/>
                  <w:lang w:eastAsia="en-AU"/>
                </w:rPr>
              </w:pPr>
              <w:hyperlink w:anchor="_Toc92734729" w:history="1">
                <w:r w:rsidR="00631854" w:rsidRPr="005F78DA">
                  <w:rPr>
                    <w:rStyle w:val="Hyperlink"/>
                    <w:noProof/>
                  </w:rPr>
                  <w:t>1.6.</w:t>
                </w:r>
                <w:r w:rsidR="00631854">
                  <w:rPr>
                    <w:rFonts w:eastAsiaTheme="minorEastAsia"/>
                    <w:noProof/>
                    <w:lang w:eastAsia="en-AU"/>
                  </w:rPr>
                  <w:tab/>
                </w:r>
                <w:r w:rsidR="00631854" w:rsidRPr="005F78DA">
                  <w:rPr>
                    <w:rStyle w:val="Hyperlink"/>
                    <w:noProof/>
                  </w:rPr>
                  <w:t>Can projects occur across multiple sites?</w:t>
                </w:r>
                <w:r w:rsidR="00631854">
                  <w:rPr>
                    <w:noProof/>
                    <w:webHidden/>
                  </w:rPr>
                  <w:tab/>
                </w:r>
                <w:r w:rsidR="00631854">
                  <w:rPr>
                    <w:noProof/>
                    <w:webHidden/>
                  </w:rPr>
                  <w:fldChar w:fldCharType="begin"/>
                </w:r>
                <w:r w:rsidR="00631854">
                  <w:rPr>
                    <w:noProof/>
                    <w:webHidden/>
                  </w:rPr>
                  <w:instrText xml:space="preserve"> PAGEREF _Toc92734729 \h </w:instrText>
                </w:r>
                <w:r w:rsidR="00631854">
                  <w:rPr>
                    <w:noProof/>
                    <w:webHidden/>
                  </w:rPr>
                </w:r>
                <w:r w:rsidR="00631854">
                  <w:rPr>
                    <w:noProof/>
                    <w:webHidden/>
                  </w:rPr>
                  <w:fldChar w:fldCharType="separate"/>
                </w:r>
                <w:r>
                  <w:rPr>
                    <w:noProof/>
                    <w:webHidden/>
                  </w:rPr>
                  <w:t>5</w:t>
                </w:r>
                <w:r w:rsidR="00631854">
                  <w:rPr>
                    <w:noProof/>
                    <w:webHidden/>
                  </w:rPr>
                  <w:fldChar w:fldCharType="end"/>
                </w:r>
              </w:hyperlink>
            </w:p>
            <w:p w14:paraId="18CD8AA3" w14:textId="77777777" w:rsidR="00631854" w:rsidRDefault="00764EFC">
              <w:pPr>
                <w:pStyle w:val="TOC2"/>
                <w:rPr>
                  <w:rFonts w:eastAsiaTheme="minorEastAsia"/>
                  <w:noProof/>
                  <w:lang w:eastAsia="en-AU"/>
                </w:rPr>
              </w:pPr>
              <w:hyperlink w:anchor="_Toc92734730" w:history="1">
                <w:r w:rsidR="00631854" w:rsidRPr="005F78DA">
                  <w:rPr>
                    <w:rStyle w:val="Hyperlink"/>
                    <w:noProof/>
                  </w:rPr>
                  <w:t>1.7.</w:t>
                </w:r>
                <w:r w:rsidR="00631854">
                  <w:rPr>
                    <w:rFonts w:eastAsiaTheme="minorEastAsia"/>
                    <w:noProof/>
                    <w:lang w:eastAsia="en-AU"/>
                  </w:rPr>
                  <w:tab/>
                </w:r>
                <w:r w:rsidR="00631854" w:rsidRPr="005F78DA">
                  <w:rPr>
                    <w:rStyle w:val="Hyperlink"/>
                    <w:noProof/>
                  </w:rPr>
                  <w:t>Is a grant considered income for tax purposes?</w:t>
                </w:r>
                <w:r w:rsidR="00631854">
                  <w:rPr>
                    <w:noProof/>
                    <w:webHidden/>
                  </w:rPr>
                  <w:tab/>
                </w:r>
                <w:r w:rsidR="00631854">
                  <w:rPr>
                    <w:noProof/>
                    <w:webHidden/>
                  </w:rPr>
                  <w:fldChar w:fldCharType="begin"/>
                </w:r>
                <w:r w:rsidR="00631854">
                  <w:rPr>
                    <w:noProof/>
                    <w:webHidden/>
                  </w:rPr>
                  <w:instrText xml:space="preserve"> PAGEREF _Toc92734730 \h </w:instrText>
                </w:r>
                <w:r w:rsidR="00631854">
                  <w:rPr>
                    <w:noProof/>
                    <w:webHidden/>
                  </w:rPr>
                </w:r>
                <w:r w:rsidR="00631854">
                  <w:rPr>
                    <w:noProof/>
                    <w:webHidden/>
                  </w:rPr>
                  <w:fldChar w:fldCharType="separate"/>
                </w:r>
                <w:r>
                  <w:rPr>
                    <w:noProof/>
                    <w:webHidden/>
                  </w:rPr>
                  <w:t>5</w:t>
                </w:r>
                <w:r w:rsidR="00631854">
                  <w:rPr>
                    <w:noProof/>
                    <w:webHidden/>
                  </w:rPr>
                  <w:fldChar w:fldCharType="end"/>
                </w:r>
              </w:hyperlink>
            </w:p>
            <w:p w14:paraId="204C4132" w14:textId="77777777" w:rsidR="00631854" w:rsidRDefault="00764EFC">
              <w:pPr>
                <w:pStyle w:val="TOC2"/>
                <w:rPr>
                  <w:rFonts w:eastAsiaTheme="minorEastAsia"/>
                  <w:noProof/>
                  <w:lang w:eastAsia="en-AU"/>
                </w:rPr>
              </w:pPr>
              <w:hyperlink w:anchor="_Toc92734731" w:history="1">
                <w:r w:rsidR="00631854" w:rsidRPr="005F78DA">
                  <w:rPr>
                    <w:rStyle w:val="Hyperlink"/>
                    <w:noProof/>
                  </w:rPr>
                  <w:t>1.8.</w:t>
                </w:r>
                <w:r w:rsidR="00631854">
                  <w:rPr>
                    <w:rFonts w:eastAsiaTheme="minorEastAsia"/>
                    <w:noProof/>
                    <w:lang w:eastAsia="en-AU"/>
                  </w:rPr>
                  <w:tab/>
                </w:r>
                <w:r w:rsidR="00631854" w:rsidRPr="005F78DA">
                  <w:rPr>
                    <w:rStyle w:val="Hyperlink"/>
                    <w:noProof/>
                  </w:rPr>
                  <w:t>Is there a sample grant agreement available to review?</w:t>
                </w:r>
                <w:r w:rsidR="00631854">
                  <w:rPr>
                    <w:noProof/>
                    <w:webHidden/>
                  </w:rPr>
                  <w:tab/>
                </w:r>
                <w:r w:rsidR="00631854">
                  <w:rPr>
                    <w:noProof/>
                    <w:webHidden/>
                  </w:rPr>
                  <w:fldChar w:fldCharType="begin"/>
                </w:r>
                <w:r w:rsidR="00631854">
                  <w:rPr>
                    <w:noProof/>
                    <w:webHidden/>
                  </w:rPr>
                  <w:instrText xml:space="preserve"> PAGEREF _Toc92734731 \h </w:instrText>
                </w:r>
                <w:r w:rsidR="00631854">
                  <w:rPr>
                    <w:noProof/>
                    <w:webHidden/>
                  </w:rPr>
                </w:r>
                <w:r w:rsidR="00631854">
                  <w:rPr>
                    <w:noProof/>
                    <w:webHidden/>
                  </w:rPr>
                  <w:fldChar w:fldCharType="separate"/>
                </w:r>
                <w:r>
                  <w:rPr>
                    <w:noProof/>
                    <w:webHidden/>
                  </w:rPr>
                  <w:t>5</w:t>
                </w:r>
                <w:r w:rsidR="00631854">
                  <w:rPr>
                    <w:noProof/>
                    <w:webHidden/>
                  </w:rPr>
                  <w:fldChar w:fldCharType="end"/>
                </w:r>
              </w:hyperlink>
            </w:p>
            <w:p w14:paraId="286DD490" w14:textId="77777777" w:rsidR="00631854" w:rsidRDefault="00764EFC">
              <w:pPr>
                <w:pStyle w:val="TOC2"/>
                <w:rPr>
                  <w:rFonts w:eastAsiaTheme="minorEastAsia"/>
                  <w:noProof/>
                  <w:lang w:eastAsia="en-AU"/>
                </w:rPr>
              </w:pPr>
              <w:hyperlink w:anchor="_Toc92734732" w:history="1">
                <w:r w:rsidR="00631854" w:rsidRPr="005F78DA">
                  <w:rPr>
                    <w:rStyle w:val="Hyperlink"/>
                    <w:noProof/>
                  </w:rPr>
                  <w:t>1.9.</w:t>
                </w:r>
                <w:r w:rsidR="00631854">
                  <w:rPr>
                    <w:rFonts w:eastAsiaTheme="minorEastAsia"/>
                    <w:noProof/>
                    <w:lang w:eastAsia="en-AU"/>
                  </w:rPr>
                  <w:tab/>
                </w:r>
                <w:r w:rsidR="00631854" w:rsidRPr="005F78DA">
                  <w:rPr>
                    <w:rStyle w:val="Hyperlink"/>
                    <w:noProof/>
                  </w:rPr>
                  <w:t>Do all projects need to demonstrate new job creation?</w:t>
                </w:r>
                <w:r w:rsidR="00631854">
                  <w:rPr>
                    <w:noProof/>
                    <w:webHidden/>
                  </w:rPr>
                  <w:tab/>
                </w:r>
                <w:r w:rsidR="00631854">
                  <w:rPr>
                    <w:noProof/>
                    <w:webHidden/>
                  </w:rPr>
                  <w:fldChar w:fldCharType="begin"/>
                </w:r>
                <w:r w:rsidR="00631854">
                  <w:rPr>
                    <w:noProof/>
                    <w:webHidden/>
                  </w:rPr>
                  <w:instrText xml:space="preserve"> PAGEREF _Toc92734732 \h </w:instrText>
                </w:r>
                <w:r w:rsidR="00631854">
                  <w:rPr>
                    <w:noProof/>
                    <w:webHidden/>
                  </w:rPr>
                </w:r>
                <w:r w:rsidR="00631854">
                  <w:rPr>
                    <w:noProof/>
                    <w:webHidden/>
                  </w:rPr>
                  <w:fldChar w:fldCharType="separate"/>
                </w:r>
                <w:r>
                  <w:rPr>
                    <w:noProof/>
                    <w:webHidden/>
                  </w:rPr>
                  <w:t>5</w:t>
                </w:r>
                <w:r w:rsidR="00631854">
                  <w:rPr>
                    <w:noProof/>
                    <w:webHidden/>
                  </w:rPr>
                  <w:fldChar w:fldCharType="end"/>
                </w:r>
              </w:hyperlink>
            </w:p>
            <w:p w14:paraId="18805109" w14:textId="77777777" w:rsidR="00631854" w:rsidRDefault="00764EFC">
              <w:pPr>
                <w:pStyle w:val="TOC2"/>
                <w:tabs>
                  <w:tab w:val="left" w:pos="1100"/>
                </w:tabs>
                <w:rPr>
                  <w:rFonts w:eastAsiaTheme="minorEastAsia"/>
                  <w:noProof/>
                  <w:lang w:eastAsia="en-AU"/>
                </w:rPr>
              </w:pPr>
              <w:hyperlink w:anchor="_Toc92734733" w:history="1">
                <w:r w:rsidR="00631854" w:rsidRPr="005F78DA">
                  <w:rPr>
                    <w:rStyle w:val="Hyperlink"/>
                    <w:noProof/>
                  </w:rPr>
                  <w:t>1.10.</w:t>
                </w:r>
                <w:r w:rsidR="00631854">
                  <w:rPr>
                    <w:rFonts w:eastAsiaTheme="minorEastAsia"/>
                    <w:noProof/>
                    <w:lang w:eastAsia="en-AU"/>
                  </w:rPr>
                  <w:tab/>
                </w:r>
                <w:r w:rsidR="00631854" w:rsidRPr="005F78DA">
                  <w:rPr>
                    <w:rStyle w:val="Hyperlink"/>
                    <w:noProof/>
                  </w:rPr>
                  <w:t>What are the key changes to the Assessment Criteria from Round 1 of the program?</w:t>
                </w:r>
                <w:r w:rsidR="00631854">
                  <w:rPr>
                    <w:noProof/>
                    <w:webHidden/>
                  </w:rPr>
                  <w:tab/>
                </w:r>
                <w:r w:rsidR="00631854">
                  <w:rPr>
                    <w:noProof/>
                    <w:webHidden/>
                  </w:rPr>
                  <w:fldChar w:fldCharType="begin"/>
                </w:r>
                <w:r w:rsidR="00631854">
                  <w:rPr>
                    <w:noProof/>
                    <w:webHidden/>
                  </w:rPr>
                  <w:instrText xml:space="preserve"> PAGEREF _Toc92734733 \h </w:instrText>
                </w:r>
                <w:r w:rsidR="00631854">
                  <w:rPr>
                    <w:noProof/>
                    <w:webHidden/>
                  </w:rPr>
                </w:r>
                <w:r w:rsidR="00631854">
                  <w:rPr>
                    <w:noProof/>
                    <w:webHidden/>
                  </w:rPr>
                  <w:fldChar w:fldCharType="separate"/>
                </w:r>
                <w:r>
                  <w:rPr>
                    <w:noProof/>
                    <w:webHidden/>
                  </w:rPr>
                  <w:t>6</w:t>
                </w:r>
                <w:r w:rsidR="00631854">
                  <w:rPr>
                    <w:noProof/>
                    <w:webHidden/>
                  </w:rPr>
                  <w:fldChar w:fldCharType="end"/>
                </w:r>
              </w:hyperlink>
            </w:p>
            <w:p w14:paraId="0DB18D01" w14:textId="77777777" w:rsidR="00631854" w:rsidRDefault="00764EFC">
              <w:pPr>
                <w:pStyle w:val="TOC2"/>
                <w:tabs>
                  <w:tab w:val="left" w:pos="1100"/>
                </w:tabs>
                <w:rPr>
                  <w:rFonts w:eastAsiaTheme="minorEastAsia"/>
                  <w:noProof/>
                  <w:lang w:eastAsia="en-AU"/>
                </w:rPr>
              </w:pPr>
              <w:hyperlink w:anchor="_Toc92734734" w:history="1">
                <w:r w:rsidR="00631854" w:rsidRPr="005F78DA">
                  <w:rPr>
                    <w:rStyle w:val="Hyperlink"/>
                    <w:noProof/>
                  </w:rPr>
                  <w:t>1.11.</w:t>
                </w:r>
                <w:r w:rsidR="00631854">
                  <w:rPr>
                    <w:rFonts w:eastAsiaTheme="minorEastAsia"/>
                    <w:noProof/>
                    <w:lang w:eastAsia="en-AU"/>
                  </w:rPr>
                  <w:tab/>
                </w:r>
                <w:r w:rsidR="00631854" w:rsidRPr="005F78DA">
                  <w:rPr>
                    <w:rStyle w:val="Hyperlink"/>
                    <w:noProof/>
                  </w:rPr>
                  <w:t>Can I reapply if I was unsuccessful in Round 1?</w:t>
                </w:r>
                <w:r w:rsidR="00631854">
                  <w:rPr>
                    <w:noProof/>
                    <w:webHidden/>
                  </w:rPr>
                  <w:tab/>
                </w:r>
                <w:r w:rsidR="00631854">
                  <w:rPr>
                    <w:noProof/>
                    <w:webHidden/>
                  </w:rPr>
                  <w:fldChar w:fldCharType="begin"/>
                </w:r>
                <w:r w:rsidR="00631854">
                  <w:rPr>
                    <w:noProof/>
                    <w:webHidden/>
                  </w:rPr>
                  <w:instrText xml:space="preserve"> PAGEREF _Toc92734734 \h </w:instrText>
                </w:r>
                <w:r w:rsidR="00631854">
                  <w:rPr>
                    <w:noProof/>
                    <w:webHidden/>
                  </w:rPr>
                </w:r>
                <w:r w:rsidR="00631854">
                  <w:rPr>
                    <w:noProof/>
                    <w:webHidden/>
                  </w:rPr>
                  <w:fldChar w:fldCharType="separate"/>
                </w:r>
                <w:r>
                  <w:rPr>
                    <w:noProof/>
                    <w:webHidden/>
                  </w:rPr>
                  <w:t>6</w:t>
                </w:r>
                <w:r w:rsidR="00631854">
                  <w:rPr>
                    <w:noProof/>
                    <w:webHidden/>
                  </w:rPr>
                  <w:fldChar w:fldCharType="end"/>
                </w:r>
              </w:hyperlink>
            </w:p>
            <w:p w14:paraId="6F7B24D2" w14:textId="77777777" w:rsidR="00631854" w:rsidRDefault="00764EFC">
              <w:pPr>
                <w:pStyle w:val="TOC2"/>
                <w:tabs>
                  <w:tab w:val="left" w:pos="1100"/>
                </w:tabs>
                <w:rPr>
                  <w:rFonts w:eastAsiaTheme="minorEastAsia"/>
                  <w:noProof/>
                  <w:lang w:eastAsia="en-AU"/>
                </w:rPr>
              </w:pPr>
              <w:hyperlink w:anchor="_Toc92734735" w:history="1">
                <w:r w:rsidR="00631854" w:rsidRPr="005F78DA">
                  <w:rPr>
                    <w:rStyle w:val="Hyperlink"/>
                    <w:noProof/>
                  </w:rPr>
                  <w:t>1.12.</w:t>
                </w:r>
                <w:r w:rsidR="00631854">
                  <w:rPr>
                    <w:rFonts w:eastAsiaTheme="minorEastAsia"/>
                    <w:noProof/>
                    <w:lang w:eastAsia="en-AU"/>
                  </w:rPr>
                  <w:tab/>
                </w:r>
                <w:r w:rsidR="00631854" w:rsidRPr="005F78DA">
                  <w:rPr>
                    <w:rStyle w:val="Hyperlink"/>
                    <w:noProof/>
                  </w:rPr>
                  <w:t>How do I calculate Gross Value Added (GVA)?</w:t>
                </w:r>
                <w:r w:rsidR="00631854">
                  <w:rPr>
                    <w:noProof/>
                    <w:webHidden/>
                  </w:rPr>
                  <w:tab/>
                </w:r>
                <w:r w:rsidR="00631854">
                  <w:rPr>
                    <w:noProof/>
                    <w:webHidden/>
                  </w:rPr>
                  <w:fldChar w:fldCharType="begin"/>
                </w:r>
                <w:r w:rsidR="00631854">
                  <w:rPr>
                    <w:noProof/>
                    <w:webHidden/>
                  </w:rPr>
                  <w:instrText xml:space="preserve"> PAGEREF _Toc92734735 \h </w:instrText>
                </w:r>
                <w:r w:rsidR="00631854">
                  <w:rPr>
                    <w:noProof/>
                    <w:webHidden/>
                  </w:rPr>
                </w:r>
                <w:r w:rsidR="00631854">
                  <w:rPr>
                    <w:noProof/>
                    <w:webHidden/>
                  </w:rPr>
                  <w:fldChar w:fldCharType="separate"/>
                </w:r>
                <w:r>
                  <w:rPr>
                    <w:noProof/>
                    <w:webHidden/>
                  </w:rPr>
                  <w:t>6</w:t>
                </w:r>
                <w:r w:rsidR="00631854">
                  <w:rPr>
                    <w:noProof/>
                    <w:webHidden/>
                  </w:rPr>
                  <w:fldChar w:fldCharType="end"/>
                </w:r>
              </w:hyperlink>
            </w:p>
            <w:p w14:paraId="624074BD" w14:textId="77777777" w:rsidR="00631854" w:rsidRDefault="00764EFC">
              <w:pPr>
                <w:pStyle w:val="TOC2"/>
                <w:rPr>
                  <w:rFonts w:eastAsiaTheme="minorEastAsia"/>
                  <w:noProof/>
                  <w:lang w:eastAsia="en-AU"/>
                </w:rPr>
              </w:pPr>
              <w:hyperlink w:anchor="_Toc92734736" w:history="1">
                <w:r w:rsidR="00631854" w:rsidRPr="005F78DA">
                  <w:rPr>
                    <w:rStyle w:val="Hyperlink"/>
                    <w:rFonts w:cstheme="majorHAnsi"/>
                    <w:noProof/>
                  </w:rPr>
                  <w:t>1.13</w:t>
                </w:r>
                <w:r w:rsidR="00631854">
                  <w:rPr>
                    <w:rFonts w:eastAsiaTheme="minorEastAsia"/>
                    <w:noProof/>
                    <w:lang w:eastAsia="en-AU"/>
                  </w:rPr>
                  <w:tab/>
                </w:r>
                <w:r w:rsidR="00631854" w:rsidRPr="005F78DA">
                  <w:rPr>
                    <w:rStyle w:val="Hyperlink"/>
                    <w:noProof/>
                  </w:rPr>
                  <w:t>How do you define the term transaction Costs?</w:t>
                </w:r>
                <w:r w:rsidR="00631854">
                  <w:rPr>
                    <w:noProof/>
                    <w:webHidden/>
                  </w:rPr>
                  <w:tab/>
                </w:r>
                <w:r w:rsidR="00631854">
                  <w:rPr>
                    <w:noProof/>
                    <w:webHidden/>
                  </w:rPr>
                  <w:fldChar w:fldCharType="begin"/>
                </w:r>
                <w:r w:rsidR="00631854">
                  <w:rPr>
                    <w:noProof/>
                    <w:webHidden/>
                  </w:rPr>
                  <w:instrText xml:space="preserve"> PAGEREF _Toc92734736 \h </w:instrText>
                </w:r>
                <w:r w:rsidR="00631854">
                  <w:rPr>
                    <w:noProof/>
                    <w:webHidden/>
                  </w:rPr>
                </w:r>
                <w:r w:rsidR="00631854">
                  <w:rPr>
                    <w:noProof/>
                    <w:webHidden/>
                  </w:rPr>
                  <w:fldChar w:fldCharType="separate"/>
                </w:r>
                <w:r>
                  <w:rPr>
                    <w:noProof/>
                    <w:webHidden/>
                  </w:rPr>
                  <w:t>6</w:t>
                </w:r>
                <w:r w:rsidR="00631854">
                  <w:rPr>
                    <w:noProof/>
                    <w:webHidden/>
                  </w:rPr>
                  <w:fldChar w:fldCharType="end"/>
                </w:r>
              </w:hyperlink>
            </w:p>
            <w:p w14:paraId="5DCB5897" w14:textId="77777777" w:rsidR="00631854" w:rsidRDefault="00764EFC">
              <w:pPr>
                <w:pStyle w:val="TOC1"/>
                <w:tabs>
                  <w:tab w:val="left" w:pos="851"/>
                </w:tabs>
                <w:rPr>
                  <w:rFonts w:eastAsiaTheme="minorEastAsia"/>
                  <w:noProof/>
                  <w:lang w:eastAsia="en-AU"/>
                </w:rPr>
              </w:pPr>
              <w:hyperlink w:anchor="_Toc92734737" w:history="1">
                <w:r w:rsidR="00631854" w:rsidRPr="005F78DA">
                  <w:rPr>
                    <w:rStyle w:val="Hyperlink"/>
                    <w:noProof/>
                  </w:rPr>
                  <w:t>2.</w:t>
                </w:r>
                <w:r w:rsidR="00631854">
                  <w:rPr>
                    <w:rFonts w:eastAsiaTheme="minorEastAsia"/>
                    <w:noProof/>
                    <w:lang w:eastAsia="en-AU"/>
                  </w:rPr>
                  <w:tab/>
                </w:r>
                <w:r w:rsidR="00631854" w:rsidRPr="005F78DA">
                  <w:rPr>
                    <w:rStyle w:val="Hyperlink"/>
                    <w:noProof/>
                  </w:rPr>
                  <w:t>Eligible Expenditure</w:t>
                </w:r>
                <w:r w:rsidR="00631854">
                  <w:rPr>
                    <w:noProof/>
                    <w:webHidden/>
                  </w:rPr>
                  <w:tab/>
                </w:r>
                <w:r w:rsidR="00631854">
                  <w:rPr>
                    <w:noProof/>
                    <w:webHidden/>
                  </w:rPr>
                  <w:fldChar w:fldCharType="begin"/>
                </w:r>
                <w:r w:rsidR="00631854">
                  <w:rPr>
                    <w:noProof/>
                    <w:webHidden/>
                  </w:rPr>
                  <w:instrText xml:space="preserve"> PAGEREF _Toc92734737 \h </w:instrText>
                </w:r>
                <w:r w:rsidR="00631854">
                  <w:rPr>
                    <w:noProof/>
                    <w:webHidden/>
                  </w:rPr>
                </w:r>
                <w:r w:rsidR="00631854">
                  <w:rPr>
                    <w:noProof/>
                    <w:webHidden/>
                  </w:rPr>
                  <w:fldChar w:fldCharType="separate"/>
                </w:r>
                <w:r>
                  <w:rPr>
                    <w:noProof/>
                    <w:webHidden/>
                  </w:rPr>
                  <w:t>6</w:t>
                </w:r>
                <w:r w:rsidR="00631854">
                  <w:rPr>
                    <w:noProof/>
                    <w:webHidden/>
                  </w:rPr>
                  <w:fldChar w:fldCharType="end"/>
                </w:r>
              </w:hyperlink>
            </w:p>
            <w:p w14:paraId="5D128234" w14:textId="77777777" w:rsidR="00631854" w:rsidRDefault="00764EFC">
              <w:pPr>
                <w:pStyle w:val="TOC2"/>
                <w:rPr>
                  <w:rFonts w:eastAsiaTheme="minorEastAsia"/>
                  <w:noProof/>
                  <w:lang w:eastAsia="en-AU"/>
                </w:rPr>
              </w:pPr>
              <w:hyperlink w:anchor="_Toc92734738" w:history="1">
                <w:r w:rsidR="00631854" w:rsidRPr="005F78DA">
                  <w:rPr>
                    <w:rStyle w:val="Hyperlink"/>
                    <w:noProof/>
                  </w:rPr>
                  <w:t>2.1.</w:t>
                </w:r>
                <w:r w:rsidR="00631854">
                  <w:rPr>
                    <w:rFonts w:eastAsiaTheme="minorEastAsia"/>
                    <w:noProof/>
                    <w:lang w:eastAsia="en-AU"/>
                  </w:rPr>
                  <w:tab/>
                </w:r>
                <w:r w:rsidR="00631854" w:rsidRPr="005F78DA">
                  <w:rPr>
                    <w:rStyle w:val="Hyperlink"/>
                    <w:noProof/>
                  </w:rPr>
                  <w:t>What can I spend the funding on?</w:t>
                </w:r>
                <w:r w:rsidR="00631854">
                  <w:rPr>
                    <w:noProof/>
                    <w:webHidden/>
                  </w:rPr>
                  <w:tab/>
                </w:r>
                <w:r w:rsidR="00631854">
                  <w:rPr>
                    <w:noProof/>
                    <w:webHidden/>
                  </w:rPr>
                  <w:fldChar w:fldCharType="begin"/>
                </w:r>
                <w:r w:rsidR="00631854">
                  <w:rPr>
                    <w:noProof/>
                    <w:webHidden/>
                  </w:rPr>
                  <w:instrText xml:space="preserve"> PAGEREF _Toc92734738 \h </w:instrText>
                </w:r>
                <w:r w:rsidR="00631854">
                  <w:rPr>
                    <w:noProof/>
                    <w:webHidden/>
                  </w:rPr>
                </w:r>
                <w:r w:rsidR="00631854">
                  <w:rPr>
                    <w:noProof/>
                    <w:webHidden/>
                  </w:rPr>
                  <w:fldChar w:fldCharType="separate"/>
                </w:r>
                <w:r>
                  <w:rPr>
                    <w:noProof/>
                    <w:webHidden/>
                  </w:rPr>
                  <w:t>6</w:t>
                </w:r>
                <w:r w:rsidR="00631854">
                  <w:rPr>
                    <w:noProof/>
                    <w:webHidden/>
                  </w:rPr>
                  <w:fldChar w:fldCharType="end"/>
                </w:r>
              </w:hyperlink>
            </w:p>
            <w:p w14:paraId="2A19ED91" w14:textId="77777777" w:rsidR="00631854" w:rsidRDefault="00764EFC">
              <w:pPr>
                <w:pStyle w:val="TOC2"/>
                <w:rPr>
                  <w:rFonts w:eastAsiaTheme="minorEastAsia"/>
                  <w:noProof/>
                  <w:lang w:eastAsia="en-AU"/>
                </w:rPr>
              </w:pPr>
              <w:hyperlink w:anchor="_Toc92734739" w:history="1">
                <w:r w:rsidR="00631854" w:rsidRPr="005F78DA">
                  <w:rPr>
                    <w:rStyle w:val="Hyperlink"/>
                    <w:noProof/>
                  </w:rPr>
                  <w:t>2.2.</w:t>
                </w:r>
                <w:r w:rsidR="00631854">
                  <w:rPr>
                    <w:rFonts w:eastAsiaTheme="minorEastAsia"/>
                    <w:noProof/>
                    <w:lang w:eastAsia="en-AU"/>
                  </w:rPr>
                  <w:tab/>
                </w:r>
                <w:r w:rsidR="00631854" w:rsidRPr="005F78DA">
                  <w:rPr>
                    <w:rStyle w:val="Hyperlink"/>
                    <w:noProof/>
                  </w:rPr>
                  <w:t>Is rent an eligible expenditure item?</w:t>
                </w:r>
                <w:r w:rsidR="00631854">
                  <w:rPr>
                    <w:noProof/>
                    <w:webHidden/>
                  </w:rPr>
                  <w:tab/>
                </w:r>
                <w:r w:rsidR="00631854">
                  <w:rPr>
                    <w:noProof/>
                    <w:webHidden/>
                  </w:rPr>
                  <w:fldChar w:fldCharType="begin"/>
                </w:r>
                <w:r w:rsidR="00631854">
                  <w:rPr>
                    <w:noProof/>
                    <w:webHidden/>
                  </w:rPr>
                  <w:instrText xml:space="preserve"> PAGEREF _Toc92734739 \h </w:instrText>
                </w:r>
                <w:r w:rsidR="00631854">
                  <w:rPr>
                    <w:noProof/>
                    <w:webHidden/>
                  </w:rPr>
                </w:r>
                <w:r w:rsidR="00631854">
                  <w:rPr>
                    <w:noProof/>
                    <w:webHidden/>
                  </w:rPr>
                  <w:fldChar w:fldCharType="separate"/>
                </w:r>
                <w:r>
                  <w:rPr>
                    <w:noProof/>
                    <w:webHidden/>
                  </w:rPr>
                  <w:t>7</w:t>
                </w:r>
                <w:r w:rsidR="00631854">
                  <w:rPr>
                    <w:noProof/>
                    <w:webHidden/>
                  </w:rPr>
                  <w:fldChar w:fldCharType="end"/>
                </w:r>
              </w:hyperlink>
            </w:p>
            <w:p w14:paraId="3FBBA400" w14:textId="77777777" w:rsidR="00631854" w:rsidRDefault="00764EFC">
              <w:pPr>
                <w:pStyle w:val="TOC2"/>
                <w:rPr>
                  <w:rFonts w:eastAsiaTheme="minorEastAsia"/>
                  <w:noProof/>
                  <w:lang w:eastAsia="en-AU"/>
                </w:rPr>
              </w:pPr>
              <w:hyperlink w:anchor="_Toc92734740" w:history="1">
                <w:r w:rsidR="00631854" w:rsidRPr="005F78DA">
                  <w:rPr>
                    <w:rStyle w:val="Hyperlink"/>
                    <w:noProof/>
                  </w:rPr>
                  <w:t>2.3.</w:t>
                </w:r>
                <w:r w:rsidR="00631854">
                  <w:rPr>
                    <w:rFonts w:eastAsiaTheme="minorEastAsia"/>
                    <w:noProof/>
                    <w:lang w:eastAsia="en-AU"/>
                  </w:rPr>
                  <w:tab/>
                </w:r>
                <w:r w:rsidR="00631854" w:rsidRPr="005F78DA">
                  <w:rPr>
                    <w:rStyle w:val="Hyperlink"/>
                    <w:noProof/>
                  </w:rPr>
                  <w:t>Can I claim the costs associated with preparing my application as eligible expenditure if my application is approved?</w:t>
                </w:r>
                <w:r w:rsidR="00631854">
                  <w:rPr>
                    <w:noProof/>
                    <w:webHidden/>
                  </w:rPr>
                  <w:tab/>
                </w:r>
                <w:r w:rsidR="00631854">
                  <w:rPr>
                    <w:noProof/>
                    <w:webHidden/>
                  </w:rPr>
                  <w:fldChar w:fldCharType="begin"/>
                </w:r>
                <w:r w:rsidR="00631854">
                  <w:rPr>
                    <w:noProof/>
                    <w:webHidden/>
                  </w:rPr>
                  <w:instrText xml:space="preserve"> PAGEREF _Toc92734740 \h </w:instrText>
                </w:r>
                <w:r w:rsidR="00631854">
                  <w:rPr>
                    <w:noProof/>
                    <w:webHidden/>
                  </w:rPr>
                </w:r>
                <w:r w:rsidR="00631854">
                  <w:rPr>
                    <w:noProof/>
                    <w:webHidden/>
                  </w:rPr>
                  <w:fldChar w:fldCharType="separate"/>
                </w:r>
                <w:r>
                  <w:rPr>
                    <w:noProof/>
                    <w:webHidden/>
                  </w:rPr>
                  <w:t>7</w:t>
                </w:r>
                <w:r w:rsidR="00631854">
                  <w:rPr>
                    <w:noProof/>
                    <w:webHidden/>
                  </w:rPr>
                  <w:fldChar w:fldCharType="end"/>
                </w:r>
              </w:hyperlink>
            </w:p>
            <w:p w14:paraId="1C8F630D" w14:textId="77777777" w:rsidR="00631854" w:rsidRDefault="00764EFC">
              <w:pPr>
                <w:pStyle w:val="TOC1"/>
                <w:tabs>
                  <w:tab w:val="left" w:pos="851"/>
                </w:tabs>
                <w:rPr>
                  <w:rFonts w:eastAsiaTheme="minorEastAsia"/>
                  <w:noProof/>
                  <w:lang w:eastAsia="en-AU"/>
                </w:rPr>
              </w:pPr>
              <w:hyperlink w:anchor="_Toc92734741" w:history="1">
                <w:r w:rsidR="00631854" w:rsidRPr="005F78DA">
                  <w:rPr>
                    <w:rStyle w:val="Hyperlink"/>
                    <w:noProof/>
                  </w:rPr>
                  <w:t>3.</w:t>
                </w:r>
                <w:r w:rsidR="00631854">
                  <w:rPr>
                    <w:rFonts w:eastAsiaTheme="minorEastAsia"/>
                    <w:noProof/>
                    <w:lang w:eastAsia="en-AU"/>
                  </w:rPr>
                  <w:tab/>
                </w:r>
                <w:r w:rsidR="00631854" w:rsidRPr="005F78DA">
                  <w:rPr>
                    <w:rStyle w:val="Hyperlink"/>
                    <w:noProof/>
                  </w:rPr>
                  <w:t>Eligibility Requirements</w:t>
                </w:r>
                <w:r w:rsidR="00631854">
                  <w:rPr>
                    <w:noProof/>
                    <w:webHidden/>
                  </w:rPr>
                  <w:tab/>
                </w:r>
                <w:r w:rsidR="00631854">
                  <w:rPr>
                    <w:noProof/>
                    <w:webHidden/>
                  </w:rPr>
                  <w:fldChar w:fldCharType="begin"/>
                </w:r>
                <w:r w:rsidR="00631854">
                  <w:rPr>
                    <w:noProof/>
                    <w:webHidden/>
                  </w:rPr>
                  <w:instrText xml:space="preserve"> PAGEREF _Toc92734741 \h </w:instrText>
                </w:r>
                <w:r w:rsidR="00631854">
                  <w:rPr>
                    <w:noProof/>
                    <w:webHidden/>
                  </w:rPr>
                </w:r>
                <w:r w:rsidR="00631854">
                  <w:rPr>
                    <w:noProof/>
                    <w:webHidden/>
                  </w:rPr>
                  <w:fldChar w:fldCharType="separate"/>
                </w:r>
                <w:r>
                  <w:rPr>
                    <w:noProof/>
                    <w:webHidden/>
                  </w:rPr>
                  <w:t>7</w:t>
                </w:r>
                <w:r w:rsidR="00631854">
                  <w:rPr>
                    <w:noProof/>
                    <w:webHidden/>
                  </w:rPr>
                  <w:fldChar w:fldCharType="end"/>
                </w:r>
              </w:hyperlink>
            </w:p>
            <w:p w14:paraId="43D7B566" w14:textId="77777777" w:rsidR="00631854" w:rsidRDefault="00764EFC">
              <w:pPr>
                <w:pStyle w:val="TOC2"/>
                <w:rPr>
                  <w:rFonts w:eastAsiaTheme="minorEastAsia"/>
                  <w:noProof/>
                  <w:lang w:eastAsia="en-AU"/>
                </w:rPr>
              </w:pPr>
              <w:hyperlink w:anchor="_Toc92734742" w:history="1">
                <w:r w:rsidR="00631854" w:rsidRPr="005F78DA">
                  <w:rPr>
                    <w:rStyle w:val="Hyperlink"/>
                    <w:noProof/>
                  </w:rPr>
                  <w:t>3.1.</w:t>
                </w:r>
                <w:r w:rsidR="00631854">
                  <w:rPr>
                    <w:rFonts w:eastAsiaTheme="minorEastAsia"/>
                    <w:noProof/>
                    <w:lang w:eastAsia="en-AU"/>
                  </w:rPr>
                  <w:tab/>
                </w:r>
                <w:r w:rsidR="00631854" w:rsidRPr="005F78DA">
                  <w:rPr>
                    <w:rStyle w:val="Hyperlink"/>
                    <w:noProof/>
                  </w:rPr>
                  <w:t>What is a non-tax-exempt organisation?</w:t>
                </w:r>
                <w:r w:rsidR="00631854">
                  <w:rPr>
                    <w:noProof/>
                    <w:webHidden/>
                  </w:rPr>
                  <w:tab/>
                </w:r>
                <w:r w:rsidR="00631854">
                  <w:rPr>
                    <w:noProof/>
                    <w:webHidden/>
                  </w:rPr>
                  <w:fldChar w:fldCharType="begin"/>
                </w:r>
                <w:r w:rsidR="00631854">
                  <w:rPr>
                    <w:noProof/>
                    <w:webHidden/>
                  </w:rPr>
                  <w:instrText xml:space="preserve"> PAGEREF _Toc92734742 \h </w:instrText>
                </w:r>
                <w:r w:rsidR="00631854">
                  <w:rPr>
                    <w:noProof/>
                    <w:webHidden/>
                  </w:rPr>
                </w:r>
                <w:r w:rsidR="00631854">
                  <w:rPr>
                    <w:noProof/>
                    <w:webHidden/>
                  </w:rPr>
                  <w:fldChar w:fldCharType="separate"/>
                </w:r>
                <w:r>
                  <w:rPr>
                    <w:noProof/>
                    <w:webHidden/>
                  </w:rPr>
                  <w:t>7</w:t>
                </w:r>
                <w:r w:rsidR="00631854">
                  <w:rPr>
                    <w:noProof/>
                    <w:webHidden/>
                  </w:rPr>
                  <w:fldChar w:fldCharType="end"/>
                </w:r>
              </w:hyperlink>
            </w:p>
            <w:p w14:paraId="4556F56D" w14:textId="77777777" w:rsidR="00631854" w:rsidRDefault="00764EFC">
              <w:pPr>
                <w:pStyle w:val="TOC2"/>
                <w:rPr>
                  <w:rFonts w:eastAsiaTheme="minorEastAsia"/>
                  <w:noProof/>
                  <w:lang w:eastAsia="en-AU"/>
                </w:rPr>
              </w:pPr>
              <w:hyperlink w:anchor="_Toc92734743" w:history="1">
                <w:r w:rsidR="00631854" w:rsidRPr="005F78DA">
                  <w:rPr>
                    <w:rStyle w:val="Hyperlink"/>
                    <w:noProof/>
                  </w:rPr>
                  <w:t>3.2.</w:t>
                </w:r>
                <w:r w:rsidR="00631854">
                  <w:rPr>
                    <w:rFonts w:eastAsiaTheme="minorEastAsia"/>
                    <w:noProof/>
                    <w:lang w:eastAsia="en-AU"/>
                  </w:rPr>
                  <w:tab/>
                </w:r>
                <w:r w:rsidR="00631854" w:rsidRPr="005F78DA">
                  <w:rPr>
                    <w:rStyle w:val="Hyperlink"/>
                    <w:noProof/>
                  </w:rPr>
                  <w:t>Are overseas companies or entities eligible for funding?</w:t>
                </w:r>
                <w:r w:rsidR="00631854">
                  <w:rPr>
                    <w:noProof/>
                    <w:webHidden/>
                  </w:rPr>
                  <w:tab/>
                </w:r>
                <w:r w:rsidR="00631854">
                  <w:rPr>
                    <w:noProof/>
                    <w:webHidden/>
                  </w:rPr>
                  <w:fldChar w:fldCharType="begin"/>
                </w:r>
                <w:r w:rsidR="00631854">
                  <w:rPr>
                    <w:noProof/>
                    <w:webHidden/>
                  </w:rPr>
                  <w:instrText xml:space="preserve"> PAGEREF _Toc92734743 \h </w:instrText>
                </w:r>
                <w:r w:rsidR="00631854">
                  <w:rPr>
                    <w:noProof/>
                    <w:webHidden/>
                  </w:rPr>
                </w:r>
                <w:r w:rsidR="00631854">
                  <w:rPr>
                    <w:noProof/>
                    <w:webHidden/>
                  </w:rPr>
                  <w:fldChar w:fldCharType="separate"/>
                </w:r>
                <w:r>
                  <w:rPr>
                    <w:noProof/>
                    <w:webHidden/>
                  </w:rPr>
                  <w:t>7</w:t>
                </w:r>
                <w:r w:rsidR="00631854">
                  <w:rPr>
                    <w:noProof/>
                    <w:webHidden/>
                  </w:rPr>
                  <w:fldChar w:fldCharType="end"/>
                </w:r>
              </w:hyperlink>
            </w:p>
            <w:p w14:paraId="34123B9A" w14:textId="77777777" w:rsidR="00631854" w:rsidRDefault="00764EFC">
              <w:pPr>
                <w:pStyle w:val="TOC2"/>
                <w:rPr>
                  <w:rFonts w:eastAsiaTheme="minorEastAsia"/>
                  <w:noProof/>
                  <w:lang w:eastAsia="en-AU"/>
                </w:rPr>
              </w:pPr>
              <w:hyperlink w:anchor="_Toc92734744" w:history="1">
                <w:r w:rsidR="00631854" w:rsidRPr="005F78DA">
                  <w:rPr>
                    <w:rStyle w:val="Hyperlink"/>
                    <w:noProof/>
                  </w:rPr>
                  <w:t>3.3.</w:t>
                </w:r>
                <w:r w:rsidR="00631854">
                  <w:rPr>
                    <w:rFonts w:eastAsiaTheme="minorEastAsia"/>
                    <w:noProof/>
                    <w:lang w:eastAsia="en-AU"/>
                  </w:rPr>
                  <w:tab/>
                </w:r>
                <w:r w:rsidR="00631854" w:rsidRPr="005F78DA">
                  <w:rPr>
                    <w:rStyle w:val="Hyperlink"/>
                    <w:noProof/>
                  </w:rPr>
                  <w:t>Can I apply for funding if I have a project that is already underway?</w:t>
                </w:r>
                <w:r w:rsidR="00631854">
                  <w:rPr>
                    <w:noProof/>
                    <w:webHidden/>
                  </w:rPr>
                  <w:tab/>
                </w:r>
                <w:r w:rsidR="00631854">
                  <w:rPr>
                    <w:noProof/>
                    <w:webHidden/>
                  </w:rPr>
                  <w:fldChar w:fldCharType="begin"/>
                </w:r>
                <w:r w:rsidR="00631854">
                  <w:rPr>
                    <w:noProof/>
                    <w:webHidden/>
                  </w:rPr>
                  <w:instrText xml:space="preserve"> PAGEREF _Toc92734744 \h </w:instrText>
                </w:r>
                <w:r w:rsidR="00631854">
                  <w:rPr>
                    <w:noProof/>
                    <w:webHidden/>
                  </w:rPr>
                </w:r>
                <w:r w:rsidR="00631854">
                  <w:rPr>
                    <w:noProof/>
                    <w:webHidden/>
                  </w:rPr>
                  <w:fldChar w:fldCharType="separate"/>
                </w:r>
                <w:r>
                  <w:rPr>
                    <w:noProof/>
                    <w:webHidden/>
                  </w:rPr>
                  <w:t>7</w:t>
                </w:r>
                <w:r w:rsidR="00631854">
                  <w:rPr>
                    <w:noProof/>
                    <w:webHidden/>
                  </w:rPr>
                  <w:fldChar w:fldCharType="end"/>
                </w:r>
              </w:hyperlink>
            </w:p>
            <w:p w14:paraId="3A855717" w14:textId="77777777" w:rsidR="00631854" w:rsidRDefault="00764EFC">
              <w:pPr>
                <w:pStyle w:val="TOC1"/>
                <w:tabs>
                  <w:tab w:val="left" w:pos="851"/>
                </w:tabs>
                <w:rPr>
                  <w:rFonts w:eastAsiaTheme="minorEastAsia"/>
                  <w:noProof/>
                  <w:lang w:eastAsia="en-AU"/>
                </w:rPr>
              </w:pPr>
              <w:hyperlink w:anchor="_Toc92734745" w:history="1">
                <w:r w:rsidR="00631854" w:rsidRPr="005F78DA">
                  <w:rPr>
                    <w:rStyle w:val="Hyperlink"/>
                    <w:noProof/>
                  </w:rPr>
                  <w:t>4.</w:t>
                </w:r>
                <w:r w:rsidR="00631854">
                  <w:rPr>
                    <w:rFonts w:eastAsiaTheme="minorEastAsia"/>
                    <w:noProof/>
                    <w:lang w:eastAsia="en-AU"/>
                  </w:rPr>
                  <w:tab/>
                </w:r>
                <w:r w:rsidR="00631854" w:rsidRPr="005F78DA">
                  <w:rPr>
                    <w:rStyle w:val="Hyperlink"/>
                    <w:noProof/>
                  </w:rPr>
                  <w:t>National Manufacturing Priorities (NMPs) and Road Maps</w:t>
                </w:r>
                <w:r w:rsidR="00631854">
                  <w:rPr>
                    <w:noProof/>
                    <w:webHidden/>
                  </w:rPr>
                  <w:tab/>
                </w:r>
                <w:r w:rsidR="00631854">
                  <w:rPr>
                    <w:noProof/>
                    <w:webHidden/>
                  </w:rPr>
                  <w:fldChar w:fldCharType="begin"/>
                </w:r>
                <w:r w:rsidR="00631854">
                  <w:rPr>
                    <w:noProof/>
                    <w:webHidden/>
                  </w:rPr>
                  <w:instrText xml:space="preserve"> PAGEREF _Toc92734745 \h </w:instrText>
                </w:r>
                <w:r w:rsidR="00631854">
                  <w:rPr>
                    <w:noProof/>
                    <w:webHidden/>
                  </w:rPr>
                </w:r>
                <w:r w:rsidR="00631854">
                  <w:rPr>
                    <w:noProof/>
                    <w:webHidden/>
                  </w:rPr>
                  <w:fldChar w:fldCharType="separate"/>
                </w:r>
                <w:r>
                  <w:rPr>
                    <w:noProof/>
                    <w:webHidden/>
                  </w:rPr>
                  <w:t>8</w:t>
                </w:r>
                <w:r w:rsidR="00631854">
                  <w:rPr>
                    <w:noProof/>
                    <w:webHidden/>
                  </w:rPr>
                  <w:fldChar w:fldCharType="end"/>
                </w:r>
              </w:hyperlink>
            </w:p>
            <w:p w14:paraId="286AE686" w14:textId="77777777" w:rsidR="00631854" w:rsidRDefault="00764EFC">
              <w:pPr>
                <w:pStyle w:val="TOC2"/>
                <w:rPr>
                  <w:rFonts w:eastAsiaTheme="minorEastAsia"/>
                  <w:noProof/>
                  <w:lang w:eastAsia="en-AU"/>
                </w:rPr>
              </w:pPr>
              <w:hyperlink w:anchor="_Toc92734746" w:history="1">
                <w:r w:rsidR="00631854" w:rsidRPr="005F78DA">
                  <w:rPr>
                    <w:rStyle w:val="Hyperlink"/>
                    <w:noProof/>
                  </w:rPr>
                  <w:t>4.1.</w:t>
                </w:r>
                <w:r w:rsidR="00631854">
                  <w:rPr>
                    <w:rFonts w:eastAsiaTheme="minorEastAsia"/>
                    <w:noProof/>
                    <w:lang w:eastAsia="en-AU"/>
                  </w:rPr>
                  <w:tab/>
                </w:r>
                <w:r w:rsidR="00631854" w:rsidRPr="005F78DA">
                  <w:rPr>
                    <w:rStyle w:val="Hyperlink"/>
                    <w:noProof/>
                  </w:rPr>
                  <w:t>What are the NMPs?</w:t>
                </w:r>
                <w:r w:rsidR="00631854">
                  <w:rPr>
                    <w:noProof/>
                    <w:webHidden/>
                  </w:rPr>
                  <w:tab/>
                </w:r>
                <w:r w:rsidR="00631854">
                  <w:rPr>
                    <w:noProof/>
                    <w:webHidden/>
                  </w:rPr>
                  <w:fldChar w:fldCharType="begin"/>
                </w:r>
                <w:r w:rsidR="00631854">
                  <w:rPr>
                    <w:noProof/>
                    <w:webHidden/>
                  </w:rPr>
                  <w:instrText xml:space="preserve"> PAGEREF _Toc92734746 \h </w:instrText>
                </w:r>
                <w:r w:rsidR="00631854">
                  <w:rPr>
                    <w:noProof/>
                    <w:webHidden/>
                  </w:rPr>
                </w:r>
                <w:r w:rsidR="00631854">
                  <w:rPr>
                    <w:noProof/>
                    <w:webHidden/>
                  </w:rPr>
                  <w:fldChar w:fldCharType="separate"/>
                </w:r>
                <w:r>
                  <w:rPr>
                    <w:noProof/>
                    <w:webHidden/>
                  </w:rPr>
                  <w:t>8</w:t>
                </w:r>
                <w:r w:rsidR="00631854">
                  <w:rPr>
                    <w:noProof/>
                    <w:webHidden/>
                  </w:rPr>
                  <w:fldChar w:fldCharType="end"/>
                </w:r>
              </w:hyperlink>
            </w:p>
            <w:p w14:paraId="281A5C00" w14:textId="77777777" w:rsidR="00631854" w:rsidRDefault="00764EFC">
              <w:pPr>
                <w:pStyle w:val="TOC2"/>
                <w:rPr>
                  <w:rFonts w:eastAsiaTheme="minorEastAsia"/>
                  <w:noProof/>
                  <w:lang w:eastAsia="en-AU"/>
                </w:rPr>
              </w:pPr>
              <w:hyperlink w:anchor="_Toc92734747" w:history="1">
                <w:r w:rsidR="00631854" w:rsidRPr="005F78DA">
                  <w:rPr>
                    <w:rStyle w:val="Hyperlink"/>
                    <w:noProof/>
                  </w:rPr>
                  <w:t>4.2.</w:t>
                </w:r>
                <w:r w:rsidR="00631854">
                  <w:rPr>
                    <w:rFonts w:eastAsiaTheme="minorEastAsia"/>
                    <w:noProof/>
                    <w:lang w:eastAsia="en-AU"/>
                  </w:rPr>
                  <w:tab/>
                </w:r>
                <w:r w:rsidR="00631854" w:rsidRPr="005F78DA">
                  <w:rPr>
                    <w:rStyle w:val="Hyperlink"/>
                    <w:noProof/>
                  </w:rPr>
                  <w:t>What are the NMP Road Maps and how do they link to the Modern Manufacturing Strategy?</w:t>
                </w:r>
                <w:r w:rsidR="00631854">
                  <w:rPr>
                    <w:noProof/>
                    <w:webHidden/>
                  </w:rPr>
                  <w:tab/>
                </w:r>
                <w:r w:rsidR="00631854">
                  <w:rPr>
                    <w:noProof/>
                    <w:webHidden/>
                  </w:rPr>
                  <w:fldChar w:fldCharType="begin"/>
                </w:r>
                <w:r w:rsidR="00631854">
                  <w:rPr>
                    <w:noProof/>
                    <w:webHidden/>
                  </w:rPr>
                  <w:instrText xml:space="preserve"> PAGEREF _Toc92734747 \h </w:instrText>
                </w:r>
                <w:r w:rsidR="00631854">
                  <w:rPr>
                    <w:noProof/>
                    <w:webHidden/>
                  </w:rPr>
                </w:r>
                <w:r w:rsidR="00631854">
                  <w:rPr>
                    <w:noProof/>
                    <w:webHidden/>
                  </w:rPr>
                  <w:fldChar w:fldCharType="separate"/>
                </w:r>
                <w:r>
                  <w:rPr>
                    <w:noProof/>
                    <w:webHidden/>
                  </w:rPr>
                  <w:t>8</w:t>
                </w:r>
                <w:r w:rsidR="00631854">
                  <w:rPr>
                    <w:noProof/>
                    <w:webHidden/>
                  </w:rPr>
                  <w:fldChar w:fldCharType="end"/>
                </w:r>
              </w:hyperlink>
            </w:p>
            <w:p w14:paraId="1648441E" w14:textId="77777777" w:rsidR="00631854" w:rsidRDefault="00764EFC">
              <w:pPr>
                <w:pStyle w:val="TOC2"/>
                <w:rPr>
                  <w:rFonts w:eastAsiaTheme="minorEastAsia"/>
                  <w:noProof/>
                  <w:lang w:eastAsia="en-AU"/>
                </w:rPr>
              </w:pPr>
              <w:hyperlink w:anchor="_Toc92734748" w:history="1">
                <w:r w:rsidR="00631854" w:rsidRPr="005F78DA">
                  <w:rPr>
                    <w:rStyle w:val="Hyperlink"/>
                    <w:noProof/>
                  </w:rPr>
                  <w:t>4.3.</w:t>
                </w:r>
                <w:r w:rsidR="00631854">
                  <w:rPr>
                    <w:rFonts w:eastAsiaTheme="minorEastAsia"/>
                    <w:noProof/>
                    <w:lang w:eastAsia="en-AU"/>
                  </w:rPr>
                  <w:tab/>
                </w:r>
                <w:r w:rsidR="00631854" w:rsidRPr="005F78DA">
                  <w:rPr>
                    <w:rStyle w:val="Hyperlink"/>
                    <w:noProof/>
                  </w:rPr>
                  <w:t>If my application covers more than one NMP should I only align it to one?</w:t>
                </w:r>
                <w:r w:rsidR="00631854">
                  <w:rPr>
                    <w:noProof/>
                    <w:webHidden/>
                  </w:rPr>
                  <w:tab/>
                </w:r>
                <w:r w:rsidR="00631854">
                  <w:rPr>
                    <w:noProof/>
                    <w:webHidden/>
                  </w:rPr>
                  <w:fldChar w:fldCharType="begin"/>
                </w:r>
                <w:r w:rsidR="00631854">
                  <w:rPr>
                    <w:noProof/>
                    <w:webHidden/>
                  </w:rPr>
                  <w:instrText xml:space="preserve"> PAGEREF _Toc92734748 \h </w:instrText>
                </w:r>
                <w:r w:rsidR="00631854">
                  <w:rPr>
                    <w:noProof/>
                    <w:webHidden/>
                  </w:rPr>
                </w:r>
                <w:r w:rsidR="00631854">
                  <w:rPr>
                    <w:noProof/>
                    <w:webHidden/>
                  </w:rPr>
                  <w:fldChar w:fldCharType="separate"/>
                </w:r>
                <w:r>
                  <w:rPr>
                    <w:noProof/>
                    <w:webHidden/>
                  </w:rPr>
                  <w:t>8</w:t>
                </w:r>
                <w:r w:rsidR="00631854">
                  <w:rPr>
                    <w:noProof/>
                    <w:webHidden/>
                  </w:rPr>
                  <w:fldChar w:fldCharType="end"/>
                </w:r>
              </w:hyperlink>
            </w:p>
            <w:p w14:paraId="6D69FDC0" w14:textId="77777777" w:rsidR="00631854" w:rsidRDefault="00764EFC">
              <w:pPr>
                <w:pStyle w:val="TOC2"/>
                <w:rPr>
                  <w:rFonts w:eastAsiaTheme="minorEastAsia"/>
                  <w:noProof/>
                  <w:lang w:eastAsia="en-AU"/>
                </w:rPr>
              </w:pPr>
              <w:hyperlink w:anchor="_Toc92734749" w:history="1">
                <w:r w:rsidR="00631854" w:rsidRPr="005F78DA">
                  <w:rPr>
                    <w:rStyle w:val="Hyperlink"/>
                    <w:noProof/>
                  </w:rPr>
                  <w:t>4.4.</w:t>
                </w:r>
                <w:r w:rsidR="00631854">
                  <w:rPr>
                    <w:rFonts w:eastAsiaTheme="minorEastAsia"/>
                    <w:noProof/>
                    <w:lang w:eastAsia="en-AU"/>
                  </w:rPr>
                  <w:tab/>
                </w:r>
                <w:r w:rsidR="00631854" w:rsidRPr="005F78DA">
                  <w:rPr>
                    <w:rStyle w:val="Hyperlink"/>
                    <w:noProof/>
                  </w:rPr>
                  <w:t>Will there be a set allocation of grant funding awarded between the NMPs?</w:t>
                </w:r>
                <w:r w:rsidR="00631854">
                  <w:rPr>
                    <w:noProof/>
                    <w:webHidden/>
                  </w:rPr>
                  <w:tab/>
                </w:r>
                <w:r w:rsidR="00631854">
                  <w:rPr>
                    <w:noProof/>
                    <w:webHidden/>
                  </w:rPr>
                  <w:fldChar w:fldCharType="begin"/>
                </w:r>
                <w:r w:rsidR="00631854">
                  <w:rPr>
                    <w:noProof/>
                    <w:webHidden/>
                  </w:rPr>
                  <w:instrText xml:space="preserve"> PAGEREF _Toc92734749 \h </w:instrText>
                </w:r>
                <w:r w:rsidR="00631854">
                  <w:rPr>
                    <w:noProof/>
                    <w:webHidden/>
                  </w:rPr>
                </w:r>
                <w:r w:rsidR="00631854">
                  <w:rPr>
                    <w:noProof/>
                    <w:webHidden/>
                  </w:rPr>
                  <w:fldChar w:fldCharType="separate"/>
                </w:r>
                <w:r>
                  <w:rPr>
                    <w:noProof/>
                    <w:webHidden/>
                  </w:rPr>
                  <w:t>8</w:t>
                </w:r>
                <w:r w:rsidR="00631854">
                  <w:rPr>
                    <w:noProof/>
                    <w:webHidden/>
                  </w:rPr>
                  <w:fldChar w:fldCharType="end"/>
                </w:r>
              </w:hyperlink>
            </w:p>
            <w:p w14:paraId="16389A33" w14:textId="77777777" w:rsidR="00631854" w:rsidRDefault="00764EFC">
              <w:pPr>
                <w:pStyle w:val="TOC1"/>
                <w:tabs>
                  <w:tab w:val="left" w:pos="851"/>
                </w:tabs>
                <w:rPr>
                  <w:rFonts w:eastAsiaTheme="minorEastAsia"/>
                  <w:noProof/>
                  <w:lang w:eastAsia="en-AU"/>
                </w:rPr>
              </w:pPr>
              <w:hyperlink w:anchor="_Toc92734750" w:history="1">
                <w:r w:rsidR="00631854" w:rsidRPr="005F78DA">
                  <w:rPr>
                    <w:rStyle w:val="Hyperlink"/>
                    <w:noProof/>
                  </w:rPr>
                  <w:t>5.</w:t>
                </w:r>
                <w:r w:rsidR="00631854">
                  <w:rPr>
                    <w:rFonts w:eastAsiaTheme="minorEastAsia"/>
                    <w:noProof/>
                    <w:lang w:eastAsia="en-AU"/>
                  </w:rPr>
                  <w:tab/>
                </w:r>
                <w:r w:rsidR="00631854" w:rsidRPr="005F78DA">
                  <w:rPr>
                    <w:rStyle w:val="Hyperlink"/>
                    <w:noProof/>
                  </w:rPr>
                  <w:t>Funding size and contributions</w:t>
                </w:r>
                <w:r w:rsidR="00631854">
                  <w:rPr>
                    <w:noProof/>
                    <w:webHidden/>
                  </w:rPr>
                  <w:tab/>
                </w:r>
                <w:r w:rsidR="00631854">
                  <w:rPr>
                    <w:noProof/>
                    <w:webHidden/>
                  </w:rPr>
                  <w:fldChar w:fldCharType="begin"/>
                </w:r>
                <w:r w:rsidR="00631854">
                  <w:rPr>
                    <w:noProof/>
                    <w:webHidden/>
                  </w:rPr>
                  <w:instrText xml:space="preserve"> PAGEREF _Toc92734750 \h </w:instrText>
                </w:r>
                <w:r w:rsidR="00631854">
                  <w:rPr>
                    <w:noProof/>
                    <w:webHidden/>
                  </w:rPr>
                </w:r>
                <w:r w:rsidR="00631854">
                  <w:rPr>
                    <w:noProof/>
                    <w:webHidden/>
                  </w:rPr>
                  <w:fldChar w:fldCharType="separate"/>
                </w:r>
                <w:r>
                  <w:rPr>
                    <w:noProof/>
                    <w:webHidden/>
                  </w:rPr>
                  <w:t>9</w:t>
                </w:r>
                <w:r w:rsidR="00631854">
                  <w:rPr>
                    <w:noProof/>
                    <w:webHidden/>
                  </w:rPr>
                  <w:fldChar w:fldCharType="end"/>
                </w:r>
              </w:hyperlink>
            </w:p>
            <w:p w14:paraId="14805C4A" w14:textId="77777777" w:rsidR="00631854" w:rsidRDefault="00764EFC">
              <w:pPr>
                <w:pStyle w:val="TOC2"/>
                <w:rPr>
                  <w:rFonts w:eastAsiaTheme="minorEastAsia"/>
                  <w:noProof/>
                  <w:lang w:eastAsia="en-AU"/>
                </w:rPr>
              </w:pPr>
              <w:hyperlink w:anchor="_Toc92734751" w:history="1">
                <w:r w:rsidR="00631854" w:rsidRPr="005F78DA">
                  <w:rPr>
                    <w:rStyle w:val="Hyperlink"/>
                    <w:noProof/>
                  </w:rPr>
                  <w:t>5.1.</w:t>
                </w:r>
                <w:r w:rsidR="00631854">
                  <w:rPr>
                    <w:rFonts w:eastAsiaTheme="minorEastAsia"/>
                    <w:noProof/>
                    <w:lang w:eastAsia="en-AU"/>
                  </w:rPr>
                  <w:tab/>
                </w:r>
                <w:r w:rsidR="00631854" w:rsidRPr="005F78DA">
                  <w:rPr>
                    <w:rStyle w:val="Hyperlink"/>
                    <w:noProof/>
                  </w:rPr>
                  <w:t>What is the minimum and maximum grant?</w:t>
                </w:r>
                <w:r w:rsidR="00631854">
                  <w:rPr>
                    <w:noProof/>
                    <w:webHidden/>
                  </w:rPr>
                  <w:tab/>
                </w:r>
                <w:r w:rsidR="00631854">
                  <w:rPr>
                    <w:noProof/>
                    <w:webHidden/>
                  </w:rPr>
                  <w:fldChar w:fldCharType="begin"/>
                </w:r>
                <w:r w:rsidR="00631854">
                  <w:rPr>
                    <w:noProof/>
                    <w:webHidden/>
                  </w:rPr>
                  <w:instrText xml:space="preserve"> PAGEREF _Toc92734751 \h </w:instrText>
                </w:r>
                <w:r w:rsidR="00631854">
                  <w:rPr>
                    <w:noProof/>
                    <w:webHidden/>
                  </w:rPr>
                </w:r>
                <w:r w:rsidR="00631854">
                  <w:rPr>
                    <w:noProof/>
                    <w:webHidden/>
                  </w:rPr>
                  <w:fldChar w:fldCharType="separate"/>
                </w:r>
                <w:r>
                  <w:rPr>
                    <w:noProof/>
                    <w:webHidden/>
                  </w:rPr>
                  <w:t>9</w:t>
                </w:r>
                <w:r w:rsidR="00631854">
                  <w:rPr>
                    <w:noProof/>
                    <w:webHidden/>
                  </w:rPr>
                  <w:fldChar w:fldCharType="end"/>
                </w:r>
              </w:hyperlink>
            </w:p>
            <w:p w14:paraId="1B613A7B" w14:textId="77777777" w:rsidR="00631854" w:rsidRDefault="00764EFC">
              <w:pPr>
                <w:pStyle w:val="TOC2"/>
                <w:rPr>
                  <w:rFonts w:eastAsiaTheme="minorEastAsia"/>
                  <w:noProof/>
                  <w:lang w:eastAsia="en-AU"/>
                </w:rPr>
              </w:pPr>
              <w:hyperlink w:anchor="_Toc92734752" w:history="1">
                <w:r w:rsidR="00631854" w:rsidRPr="005F78DA">
                  <w:rPr>
                    <w:rStyle w:val="Hyperlink"/>
                    <w:rFonts w:cstheme="minorHAnsi"/>
                    <w:noProof/>
                  </w:rPr>
                  <w:t>5.2.</w:t>
                </w:r>
                <w:r w:rsidR="00631854">
                  <w:rPr>
                    <w:rFonts w:eastAsiaTheme="minorEastAsia"/>
                    <w:noProof/>
                    <w:lang w:eastAsia="en-AU"/>
                  </w:rPr>
                  <w:tab/>
                </w:r>
                <w:r w:rsidR="00631854" w:rsidRPr="005F78DA">
                  <w:rPr>
                    <w:rStyle w:val="Hyperlink"/>
                    <w:rFonts w:cstheme="minorHAnsi"/>
                    <w:noProof/>
                  </w:rPr>
                  <w:t>When do I need to have my funding contribution ready? Do I need to have the entire amount available up front?</w:t>
                </w:r>
                <w:r w:rsidR="00631854">
                  <w:rPr>
                    <w:noProof/>
                    <w:webHidden/>
                  </w:rPr>
                  <w:tab/>
                </w:r>
                <w:r w:rsidR="00631854">
                  <w:rPr>
                    <w:noProof/>
                    <w:webHidden/>
                  </w:rPr>
                  <w:fldChar w:fldCharType="begin"/>
                </w:r>
                <w:r w:rsidR="00631854">
                  <w:rPr>
                    <w:noProof/>
                    <w:webHidden/>
                  </w:rPr>
                  <w:instrText xml:space="preserve"> PAGEREF _Toc92734752 \h </w:instrText>
                </w:r>
                <w:r w:rsidR="00631854">
                  <w:rPr>
                    <w:noProof/>
                    <w:webHidden/>
                  </w:rPr>
                </w:r>
                <w:r w:rsidR="00631854">
                  <w:rPr>
                    <w:noProof/>
                    <w:webHidden/>
                  </w:rPr>
                  <w:fldChar w:fldCharType="separate"/>
                </w:r>
                <w:r>
                  <w:rPr>
                    <w:noProof/>
                    <w:webHidden/>
                  </w:rPr>
                  <w:t>9</w:t>
                </w:r>
                <w:r w:rsidR="00631854">
                  <w:rPr>
                    <w:noProof/>
                    <w:webHidden/>
                  </w:rPr>
                  <w:fldChar w:fldCharType="end"/>
                </w:r>
              </w:hyperlink>
            </w:p>
            <w:p w14:paraId="7C0D51FA" w14:textId="77777777" w:rsidR="00631854" w:rsidRDefault="00764EFC">
              <w:pPr>
                <w:pStyle w:val="TOC1"/>
                <w:tabs>
                  <w:tab w:val="left" w:pos="851"/>
                </w:tabs>
                <w:rPr>
                  <w:rFonts w:eastAsiaTheme="minorEastAsia"/>
                  <w:noProof/>
                  <w:lang w:eastAsia="en-AU"/>
                </w:rPr>
              </w:pPr>
              <w:hyperlink w:anchor="_Toc92734753" w:history="1">
                <w:r w:rsidR="00631854" w:rsidRPr="005F78DA">
                  <w:rPr>
                    <w:rStyle w:val="Hyperlink"/>
                    <w:noProof/>
                  </w:rPr>
                  <w:t>6.</w:t>
                </w:r>
                <w:r w:rsidR="00631854">
                  <w:rPr>
                    <w:rFonts w:eastAsiaTheme="minorEastAsia"/>
                    <w:noProof/>
                    <w:lang w:eastAsia="en-AU"/>
                  </w:rPr>
                  <w:tab/>
                </w:r>
                <w:r w:rsidR="00631854" w:rsidRPr="005F78DA">
                  <w:rPr>
                    <w:rStyle w:val="Hyperlink"/>
                    <w:noProof/>
                  </w:rPr>
                  <w:t>Key dates and timing</w:t>
                </w:r>
                <w:r w:rsidR="00631854">
                  <w:rPr>
                    <w:noProof/>
                    <w:webHidden/>
                  </w:rPr>
                  <w:tab/>
                </w:r>
                <w:r w:rsidR="00631854">
                  <w:rPr>
                    <w:noProof/>
                    <w:webHidden/>
                  </w:rPr>
                  <w:fldChar w:fldCharType="begin"/>
                </w:r>
                <w:r w:rsidR="00631854">
                  <w:rPr>
                    <w:noProof/>
                    <w:webHidden/>
                  </w:rPr>
                  <w:instrText xml:space="preserve"> PAGEREF _Toc92734753 \h </w:instrText>
                </w:r>
                <w:r w:rsidR="00631854">
                  <w:rPr>
                    <w:noProof/>
                    <w:webHidden/>
                  </w:rPr>
                </w:r>
                <w:r w:rsidR="00631854">
                  <w:rPr>
                    <w:noProof/>
                    <w:webHidden/>
                  </w:rPr>
                  <w:fldChar w:fldCharType="separate"/>
                </w:r>
                <w:r>
                  <w:rPr>
                    <w:noProof/>
                    <w:webHidden/>
                  </w:rPr>
                  <w:t>9</w:t>
                </w:r>
                <w:r w:rsidR="00631854">
                  <w:rPr>
                    <w:noProof/>
                    <w:webHidden/>
                  </w:rPr>
                  <w:fldChar w:fldCharType="end"/>
                </w:r>
              </w:hyperlink>
            </w:p>
            <w:p w14:paraId="260EE719" w14:textId="77777777" w:rsidR="00631854" w:rsidRDefault="00764EFC">
              <w:pPr>
                <w:pStyle w:val="TOC2"/>
                <w:rPr>
                  <w:rFonts w:eastAsiaTheme="minorEastAsia"/>
                  <w:noProof/>
                  <w:lang w:eastAsia="en-AU"/>
                </w:rPr>
              </w:pPr>
              <w:hyperlink w:anchor="_Toc92734754" w:history="1">
                <w:r w:rsidR="00631854" w:rsidRPr="005F78DA">
                  <w:rPr>
                    <w:rStyle w:val="Hyperlink"/>
                    <w:noProof/>
                  </w:rPr>
                  <w:t>6.1.</w:t>
                </w:r>
                <w:r w:rsidR="00631854">
                  <w:rPr>
                    <w:rFonts w:eastAsiaTheme="minorEastAsia"/>
                    <w:noProof/>
                    <w:lang w:eastAsia="en-AU"/>
                  </w:rPr>
                  <w:tab/>
                </w:r>
                <w:r w:rsidR="00631854" w:rsidRPr="005F78DA">
                  <w:rPr>
                    <w:rStyle w:val="Hyperlink"/>
                    <w:noProof/>
                  </w:rPr>
                  <w:t>When will the program open and close for applications?</w:t>
                </w:r>
                <w:r w:rsidR="00631854">
                  <w:rPr>
                    <w:noProof/>
                    <w:webHidden/>
                  </w:rPr>
                  <w:tab/>
                </w:r>
                <w:r w:rsidR="00631854">
                  <w:rPr>
                    <w:noProof/>
                    <w:webHidden/>
                  </w:rPr>
                  <w:fldChar w:fldCharType="begin"/>
                </w:r>
                <w:r w:rsidR="00631854">
                  <w:rPr>
                    <w:noProof/>
                    <w:webHidden/>
                  </w:rPr>
                  <w:instrText xml:space="preserve"> PAGEREF _Toc92734754 \h </w:instrText>
                </w:r>
                <w:r w:rsidR="00631854">
                  <w:rPr>
                    <w:noProof/>
                    <w:webHidden/>
                  </w:rPr>
                </w:r>
                <w:r w:rsidR="00631854">
                  <w:rPr>
                    <w:noProof/>
                    <w:webHidden/>
                  </w:rPr>
                  <w:fldChar w:fldCharType="separate"/>
                </w:r>
                <w:r>
                  <w:rPr>
                    <w:noProof/>
                    <w:webHidden/>
                  </w:rPr>
                  <w:t>9</w:t>
                </w:r>
                <w:r w:rsidR="00631854">
                  <w:rPr>
                    <w:noProof/>
                    <w:webHidden/>
                  </w:rPr>
                  <w:fldChar w:fldCharType="end"/>
                </w:r>
              </w:hyperlink>
            </w:p>
            <w:p w14:paraId="24C4668D" w14:textId="77777777" w:rsidR="00631854" w:rsidRDefault="00764EFC">
              <w:pPr>
                <w:pStyle w:val="TOC2"/>
                <w:rPr>
                  <w:rFonts w:eastAsiaTheme="minorEastAsia"/>
                  <w:noProof/>
                  <w:lang w:eastAsia="en-AU"/>
                </w:rPr>
              </w:pPr>
              <w:hyperlink w:anchor="_Toc92734755" w:history="1">
                <w:r w:rsidR="00631854" w:rsidRPr="005F78DA">
                  <w:rPr>
                    <w:rStyle w:val="Hyperlink"/>
                    <w:noProof/>
                  </w:rPr>
                  <w:t>6.2.</w:t>
                </w:r>
                <w:r w:rsidR="00631854">
                  <w:rPr>
                    <w:rFonts w:eastAsiaTheme="minorEastAsia"/>
                    <w:noProof/>
                    <w:lang w:eastAsia="en-AU"/>
                  </w:rPr>
                  <w:tab/>
                </w:r>
                <w:r w:rsidR="00631854" w:rsidRPr="005F78DA">
                  <w:rPr>
                    <w:rStyle w:val="Hyperlink"/>
                    <w:noProof/>
                  </w:rPr>
                  <w:t>Can I submit a late application?</w:t>
                </w:r>
                <w:r w:rsidR="00631854">
                  <w:rPr>
                    <w:noProof/>
                    <w:webHidden/>
                  </w:rPr>
                  <w:tab/>
                </w:r>
                <w:r w:rsidR="00631854">
                  <w:rPr>
                    <w:noProof/>
                    <w:webHidden/>
                  </w:rPr>
                  <w:fldChar w:fldCharType="begin"/>
                </w:r>
                <w:r w:rsidR="00631854">
                  <w:rPr>
                    <w:noProof/>
                    <w:webHidden/>
                  </w:rPr>
                  <w:instrText xml:space="preserve"> PAGEREF _Toc92734755 \h </w:instrText>
                </w:r>
                <w:r w:rsidR="00631854">
                  <w:rPr>
                    <w:noProof/>
                    <w:webHidden/>
                  </w:rPr>
                </w:r>
                <w:r w:rsidR="00631854">
                  <w:rPr>
                    <w:noProof/>
                    <w:webHidden/>
                  </w:rPr>
                  <w:fldChar w:fldCharType="separate"/>
                </w:r>
                <w:r>
                  <w:rPr>
                    <w:noProof/>
                    <w:webHidden/>
                  </w:rPr>
                  <w:t>9</w:t>
                </w:r>
                <w:r w:rsidR="00631854">
                  <w:rPr>
                    <w:noProof/>
                    <w:webHidden/>
                  </w:rPr>
                  <w:fldChar w:fldCharType="end"/>
                </w:r>
              </w:hyperlink>
            </w:p>
            <w:p w14:paraId="1D9EF91B" w14:textId="77777777" w:rsidR="00631854" w:rsidRDefault="00764EFC">
              <w:pPr>
                <w:pStyle w:val="TOC2"/>
                <w:rPr>
                  <w:rFonts w:eastAsiaTheme="minorEastAsia"/>
                  <w:noProof/>
                  <w:lang w:eastAsia="en-AU"/>
                </w:rPr>
              </w:pPr>
              <w:hyperlink w:anchor="_Toc92734756" w:history="1">
                <w:r w:rsidR="00631854" w:rsidRPr="005F78DA">
                  <w:rPr>
                    <w:rStyle w:val="Hyperlink"/>
                    <w:noProof/>
                  </w:rPr>
                  <w:t>6.3.</w:t>
                </w:r>
                <w:r w:rsidR="00631854">
                  <w:rPr>
                    <w:rFonts w:eastAsiaTheme="minorEastAsia"/>
                    <w:noProof/>
                    <w:lang w:eastAsia="en-AU"/>
                  </w:rPr>
                  <w:tab/>
                </w:r>
                <w:r w:rsidR="00631854" w:rsidRPr="005F78DA">
                  <w:rPr>
                    <w:rStyle w:val="Hyperlink"/>
                    <w:noProof/>
                  </w:rPr>
                  <w:t>When does my project need to be completed by?</w:t>
                </w:r>
                <w:r w:rsidR="00631854">
                  <w:rPr>
                    <w:noProof/>
                    <w:webHidden/>
                  </w:rPr>
                  <w:tab/>
                </w:r>
                <w:r w:rsidR="00631854">
                  <w:rPr>
                    <w:noProof/>
                    <w:webHidden/>
                  </w:rPr>
                  <w:fldChar w:fldCharType="begin"/>
                </w:r>
                <w:r w:rsidR="00631854">
                  <w:rPr>
                    <w:noProof/>
                    <w:webHidden/>
                  </w:rPr>
                  <w:instrText xml:space="preserve"> PAGEREF _Toc92734756 \h </w:instrText>
                </w:r>
                <w:r w:rsidR="00631854">
                  <w:rPr>
                    <w:noProof/>
                    <w:webHidden/>
                  </w:rPr>
                </w:r>
                <w:r w:rsidR="00631854">
                  <w:rPr>
                    <w:noProof/>
                    <w:webHidden/>
                  </w:rPr>
                  <w:fldChar w:fldCharType="separate"/>
                </w:r>
                <w:r>
                  <w:rPr>
                    <w:noProof/>
                    <w:webHidden/>
                  </w:rPr>
                  <w:t>9</w:t>
                </w:r>
                <w:r w:rsidR="00631854">
                  <w:rPr>
                    <w:noProof/>
                    <w:webHidden/>
                  </w:rPr>
                  <w:fldChar w:fldCharType="end"/>
                </w:r>
              </w:hyperlink>
            </w:p>
            <w:p w14:paraId="76C73807" w14:textId="77777777" w:rsidR="00631854" w:rsidRDefault="00764EFC">
              <w:pPr>
                <w:pStyle w:val="TOC1"/>
                <w:tabs>
                  <w:tab w:val="left" w:pos="851"/>
                </w:tabs>
                <w:rPr>
                  <w:rFonts w:eastAsiaTheme="minorEastAsia"/>
                  <w:noProof/>
                  <w:lang w:eastAsia="en-AU"/>
                </w:rPr>
              </w:pPr>
              <w:hyperlink w:anchor="_Toc92734757" w:history="1">
                <w:r w:rsidR="00631854" w:rsidRPr="005F78DA">
                  <w:rPr>
                    <w:rStyle w:val="Hyperlink"/>
                    <w:noProof/>
                  </w:rPr>
                  <w:t>7.</w:t>
                </w:r>
                <w:r w:rsidR="00631854">
                  <w:rPr>
                    <w:rFonts w:eastAsiaTheme="minorEastAsia"/>
                    <w:noProof/>
                    <w:lang w:eastAsia="en-AU"/>
                  </w:rPr>
                  <w:tab/>
                </w:r>
                <w:r w:rsidR="00631854" w:rsidRPr="005F78DA">
                  <w:rPr>
                    <w:rStyle w:val="Hyperlink"/>
                    <w:noProof/>
                  </w:rPr>
                  <w:t>Application process</w:t>
                </w:r>
                <w:r w:rsidR="00631854">
                  <w:rPr>
                    <w:noProof/>
                    <w:webHidden/>
                  </w:rPr>
                  <w:tab/>
                </w:r>
                <w:r w:rsidR="00631854">
                  <w:rPr>
                    <w:noProof/>
                    <w:webHidden/>
                  </w:rPr>
                  <w:fldChar w:fldCharType="begin"/>
                </w:r>
                <w:r w:rsidR="00631854">
                  <w:rPr>
                    <w:noProof/>
                    <w:webHidden/>
                  </w:rPr>
                  <w:instrText xml:space="preserve"> PAGEREF _Toc92734757 \h </w:instrText>
                </w:r>
                <w:r w:rsidR="00631854">
                  <w:rPr>
                    <w:noProof/>
                    <w:webHidden/>
                  </w:rPr>
                </w:r>
                <w:r w:rsidR="00631854">
                  <w:rPr>
                    <w:noProof/>
                    <w:webHidden/>
                  </w:rPr>
                  <w:fldChar w:fldCharType="separate"/>
                </w:r>
                <w:r>
                  <w:rPr>
                    <w:noProof/>
                    <w:webHidden/>
                  </w:rPr>
                  <w:t>10</w:t>
                </w:r>
                <w:r w:rsidR="00631854">
                  <w:rPr>
                    <w:noProof/>
                    <w:webHidden/>
                  </w:rPr>
                  <w:fldChar w:fldCharType="end"/>
                </w:r>
              </w:hyperlink>
            </w:p>
            <w:p w14:paraId="53BD5FB9" w14:textId="77777777" w:rsidR="00631854" w:rsidRDefault="00764EFC">
              <w:pPr>
                <w:pStyle w:val="TOC2"/>
                <w:rPr>
                  <w:rFonts w:eastAsiaTheme="minorEastAsia"/>
                  <w:noProof/>
                  <w:lang w:eastAsia="en-AU"/>
                </w:rPr>
              </w:pPr>
              <w:hyperlink w:anchor="_Toc92734758" w:history="1">
                <w:r w:rsidR="00631854" w:rsidRPr="005F78DA">
                  <w:rPr>
                    <w:rStyle w:val="Hyperlink"/>
                    <w:noProof/>
                  </w:rPr>
                  <w:t>7.1.</w:t>
                </w:r>
                <w:r w:rsidR="00631854">
                  <w:rPr>
                    <w:rFonts w:eastAsiaTheme="minorEastAsia"/>
                    <w:noProof/>
                    <w:lang w:eastAsia="en-AU"/>
                  </w:rPr>
                  <w:tab/>
                </w:r>
                <w:r w:rsidR="00631854" w:rsidRPr="005F78DA">
                  <w:rPr>
                    <w:rStyle w:val="Hyperlink"/>
                    <w:noProof/>
                  </w:rPr>
                  <w:t>How do I submit an application?</w:t>
                </w:r>
                <w:r w:rsidR="00631854">
                  <w:rPr>
                    <w:noProof/>
                    <w:webHidden/>
                  </w:rPr>
                  <w:tab/>
                </w:r>
                <w:r w:rsidR="00631854">
                  <w:rPr>
                    <w:noProof/>
                    <w:webHidden/>
                  </w:rPr>
                  <w:fldChar w:fldCharType="begin"/>
                </w:r>
                <w:r w:rsidR="00631854">
                  <w:rPr>
                    <w:noProof/>
                    <w:webHidden/>
                  </w:rPr>
                  <w:instrText xml:space="preserve"> PAGEREF _Toc92734758 \h </w:instrText>
                </w:r>
                <w:r w:rsidR="00631854">
                  <w:rPr>
                    <w:noProof/>
                    <w:webHidden/>
                  </w:rPr>
                </w:r>
                <w:r w:rsidR="00631854">
                  <w:rPr>
                    <w:noProof/>
                    <w:webHidden/>
                  </w:rPr>
                  <w:fldChar w:fldCharType="separate"/>
                </w:r>
                <w:r>
                  <w:rPr>
                    <w:noProof/>
                    <w:webHidden/>
                  </w:rPr>
                  <w:t>10</w:t>
                </w:r>
                <w:r w:rsidR="00631854">
                  <w:rPr>
                    <w:noProof/>
                    <w:webHidden/>
                  </w:rPr>
                  <w:fldChar w:fldCharType="end"/>
                </w:r>
              </w:hyperlink>
            </w:p>
            <w:p w14:paraId="230E2DBA" w14:textId="77777777" w:rsidR="00631854" w:rsidRDefault="00764EFC">
              <w:pPr>
                <w:pStyle w:val="TOC2"/>
                <w:rPr>
                  <w:rFonts w:eastAsiaTheme="minorEastAsia"/>
                  <w:noProof/>
                  <w:lang w:eastAsia="en-AU"/>
                </w:rPr>
              </w:pPr>
              <w:hyperlink w:anchor="_Toc92734759" w:history="1">
                <w:r w:rsidR="00631854" w:rsidRPr="005F78DA">
                  <w:rPr>
                    <w:rStyle w:val="Hyperlink"/>
                    <w:noProof/>
                  </w:rPr>
                  <w:t>7.2.</w:t>
                </w:r>
                <w:r w:rsidR="00631854">
                  <w:rPr>
                    <w:rFonts w:eastAsiaTheme="minorEastAsia"/>
                    <w:noProof/>
                    <w:lang w:eastAsia="en-AU"/>
                  </w:rPr>
                  <w:tab/>
                </w:r>
                <w:r w:rsidR="00631854" w:rsidRPr="005F78DA">
                  <w:rPr>
                    <w:rStyle w:val="Hyperlink"/>
                    <w:noProof/>
                  </w:rPr>
                  <w:t>What attachments are required as part of my application?</w:t>
                </w:r>
                <w:r w:rsidR="00631854">
                  <w:rPr>
                    <w:noProof/>
                    <w:webHidden/>
                  </w:rPr>
                  <w:tab/>
                </w:r>
                <w:r w:rsidR="00631854">
                  <w:rPr>
                    <w:noProof/>
                    <w:webHidden/>
                  </w:rPr>
                  <w:fldChar w:fldCharType="begin"/>
                </w:r>
                <w:r w:rsidR="00631854">
                  <w:rPr>
                    <w:noProof/>
                    <w:webHidden/>
                  </w:rPr>
                  <w:instrText xml:space="preserve"> PAGEREF _Toc92734759 \h </w:instrText>
                </w:r>
                <w:r w:rsidR="00631854">
                  <w:rPr>
                    <w:noProof/>
                    <w:webHidden/>
                  </w:rPr>
                </w:r>
                <w:r w:rsidR="00631854">
                  <w:rPr>
                    <w:noProof/>
                    <w:webHidden/>
                  </w:rPr>
                  <w:fldChar w:fldCharType="separate"/>
                </w:r>
                <w:r>
                  <w:rPr>
                    <w:noProof/>
                    <w:webHidden/>
                  </w:rPr>
                  <w:t>10</w:t>
                </w:r>
                <w:r w:rsidR="00631854">
                  <w:rPr>
                    <w:noProof/>
                    <w:webHidden/>
                  </w:rPr>
                  <w:fldChar w:fldCharType="end"/>
                </w:r>
              </w:hyperlink>
            </w:p>
            <w:p w14:paraId="71FCF329" w14:textId="77777777" w:rsidR="00631854" w:rsidRDefault="00764EFC">
              <w:pPr>
                <w:pStyle w:val="TOC2"/>
                <w:rPr>
                  <w:rFonts w:eastAsiaTheme="minorEastAsia"/>
                  <w:noProof/>
                  <w:lang w:eastAsia="en-AU"/>
                </w:rPr>
              </w:pPr>
              <w:hyperlink w:anchor="_Toc92734760" w:history="1">
                <w:r w:rsidR="00631854" w:rsidRPr="005F78DA">
                  <w:rPr>
                    <w:rStyle w:val="Hyperlink"/>
                    <w:noProof/>
                  </w:rPr>
                  <w:t>7.3.</w:t>
                </w:r>
                <w:r w:rsidR="00631854">
                  <w:rPr>
                    <w:rFonts w:eastAsiaTheme="minorEastAsia"/>
                    <w:noProof/>
                    <w:lang w:eastAsia="en-AU"/>
                  </w:rPr>
                  <w:tab/>
                </w:r>
                <w:r w:rsidR="00631854" w:rsidRPr="005F78DA">
                  <w:rPr>
                    <w:rStyle w:val="Hyperlink"/>
                    <w:noProof/>
                  </w:rPr>
                  <w:t>What if I make an unintentional error in my application?</w:t>
                </w:r>
                <w:r w:rsidR="00631854">
                  <w:rPr>
                    <w:noProof/>
                    <w:webHidden/>
                  </w:rPr>
                  <w:tab/>
                </w:r>
                <w:r w:rsidR="00631854">
                  <w:rPr>
                    <w:noProof/>
                    <w:webHidden/>
                  </w:rPr>
                  <w:fldChar w:fldCharType="begin"/>
                </w:r>
                <w:r w:rsidR="00631854">
                  <w:rPr>
                    <w:noProof/>
                    <w:webHidden/>
                  </w:rPr>
                  <w:instrText xml:space="preserve"> PAGEREF _Toc92734760 \h </w:instrText>
                </w:r>
                <w:r w:rsidR="00631854">
                  <w:rPr>
                    <w:noProof/>
                    <w:webHidden/>
                  </w:rPr>
                </w:r>
                <w:r w:rsidR="00631854">
                  <w:rPr>
                    <w:noProof/>
                    <w:webHidden/>
                  </w:rPr>
                  <w:fldChar w:fldCharType="separate"/>
                </w:r>
                <w:r>
                  <w:rPr>
                    <w:noProof/>
                    <w:webHidden/>
                  </w:rPr>
                  <w:t>10</w:t>
                </w:r>
                <w:r w:rsidR="00631854">
                  <w:rPr>
                    <w:noProof/>
                    <w:webHidden/>
                  </w:rPr>
                  <w:fldChar w:fldCharType="end"/>
                </w:r>
              </w:hyperlink>
            </w:p>
            <w:p w14:paraId="10096DC0" w14:textId="77777777" w:rsidR="00631854" w:rsidRDefault="00764EFC">
              <w:pPr>
                <w:pStyle w:val="TOC2"/>
                <w:rPr>
                  <w:rFonts w:eastAsiaTheme="minorEastAsia"/>
                  <w:noProof/>
                  <w:lang w:eastAsia="en-AU"/>
                </w:rPr>
              </w:pPr>
              <w:hyperlink w:anchor="_Toc92734761" w:history="1">
                <w:r w:rsidR="00631854" w:rsidRPr="005F78DA">
                  <w:rPr>
                    <w:rStyle w:val="Hyperlink"/>
                    <w:noProof/>
                  </w:rPr>
                  <w:t>7.4.</w:t>
                </w:r>
                <w:r w:rsidR="00631854">
                  <w:rPr>
                    <w:rFonts w:eastAsiaTheme="minorEastAsia"/>
                    <w:noProof/>
                    <w:lang w:eastAsia="en-AU"/>
                  </w:rPr>
                  <w:tab/>
                </w:r>
                <w:r w:rsidR="00631854" w:rsidRPr="005F78DA">
                  <w:rPr>
                    <w:rStyle w:val="Hyperlink"/>
                    <w:noProof/>
                  </w:rPr>
                  <w:t>How do I withdraw my application?</w:t>
                </w:r>
                <w:r w:rsidR="00631854">
                  <w:rPr>
                    <w:noProof/>
                    <w:webHidden/>
                  </w:rPr>
                  <w:tab/>
                </w:r>
                <w:r w:rsidR="00631854">
                  <w:rPr>
                    <w:noProof/>
                    <w:webHidden/>
                  </w:rPr>
                  <w:fldChar w:fldCharType="begin"/>
                </w:r>
                <w:r w:rsidR="00631854">
                  <w:rPr>
                    <w:noProof/>
                    <w:webHidden/>
                  </w:rPr>
                  <w:instrText xml:space="preserve"> PAGEREF _Toc92734761 \h </w:instrText>
                </w:r>
                <w:r w:rsidR="00631854">
                  <w:rPr>
                    <w:noProof/>
                    <w:webHidden/>
                  </w:rPr>
                </w:r>
                <w:r w:rsidR="00631854">
                  <w:rPr>
                    <w:noProof/>
                    <w:webHidden/>
                  </w:rPr>
                  <w:fldChar w:fldCharType="separate"/>
                </w:r>
                <w:r>
                  <w:rPr>
                    <w:noProof/>
                    <w:webHidden/>
                  </w:rPr>
                  <w:t>11</w:t>
                </w:r>
                <w:r w:rsidR="00631854">
                  <w:rPr>
                    <w:noProof/>
                    <w:webHidden/>
                  </w:rPr>
                  <w:fldChar w:fldCharType="end"/>
                </w:r>
              </w:hyperlink>
            </w:p>
            <w:p w14:paraId="54C409FC" w14:textId="77777777" w:rsidR="00631854" w:rsidRDefault="00764EFC">
              <w:pPr>
                <w:pStyle w:val="TOC2"/>
                <w:rPr>
                  <w:rFonts w:eastAsiaTheme="minorEastAsia"/>
                  <w:noProof/>
                  <w:lang w:eastAsia="en-AU"/>
                </w:rPr>
              </w:pPr>
              <w:hyperlink w:anchor="_Toc92734762" w:history="1">
                <w:r w:rsidR="00631854" w:rsidRPr="005F78DA">
                  <w:rPr>
                    <w:rStyle w:val="Hyperlink"/>
                    <w:noProof/>
                  </w:rPr>
                  <w:t>7.5.</w:t>
                </w:r>
                <w:r w:rsidR="00631854">
                  <w:rPr>
                    <w:rFonts w:eastAsiaTheme="minorEastAsia"/>
                    <w:noProof/>
                    <w:lang w:eastAsia="en-AU"/>
                  </w:rPr>
                  <w:tab/>
                </w:r>
                <w:r w:rsidR="00631854" w:rsidRPr="005F78DA">
                  <w:rPr>
                    <w:rStyle w:val="Hyperlink"/>
                    <w:noProof/>
                  </w:rPr>
                  <w:t>Do I have to provide evidence of domestic and international value chains for my translation stream application?</w:t>
                </w:r>
                <w:r w:rsidR="00631854">
                  <w:rPr>
                    <w:noProof/>
                    <w:webHidden/>
                  </w:rPr>
                  <w:tab/>
                </w:r>
                <w:r w:rsidR="00631854">
                  <w:rPr>
                    <w:noProof/>
                    <w:webHidden/>
                  </w:rPr>
                  <w:fldChar w:fldCharType="begin"/>
                </w:r>
                <w:r w:rsidR="00631854">
                  <w:rPr>
                    <w:noProof/>
                    <w:webHidden/>
                  </w:rPr>
                  <w:instrText xml:space="preserve"> PAGEREF _Toc92734762 \h </w:instrText>
                </w:r>
                <w:r w:rsidR="00631854">
                  <w:rPr>
                    <w:noProof/>
                    <w:webHidden/>
                  </w:rPr>
                </w:r>
                <w:r w:rsidR="00631854">
                  <w:rPr>
                    <w:noProof/>
                    <w:webHidden/>
                  </w:rPr>
                  <w:fldChar w:fldCharType="separate"/>
                </w:r>
                <w:r>
                  <w:rPr>
                    <w:noProof/>
                    <w:webHidden/>
                  </w:rPr>
                  <w:t>11</w:t>
                </w:r>
                <w:r w:rsidR="00631854">
                  <w:rPr>
                    <w:noProof/>
                    <w:webHidden/>
                  </w:rPr>
                  <w:fldChar w:fldCharType="end"/>
                </w:r>
              </w:hyperlink>
            </w:p>
            <w:p w14:paraId="7FBFDAF7" w14:textId="77777777" w:rsidR="00631854" w:rsidRDefault="00764EFC">
              <w:pPr>
                <w:pStyle w:val="TOC1"/>
                <w:tabs>
                  <w:tab w:val="left" w:pos="851"/>
                </w:tabs>
                <w:rPr>
                  <w:rFonts w:eastAsiaTheme="minorEastAsia"/>
                  <w:noProof/>
                  <w:lang w:eastAsia="en-AU"/>
                </w:rPr>
              </w:pPr>
              <w:hyperlink w:anchor="_Toc92734763" w:history="1">
                <w:r w:rsidR="00631854" w:rsidRPr="005F78DA">
                  <w:rPr>
                    <w:rStyle w:val="Hyperlink"/>
                    <w:noProof/>
                  </w:rPr>
                  <w:t>8.</w:t>
                </w:r>
                <w:r w:rsidR="00631854">
                  <w:rPr>
                    <w:rFonts w:eastAsiaTheme="minorEastAsia"/>
                    <w:noProof/>
                    <w:lang w:eastAsia="en-AU"/>
                  </w:rPr>
                  <w:tab/>
                </w:r>
                <w:r w:rsidR="00631854" w:rsidRPr="005F78DA">
                  <w:rPr>
                    <w:rStyle w:val="Hyperlink"/>
                    <w:noProof/>
                  </w:rPr>
                  <w:t>Application form troubleshooting</w:t>
                </w:r>
                <w:r w:rsidR="00631854">
                  <w:rPr>
                    <w:noProof/>
                    <w:webHidden/>
                  </w:rPr>
                  <w:tab/>
                </w:r>
                <w:r w:rsidR="00631854">
                  <w:rPr>
                    <w:noProof/>
                    <w:webHidden/>
                  </w:rPr>
                  <w:fldChar w:fldCharType="begin"/>
                </w:r>
                <w:r w:rsidR="00631854">
                  <w:rPr>
                    <w:noProof/>
                    <w:webHidden/>
                  </w:rPr>
                  <w:instrText xml:space="preserve"> PAGEREF _Toc92734763 \h </w:instrText>
                </w:r>
                <w:r w:rsidR="00631854">
                  <w:rPr>
                    <w:noProof/>
                    <w:webHidden/>
                  </w:rPr>
                </w:r>
                <w:r w:rsidR="00631854">
                  <w:rPr>
                    <w:noProof/>
                    <w:webHidden/>
                  </w:rPr>
                  <w:fldChar w:fldCharType="separate"/>
                </w:r>
                <w:r>
                  <w:rPr>
                    <w:noProof/>
                    <w:webHidden/>
                  </w:rPr>
                  <w:t>11</w:t>
                </w:r>
                <w:r w:rsidR="00631854">
                  <w:rPr>
                    <w:noProof/>
                    <w:webHidden/>
                  </w:rPr>
                  <w:fldChar w:fldCharType="end"/>
                </w:r>
              </w:hyperlink>
            </w:p>
            <w:p w14:paraId="7E402E70" w14:textId="77777777" w:rsidR="00631854" w:rsidRDefault="00764EFC">
              <w:pPr>
                <w:pStyle w:val="TOC2"/>
                <w:rPr>
                  <w:rFonts w:eastAsiaTheme="minorEastAsia"/>
                  <w:noProof/>
                  <w:lang w:eastAsia="en-AU"/>
                </w:rPr>
              </w:pPr>
              <w:hyperlink w:anchor="_Toc92734764" w:history="1">
                <w:r w:rsidR="00631854" w:rsidRPr="005F78DA">
                  <w:rPr>
                    <w:rStyle w:val="Hyperlink"/>
                    <w:noProof/>
                  </w:rPr>
                  <w:t>8.1.</w:t>
                </w:r>
                <w:r w:rsidR="00631854">
                  <w:rPr>
                    <w:rFonts w:eastAsiaTheme="minorEastAsia"/>
                    <w:noProof/>
                    <w:lang w:eastAsia="en-AU"/>
                  </w:rPr>
                  <w:tab/>
                </w:r>
                <w:r w:rsidR="00631854" w:rsidRPr="005F78DA">
                  <w:rPr>
                    <w:rStyle w:val="Hyperlink"/>
                    <w:noProof/>
                  </w:rPr>
                  <w:t>I’m having issues with the budget page on the application form. How do I resolve this?</w:t>
                </w:r>
                <w:r w:rsidR="00631854">
                  <w:rPr>
                    <w:noProof/>
                    <w:webHidden/>
                  </w:rPr>
                  <w:tab/>
                </w:r>
                <w:r w:rsidR="00631854">
                  <w:rPr>
                    <w:noProof/>
                    <w:webHidden/>
                  </w:rPr>
                  <w:fldChar w:fldCharType="begin"/>
                </w:r>
                <w:r w:rsidR="00631854">
                  <w:rPr>
                    <w:noProof/>
                    <w:webHidden/>
                  </w:rPr>
                  <w:instrText xml:space="preserve"> PAGEREF _Toc92734764 \h </w:instrText>
                </w:r>
                <w:r w:rsidR="00631854">
                  <w:rPr>
                    <w:noProof/>
                    <w:webHidden/>
                  </w:rPr>
                </w:r>
                <w:r w:rsidR="00631854">
                  <w:rPr>
                    <w:noProof/>
                    <w:webHidden/>
                  </w:rPr>
                  <w:fldChar w:fldCharType="separate"/>
                </w:r>
                <w:r>
                  <w:rPr>
                    <w:noProof/>
                    <w:webHidden/>
                  </w:rPr>
                  <w:t>11</w:t>
                </w:r>
                <w:r w:rsidR="00631854">
                  <w:rPr>
                    <w:noProof/>
                    <w:webHidden/>
                  </w:rPr>
                  <w:fldChar w:fldCharType="end"/>
                </w:r>
              </w:hyperlink>
            </w:p>
            <w:p w14:paraId="7F427080" w14:textId="77777777" w:rsidR="00631854" w:rsidRDefault="00764EFC">
              <w:pPr>
                <w:pStyle w:val="TOC2"/>
                <w:rPr>
                  <w:rFonts w:eastAsiaTheme="minorEastAsia"/>
                  <w:noProof/>
                  <w:lang w:eastAsia="en-AU"/>
                </w:rPr>
              </w:pPr>
              <w:hyperlink w:anchor="_Toc92734765" w:history="1">
                <w:r w:rsidR="00631854" w:rsidRPr="005F78DA">
                  <w:rPr>
                    <w:rStyle w:val="Hyperlink"/>
                    <w:noProof/>
                  </w:rPr>
                  <w:t>8.2.</w:t>
                </w:r>
                <w:r w:rsidR="00631854">
                  <w:rPr>
                    <w:rFonts w:eastAsiaTheme="minorEastAsia"/>
                    <w:noProof/>
                    <w:lang w:eastAsia="en-AU"/>
                  </w:rPr>
                  <w:tab/>
                </w:r>
                <w:r w:rsidR="00631854" w:rsidRPr="005F78DA">
                  <w:rPr>
                    <w:rStyle w:val="Hyperlink"/>
                    <w:noProof/>
                  </w:rPr>
                  <w:t>My attachment files are too big to upload. What do I do?</w:t>
                </w:r>
                <w:r w:rsidR="00631854">
                  <w:rPr>
                    <w:noProof/>
                    <w:webHidden/>
                  </w:rPr>
                  <w:tab/>
                </w:r>
                <w:r w:rsidR="00631854">
                  <w:rPr>
                    <w:noProof/>
                    <w:webHidden/>
                  </w:rPr>
                  <w:fldChar w:fldCharType="begin"/>
                </w:r>
                <w:r w:rsidR="00631854">
                  <w:rPr>
                    <w:noProof/>
                    <w:webHidden/>
                  </w:rPr>
                  <w:instrText xml:space="preserve"> PAGEREF _Toc92734765 \h </w:instrText>
                </w:r>
                <w:r w:rsidR="00631854">
                  <w:rPr>
                    <w:noProof/>
                    <w:webHidden/>
                  </w:rPr>
                </w:r>
                <w:r w:rsidR="00631854">
                  <w:rPr>
                    <w:noProof/>
                    <w:webHidden/>
                  </w:rPr>
                  <w:fldChar w:fldCharType="separate"/>
                </w:r>
                <w:r>
                  <w:rPr>
                    <w:noProof/>
                    <w:webHidden/>
                  </w:rPr>
                  <w:t>11</w:t>
                </w:r>
                <w:r w:rsidR="00631854">
                  <w:rPr>
                    <w:noProof/>
                    <w:webHidden/>
                  </w:rPr>
                  <w:fldChar w:fldCharType="end"/>
                </w:r>
              </w:hyperlink>
            </w:p>
            <w:p w14:paraId="32E2DB68" w14:textId="77777777" w:rsidR="00631854" w:rsidRDefault="00764EFC">
              <w:pPr>
                <w:pStyle w:val="TOC2"/>
                <w:rPr>
                  <w:rFonts w:eastAsiaTheme="minorEastAsia"/>
                  <w:noProof/>
                  <w:lang w:eastAsia="en-AU"/>
                </w:rPr>
              </w:pPr>
              <w:hyperlink w:anchor="_Toc92734766" w:history="1">
                <w:r w:rsidR="00631854" w:rsidRPr="005F78DA">
                  <w:rPr>
                    <w:rStyle w:val="Hyperlink"/>
                    <w:noProof/>
                  </w:rPr>
                  <w:t>8.3</w:t>
                </w:r>
                <w:r w:rsidR="00631854">
                  <w:rPr>
                    <w:rFonts w:eastAsiaTheme="minorEastAsia"/>
                    <w:noProof/>
                    <w:lang w:eastAsia="en-AU"/>
                  </w:rPr>
                  <w:tab/>
                </w:r>
                <w:r w:rsidR="00631854" w:rsidRPr="005F78DA">
                  <w:rPr>
                    <w:rStyle w:val="Hyperlink"/>
                    <w:noProof/>
                  </w:rPr>
                  <w:t>How do I record negative taxable income, as I’m only able to enter positive amounts?</w:t>
                </w:r>
                <w:r w:rsidR="00631854">
                  <w:rPr>
                    <w:noProof/>
                    <w:webHidden/>
                  </w:rPr>
                  <w:tab/>
                </w:r>
                <w:r w:rsidR="00631854">
                  <w:rPr>
                    <w:noProof/>
                    <w:webHidden/>
                  </w:rPr>
                  <w:fldChar w:fldCharType="begin"/>
                </w:r>
                <w:r w:rsidR="00631854">
                  <w:rPr>
                    <w:noProof/>
                    <w:webHidden/>
                  </w:rPr>
                  <w:instrText xml:space="preserve"> PAGEREF _Toc92734766 \h </w:instrText>
                </w:r>
                <w:r w:rsidR="00631854">
                  <w:rPr>
                    <w:noProof/>
                    <w:webHidden/>
                  </w:rPr>
                </w:r>
                <w:r w:rsidR="00631854">
                  <w:rPr>
                    <w:noProof/>
                    <w:webHidden/>
                  </w:rPr>
                  <w:fldChar w:fldCharType="separate"/>
                </w:r>
                <w:r>
                  <w:rPr>
                    <w:noProof/>
                    <w:webHidden/>
                  </w:rPr>
                  <w:t>11</w:t>
                </w:r>
                <w:r w:rsidR="00631854">
                  <w:rPr>
                    <w:noProof/>
                    <w:webHidden/>
                  </w:rPr>
                  <w:fldChar w:fldCharType="end"/>
                </w:r>
              </w:hyperlink>
            </w:p>
            <w:p w14:paraId="4407F6D4" w14:textId="77777777" w:rsidR="00631854" w:rsidRDefault="00764EFC">
              <w:pPr>
                <w:pStyle w:val="TOC1"/>
                <w:tabs>
                  <w:tab w:val="left" w:pos="851"/>
                </w:tabs>
                <w:rPr>
                  <w:rFonts w:eastAsiaTheme="minorEastAsia"/>
                  <w:noProof/>
                  <w:lang w:eastAsia="en-AU"/>
                </w:rPr>
              </w:pPr>
              <w:hyperlink w:anchor="_Toc92734767" w:history="1">
                <w:r w:rsidR="00631854" w:rsidRPr="005F78DA">
                  <w:rPr>
                    <w:rStyle w:val="Hyperlink"/>
                    <w:noProof/>
                  </w:rPr>
                  <w:t>9.</w:t>
                </w:r>
                <w:r w:rsidR="00631854">
                  <w:rPr>
                    <w:rFonts w:eastAsiaTheme="minorEastAsia"/>
                    <w:noProof/>
                    <w:lang w:eastAsia="en-AU"/>
                  </w:rPr>
                  <w:tab/>
                </w:r>
                <w:r w:rsidR="00631854" w:rsidRPr="005F78DA">
                  <w:rPr>
                    <w:rStyle w:val="Hyperlink"/>
                    <w:noProof/>
                  </w:rPr>
                  <w:t>Application Outcomes</w:t>
                </w:r>
                <w:r w:rsidR="00631854">
                  <w:rPr>
                    <w:noProof/>
                    <w:webHidden/>
                  </w:rPr>
                  <w:tab/>
                </w:r>
                <w:r w:rsidR="00631854">
                  <w:rPr>
                    <w:noProof/>
                    <w:webHidden/>
                  </w:rPr>
                  <w:fldChar w:fldCharType="begin"/>
                </w:r>
                <w:r w:rsidR="00631854">
                  <w:rPr>
                    <w:noProof/>
                    <w:webHidden/>
                  </w:rPr>
                  <w:instrText xml:space="preserve"> PAGEREF _Toc92734767 \h </w:instrText>
                </w:r>
                <w:r w:rsidR="00631854">
                  <w:rPr>
                    <w:noProof/>
                    <w:webHidden/>
                  </w:rPr>
                </w:r>
                <w:r w:rsidR="00631854">
                  <w:rPr>
                    <w:noProof/>
                    <w:webHidden/>
                  </w:rPr>
                  <w:fldChar w:fldCharType="separate"/>
                </w:r>
                <w:r>
                  <w:rPr>
                    <w:noProof/>
                    <w:webHidden/>
                  </w:rPr>
                  <w:t>12</w:t>
                </w:r>
                <w:r w:rsidR="00631854">
                  <w:rPr>
                    <w:noProof/>
                    <w:webHidden/>
                  </w:rPr>
                  <w:fldChar w:fldCharType="end"/>
                </w:r>
              </w:hyperlink>
            </w:p>
            <w:p w14:paraId="0094F8E3" w14:textId="77777777" w:rsidR="00631854" w:rsidRDefault="00764EFC">
              <w:pPr>
                <w:pStyle w:val="TOC2"/>
                <w:rPr>
                  <w:rFonts w:eastAsiaTheme="minorEastAsia"/>
                  <w:noProof/>
                  <w:lang w:eastAsia="en-AU"/>
                </w:rPr>
              </w:pPr>
              <w:hyperlink w:anchor="_Toc92734768" w:history="1">
                <w:r w:rsidR="00631854" w:rsidRPr="005F78DA">
                  <w:rPr>
                    <w:rStyle w:val="Hyperlink"/>
                    <w:noProof/>
                  </w:rPr>
                  <w:t>9.1.</w:t>
                </w:r>
                <w:r w:rsidR="00631854">
                  <w:rPr>
                    <w:rFonts w:eastAsiaTheme="minorEastAsia"/>
                    <w:noProof/>
                    <w:lang w:eastAsia="en-AU"/>
                  </w:rPr>
                  <w:tab/>
                </w:r>
                <w:r w:rsidR="00631854" w:rsidRPr="005F78DA">
                  <w:rPr>
                    <w:rStyle w:val="Hyperlink"/>
                    <w:noProof/>
                  </w:rPr>
                  <w:t>What if I am advised that my application is ineligible?</w:t>
                </w:r>
                <w:r w:rsidR="00631854">
                  <w:rPr>
                    <w:noProof/>
                    <w:webHidden/>
                  </w:rPr>
                  <w:tab/>
                </w:r>
                <w:r w:rsidR="00631854">
                  <w:rPr>
                    <w:noProof/>
                    <w:webHidden/>
                  </w:rPr>
                  <w:fldChar w:fldCharType="begin"/>
                </w:r>
                <w:r w:rsidR="00631854">
                  <w:rPr>
                    <w:noProof/>
                    <w:webHidden/>
                  </w:rPr>
                  <w:instrText xml:space="preserve"> PAGEREF _Toc92734768 \h </w:instrText>
                </w:r>
                <w:r w:rsidR="00631854">
                  <w:rPr>
                    <w:noProof/>
                    <w:webHidden/>
                  </w:rPr>
                </w:r>
                <w:r w:rsidR="00631854">
                  <w:rPr>
                    <w:noProof/>
                    <w:webHidden/>
                  </w:rPr>
                  <w:fldChar w:fldCharType="separate"/>
                </w:r>
                <w:r>
                  <w:rPr>
                    <w:noProof/>
                    <w:webHidden/>
                  </w:rPr>
                  <w:t>12</w:t>
                </w:r>
                <w:r w:rsidR="00631854">
                  <w:rPr>
                    <w:noProof/>
                    <w:webHidden/>
                  </w:rPr>
                  <w:fldChar w:fldCharType="end"/>
                </w:r>
              </w:hyperlink>
            </w:p>
            <w:p w14:paraId="6E1CD615" w14:textId="77777777" w:rsidR="00631854" w:rsidRDefault="00764EFC">
              <w:pPr>
                <w:pStyle w:val="TOC2"/>
                <w:rPr>
                  <w:rFonts w:eastAsiaTheme="minorEastAsia"/>
                  <w:noProof/>
                  <w:lang w:eastAsia="en-AU"/>
                </w:rPr>
              </w:pPr>
              <w:hyperlink w:anchor="_Toc92734769" w:history="1">
                <w:r w:rsidR="00631854" w:rsidRPr="005F78DA">
                  <w:rPr>
                    <w:rStyle w:val="Hyperlink"/>
                    <w:noProof/>
                  </w:rPr>
                  <w:t>9.3.</w:t>
                </w:r>
                <w:r w:rsidR="00631854">
                  <w:rPr>
                    <w:rFonts w:eastAsiaTheme="minorEastAsia"/>
                    <w:noProof/>
                    <w:lang w:eastAsia="en-AU"/>
                  </w:rPr>
                  <w:tab/>
                </w:r>
                <w:r w:rsidR="00631854" w:rsidRPr="005F78DA">
                  <w:rPr>
                    <w:rStyle w:val="Hyperlink"/>
                    <w:noProof/>
                  </w:rPr>
                  <w:t>If I am successful in being awarded a grant, what will the payment schedule look like?</w:t>
                </w:r>
                <w:r w:rsidR="00631854">
                  <w:rPr>
                    <w:noProof/>
                    <w:webHidden/>
                  </w:rPr>
                  <w:tab/>
                </w:r>
                <w:r w:rsidR="00631854">
                  <w:rPr>
                    <w:noProof/>
                    <w:webHidden/>
                  </w:rPr>
                  <w:fldChar w:fldCharType="begin"/>
                </w:r>
                <w:r w:rsidR="00631854">
                  <w:rPr>
                    <w:noProof/>
                    <w:webHidden/>
                  </w:rPr>
                  <w:instrText xml:space="preserve"> PAGEREF _Toc92734769 \h </w:instrText>
                </w:r>
                <w:r w:rsidR="00631854">
                  <w:rPr>
                    <w:noProof/>
                    <w:webHidden/>
                  </w:rPr>
                </w:r>
                <w:r w:rsidR="00631854">
                  <w:rPr>
                    <w:noProof/>
                    <w:webHidden/>
                  </w:rPr>
                  <w:fldChar w:fldCharType="separate"/>
                </w:r>
                <w:r>
                  <w:rPr>
                    <w:noProof/>
                    <w:webHidden/>
                  </w:rPr>
                  <w:t>12</w:t>
                </w:r>
                <w:r w:rsidR="00631854">
                  <w:rPr>
                    <w:noProof/>
                    <w:webHidden/>
                  </w:rPr>
                  <w:fldChar w:fldCharType="end"/>
                </w:r>
              </w:hyperlink>
            </w:p>
            <w:p w14:paraId="634DD79E" w14:textId="77777777" w:rsidR="00631854" w:rsidRDefault="00764EFC">
              <w:pPr>
                <w:pStyle w:val="TOC2"/>
                <w:rPr>
                  <w:rFonts w:eastAsiaTheme="minorEastAsia"/>
                  <w:noProof/>
                  <w:lang w:eastAsia="en-AU"/>
                </w:rPr>
              </w:pPr>
              <w:hyperlink w:anchor="_Toc92734770" w:history="1">
                <w:r w:rsidR="00631854" w:rsidRPr="005F78DA">
                  <w:rPr>
                    <w:rStyle w:val="Hyperlink"/>
                    <w:noProof/>
                  </w:rPr>
                  <w:t>9.4.</w:t>
                </w:r>
                <w:r w:rsidR="00631854">
                  <w:rPr>
                    <w:rFonts w:eastAsiaTheme="minorEastAsia"/>
                    <w:noProof/>
                    <w:lang w:eastAsia="en-AU"/>
                  </w:rPr>
                  <w:tab/>
                </w:r>
                <w:r w:rsidR="00631854" w:rsidRPr="005F78DA">
                  <w:rPr>
                    <w:rStyle w:val="Hyperlink"/>
                    <w:noProof/>
                  </w:rPr>
                  <w:t>What are the standard payment terms of the grant?</w:t>
                </w:r>
                <w:r w:rsidR="00631854">
                  <w:rPr>
                    <w:noProof/>
                    <w:webHidden/>
                  </w:rPr>
                  <w:tab/>
                </w:r>
                <w:r w:rsidR="00631854">
                  <w:rPr>
                    <w:noProof/>
                    <w:webHidden/>
                  </w:rPr>
                  <w:fldChar w:fldCharType="begin"/>
                </w:r>
                <w:r w:rsidR="00631854">
                  <w:rPr>
                    <w:noProof/>
                    <w:webHidden/>
                  </w:rPr>
                  <w:instrText xml:space="preserve"> PAGEREF _Toc92734770 \h </w:instrText>
                </w:r>
                <w:r w:rsidR="00631854">
                  <w:rPr>
                    <w:noProof/>
                    <w:webHidden/>
                  </w:rPr>
                </w:r>
                <w:r w:rsidR="00631854">
                  <w:rPr>
                    <w:noProof/>
                    <w:webHidden/>
                  </w:rPr>
                  <w:fldChar w:fldCharType="separate"/>
                </w:r>
                <w:r>
                  <w:rPr>
                    <w:noProof/>
                    <w:webHidden/>
                  </w:rPr>
                  <w:t>12</w:t>
                </w:r>
                <w:r w:rsidR="00631854">
                  <w:rPr>
                    <w:noProof/>
                    <w:webHidden/>
                  </w:rPr>
                  <w:fldChar w:fldCharType="end"/>
                </w:r>
              </w:hyperlink>
            </w:p>
            <w:p w14:paraId="3C55B4AC" w14:textId="77777777" w:rsidR="00631854" w:rsidRDefault="00764EFC">
              <w:pPr>
                <w:pStyle w:val="TOC1"/>
                <w:tabs>
                  <w:tab w:val="left" w:pos="851"/>
                </w:tabs>
                <w:rPr>
                  <w:rFonts w:eastAsiaTheme="minorEastAsia"/>
                  <w:noProof/>
                  <w:lang w:eastAsia="en-AU"/>
                </w:rPr>
              </w:pPr>
              <w:hyperlink w:anchor="_Toc92734771" w:history="1">
                <w:r w:rsidR="00631854" w:rsidRPr="005F78DA">
                  <w:rPr>
                    <w:rStyle w:val="Hyperlink"/>
                    <w:noProof/>
                  </w:rPr>
                  <w:t>10.</w:t>
                </w:r>
                <w:r w:rsidR="00631854">
                  <w:rPr>
                    <w:rFonts w:eastAsiaTheme="minorEastAsia"/>
                    <w:noProof/>
                    <w:lang w:eastAsia="en-AU"/>
                  </w:rPr>
                  <w:tab/>
                </w:r>
                <w:r w:rsidR="00631854" w:rsidRPr="005F78DA">
                  <w:rPr>
                    <w:rStyle w:val="Hyperlink"/>
                    <w:noProof/>
                  </w:rPr>
                  <w:t>Key documents and attachments</w:t>
                </w:r>
                <w:r w:rsidR="00631854">
                  <w:rPr>
                    <w:noProof/>
                    <w:webHidden/>
                  </w:rPr>
                  <w:tab/>
                </w:r>
                <w:r w:rsidR="00631854">
                  <w:rPr>
                    <w:noProof/>
                    <w:webHidden/>
                  </w:rPr>
                  <w:fldChar w:fldCharType="begin"/>
                </w:r>
                <w:r w:rsidR="00631854">
                  <w:rPr>
                    <w:noProof/>
                    <w:webHidden/>
                  </w:rPr>
                  <w:instrText xml:space="preserve"> PAGEREF _Toc92734771 \h </w:instrText>
                </w:r>
                <w:r w:rsidR="00631854">
                  <w:rPr>
                    <w:noProof/>
                    <w:webHidden/>
                  </w:rPr>
                </w:r>
                <w:r w:rsidR="00631854">
                  <w:rPr>
                    <w:noProof/>
                    <w:webHidden/>
                  </w:rPr>
                  <w:fldChar w:fldCharType="separate"/>
                </w:r>
                <w:r>
                  <w:rPr>
                    <w:noProof/>
                    <w:webHidden/>
                  </w:rPr>
                  <w:t>12</w:t>
                </w:r>
                <w:r w:rsidR="00631854">
                  <w:rPr>
                    <w:noProof/>
                    <w:webHidden/>
                  </w:rPr>
                  <w:fldChar w:fldCharType="end"/>
                </w:r>
              </w:hyperlink>
            </w:p>
            <w:p w14:paraId="3F00F005" w14:textId="77777777" w:rsidR="00631854" w:rsidRDefault="00764EFC">
              <w:pPr>
                <w:pStyle w:val="TOC2"/>
                <w:tabs>
                  <w:tab w:val="left" w:pos="1100"/>
                </w:tabs>
                <w:rPr>
                  <w:rFonts w:eastAsiaTheme="minorEastAsia"/>
                  <w:noProof/>
                  <w:lang w:eastAsia="en-AU"/>
                </w:rPr>
              </w:pPr>
              <w:hyperlink w:anchor="_Toc92734772" w:history="1">
                <w:r w:rsidR="00631854" w:rsidRPr="005F78DA">
                  <w:rPr>
                    <w:rStyle w:val="Hyperlink"/>
                    <w:noProof/>
                  </w:rPr>
                  <w:t>10.1.</w:t>
                </w:r>
                <w:r w:rsidR="00631854">
                  <w:rPr>
                    <w:rFonts w:eastAsiaTheme="minorEastAsia"/>
                    <w:noProof/>
                    <w:lang w:eastAsia="en-AU"/>
                  </w:rPr>
                  <w:tab/>
                </w:r>
                <w:r w:rsidR="00631854" w:rsidRPr="005F78DA">
                  <w:rPr>
                    <w:rStyle w:val="Hyperlink"/>
                    <w:noProof/>
                  </w:rPr>
                  <w:t>Where can I find the Grant Opportunity Guidelines and other key information?</w:t>
                </w:r>
                <w:r w:rsidR="00631854">
                  <w:rPr>
                    <w:noProof/>
                    <w:webHidden/>
                  </w:rPr>
                  <w:tab/>
                </w:r>
                <w:r w:rsidR="00631854">
                  <w:rPr>
                    <w:noProof/>
                    <w:webHidden/>
                  </w:rPr>
                  <w:fldChar w:fldCharType="begin"/>
                </w:r>
                <w:r w:rsidR="00631854">
                  <w:rPr>
                    <w:noProof/>
                    <w:webHidden/>
                  </w:rPr>
                  <w:instrText xml:space="preserve"> PAGEREF _Toc92734772 \h </w:instrText>
                </w:r>
                <w:r w:rsidR="00631854">
                  <w:rPr>
                    <w:noProof/>
                    <w:webHidden/>
                  </w:rPr>
                </w:r>
                <w:r w:rsidR="00631854">
                  <w:rPr>
                    <w:noProof/>
                    <w:webHidden/>
                  </w:rPr>
                  <w:fldChar w:fldCharType="separate"/>
                </w:r>
                <w:r>
                  <w:rPr>
                    <w:noProof/>
                    <w:webHidden/>
                  </w:rPr>
                  <w:t>12</w:t>
                </w:r>
                <w:r w:rsidR="00631854">
                  <w:rPr>
                    <w:noProof/>
                    <w:webHidden/>
                  </w:rPr>
                  <w:fldChar w:fldCharType="end"/>
                </w:r>
              </w:hyperlink>
            </w:p>
            <w:p w14:paraId="2204B8E0" w14:textId="77777777" w:rsidR="00631854" w:rsidRDefault="00764EFC">
              <w:pPr>
                <w:pStyle w:val="TOC2"/>
                <w:tabs>
                  <w:tab w:val="left" w:pos="1100"/>
                </w:tabs>
                <w:rPr>
                  <w:rFonts w:eastAsiaTheme="minorEastAsia"/>
                  <w:noProof/>
                  <w:lang w:eastAsia="en-AU"/>
                </w:rPr>
              </w:pPr>
              <w:hyperlink w:anchor="_Toc92734773" w:history="1">
                <w:r w:rsidR="00631854" w:rsidRPr="005F78DA">
                  <w:rPr>
                    <w:rStyle w:val="Hyperlink"/>
                    <w:noProof/>
                  </w:rPr>
                  <w:t>10.2.</w:t>
                </w:r>
                <w:r w:rsidR="00631854">
                  <w:rPr>
                    <w:rFonts w:eastAsiaTheme="minorEastAsia"/>
                    <w:noProof/>
                    <w:lang w:eastAsia="en-AU"/>
                  </w:rPr>
                  <w:tab/>
                </w:r>
                <w:r w:rsidR="00631854" w:rsidRPr="005F78DA">
                  <w:rPr>
                    <w:rStyle w:val="Hyperlink"/>
                    <w:noProof/>
                  </w:rPr>
                  <w:t>What is the accountant declaration for?</w:t>
                </w:r>
                <w:r w:rsidR="00631854">
                  <w:rPr>
                    <w:noProof/>
                    <w:webHidden/>
                  </w:rPr>
                  <w:tab/>
                </w:r>
                <w:r w:rsidR="00631854">
                  <w:rPr>
                    <w:noProof/>
                    <w:webHidden/>
                  </w:rPr>
                  <w:fldChar w:fldCharType="begin"/>
                </w:r>
                <w:r w:rsidR="00631854">
                  <w:rPr>
                    <w:noProof/>
                    <w:webHidden/>
                  </w:rPr>
                  <w:instrText xml:space="preserve"> PAGEREF _Toc92734773 \h </w:instrText>
                </w:r>
                <w:r w:rsidR="00631854">
                  <w:rPr>
                    <w:noProof/>
                    <w:webHidden/>
                  </w:rPr>
                </w:r>
                <w:r w:rsidR="00631854">
                  <w:rPr>
                    <w:noProof/>
                    <w:webHidden/>
                  </w:rPr>
                  <w:fldChar w:fldCharType="separate"/>
                </w:r>
                <w:r>
                  <w:rPr>
                    <w:noProof/>
                    <w:webHidden/>
                  </w:rPr>
                  <w:t>12</w:t>
                </w:r>
                <w:r w:rsidR="00631854">
                  <w:rPr>
                    <w:noProof/>
                    <w:webHidden/>
                  </w:rPr>
                  <w:fldChar w:fldCharType="end"/>
                </w:r>
              </w:hyperlink>
            </w:p>
            <w:p w14:paraId="6D38A1EE" w14:textId="77777777" w:rsidR="002C1C3F" w:rsidRDefault="002C1C3F">
              <w:r>
                <w:rPr>
                  <w:b/>
                  <w:bCs/>
                  <w:noProof/>
                </w:rPr>
                <w:fldChar w:fldCharType="end"/>
              </w:r>
            </w:p>
          </w:sdtContent>
        </w:sdt>
        <w:p w14:paraId="30A90CB1" w14:textId="77777777" w:rsidR="0023781D" w:rsidRDefault="0023781D">
          <w:pPr>
            <w:rPr>
              <w:sz w:val="24"/>
              <w:szCs w:val="24"/>
            </w:rPr>
          </w:pPr>
          <w:r>
            <w:br w:type="page"/>
          </w:r>
        </w:p>
        <w:p w14:paraId="6058A50F" w14:textId="77777777" w:rsidR="000F2564" w:rsidRDefault="00764EFC" w:rsidP="00A55231">
          <w:pPr>
            <w:pStyle w:val="TOC1"/>
          </w:pPr>
        </w:p>
        <w:bookmarkEnd w:id="36" w:displacedByCustomXml="next"/>
        <w:bookmarkEnd w:id="35" w:displacedByCustomXml="next"/>
      </w:sdtContent>
    </w:sdt>
    <w:p w14:paraId="43C12A95" w14:textId="77777777" w:rsidR="00706C08" w:rsidRDefault="00706C08" w:rsidP="00A137B0">
      <w:pPr>
        <w:pStyle w:val="Heading1"/>
        <w:numPr>
          <w:ilvl w:val="0"/>
          <w:numId w:val="25"/>
        </w:numPr>
        <w:spacing w:before="0"/>
        <w:ind w:left="0" w:firstLine="0"/>
      </w:pPr>
      <w:bookmarkStart w:id="37" w:name="_Toc67059203"/>
      <w:bookmarkStart w:id="38" w:name="_Toc67063872"/>
      <w:bookmarkStart w:id="39" w:name="_Toc67066603"/>
      <w:bookmarkStart w:id="40" w:name="_Toc67306948"/>
      <w:bookmarkStart w:id="41" w:name="_Toc67311219"/>
      <w:bookmarkStart w:id="42" w:name="_Toc67311398"/>
      <w:bookmarkStart w:id="43" w:name="_Toc67311859"/>
      <w:bookmarkStart w:id="44" w:name="_Toc73622251"/>
      <w:bookmarkStart w:id="45" w:name="_Toc73622301"/>
      <w:bookmarkStart w:id="46" w:name="_Toc73706683"/>
      <w:bookmarkStart w:id="47" w:name="_Toc75443122"/>
      <w:bookmarkStart w:id="48" w:name="_Toc75505004"/>
      <w:bookmarkStart w:id="49" w:name="_Toc75793790"/>
      <w:bookmarkStart w:id="50" w:name="_Toc75793765"/>
      <w:bookmarkStart w:id="51" w:name="_Toc75796265"/>
      <w:bookmarkStart w:id="52" w:name="_Toc83119177"/>
      <w:bookmarkStart w:id="53" w:name="_Toc83119253"/>
      <w:bookmarkStart w:id="54" w:name="_Toc85022306"/>
      <w:bookmarkStart w:id="55" w:name="_Toc92734723"/>
      <w:bookmarkStart w:id="56" w:name="_Toc19023741"/>
      <w:r w:rsidRPr="00B43C1C">
        <w:t>General</w:t>
      </w:r>
      <w:r w:rsidRPr="00B43C1C">
        <w:rPr>
          <w:b/>
          <w:bCs/>
        </w:rPr>
        <w:t xml:space="preserve"> </w:t>
      </w:r>
      <w:r w:rsidRPr="00B43C1C">
        <w:t>Questions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48B72D0" w14:textId="77777777" w:rsidR="00706C08" w:rsidRPr="005D2E3A" w:rsidRDefault="00706C08" w:rsidP="00992C33">
      <w:pPr>
        <w:pStyle w:val="Heading2"/>
        <w:numPr>
          <w:ilvl w:val="1"/>
          <w:numId w:val="25"/>
        </w:numPr>
        <w:ind w:left="567" w:hanging="567"/>
        <w:rPr>
          <w:sz w:val="28"/>
          <w:szCs w:val="28"/>
        </w:rPr>
      </w:pPr>
      <w:bookmarkStart w:id="57" w:name="_Toc67059204"/>
      <w:bookmarkStart w:id="58" w:name="_Toc67063873"/>
      <w:bookmarkStart w:id="59" w:name="_Toc67066604"/>
      <w:bookmarkStart w:id="60" w:name="_Toc67306949"/>
      <w:bookmarkStart w:id="61" w:name="_Toc67311220"/>
      <w:bookmarkStart w:id="62" w:name="_Toc67311399"/>
      <w:bookmarkStart w:id="63" w:name="_Toc67311860"/>
      <w:bookmarkStart w:id="64" w:name="_Toc73622252"/>
      <w:bookmarkStart w:id="65" w:name="_Toc73622302"/>
      <w:bookmarkStart w:id="66" w:name="_Toc73706684"/>
      <w:bookmarkStart w:id="67" w:name="_Toc75443123"/>
      <w:bookmarkStart w:id="68" w:name="_Toc75505005"/>
      <w:bookmarkStart w:id="69" w:name="_Toc75793791"/>
      <w:bookmarkStart w:id="70" w:name="_Toc75793766"/>
      <w:bookmarkStart w:id="71" w:name="_Toc75796266"/>
      <w:bookmarkStart w:id="72" w:name="_Toc83119178"/>
      <w:bookmarkStart w:id="73" w:name="_Toc83119254"/>
      <w:bookmarkStart w:id="74" w:name="_Toc85022307"/>
      <w:bookmarkStart w:id="75" w:name="_Toc92734724"/>
      <w:r w:rsidRPr="005D2E3A">
        <w:rPr>
          <w:sz w:val="28"/>
          <w:szCs w:val="28"/>
        </w:rPr>
        <w:t>What funding is available?</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54C089DA" w14:textId="77777777" w:rsidR="00816DE1" w:rsidRPr="00B22A76" w:rsidRDefault="009D5B69" w:rsidP="00992C33">
      <w:pPr>
        <w:pStyle w:val="Texttable"/>
        <w:rPr>
          <w:rFonts w:cstheme="minorHAnsi"/>
          <w:sz w:val="22"/>
          <w:szCs w:val="22"/>
        </w:rPr>
      </w:pPr>
      <w:r w:rsidRPr="00B22A76">
        <w:rPr>
          <w:rFonts w:cstheme="minorHAnsi"/>
          <w:sz w:val="22"/>
          <w:szCs w:val="22"/>
        </w:rPr>
        <w:t xml:space="preserve">For the </w:t>
      </w:r>
      <w:r w:rsidR="00992C33" w:rsidRPr="00B22A76">
        <w:rPr>
          <w:rFonts w:cstheme="minorHAnsi"/>
          <w:sz w:val="22"/>
          <w:szCs w:val="22"/>
        </w:rPr>
        <w:t xml:space="preserve">second </w:t>
      </w:r>
      <w:r w:rsidRPr="00B22A76">
        <w:rPr>
          <w:rFonts w:cstheme="minorHAnsi"/>
          <w:sz w:val="22"/>
          <w:szCs w:val="22"/>
        </w:rPr>
        <w:t>round of the Modern Manufacturing Initiative</w:t>
      </w:r>
      <w:r w:rsidR="00B22A76" w:rsidRPr="00B22A76">
        <w:rPr>
          <w:rFonts w:cstheme="minorHAnsi"/>
          <w:sz w:val="22"/>
          <w:szCs w:val="22"/>
        </w:rPr>
        <w:t>,</w:t>
      </w:r>
      <w:r w:rsidRPr="00B22A76" w:rsidDel="00630763">
        <w:rPr>
          <w:rFonts w:cstheme="minorHAnsi"/>
          <w:sz w:val="22"/>
          <w:szCs w:val="22"/>
        </w:rPr>
        <w:t xml:space="preserve"> </w:t>
      </w:r>
      <w:r w:rsidRPr="00B22A76">
        <w:rPr>
          <w:rFonts w:cstheme="minorHAnsi"/>
          <w:sz w:val="22"/>
          <w:szCs w:val="22"/>
        </w:rPr>
        <w:t>Translation and Integration Streams, a</w:t>
      </w:r>
      <w:r w:rsidR="00992C33" w:rsidRPr="00B22A76">
        <w:rPr>
          <w:rFonts w:cstheme="minorHAnsi"/>
          <w:sz w:val="22"/>
          <w:szCs w:val="22"/>
        </w:rPr>
        <w:t xml:space="preserve"> </w:t>
      </w:r>
      <w:r w:rsidRPr="00B22A76">
        <w:rPr>
          <w:rFonts w:cstheme="minorHAnsi"/>
          <w:sz w:val="22"/>
          <w:szCs w:val="22"/>
        </w:rPr>
        <w:t>combined total of approximately</w:t>
      </w:r>
      <w:r w:rsidRPr="00B22A76" w:rsidDel="00BB597B">
        <w:rPr>
          <w:rFonts w:cstheme="minorHAnsi"/>
          <w:sz w:val="22"/>
          <w:szCs w:val="22"/>
        </w:rPr>
        <w:t xml:space="preserve"> </w:t>
      </w:r>
      <w:r w:rsidRPr="00B22A76">
        <w:rPr>
          <w:rFonts w:cstheme="minorHAnsi"/>
          <w:sz w:val="22"/>
          <w:szCs w:val="22"/>
        </w:rPr>
        <w:t>$</w:t>
      </w:r>
      <w:r w:rsidR="00FC5470" w:rsidRPr="00B22A76">
        <w:rPr>
          <w:rFonts w:cstheme="minorHAnsi"/>
          <w:sz w:val="22"/>
          <w:szCs w:val="22"/>
        </w:rPr>
        <w:t>28</w:t>
      </w:r>
      <w:r w:rsidRPr="00B22A76">
        <w:rPr>
          <w:rFonts w:cstheme="minorHAnsi"/>
          <w:sz w:val="22"/>
          <w:szCs w:val="22"/>
        </w:rPr>
        <w:t>0 million is available across all the National Manufacturing Priorities.</w:t>
      </w:r>
    </w:p>
    <w:p w14:paraId="7975466F" w14:textId="77777777" w:rsidR="009D5B69" w:rsidRPr="00B22A76" w:rsidRDefault="009D5B69" w:rsidP="00992C33">
      <w:pPr>
        <w:pStyle w:val="Texttable"/>
        <w:numPr>
          <w:ilvl w:val="0"/>
          <w:numId w:val="67"/>
        </w:numPr>
        <w:rPr>
          <w:rFonts w:cstheme="minorHAnsi"/>
          <w:sz w:val="22"/>
          <w:szCs w:val="22"/>
        </w:rPr>
      </w:pPr>
      <w:r w:rsidRPr="00B22A76">
        <w:rPr>
          <w:rFonts w:cstheme="minorHAnsi"/>
          <w:sz w:val="22"/>
          <w:szCs w:val="22"/>
        </w:rPr>
        <w:t>The grant amount can be up to 50 per cent of eligible project expenditure (grant percentage).</w:t>
      </w:r>
    </w:p>
    <w:p w14:paraId="231C1327" w14:textId="77777777" w:rsidR="009D5B69" w:rsidRPr="00B22A76" w:rsidRDefault="009D5B69" w:rsidP="00A137B0">
      <w:pPr>
        <w:pStyle w:val="Texttable"/>
        <w:numPr>
          <w:ilvl w:val="0"/>
          <w:numId w:val="67"/>
        </w:numPr>
        <w:spacing w:after="240"/>
        <w:ind w:left="714" w:hanging="357"/>
        <w:rPr>
          <w:rFonts w:cstheme="minorHAnsi"/>
          <w:color w:val="000000" w:themeColor="text1"/>
          <w:sz w:val="22"/>
          <w:szCs w:val="22"/>
        </w:rPr>
      </w:pPr>
      <w:r w:rsidRPr="00B22A76">
        <w:rPr>
          <w:rFonts w:cstheme="minorHAnsi"/>
          <w:sz w:val="22"/>
          <w:szCs w:val="22"/>
        </w:rPr>
        <w:t>The minimum grant is $1 million and the maximum grant amount is $20 million.</w:t>
      </w:r>
    </w:p>
    <w:p w14:paraId="07177858" w14:textId="77777777" w:rsidR="00822B50" w:rsidRDefault="00822B50" w:rsidP="00992C33">
      <w:pPr>
        <w:pStyle w:val="Heading2"/>
        <w:numPr>
          <w:ilvl w:val="1"/>
          <w:numId w:val="25"/>
        </w:numPr>
        <w:ind w:left="0" w:firstLine="0"/>
        <w:rPr>
          <w:sz w:val="28"/>
          <w:szCs w:val="28"/>
        </w:rPr>
      </w:pPr>
      <w:bookmarkStart w:id="76" w:name="_Toc82160132"/>
      <w:bookmarkStart w:id="77" w:name="_Toc82160387"/>
      <w:bookmarkStart w:id="78" w:name="_Toc82169281"/>
      <w:bookmarkStart w:id="79" w:name="_Toc85022308"/>
      <w:bookmarkStart w:id="80" w:name="_Toc92734725"/>
      <w:bookmarkStart w:id="81" w:name="_Toc67059205"/>
      <w:bookmarkStart w:id="82" w:name="_Toc67063874"/>
      <w:bookmarkStart w:id="83" w:name="_Toc67066605"/>
      <w:bookmarkStart w:id="84" w:name="_Toc67306950"/>
      <w:bookmarkStart w:id="85" w:name="_Toc67311221"/>
      <w:bookmarkStart w:id="86" w:name="_Toc67311400"/>
      <w:bookmarkStart w:id="87" w:name="_Toc67311861"/>
      <w:bookmarkStart w:id="88" w:name="_Toc68094354"/>
      <w:bookmarkStart w:id="89" w:name="_Toc83119179"/>
      <w:bookmarkStart w:id="90" w:name="_Toc83119255"/>
      <w:bookmarkEnd w:id="76"/>
      <w:bookmarkEnd w:id="77"/>
      <w:bookmarkEnd w:id="78"/>
      <w:r>
        <w:rPr>
          <w:sz w:val="28"/>
          <w:szCs w:val="28"/>
        </w:rPr>
        <w:t xml:space="preserve">Which National Manufacturing Priorities (NMPs) </w:t>
      </w:r>
      <w:r w:rsidR="00A478B2">
        <w:rPr>
          <w:sz w:val="28"/>
          <w:szCs w:val="28"/>
        </w:rPr>
        <w:t>will be supported through</w:t>
      </w:r>
      <w:r>
        <w:rPr>
          <w:sz w:val="28"/>
          <w:szCs w:val="28"/>
        </w:rPr>
        <w:t xml:space="preserve"> Round 2?</w:t>
      </w:r>
      <w:bookmarkEnd w:id="79"/>
      <w:bookmarkEnd w:id="80"/>
    </w:p>
    <w:p w14:paraId="2A706BC9" w14:textId="77777777" w:rsidR="00F77105" w:rsidRPr="00CD0794" w:rsidRDefault="00A478B2" w:rsidP="00CD0794">
      <w:r>
        <w:t>All six</w:t>
      </w:r>
      <w:r w:rsidR="00F77105">
        <w:t xml:space="preserve"> NMPs </w:t>
      </w:r>
      <w:r>
        <w:t>will be supported through Round 2</w:t>
      </w:r>
      <w:r w:rsidR="00F77105">
        <w:t>:</w:t>
      </w:r>
    </w:p>
    <w:p w14:paraId="35E3D11E" w14:textId="77777777" w:rsidR="00822B50" w:rsidRDefault="00822B50" w:rsidP="00822B50">
      <w:pPr>
        <w:pStyle w:val="ListParagraph"/>
        <w:numPr>
          <w:ilvl w:val="0"/>
          <w:numId w:val="108"/>
        </w:numPr>
      </w:pPr>
      <w:r>
        <w:t>Medical Products</w:t>
      </w:r>
    </w:p>
    <w:p w14:paraId="7FDA303B" w14:textId="77777777" w:rsidR="00822B50" w:rsidRPr="000F5433" w:rsidRDefault="00822B50" w:rsidP="00822B50">
      <w:pPr>
        <w:pStyle w:val="ListParagraph"/>
        <w:numPr>
          <w:ilvl w:val="0"/>
          <w:numId w:val="108"/>
        </w:numPr>
      </w:pPr>
      <w:r>
        <w:t>Resources Technology and Critical M</w:t>
      </w:r>
      <w:r w:rsidRPr="000F5433">
        <w:t xml:space="preserve">inerals </w:t>
      </w:r>
      <w:r>
        <w:t>P</w:t>
      </w:r>
      <w:r w:rsidRPr="000F5433">
        <w:t>rocessing</w:t>
      </w:r>
    </w:p>
    <w:p w14:paraId="70793A72" w14:textId="77777777" w:rsidR="00822B50" w:rsidRDefault="00822B50" w:rsidP="00822B50">
      <w:pPr>
        <w:pStyle w:val="ListParagraph"/>
        <w:numPr>
          <w:ilvl w:val="0"/>
          <w:numId w:val="108"/>
        </w:numPr>
      </w:pPr>
      <w:r>
        <w:t>Space</w:t>
      </w:r>
    </w:p>
    <w:p w14:paraId="75C420B8" w14:textId="77777777" w:rsidR="00F77105" w:rsidRDefault="00F77105" w:rsidP="00822B50">
      <w:pPr>
        <w:pStyle w:val="ListParagraph"/>
        <w:numPr>
          <w:ilvl w:val="0"/>
          <w:numId w:val="108"/>
        </w:numPr>
      </w:pPr>
      <w:r>
        <w:t>Defence</w:t>
      </w:r>
    </w:p>
    <w:p w14:paraId="0028360C" w14:textId="77777777" w:rsidR="00F77105" w:rsidRDefault="00F77105" w:rsidP="00822B50">
      <w:pPr>
        <w:pStyle w:val="ListParagraph"/>
        <w:numPr>
          <w:ilvl w:val="0"/>
          <w:numId w:val="108"/>
        </w:numPr>
      </w:pPr>
      <w:r>
        <w:t>Recycling and Clean Energy</w:t>
      </w:r>
    </w:p>
    <w:p w14:paraId="21AE1FEF" w14:textId="77777777" w:rsidR="00F77105" w:rsidRPr="00822B50" w:rsidRDefault="00F77105" w:rsidP="00822B50">
      <w:pPr>
        <w:pStyle w:val="ListParagraph"/>
        <w:numPr>
          <w:ilvl w:val="0"/>
          <w:numId w:val="108"/>
        </w:numPr>
      </w:pPr>
      <w:r>
        <w:t>Food and Beverage</w:t>
      </w:r>
    </w:p>
    <w:p w14:paraId="300BE8CC" w14:textId="77777777" w:rsidR="009D5B69" w:rsidRPr="005D2E3A" w:rsidRDefault="009D5B69" w:rsidP="00992C33">
      <w:pPr>
        <w:pStyle w:val="Heading2"/>
        <w:numPr>
          <w:ilvl w:val="1"/>
          <w:numId w:val="25"/>
        </w:numPr>
        <w:ind w:left="0" w:firstLine="0"/>
        <w:rPr>
          <w:sz w:val="28"/>
          <w:szCs w:val="28"/>
        </w:rPr>
      </w:pPr>
      <w:bookmarkStart w:id="91" w:name="_Toc85022309"/>
      <w:bookmarkStart w:id="92" w:name="_Toc92734726"/>
      <w:r w:rsidRPr="005D2E3A">
        <w:rPr>
          <w:sz w:val="28"/>
          <w:szCs w:val="28"/>
        </w:rPr>
        <w:t>What is the difference between the Manufacturing Translation and Manufacturing Integration streams?</w:t>
      </w:r>
      <w:bookmarkEnd w:id="81"/>
      <w:bookmarkEnd w:id="82"/>
      <w:bookmarkEnd w:id="83"/>
      <w:bookmarkEnd w:id="84"/>
      <w:bookmarkEnd w:id="85"/>
      <w:bookmarkEnd w:id="86"/>
      <w:bookmarkEnd w:id="87"/>
      <w:bookmarkEnd w:id="88"/>
      <w:bookmarkEnd w:id="89"/>
      <w:bookmarkEnd w:id="90"/>
      <w:bookmarkEnd w:id="91"/>
      <w:bookmarkEnd w:id="92"/>
    </w:p>
    <w:p w14:paraId="53EE9B39" w14:textId="77777777" w:rsidR="009D5B69" w:rsidRPr="00B4279E" w:rsidRDefault="009D5B69" w:rsidP="00992C33">
      <w:pPr>
        <w:pStyle w:val="Texttable"/>
        <w:rPr>
          <w:sz w:val="22"/>
          <w:szCs w:val="22"/>
        </w:rPr>
      </w:pPr>
      <w:r w:rsidRPr="00B4279E">
        <w:rPr>
          <w:sz w:val="22"/>
          <w:szCs w:val="22"/>
        </w:rPr>
        <w:t xml:space="preserve">Projects under the </w:t>
      </w:r>
      <w:r w:rsidR="001C386B" w:rsidRPr="001C386B">
        <w:rPr>
          <w:sz w:val="22"/>
          <w:szCs w:val="22"/>
        </w:rPr>
        <w:t>Translation Stream</w:t>
      </w:r>
      <w:r w:rsidRPr="00B4279E">
        <w:rPr>
          <w:sz w:val="22"/>
          <w:szCs w:val="22"/>
        </w:rPr>
        <w:t xml:space="preserve"> will support commercialisation activities for new products or processes. This stream is about translati</w:t>
      </w:r>
      <w:r w:rsidR="00992C33">
        <w:rPr>
          <w:sz w:val="22"/>
          <w:szCs w:val="22"/>
        </w:rPr>
        <w:t>ng good ideas into commercial outcomes</w:t>
      </w:r>
      <w:r w:rsidRPr="00B4279E">
        <w:rPr>
          <w:sz w:val="22"/>
          <w:szCs w:val="22"/>
        </w:rPr>
        <w:t xml:space="preserve"> rather than undertaking early stage research and development.</w:t>
      </w:r>
      <w:r w:rsidR="00F77105">
        <w:rPr>
          <w:sz w:val="22"/>
          <w:szCs w:val="22"/>
        </w:rPr>
        <w:t xml:space="preserve"> Successful projects under the Translation stream will be able to demonstrate a clear advancement in Technology Readiness Level (TRL). </w:t>
      </w:r>
    </w:p>
    <w:p w14:paraId="03C5ADA1" w14:textId="77777777" w:rsidR="009D5B69" w:rsidRDefault="009D5B69" w:rsidP="00A137B0">
      <w:pPr>
        <w:spacing w:after="240"/>
      </w:pPr>
      <w:r w:rsidRPr="00B4279E">
        <w:t xml:space="preserve">Projects under the </w:t>
      </w:r>
      <w:r w:rsidR="001C386B" w:rsidRPr="001C386B">
        <w:t>Integration Stream</w:t>
      </w:r>
      <w:r w:rsidRPr="00B4279E">
        <w:t xml:space="preserve"> will support Australian businesses to enter into domestic or global value chains, or upgrade their existing position in a value chain. This stream is about modifications to existing products and processes to facilitate access to domestic and global value chains and new markets</w:t>
      </w:r>
      <w:r w:rsidR="00F77105">
        <w:t xml:space="preserve"> and secure new customers </w:t>
      </w:r>
      <w:r w:rsidRPr="00B4279E">
        <w:t>rather than the commercialisation of new products and services</w:t>
      </w:r>
      <w:r w:rsidR="00992C33">
        <w:t>.</w:t>
      </w:r>
    </w:p>
    <w:p w14:paraId="51A2BDBF" w14:textId="77777777" w:rsidR="009D5B69" w:rsidRPr="005D2E3A" w:rsidRDefault="009D5B69" w:rsidP="00992C33">
      <w:pPr>
        <w:pStyle w:val="Heading2"/>
        <w:numPr>
          <w:ilvl w:val="1"/>
          <w:numId w:val="25"/>
        </w:numPr>
        <w:ind w:left="0" w:firstLine="0"/>
        <w:rPr>
          <w:sz w:val="28"/>
          <w:szCs w:val="28"/>
        </w:rPr>
      </w:pPr>
      <w:bookmarkStart w:id="93" w:name="_Toc82160134"/>
      <w:bookmarkStart w:id="94" w:name="_Toc82160389"/>
      <w:bookmarkStart w:id="95" w:name="_Toc82169283"/>
      <w:bookmarkStart w:id="96" w:name="_Toc67059207"/>
      <w:bookmarkStart w:id="97" w:name="_Toc67063876"/>
      <w:bookmarkStart w:id="98" w:name="_Toc67066607"/>
      <w:bookmarkStart w:id="99" w:name="_Toc67306952"/>
      <w:bookmarkStart w:id="100" w:name="_Toc67311223"/>
      <w:bookmarkStart w:id="101" w:name="_Toc67311402"/>
      <w:bookmarkStart w:id="102" w:name="_Toc67311863"/>
      <w:bookmarkStart w:id="103" w:name="_Toc68094356"/>
      <w:bookmarkStart w:id="104" w:name="_Toc83119180"/>
      <w:bookmarkStart w:id="105" w:name="_Toc83119256"/>
      <w:bookmarkStart w:id="106" w:name="_Toc85022310"/>
      <w:bookmarkStart w:id="107" w:name="_Toc92734727"/>
      <w:bookmarkEnd w:id="93"/>
      <w:bookmarkEnd w:id="94"/>
      <w:bookmarkEnd w:id="95"/>
      <w:r w:rsidRPr="005D2E3A">
        <w:rPr>
          <w:sz w:val="28"/>
          <w:szCs w:val="28"/>
        </w:rPr>
        <w:t>My project has activities that I think cut across both the Integration and the Translation streams. Under which stream should I apply?</w:t>
      </w:r>
      <w:bookmarkEnd w:id="96"/>
      <w:bookmarkEnd w:id="97"/>
      <w:bookmarkEnd w:id="98"/>
      <w:bookmarkEnd w:id="99"/>
      <w:bookmarkEnd w:id="100"/>
      <w:bookmarkEnd w:id="101"/>
      <w:bookmarkEnd w:id="102"/>
      <w:bookmarkEnd w:id="103"/>
      <w:bookmarkEnd w:id="104"/>
      <w:bookmarkEnd w:id="105"/>
      <w:bookmarkEnd w:id="106"/>
      <w:bookmarkEnd w:id="107"/>
    </w:p>
    <w:p w14:paraId="6B56346E" w14:textId="77777777" w:rsidR="009D5B69" w:rsidRPr="003E6820" w:rsidRDefault="009D5B69" w:rsidP="00992C33">
      <w:pPr>
        <w:pStyle w:val="Texttable"/>
        <w:rPr>
          <w:sz w:val="22"/>
          <w:szCs w:val="22"/>
        </w:rPr>
      </w:pPr>
      <w:r w:rsidRPr="003E6820">
        <w:rPr>
          <w:sz w:val="22"/>
          <w:szCs w:val="22"/>
        </w:rPr>
        <w:t>The Australian Government cannot provide funding for the same activity twice. This includes across the funding streams of the Modern Manufacturing Initiative.</w:t>
      </w:r>
    </w:p>
    <w:p w14:paraId="65265D50" w14:textId="77777777" w:rsidR="009D5B69" w:rsidRDefault="009D5B69" w:rsidP="00992C33">
      <w:pPr>
        <w:pStyle w:val="Texttable"/>
        <w:rPr>
          <w:sz w:val="22"/>
          <w:szCs w:val="22"/>
        </w:rPr>
      </w:pPr>
      <w:r w:rsidRPr="003E6820">
        <w:rPr>
          <w:sz w:val="22"/>
          <w:szCs w:val="22"/>
        </w:rPr>
        <w:t>If your project has activities that you think could fall under the Translation and Integration streams, you should apply for the stream that you think has the greatest relevance to your project.</w:t>
      </w:r>
    </w:p>
    <w:p w14:paraId="0BD6C1EC" w14:textId="77777777" w:rsidR="00F77105" w:rsidRPr="003E6820" w:rsidRDefault="002F162A" w:rsidP="00992C33">
      <w:pPr>
        <w:pStyle w:val="Texttable"/>
        <w:rPr>
          <w:sz w:val="22"/>
          <w:szCs w:val="22"/>
        </w:rPr>
      </w:pPr>
      <w:r>
        <w:rPr>
          <w:sz w:val="22"/>
          <w:szCs w:val="22"/>
        </w:rPr>
        <w:t xml:space="preserve">For example, if the key outcome of your project is the </w:t>
      </w:r>
      <w:r w:rsidR="00F77105">
        <w:rPr>
          <w:sz w:val="22"/>
          <w:szCs w:val="22"/>
        </w:rPr>
        <w:t xml:space="preserve">commercialisation of a product or process the Translation stream may be </w:t>
      </w:r>
      <w:r>
        <w:rPr>
          <w:sz w:val="22"/>
          <w:szCs w:val="22"/>
        </w:rPr>
        <w:t>for you</w:t>
      </w:r>
      <w:r w:rsidR="00F77105">
        <w:rPr>
          <w:sz w:val="22"/>
          <w:szCs w:val="22"/>
        </w:rPr>
        <w:t xml:space="preserve">. However, </w:t>
      </w:r>
      <w:r>
        <w:rPr>
          <w:sz w:val="22"/>
          <w:szCs w:val="22"/>
        </w:rPr>
        <w:t xml:space="preserve">if you already have a product or process that is close to commercialisation and </w:t>
      </w:r>
      <w:r w:rsidR="00F77105">
        <w:rPr>
          <w:sz w:val="22"/>
          <w:szCs w:val="22"/>
        </w:rPr>
        <w:t xml:space="preserve">the </w:t>
      </w:r>
      <w:r>
        <w:rPr>
          <w:sz w:val="22"/>
          <w:szCs w:val="22"/>
        </w:rPr>
        <w:t>key outcome</w:t>
      </w:r>
      <w:r w:rsidR="00F77105">
        <w:rPr>
          <w:sz w:val="22"/>
          <w:szCs w:val="22"/>
        </w:rPr>
        <w:t xml:space="preserve"> of your project is to access new domestic and global value chains, and to secure new customers, then the Integration stream may be</w:t>
      </w:r>
      <w:r>
        <w:rPr>
          <w:sz w:val="22"/>
          <w:szCs w:val="22"/>
        </w:rPr>
        <w:t xml:space="preserve"> more appropriate</w:t>
      </w:r>
      <w:r w:rsidR="00F77105">
        <w:rPr>
          <w:sz w:val="22"/>
          <w:szCs w:val="22"/>
        </w:rPr>
        <w:t xml:space="preserve">. </w:t>
      </w:r>
    </w:p>
    <w:p w14:paraId="48DA37E0" w14:textId="77777777" w:rsidR="009D5B69" w:rsidRPr="003E6820" w:rsidRDefault="009D5B69" w:rsidP="00992C33">
      <w:pPr>
        <w:pStyle w:val="Texttable"/>
        <w:rPr>
          <w:sz w:val="22"/>
          <w:szCs w:val="22"/>
        </w:rPr>
      </w:pPr>
      <w:r w:rsidRPr="003E6820">
        <w:rPr>
          <w:sz w:val="22"/>
          <w:szCs w:val="22"/>
        </w:rPr>
        <w:t xml:space="preserve">You may choose to submit more than one application under the Manufacturing Translation </w:t>
      </w:r>
      <w:r w:rsidR="002F162A">
        <w:rPr>
          <w:sz w:val="22"/>
          <w:szCs w:val="22"/>
        </w:rPr>
        <w:t>and/or</w:t>
      </w:r>
      <w:r w:rsidRPr="003E6820">
        <w:rPr>
          <w:sz w:val="22"/>
          <w:szCs w:val="22"/>
        </w:rPr>
        <w:t xml:space="preserve"> the Manufacturing Integration stream, or </w:t>
      </w:r>
      <w:r w:rsidR="002F162A">
        <w:rPr>
          <w:sz w:val="22"/>
          <w:szCs w:val="22"/>
        </w:rPr>
        <w:t xml:space="preserve">if you have activities you think span both streams you may submit applications for </w:t>
      </w:r>
      <w:r w:rsidRPr="003E6820">
        <w:rPr>
          <w:sz w:val="22"/>
          <w:szCs w:val="22"/>
        </w:rPr>
        <w:t xml:space="preserve">both, provided </w:t>
      </w:r>
      <w:r w:rsidR="002F162A">
        <w:rPr>
          <w:sz w:val="22"/>
          <w:szCs w:val="22"/>
        </w:rPr>
        <w:t xml:space="preserve">there is no overlap of </w:t>
      </w:r>
      <w:r w:rsidRPr="003E6820">
        <w:rPr>
          <w:sz w:val="22"/>
          <w:szCs w:val="22"/>
        </w:rPr>
        <w:t>project activities in submitted applications</w:t>
      </w:r>
      <w:r w:rsidR="002F162A">
        <w:rPr>
          <w:sz w:val="22"/>
          <w:szCs w:val="22"/>
        </w:rPr>
        <w:t>.</w:t>
      </w:r>
    </w:p>
    <w:p w14:paraId="769E6E9A" w14:textId="77777777" w:rsidR="009D5B69" w:rsidRDefault="009D5B69" w:rsidP="00A137B0">
      <w:pPr>
        <w:pStyle w:val="Texttable"/>
        <w:spacing w:after="240"/>
        <w:rPr>
          <w:sz w:val="22"/>
          <w:szCs w:val="22"/>
        </w:rPr>
      </w:pPr>
      <w:r w:rsidRPr="007A6F54">
        <w:rPr>
          <w:sz w:val="22"/>
          <w:szCs w:val="22"/>
        </w:rPr>
        <w:lastRenderedPageBreak/>
        <w:t xml:space="preserve">If an application is substantially the same as another already submitted under either of the streams or both </w:t>
      </w:r>
      <w:r w:rsidRPr="003E6820">
        <w:rPr>
          <w:sz w:val="22"/>
          <w:szCs w:val="22"/>
        </w:rPr>
        <w:t xml:space="preserve">streams, we may refuse to consider it for assessment. </w:t>
      </w:r>
    </w:p>
    <w:p w14:paraId="37060F2B" w14:textId="77777777" w:rsidR="00A81EA3" w:rsidRPr="005D2E3A" w:rsidRDefault="00A81EA3" w:rsidP="005D2E3A">
      <w:pPr>
        <w:pStyle w:val="Heading2"/>
        <w:numPr>
          <w:ilvl w:val="1"/>
          <w:numId w:val="25"/>
        </w:numPr>
        <w:ind w:left="0" w:firstLine="0"/>
        <w:rPr>
          <w:sz w:val="28"/>
          <w:szCs w:val="28"/>
        </w:rPr>
      </w:pPr>
      <w:bookmarkStart w:id="108" w:name="_Toc82160136"/>
      <w:bookmarkStart w:id="109" w:name="_Toc82160391"/>
      <w:bookmarkStart w:id="110" w:name="_Toc82169285"/>
      <w:bookmarkStart w:id="111" w:name="_Toc82160139"/>
      <w:bookmarkStart w:id="112" w:name="_Toc82160394"/>
      <w:bookmarkStart w:id="113" w:name="_Toc82169288"/>
      <w:bookmarkStart w:id="114" w:name="_Toc82160149"/>
      <w:bookmarkStart w:id="115" w:name="_Toc82160404"/>
      <w:bookmarkStart w:id="116" w:name="_Toc82169298"/>
      <w:bookmarkStart w:id="117" w:name="_Toc82160150"/>
      <w:bookmarkStart w:id="118" w:name="_Toc82160405"/>
      <w:bookmarkStart w:id="119" w:name="_Toc82169299"/>
      <w:bookmarkStart w:id="120" w:name="_Toc82160152"/>
      <w:bookmarkStart w:id="121" w:name="_Toc82160407"/>
      <w:bookmarkStart w:id="122" w:name="_Toc82169301"/>
      <w:bookmarkStart w:id="123" w:name="_Toc84584561"/>
      <w:bookmarkStart w:id="124" w:name="_Toc83119182"/>
      <w:bookmarkStart w:id="125" w:name="_Toc83119258"/>
      <w:bookmarkStart w:id="126" w:name="_Toc85022311"/>
      <w:bookmarkStart w:id="127" w:name="_Toc92734728"/>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5D2E3A">
        <w:rPr>
          <w:sz w:val="28"/>
          <w:szCs w:val="28"/>
        </w:rPr>
        <w:t xml:space="preserve">Are there rules or conditions around how I </w:t>
      </w:r>
      <w:proofErr w:type="spellStart"/>
      <w:r w:rsidRPr="005D2E3A">
        <w:rPr>
          <w:sz w:val="28"/>
          <w:szCs w:val="28"/>
        </w:rPr>
        <w:t>fund</w:t>
      </w:r>
      <w:proofErr w:type="spellEnd"/>
      <w:r w:rsidRPr="005D2E3A">
        <w:rPr>
          <w:sz w:val="28"/>
          <w:szCs w:val="28"/>
        </w:rPr>
        <w:t xml:space="preserve"> my </w:t>
      </w:r>
      <w:r w:rsidR="00075955" w:rsidRPr="005D2E3A">
        <w:rPr>
          <w:sz w:val="28"/>
          <w:szCs w:val="28"/>
        </w:rPr>
        <w:t>contribution</w:t>
      </w:r>
      <w:r w:rsidRPr="005D2E3A">
        <w:rPr>
          <w:sz w:val="28"/>
          <w:szCs w:val="28"/>
        </w:rPr>
        <w:t>?</w:t>
      </w:r>
      <w:bookmarkEnd w:id="124"/>
      <w:bookmarkEnd w:id="125"/>
      <w:bookmarkEnd w:id="126"/>
      <w:bookmarkEnd w:id="127"/>
    </w:p>
    <w:p w14:paraId="7E80BCF5" w14:textId="77777777" w:rsidR="00A81EA3" w:rsidRPr="00105792" w:rsidRDefault="00A81EA3" w:rsidP="00763D7B">
      <w:r w:rsidRPr="00105792">
        <w:t>Total eligible project expenditure can be funded through non-Government and Government sources, subject to the following limitations:</w:t>
      </w:r>
    </w:p>
    <w:p w14:paraId="2BDE0921" w14:textId="77777777" w:rsidR="00A81EA3" w:rsidRPr="00110FD8" w:rsidRDefault="00A81EA3" w:rsidP="00763D7B">
      <w:pPr>
        <w:pStyle w:val="ListParagraph"/>
        <w:numPr>
          <w:ilvl w:val="0"/>
          <w:numId w:val="68"/>
        </w:numPr>
      </w:pPr>
      <w:r w:rsidRPr="00110FD8">
        <w:t>Contributions from Commonwealth Government sources (including this grant) cannot exceed 50</w:t>
      </w:r>
      <w:r w:rsidR="002F162A">
        <w:t xml:space="preserve"> per cent</w:t>
      </w:r>
      <w:r w:rsidRPr="00110FD8">
        <w:t xml:space="preserve"> of </w:t>
      </w:r>
      <w:r>
        <w:t xml:space="preserve">the </w:t>
      </w:r>
      <w:r w:rsidRPr="00110FD8">
        <w:t>total eligible project expenditure. Other Commonwealth sources may include Commonwealth loans, for example from the Clean Energy Finance Corporation, or the Northern Australia Infrastructure Fund.</w:t>
      </w:r>
    </w:p>
    <w:p w14:paraId="0010EFDD" w14:textId="77777777" w:rsidR="00763D7B" w:rsidRDefault="002F162A" w:rsidP="00E04129">
      <w:pPr>
        <w:pStyle w:val="ListParagraph"/>
        <w:numPr>
          <w:ilvl w:val="0"/>
          <w:numId w:val="68"/>
        </w:numPr>
      </w:pPr>
      <w:r>
        <w:t>You can use funding from State, Territory or local government grants to fund up to 25 per cent of your contribution to eligible project expenditure.</w:t>
      </w:r>
      <w:r w:rsidRPr="005F5A99">
        <w:t xml:space="preserve"> </w:t>
      </w:r>
      <w:r w:rsidR="00763D7B">
        <w:t xml:space="preserve"> </w:t>
      </w:r>
    </w:p>
    <w:p w14:paraId="24CE9F98" w14:textId="77777777" w:rsidR="009312DE" w:rsidRPr="009312DE" w:rsidRDefault="009312DE" w:rsidP="009312DE">
      <w:pPr>
        <w:pStyle w:val="ListParagraph"/>
        <w:numPr>
          <w:ilvl w:val="0"/>
          <w:numId w:val="0"/>
        </w:numPr>
        <w:spacing w:before="120" w:after="120"/>
        <w:ind w:left="1080"/>
        <w:rPr>
          <w:rFonts w:cstheme="minorHAnsi"/>
        </w:rPr>
      </w:pPr>
      <w:r w:rsidRPr="009312DE">
        <w:rPr>
          <w:rFonts w:cstheme="minorHAnsi"/>
        </w:rPr>
        <w:t>By way of example, a project with total eligible project expenditure of $4 million, where the Commonwealth grant sought is 50 per</w:t>
      </w:r>
      <w:r w:rsidR="002F162A">
        <w:rPr>
          <w:rFonts w:cstheme="minorHAnsi"/>
        </w:rPr>
        <w:t xml:space="preserve"> </w:t>
      </w:r>
      <w:r w:rsidRPr="009312DE">
        <w:rPr>
          <w:rFonts w:cstheme="minorHAnsi"/>
        </w:rPr>
        <w:t>cent ($2 million) your contribution to eligible project expenditure would be $2 million. State, Territory or local government grants could be used for up to 25 per</w:t>
      </w:r>
      <w:r w:rsidR="002F162A">
        <w:rPr>
          <w:rFonts w:cstheme="minorHAnsi"/>
        </w:rPr>
        <w:t xml:space="preserve"> </w:t>
      </w:r>
      <w:r w:rsidRPr="009312DE">
        <w:rPr>
          <w:rFonts w:cstheme="minorHAnsi"/>
        </w:rPr>
        <w:t>cent of your $2 million contribution – i.e. up to $500,000.</w:t>
      </w:r>
    </w:p>
    <w:p w14:paraId="25CD4770" w14:textId="77777777" w:rsidR="00A81EA3" w:rsidRPr="00110FD8" w:rsidRDefault="00763D7B" w:rsidP="00763D7B">
      <w:pPr>
        <w:pStyle w:val="ListParagraph"/>
        <w:numPr>
          <w:ilvl w:val="0"/>
          <w:numId w:val="68"/>
        </w:numPr>
      </w:pPr>
      <w:r>
        <w:t>This means that c</w:t>
      </w:r>
      <w:r w:rsidR="00A81EA3" w:rsidRPr="00110FD8">
        <w:t xml:space="preserve">ontributions from all government sources (including Commonwealth, State and Territory and local government sources and including this grant) cannot exceed </w:t>
      </w:r>
      <w:r w:rsidR="00A000B8">
        <w:t>62.5</w:t>
      </w:r>
      <w:r w:rsidR="002F162A">
        <w:t xml:space="preserve"> per cent</w:t>
      </w:r>
      <w:r w:rsidR="00A81EA3" w:rsidRPr="00110FD8">
        <w:t xml:space="preserve"> of tota</w:t>
      </w:r>
      <w:r w:rsidR="00DF76CD">
        <w:t>l eligible project expenditure</w:t>
      </w:r>
    </w:p>
    <w:p w14:paraId="4F3A6429" w14:textId="77777777" w:rsidR="00A81EA3" w:rsidRPr="00110FD8" w:rsidRDefault="00A81EA3" w:rsidP="00763D7B">
      <w:pPr>
        <w:pStyle w:val="ListParagraph"/>
        <w:numPr>
          <w:ilvl w:val="0"/>
          <w:numId w:val="68"/>
        </w:numPr>
      </w:pPr>
      <w:r w:rsidRPr="00110FD8">
        <w:t xml:space="preserve">You must have a minimum of </w:t>
      </w:r>
      <w:r w:rsidR="007020F7">
        <w:t>37.5</w:t>
      </w:r>
      <w:r w:rsidR="002F162A">
        <w:t xml:space="preserve"> per cent</w:t>
      </w:r>
      <w:r w:rsidRPr="00110FD8">
        <w:t xml:space="preserve"> of total eligible expenditure from non-government sources.</w:t>
      </w:r>
    </w:p>
    <w:p w14:paraId="0E2155E2" w14:textId="77777777" w:rsidR="00A81EA3" w:rsidRDefault="00A81EA3" w:rsidP="00A137B0">
      <w:pPr>
        <w:spacing w:after="240"/>
      </w:pPr>
      <w:r w:rsidRPr="005E13BC">
        <w:rPr>
          <w:rFonts w:cstheme="minorHAnsi"/>
          <w:color w:val="000000" w:themeColor="text1"/>
        </w:rPr>
        <w:t xml:space="preserve">You cannot use more than one Commonwealth Government grant to fund the same eligible activities you intend to undertake as part of your </w:t>
      </w:r>
      <w:r w:rsidR="00690E4D">
        <w:rPr>
          <w:rFonts w:cstheme="minorHAnsi"/>
          <w:color w:val="000000" w:themeColor="text1"/>
        </w:rPr>
        <w:t xml:space="preserve">Translation </w:t>
      </w:r>
      <w:r w:rsidR="00B22A76">
        <w:rPr>
          <w:rFonts w:cstheme="minorHAnsi"/>
          <w:color w:val="000000" w:themeColor="text1"/>
        </w:rPr>
        <w:t xml:space="preserve">or Integration </w:t>
      </w:r>
      <w:r w:rsidRPr="005E13BC">
        <w:rPr>
          <w:rFonts w:cstheme="minorHAnsi"/>
          <w:color w:val="000000" w:themeColor="text1"/>
        </w:rPr>
        <w:t xml:space="preserve">Stream project. For example, if you are receiving funding through the Manufacturing Modernisation Fund to purchase a piece of manufacturing plant and equipment, you cannot use Manufacturing </w:t>
      </w:r>
      <w:r w:rsidR="00690E4D">
        <w:rPr>
          <w:rFonts w:cstheme="minorHAnsi"/>
          <w:color w:val="000000" w:themeColor="text1"/>
        </w:rPr>
        <w:t xml:space="preserve">Translation </w:t>
      </w:r>
      <w:r w:rsidR="00B22A76">
        <w:rPr>
          <w:rFonts w:cstheme="minorHAnsi"/>
          <w:color w:val="000000" w:themeColor="text1"/>
        </w:rPr>
        <w:t xml:space="preserve">or Integration </w:t>
      </w:r>
      <w:r w:rsidRPr="005E13BC">
        <w:rPr>
          <w:rFonts w:cstheme="minorHAnsi"/>
          <w:color w:val="000000" w:themeColor="text1"/>
        </w:rPr>
        <w:t xml:space="preserve">Stream grant funds to purchase the same piece of plant and equipment. </w:t>
      </w:r>
      <w:r w:rsidRPr="00825566">
        <w:t xml:space="preserve">For clarity, this does not prevent a business from applying for grant funding under another </w:t>
      </w:r>
      <w:r>
        <w:t>stream of the Initiative, however the same activities cannot be funded more than once.</w:t>
      </w:r>
    </w:p>
    <w:p w14:paraId="2FE8828A" w14:textId="77777777" w:rsidR="00B22A76" w:rsidRPr="00B22A76" w:rsidRDefault="00B22A76" w:rsidP="00B22A76">
      <w:pPr>
        <w:pStyle w:val="Heading2"/>
        <w:numPr>
          <w:ilvl w:val="1"/>
          <w:numId w:val="25"/>
        </w:numPr>
        <w:ind w:left="0" w:firstLine="0"/>
        <w:rPr>
          <w:sz w:val="28"/>
          <w:szCs w:val="28"/>
        </w:rPr>
      </w:pPr>
      <w:bookmarkStart w:id="128" w:name="_Toc82169335"/>
      <w:bookmarkStart w:id="129" w:name="_Toc83119183"/>
      <w:bookmarkStart w:id="130" w:name="_Toc83119259"/>
      <w:bookmarkStart w:id="131" w:name="_Toc85022312"/>
      <w:bookmarkStart w:id="132" w:name="_Toc92734729"/>
      <w:r w:rsidRPr="00B22A76">
        <w:rPr>
          <w:sz w:val="28"/>
          <w:szCs w:val="28"/>
        </w:rPr>
        <w:t>Can projects occur across multiple sites?</w:t>
      </w:r>
      <w:bookmarkEnd w:id="128"/>
      <w:bookmarkEnd w:id="129"/>
      <w:bookmarkEnd w:id="130"/>
      <w:bookmarkEnd w:id="131"/>
      <w:bookmarkEnd w:id="132"/>
      <w:r w:rsidR="00325883">
        <w:rPr>
          <w:sz w:val="28"/>
          <w:szCs w:val="28"/>
        </w:rPr>
        <w:t xml:space="preserve"> </w:t>
      </w:r>
    </w:p>
    <w:p w14:paraId="05E4ADE5" w14:textId="77777777" w:rsidR="00B22A76" w:rsidRDefault="00B22A76" w:rsidP="00A137B0">
      <w:pPr>
        <w:spacing w:after="240"/>
      </w:pPr>
      <w:r>
        <w:t>Yes, project activities can occur across multiple locations. The application form will ask you to provide the addresses of all project locations, including the estimated percentage of project value expected to be undertaken at each site.</w:t>
      </w:r>
    </w:p>
    <w:p w14:paraId="30EFE1CA" w14:textId="77777777" w:rsidR="002700C1" w:rsidRPr="005D2E3A" w:rsidRDefault="002700C1" w:rsidP="00763D7B">
      <w:pPr>
        <w:pStyle w:val="Heading2"/>
        <w:numPr>
          <w:ilvl w:val="1"/>
          <w:numId w:val="25"/>
        </w:numPr>
        <w:ind w:left="0" w:firstLine="0"/>
        <w:rPr>
          <w:sz w:val="28"/>
          <w:szCs w:val="28"/>
        </w:rPr>
      </w:pPr>
      <w:bookmarkStart w:id="133" w:name="_Toc82160166"/>
      <w:bookmarkStart w:id="134" w:name="_Toc82160421"/>
      <w:bookmarkStart w:id="135" w:name="_Toc82169315"/>
      <w:bookmarkStart w:id="136" w:name="_Toc82160167"/>
      <w:bookmarkStart w:id="137" w:name="_Toc82160422"/>
      <w:bookmarkStart w:id="138" w:name="_Toc82169316"/>
      <w:bookmarkStart w:id="139" w:name="_Toc82160168"/>
      <w:bookmarkStart w:id="140" w:name="_Toc82160423"/>
      <w:bookmarkStart w:id="141" w:name="_Toc82169317"/>
      <w:bookmarkStart w:id="142" w:name="_Toc82160169"/>
      <w:bookmarkStart w:id="143" w:name="_Toc82160424"/>
      <w:bookmarkStart w:id="144" w:name="_Toc82169318"/>
      <w:bookmarkStart w:id="145" w:name="_Toc82160170"/>
      <w:bookmarkStart w:id="146" w:name="_Toc82160425"/>
      <w:bookmarkStart w:id="147" w:name="_Toc82169319"/>
      <w:bookmarkStart w:id="148" w:name="_Toc82160171"/>
      <w:bookmarkStart w:id="149" w:name="_Toc82160426"/>
      <w:bookmarkStart w:id="150" w:name="_Toc82169320"/>
      <w:bookmarkStart w:id="151" w:name="_Toc82160172"/>
      <w:bookmarkStart w:id="152" w:name="_Toc82160427"/>
      <w:bookmarkStart w:id="153" w:name="_Toc82169321"/>
      <w:bookmarkStart w:id="154" w:name="_Toc82160173"/>
      <w:bookmarkStart w:id="155" w:name="_Toc82160428"/>
      <w:bookmarkStart w:id="156" w:name="_Toc82169322"/>
      <w:bookmarkStart w:id="157" w:name="_Toc82160174"/>
      <w:bookmarkStart w:id="158" w:name="_Toc82160429"/>
      <w:bookmarkStart w:id="159" w:name="_Toc82169323"/>
      <w:bookmarkStart w:id="160" w:name="_Toc82160175"/>
      <w:bookmarkStart w:id="161" w:name="_Toc82160430"/>
      <w:bookmarkStart w:id="162" w:name="_Toc82169324"/>
      <w:bookmarkStart w:id="163" w:name="_Toc82160176"/>
      <w:bookmarkStart w:id="164" w:name="_Toc82160431"/>
      <w:bookmarkStart w:id="165" w:name="_Toc82169325"/>
      <w:bookmarkStart w:id="166" w:name="_Toc82160177"/>
      <w:bookmarkStart w:id="167" w:name="_Toc82160432"/>
      <w:bookmarkStart w:id="168" w:name="_Toc82169326"/>
      <w:bookmarkStart w:id="169" w:name="_Toc82160178"/>
      <w:bookmarkStart w:id="170" w:name="_Toc82160433"/>
      <w:bookmarkStart w:id="171" w:name="_Toc82169327"/>
      <w:bookmarkStart w:id="172" w:name="_Toc82160179"/>
      <w:bookmarkStart w:id="173" w:name="_Toc82160434"/>
      <w:bookmarkStart w:id="174" w:name="_Toc82169328"/>
      <w:bookmarkStart w:id="175" w:name="_Toc82160180"/>
      <w:bookmarkStart w:id="176" w:name="_Toc82160435"/>
      <w:bookmarkStart w:id="177" w:name="_Toc82169329"/>
      <w:bookmarkStart w:id="178" w:name="_Toc82160181"/>
      <w:bookmarkStart w:id="179" w:name="_Toc82160436"/>
      <w:bookmarkStart w:id="180" w:name="_Toc82169330"/>
      <w:bookmarkStart w:id="181" w:name="_Toc82160182"/>
      <w:bookmarkStart w:id="182" w:name="_Toc82160437"/>
      <w:bookmarkStart w:id="183" w:name="_Toc82169331"/>
      <w:bookmarkStart w:id="184" w:name="_Toc82160183"/>
      <w:bookmarkStart w:id="185" w:name="_Toc82160438"/>
      <w:bookmarkStart w:id="186" w:name="_Toc82169332"/>
      <w:bookmarkStart w:id="187" w:name="_Toc82160184"/>
      <w:bookmarkStart w:id="188" w:name="_Toc82160439"/>
      <w:bookmarkStart w:id="189" w:name="_Toc82169333"/>
      <w:bookmarkStart w:id="190" w:name="_Toc82160185"/>
      <w:bookmarkStart w:id="191" w:name="_Toc82160440"/>
      <w:bookmarkStart w:id="192" w:name="_Toc82169334"/>
      <w:bookmarkStart w:id="193" w:name="_Toc83119186"/>
      <w:bookmarkStart w:id="194" w:name="_Toc83119262"/>
      <w:bookmarkStart w:id="195" w:name="_Toc85022313"/>
      <w:bookmarkStart w:id="196" w:name="_Toc9273473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5D2E3A">
        <w:rPr>
          <w:sz w:val="28"/>
          <w:szCs w:val="28"/>
        </w:rPr>
        <w:t>Is a grant considered income for tax purposes?</w:t>
      </w:r>
      <w:bookmarkEnd w:id="193"/>
      <w:bookmarkEnd w:id="194"/>
      <w:bookmarkEnd w:id="195"/>
      <w:bookmarkEnd w:id="196"/>
    </w:p>
    <w:p w14:paraId="7DB5D3AD" w14:textId="77777777" w:rsidR="002700C1" w:rsidRDefault="002700C1" w:rsidP="00A137B0">
      <w:pPr>
        <w:spacing w:after="240"/>
      </w:pPr>
      <w:r>
        <w:t>Grants are assessable income for taxation purposes, unless exempted by a taxation law</w:t>
      </w:r>
      <w:r w:rsidR="00D43D8C">
        <w:t xml:space="preserve"> (see section 10.4 of the program guidelines)</w:t>
      </w:r>
      <w:r>
        <w:t>. We recommend you seek independent professional advice on your taxation obligations or seek assistance from the Australia Taxation Office. We do not provide advice on tax.</w:t>
      </w:r>
    </w:p>
    <w:p w14:paraId="4386971F" w14:textId="77777777" w:rsidR="002065E8" w:rsidRPr="006956FF" w:rsidRDefault="002065E8" w:rsidP="00763D7B">
      <w:pPr>
        <w:pStyle w:val="Heading2"/>
        <w:numPr>
          <w:ilvl w:val="1"/>
          <w:numId w:val="25"/>
        </w:numPr>
        <w:ind w:left="0" w:firstLine="0"/>
        <w:rPr>
          <w:sz w:val="28"/>
          <w:szCs w:val="28"/>
        </w:rPr>
      </w:pPr>
      <w:bookmarkStart w:id="197" w:name="_Toc83119187"/>
      <w:bookmarkStart w:id="198" w:name="_Toc83119263"/>
      <w:bookmarkStart w:id="199" w:name="_Toc85022314"/>
      <w:bookmarkStart w:id="200" w:name="_Toc92734731"/>
      <w:r w:rsidRPr="006956FF">
        <w:rPr>
          <w:sz w:val="28"/>
          <w:szCs w:val="28"/>
        </w:rPr>
        <w:t>Is there a sample grant agreement available to review?</w:t>
      </w:r>
      <w:bookmarkEnd w:id="197"/>
      <w:bookmarkEnd w:id="198"/>
      <w:bookmarkEnd w:id="199"/>
      <w:bookmarkEnd w:id="200"/>
    </w:p>
    <w:p w14:paraId="1D606318" w14:textId="77777777" w:rsidR="002065E8" w:rsidRDefault="002065E8" w:rsidP="00A137B0">
      <w:pPr>
        <w:spacing w:after="240"/>
      </w:pPr>
      <w:r>
        <w:t xml:space="preserve">A sample grant agreement </w:t>
      </w:r>
      <w:r w:rsidR="0050316D">
        <w:t xml:space="preserve">is available at </w:t>
      </w:r>
      <w:hyperlink r:id="rId12" w:history="1">
        <w:r w:rsidR="009D1CF6" w:rsidRPr="009D1CF6">
          <w:rPr>
            <w:rStyle w:val="Hyperlink"/>
          </w:rPr>
          <w:t>business.gov.au</w:t>
        </w:r>
      </w:hyperlink>
      <w:r w:rsidR="009D1CF6">
        <w:t xml:space="preserve"> </w:t>
      </w:r>
      <w:r w:rsidR="001C386B">
        <w:t>for each grant opportunity.</w:t>
      </w:r>
    </w:p>
    <w:p w14:paraId="15C6599A" w14:textId="77777777" w:rsidR="00227484" w:rsidRPr="006956FF" w:rsidRDefault="00227484" w:rsidP="00763D7B">
      <w:pPr>
        <w:pStyle w:val="Heading2"/>
        <w:numPr>
          <w:ilvl w:val="1"/>
          <w:numId w:val="25"/>
        </w:numPr>
        <w:ind w:left="0" w:firstLine="0"/>
        <w:rPr>
          <w:sz w:val="28"/>
          <w:szCs w:val="28"/>
        </w:rPr>
      </w:pPr>
      <w:bookmarkStart w:id="201" w:name="_Toc83119188"/>
      <w:bookmarkStart w:id="202" w:name="_Toc83119264"/>
      <w:bookmarkStart w:id="203" w:name="_Toc85022315"/>
      <w:bookmarkStart w:id="204" w:name="_Toc92734732"/>
      <w:r w:rsidRPr="006956FF">
        <w:rPr>
          <w:sz w:val="28"/>
          <w:szCs w:val="28"/>
        </w:rPr>
        <w:t>Do all projects need to demonstrate new job creation?</w:t>
      </w:r>
      <w:bookmarkEnd w:id="201"/>
      <w:bookmarkEnd w:id="202"/>
      <w:bookmarkEnd w:id="203"/>
      <w:bookmarkEnd w:id="204"/>
    </w:p>
    <w:p w14:paraId="7568202A" w14:textId="77777777" w:rsidR="00227484" w:rsidRPr="00763D7B" w:rsidRDefault="00227484" w:rsidP="00A137B0">
      <w:pPr>
        <w:spacing w:after="240"/>
        <w:rPr>
          <w:rFonts w:asciiTheme="majorHAnsi" w:eastAsiaTheme="majorEastAsia" w:hAnsiTheme="majorHAnsi" w:cstheme="majorBidi"/>
          <w:color w:val="005677" w:themeColor="text2"/>
          <w:sz w:val="28"/>
          <w:szCs w:val="28"/>
          <w:highlight w:val="cyan"/>
        </w:rPr>
      </w:pPr>
      <w:r>
        <w:t xml:space="preserve">You should refer to Assessment Criterion </w:t>
      </w:r>
      <w:r w:rsidR="001C386B">
        <w:t>1</w:t>
      </w:r>
      <w:r w:rsidR="000B40B3">
        <w:t xml:space="preserve"> </w:t>
      </w:r>
      <w:r w:rsidR="008D593D">
        <w:t xml:space="preserve">under </w:t>
      </w:r>
      <w:r w:rsidR="000B40B3">
        <w:t xml:space="preserve">which </w:t>
      </w:r>
      <w:r w:rsidR="008D593D">
        <w:t xml:space="preserve">you </w:t>
      </w:r>
      <w:r w:rsidR="000B40B3">
        <w:t xml:space="preserve">will </w:t>
      </w:r>
      <w:r w:rsidR="008D593D">
        <w:t>have an opportunity</w:t>
      </w:r>
      <w:r w:rsidR="000B40B3">
        <w:t xml:space="preserve"> to outline the anticipated employment outcomes of your project. This could include an increase in jobs and/or a more highly skilled workforce both during your project and into the future.</w:t>
      </w:r>
      <w:r w:rsidR="008D593D">
        <w:t xml:space="preserve"> Separately in the application form, you will be required to identify the total number of jobs you expect you project to create, as well as how </w:t>
      </w:r>
      <w:r w:rsidR="008D593D">
        <w:lastRenderedPageBreak/>
        <w:t xml:space="preserve">many jobs you expect to be retained at the end of the project. </w:t>
      </w:r>
      <w:r w:rsidR="001949B1">
        <w:t>The level of job creation will be assessed in relation to grant size.</w:t>
      </w:r>
    </w:p>
    <w:p w14:paraId="36A6E671" w14:textId="77777777" w:rsidR="009A7417" w:rsidRDefault="009A7417" w:rsidP="00122D30">
      <w:pPr>
        <w:pStyle w:val="Heading2"/>
        <w:numPr>
          <w:ilvl w:val="1"/>
          <w:numId w:val="25"/>
        </w:numPr>
        <w:ind w:left="0" w:firstLine="0"/>
        <w:rPr>
          <w:rStyle w:val="Heading2Char"/>
          <w:sz w:val="28"/>
          <w:szCs w:val="28"/>
        </w:rPr>
      </w:pPr>
      <w:bookmarkStart w:id="205" w:name="_Toc85022316"/>
      <w:bookmarkStart w:id="206" w:name="_Toc92734733"/>
      <w:bookmarkStart w:id="207" w:name="_Toc83119189"/>
      <w:bookmarkStart w:id="208" w:name="_Toc83119265"/>
      <w:r>
        <w:rPr>
          <w:rStyle w:val="Heading2Char"/>
          <w:sz w:val="28"/>
          <w:szCs w:val="28"/>
        </w:rPr>
        <w:t xml:space="preserve">What are the key changes </w:t>
      </w:r>
      <w:r w:rsidR="00A4468D">
        <w:rPr>
          <w:rStyle w:val="Heading2Char"/>
          <w:sz w:val="28"/>
          <w:szCs w:val="28"/>
        </w:rPr>
        <w:t xml:space="preserve">to the </w:t>
      </w:r>
      <w:r w:rsidR="0035411D">
        <w:rPr>
          <w:rStyle w:val="Heading2Char"/>
          <w:sz w:val="28"/>
          <w:szCs w:val="28"/>
        </w:rPr>
        <w:t>Assessment C</w:t>
      </w:r>
      <w:r w:rsidR="00A4468D">
        <w:rPr>
          <w:rStyle w:val="Heading2Char"/>
          <w:sz w:val="28"/>
          <w:szCs w:val="28"/>
        </w:rPr>
        <w:t>riteria</w:t>
      </w:r>
      <w:r>
        <w:rPr>
          <w:rStyle w:val="Heading2Char"/>
          <w:sz w:val="28"/>
          <w:szCs w:val="28"/>
        </w:rPr>
        <w:t xml:space="preserve"> from Round 1 of the program?</w:t>
      </w:r>
      <w:bookmarkEnd w:id="205"/>
      <w:bookmarkEnd w:id="206"/>
    </w:p>
    <w:p w14:paraId="3BE34834" w14:textId="77777777" w:rsidR="00186C93" w:rsidRDefault="00186C93" w:rsidP="00186C93">
      <w:r>
        <w:t>If you submitted an application for the Manufacturing Translation or Integration Streams through Round 1 and intend to apply for Round 2, you should review the new Grant Opportunity Guidelines as we have made some changes. These include:</w:t>
      </w:r>
    </w:p>
    <w:p w14:paraId="1955D3DA" w14:textId="77777777" w:rsidR="00186C93" w:rsidRPr="009D1CF6" w:rsidRDefault="00186C93" w:rsidP="009D1CF6">
      <w:pPr>
        <w:pStyle w:val="ListParagraph"/>
      </w:pPr>
      <w:r w:rsidRPr="009D1CF6">
        <w:t>Further clarification of the primary objective of each stream</w:t>
      </w:r>
    </w:p>
    <w:p w14:paraId="0CAD0753" w14:textId="77777777" w:rsidR="00186C93" w:rsidRPr="009D1CF6" w:rsidRDefault="00186C93" w:rsidP="009D1CF6">
      <w:pPr>
        <w:pStyle w:val="ListParagraph"/>
      </w:pPr>
      <w:r w:rsidRPr="009D1CF6">
        <w:t>Additional guidance on what we consider to be the key elements of a meritorious project, such as demonstrating considerable advancement in the maturity level of ideas or products according to the Technology Readiness Level scale or advancing your position and market presence to enter, expand and operate in new and existing local and global value chains</w:t>
      </w:r>
    </w:p>
    <w:p w14:paraId="64FEA64F" w14:textId="77777777" w:rsidR="00022248" w:rsidRPr="009D1CF6" w:rsidRDefault="00186C93" w:rsidP="009D1CF6">
      <w:pPr>
        <w:pStyle w:val="ListParagraph"/>
      </w:pPr>
      <w:r w:rsidRPr="009D1CF6">
        <w:t>Additional guidance on how to address each Assessment Criterion, and in particular the need to demonstrate the additional activities the grant would allow you to undertake, and the spill over benefits of your project under Assessment Criterion 3.T</w:t>
      </w:r>
      <w:r w:rsidR="000E4573" w:rsidRPr="009D1CF6">
        <w:t>he weighting</w:t>
      </w:r>
      <w:r w:rsidR="00022248" w:rsidRPr="009D1CF6">
        <w:t xml:space="preserve">s of </w:t>
      </w:r>
      <w:r w:rsidR="007020F7" w:rsidRPr="009D1CF6">
        <w:t>Assessment Criterion</w:t>
      </w:r>
      <w:r w:rsidR="00022248" w:rsidRPr="009D1CF6">
        <w:t xml:space="preserve"> 2 and 3 have been amended to reflect the</w:t>
      </w:r>
      <w:r w:rsidR="007020F7" w:rsidRPr="009D1CF6">
        <w:t>ir equal</w:t>
      </w:r>
      <w:r w:rsidR="00022248" w:rsidRPr="009D1CF6">
        <w:t xml:space="preserve"> importance.</w:t>
      </w:r>
    </w:p>
    <w:p w14:paraId="183F1685" w14:textId="77777777" w:rsidR="001949B1" w:rsidRPr="006956FF" w:rsidRDefault="001949B1" w:rsidP="00763D7B">
      <w:pPr>
        <w:pStyle w:val="Heading2"/>
        <w:numPr>
          <w:ilvl w:val="1"/>
          <w:numId w:val="25"/>
        </w:numPr>
        <w:ind w:left="0" w:firstLine="0"/>
        <w:rPr>
          <w:rStyle w:val="Heading2Char"/>
          <w:sz w:val="28"/>
          <w:szCs w:val="28"/>
        </w:rPr>
      </w:pPr>
      <w:bookmarkStart w:id="209" w:name="_Toc85022317"/>
      <w:bookmarkStart w:id="210" w:name="_Toc92734734"/>
      <w:r w:rsidRPr="006956FF">
        <w:rPr>
          <w:rStyle w:val="Heading2Char"/>
          <w:sz w:val="28"/>
          <w:szCs w:val="28"/>
        </w:rPr>
        <w:t>Can I reapply if I was unsuccessful in Round 1</w:t>
      </w:r>
      <w:bookmarkEnd w:id="207"/>
      <w:bookmarkEnd w:id="208"/>
      <w:r w:rsidR="009A7417">
        <w:rPr>
          <w:rStyle w:val="Heading2Char"/>
          <w:sz w:val="28"/>
          <w:szCs w:val="28"/>
        </w:rPr>
        <w:t>?</w:t>
      </w:r>
      <w:bookmarkEnd w:id="209"/>
      <w:bookmarkEnd w:id="210"/>
    </w:p>
    <w:p w14:paraId="474F9C6C" w14:textId="77777777" w:rsidR="00935365" w:rsidRDefault="00935365" w:rsidP="006C5754">
      <w:r>
        <w:t>Yes, applicants from Round 1 are eligible to apply for funding in Round 2.</w:t>
      </w:r>
      <w:r w:rsidR="007020F7">
        <w:t xml:space="preserve"> It is advisable to take on board any feedback received as part of Round 1 to improve chances of success in Round 2. </w:t>
      </w:r>
    </w:p>
    <w:p w14:paraId="5430A63D" w14:textId="77777777" w:rsidR="00B351CC" w:rsidRDefault="00B351CC" w:rsidP="00B351CC">
      <w:r>
        <w:t xml:space="preserve">Applicants may </w:t>
      </w:r>
      <w:r w:rsidR="007020F7">
        <w:t xml:space="preserve">also </w:t>
      </w:r>
      <w:r>
        <w:t>wish to utilise the grant readiness checklist available on the Business.gov.au website to better understand the grant application process.</w:t>
      </w:r>
    </w:p>
    <w:p w14:paraId="6966452E" w14:textId="77777777" w:rsidR="00B351CC" w:rsidRDefault="00764EFC" w:rsidP="00B351CC">
      <w:pPr>
        <w:rPr>
          <w:rStyle w:val="Hyperlink"/>
        </w:rPr>
      </w:pPr>
      <w:hyperlink r:id="rId13" w:history="1">
        <w:r w:rsidR="00B351CC">
          <w:rPr>
            <w:rStyle w:val="Hyperlink"/>
          </w:rPr>
          <w:t>https://business.gov.au/grants-and-programs/check-if-youre-ready-to-apply-for-a-grant</w:t>
        </w:r>
      </w:hyperlink>
    </w:p>
    <w:p w14:paraId="4223B0A8" w14:textId="2C4060DC" w:rsidR="00156029" w:rsidRPr="00156029" w:rsidRDefault="00156029" w:rsidP="00631854">
      <w:pPr>
        <w:pStyle w:val="Heading2"/>
        <w:numPr>
          <w:ilvl w:val="1"/>
          <w:numId w:val="25"/>
        </w:numPr>
        <w:spacing w:line="252" w:lineRule="auto"/>
        <w:ind w:left="0" w:firstLine="0"/>
        <w:rPr>
          <w:color w:val="005677"/>
          <w:szCs w:val="40"/>
        </w:rPr>
      </w:pPr>
      <w:bookmarkStart w:id="211" w:name="_Toc81990134"/>
      <w:bookmarkStart w:id="212" w:name="_Toc92734735"/>
      <w:r w:rsidRPr="00156029">
        <w:rPr>
          <w:rStyle w:val="Heading2Char"/>
          <w:sz w:val="28"/>
          <w:szCs w:val="28"/>
        </w:rPr>
        <w:t>How do I calculate Gross Value Added (GVA)?</w:t>
      </w:r>
      <w:bookmarkEnd w:id="211"/>
      <w:bookmarkEnd w:id="212"/>
    </w:p>
    <w:p w14:paraId="06255355" w14:textId="77777777" w:rsidR="00156029" w:rsidRDefault="00156029" w:rsidP="00156029">
      <w:pPr>
        <w:spacing w:before="120" w:after="120" w:line="252" w:lineRule="auto"/>
      </w:pPr>
      <w:r>
        <w:t>The calculation to use for GVA is as follows:</w:t>
      </w:r>
    </w:p>
    <w:p w14:paraId="60FA92C8" w14:textId="77777777" w:rsidR="00156029" w:rsidRDefault="00156029" w:rsidP="00156029">
      <w:pPr>
        <w:spacing w:before="120" w:after="120" w:line="252" w:lineRule="auto"/>
        <w:jc w:val="center"/>
      </w:pPr>
      <w:r>
        <w:t>GVA = (Annual Turnover ($) – Material Costs ($))</w:t>
      </w:r>
    </w:p>
    <w:p w14:paraId="07DDF7A0" w14:textId="77777777" w:rsidR="00156029" w:rsidRDefault="00156029" w:rsidP="00156029">
      <w:pPr>
        <w:spacing w:before="120" w:after="120" w:line="252" w:lineRule="auto"/>
      </w:pPr>
      <w:r>
        <w:t>Material costs can be defined as materials, services (including but not limited to water and energy) and software, and excluding staff costs and capital costs, such as land, building and equipment.</w:t>
      </w:r>
    </w:p>
    <w:p w14:paraId="00F77891" w14:textId="4786E571" w:rsidR="00156029" w:rsidRPr="00156029" w:rsidRDefault="00156029" w:rsidP="00156029">
      <w:pPr>
        <w:rPr>
          <w:rStyle w:val="Heading2Char"/>
          <w:sz w:val="28"/>
          <w:szCs w:val="28"/>
        </w:rPr>
      </w:pPr>
      <w:bookmarkStart w:id="213" w:name="_Toc92734736"/>
      <w:r w:rsidRPr="00156029">
        <w:rPr>
          <w:rStyle w:val="Heading2Char"/>
          <w:rFonts w:cstheme="majorHAnsi"/>
          <w:sz w:val="28"/>
          <w:szCs w:val="28"/>
        </w:rPr>
        <w:t>1.13</w:t>
      </w:r>
      <w:r>
        <w:rPr>
          <w:rStyle w:val="Heading2Char"/>
          <w:sz w:val="28"/>
          <w:szCs w:val="28"/>
        </w:rPr>
        <w:tab/>
      </w:r>
      <w:r w:rsidRPr="00156029">
        <w:rPr>
          <w:rStyle w:val="Heading2Char"/>
          <w:sz w:val="28"/>
          <w:szCs w:val="28"/>
        </w:rPr>
        <w:t>How do you define the term transaction Costs?</w:t>
      </w:r>
      <w:bookmarkEnd w:id="213"/>
    </w:p>
    <w:p w14:paraId="3C082EF7" w14:textId="77777777" w:rsidR="00156029" w:rsidRDefault="00156029" w:rsidP="00156029">
      <w:proofErr w:type="spellStart"/>
      <w:r>
        <w:t>AusIndusty</w:t>
      </w:r>
      <w:proofErr w:type="spellEnd"/>
      <w:r>
        <w:t xml:space="preserve"> does not have set definition for transaction costs however, we encourage applicants to take plain English definitions. </w:t>
      </w:r>
    </w:p>
    <w:p w14:paraId="20FE7D65" w14:textId="77777777" w:rsidR="00156029" w:rsidRDefault="00156029" w:rsidP="00156029">
      <w:pPr>
        <w:rPr>
          <w:b/>
          <w:bCs/>
          <w:color w:val="254F90"/>
          <w:sz w:val="24"/>
          <w:szCs w:val="24"/>
          <w:lang w:eastAsia="en-AU"/>
        </w:rPr>
      </w:pPr>
    </w:p>
    <w:p w14:paraId="1E3A94D3" w14:textId="77777777" w:rsidR="00A70706" w:rsidRDefault="00A70706" w:rsidP="00ED76B1">
      <w:pPr>
        <w:pStyle w:val="Heading1"/>
        <w:numPr>
          <w:ilvl w:val="0"/>
          <w:numId w:val="25"/>
        </w:numPr>
        <w:spacing w:before="0"/>
        <w:ind w:left="567" w:hanging="567"/>
      </w:pPr>
      <w:bookmarkStart w:id="214" w:name="_Toc77671717"/>
      <w:bookmarkStart w:id="215" w:name="_Toc77690475"/>
      <w:bookmarkStart w:id="216" w:name="_Toc77837502"/>
      <w:bookmarkStart w:id="217" w:name="_Toc85022318"/>
      <w:bookmarkStart w:id="218" w:name="_Toc92734737"/>
      <w:bookmarkStart w:id="219" w:name="_Toc73622258"/>
      <w:bookmarkStart w:id="220" w:name="_Toc73622308"/>
      <w:bookmarkStart w:id="221" w:name="_Toc73706690"/>
      <w:bookmarkStart w:id="222" w:name="_Toc75443133"/>
      <w:bookmarkStart w:id="223" w:name="_Toc75505015"/>
      <w:bookmarkStart w:id="224" w:name="_Toc75793802"/>
      <w:bookmarkStart w:id="225" w:name="_Toc75793777"/>
      <w:bookmarkStart w:id="226" w:name="_Toc75796277"/>
      <w:bookmarkStart w:id="227" w:name="_Toc83119191"/>
      <w:bookmarkStart w:id="228" w:name="_Toc83119267"/>
      <w:bookmarkEnd w:id="214"/>
      <w:bookmarkEnd w:id="215"/>
      <w:bookmarkEnd w:id="216"/>
      <w:r>
        <w:t>Eligible Expenditure</w:t>
      </w:r>
      <w:bookmarkEnd w:id="217"/>
      <w:bookmarkEnd w:id="218"/>
      <w:r>
        <w:t xml:space="preserve"> </w:t>
      </w:r>
      <w:r w:rsidR="005808A3">
        <w:t xml:space="preserve"> </w:t>
      </w:r>
    </w:p>
    <w:p w14:paraId="486C3526" w14:textId="77777777" w:rsidR="00A70706" w:rsidRPr="00A137B0" w:rsidRDefault="00A70706" w:rsidP="00A70706">
      <w:pPr>
        <w:pStyle w:val="Heading2"/>
        <w:numPr>
          <w:ilvl w:val="1"/>
          <w:numId w:val="25"/>
        </w:numPr>
        <w:ind w:left="567" w:hanging="567"/>
        <w:rPr>
          <w:sz w:val="28"/>
          <w:szCs w:val="28"/>
        </w:rPr>
      </w:pPr>
      <w:bookmarkStart w:id="229" w:name="_Toc85022319"/>
      <w:bookmarkStart w:id="230" w:name="_Toc92734738"/>
      <w:r w:rsidRPr="00A137B0">
        <w:rPr>
          <w:sz w:val="28"/>
          <w:szCs w:val="28"/>
        </w:rPr>
        <w:t>What can I spend the funding on?</w:t>
      </w:r>
      <w:bookmarkEnd w:id="229"/>
      <w:bookmarkEnd w:id="230"/>
    </w:p>
    <w:p w14:paraId="7A3FCC1E" w14:textId="77777777" w:rsidR="00A70706" w:rsidRPr="00095F5B" w:rsidRDefault="00A70706" w:rsidP="00A70706">
      <w:pPr>
        <w:rPr>
          <w:rFonts w:cstheme="minorHAnsi"/>
        </w:rPr>
      </w:pPr>
      <w:r w:rsidRPr="00095F5B">
        <w:rPr>
          <w:rFonts w:cstheme="minorHAnsi"/>
        </w:rPr>
        <w:t>You can only spend grant funds on eligible expenditure you have incurred on an agreed project as defined in your grant agreement.</w:t>
      </w:r>
    </w:p>
    <w:p w14:paraId="7C868884" w14:textId="77777777" w:rsidR="00A70706" w:rsidRPr="00095F5B" w:rsidRDefault="00A70706" w:rsidP="00A70706">
      <w:pPr>
        <w:pStyle w:val="ListBullet"/>
        <w:spacing w:line="240" w:lineRule="auto"/>
        <w:ind w:left="0" w:firstLine="0"/>
        <w:rPr>
          <w:rFonts w:asciiTheme="minorHAnsi" w:hAnsiTheme="minorHAnsi" w:cstheme="minorHAnsi"/>
          <w:sz w:val="22"/>
        </w:rPr>
      </w:pPr>
      <w:r w:rsidRPr="00095F5B">
        <w:rPr>
          <w:rFonts w:asciiTheme="minorHAnsi" w:hAnsiTheme="minorHAnsi" w:cstheme="minorHAnsi"/>
          <w:sz w:val="22"/>
        </w:rPr>
        <w:t xml:space="preserve">For guidance on eligible expenditure, see </w:t>
      </w:r>
      <w:r>
        <w:rPr>
          <w:rFonts w:asciiTheme="minorHAnsi" w:hAnsiTheme="minorHAnsi" w:cstheme="minorHAnsi"/>
          <w:sz w:val="22"/>
        </w:rPr>
        <w:t>A</w:t>
      </w:r>
      <w:r w:rsidRPr="00095F5B">
        <w:rPr>
          <w:rFonts w:asciiTheme="minorHAnsi" w:hAnsiTheme="minorHAnsi" w:cstheme="minorHAnsi"/>
          <w:sz w:val="22"/>
        </w:rPr>
        <w:t>ppendix A</w:t>
      </w:r>
      <w:r>
        <w:rPr>
          <w:rFonts w:asciiTheme="minorHAnsi" w:hAnsiTheme="minorHAnsi" w:cstheme="minorHAnsi"/>
          <w:sz w:val="22"/>
        </w:rPr>
        <w:t xml:space="preserve"> of the Grant Opportunity Guidelines</w:t>
      </w:r>
      <w:r w:rsidRPr="00095F5B">
        <w:rPr>
          <w:rFonts w:asciiTheme="minorHAnsi" w:hAnsiTheme="minorHAnsi" w:cstheme="minorHAnsi"/>
          <w:sz w:val="22"/>
        </w:rPr>
        <w:t>.</w:t>
      </w:r>
    </w:p>
    <w:p w14:paraId="50302644" w14:textId="77777777" w:rsidR="00A70706" w:rsidRPr="00095F5B" w:rsidRDefault="00A70706" w:rsidP="00A70706">
      <w:pPr>
        <w:pStyle w:val="ListBullet"/>
        <w:spacing w:line="240" w:lineRule="auto"/>
        <w:ind w:left="0" w:firstLine="0"/>
        <w:rPr>
          <w:rFonts w:asciiTheme="minorHAnsi" w:hAnsiTheme="minorHAnsi" w:cstheme="minorHAnsi"/>
          <w:sz w:val="22"/>
        </w:rPr>
      </w:pPr>
      <w:r w:rsidRPr="00095F5B">
        <w:rPr>
          <w:rFonts w:asciiTheme="minorHAnsi" w:hAnsiTheme="minorHAnsi" w:cstheme="minorHAnsi"/>
          <w:sz w:val="22"/>
        </w:rPr>
        <w:t xml:space="preserve">For guidance on ineligible expenditure, see </w:t>
      </w:r>
      <w:r>
        <w:rPr>
          <w:rFonts w:asciiTheme="minorHAnsi" w:hAnsiTheme="minorHAnsi" w:cstheme="minorHAnsi"/>
          <w:sz w:val="22"/>
        </w:rPr>
        <w:t>A</w:t>
      </w:r>
      <w:r w:rsidRPr="00095F5B">
        <w:rPr>
          <w:rFonts w:asciiTheme="minorHAnsi" w:hAnsiTheme="minorHAnsi" w:cstheme="minorHAnsi"/>
          <w:sz w:val="22"/>
        </w:rPr>
        <w:t>ppendix B</w:t>
      </w:r>
      <w:r>
        <w:rPr>
          <w:rFonts w:asciiTheme="minorHAnsi" w:hAnsiTheme="minorHAnsi" w:cstheme="minorHAnsi"/>
          <w:sz w:val="22"/>
        </w:rPr>
        <w:t xml:space="preserve"> of the Grant Opportunity Guidelines</w:t>
      </w:r>
      <w:r w:rsidRPr="00095F5B">
        <w:rPr>
          <w:rFonts w:asciiTheme="minorHAnsi" w:hAnsiTheme="minorHAnsi" w:cstheme="minorHAnsi"/>
          <w:sz w:val="22"/>
        </w:rPr>
        <w:t>.</w:t>
      </w:r>
    </w:p>
    <w:p w14:paraId="6238D159" w14:textId="77777777" w:rsidR="00A70706" w:rsidRPr="00095F5B" w:rsidRDefault="00A70706" w:rsidP="00A70706">
      <w:pPr>
        <w:pStyle w:val="ListBullet"/>
        <w:spacing w:line="240" w:lineRule="auto"/>
        <w:ind w:left="0" w:firstLine="0"/>
        <w:rPr>
          <w:rFonts w:asciiTheme="minorHAnsi" w:hAnsiTheme="minorHAnsi" w:cstheme="minorHAnsi"/>
          <w:sz w:val="22"/>
        </w:rPr>
      </w:pPr>
      <w:r w:rsidRPr="00095F5B">
        <w:rPr>
          <w:rFonts w:asciiTheme="minorHAnsi" w:hAnsiTheme="minorHAnsi" w:cstheme="minorHAnsi"/>
          <w:sz w:val="22"/>
        </w:rPr>
        <w:lastRenderedPageBreak/>
        <w:t>If your application is successful, we may ask you to verify project costs that you provided in your application. You may need to provide evidence such as quotes for major costs.</w:t>
      </w:r>
    </w:p>
    <w:p w14:paraId="38C42A95" w14:textId="77777777" w:rsidR="00A70706" w:rsidRPr="00095F5B" w:rsidRDefault="00A70706" w:rsidP="00A70706">
      <w:pPr>
        <w:spacing w:after="80"/>
        <w:rPr>
          <w:rFonts w:cstheme="minorHAnsi"/>
        </w:rPr>
      </w:pPr>
      <w:r w:rsidRPr="00095F5B">
        <w:rPr>
          <w:rFonts w:cstheme="minorHAnsi"/>
        </w:rPr>
        <w:t>To be eligible, expenditure must:</w:t>
      </w:r>
    </w:p>
    <w:p w14:paraId="58A27B81" w14:textId="77777777" w:rsidR="00A70706" w:rsidRPr="00095F5B" w:rsidRDefault="00A70706" w:rsidP="00A70706">
      <w:pPr>
        <w:pStyle w:val="ListParagraph"/>
        <w:numPr>
          <w:ilvl w:val="0"/>
          <w:numId w:val="64"/>
        </w:numPr>
        <w:ind w:firstLine="0"/>
      </w:pPr>
      <w:r w:rsidRPr="00095F5B">
        <w:t>be a direct cost of the project</w:t>
      </w:r>
      <w:r w:rsidR="00E64344">
        <w:t>; or</w:t>
      </w:r>
    </w:p>
    <w:p w14:paraId="6C68FAD9" w14:textId="77777777" w:rsidR="00A70706" w:rsidRPr="00095F5B" w:rsidRDefault="00A70706" w:rsidP="00A70706">
      <w:pPr>
        <w:pStyle w:val="ListParagraph"/>
        <w:numPr>
          <w:ilvl w:val="0"/>
          <w:numId w:val="64"/>
        </w:numPr>
        <w:ind w:firstLine="0"/>
      </w:pPr>
      <w:proofErr w:type="gramStart"/>
      <w:r w:rsidRPr="00095F5B">
        <w:t>be</w:t>
      </w:r>
      <w:proofErr w:type="gramEnd"/>
      <w:r w:rsidRPr="00095F5B">
        <w:t xml:space="preserve"> incurred by you for required project audit activities.</w:t>
      </w:r>
    </w:p>
    <w:p w14:paraId="126C41C2" w14:textId="77777777" w:rsidR="00A70706" w:rsidRPr="00095F5B" w:rsidRDefault="00A70706" w:rsidP="00A70706">
      <w:pPr>
        <w:pStyle w:val="ListBullet"/>
        <w:spacing w:line="240" w:lineRule="auto"/>
        <w:ind w:left="0" w:firstLine="0"/>
        <w:rPr>
          <w:rFonts w:asciiTheme="minorHAnsi" w:hAnsiTheme="minorHAnsi" w:cstheme="minorHAnsi"/>
          <w:sz w:val="22"/>
        </w:rPr>
      </w:pPr>
      <w:r w:rsidRPr="00095F5B">
        <w:rPr>
          <w:rFonts w:asciiTheme="minorHAnsi" w:hAnsiTheme="minorHAnsi" w:cstheme="minorHAnsi"/>
          <w:sz w:val="22"/>
        </w:rPr>
        <w:t>You must incur the project expenditure between the project start and end date as defined in your grant agreement for it to be eligible unless stated otherwise.</w:t>
      </w:r>
    </w:p>
    <w:p w14:paraId="5E236ABE" w14:textId="77777777" w:rsidR="00A70706" w:rsidRPr="00706C08" w:rsidRDefault="00A70706" w:rsidP="00A70706">
      <w:pPr>
        <w:spacing w:after="240"/>
      </w:pPr>
      <w:r w:rsidRPr="004121A4">
        <w:t xml:space="preserve">You may elect to commence your project from the date of the letter of offer. </w:t>
      </w:r>
      <w:r>
        <w:t>However, w</w:t>
      </w:r>
      <w:r w:rsidRPr="004121A4">
        <w:t>e are not responsible for</w:t>
      </w:r>
      <w:r w:rsidRPr="006D7788">
        <w:t xml:space="preserve"> any expenditure you incur until your grant agreement is executed.</w:t>
      </w:r>
    </w:p>
    <w:p w14:paraId="0FC2EEDE" w14:textId="77777777" w:rsidR="00A70706" w:rsidRPr="005D2E3A" w:rsidRDefault="00A70706" w:rsidP="00ED76B1">
      <w:pPr>
        <w:pStyle w:val="Heading2"/>
        <w:numPr>
          <w:ilvl w:val="1"/>
          <w:numId w:val="25"/>
        </w:numPr>
        <w:ind w:left="0" w:firstLine="0"/>
        <w:rPr>
          <w:sz w:val="28"/>
          <w:szCs w:val="28"/>
        </w:rPr>
      </w:pPr>
      <w:bookmarkStart w:id="231" w:name="_Toc85022321"/>
      <w:bookmarkStart w:id="232" w:name="_Toc92734739"/>
      <w:r w:rsidRPr="005D2E3A">
        <w:rPr>
          <w:sz w:val="28"/>
          <w:szCs w:val="28"/>
        </w:rPr>
        <w:t>Is rent an eligible expenditure item?</w:t>
      </w:r>
      <w:bookmarkEnd w:id="231"/>
      <w:bookmarkEnd w:id="232"/>
    </w:p>
    <w:p w14:paraId="44526715" w14:textId="77777777" w:rsidR="00A70706" w:rsidRDefault="00396DEA" w:rsidP="00A70706">
      <w:pPr>
        <w:spacing w:after="240"/>
      </w:pPr>
      <w:r>
        <w:t xml:space="preserve">No. </w:t>
      </w:r>
      <w:r w:rsidR="00A70706">
        <w:t>Routine operational expenses are not considered eligible expenditure (see Appendix B of the program guidelines).</w:t>
      </w:r>
    </w:p>
    <w:p w14:paraId="28495F75" w14:textId="77777777" w:rsidR="00A70706" w:rsidRPr="005D2E3A" w:rsidRDefault="00A70706" w:rsidP="00ED76B1">
      <w:pPr>
        <w:pStyle w:val="Heading2"/>
        <w:numPr>
          <w:ilvl w:val="1"/>
          <w:numId w:val="25"/>
        </w:numPr>
        <w:ind w:left="0" w:firstLine="0"/>
        <w:rPr>
          <w:sz w:val="28"/>
          <w:szCs w:val="28"/>
        </w:rPr>
      </w:pPr>
      <w:bookmarkStart w:id="233" w:name="_Toc85022322"/>
      <w:bookmarkStart w:id="234" w:name="_Toc92734740"/>
      <w:r w:rsidRPr="005D2E3A">
        <w:rPr>
          <w:sz w:val="28"/>
          <w:szCs w:val="28"/>
        </w:rPr>
        <w:t>Can I claim the costs associated with preparing my application as eligible expenditure if my application is approved?</w:t>
      </w:r>
      <w:bookmarkEnd w:id="233"/>
      <w:bookmarkEnd w:id="234"/>
    </w:p>
    <w:p w14:paraId="21DFC247" w14:textId="77777777" w:rsidR="00A70706" w:rsidRDefault="00A70706" w:rsidP="00A70706">
      <w:pPr>
        <w:spacing w:after="240"/>
      </w:pPr>
      <w:r>
        <w:t xml:space="preserve">No. Costs related to preparing the grant application, preparing any project reports (except costs of independent audit reports we require) and preparing any project variation requests are all considered ineligible expenditure (see Appendix B of the program guidelines) which grant funding cannot be used for. </w:t>
      </w:r>
    </w:p>
    <w:p w14:paraId="202CEF2B" w14:textId="77777777" w:rsidR="0023781D" w:rsidRDefault="0023781D" w:rsidP="00ED76B1">
      <w:pPr>
        <w:pStyle w:val="Heading1"/>
        <w:numPr>
          <w:ilvl w:val="0"/>
          <w:numId w:val="25"/>
        </w:numPr>
        <w:spacing w:before="0"/>
        <w:ind w:left="567" w:hanging="567"/>
      </w:pPr>
      <w:bookmarkStart w:id="235" w:name="_Toc85022323"/>
      <w:bookmarkStart w:id="236" w:name="_Toc92734741"/>
      <w:r>
        <w:t>Eligibility Requirements</w:t>
      </w:r>
      <w:bookmarkEnd w:id="235"/>
      <w:bookmarkEnd w:id="236"/>
    </w:p>
    <w:p w14:paraId="76E00222" w14:textId="77777777" w:rsidR="00954047" w:rsidRDefault="00954047" w:rsidP="007D78CC">
      <w:pPr>
        <w:pStyle w:val="Heading2"/>
        <w:numPr>
          <w:ilvl w:val="1"/>
          <w:numId w:val="25"/>
        </w:numPr>
        <w:ind w:left="431" w:hanging="431"/>
        <w:rPr>
          <w:sz w:val="28"/>
          <w:szCs w:val="28"/>
        </w:rPr>
      </w:pPr>
      <w:bookmarkStart w:id="237" w:name="_Toc85022324"/>
      <w:bookmarkStart w:id="238" w:name="_Toc92734742"/>
      <w:r w:rsidRPr="007D78CC">
        <w:rPr>
          <w:sz w:val="28"/>
          <w:szCs w:val="28"/>
        </w:rPr>
        <w:t>What is a non-tax-exempt organisation?</w:t>
      </w:r>
      <w:bookmarkEnd w:id="237"/>
      <w:bookmarkEnd w:id="238"/>
    </w:p>
    <w:p w14:paraId="0ABED76E" w14:textId="77777777" w:rsidR="00240AA4" w:rsidRDefault="004323BF" w:rsidP="00A55231">
      <w:r>
        <w:t>For the purposes of this grant round, we define n</w:t>
      </w:r>
      <w:r w:rsidR="00954047">
        <w:t xml:space="preserve">on-tax-exempt </w:t>
      </w:r>
      <w:r>
        <w:t>a</w:t>
      </w:r>
      <w:r w:rsidR="00954047">
        <w:t>s an organisation that pays income tax on their earnings</w:t>
      </w:r>
      <w:r>
        <w:t>. An income tax-exempt organisation (as endorsed by the Australian Taxation Office) is not eligible to apply for funding under this grant round.</w:t>
      </w:r>
    </w:p>
    <w:p w14:paraId="565B3ADA" w14:textId="77777777" w:rsidR="0023781D" w:rsidRPr="00F53FA4" w:rsidRDefault="007D78CC" w:rsidP="007D78CC">
      <w:pPr>
        <w:pStyle w:val="Heading2"/>
        <w:numPr>
          <w:ilvl w:val="1"/>
          <w:numId w:val="25"/>
        </w:numPr>
        <w:ind w:left="431" w:hanging="431"/>
        <w:rPr>
          <w:sz w:val="28"/>
          <w:szCs w:val="28"/>
        </w:rPr>
      </w:pPr>
      <w:r>
        <w:rPr>
          <w:sz w:val="28"/>
          <w:szCs w:val="28"/>
        </w:rPr>
        <w:t xml:space="preserve"> </w:t>
      </w:r>
      <w:bookmarkStart w:id="239" w:name="_Toc85022325"/>
      <w:bookmarkStart w:id="240" w:name="_Toc92734743"/>
      <w:r w:rsidR="0023781D" w:rsidRPr="00F53FA4">
        <w:rPr>
          <w:sz w:val="28"/>
          <w:szCs w:val="28"/>
        </w:rPr>
        <w:t>Are overseas companies or entities eligible for funding?</w:t>
      </w:r>
      <w:bookmarkEnd w:id="239"/>
      <w:bookmarkEnd w:id="240"/>
    </w:p>
    <w:p w14:paraId="04ED9743" w14:textId="77777777" w:rsidR="0023781D" w:rsidRPr="00C97F02" w:rsidRDefault="0023781D" w:rsidP="0023781D">
      <w:r w:rsidRPr="002F558E">
        <w:t xml:space="preserve">You must be able to satisfy the eligibility criteria to apply. </w:t>
      </w:r>
      <w:r w:rsidRPr="00C97F02">
        <w:t>This also applies if you are an overseas entity.</w:t>
      </w:r>
    </w:p>
    <w:p w14:paraId="29D0A58E" w14:textId="77777777" w:rsidR="0023781D" w:rsidRPr="00C97F02" w:rsidRDefault="0023781D" w:rsidP="0023781D">
      <w:r w:rsidRPr="00220ADB">
        <w:t xml:space="preserve">Overseas entities may wish to participate in applications as a project </w:t>
      </w:r>
      <w:r w:rsidRPr="00C97F02">
        <w:t xml:space="preserve">partner. </w:t>
      </w:r>
    </w:p>
    <w:p w14:paraId="446C059D" w14:textId="77777777" w:rsidR="0023781D" w:rsidRPr="00C97F02" w:rsidRDefault="0023781D" w:rsidP="0023781D">
      <w:r w:rsidRPr="00C97F02">
        <w:t xml:space="preserve">You </w:t>
      </w:r>
      <w:r>
        <w:t>should also</w:t>
      </w:r>
      <w:r w:rsidRPr="00C97F02">
        <w:t xml:space="preserve"> consider assessment criteria </w:t>
      </w:r>
      <w:r>
        <w:t>1</w:t>
      </w:r>
      <w:r w:rsidRPr="00C97F02">
        <w:t xml:space="preserve">, which specifically requires applicants to address the benefits the project will have to </w:t>
      </w:r>
      <w:r>
        <w:t xml:space="preserve">strengthen and grow the </w:t>
      </w:r>
      <w:r w:rsidRPr="00C97F02">
        <w:t>Australia</w:t>
      </w:r>
      <w:r>
        <w:t>n manufacturing sector</w:t>
      </w:r>
      <w:r w:rsidRPr="00C97F02">
        <w:t>.</w:t>
      </w:r>
    </w:p>
    <w:p w14:paraId="7F202761" w14:textId="77777777" w:rsidR="0023781D" w:rsidRPr="00011DCD" w:rsidRDefault="0023781D" w:rsidP="0023781D">
      <w:pPr>
        <w:spacing w:after="240"/>
      </w:pPr>
      <w:r w:rsidRPr="002F558E">
        <w:t>You should refer to section 4 of the Grant Opportunity Guidelines which out</w:t>
      </w:r>
      <w:r>
        <w:t>line eligibility requirements and section 6, which discusses the assessment criteria.</w:t>
      </w:r>
    </w:p>
    <w:p w14:paraId="0F93C228" w14:textId="77777777" w:rsidR="0023781D" w:rsidRPr="00F53FA4" w:rsidRDefault="0023781D" w:rsidP="007D78CC">
      <w:pPr>
        <w:pStyle w:val="Heading2"/>
        <w:numPr>
          <w:ilvl w:val="1"/>
          <w:numId w:val="25"/>
        </w:numPr>
        <w:ind w:left="431" w:hanging="431"/>
        <w:rPr>
          <w:sz w:val="28"/>
          <w:szCs w:val="28"/>
        </w:rPr>
      </w:pPr>
      <w:bookmarkStart w:id="241" w:name="_Toc85022326"/>
      <w:bookmarkStart w:id="242" w:name="_Toc92734744"/>
      <w:r w:rsidRPr="00F53FA4">
        <w:rPr>
          <w:sz w:val="28"/>
          <w:szCs w:val="28"/>
        </w:rPr>
        <w:t>Can I apply for funding if I have a project that is already underway?</w:t>
      </w:r>
      <w:bookmarkEnd w:id="241"/>
      <w:bookmarkEnd w:id="242"/>
    </w:p>
    <w:p w14:paraId="328C2D35" w14:textId="77777777" w:rsidR="0023781D" w:rsidRPr="00233B8B" w:rsidRDefault="0023781D" w:rsidP="0023781D">
      <w:pPr>
        <w:spacing w:before="120" w:after="120"/>
        <w:rPr>
          <w:rFonts w:cstheme="minorHAnsi"/>
        </w:rPr>
      </w:pPr>
      <w:r w:rsidRPr="00233B8B">
        <w:rPr>
          <w:rFonts w:cstheme="minorHAnsi"/>
        </w:rPr>
        <w:t>Yes, however, we are not responsible for any expenditure you incur prior to your project being approved for grant funding and a grant agreement is executed.</w:t>
      </w:r>
    </w:p>
    <w:p w14:paraId="46AF1854" w14:textId="77777777" w:rsidR="0023781D" w:rsidRPr="00992C33" w:rsidRDefault="0023781D" w:rsidP="0023781D">
      <w:pPr>
        <w:spacing w:before="120" w:after="120"/>
        <w:rPr>
          <w:rFonts w:cstheme="minorHAnsi"/>
        </w:rPr>
      </w:pPr>
      <w:r w:rsidRPr="00992C33">
        <w:rPr>
          <w:rFonts w:cstheme="minorHAnsi"/>
        </w:rPr>
        <w:t>The Commonwealth will not be liable, and should not be held out as being liable, for any activities undertaken before the grant agreement is executed.</w:t>
      </w:r>
    </w:p>
    <w:p w14:paraId="464532B2" w14:textId="77777777" w:rsidR="0023781D" w:rsidRPr="00763D7B" w:rsidRDefault="0023781D" w:rsidP="0023781D">
      <w:pPr>
        <w:spacing w:before="120" w:after="120"/>
        <w:rPr>
          <w:rFonts w:cstheme="minorHAnsi"/>
        </w:rPr>
      </w:pPr>
      <w:r w:rsidRPr="00763D7B">
        <w:rPr>
          <w:rFonts w:cstheme="minorHAnsi"/>
        </w:rPr>
        <w:t xml:space="preserve">If your proposed project activities form part of a larger suite of works, these may be eligible. These activities must not yet have commenced and be able to be described as a standalone project. </w:t>
      </w:r>
    </w:p>
    <w:p w14:paraId="67B6AAE2" w14:textId="77777777" w:rsidR="0023781D" w:rsidRDefault="0023781D" w:rsidP="0023781D">
      <w:pPr>
        <w:spacing w:after="240"/>
        <w:rPr>
          <w:rFonts w:cstheme="minorHAnsi"/>
        </w:rPr>
      </w:pPr>
      <w:r w:rsidRPr="00763D7B">
        <w:rPr>
          <w:rFonts w:cstheme="minorHAnsi"/>
        </w:rPr>
        <w:t xml:space="preserve">You should refer to Appendix </w:t>
      </w:r>
      <w:proofErr w:type="gramStart"/>
      <w:r w:rsidRPr="00763D7B">
        <w:rPr>
          <w:rFonts w:cstheme="minorHAnsi"/>
        </w:rPr>
        <w:t>A</w:t>
      </w:r>
      <w:proofErr w:type="gramEnd"/>
      <w:r w:rsidRPr="00763D7B">
        <w:rPr>
          <w:rFonts w:cstheme="minorHAnsi"/>
        </w:rPr>
        <w:t xml:space="preserve"> – Eligible Expenditure, of the Grant Opportunity Guidelines.</w:t>
      </w:r>
    </w:p>
    <w:p w14:paraId="0B32595D" w14:textId="77777777" w:rsidR="00D72A72" w:rsidRDefault="00DF4693" w:rsidP="00ED76B1">
      <w:pPr>
        <w:pStyle w:val="Heading1"/>
        <w:numPr>
          <w:ilvl w:val="0"/>
          <w:numId w:val="25"/>
        </w:numPr>
        <w:spacing w:before="0"/>
        <w:ind w:left="567" w:hanging="567"/>
      </w:pPr>
      <w:bookmarkStart w:id="243" w:name="_Toc85022327"/>
      <w:bookmarkStart w:id="244" w:name="_Toc92734745"/>
      <w:r w:rsidRPr="00DF4693">
        <w:lastRenderedPageBreak/>
        <w:t>National</w:t>
      </w:r>
      <w:r w:rsidRPr="00B4279E">
        <w:t xml:space="preserve"> Manufacturing Priorities (NMPs)</w:t>
      </w:r>
      <w:r>
        <w:t xml:space="preserve"> and Road Maps</w:t>
      </w:r>
      <w:bookmarkStart w:id="245" w:name="_Toc67059213"/>
      <w:bookmarkStart w:id="246" w:name="_Toc67063882"/>
      <w:bookmarkStart w:id="247" w:name="_Toc67066613"/>
      <w:bookmarkStart w:id="248" w:name="_Toc67306958"/>
      <w:bookmarkStart w:id="249" w:name="_Toc67311229"/>
      <w:bookmarkStart w:id="250" w:name="_Toc67311408"/>
      <w:bookmarkStart w:id="251" w:name="_Toc67311869"/>
      <w:bookmarkStart w:id="252" w:name="_Toc73622259"/>
      <w:bookmarkStart w:id="253" w:name="_Toc73622309"/>
      <w:bookmarkStart w:id="254" w:name="_Toc73706691"/>
      <w:bookmarkStart w:id="255" w:name="_Toc75443134"/>
      <w:bookmarkStart w:id="256" w:name="_Toc75505016"/>
      <w:bookmarkStart w:id="257" w:name="_Toc75793803"/>
      <w:bookmarkStart w:id="258" w:name="_Toc75793778"/>
      <w:bookmarkStart w:id="259" w:name="_Toc75796278"/>
      <w:bookmarkEnd w:id="219"/>
      <w:bookmarkEnd w:id="220"/>
      <w:bookmarkEnd w:id="221"/>
      <w:bookmarkEnd w:id="222"/>
      <w:bookmarkEnd w:id="223"/>
      <w:bookmarkEnd w:id="224"/>
      <w:bookmarkEnd w:id="225"/>
      <w:bookmarkEnd w:id="226"/>
      <w:bookmarkEnd w:id="227"/>
      <w:bookmarkEnd w:id="228"/>
      <w:bookmarkEnd w:id="243"/>
      <w:bookmarkEnd w:id="244"/>
    </w:p>
    <w:p w14:paraId="259AF6EA" w14:textId="77777777" w:rsidR="00DF4693" w:rsidRPr="006956FF" w:rsidRDefault="00DF4693" w:rsidP="00ED76B1">
      <w:pPr>
        <w:pStyle w:val="Heading2"/>
        <w:numPr>
          <w:ilvl w:val="1"/>
          <w:numId w:val="25"/>
        </w:numPr>
        <w:ind w:left="567" w:hanging="567"/>
        <w:rPr>
          <w:sz w:val="28"/>
          <w:szCs w:val="28"/>
        </w:rPr>
      </w:pPr>
      <w:bookmarkStart w:id="260" w:name="_Toc83119192"/>
      <w:bookmarkStart w:id="261" w:name="_Toc83119268"/>
      <w:bookmarkStart w:id="262" w:name="_Toc85022328"/>
      <w:bookmarkStart w:id="263" w:name="_Toc92734746"/>
      <w:r w:rsidRPr="006956FF">
        <w:rPr>
          <w:sz w:val="28"/>
          <w:szCs w:val="28"/>
        </w:rPr>
        <w:t xml:space="preserve">What are the </w:t>
      </w:r>
      <w:r w:rsidR="00E0525D" w:rsidRPr="006956FF">
        <w:rPr>
          <w:sz w:val="28"/>
          <w:szCs w:val="28"/>
        </w:rPr>
        <w:t>NMPs</w:t>
      </w:r>
      <w:r w:rsidRPr="006956FF">
        <w:rPr>
          <w:sz w:val="28"/>
          <w:szCs w:val="28"/>
        </w:rPr>
        <w:t>?</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44FF3657" w14:textId="77777777" w:rsidR="00DF4693" w:rsidRPr="000F5433" w:rsidRDefault="00DF4693" w:rsidP="00763D7B">
      <w:pPr>
        <w:rPr>
          <w:color w:val="000000" w:themeColor="text1"/>
        </w:rPr>
      </w:pPr>
      <w:r w:rsidRPr="000F5433">
        <w:rPr>
          <w:color w:val="000000" w:themeColor="text1"/>
        </w:rPr>
        <w:t xml:space="preserve">The Australian Government’s </w:t>
      </w:r>
      <w:hyperlink r:id="rId14" w:history="1">
        <w:r w:rsidRPr="000F5433">
          <w:rPr>
            <w:rStyle w:val="Hyperlink"/>
            <w:rFonts w:cstheme="minorHAnsi"/>
          </w:rPr>
          <w:t>Modern Manufacturing Strategy</w:t>
        </w:r>
      </w:hyperlink>
      <w:r w:rsidRPr="000F5433">
        <w:rPr>
          <w:color w:val="000000" w:themeColor="text1"/>
        </w:rPr>
        <w:t xml:space="preserve"> outlines six </w:t>
      </w:r>
      <w:r w:rsidR="00E0525D">
        <w:rPr>
          <w:color w:val="000000" w:themeColor="text1"/>
        </w:rPr>
        <w:t>NMPs</w:t>
      </w:r>
      <w:r w:rsidRPr="000F5433">
        <w:rPr>
          <w:color w:val="000000" w:themeColor="text1"/>
        </w:rPr>
        <w:t xml:space="preserve">. These are: </w:t>
      </w:r>
    </w:p>
    <w:p w14:paraId="0DD47E73" w14:textId="77777777" w:rsidR="00DF4693" w:rsidRPr="000F5433" w:rsidRDefault="00DF4693" w:rsidP="00763D7B">
      <w:pPr>
        <w:pStyle w:val="ListParagraph"/>
        <w:numPr>
          <w:ilvl w:val="0"/>
          <w:numId w:val="69"/>
        </w:numPr>
        <w:ind w:left="0" w:firstLine="0"/>
      </w:pPr>
      <w:r w:rsidRPr="000F5433">
        <w:t>resources technology and critical minerals processing</w:t>
      </w:r>
    </w:p>
    <w:p w14:paraId="2C03C943" w14:textId="77777777" w:rsidR="00DF4693" w:rsidRPr="000F5433" w:rsidRDefault="00DF4693" w:rsidP="00763D7B">
      <w:pPr>
        <w:pStyle w:val="ListParagraph"/>
        <w:numPr>
          <w:ilvl w:val="0"/>
          <w:numId w:val="69"/>
        </w:numPr>
        <w:ind w:left="0" w:firstLine="0"/>
      </w:pPr>
      <w:r w:rsidRPr="000F5433">
        <w:t xml:space="preserve">food and beverage </w:t>
      </w:r>
    </w:p>
    <w:p w14:paraId="284CCDC2" w14:textId="77777777" w:rsidR="00DF4693" w:rsidRPr="000F5433" w:rsidRDefault="00DF4693" w:rsidP="00763D7B">
      <w:pPr>
        <w:pStyle w:val="ListParagraph"/>
        <w:numPr>
          <w:ilvl w:val="0"/>
          <w:numId w:val="69"/>
        </w:numPr>
        <w:ind w:left="0" w:firstLine="0"/>
      </w:pPr>
      <w:r w:rsidRPr="000F5433">
        <w:t>medical products</w:t>
      </w:r>
    </w:p>
    <w:p w14:paraId="257E4AB8" w14:textId="77777777" w:rsidR="00DF4693" w:rsidRPr="000F5433" w:rsidRDefault="00DF4693" w:rsidP="00763D7B">
      <w:pPr>
        <w:pStyle w:val="ListParagraph"/>
        <w:numPr>
          <w:ilvl w:val="0"/>
          <w:numId w:val="69"/>
        </w:numPr>
        <w:ind w:left="0" w:firstLine="0"/>
      </w:pPr>
      <w:r w:rsidRPr="000F5433">
        <w:t>recycling and clean energy</w:t>
      </w:r>
    </w:p>
    <w:p w14:paraId="79053401" w14:textId="77777777" w:rsidR="00DF4693" w:rsidRPr="000F5433" w:rsidRDefault="00DF4693" w:rsidP="00763D7B">
      <w:pPr>
        <w:pStyle w:val="ListParagraph"/>
        <w:numPr>
          <w:ilvl w:val="0"/>
          <w:numId w:val="69"/>
        </w:numPr>
        <w:ind w:left="0" w:firstLine="0"/>
      </w:pPr>
      <w:r w:rsidRPr="000F5433">
        <w:t>defence</w:t>
      </w:r>
    </w:p>
    <w:p w14:paraId="57A90F49" w14:textId="77777777" w:rsidR="00DF4693" w:rsidRPr="000F5433" w:rsidRDefault="00DF4693" w:rsidP="00763D7B">
      <w:pPr>
        <w:pStyle w:val="ListParagraph"/>
        <w:numPr>
          <w:ilvl w:val="0"/>
          <w:numId w:val="69"/>
        </w:numPr>
        <w:ind w:left="0" w:firstLine="0"/>
      </w:pPr>
      <w:r w:rsidRPr="000F5433">
        <w:t>space</w:t>
      </w:r>
    </w:p>
    <w:p w14:paraId="0BBC465A" w14:textId="77777777" w:rsidR="00DF4693" w:rsidRPr="00AA43DB" w:rsidRDefault="00DF4693" w:rsidP="00763D7B">
      <w:r w:rsidRPr="00AA43DB">
        <w:t xml:space="preserve">It is an eligibility </w:t>
      </w:r>
      <w:r w:rsidRPr="00704A3B">
        <w:t xml:space="preserve">requirement that your project aligns with one </w:t>
      </w:r>
      <w:r w:rsidR="00EB6F2E" w:rsidRPr="00704A3B">
        <w:t xml:space="preserve">of the </w:t>
      </w:r>
      <w:r w:rsidRPr="00704A3B">
        <w:t>National Manufacturing Priorities.</w:t>
      </w:r>
    </w:p>
    <w:p w14:paraId="50E3B493" w14:textId="77777777" w:rsidR="00DF4693" w:rsidRDefault="00DF4693" w:rsidP="00A137B0">
      <w:pPr>
        <w:spacing w:after="240"/>
        <w:rPr>
          <w:color w:val="000000" w:themeColor="text1"/>
        </w:rPr>
      </w:pPr>
      <w:r>
        <w:t>Further i</w:t>
      </w:r>
      <w:r w:rsidRPr="00473CC6">
        <w:t xml:space="preserve">nformation on the </w:t>
      </w:r>
      <w:r w:rsidRPr="00473CC6">
        <w:rPr>
          <w:color w:val="000000" w:themeColor="text1"/>
        </w:rPr>
        <w:t>National Manufacturing Priorities ca</w:t>
      </w:r>
      <w:r>
        <w:rPr>
          <w:color w:val="000000" w:themeColor="text1"/>
        </w:rPr>
        <w:t xml:space="preserve">n be </w:t>
      </w:r>
      <w:r w:rsidRPr="006E0B3C">
        <w:rPr>
          <w:color w:val="000000" w:themeColor="text1"/>
        </w:rPr>
        <w:t xml:space="preserve">found in </w:t>
      </w:r>
      <w:r w:rsidR="00F942CE">
        <w:rPr>
          <w:color w:val="000000" w:themeColor="text1"/>
        </w:rPr>
        <w:t>S</w:t>
      </w:r>
      <w:r w:rsidRPr="006E0B3C">
        <w:rPr>
          <w:color w:val="000000" w:themeColor="text1"/>
        </w:rPr>
        <w:t>ection 2 of the Grant Opportunity</w:t>
      </w:r>
      <w:r>
        <w:rPr>
          <w:color w:val="000000" w:themeColor="text1"/>
        </w:rPr>
        <w:t xml:space="preserve"> G</w:t>
      </w:r>
      <w:r w:rsidRPr="00473CC6">
        <w:rPr>
          <w:color w:val="000000" w:themeColor="text1"/>
        </w:rPr>
        <w:t>uidelines.</w:t>
      </w:r>
    </w:p>
    <w:p w14:paraId="4A9348FD" w14:textId="77777777" w:rsidR="00B200AF" w:rsidRPr="006956FF" w:rsidRDefault="00B200AF" w:rsidP="00ED76B1">
      <w:pPr>
        <w:pStyle w:val="Heading2"/>
        <w:numPr>
          <w:ilvl w:val="1"/>
          <w:numId w:val="25"/>
        </w:numPr>
        <w:ind w:left="0" w:firstLine="0"/>
        <w:rPr>
          <w:sz w:val="28"/>
          <w:szCs w:val="28"/>
        </w:rPr>
      </w:pPr>
      <w:bookmarkStart w:id="264" w:name="_Toc73622260"/>
      <w:bookmarkStart w:id="265" w:name="_Toc73622310"/>
      <w:bookmarkStart w:id="266" w:name="_Toc73706692"/>
      <w:bookmarkStart w:id="267" w:name="_Toc75443135"/>
      <w:bookmarkStart w:id="268" w:name="_Toc75505017"/>
      <w:bookmarkStart w:id="269" w:name="_Toc75793804"/>
      <w:bookmarkStart w:id="270" w:name="_Toc75793779"/>
      <w:bookmarkStart w:id="271" w:name="_Toc75796279"/>
      <w:bookmarkStart w:id="272" w:name="_Toc83119193"/>
      <w:bookmarkStart w:id="273" w:name="_Toc83119269"/>
      <w:bookmarkStart w:id="274" w:name="_Toc85022329"/>
      <w:bookmarkStart w:id="275" w:name="_Toc92734747"/>
      <w:r w:rsidRPr="006956FF">
        <w:rPr>
          <w:sz w:val="28"/>
          <w:szCs w:val="28"/>
        </w:rPr>
        <w:t>What are the</w:t>
      </w:r>
      <w:r w:rsidRPr="006956FF" w:rsidDel="002B5F6A">
        <w:rPr>
          <w:sz w:val="28"/>
          <w:szCs w:val="28"/>
        </w:rPr>
        <w:t xml:space="preserve"> </w:t>
      </w:r>
      <w:r w:rsidR="00D8660C" w:rsidRPr="006956FF">
        <w:rPr>
          <w:sz w:val="28"/>
          <w:szCs w:val="28"/>
        </w:rPr>
        <w:t>NMP</w:t>
      </w:r>
      <w:r w:rsidRPr="006956FF">
        <w:rPr>
          <w:sz w:val="28"/>
          <w:szCs w:val="28"/>
        </w:rPr>
        <w:t xml:space="preserve"> Road Maps and how do they link to the Modern Manufacturing Strategy?</w:t>
      </w:r>
      <w:bookmarkEnd w:id="264"/>
      <w:bookmarkEnd w:id="265"/>
      <w:bookmarkEnd w:id="266"/>
      <w:bookmarkEnd w:id="267"/>
      <w:bookmarkEnd w:id="268"/>
      <w:bookmarkEnd w:id="269"/>
      <w:bookmarkEnd w:id="270"/>
      <w:bookmarkEnd w:id="271"/>
      <w:bookmarkEnd w:id="272"/>
      <w:bookmarkEnd w:id="273"/>
      <w:bookmarkEnd w:id="274"/>
      <w:bookmarkEnd w:id="275"/>
    </w:p>
    <w:p w14:paraId="0F63E6BB" w14:textId="77777777" w:rsidR="00B200AF" w:rsidRDefault="00B200AF" w:rsidP="00763D7B">
      <w:r>
        <w:t>Road maps have been developed with industry for each</w:t>
      </w:r>
      <w:r w:rsidDel="00082ECF">
        <w:t xml:space="preserve"> </w:t>
      </w:r>
      <w:r>
        <w:t xml:space="preserve">National Manufacturing Priority identified in the Modern Manufacturing Strategy. </w:t>
      </w:r>
    </w:p>
    <w:p w14:paraId="06975F17" w14:textId="77777777" w:rsidR="00B200AF" w:rsidRDefault="00B200AF" w:rsidP="00763D7B">
      <w:r>
        <w:t xml:space="preserve">Each priority area has been identified as having significant manufacturing growth opportunities with the potential to deliver long-term transformational outcomes for the Australian economy. </w:t>
      </w:r>
    </w:p>
    <w:p w14:paraId="7827AFF2" w14:textId="77777777" w:rsidR="00B200AF" w:rsidRDefault="00B200AF" w:rsidP="00763D7B">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each</w:t>
      </w:r>
      <w:r w:rsidDel="00010265">
        <w:t xml:space="preserve"> </w:t>
      </w:r>
      <w:r>
        <w:t xml:space="preserve">priority area.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2595D8C4" w14:textId="77777777" w:rsidR="00B200AF" w:rsidRDefault="00B200AF" w:rsidP="00763D7B">
      <w:r>
        <w:t xml:space="preserve">The road maps for each of the NMPs are available at </w:t>
      </w:r>
      <w:hyperlink r:id="rId15" w:history="1">
        <w:r w:rsidR="006E49B1" w:rsidRPr="006E49B1">
          <w:rPr>
            <w:rStyle w:val="Hyperlink"/>
          </w:rPr>
          <w:t>industry.gov.au/manufacturing</w:t>
        </w:r>
      </w:hyperlink>
      <w:r w:rsidR="006E49B1">
        <w:rPr>
          <w:rStyle w:val="Hyperlink"/>
        </w:rPr>
        <w:t>.</w:t>
      </w:r>
    </w:p>
    <w:p w14:paraId="00A9A8CE" w14:textId="77777777" w:rsidR="00B200AF" w:rsidRPr="00473CC6" w:rsidRDefault="00B200AF" w:rsidP="00A137B0">
      <w:pPr>
        <w:spacing w:after="240"/>
        <w:rPr>
          <w:rFonts w:cstheme="minorHAnsi"/>
          <w:b/>
        </w:rPr>
      </w:pPr>
      <w:r w:rsidRPr="004121A4">
        <w:t>As part of assessm</w:t>
      </w:r>
      <w:r w:rsidRPr="00586FCD">
        <w:t xml:space="preserve">ent criterion 1, you are required to outline how your project aligns with and supports implementation of the relevant </w:t>
      </w:r>
      <w:hyperlink r:id="rId16" w:history="1">
        <w:r w:rsidRPr="00586FCD">
          <w:t>National Manufacturing Priority road map</w:t>
        </w:r>
      </w:hyperlink>
      <w:r w:rsidRPr="004121A4">
        <w:t>(s), and the growth opportunities and goals set out in the road maps</w:t>
      </w:r>
      <w:r w:rsidR="001B203F">
        <w:t xml:space="preserve"> for the priority area</w:t>
      </w:r>
      <w:r w:rsidR="00156646">
        <w:t xml:space="preserve"> you are applying for</w:t>
      </w:r>
      <w:r w:rsidRPr="004121A4">
        <w:t>.</w:t>
      </w:r>
    </w:p>
    <w:p w14:paraId="07BD92E6" w14:textId="77777777" w:rsidR="00E60F8B" w:rsidRPr="006956FF" w:rsidRDefault="00E60F8B" w:rsidP="00ED76B1">
      <w:pPr>
        <w:pStyle w:val="Heading2"/>
        <w:numPr>
          <w:ilvl w:val="1"/>
          <w:numId w:val="25"/>
        </w:numPr>
        <w:ind w:left="0" w:firstLine="0"/>
        <w:rPr>
          <w:sz w:val="28"/>
          <w:szCs w:val="28"/>
        </w:rPr>
      </w:pPr>
      <w:bookmarkStart w:id="276" w:name="_Toc83119195"/>
      <w:bookmarkStart w:id="277" w:name="_Toc83119271"/>
      <w:bookmarkStart w:id="278" w:name="_Toc85022330"/>
      <w:bookmarkStart w:id="279" w:name="_Toc92734748"/>
      <w:r w:rsidRPr="006956FF">
        <w:rPr>
          <w:sz w:val="28"/>
          <w:szCs w:val="28"/>
        </w:rPr>
        <w:t>If my application covers more than one NMP should I only align it to one?</w:t>
      </w:r>
      <w:bookmarkEnd w:id="276"/>
      <w:bookmarkEnd w:id="277"/>
      <w:bookmarkEnd w:id="278"/>
      <w:bookmarkEnd w:id="279"/>
    </w:p>
    <w:p w14:paraId="0EB92D8B" w14:textId="77777777" w:rsidR="00E60F8B" w:rsidRDefault="00E60F8B" w:rsidP="00763D7B">
      <w:r>
        <w:t xml:space="preserve">This will depend on the nature of your project and is a decision for you to make. </w:t>
      </w:r>
      <w:r w:rsidR="00EF6985">
        <w:t>As there are separate application forms for each NMP, you will need to decide which NMP you are able to make the strongest case under. Where your p</w:t>
      </w:r>
      <w:r>
        <w:t>roject align</w:t>
      </w:r>
      <w:r w:rsidR="00EF6985">
        <w:t>s</w:t>
      </w:r>
      <w:r>
        <w:t xml:space="preserve"> to more than one National Manufacturing Priority area</w:t>
      </w:r>
      <w:r w:rsidR="00EF6985">
        <w:t xml:space="preserve">, you should identify this within your application and explain how it aligns to each. </w:t>
      </w:r>
      <w:r>
        <w:t xml:space="preserve"> </w:t>
      </w:r>
    </w:p>
    <w:p w14:paraId="7114DE02" w14:textId="77777777" w:rsidR="006B0483" w:rsidRPr="00E60F8B" w:rsidRDefault="006B0483" w:rsidP="00A137B0">
      <w:pPr>
        <w:spacing w:after="240"/>
      </w:pPr>
      <w:r>
        <w:t xml:space="preserve">The road maps for each of the NMPs are available at </w:t>
      </w:r>
      <w:hyperlink r:id="rId17" w:history="1">
        <w:r w:rsidRPr="006E49B1">
          <w:rPr>
            <w:rStyle w:val="Hyperlink"/>
          </w:rPr>
          <w:t>industry.gov.au/manufacturing</w:t>
        </w:r>
      </w:hyperlink>
      <w:r>
        <w:rPr>
          <w:rStyle w:val="Hyperlink"/>
        </w:rPr>
        <w:t>.</w:t>
      </w:r>
    </w:p>
    <w:p w14:paraId="4895F73D" w14:textId="77777777" w:rsidR="009457BE" w:rsidRPr="006956FF" w:rsidRDefault="00936C2A" w:rsidP="00ED76B1">
      <w:pPr>
        <w:pStyle w:val="Heading2"/>
        <w:numPr>
          <w:ilvl w:val="1"/>
          <w:numId w:val="25"/>
        </w:numPr>
        <w:ind w:left="0" w:firstLine="0"/>
        <w:rPr>
          <w:sz w:val="28"/>
          <w:szCs w:val="28"/>
        </w:rPr>
      </w:pPr>
      <w:bookmarkStart w:id="280" w:name="_Toc83119196"/>
      <w:bookmarkStart w:id="281" w:name="_Toc83119272"/>
      <w:bookmarkStart w:id="282" w:name="_Toc85022331"/>
      <w:bookmarkStart w:id="283" w:name="_Toc92734749"/>
      <w:r w:rsidRPr="006956FF">
        <w:rPr>
          <w:sz w:val="28"/>
          <w:szCs w:val="28"/>
        </w:rPr>
        <w:t>Will</w:t>
      </w:r>
      <w:r w:rsidR="009457BE" w:rsidRPr="006956FF">
        <w:rPr>
          <w:sz w:val="28"/>
          <w:szCs w:val="28"/>
        </w:rPr>
        <w:t xml:space="preserve"> there</w:t>
      </w:r>
      <w:r w:rsidRPr="006956FF">
        <w:rPr>
          <w:sz w:val="28"/>
          <w:szCs w:val="28"/>
        </w:rPr>
        <w:t xml:space="preserve"> be</w:t>
      </w:r>
      <w:r w:rsidR="009457BE" w:rsidRPr="006956FF">
        <w:rPr>
          <w:sz w:val="28"/>
          <w:szCs w:val="28"/>
        </w:rPr>
        <w:t xml:space="preserve"> a</w:t>
      </w:r>
      <w:r w:rsidRPr="006956FF">
        <w:rPr>
          <w:sz w:val="28"/>
          <w:szCs w:val="28"/>
        </w:rPr>
        <w:t xml:space="preserve"> set </w:t>
      </w:r>
      <w:r w:rsidR="00DE4F46" w:rsidRPr="006956FF">
        <w:rPr>
          <w:sz w:val="28"/>
          <w:szCs w:val="28"/>
        </w:rPr>
        <w:t>allocation</w:t>
      </w:r>
      <w:r w:rsidRPr="006956FF">
        <w:rPr>
          <w:sz w:val="28"/>
          <w:szCs w:val="28"/>
        </w:rPr>
        <w:t xml:space="preserve"> of</w:t>
      </w:r>
      <w:r w:rsidR="00DE4F46" w:rsidRPr="006956FF">
        <w:rPr>
          <w:sz w:val="28"/>
          <w:szCs w:val="28"/>
        </w:rPr>
        <w:t xml:space="preserve"> grant</w:t>
      </w:r>
      <w:r w:rsidRPr="006956FF">
        <w:rPr>
          <w:sz w:val="28"/>
          <w:szCs w:val="28"/>
        </w:rPr>
        <w:t xml:space="preserve"> </w:t>
      </w:r>
      <w:r w:rsidR="009457BE" w:rsidRPr="006956FF">
        <w:rPr>
          <w:sz w:val="28"/>
          <w:szCs w:val="28"/>
        </w:rPr>
        <w:t xml:space="preserve">funding </w:t>
      </w:r>
      <w:r w:rsidR="00DE4F46" w:rsidRPr="006956FF">
        <w:rPr>
          <w:sz w:val="28"/>
          <w:szCs w:val="28"/>
        </w:rPr>
        <w:t>awarded</w:t>
      </w:r>
      <w:r w:rsidR="00522D9B" w:rsidRPr="006956FF">
        <w:rPr>
          <w:sz w:val="28"/>
          <w:szCs w:val="28"/>
        </w:rPr>
        <w:t xml:space="preserve"> </w:t>
      </w:r>
      <w:r w:rsidR="009457BE" w:rsidRPr="006956FF">
        <w:rPr>
          <w:sz w:val="28"/>
          <w:szCs w:val="28"/>
        </w:rPr>
        <w:t>between the NMPs?</w:t>
      </w:r>
      <w:bookmarkEnd w:id="280"/>
      <w:bookmarkEnd w:id="281"/>
      <w:bookmarkEnd w:id="282"/>
      <w:bookmarkEnd w:id="283"/>
    </w:p>
    <w:p w14:paraId="3C3AAECF" w14:textId="77777777" w:rsidR="004F364B" w:rsidRDefault="00522D9B" w:rsidP="00A137B0">
      <w:pPr>
        <w:spacing w:after="240"/>
        <w:rPr>
          <w:rStyle w:val="Hyperlink"/>
          <w:rFonts w:asciiTheme="majorHAnsi" w:eastAsiaTheme="majorEastAsia" w:hAnsiTheme="majorHAnsi" w:cstheme="majorBidi"/>
          <w:color w:val="auto"/>
          <w:sz w:val="40"/>
          <w:szCs w:val="48"/>
          <w:u w:val="none"/>
        </w:rPr>
      </w:pPr>
      <w:r w:rsidRPr="00167B32">
        <w:rPr>
          <w:rStyle w:val="Hyperlink"/>
          <w:color w:val="auto"/>
          <w:u w:val="none"/>
        </w:rPr>
        <w:t>There is no pre-determined allocation of grant funding between the National Manufacturing Priorities.</w:t>
      </w:r>
    </w:p>
    <w:p w14:paraId="32511843" w14:textId="77777777" w:rsidR="004F364B" w:rsidRPr="0089016E" w:rsidRDefault="004F364B" w:rsidP="00ED76B1">
      <w:pPr>
        <w:pStyle w:val="Heading1"/>
        <w:numPr>
          <w:ilvl w:val="0"/>
          <w:numId w:val="25"/>
        </w:numPr>
        <w:ind w:left="0" w:firstLine="0"/>
      </w:pPr>
      <w:bookmarkStart w:id="284" w:name="_Toc67059228"/>
      <w:bookmarkStart w:id="285" w:name="_Toc67063897"/>
      <w:bookmarkStart w:id="286" w:name="_Toc67066628"/>
      <w:bookmarkStart w:id="287" w:name="_Toc67306974"/>
      <w:bookmarkStart w:id="288" w:name="_Toc67311245"/>
      <w:bookmarkStart w:id="289" w:name="_Toc67311424"/>
      <w:bookmarkStart w:id="290" w:name="_Toc67311885"/>
      <w:bookmarkStart w:id="291" w:name="_Toc73622262"/>
      <w:bookmarkStart w:id="292" w:name="_Toc73622312"/>
      <w:bookmarkStart w:id="293" w:name="_Toc73706693"/>
      <w:bookmarkStart w:id="294" w:name="_Toc75443137"/>
      <w:bookmarkStart w:id="295" w:name="_Toc75505019"/>
      <w:bookmarkStart w:id="296" w:name="_Toc75793806"/>
      <w:bookmarkStart w:id="297" w:name="_Toc75793781"/>
      <w:bookmarkStart w:id="298" w:name="_Toc75796281"/>
      <w:bookmarkStart w:id="299" w:name="_Toc83119197"/>
      <w:bookmarkStart w:id="300" w:name="_Toc83119273"/>
      <w:bookmarkStart w:id="301" w:name="_Toc85022332"/>
      <w:bookmarkStart w:id="302" w:name="_Toc92734750"/>
      <w:r w:rsidRPr="00D5281F">
        <w:lastRenderedPageBreak/>
        <w:t xml:space="preserve">Funding </w:t>
      </w:r>
      <w:r w:rsidRPr="00FC4642">
        <w:t xml:space="preserve">size </w:t>
      </w:r>
      <w:r w:rsidRPr="004F364B">
        <w:t>and</w:t>
      </w:r>
      <w:r w:rsidRPr="00FC4642">
        <w:t xml:space="preserve"> contributions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C1C8CBE" w14:textId="77777777" w:rsidR="004F364B" w:rsidRPr="004D0B03" w:rsidRDefault="004F364B" w:rsidP="00ED76B1">
      <w:pPr>
        <w:pStyle w:val="Heading2"/>
        <w:numPr>
          <w:ilvl w:val="1"/>
          <w:numId w:val="25"/>
        </w:numPr>
        <w:ind w:left="0" w:firstLine="0"/>
        <w:rPr>
          <w:sz w:val="28"/>
          <w:szCs w:val="28"/>
        </w:rPr>
      </w:pPr>
      <w:bookmarkStart w:id="303" w:name="_Toc67059229"/>
      <w:bookmarkStart w:id="304" w:name="_Toc67063898"/>
      <w:bookmarkStart w:id="305" w:name="_Toc67066629"/>
      <w:bookmarkStart w:id="306" w:name="_Toc67306975"/>
      <w:bookmarkStart w:id="307" w:name="_Toc67311246"/>
      <w:bookmarkStart w:id="308" w:name="_Toc67311425"/>
      <w:bookmarkStart w:id="309" w:name="_Toc67311886"/>
      <w:bookmarkStart w:id="310" w:name="_Toc73622263"/>
      <w:bookmarkStart w:id="311" w:name="_Toc73622313"/>
      <w:bookmarkStart w:id="312" w:name="_Toc73706694"/>
      <w:bookmarkStart w:id="313" w:name="_Toc75443138"/>
      <w:bookmarkStart w:id="314" w:name="_Toc75505020"/>
      <w:bookmarkStart w:id="315" w:name="_Toc75793807"/>
      <w:bookmarkStart w:id="316" w:name="_Toc75793782"/>
      <w:bookmarkStart w:id="317" w:name="_Toc75796282"/>
      <w:bookmarkStart w:id="318" w:name="_Toc83119198"/>
      <w:bookmarkStart w:id="319" w:name="_Toc83119274"/>
      <w:bookmarkStart w:id="320" w:name="_Toc85022333"/>
      <w:bookmarkStart w:id="321" w:name="_Toc92734751"/>
      <w:r w:rsidRPr="004D0B03">
        <w:rPr>
          <w:sz w:val="28"/>
          <w:szCs w:val="28"/>
        </w:rPr>
        <w:t>What is the minimum and maximum grant?</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1E503D07" w14:textId="77777777" w:rsidR="003C27C8" w:rsidRPr="00992C33" w:rsidRDefault="003C27C8" w:rsidP="00763D7B">
      <w:pPr>
        <w:spacing w:before="120" w:after="120"/>
        <w:rPr>
          <w:rFonts w:cstheme="minorHAnsi"/>
        </w:rPr>
      </w:pPr>
      <w:r w:rsidRPr="00233B8B">
        <w:rPr>
          <w:rFonts w:cstheme="minorHAnsi"/>
        </w:rPr>
        <w:t>Minimum eligible project expenditure is $2 million. The Commonwealth Government will fund up to 50 per</w:t>
      </w:r>
      <w:r w:rsidR="002F162A">
        <w:rPr>
          <w:rFonts w:cstheme="minorHAnsi"/>
        </w:rPr>
        <w:t xml:space="preserve"> </w:t>
      </w:r>
      <w:r w:rsidRPr="00233B8B">
        <w:rPr>
          <w:rFonts w:cstheme="minorHAnsi"/>
        </w:rPr>
        <w:t xml:space="preserve">cent of project expenditure with $1 million </w:t>
      </w:r>
      <w:r w:rsidRPr="00992C33">
        <w:rPr>
          <w:rFonts w:cstheme="minorHAnsi"/>
        </w:rPr>
        <w:t xml:space="preserve">being the minimum amount of grant funding that can be </w:t>
      </w:r>
      <w:r w:rsidR="00E04129">
        <w:rPr>
          <w:rFonts w:cstheme="minorHAnsi"/>
        </w:rPr>
        <w:t>sought</w:t>
      </w:r>
      <w:r w:rsidRPr="00992C33">
        <w:rPr>
          <w:rFonts w:cstheme="minorHAnsi"/>
        </w:rPr>
        <w:t xml:space="preserve">. </w:t>
      </w:r>
    </w:p>
    <w:p w14:paraId="0741ED85" w14:textId="77777777" w:rsidR="00AA037A" w:rsidRDefault="003C27C8" w:rsidP="00A137B0">
      <w:pPr>
        <w:pStyle w:val="ListBullet"/>
        <w:tabs>
          <w:tab w:val="clear" w:pos="360"/>
        </w:tabs>
        <w:ind w:left="0" w:firstLine="0"/>
        <w:rPr>
          <w:rFonts w:cstheme="minorHAnsi"/>
        </w:rPr>
      </w:pPr>
      <w:r w:rsidRPr="00AA037A">
        <w:rPr>
          <w:rFonts w:asciiTheme="minorHAnsi" w:hAnsiTheme="minorHAnsi" w:cstheme="minorHAnsi"/>
          <w:sz w:val="22"/>
        </w:rPr>
        <w:t xml:space="preserve">There is no maximum project expenditure amount. However, the maximum grant funding a project can receive is $20 million. Projects with over $40 million </w:t>
      </w:r>
      <w:r w:rsidR="00E04129">
        <w:rPr>
          <w:rFonts w:asciiTheme="minorHAnsi" w:hAnsiTheme="minorHAnsi" w:cstheme="minorHAnsi"/>
          <w:sz w:val="22"/>
        </w:rPr>
        <w:t xml:space="preserve">in expenditure </w:t>
      </w:r>
      <w:r w:rsidRPr="00AA037A">
        <w:rPr>
          <w:rFonts w:asciiTheme="minorHAnsi" w:hAnsiTheme="minorHAnsi" w:cstheme="minorHAnsi"/>
          <w:sz w:val="22"/>
        </w:rPr>
        <w:t>are still able to apply, but can only receive a maximum of $20 million in grant funding.</w:t>
      </w:r>
    </w:p>
    <w:p w14:paraId="0741AEBC" w14:textId="77777777" w:rsidR="004F364B" w:rsidRPr="006956FF" w:rsidRDefault="004F364B" w:rsidP="00ED76B1">
      <w:pPr>
        <w:pStyle w:val="Heading2"/>
        <w:numPr>
          <w:ilvl w:val="1"/>
          <w:numId w:val="25"/>
        </w:numPr>
        <w:ind w:left="0" w:firstLine="0"/>
        <w:rPr>
          <w:rFonts w:asciiTheme="minorHAnsi" w:hAnsiTheme="minorHAnsi" w:cstheme="minorHAnsi"/>
          <w:sz w:val="28"/>
          <w:szCs w:val="28"/>
        </w:rPr>
      </w:pPr>
      <w:bookmarkStart w:id="322" w:name="_Toc82160228"/>
      <w:bookmarkStart w:id="323" w:name="_Toc82160483"/>
      <w:bookmarkStart w:id="324" w:name="_Toc82169378"/>
      <w:bookmarkStart w:id="325" w:name="_Toc73622269"/>
      <w:bookmarkStart w:id="326" w:name="_Toc73622319"/>
      <w:bookmarkStart w:id="327" w:name="_Toc73706700"/>
      <w:bookmarkStart w:id="328" w:name="_Toc75443144"/>
      <w:bookmarkStart w:id="329" w:name="_Toc75505026"/>
      <w:bookmarkStart w:id="330" w:name="_Toc75793813"/>
      <w:bookmarkStart w:id="331" w:name="_Toc75793788"/>
      <w:bookmarkStart w:id="332" w:name="_Toc75796288"/>
      <w:bookmarkStart w:id="333" w:name="_Toc83119199"/>
      <w:bookmarkStart w:id="334" w:name="_Toc83119275"/>
      <w:bookmarkStart w:id="335" w:name="_Toc85022334"/>
      <w:bookmarkStart w:id="336" w:name="_Toc92734752"/>
      <w:bookmarkEnd w:id="322"/>
      <w:bookmarkEnd w:id="323"/>
      <w:bookmarkEnd w:id="324"/>
      <w:r w:rsidRPr="006956FF">
        <w:rPr>
          <w:rFonts w:asciiTheme="minorHAnsi" w:hAnsiTheme="minorHAnsi" w:cstheme="minorHAnsi"/>
          <w:sz w:val="28"/>
          <w:szCs w:val="28"/>
        </w:rPr>
        <w:t>When do I need to have my funding contribution ready? Do I need to have the entire amount available up front?</w:t>
      </w:r>
      <w:bookmarkEnd w:id="325"/>
      <w:bookmarkEnd w:id="326"/>
      <w:bookmarkEnd w:id="327"/>
      <w:bookmarkEnd w:id="328"/>
      <w:bookmarkEnd w:id="329"/>
      <w:bookmarkEnd w:id="330"/>
      <w:bookmarkEnd w:id="331"/>
      <w:bookmarkEnd w:id="332"/>
      <w:bookmarkEnd w:id="333"/>
      <w:bookmarkEnd w:id="334"/>
      <w:bookmarkEnd w:id="335"/>
      <w:bookmarkEnd w:id="336"/>
    </w:p>
    <w:p w14:paraId="7DD9043C" w14:textId="77777777" w:rsidR="0026670A" w:rsidRPr="00C2429E" w:rsidRDefault="0026670A" w:rsidP="00A137B0">
      <w:pPr>
        <w:spacing w:after="240"/>
      </w:pPr>
      <w:r>
        <w:t>You will need to provide documentary evidence of your ability to fund your share of project costs. You do not need to have your share of funding fully available when you apply. However, you must be able to demonstrate that you can fund your share of project costs at the rate incurred on the project.</w:t>
      </w:r>
    </w:p>
    <w:p w14:paraId="09847CDE" w14:textId="77777777" w:rsidR="00DB5A38" w:rsidRPr="00F55877" w:rsidRDefault="00DB5A38" w:rsidP="00ED76B1">
      <w:pPr>
        <w:pStyle w:val="Heading1"/>
        <w:numPr>
          <w:ilvl w:val="0"/>
          <w:numId w:val="25"/>
        </w:numPr>
        <w:ind w:left="0" w:firstLine="0"/>
      </w:pPr>
      <w:bookmarkStart w:id="337" w:name="_Toc82160234"/>
      <w:bookmarkStart w:id="338" w:name="_Toc82160489"/>
      <w:bookmarkStart w:id="339" w:name="_Toc82169384"/>
      <w:bookmarkStart w:id="340" w:name="_Toc82160237"/>
      <w:bookmarkStart w:id="341" w:name="_Toc82160492"/>
      <w:bookmarkStart w:id="342" w:name="_Toc82169387"/>
      <w:bookmarkStart w:id="343" w:name="_Toc83119200"/>
      <w:bookmarkStart w:id="344" w:name="_Toc83119276"/>
      <w:bookmarkStart w:id="345" w:name="_Toc82160243"/>
      <w:bookmarkStart w:id="346" w:name="_Toc82160498"/>
      <w:bookmarkStart w:id="347" w:name="_Toc82169393"/>
      <w:bookmarkStart w:id="348" w:name="_Toc83119201"/>
      <w:bookmarkStart w:id="349" w:name="_Toc83119277"/>
      <w:bookmarkStart w:id="350" w:name="_Toc85022335"/>
      <w:bookmarkStart w:id="351" w:name="_Toc92734753"/>
      <w:bookmarkEnd w:id="337"/>
      <w:bookmarkEnd w:id="338"/>
      <w:bookmarkEnd w:id="339"/>
      <w:bookmarkEnd w:id="340"/>
      <w:bookmarkEnd w:id="341"/>
      <w:bookmarkEnd w:id="342"/>
      <w:bookmarkEnd w:id="343"/>
      <w:bookmarkEnd w:id="344"/>
      <w:bookmarkEnd w:id="345"/>
      <w:bookmarkEnd w:id="346"/>
      <w:bookmarkEnd w:id="347"/>
      <w:r w:rsidRPr="00F55877">
        <w:t>Key dates and timing</w:t>
      </w:r>
      <w:bookmarkEnd w:id="348"/>
      <w:bookmarkEnd w:id="349"/>
      <w:bookmarkEnd w:id="350"/>
      <w:bookmarkEnd w:id="351"/>
    </w:p>
    <w:p w14:paraId="3AB708EC" w14:textId="77777777" w:rsidR="00DB5A38" w:rsidRPr="006956FF" w:rsidRDefault="00DB5A38" w:rsidP="00ED76B1">
      <w:pPr>
        <w:pStyle w:val="Heading2"/>
        <w:numPr>
          <w:ilvl w:val="1"/>
          <w:numId w:val="25"/>
        </w:numPr>
        <w:ind w:left="0" w:firstLine="0"/>
        <w:rPr>
          <w:sz w:val="28"/>
          <w:szCs w:val="28"/>
        </w:rPr>
      </w:pPr>
      <w:bookmarkStart w:id="352" w:name="_Toc67059217"/>
      <w:bookmarkStart w:id="353" w:name="_Toc67063886"/>
      <w:bookmarkStart w:id="354" w:name="_Toc67066617"/>
      <w:bookmarkStart w:id="355" w:name="_Toc67306961"/>
      <w:bookmarkStart w:id="356" w:name="_Toc67311232"/>
      <w:bookmarkStart w:id="357" w:name="_Toc67311411"/>
      <w:bookmarkStart w:id="358" w:name="_Toc67311872"/>
      <w:bookmarkStart w:id="359" w:name="_Toc73622270"/>
      <w:bookmarkStart w:id="360" w:name="_Toc73622320"/>
      <w:bookmarkStart w:id="361" w:name="_Toc73706701"/>
      <w:bookmarkStart w:id="362" w:name="_Toc75443145"/>
      <w:bookmarkStart w:id="363" w:name="_Toc75505027"/>
      <w:bookmarkStart w:id="364" w:name="_Toc75793814"/>
      <w:bookmarkStart w:id="365" w:name="_Toc75793789"/>
      <w:bookmarkStart w:id="366" w:name="_Toc75796289"/>
      <w:bookmarkStart w:id="367" w:name="_Toc83119202"/>
      <w:bookmarkStart w:id="368" w:name="_Toc83119278"/>
      <w:bookmarkStart w:id="369" w:name="_Toc85022336"/>
      <w:bookmarkStart w:id="370" w:name="_Toc92734754"/>
      <w:r w:rsidRPr="006956FF">
        <w:rPr>
          <w:sz w:val="28"/>
          <w:szCs w:val="28"/>
        </w:rPr>
        <w:t>When will the program open and close for applications?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1ADE0906" w14:textId="77777777" w:rsidR="0026670A" w:rsidRPr="00233B8B" w:rsidRDefault="0026670A" w:rsidP="00763D7B">
      <w:pPr>
        <w:spacing w:before="120" w:after="120"/>
        <w:rPr>
          <w:bCs/>
        </w:rPr>
      </w:pPr>
      <w:r w:rsidRPr="00233B8B">
        <w:rPr>
          <w:bCs/>
        </w:rPr>
        <w:t>Each of the National Manufacturing Priorities (NMP) has its own set of Grant Opportunity Guidelines.</w:t>
      </w:r>
    </w:p>
    <w:p w14:paraId="530CE300" w14:textId="77777777" w:rsidR="0026670A" w:rsidRPr="00992C33" w:rsidRDefault="0026670A" w:rsidP="00763D7B">
      <w:pPr>
        <w:spacing w:before="120" w:after="120"/>
        <w:rPr>
          <w:bCs/>
        </w:rPr>
      </w:pPr>
      <w:r w:rsidRPr="00992C33">
        <w:rPr>
          <w:bCs/>
        </w:rPr>
        <w:t xml:space="preserve">The application timeframe for each of the NMPs are set out below. </w:t>
      </w:r>
    </w:p>
    <w:p w14:paraId="6A3FF496" w14:textId="03BA6906" w:rsidR="00585A0B" w:rsidRPr="00585A0B" w:rsidRDefault="00585A0B" w:rsidP="00585A0B">
      <w:pPr>
        <w:pStyle w:val="Caption"/>
        <w:keepNext/>
        <w:rPr>
          <w:b/>
          <w:i w:val="0"/>
        </w:rPr>
      </w:pPr>
      <w:r w:rsidRPr="00585A0B">
        <w:rPr>
          <w:b/>
          <w:i w:val="0"/>
        </w:rPr>
        <w:t>Translation and Integration streams (Round Two)</w:t>
      </w:r>
    </w:p>
    <w:tbl>
      <w:tblPr>
        <w:tblStyle w:val="GridTable4-Accent4"/>
        <w:tblW w:w="0" w:type="auto"/>
        <w:tblLook w:val="04A0" w:firstRow="1" w:lastRow="0" w:firstColumn="1" w:lastColumn="0" w:noHBand="0" w:noVBand="1"/>
        <w:tblDescription w:val="Key round dates. Application opening and closing times.  "/>
      </w:tblPr>
      <w:tblGrid>
        <w:gridCol w:w="5240"/>
        <w:gridCol w:w="1985"/>
        <w:gridCol w:w="2318"/>
      </w:tblGrid>
      <w:tr w:rsidR="0026670A" w:rsidRPr="00827DAC" w14:paraId="0985A365" w14:textId="77777777" w:rsidTr="00585A0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240" w:type="dxa"/>
          </w:tcPr>
          <w:p w14:paraId="272300A5" w14:textId="77777777" w:rsidR="0026670A" w:rsidRPr="00827DAC" w:rsidRDefault="0026670A" w:rsidP="009F2BF4">
            <w:pPr>
              <w:spacing w:before="60" w:after="60"/>
              <w:rPr>
                <w:b w:val="0"/>
                <w:bCs w:val="0"/>
                <w:color w:val="0D4A48" w:themeColor="accent3" w:themeShade="80"/>
              </w:rPr>
            </w:pPr>
            <w:r w:rsidRPr="00827DAC">
              <w:rPr>
                <w:color w:val="0D4A48" w:themeColor="accent3" w:themeShade="80"/>
              </w:rPr>
              <w:t>National Manufacturing Priority</w:t>
            </w:r>
          </w:p>
        </w:tc>
        <w:tc>
          <w:tcPr>
            <w:tcW w:w="1985" w:type="dxa"/>
          </w:tcPr>
          <w:p w14:paraId="04DC7969" w14:textId="77777777" w:rsidR="0026670A" w:rsidRPr="00827DAC" w:rsidRDefault="0026670A" w:rsidP="009F2BF4">
            <w:pPr>
              <w:spacing w:before="60" w:after="60"/>
              <w:cnfStyle w:val="100000000000" w:firstRow="1" w:lastRow="0" w:firstColumn="0" w:lastColumn="0" w:oddVBand="0" w:evenVBand="0" w:oddHBand="0" w:evenHBand="0" w:firstRowFirstColumn="0" w:firstRowLastColumn="0" w:lastRowFirstColumn="0" w:lastRowLastColumn="0"/>
              <w:rPr>
                <w:b w:val="0"/>
                <w:bCs w:val="0"/>
                <w:color w:val="0D4A48" w:themeColor="accent3" w:themeShade="80"/>
              </w:rPr>
            </w:pPr>
            <w:r w:rsidRPr="00827DAC">
              <w:rPr>
                <w:color w:val="0D4A48" w:themeColor="accent3" w:themeShade="80"/>
              </w:rPr>
              <w:t>Program open for applications</w:t>
            </w:r>
          </w:p>
        </w:tc>
        <w:tc>
          <w:tcPr>
            <w:tcW w:w="2318" w:type="dxa"/>
          </w:tcPr>
          <w:p w14:paraId="192A5EDA" w14:textId="77777777" w:rsidR="0026670A" w:rsidRPr="00827DAC" w:rsidRDefault="0026670A" w:rsidP="009F2BF4">
            <w:pPr>
              <w:spacing w:before="60" w:after="60"/>
              <w:cnfStyle w:val="100000000000" w:firstRow="1" w:lastRow="0" w:firstColumn="0" w:lastColumn="0" w:oddVBand="0" w:evenVBand="0" w:oddHBand="0" w:evenHBand="0" w:firstRowFirstColumn="0" w:firstRowLastColumn="0" w:lastRowFirstColumn="0" w:lastRowLastColumn="0"/>
              <w:rPr>
                <w:b w:val="0"/>
                <w:bCs w:val="0"/>
                <w:color w:val="0D4A48" w:themeColor="accent3" w:themeShade="80"/>
              </w:rPr>
            </w:pPr>
            <w:r w:rsidRPr="00827DAC">
              <w:rPr>
                <w:color w:val="0D4A48" w:themeColor="accent3" w:themeShade="80"/>
              </w:rPr>
              <w:t>Program closes to applications</w:t>
            </w:r>
          </w:p>
        </w:tc>
      </w:tr>
      <w:tr w:rsidR="0026670A" w:rsidRPr="00827DAC" w14:paraId="47CFC068" w14:textId="77777777" w:rsidTr="009D1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66DA1721" w14:textId="77777777" w:rsidR="0026670A" w:rsidRPr="00827DAC" w:rsidRDefault="0026670A" w:rsidP="009F2BF4">
            <w:pPr>
              <w:pStyle w:val="ListBullet"/>
              <w:tabs>
                <w:tab w:val="clear" w:pos="360"/>
              </w:tabs>
              <w:spacing w:before="180" w:after="180" w:line="280" w:lineRule="atLeast"/>
              <w:ind w:left="0" w:firstLine="0"/>
              <w:rPr>
                <w:rFonts w:asciiTheme="minorHAnsi" w:hAnsiTheme="minorHAnsi" w:cstheme="minorHAnsi"/>
                <w:color w:val="000000" w:themeColor="text1"/>
                <w:sz w:val="22"/>
              </w:rPr>
            </w:pPr>
            <w:r w:rsidRPr="00827DAC">
              <w:rPr>
                <w:rFonts w:asciiTheme="minorHAnsi" w:hAnsiTheme="minorHAnsi" w:cstheme="minorHAnsi"/>
                <w:color w:val="000000" w:themeColor="text1"/>
                <w:sz w:val="22"/>
              </w:rPr>
              <w:t>Space</w:t>
            </w:r>
          </w:p>
        </w:tc>
        <w:tc>
          <w:tcPr>
            <w:tcW w:w="1985" w:type="dxa"/>
          </w:tcPr>
          <w:p w14:paraId="57B64B17" w14:textId="77777777" w:rsidR="0026670A" w:rsidRPr="00827DAC" w:rsidRDefault="001C386B" w:rsidP="009F2BF4">
            <w:pPr>
              <w:spacing w:before="180" w:after="180"/>
              <w:jc w:val="center"/>
              <w:cnfStyle w:val="000000100000" w:firstRow="0" w:lastRow="0" w:firstColumn="0" w:lastColumn="0" w:oddVBand="0" w:evenVBand="0" w:oddHBand="1" w:evenHBand="0" w:firstRowFirstColumn="0" w:firstRowLastColumn="0" w:lastRowFirstColumn="0" w:lastRowLastColumn="0"/>
              <w:rPr>
                <w:bCs/>
              </w:rPr>
            </w:pPr>
            <w:r>
              <w:rPr>
                <w:bCs/>
              </w:rPr>
              <w:t>13 December 2021</w:t>
            </w:r>
          </w:p>
        </w:tc>
        <w:tc>
          <w:tcPr>
            <w:tcW w:w="2318" w:type="dxa"/>
          </w:tcPr>
          <w:p w14:paraId="076BA619" w14:textId="77777777" w:rsidR="0026670A" w:rsidRPr="009D1CF6" w:rsidRDefault="001C386B" w:rsidP="009F2BF4">
            <w:pPr>
              <w:spacing w:before="180" w:after="180"/>
              <w:cnfStyle w:val="000000100000" w:firstRow="0" w:lastRow="0" w:firstColumn="0" w:lastColumn="0" w:oddVBand="0" w:evenVBand="0" w:oddHBand="1" w:evenHBand="0" w:firstRowFirstColumn="0" w:firstRowLastColumn="0" w:lastRowFirstColumn="0" w:lastRowLastColumn="0"/>
              <w:rPr>
                <w:bCs/>
              </w:rPr>
            </w:pPr>
            <w:r w:rsidRPr="009D1CF6">
              <w:rPr>
                <w:bCs/>
              </w:rPr>
              <w:t>14 January 2022</w:t>
            </w:r>
          </w:p>
        </w:tc>
      </w:tr>
      <w:tr w:rsidR="0026670A" w:rsidRPr="00827DAC" w14:paraId="0B885DB6" w14:textId="77777777" w:rsidTr="009D1CF6">
        <w:tc>
          <w:tcPr>
            <w:cnfStyle w:val="001000000000" w:firstRow="0" w:lastRow="0" w:firstColumn="1" w:lastColumn="0" w:oddVBand="0" w:evenVBand="0" w:oddHBand="0" w:evenHBand="0" w:firstRowFirstColumn="0" w:firstRowLastColumn="0" w:lastRowFirstColumn="0" w:lastRowLastColumn="0"/>
            <w:tcW w:w="5240" w:type="dxa"/>
          </w:tcPr>
          <w:p w14:paraId="08153FE2" w14:textId="77777777" w:rsidR="0026670A" w:rsidRPr="00827DAC" w:rsidRDefault="0026670A" w:rsidP="009F2BF4">
            <w:pPr>
              <w:pStyle w:val="ListBullet"/>
              <w:tabs>
                <w:tab w:val="clear" w:pos="360"/>
              </w:tabs>
              <w:spacing w:before="180" w:after="180" w:line="280" w:lineRule="atLeast"/>
              <w:ind w:left="0" w:firstLine="0"/>
              <w:rPr>
                <w:rFonts w:asciiTheme="minorHAnsi" w:hAnsiTheme="minorHAnsi" w:cstheme="minorHAnsi"/>
                <w:color w:val="000000" w:themeColor="text1"/>
                <w:sz w:val="22"/>
              </w:rPr>
            </w:pPr>
            <w:r w:rsidRPr="00827DAC">
              <w:rPr>
                <w:rFonts w:asciiTheme="minorHAnsi" w:hAnsiTheme="minorHAnsi" w:cstheme="minorHAnsi"/>
                <w:color w:val="000000" w:themeColor="text1"/>
                <w:sz w:val="22"/>
              </w:rPr>
              <w:t>Medical Products</w:t>
            </w:r>
          </w:p>
        </w:tc>
        <w:tc>
          <w:tcPr>
            <w:tcW w:w="1985" w:type="dxa"/>
          </w:tcPr>
          <w:p w14:paraId="32407C5F" w14:textId="77777777" w:rsidR="0026670A" w:rsidRPr="00827DAC" w:rsidRDefault="001C386B" w:rsidP="009F2BF4">
            <w:pPr>
              <w:spacing w:before="180" w:after="180"/>
              <w:jc w:val="center"/>
              <w:cnfStyle w:val="000000000000" w:firstRow="0" w:lastRow="0" w:firstColumn="0" w:lastColumn="0" w:oddVBand="0" w:evenVBand="0" w:oddHBand="0" w:evenHBand="0" w:firstRowFirstColumn="0" w:firstRowLastColumn="0" w:lastRowFirstColumn="0" w:lastRowLastColumn="0"/>
              <w:rPr>
                <w:bCs/>
              </w:rPr>
            </w:pPr>
            <w:r>
              <w:rPr>
                <w:bCs/>
              </w:rPr>
              <w:t>13 December 2021</w:t>
            </w:r>
          </w:p>
        </w:tc>
        <w:tc>
          <w:tcPr>
            <w:tcW w:w="2318" w:type="dxa"/>
          </w:tcPr>
          <w:p w14:paraId="6EF015FC" w14:textId="77777777" w:rsidR="0026670A" w:rsidRPr="009D1CF6" w:rsidRDefault="001C386B" w:rsidP="009F2BF4">
            <w:pPr>
              <w:spacing w:before="180" w:after="180"/>
              <w:cnfStyle w:val="000000000000" w:firstRow="0" w:lastRow="0" w:firstColumn="0" w:lastColumn="0" w:oddVBand="0" w:evenVBand="0" w:oddHBand="0" w:evenHBand="0" w:firstRowFirstColumn="0" w:firstRowLastColumn="0" w:lastRowFirstColumn="0" w:lastRowLastColumn="0"/>
              <w:rPr>
                <w:bCs/>
              </w:rPr>
            </w:pPr>
            <w:r w:rsidRPr="009D1CF6">
              <w:rPr>
                <w:bCs/>
              </w:rPr>
              <w:t>14 January 2022</w:t>
            </w:r>
          </w:p>
        </w:tc>
      </w:tr>
      <w:tr w:rsidR="0026670A" w:rsidRPr="00827DAC" w14:paraId="77750AF6" w14:textId="77777777" w:rsidTr="009D1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097FB7A8" w14:textId="77777777" w:rsidR="0026670A" w:rsidRPr="00827DAC" w:rsidRDefault="0026670A" w:rsidP="009F2BF4">
            <w:pPr>
              <w:pStyle w:val="ListBullet"/>
              <w:tabs>
                <w:tab w:val="clear" w:pos="360"/>
              </w:tabs>
              <w:spacing w:before="180" w:after="180" w:line="280" w:lineRule="atLeast"/>
              <w:ind w:left="0" w:firstLine="0"/>
              <w:rPr>
                <w:rFonts w:cstheme="minorHAnsi"/>
                <w:color w:val="000000" w:themeColor="text1"/>
                <w:sz w:val="22"/>
              </w:rPr>
            </w:pPr>
            <w:r w:rsidRPr="00827DAC">
              <w:rPr>
                <w:rFonts w:asciiTheme="minorHAnsi" w:hAnsiTheme="minorHAnsi" w:cstheme="minorHAnsi"/>
                <w:color w:val="000000" w:themeColor="text1"/>
                <w:sz w:val="22"/>
              </w:rPr>
              <w:t>Resources technology and critical minerals processing</w:t>
            </w:r>
          </w:p>
        </w:tc>
        <w:tc>
          <w:tcPr>
            <w:tcW w:w="1985" w:type="dxa"/>
          </w:tcPr>
          <w:p w14:paraId="03B565C7" w14:textId="77777777" w:rsidR="0026670A" w:rsidRPr="00827DAC" w:rsidRDefault="001C386B" w:rsidP="009F2BF4">
            <w:pPr>
              <w:spacing w:before="180" w:after="180"/>
              <w:jc w:val="center"/>
              <w:cnfStyle w:val="000000100000" w:firstRow="0" w:lastRow="0" w:firstColumn="0" w:lastColumn="0" w:oddVBand="0" w:evenVBand="0" w:oddHBand="1" w:evenHBand="0" w:firstRowFirstColumn="0" w:firstRowLastColumn="0" w:lastRowFirstColumn="0" w:lastRowLastColumn="0"/>
              <w:rPr>
                <w:bCs/>
              </w:rPr>
            </w:pPr>
            <w:r>
              <w:rPr>
                <w:bCs/>
              </w:rPr>
              <w:t>13 December 2021</w:t>
            </w:r>
          </w:p>
        </w:tc>
        <w:tc>
          <w:tcPr>
            <w:tcW w:w="2318" w:type="dxa"/>
          </w:tcPr>
          <w:p w14:paraId="610E2A2E" w14:textId="77777777" w:rsidR="0026670A" w:rsidRPr="009D1CF6" w:rsidRDefault="001C386B" w:rsidP="009F2BF4">
            <w:pPr>
              <w:spacing w:before="180" w:after="180"/>
              <w:cnfStyle w:val="000000100000" w:firstRow="0" w:lastRow="0" w:firstColumn="0" w:lastColumn="0" w:oddVBand="0" w:evenVBand="0" w:oddHBand="1" w:evenHBand="0" w:firstRowFirstColumn="0" w:firstRowLastColumn="0" w:lastRowFirstColumn="0" w:lastRowLastColumn="0"/>
              <w:rPr>
                <w:bCs/>
              </w:rPr>
            </w:pPr>
            <w:r w:rsidRPr="009D1CF6">
              <w:rPr>
                <w:bCs/>
              </w:rPr>
              <w:t>14 January 2022</w:t>
            </w:r>
          </w:p>
        </w:tc>
      </w:tr>
      <w:tr w:rsidR="0026670A" w:rsidRPr="00827DAC" w14:paraId="51CDD6FE" w14:textId="77777777" w:rsidTr="009D1CF6">
        <w:tc>
          <w:tcPr>
            <w:cnfStyle w:val="001000000000" w:firstRow="0" w:lastRow="0" w:firstColumn="1" w:lastColumn="0" w:oddVBand="0" w:evenVBand="0" w:oddHBand="0" w:evenHBand="0" w:firstRowFirstColumn="0" w:firstRowLastColumn="0" w:lastRowFirstColumn="0" w:lastRowLastColumn="0"/>
            <w:tcW w:w="5240" w:type="dxa"/>
          </w:tcPr>
          <w:p w14:paraId="603280EB" w14:textId="77777777" w:rsidR="0026670A" w:rsidRPr="00827DAC" w:rsidRDefault="0026670A" w:rsidP="009F2BF4">
            <w:pPr>
              <w:pStyle w:val="ListBullet"/>
              <w:tabs>
                <w:tab w:val="clear" w:pos="360"/>
              </w:tabs>
              <w:spacing w:before="180" w:after="180" w:line="280" w:lineRule="atLeast"/>
              <w:ind w:left="0" w:firstLine="0"/>
              <w:rPr>
                <w:rFonts w:cstheme="minorHAnsi"/>
                <w:color w:val="000000" w:themeColor="text1"/>
                <w:sz w:val="22"/>
              </w:rPr>
            </w:pPr>
            <w:r w:rsidRPr="00827DAC">
              <w:rPr>
                <w:rFonts w:asciiTheme="minorHAnsi" w:hAnsiTheme="minorHAnsi" w:cstheme="minorHAnsi"/>
                <w:color w:val="000000" w:themeColor="text1"/>
                <w:sz w:val="22"/>
              </w:rPr>
              <w:t xml:space="preserve">Food and beverage </w:t>
            </w:r>
          </w:p>
        </w:tc>
        <w:tc>
          <w:tcPr>
            <w:tcW w:w="1985" w:type="dxa"/>
          </w:tcPr>
          <w:p w14:paraId="0C889376" w14:textId="77777777" w:rsidR="0026670A" w:rsidRPr="00827DAC" w:rsidRDefault="001C386B" w:rsidP="009F2BF4">
            <w:pPr>
              <w:spacing w:before="180" w:after="180"/>
              <w:jc w:val="center"/>
              <w:cnfStyle w:val="000000000000" w:firstRow="0" w:lastRow="0" w:firstColumn="0" w:lastColumn="0" w:oddVBand="0" w:evenVBand="0" w:oddHBand="0" w:evenHBand="0" w:firstRowFirstColumn="0" w:firstRowLastColumn="0" w:lastRowFirstColumn="0" w:lastRowLastColumn="0"/>
              <w:rPr>
                <w:bCs/>
              </w:rPr>
            </w:pPr>
            <w:r>
              <w:rPr>
                <w:bCs/>
              </w:rPr>
              <w:t>17 December 2021</w:t>
            </w:r>
          </w:p>
        </w:tc>
        <w:tc>
          <w:tcPr>
            <w:tcW w:w="2318" w:type="dxa"/>
          </w:tcPr>
          <w:p w14:paraId="6E8DD268" w14:textId="77777777" w:rsidR="0026670A" w:rsidRPr="009D1CF6" w:rsidRDefault="001C386B" w:rsidP="009F2BF4">
            <w:pPr>
              <w:spacing w:before="180" w:after="180"/>
              <w:cnfStyle w:val="000000000000" w:firstRow="0" w:lastRow="0" w:firstColumn="0" w:lastColumn="0" w:oddVBand="0" w:evenVBand="0" w:oddHBand="0" w:evenHBand="0" w:firstRowFirstColumn="0" w:firstRowLastColumn="0" w:lastRowFirstColumn="0" w:lastRowLastColumn="0"/>
              <w:rPr>
                <w:bCs/>
              </w:rPr>
            </w:pPr>
            <w:r w:rsidRPr="009D1CF6">
              <w:rPr>
                <w:bCs/>
              </w:rPr>
              <w:t>14 January 2022</w:t>
            </w:r>
          </w:p>
        </w:tc>
      </w:tr>
      <w:tr w:rsidR="0026670A" w:rsidRPr="00827DAC" w14:paraId="43EDEB5B" w14:textId="77777777" w:rsidTr="009D1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60BDA7D0" w14:textId="77777777" w:rsidR="0026670A" w:rsidRPr="00827DAC" w:rsidRDefault="0026670A" w:rsidP="009F2BF4">
            <w:pPr>
              <w:pStyle w:val="ListBullet"/>
              <w:tabs>
                <w:tab w:val="clear" w:pos="360"/>
              </w:tabs>
              <w:spacing w:before="180" w:after="180" w:line="280" w:lineRule="atLeast"/>
              <w:ind w:left="0" w:firstLine="0"/>
              <w:rPr>
                <w:rFonts w:cstheme="minorHAnsi"/>
                <w:color w:val="000000" w:themeColor="text1"/>
                <w:sz w:val="22"/>
              </w:rPr>
            </w:pPr>
            <w:r w:rsidRPr="00827DAC">
              <w:rPr>
                <w:rFonts w:asciiTheme="minorHAnsi" w:hAnsiTheme="minorHAnsi" w:cstheme="minorHAnsi"/>
                <w:color w:val="000000" w:themeColor="text1"/>
                <w:sz w:val="22"/>
              </w:rPr>
              <w:t xml:space="preserve">Defence </w:t>
            </w:r>
          </w:p>
        </w:tc>
        <w:tc>
          <w:tcPr>
            <w:tcW w:w="1985" w:type="dxa"/>
          </w:tcPr>
          <w:p w14:paraId="66DBB2B9" w14:textId="77777777" w:rsidR="0026670A" w:rsidRPr="00827DAC" w:rsidRDefault="001C386B" w:rsidP="009F2BF4">
            <w:pPr>
              <w:spacing w:before="180" w:after="180"/>
              <w:jc w:val="center"/>
              <w:cnfStyle w:val="000000100000" w:firstRow="0" w:lastRow="0" w:firstColumn="0" w:lastColumn="0" w:oddVBand="0" w:evenVBand="0" w:oddHBand="1" w:evenHBand="0" w:firstRowFirstColumn="0" w:firstRowLastColumn="0" w:lastRowFirstColumn="0" w:lastRowLastColumn="0"/>
              <w:rPr>
                <w:bCs/>
              </w:rPr>
            </w:pPr>
            <w:r>
              <w:rPr>
                <w:bCs/>
              </w:rPr>
              <w:t>17 December 2021</w:t>
            </w:r>
          </w:p>
        </w:tc>
        <w:tc>
          <w:tcPr>
            <w:tcW w:w="2318" w:type="dxa"/>
          </w:tcPr>
          <w:p w14:paraId="15644D15" w14:textId="77777777" w:rsidR="0026670A" w:rsidRPr="009D1CF6" w:rsidRDefault="001C386B" w:rsidP="001C386B">
            <w:pPr>
              <w:spacing w:before="180" w:after="180"/>
              <w:cnfStyle w:val="000000100000" w:firstRow="0" w:lastRow="0" w:firstColumn="0" w:lastColumn="0" w:oddVBand="0" w:evenVBand="0" w:oddHBand="1" w:evenHBand="0" w:firstRowFirstColumn="0" w:firstRowLastColumn="0" w:lastRowFirstColumn="0" w:lastRowLastColumn="0"/>
              <w:rPr>
                <w:bCs/>
              </w:rPr>
            </w:pPr>
            <w:r w:rsidRPr="009D1CF6">
              <w:rPr>
                <w:bCs/>
              </w:rPr>
              <w:t>14 January 2022</w:t>
            </w:r>
          </w:p>
        </w:tc>
      </w:tr>
      <w:tr w:rsidR="0026670A" w14:paraId="57A13717" w14:textId="77777777" w:rsidTr="009D1CF6">
        <w:tc>
          <w:tcPr>
            <w:cnfStyle w:val="001000000000" w:firstRow="0" w:lastRow="0" w:firstColumn="1" w:lastColumn="0" w:oddVBand="0" w:evenVBand="0" w:oddHBand="0" w:evenHBand="0" w:firstRowFirstColumn="0" w:firstRowLastColumn="0" w:lastRowFirstColumn="0" w:lastRowLastColumn="0"/>
            <w:tcW w:w="5240" w:type="dxa"/>
          </w:tcPr>
          <w:p w14:paraId="196ADBE6" w14:textId="77777777" w:rsidR="0026670A" w:rsidRPr="00827DAC" w:rsidRDefault="0026670A" w:rsidP="009F2BF4">
            <w:pPr>
              <w:pStyle w:val="ListBullet"/>
              <w:tabs>
                <w:tab w:val="clear" w:pos="360"/>
              </w:tabs>
              <w:spacing w:before="180" w:after="180" w:line="280" w:lineRule="atLeast"/>
              <w:ind w:left="0" w:firstLine="0"/>
              <w:rPr>
                <w:rFonts w:cstheme="minorHAnsi"/>
                <w:color w:val="000000" w:themeColor="text1"/>
                <w:sz w:val="22"/>
              </w:rPr>
            </w:pPr>
            <w:r w:rsidRPr="00827DAC">
              <w:rPr>
                <w:rFonts w:asciiTheme="minorHAnsi" w:hAnsiTheme="minorHAnsi" w:cstheme="minorHAnsi"/>
                <w:color w:val="000000" w:themeColor="text1"/>
                <w:sz w:val="22"/>
              </w:rPr>
              <w:t>Recycling and clean energy</w:t>
            </w:r>
          </w:p>
        </w:tc>
        <w:tc>
          <w:tcPr>
            <w:tcW w:w="1985" w:type="dxa"/>
          </w:tcPr>
          <w:p w14:paraId="3382D83A" w14:textId="77777777" w:rsidR="0026670A" w:rsidRPr="00827DAC" w:rsidRDefault="001C386B" w:rsidP="001C386B">
            <w:pPr>
              <w:spacing w:before="180" w:after="180"/>
              <w:jc w:val="center"/>
              <w:cnfStyle w:val="000000000000" w:firstRow="0" w:lastRow="0" w:firstColumn="0" w:lastColumn="0" w:oddVBand="0" w:evenVBand="0" w:oddHBand="0" w:evenHBand="0" w:firstRowFirstColumn="0" w:firstRowLastColumn="0" w:lastRowFirstColumn="0" w:lastRowLastColumn="0"/>
              <w:rPr>
                <w:bCs/>
              </w:rPr>
            </w:pPr>
            <w:r>
              <w:rPr>
                <w:bCs/>
              </w:rPr>
              <w:t>17 December 2021</w:t>
            </w:r>
          </w:p>
        </w:tc>
        <w:tc>
          <w:tcPr>
            <w:tcW w:w="2318" w:type="dxa"/>
          </w:tcPr>
          <w:p w14:paraId="3DAE0276" w14:textId="77777777" w:rsidR="0026670A" w:rsidRPr="009D1CF6" w:rsidRDefault="001C386B" w:rsidP="001C386B">
            <w:pPr>
              <w:spacing w:before="180" w:after="180"/>
              <w:cnfStyle w:val="000000000000" w:firstRow="0" w:lastRow="0" w:firstColumn="0" w:lastColumn="0" w:oddVBand="0" w:evenVBand="0" w:oddHBand="0" w:evenHBand="0" w:firstRowFirstColumn="0" w:firstRowLastColumn="0" w:lastRowFirstColumn="0" w:lastRowLastColumn="0"/>
              <w:rPr>
                <w:bCs/>
              </w:rPr>
            </w:pPr>
            <w:r w:rsidRPr="009D1CF6">
              <w:rPr>
                <w:bCs/>
              </w:rPr>
              <w:t>14 January 2022</w:t>
            </w:r>
          </w:p>
        </w:tc>
      </w:tr>
    </w:tbl>
    <w:p w14:paraId="5ECB5F78" w14:textId="77777777" w:rsidR="0026670A" w:rsidRPr="00233B8B" w:rsidRDefault="0026670A" w:rsidP="00763D7B"/>
    <w:p w14:paraId="3B1A70EF" w14:textId="77777777" w:rsidR="00D52FFF" w:rsidRPr="004D0B03" w:rsidRDefault="00D52FFF" w:rsidP="00ED76B1">
      <w:pPr>
        <w:pStyle w:val="Heading2"/>
        <w:numPr>
          <w:ilvl w:val="1"/>
          <w:numId w:val="25"/>
        </w:numPr>
        <w:ind w:left="0" w:firstLine="0"/>
        <w:rPr>
          <w:sz w:val="28"/>
          <w:szCs w:val="28"/>
        </w:rPr>
      </w:pPr>
      <w:bookmarkStart w:id="371" w:name="_Toc82160246"/>
      <w:bookmarkStart w:id="372" w:name="_Toc82160501"/>
      <w:bookmarkStart w:id="373" w:name="_Toc82169396"/>
      <w:bookmarkStart w:id="374" w:name="_Toc82160247"/>
      <w:bookmarkStart w:id="375" w:name="_Toc82160502"/>
      <w:bookmarkStart w:id="376" w:name="_Toc82169397"/>
      <w:bookmarkStart w:id="377" w:name="_Toc67059218"/>
      <w:bookmarkStart w:id="378" w:name="_Toc67063887"/>
      <w:bookmarkStart w:id="379" w:name="_Toc67066618"/>
      <w:bookmarkStart w:id="380" w:name="_Toc67306962"/>
      <w:bookmarkStart w:id="381" w:name="_Toc67311233"/>
      <w:bookmarkStart w:id="382" w:name="_Toc67311412"/>
      <w:bookmarkStart w:id="383" w:name="_Toc67311873"/>
      <w:bookmarkStart w:id="384" w:name="_Toc73622271"/>
      <w:bookmarkStart w:id="385" w:name="_Toc73622321"/>
      <w:bookmarkStart w:id="386" w:name="_Toc73706702"/>
      <w:bookmarkStart w:id="387" w:name="_Toc75443146"/>
      <w:bookmarkStart w:id="388" w:name="_Toc75505028"/>
      <w:bookmarkStart w:id="389" w:name="_Toc75793815"/>
      <w:bookmarkStart w:id="390" w:name="_Toc75793846"/>
      <w:bookmarkStart w:id="391" w:name="_Toc75796290"/>
      <w:bookmarkStart w:id="392" w:name="_Toc83119203"/>
      <w:bookmarkStart w:id="393" w:name="_Toc83119279"/>
      <w:bookmarkStart w:id="394" w:name="_Toc85022337"/>
      <w:bookmarkStart w:id="395" w:name="_Toc92734755"/>
      <w:bookmarkEnd w:id="371"/>
      <w:bookmarkEnd w:id="372"/>
      <w:bookmarkEnd w:id="373"/>
      <w:bookmarkEnd w:id="374"/>
      <w:bookmarkEnd w:id="375"/>
      <w:bookmarkEnd w:id="376"/>
      <w:r w:rsidRPr="004D0B03">
        <w:rPr>
          <w:sz w:val="28"/>
          <w:szCs w:val="28"/>
        </w:rPr>
        <w:t>Can I submit a late application?</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006B61B6" w14:textId="77777777" w:rsidR="004D0B03" w:rsidRDefault="00D52FFF" w:rsidP="004D0B03">
      <w:r w:rsidRPr="002829E2">
        <w:t>No. Late applications will not be accepted.</w:t>
      </w:r>
      <w:bookmarkStart w:id="396" w:name="_Toc67059221"/>
      <w:bookmarkStart w:id="397" w:name="_Toc67063890"/>
      <w:bookmarkStart w:id="398" w:name="_Toc67066621"/>
      <w:bookmarkStart w:id="399" w:name="_Toc67306965"/>
      <w:bookmarkStart w:id="400" w:name="_Toc67311236"/>
      <w:bookmarkStart w:id="401" w:name="_Toc67311415"/>
      <w:bookmarkStart w:id="402" w:name="_Toc67311876"/>
      <w:bookmarkStart w:id="403" w:name="_Toc68094369"/>
    </w:p>
    <w:p w14:paraId="32903146" w14:textId="77777777" w:rsidR="00D52FFF" w:rsidRPr="00A137B0" w:rsidRDefault="00C84CC0" w:rsidP="00ED76B1">
      <w:pPr>
        <w:pStyle w:val="Heading2"/>
        <w:numPr>
          <w:ilvl w:val="1"/>
          <w:numId w:val="25"/>
        </w:numPr>
        <w:ind w:left="0" w:firstLine="0"/>
        <w:rPr>
          <w:sz w:val="28"/>
          <w:szCs w:val="28"/>
        </w:rPr>
      </w:pPr>
      <w:bookmarkStart w:id="404" w:name="_Toc82160260"/>
      <w:bookmarkStart w:id="405" w:name="_Toc82160515"/>
      <w:bookmarkStart w:id="406" w:name="_Toc82169410"/>
      <w:bookmarkStart w:id="407" w:name="_Toc67059222"/>
      <w:bookmarkStart w:id="408" w:name="_Toc67063891"/>
      <w:bookmarkStart w:id="409" w:name="_Toc67066622"/>
      <w:bookmarkStart w:id="410" w:name="_Toc67306966"/>
      <w:bookmarkStart w:id="411" w:name="_Toc67311237"/>
      <w:bookmarkStart w:id="412" w:name="_Toc67311416"/>
      <w:bookmarkStart w:id="413" w:name="_Toc67311877"/>
      <w:bookmarkStart w:id="414" w:name="_Toc73622273"/>
      <w:bookmarkStart w:id="415" w:name="_Toc73622323"/>
      <w:bookmarkStart w:id="416" w:name="_Toc73706704"/>
      <w:bookmarkStart w:id="417" w:name="_Toc75443147"/>
      <w:bookmarkStart w:id="418" w:name="_Toc75505029"/>
      <w:bookmarkStart w:id="419" w:name="_Toc75793816"/>
      <w:bookmarkStart w:id="420" w:name="_Toc75793847"/>
      <w:bookmarkStart w:id="421" w:name="_Toc75796291"/>
      <w:bookmarkStart w:id="422" w:name="_Toc83119204"/>
      <w:bookmarkStart w:id="423" w:name="_Toc83119280"/>
      <w:bookmarkStart w:id="424" w:name="_Toc85022338"/>
      <w:bookmarkStart w:id="425" w:name="_Toc92734756"/>
      <w:bookmarkEnd w:id="396"/>
      <w:bookmarkEnd w:id="397"/>
      <w:bookmarkEnd w:id="398"/>
      <w:bookmarkEnd w:id="399"/>
      <w:bookmarkEnd w:id="400"/>
      <w:bookmarkEnd w:id="401"/>
      <w:bookmarkEnd w:id="402"/>
      <w:bookmarkEnd w:id="403"/>
      <w:bookmarkEnd w:id="404"/>
      <w:bookmarkEnd w:id="405"/>
      <w:bookmarkEnd w:id="406"/>
      <w:r w:rsidRPr="00A137B0">
        <w:rPr>
          <w:sz w:val="28"/>
          <w:szCs w:val="28"/>
        </w:rPr>
        <w:t>When does my project need to be completed</w:t>
      </w:r>
      <w:r w:rsidR="008371DF">
        <w:rPr>
          <w:sz w:val="28"/>
          <w:szCs w:val="28"/>
        </w:rPr>
        <w:t xml:space="preserve"> by</w:t>
      </w:r>
      <w:r w:rsidR="00D52FFF" w:rsidRPr="00A137B0">
        <w:rPr>
          <w:sz w:val="28"/>
          <w:szCs w:val="28"/>
        </w:rPr>
        <w:t>?</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60BF2012" w14:textId="77777777" w:rsidR="00C36FD2" w:rsidRPr="00C36FD2" w:rsidRDefault="00C36FD2" w:rsidP="00A137B0">
      <w:pPr>
        <w:spacing w:before="120" w:after="240"/>
        <w:rPr>
          <w:bCs/>
          <w:color w:val="53BCC9" w:themeColor="accent5" w:themeShade="BF"/>
        </w:rPr>
      </w:pPr>
      <w:r w:rsidRPr="00763D7B">
        <w:rPr>
          <w:color w:val="000000" w:themeColor="text1"/>
        </w:rPr>
        <w:t>Projects may be of any length or duration</w:t>
      </w:r>
      <w:r w:rsidRPr="00763D7B" w:rsidDel="00CA13AB">
        <w:rPr>
          <w:color w:val="000000" w:themeColor="text1"/>
        </w:rPr>
        <w:t xml:space="preserve">, however, all </w:t>
      </w:r>
      <w:r w:rsidRPr="00763D7B">
        <w:rPr>
          <w:color w:val="000000" w:themeColor="text1"/>
        </w:rPr>
        <w:t>expenditure related to the grant proposal</w:t>
      </w:r>
      <w:r w:rsidRPr="00763D7B" w:rsidDel="00CA13AB">
        <w:rPr>
          <w:color w:val="000000" w:themeColor="text1"/>
        </w:rPr>
        <w:t xml:space="preserve"> must be completed by</w:t>
      </w:r>
      <w:r w:rsidRPr="00763D7B">
        <w:rPr>
          <w:color w:val="000000" w:themeColor="text1"/>
        </w:rPr>
        <w:t xml:space="preserve"> 31 March 2024.</w:t>
      </w:r>
    </w:p>
    <w:p w14:paraId="1F3E4F7C" w14:textId="77777777" w:rsidR="00D04F62" w:rsidRPr="00D04F62" w:rsidRDefault="00D04F62" w:rsidP="00ED76B1">
      <w:pPr>
        <w:pStyle w:val="Heading1"/>
        <w:numPr>
          <w:ilvl w:val="0"/>
          <w:numId w:val="25"/>
        </w:numPr>
        <w:ind w:left="0" w:firstLine="0"/>
      </w:pPr>
      <w:bookmarkStart w:id="426" w:name="_Toc82160262"/>
      <w:bookmarkStart w:id="427" w:name="_Toc82160517"/>
      <w:bookmarkStart w:id="428" w:name="_Toc82169412"/>
      <w:bookmarkStart w:id="429" w:name="_Toc82160263"/>
      <w:bookmarkStart w:id="430" w:name="_Toc82160518"/>
      <w:bookmarkStart w:id="431" w:name="_Toc82169413"/>
      <w:bookmarkStart w:id="432" w:name="_Toc82160264"/>
      <w:bookmarkStart w:id="433" w:name="_Toc82160519"/>
      <w:bookmarkStart w:id="434" w:name="_Toc82169414"/>
      <w:bookmarkStart w:id="435" w:name="_Toc77671747"/>
      <w:bookmarkStart w:id="436" w:name="_Toc77690505"/>
      <w:bookmarkStart w:id="437" w:name="_Toc77837532"/>
      <w:bookmarkStart w:id="438" w:name="_Toc67059235"/>
      <w:bookmarkStart w:id="439" w:name="_Toc67063904"/>
      <w:bookmarkStart w:id="440" w:name="_Toc67066635"/>
      <w:bookmarkStart w:id="441" w:name="_Toc67306981"/>
      <w:bookmarkStart w:id="442" w:name="_Toc67311252"/>
      <w:bookmarkStart w:id="443" w:name="_Toc67311431"/>
      <w:bookmarkStart w:id="444" w:name="_Toc67311892"/>
      <w:bookmarkStart w:id="445" w:name="_Toc73622275"/>
      <w:bookmarkStart w:id="446" w:name="_Toc73622325"/>
      <w:bookmarkStart w:id="447" w:name="_Toc73706706"/>
      <w:bookmarkStart w:id="448" w:name="_Toc75443149"/>
      <w:bookmarkStart w:id="449" w:name="_Toc75505031"/>
      <w:bookmarkStart w:id="450" w:name="_Toc75793818"/>
      <w:bookmarkStart w:id="451" w:name="_Toc75793849"/>
      <w:bookmarkStart w:id="452" w:name="_Toc75796293"/>
      <w:bookmarkStart w:id="453" w:name="_Toc83119205"/>
      <w:bookmarkStart w:id="454" w:name="_Toc83119281"/>
      <w:bookmarkStart w:id="455" w:name="_Toc85022339"/>
      <w:bookmarkStart w:id="456" w:name="_Toc92734757"/>
      <w:bookmarkEnd w:id="426"/>
      <w:bookmarkEnd w:id="427"/>
      <w:bookmarkEnd w:id="428"/>
      <w:bookmarkEnd w:id="429"/>
      <w:bookmarkEnd w:id="430"/>
      <w:bookmarkEnd w:id="431"/>
      <w:bookmarkEnd w:id="432"/>
      <w:bookmarkEnd w:id="433"/>
      <w:bookmarkEnd w:id="434"/>
      <w:bookmarkEnd w:id="435"/>
      <w:bookmarkEnd w:id="436"/>
      <w:bookmarkEnd w:id="437"/>
      <w:r w:rsidRPr="00D04F62">
        <w:lastRenderedPageBreak/>
        <w:t>Application process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347C0A49" w14:textId="77777777" w:rsidR="00D04F62" w:rsidRDefault="00D04F62" w:rsidP="00763D7B">
      <w:r w:rsidRPr="00D04F62">
        <w:t xml:space="preserve">Before applying, you should read and understand the </w:t>
      </w:r>
      <w:r w:rsidR="00C36FD2">
        <w:t>relevant Translation</w:t>
      </w:r>
      <w:r w:rsidR="00644EDF">
        <w:t xml:space="preserve"> / Integration</w:t>
      </w:r>
      <w:r w:rsidR="00C36FD2">
        <w:t xml:space="preserve"> </w:t>
      </w:r>
      <w:r w:rsidRPr="00D04F62">
        <w:t xml:space="preserve">Stream Grant Opportunity Guidelines, the sample </w:t>
      </w:r>
      <w:r w:rsidR="00C36FD2" w:rsidRPr="001C386B">
        <w:t>application form</w:t>
      </w:r>
      <w:r w:rsidRPr="00D04F62">
        <w:t xml:space="preserve"> and the sample </w:t>
      </w:r>
      <w:r w:rsidR="00C36FD2" w:rsidRPr="001C386B">
        <w:t>grant agreement</w:t>
      </w:r>
      <w:r w:rsidRPr="00D04F62">
        <w:t xml:space="preserve"> published on business.gov.au and </w:t>
      </w:r>
      <w:proofErr w:type="spellStart"/>
      <w:r w:rsidRPr="00D04F62">
        <w:t>GrantConnect</w:t>
      </w:r>
      <w:proofErr w:type="spellEnd"/>
      <w:r w:rsidRPr="00D04F62">
        <w:t>.</w:t>
      </w:r>
    </w:p>
    <w:p w14:paraId="15A35BE1" w14:textId="77777777" w:rsidR="00D04F62" w:rsidRDefault="00D04F62" w:rsidP="00763D7B">
      <w:r>
        <w:t>To apply, you must:</w:t>
      </w:r>
    </w:p>
    <w:p w14:paraId="3708738C" w14:textId="77777777" w:rsidR="00D04F62" w:rsidRPr="00FC7074" w:rsidRDefault="00D04F62" w:rsidP="00763D7B">
      <w:pPr>
        <w:pStyle w:val="ListParagraph"/>
        <w:numPr>
          <w:ilvl w:val="0"/>
          <w:numId w:val="75"/>
        </w:numPr>
      </w:pPr>
      <w:r w:rsidRPr="00FC7074">
        <w:t xml:space="preserve">complete the online </w:t>
      </w:r>
      <w:hyperlink r:id="rId18" w:history="1">
        <w:r w:rsidRPr="00FC7074">
          <w:t>application form</w:t>
        </w:r>
      </w:hyperlink>
      <w:r w:rsidRPr="00FC7074">
        <w:t xml:space="preserve"> via business.gov.au </w:t>
      </w:r>
    </w:p>
    <w:p w14:paraId="5A458D29" w14:textId="77777777" w:rsidR="00D04F62" w:rsidRPr="00FC7074" w:rsidRDefault="00D04F62" w:rsidP="00763D7B">
      <w:pPr>
        <w:pStyle w:val="ListParagraph"/>
        <w:numPr>
          <w:ilvl w:val="0"/>
          <w:numId w:val="75"/>
        </w:numPr>
      </w:pPr>
      <w:r w:rsidRPr="00FC7074">
        <w:t xml:space="preserve">provide all the information requested </w:t>
      </w:r>
    </w:p>
    <w:p w14:paraId="39454CCA" w14:textId="77777777" w:rsidR="00D04F62" w:rsidRPr="00FC7074" w:rsidRDefault="00D04F62" w:rsidP="00763D7B">
      <w:pPr>
        <w:pStyle w:val="ListParagraph"/>
        <w:numPr>
          <w:ilvl w:val="0"/>
          <w:numId w:val="75"/>
        </w:numPr>
      </w:pPr>
      <w:r w:rsidRPr="00FC7074">
        <w:t xml:space="preserve">address all eligibility and assessment criteria </w:t>
      </w:r>
    </w:p>
    <w:p w14:paraId="329FB4A1" w14:textId="77777777" w:rsidR="00D04F62" w:rsidRPr="00FC7074" w:rsidRDefault="00D04F62" w:rsidP="00763D7B">
      <w:pPr>
        <w:pStyle w:val="ListParagraph"/>
        <w:numPr>
          <w:ilvl w:val="0"/>
          <w:numId w:val="75"/>
        </w:numPr>
      </w:pPr>
      <w:proofErr w:type="gramStart"/>
      <w:r w:rsidRPr="00FC7074">
        <w:t>include</w:t>
      </w:r>
      <w:proofErr w:type="gramEnd"/>
      <w:r w:rsidRPr="00FC7074">
        <w:t xml:space="preserve"> all necessary attachments.</w:t>
      </w:r>
    </w:p>
    <w:p w14:paraId="33E156C3" w14:textId="77777777" w:rsidR="00D04F62" w:rsidRPr="00C97F02" w:rsidRDefault="00D04F62" w:rsidP="00763D7B">
      <w:pPr>
        <w:rPr>
          <w:shd w:val="clear" w:color="auto" w:fill="FFFFFF"/>
        </w:rPr>
      </w:pPr>
      <w:r w:rsidRPr="00C97F02">
        <w:rPr>
          <w:shd w:val="clear" w:color="auto" w:fill="FFFFFF"/>
        </w:rPr>
        <w:t>You may choose to</w:t>
      </w:r>
      <w:r w:rsidRPr="00C97F02" w:rsidDel="009C77A0">
        <w:rPr>
          <w:shd w:val="clear" w:color="auto" w:fill="FFFFFF"/>
        </w:rPr>
        <w:t xml:space="preserve"> </w:t>
      </w:r>
      <w:r w:rsidRPr="00C97F02">
        <w:rPr>
          <w:shd w:val="clear" w:color="auto" w:fill="FFFFFF"/>
        </w:rPr>
        <w:t>submit more than one application</w:t>
      </w:r>
      <w:r w:rsidRPr="00C97F02" w:rsidDel="00B334E4">
        <w:rPr>
          <w:shd w:val="clear" w:color="auto" w:fill="FFFFFF"/>
        </w:rPr>
        <w:t xml:space="preserve"> </w:t>
      </w:r>
      <w:r w:rsidRPr="00C97F02">
        <w:rPr>
          <w:shd w:val="clear" w:color="auto" w:fill="FFFFFF"/>
        </w:rPr>
        <w:t xml:space="preserve">under </w:t>
      </w:r>
      <w:r w:rsidRPr="00C97F02" w:rsidDel="00B334E4">
        <w:rPr>
          <w:shd w:val="clear" w:color="auto" w:fill="FFFFFF"/>
        </w:rPr>
        <w:t>t</w:t>
      </w:r>
      <w:r w:rsidRPr="00C97F02">
        <w:rPr>
          <w:shd w:val="clear" w:color="auto" w:fill="FFFFFF"/>
        </w:rPr>
        <w:t xml:space="preserve">he Manufacturing </w:t>
      </w:r>
      <w:r w:rsidR="00C36FD2">
        <w:rPr>
          <w:shd w:val="clear" w:color="auto" w:fill="FFFFFF"/>
        </w:rPr>
        <w:t xml:space="preserve">Integration and Translation </w:t>
      </w:r>
      <w:r w:rsidRPr="00C97F02">
        <w:rPr>
          <w:shd w:val="clear" w:color="auto" w:fill="FFFFFF"/>
        </w:rPr>
        <w:t>Stream</w:t>
      </w:r>
      <w:r w:rsidR="00C36FD2">
        <w:rPr>
          <w:shd w:val="clear" w:color="auto" w:fill="FFFFFF"/>
        </w:rPr>
        <w:t>s</w:t>
      </w:r>
      <w:r w:rsidRPr="00C97F02">
        <w:rPr>
          <w:shd w:val="clear" w:color="auto" w:fill="FFFFFF"/>
        </w:rPr>
        <w:t xml:space="preserve"> provided project activities in submitted applications are not substantively the same.</w:t>
      </w:r>
    </w:p>
    <w:p w14:paraId="66CA3B3F" w14:textId="77777777" w:rsidR="00356647" w:rsidRDefault="00D04F62" w:rsidP="00775EB7">
      <w:pPr>
        <w:spacing w:after="240"/>
      </w:pPr>
      <w:r w:rsidRPr="00C97F02">
        <w:rPr>
          <w:shd w:val="clear" w:color="auto" w:fill="FFFFFF"/>
        </w:rPr>
        <w:t>If you need further guidance around t</w:t>
      </w:r>
      <w:r w:rsidR="00C36FD2">
        <w:rPr>
          <w:shd w:val="clear" w:color="auto" w:fill="FFFFFF"/>
        </w:rPr>
        <w:t>h</w:t>
      </w:r>
      <w:r w:rsidRPr="00C97F02">
        <w:rPr>
          <w:shd w:val="clear" w:color="auto" w:fill="FFFFFF"/>
        </w:rPr>
        <w:t xml:space="preserve">e application process, or if you are unable to submit an application online, </w:t>
      </w:r>
      <w:hyperlink r:id="rId19" w:history="1">
        <w:r w:rsidRPr="00C97F02">
          <w:rPr>
            <w:shd w:val="clear" w:color="auto" w:fill="FFFFFF"/>
          </w:rPr>
          <w:t>contact us</w:t>
        </w:r>
      </w:hyperlink>
      <w:r w:rsidRPr="00C97F02">
        <w:rPr>
          <w:shd w:val="clear" w:color="auto" w:fill="FFFFFF"/>
        </w:rPr>
        <w:t xml:space="preserve"> at business.gov.au or by calling 13 28 46.</w:t>
      </w:r>
    </w:p>
    <w:p w14:paraId="774FD9DE" w14:textId="77777777" w:rsidR="006F24AB" w:rsidRPr="00A137B0" w:rsidRDefault="006F24AB" w:rsidP="00ED76B1">
      <w:pPr>
        <w:pStyle w:val="Heading2"/>
        <w:numPr>
          <w:ilvl w:val="1"/>
          <w:numId w:val="25"/>
        </w:numPr>
        <w:ind w:left="567" w:hanging="567"/>
        <w:rPr>
          <w:sz w:val="28"/>
          <w:szCs w:val="28"/>
        </w:rPr>
      </w:pPr>
      <w:bookmarkStart w:id="457" w:name="_Toc73622277"/>
      <w:bookmarkStart w:id="458" w:name="_Toc73622327"/>
      <w:bookmarkStart w:id="459" w:name="_Toc73706708"/>
      <w:bookmarkStart w:id="460" w:name="_Toc75443151"/>
      <w:bookmarkStart w:id="461" w:name="_Toc75505033"/>
      <w:bookmarkStart w:id="462" w:name="_Toc75793820"/>
      <w:bookmarkStart w:id="463" w:name="_Toc75793851"/>
      <w:bookmarkStart w:id="464" w:name="_Toc75796295"/>
      <w:bookmarkStart w:id="465" w:name="_Toc83119206"/>
      <w:bookmarkStart w:id="466" w:name="_Toc83119282"/>
      <w:bookmarkStart w:id="467" w:name="_Toc85022340"/>
      <w:bookmarkStart w:id="468" w:name="_Toc92734758"/>
      <w:r w:rsidRPr="00A137B0">
        <w:rPr>
          <w:sz w:val="28"/>
          <w:szCs w:val="28"/>
        </w:rPr>
        <w:t>How do I submit an application?</w:t>
      </w:r>
      <w:bookmarkEnd w:id="457"/>
      <w:bookmarkEnd w:id="458"/>
      <w:bookmarkEnd w:id="459"/>
      <w:bookmarkEnd w:id="460"/>
      <w:bookmarkEnd w:id="461"/>
      <w:bookmarkEnd w:id="462"/>
      <w:bookmarkEnd w:id="463"/>
      <w:bookmarkEnd w:id="464"/>
      <w:bookmarkEnd w:id="465"/>
      <w:bookmarkEnd w:id="466"/>
      <w:bookmarkEnd w:id="467"/>
      <w:bookmarkEnd w:id="468"/>
    </w:p>
    <w:p w14:paraId="4D660EC3" w14:textId="77777777" w:rsidR="006F24AB" w:rsidRDefault="006F24AB" w:rsidP="00763D7B">
      <w:pPr>
        <w:pStyle w:val="ListBullet"/>
        <w:tabs>
          <w:tab w:val="clear" w:pos="360"/>
        </w:tabs>
        <w:spacing w:after="120"/>
        <w:ind w:left="0" w:firstLine="0"/>
        <w:rPr>
          <w:rFonts w:ascii="Calibri" w:hAnsi="Calibri" w:cs="Calibri"/>
          <w:sz w:val="22"/>
        </w:rPr>
      </w:pPr>
      <w:r w:rsidRPr="00716E59">
        <w:rPr>
          <w:rFonts w:ascii="Calibri" w:hAnsi="Calibri" w:cs="Calibri"/>
          <w:sz w:val="22"/>
        </w:rPr>
        <w:t xml:space="preserve">You must </w:t>
      </w:r>
      <w:r>
        <w:rPr>
          <w:rFonts w:ascii="Calibri" w:hAnsi="Calibri" w:cs="Calibri"/>
          <w:sz w:val="22"/>
        </w:rPr>
        <w:t xml:space="preserve">apply online. For details visit </w:t>
      </w:r>
      <w:hyperlink r:id="rId20" w:history="1">
        <w:r w:rsidR="00B7498D" w:rsidRPr="00B7498D">
          <w:rPr>
            <w:rStyle w:val="Hyperlink"/>
            <w:rFonts w:asciiTheme="minorHAnsi" w:hAnsiTheme="minorHAnsi" w:cstheme="minorHAnsi"/>
            <w:sz w:val="22"/>
          </w:rPr>
          <w:t>business.gov.au</w:t>
        </w:r>
      </w:hyperlink>
      <w:r w:rsidR="00B7498D">
        <w:rPr>
          <w:rFonts w:asciiTheme="minorHAnsi" w:hAnsiTheme="minorHAnsi" w:cstheme="minorHAnsi"/>
          <w:sz w:val="22"/>
        </w:rPr>
        <w:t xml:space="preserve"> .</w:t>
      </w:r>
    </w:p>
    <w:p w14:paraId="5F512515" w14:textId="77777777" w:rsidR="006F24AB" w:rsidRPr="0045475B" w:rsidRDefault="006F24AB" w:rsidP="00763D7B">
      <w:pPr>
        <w:rPr>
          <w:rFonts w:cstheme="minorHAnsi"/>
        </w:rPr>
      </w:pPr>
      <w:r>
        <w:rPr>
          <w:rFonts w:cstheme="minorHAnsi"/>
        </w:rPr>
        <w:t xml:space="preserve">You can begin working on your application with </w:t>
      </w:r>
      <w:r w:rsidRPr="00C76B81">
        <w:rPr>
          <w:rFonts w:cstheme="minorHAnsi"/>
        </w:rPr>
        <w:t>the sa</w:t>
      </w:r>
      <w:r w:rsidRPr="001C386B">
        <w:rPr>
          <w:rFonts w:cstheme="minorHAnsi"/>
        </w:rPr>
        <w:t xml:space="preserve">mple </w:t>
      </w:r>
      <w:r w:rsidR="00796EA0" w:rsidRPr="001C386B">
        <w:rPr>
          <w:rStyle w:val="Hyperlink"/>
          <w:color w:val="auto"/>
          <w:u w:val="none"/>
        </w:rPr>
        <w:t>application form</w:t>
      </w:r>
      <w:r w:rsidRPr="001C386B">
        <w:rPr>
          <w:rFonts w:cstheme="minorHAnsi"/>
        </w:rPr>
        <w:t xml:space="preserve"> via </w:t>
      </w:r>
      <w:r>
        <w:rPr>
          <w:rFonts w:cstheme="minorHAnsi"/>
        </w:rPr>
        <w:t xml:space="preserve">business.gov.au. You will be able </w:t>
      </w:r>
      <w:r w:rsidR="00011D75">
        <w:rPr>
          <w:rFonts w:cstheme="minorHAnsi"/>
        </w:rPr>
        <w:t xml:space="preserve">to lodge your application from </w:t>
      </w:r>
      <w:r w:rsidR="001C386B">
        <w:rPr>
          <w:rFonts w:cstheme="minorHAnsi"/>
        </w:rPr>
        <w:t xml:space="preserve">the date that applications </w:t>
      </w:r>
      <w:r w:rsidR="001C386B" w:rsidRPr="001C386B">
        <w:rPr>
          <w:rFonts w:cstheme="minorHAnsi"/>
        </w:rPr>
        <w:t>open</w:t>
      </w:r>
      <w:r w:rsidRPr="001C386B">
        <w:rPr>
          <w:rFonts w:cstheme="minorHAnsi"/>
        </w:rPr>
        <w:t xml:space="preserve"> via the</w:t>
      </w:r>
      <w:r>
        <w:rPr>
          <w:rFonts w:cstheme="minorHAnsi"/>
        </w:rPr>
        <w:t xml:space="preserve"> online application form on business.gov.au until the closing date </w:t>
      </w:r>
      <w:r w:rsidR="001C386B">
        <w:rPr>
          <w:rFonts w:cstheme="minorHAnsi"/>
        </w:rPr>
        <w:t xml:space="preserve">at </w:t>
      </w:r>
      <w:r w:rsidRPr="00AC754F">
        <w:rPr>
          <w:rFonts w:cstheme="minorHAnsi"/>
        </w:rPr>
        <w:t>5:00pm A</w:t>
      </w:r>
      <w:r w:rsidR="001C386B">
        <w:rPr>
          <w:rFonts w:cstheme="minorHAnsi"/>
        </w:rPr>
        <w:t>ustralian Eastern Daylight</w:t>
      </w:r>
      <w:r w:rsidRPr="00AC754F">
        <w:rPr>
          <w:rFonts w:cstheme="minorHAnsi"/>
        </w:rPr>
        <w:t xml:space="preserve"> </w:t>
      </w:r>
      <w:r w:rsidR="001C386B">
        <w:rPr>
          <w:rFonts w:cstheme="minorHAnsi"/>
        </w:rPr>
        <w:t>Time (AED</w:t>
      </w:r>
      <w:r w:rsidRPr="00AC754F">
        <w:rPr>
          <w:rFonts w:cstheme="minorHAnsi"/>
        </w:rPr>
        <w:t xml:space="preserve">T) </w:t>
      </w:r>
      <w:r w:rsidR="001C386B">
        <w:rPr>
          <w:rFonts w:cstheme="minorHAnsi"/>
        </w:rPr>
        <w:t>14 January 2022</w:t>
      </w:r>
      <w:r w:rsidRPr="00AC754F">
        <w:rPr>
          <w:rFonts w:cstheme="minorHAnsi"/>
        </w:rPr>
        <w:t>. Please take account of time zone differences whe</w:t>
      </w:r>
      <w:r>
        <w:rPr>
          <w:rFonts w:cstheme="minorHAnsi"/>
        </w:rPr>
        <w:t xml:space="preserve">n submitting your application. </w:t>
      </w:r>
    </w:p>
    <w:p w14:paraId="47087317" w14:textId="77777777" w:rsidR="006F24AB" w:rsidRPr="0045475B" w:rsidRDefault="006F24AB" w:rsidP="00763D7B">
      <w:pPr>
        <w:spacing w:before="120" w:after="120"/>
        <w:rPr>
          <w:color w:val="000000" w:themeColor="text1"/>
        </w:rPr>
      </w:pPr>
      <w:r w:rsidRPr="0045475B">
        <w:rPr>
          <w:color w:val="000000" w:themeColor="text1"/>
        </w:rPr>
        <w:t xml:space="preserve">You will need to complete all questions asked in the </w:t>
      </w:r>
      <w:r>
        <w:rPr>
          <w:color w:val="000000" w:themeColor="text1"/>
        </w:rPr>
        <w:t xml:space="preserve">online </w:t>
      </w:r>
      <w:r w:rsidRPr="0045475B">
        <w:rPr>
          <w:color w:val="000000" w:themeColor="text1"/>
        </w:rPr>
        <w:t xml:space="preserve">application form and </w:t>
      </w:r>
      <w:r>
        <w:rPr>
          <w:color w:val="000000" w:themeColor="text1"/>
        </w:rPr>
        <w:t xml:space="preserve">include </w:t>
      </w:r>
      <w:r w:rsidRPr="0045475B">
        <w:rPr>
          <w:color w:val="000000" w:themeColor="text1"/>
        </w:rPr>
        <w:t>all mandatory documentation</w:t>
      </w:r>
      <w:r>
        <w:rPr>
          <w:color w:val="000000" w:themeColor="text1"/>
        </w:rPr>
        <w:t xml:space="preserve"> and attachments</w:t>
      </w:r>
      <w:r w:rsidRPr="0045475B">
        <w:rPr>
          <w:color w:val="000000" w:themeColor="text1"/>
        </w:rPr>
        <w:t>.</w:t>
      </w:r>
    </w:p>
    <w:p w14:paraId="2A3418BE" w14:textId="77777777" w:rsidR="006F24AB" w:rsidRPr="007518AC" w:rsidRDefault="006F24AB" w:rsidP="00763D7B">
      <w:pPr>
        <w:pStyle w:val="Texttable"/>
        <w:rPr>
          <w:color w:val="000000" w:themeColor="text1"/>
        </w:rPr>
      </w:pPr>
      <w:r w:rsidRPr="0045475B">
        <w:rPr>
          <w:color w:val="000000" w:themeColor="text1"/>
          <w:sz w:val="22"/>
          <w:szCs w:val="22"/>
        </w:rPr>
        <w:t>Both successful and unsuccessful applicants will receive notification in writing</w:t>
      </w:r>
      <w:r w:rsidRPr="007518AC">
        <w:rPr>
          <w:color w:val="000000" w:themeColor="text1"/>
        </w:rPr>
        <w:t xml:space="preserve">. </w:t>
      </w:r>
    </w:p>
    <w:p w14:paraId="2BA5ED44" w14:textId="77777777" w:rsidR="006F24AB" w:rsidRDefault="006F24AB" w:rsidP="00775EB7">
      <w:pPr>
        <w:spacing w:after="240"/>
        <w:rPr>
          <w:rFonts w:cstheme="minorHAnsi"/>
          <w:color w:val="000000" w:themeColor="text1"/>
        </w:rPr>
      </w:pPr>
      <w:r>
        <w:rPr>
          <w:rFonts w:cstheme="minorHAnsi"/>
        </w:rPr>
        <w:t>A</w:t>
      </w:r>
      <w:r w:rsidRPr="00B87F88">
        <w:rPr>
          <w:rFonts w:cstheme="minorHAnsi"/>
        </w:rPr>
        <w:t>pplication</w:t>
      </w:r>
      <w:r>
        <w:rPr>
          <w:rFonts w:cstheme="minorHAnsi"/>
        </w:rPr>
        <w:t xml:space="preserve">s must be submitted through the online </w:t>
      </w:r>
      <w:r w:rsidRPr="00B87F88">
        <w:rPr>
          <w:rFonts w:cstheme="minorHAnsi"/>
        </w:rPr>
        <w:t xml:space="preserve">application </w:t>
      </w:r>
      <w:r>
        <w:rPr>
          <w:rFonts w:cstheme="minorHAnsi"/>
        </w:rPr>
        <w:t>form</w:t>
      </w:r>
      <w:r w:rsidRPr="00B87F88">
        <w:rPr>
          <w:rFonts w:cstheme="minorHAnsi"/>
        </w:rPr>
        <w:t xml:space="preserve"> </w:t>
      </w:r>
      <w:r>
        <w:rPr>
          <w:rFonts w:cstheme="minorHAnsi"/>
        </w:rPr>
        <w:t>before the</w:t>
      </w:r>
      <w:r w:rsidRPr="00D42850">
        <w:rPr>
          <w:rFonts w:cstheme="minorHAnsi"/>
          <w:color w:val="000000" w:themeColor="text1"/>
        </w:rPr>
        <w:t xml:space="preserve"> closing date for this grant opportunity.</w:t>
      </w:r>
    </w:p>
    <w:p w14:paraId="178C250B" w14:textId="77777777" w:rsidR="00941C84" w:rsidRPr="00A137B0" w:rsidRDefault="00941C84" w:rsidP="00ED76B1">
      <w:pPr>
        <w:pStyle w:val="Heading2"/>
        <w:numPr>
          <w:ilvl w:val="1"/>
          <w:numId w:val="25"/>
        </w:numPr>
        <w:ind w:left="0" w:firstLine="0"/>
        <w:rPr>
          <w:sz w:val="28"/>
          <w:szCs w:val="28"/>
        </w:rPr>
      </w:pPr>
      <w:bookmarkStart w:id="469" w:name="_Toc73622278"/>
      <w:bookmarkStart w:id="470" w:name="_Toc73622328"/>
      <w:bookmarkStart w:id="471" w:name="_Toc73706709"/>
      <w:bookmarkStart w:id="472" w:name="_Toc75443152"/>
      <w:bookmarkStart w:id="473" w:name="_Toc75505034"/>
      <w:bookmarkStart w:id="474" w:name="_Toc75793821"/>
      <w:bookmarkStart w:id="475" w:name="_Toc75793852"/>
      <w:bookmarkStart w:id="476" w:name="_Toc75796296"/>
      <w:bookmarkStart w:id="477" w:name="_Toc83119207"/>
      <w:bookmarkStart w:id="478" w:name="_Toc83119283"/>
      <w:bookmarkStart w:id="479" w:name="_Toc85022341"/>
      <w:bookmarkStart w:id="480" w:name="_Toc92734759"/>
      <w:r w:rsidRPr="00A137B0">
        <w:rPr>
          <w:sz w:val="28"/>
          <w:szCs w:val="28"/>
        </w:rPr>
        <w:t>What attachments are required as part of my application?</w:t>
      </w:r>
      <w:bookmarkEnd w:id="469"/>
      <w:bookmarkEnd w:id="470"/>
      <w:bookmarkEnd w:id="471"/>
      <w:bookmarkEnd w:id="472"/>
      <w:bookmarkEnd w:id="473"/>
      <w:bookmarkEnd w:id="474"/>
      <w:bookmarkEnd w:id="475"/>
      <w:bookmarkEnd w:id="476"/>
      <w:bookmarkEnd w:id="477"/>
      <w:bookmarkEnd w:id="478"/>
      <w:bookmarkEnd w:id="479"/>
      <w:bookmarkEnd w:id="480"/>
    </w:p>
    <w:p w14:paraId="7675DA94" w14:textId="77777777" w:rsidR="00941C84" w:rsidRDefault="00941C84" w:rsidP="00763D7B">
      <w:r>
        <w:t>A number of attachments are required as part of your application</w:t>
      </w:r>
      <w:r w:rsidDel="00992135">
        <w:t xml:space="preserve"> </w:t>
      </w:r>
      <w:r>
        <w:t xml:space="preserve">process. </w:t>
      </w:r>
    </w:p>
    <w:p w14:paraId="224F59D3" w14:textId="77777777" w:rsidR="00941C84" w:rsidRDefault="00941C84" w:rsidP="00775EB7">
      <w:pPr>
        <w:spacing w:after="240"/>
      </w:pPr>
      <w:r>
        <w:t xml:space="preserve">You should consult sections 7.1 and 7.2 of the Grant Opportunity Guidelines, for a detailed list of the </w:t>
      </w:r>
      <w:r w:rsidR="00B351CC">
        <w:t xml:space="preserve">mandatory </w:t>
      </w:r>
      <w:r>
        <w:t>attachments and what the attachments should cover or include.</w:t>
      </w:r>
      <w:r w:rsidR="00B351CC">
        <w:t xml:space="preserve"> Please note that a failure to attach these documents or complete them properly may result in your application being deemed ineligible.</w:t>
      </w:r>
    </w:p>
    <w:p w14:paraId="5935C972" w14:textId="77777777" w:rsidR="00CD7B56" w:rsidRPr="004D0B03" w:rsidRDefault="00CD7B56" w:rsidP="00ED76B1">
      <w:pPr>
        <w:pStyle w:val="Heading2"/>
        <w:numPr>
          <w:ilvl w:val="1"/>
          <w:numId w:val="25"/>
        </w:numPr>
        <w:ind w:left="0" w:firstLine="0"/>
        <w:rPr>
          <w:sz w:val="28"/>
          <w:szCs w:val="28"/>
        </w:rPr>
      </w:pPr>
      <w:bookmarkStart w:id="481" w:name="_Toc83118864"/>
      <w:bookmarkStart w:id="482" w:name="_Toc83118865"/>
      <w:bookmarkStart w:id="483" w:name="_Toc67059238"/>
      <w:bookmarkStart w:id="484" w:name="_Toc67063907"/>
      <w:bookmarkStart w:id="485" w:name="_Toc67066637"/>
      <w:bookmarkStart w:id="486" w:name="_Toc67306983"/>
      <w:bookmarkStart w:id="487" w:name="_Toc67311254"/>
      <w:bookmarkStart w:id="488" w:name="_Toc67311433"/>
      <w:bookmarkStart w:id="489" w:name="_Toc67311894"/>
      <w:bookmarkStart w:id="490" w:name="_Toc73622279"/>
      <w:bookmarkStart w:id="491" w:name="_Toc73622329"/>
      <w:bookmarkStart w:id="492" w:name="_Toc73706710"/>
      <w:bookmarkStart w:id="493" w:name="_Toc75443153"/>
      <w:bookmarkStart w:id="494" w:name="_Toc75505035"/>
      <w:bookmarkStart w:id="495" w:name="_Toc75793822"/>
      <w:bookmarkStart w:id="496" w:name="_Toc75793853"/>
      <w:bookmarkStart w:id="497" w:name="_Toc75941953"/>
      <w:bookmarkStart w:id="498" w:name="_Toc75942014"/>
      <w:bookmarkStart w:id="499" w:name="_Toc75942132"/>
      <w:bookmarkStart w:id="500" w:name="_Toc83119208"/>
      <w:bookmarkStart w:id="501" w:name="_Toc83119284"/>
      <w:bookmarkStart w:id="502" w:name="_Toc85022342"/>
      <w:bookmarkStart w:id="503" w:name="_Toc92734760"/>
      <w:bookmarkEnd w:id="481"/>
      <w:bookmarkEnd w:id="482"/>
      <w:r w:rsidRPr="004D0B03">
        <w:rPr>
          <w:sz w:val="28"/>
          <w:szCs w:val="28"/>
        </w:rPr>
        <w:t>What if I make an unintentional error in my application?</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7F7DF36D" w14:textId="77777777" w:rsidR="00CD7B56" w:rsidRPr="0045475B" w:rsidRDefault="00CD7B56" w:rsidP="00763D7B">
      <w:r w:rsidRPr="0045475B">
        <w:t>If you have submitted your application and the application period is still open, you will have to withdraw your application and submit a new application.</w:t>
      </w:r>
    </w:p>
    <w:p w14:paraId="1DF094B6" w14:textId="77777777" w:rsidR="00CD7B56" w:rsidRPr="0045475B" w:rsidRDefault="00CD7B56" w:rsidP="00763D7B">
      <w:r w:rsidRPr="0045475B">
        <w:t>Replacement applications will not be accepted once the closing date has passed.</w:t>
      </w:r>
    </w:p>
    <w:p w14:paraId="3185C430" w14:textId="77777777" w:rsidR="00941C84" w:rsidRDefault="00CD7B56" w:rsidP="00775EB7">
      <w:pPr>
        <w:spacing w:after="240"/>
      </w:pPr>
      <w:r w:rsidRPr="0045475B">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w:t>
      </w:r>
    </w:p>
    <w:p w14:paraId="73C43682" w14:textId="77777777" w:rsidR="00CD7B56" w:rsidRPr="004D0B03" w:rsidRDefault="00CD7B56" w:rsidP="00ED76B1">
      <w:pPr>
        <w:pStyle w:val="Heading2"/>
        <w:numPr>
          <w:ilvl w:val="1"/>
          <w:numId w:val="25"/>
        </w:numPr>
        <w:ind w:left="0" w:firstLine="0"/>
        <w:rPr>
          <w:sz w:val="28"/>
          <w:szCs w:val="28"/>
        </w:rPr>
      </w:pPr>
      <w:bookmarkStart w:id="504" w:name="_Toc73622280"/>
      <w:bookmarkStart w:id="505" w:name="_Toc73622330"/>
      <w:bookmarkStart w:id="506" w:name="_Toc73706711"/>
      <w:bookmarkStart w:id="507" w:name="_Toc75443154"/>
      <w:bookmarkStart w:id="508" w:name="_Toc75505036"/>
      <w:bookmarkStart w:id="509" w:name="_Toc75793823"/>
      <w:bookmarkStart w:id="510" w:name="_Toc75793854"/>
      <w:bookmarkStart w:id="511" w:name="_Toc75941954"/>
      <w:bookmarkStart w:id="512" w:name="_Toc75942015"/>
      <w:bookmarkStart w:id="513" w:name="_Toc75942133"/>
      <w:bookmarkStart w:id="514" w:name="_Toc83119209"/>
      <w:bookmarkStart w:id="515" w:name="_Toc83119285"/>
      <w:bookmarkStart w:id="516" w:name="_Toc85022343"/>
      <w:bookmarkStart w:id="517" w:name="_Toc92734761"/>
      <w:r w:rsidRPr="004D0B03">
        <w:rPr>
          <w:sz w:val="28"/>
          <w:szCs w:val="28"/>
        </w:rPr>
        <w:lastRenderedPageBreak/>
        <w:t>How do I withdraw my application?</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496C0798" w14:textId="77777777" w:rsidR="00CD7B56" w:rsidRDefault="00CD7B56" w:rsidP="00775EB7">
      <w:pPr>
        <w:spacing w:before="120" w:after="240"/>
        <w:rPr>
          <w:color w:val="000000" w:themeColor="text1"/>
        </w:rPr>
      </w:pPr>
      <w:r w:rsidRPr="007D772E">
        <w:rPr>
          <w:color w:val="000000" w:themeColor="text1"/>
        </w:rPr>
        <w:t xml:space="preserve">You can withdraw your application through the customer portal, or with an email </w:t>
      </w:r>
      <w:r w:rsidR="00796EA0">
        <w:rPr>
          <w:color w:val="000000" w:themeColor="text1"/>
        </w:rPr>
        <w:t xml:space="preserve">to </w:t>
      </w:r>
      <w:hyperlink r:id="rId21" w:history="1">
        <w:r w:rsidR="00796EA0" w:rsidRPr="00E37BE3">
          <w:rPr>
            <w:rStyle w:val="Hyperlink"/>
            <w:rFonts w:cstheme="minorHAnsi"/>
          </w:rPr>
          <w:t>MIS@industry.gov.au</w:t>
        </w:r>
      </w:hyperlink>
      <w:r w:rsidR="00796EA0" w:rsidRPr="004C48F9">
        <w:rPr>
          <w:rFonts w:cstheme="minorHAnsi"/>
        </w:rPr>
        <w:t xml:space="preserve"> </w:t>
      </w:r>
      <w:r w:rsidR="00796EA0">
        <w:rPr>
          <w:rFonts w:cstheme="minorHAnsi"/>
        </w:rPr>
        <w:t>(</w:t>
      </w:r>
      <w:r w:rsidR="000231FC">
        <w:rPr>
          <w:rFonts w:cstheme="minorHAnsi"/>
        </w:rPr>
        <w:t xml:space="preserve">for the </w:t>
      </w:r>
      <w:r w:rsidR="00796EA0">
        <w:rPr>
          <w:rFonts w:cstheme="minorHAnsi"/>
        </w:rPr>
        <w:t>Integration</w:t>
      </w:r>
      <w:r w:rsidR="000231FC">
        <w:rPr>
          <w:rFonts w:cstheme="minorHAnsi"/>
        </w:rPr>
        <w:t xml:space="preserve"> Stream</w:t>
      </w:r>
      <w:r w:rsidR="00796EA0">
        <w:rPr>
          <w:rFonts w:cstheme="minorHAnsi"/>
        </w:rPr>
        <w:t>)</w:t>
      </w:r>
      <w:r w:rsidR="000231FC">
        <w:rPr>
          <w:rFonts w:cstheme="minorHAnsi"/>
        </w:rPr>
        <w:t xml:space="preserve"> or</w:t>
      </w:r>
      <w:r w:rsidR="00796EA0">
        <w:rPr>
          <w:rFonts w:cstheme="minorHAnsi"/>
        </w:rPr>
        <w:t xml:space="preserve"> </w:t>
      </w:r>
      <w:hyperlink r:id="rId22" w:history="1">
        <w:r w:rsidR="00796EA0" w:rsidRPr="00192A88">
          <w:rPr>
            <w:rStyle w:val="Hyperlink"/>
            <w:rFonts w:cstheme="minorHAnsi"/>
          </w:rPr>
          <w:t>MTS@industry.gov.au</w:t>
        </w:r>
      </w:hyperlink>
      <w:r w:rsidR="00796EA0">
        <w:rPr>
          <w:rFonts w:cstheme="minorHAnsi"/>
        </w:rPr>
        <w:t xml:space="preserve"> (</w:t>
      </w:r>
      <w:r w:rsidR="000231FC">
        <w:rPr>
          <w:rFonts w:cstheme="minorHAnsi"/>
        </w:rPr>
        <w:t xml:space="preserve">for the </w:t>
      </w:r>
      <w:r w:rsidR="00796EA0">
        <w:rPr>
          <w:rFonts w:cstheme="minorHAnsi"/>
        </w:rPr>
        <w:t>Translation</w:t>
      </w:r>
      <w:r w:rsidR="000231FC">
        <w:rPr>
          <w:rFonts w:cstheme="minorHAnsi"/>
        </w:rPr>
        <w:t xml:space="preserve"> Stream</w:t>
      </w:r>
      <w:r w:rsidR="00796EA0">
        <w:rPr>
          <w:rFonts w:cstheme="minorHAnsi"/>
        </w:rPr>
        <w:t xml:space="preserve">) </w:t>
      </w:r>
      <w:r w:rsidRPr="007D772E">
        <w:rPr>
          <w:color w:val="000000" w:themeColor="text1"/>
        </w:rPr>
        <w:t xml:space="preserve">with your application number </w:t>
      </w:r>
      <w:r w:rsidRPr="005C2D2E">
        <w:rPr>
          <w:color w:val="000000" w:themeColor="text1"/>
        </w:rPr>
        <w:t>requesting that your application be withdrawn.</w:t>
      </w:r>
    </w:p>
    <w:p w14:paraId="08184F2B" w14:textId="5046DDEC" w:rsidR="005C566F" w:rsidRPr="00156029" w:rsidRDefault="005C566F" w:rsidP="00631854">
      <w:pPr>
        <w:pStyle w:val="Heading2"/>
        <w:numPr>
          <w:ilvl w:val="1"/>
          <w:numId w:val="25"/>
        </w:numPr>
        <w:ind w:left="0" w:firstLine="0"/>
        <w:rPr>
          <w:color w:val="005677"/>
          <w:szCs w:val="40"/>
        </w:rPr>
      </w:pPr>
      <w:bookmarkStart w:id="518" w:name="_Toc92734762"/>
      <w:r w:rsidRPr="00156029">
        <w:rPr>
          <w:sz w:val="28"/>
          <w:szCs w:val="28"/>
        </w:rPr>
        <w:t>Do I have to provide evidence of domestic and international value chains for my translation stream application?</w:t>
      </w:r>
      <w:bookmarkEnd w:id="518"/>
    </w:p>
    <w:p w14:paraId="4D46660C" w14:textId="77777777" w:rsidR="005C566F" w:rsidRDefault="005C566F" w:rsidP="005C566F">
      <w:r>
        <w:t>Translation</w:t>
      </w:r>
      <w:r>
        <w:rPr>
          <w:color w:val="1F497D"/>
        </w:rPr>
        <w:t xml:space="preserve"> </w:t>
      </w:r>
      <w:r w:rsidRPr="005C566F">
        <w:rPr>
          <w:color w:val="000000" w:themeColor="text1"/>
        </w:rPr>
        <w:t xml:space="preserve">Stream </w:t>
      </w:r>
      <w:r>
        <w:t>applications are not required to provide evidence of domestic and/or international value chain</w:t>
      </w:r>
      <w:r>
        <w:rPr>
          <w:color w:val="1F497D"/>
        </w:rPr>
        <w:t>s</w:t>
      </w:r>
      <w:r>
        <w:t xml:space="preserve">. </w:t>
      </w:r>
    </w:p>
    <w:p w14:paraId="20C5AD15" w14:textId="77777777" w:rsidR="005C566F" w:rsidRDefault="005C566F" w:rsidP="005C566F">
      <w:r>
        <w:t xml:space="preserve">Please note this is will not be taken into account when assessing your application. </w:t>
      </w:r>
    </w:p>
    <w:p w14:paraId="5A8DC67C" w14:textId="77777777" w:rsidR="005C566F" w:rsidRDefault="005C566F" w:rsidP="005C566F">
      <w:r>
        <w:t>You will</w:t>
      </w:r>
      <w:r>
        <w:rPr>
          <w:color w:val="1F497D"/>
        </w:rPr>
        <w:t xml:space="preserve">, </w:t>
      </w:r>
      <w:r>
        <w:t>however</w:t>
      </w:r>
      <w:r>
        <w:rPr>
          <w:color w:val="1F497D"/>
        </w:rPr>
        <w:t>,</w:t>
      </w:r>
      <w:r>
        <w:t xml:space="preserve"> need to upload a document (we suggest with the following text – Translation Application evidence of domestic and/or international value chain not required) so that you can submit the application.</w:t>
      </w:r>
    </w:p>
    <w:p w14:paraId="506C417D" w14:textId="77777777" w:rsidR="004258C9" w:rsidRPr="008D5650" w:rsidRDefault="007519B0" w:rsidP="00ED76B1">
      <w:pPr>
        <w:pStyle w:val="Heading1"/>
        <w:numPr>
          <w:ilvl w:val="0"/>
          <w:numId w:val="25"/>
        </w:numPr>
        <w:ind w:left="567" w:hanging="567"/>
      </w:pPr>
      <w:bookmarkStart w:id="519" w:name="_Toc82160274"/>
      <w:bookmarkStart w:id="520" w:name="_Toc82160529"/>
      <w:bookmarkStart w:id="521" w:name="_Toc82169424"/>
      <w:bookmarkStart w:id="522" w:name="_Toc83119210"/>
      <w:bookmarkStart w:id="523" w:name="_Toc83119286"/>
      <w:bookmarkStart w:id="524" w:name="_Toc85022344"/>
      <w:bookmarkStart w:id="525" w:name="_Toc92734763"/>
      <w:bookmarkEnd w:id="519"/>
      <w:bookmarkEnd w:id="520"/>
      <w:bookmarkEnd w:id="521"/>
      <w:r w:rsidRPr="004D0B03">
        <w:t>Application form troubleshooting</w:t>
      </w:r>
      <w:bookmarkEnd w:id="522"/>
      <w:bookmarkEnd w:id="523"/>
      <w:bookmarkEnd w:id="524"/>
      <w:bookmarkEnd w:id="525"/>
      <w:r w:rsidR="004258C9" w:rsidRPr="008D5650">
        <w:t xml:space="preserve"> </w:t>
      </w:r>
    </w:p>
    <w:p w14:paraId="64192822" w14:textId="77777777" w:rsidR="007519B0" w:rsidRPr="005808A3" w:rsidRDefault="007519B0" w:rsidP="00ED76B1">
      <w:pPr>
        <w:pStyle w:val="Heading2"/>
        <w:numPr>
          <w:ilvl w:val="1"/>
          <w:numId w:val="25"/>
        </w:numPr>
        <w:ind w:left="567" w:hanging="567"/>
        <w:rPr>
          <w:sz w:val="28"/>
          <w:szCs w:val="28"/>
        </w:rPr>
      </w:pPr>
      <w:bookmarkStart w:id="526" w:name="_Toc83119211"/>
      <w:bookmarkStart w:id="527" w:name="_Toc83119287"/>
      <w:bookmarkStart w:id="528" w:name="_Toc85022345"/>
      <w:bookmarkStart w:id="529" w:name="_Toc92734764"/>
      <w:r w:rsidRPr="005808A3">
        <w:rPr>
          <w:sz w:val="28"/>
          <w:szCs w:val="28"/>
        </w:rPr>
        <w:t>I’m having issues with the budget page on the application form. How do I resolve this?</w:t>
      </w:r>
      <w:bookmarkEnd w:id="526"/>
      <w:bookmarkEnd w:id="527"/>
      <w:bookmarkEnd w:id="528"/>
      <w:bookmarkEnd w:id="529"/>
    </w:p>
    <w:p w14:paraId="34258462" w14:textId="77777777" w:rsidR="00866468" w:rsidRDefault="00866468" w:rsidP="005808A3">
      <w:r w:rsidRPr="005808A3">
        <w:t>If you have amended your project start date</w:t>
      </w:r>
      <w:r>
        <w:t>,</w:t>
      </w:r>
      <w:r w:rsidRPr="005808A3">
        <w:t xml:space="preserve"> the budget page may have hidden data you have previously inserted for </w:t>
      </w:r>
      <w:r>
        <w:t>previous financial years.</w:t>
      </w:r>
    </w:p>
    <w:p w14:paraId="1E5469E3" w14:textId="77777777" w:rsidR="00866468" w:rsidRDefault="00866468" w:rsidP="005808A3">
      <w:r>
        <w:t xml:space="preserve">Amend your start date back to the original date allocated and delete the expenditure listed on the budget page for financial years prior to your new start date. </w:t>
      </w:r>
    </w:p>
    <w:p w14:paraId="276EEB7A" w14:textId="77777777" w:rsidR="00866468" w:rsidRPr="005808A3" w:rsidRDefault="00866468" w:rsidP="005808A3">
      <w:r>
        <w:t>Change the start date to your new start date and populate the budget page appropriately.</w:t>
      </w:r>
    </w:p>
    <w:p w14:paraId="654C8222" w14:textId="77777777" w:rsidR="007519B0" w:rsidRPr="004D0B03" w:rsidRDefault="007519B0" w:rsidP="00ED76B1">
      <w:pPr>
        <w:pStyle w:val="Heading2"/>
        <w:numPr>
          <w:ilvl w:val="1"/>
          <w:numId w:val="25"/>
        </w:numPr>
        <w:ind w:left="567" w:hanging="567"/>
        <w:rPr>
          <w:sz w:val="28"/>
          <w:szCs w:val="28"/>
        </w:rPr>
      </w:pPr>
      <w:bookmarkStart w:id="530" w:name="_Toc83119212"/>
      <w:bookmarkStart w:id="531" w:name="_Toc83119288"/>
      <w:bookmarkStart w:id="532" w:name="_Toc85022346"/>
      <w:bookmarkStart w:id="533" w:name="_Toc92734765"/>
      <w:r w:rsidRPr="004D0B03">
        <w:rPr>
          <w:sz w:val="28"/>
          <w:szCs w:val="28"/>
        </w:rPr>
        <w:t>My attachment files are too big to upload. What do I do?</w:t>
      </w:r>
      <w:bookmarkEnd w:id="530"/>
      <w:bookmarkEnd w:id="531"/>
      <w:bookmarkEnd w:id="532"/>
      <w:bookmarkEnd w:id="533"/>
      <w:r w:rsidRPr="004D0B03">
        <w:rPr>
          <w:sz w:val="28"/>
          <w:szCs w:val="28"/>
        </w:rPr>
        <w:t xml:space="preserve"> </w:t>
      </w:r>
    </w:p>
    <w:p w14:paraId="432931E3" w14:textId="77777777" w:rsidR="007519B0" w:rsidRPr="00775EB7" w:rsidRDefault="007519B0" w:rsidP="007519B0">
      <w:pPr>
        <w:pStyle w:val="Texttable"/>
        <w:rPr>
          <w:rFonts w:cstheme="minorHAnsi"/>
          <w:sz w:val="22"/>
          <w:szCs w:val="22"/>
        </w:rPr>
      </w:pPr>
      <w:r w:rsidRPr="00775EB7">
        <w:rPr>
          <w:rFonts w:cstheme="minorHAnsi"/>
          <w:sz w:val="22"/>
          <w:szCs w:val="22"/>
        </w:rPr>
        <w:t xml:space="preserve">If an attachment exceeds the 2MB or 20MB cumulative limit, you will not be able to submit successfully. We advise that, </w:t>
      </w:r>
      <w:r w:rsidRPr="0000373E">
        <w:rPr>
          <w:rFonts w:cstheme="minorHAnsi"/>
          <w:b/>
          <w:sz w:val="22"/>
          <w:szCs w:val="22"/>
        </w:rPr>
        <w:t>before the application period closes</w:t>
      </w:r>
      <w:r w:rsidRPr="00775EB7">
        <w:rPr>
          <w:rFonts w:cstheme="minorHAnsi"/>
          <w:sz w:val="22"/>
          <w:szCs w:val="22"/>
        </w:rPr>
        <w:t xml:space="preserve">, you: </w:t>
      </w:r>
    </w:p>
    <w:p w14:paraId="1E6B9BA5" w14:textId="77777777" w:rsidR="007519B0" w:rsidRPr="00775EB7" w:rsidRDefault="007519B0" w:rsidP="007519B0">
      <w:pPr>
        <w:pStyle w:val="Texttable"/>
        <w:numPr>
          <w:ilvl w:val="0"/>
          <w:numId w:val="76"/>
        </w:numPr>
        <w:rPr>
          <w:rFonts w:cstheme="minorHAnsi"/>
          <w:sz w:val="22"/>
          <w:szCs w:val="22"/>
        </w:rPr>
      </w:pPr>
      <w:r w:rsidRPr="00775EB7">
        <w:rPr>
          <w:rFonts w:cstheme="minorHAnsi"/>
          <w:sz w:val="22"/>
          <w:szCs w:val="22"/>
        </w:rPr>
        <w:t xml:space="preserve">Upload as many documents below the 2MB and 20MB threshold online </w:t>
      </w:r>
    </w:p>
    <w:p w14:paraId="213EDC0A" w14:textId="77777777" w:rsidR="007519B0" w:rsidRPr="00775EB7" w:rsidRDefault="007519B0" w:rsidP="007519B0">
      <w:pPr>
        <w:pStyle w:val="Texttable"/>
        <w:numPr>
          <w:ilvl w:val="0"/>
          <w:numId w:val="76"/>
        </w:numPr>
        <w:rPr>
          <w:rFonts w:cstheme="minorHAnsi"/>
          <w:sz w:val="22"/>
          <w:szCs w:val="22"/>
        </w:rPr>
      </w:pPr>
      <w:r w:rsidRPr="00775EB7">
        <w:rPr>
          <w:rFonts w:cstheme="minorHAnsi"/>
          <w:sz w:val="22"/>
          <w:szCs w:val="22"/>
        </w:rPr>
        <w:t xml:space="preserve">For the remaining attachments, upload blank documents online </w:t>
      </w:r>
    </w:p>
    <w:p w14:paraId="038C2FF9" w14:textId="77777777" w:rsidR="007519B0" w:rsidRPr="00775EB7" w:rsidRDefault="007519B0" w:rsidP="007519B0">
      <w:pPr>
        <w:pStyle w:val="Texttable"/>
        <w:numPr>
          <w:ilvl w:val="0"/>
          <w:numId w:val="76"/>
        </w:numPr>
        <w:rPr>
          <w:rFonts w:cstheme="minorHAnsi"/>
          <w:sz w:val="22"/>
          <w:szCs w:val="22"/>
        </w:rPr>
      </w:pPr>
      <w:r w:rsidRPr="00775EB7">
        <w:rPr>
          <w:rFonts w:cstheme="minorHAnsi"/>
          <w:sz w:val="22"/>
          <w:szCs w:val="22"/>
        </w:rPr>
        <w:t xml:space="preserve">Send an email </w:t>
      </w:r>
      <w:r w:rsidRPr="00775EB7">
        <w:rPr>
          <w:rFonts w:cstheme="minorHAnsi"/>
          <w:b/>
          <w:sz w:val="22"/>
          <w:szCs w:val="22"/>
        </w:rPr>
        <w:t>immediately</w:t>
      </w:r>
      <w:r w:rsidRPr="00775EB7">
        <w:rPr>
          <w:rFonts w:cstheme="minorHAnsi"/>
          <w:sz w:val="22"/>
          <w:szCs w:val="22"/>
        </w:rPr>
        <w:t xml:space="preserve"> afterwards to </w:t>
      </w:r>
      <w:hyperlink r:id="rId23" w:history="1">
        <w:r w:rsidRPr="00775EB7">
          <w:rPr>
            <w:rStyle w:val="Hyperlink"/>
            <w:rFonts w:cstheme="minorHAnsi"/>
            <w:sz w:val="22"/>
            <w:szCs w:val="22"/>
          </w:rPr>
          <w:t>MIS@industry.gov.au</w:t>
        </w:r>
      </w:hyperlink>
      <w:r w:rsidRPr="00775EB7">
        <w:rPr>
          <w:rFonts w:cstheme="minorHAnsi"/>
          <w:sz w:val="22"/>
          <w:szCs w:val="22"/>
        </w:rPr>
        <w:t xml:space="preserve"> (for the Integration Stream) </w:t>
      </w:r>
      <w:hyperlink r:id="rId24" w:history="1">
        <w:r w:rsidRPr="00775EB7">
          <w:rPr>
            <w:rStyle w:val="Hyperlink"/>
            <w:rFonts w:cstheme="minorHAnsi"/>
            <w:sz w:val="22"/>
            <w:szCs w:val="22"/>
          </w:rPr>
          <w:t>MTS@industry.gov.au</w:t>
        </w:r>
      </w:hyperlink>
      <w:r w:rsidRPr="00775EB7">
        <w:rPr>
          <w:rFonts w:cstheme="minorHAnsi"/>
          <w:sz w:val="22"/>
          <w:szCs w:val="22"/>
        </w:rPr>
        <w:t xml:space="preserve"> (for the Translation</w:t>
      </w:r>
      <w:r w:rsidR="00B76D6C">
        <w:rPr>
          <w:rFonts w:cstheme="minorHAnsi"/>
          <w:sz w:val="22"/>
          <w:szCs w:val="22"/>
        </w:rPr>
        <w:t xml:space="preserve"> </w:t>
      </w:r>
      <w:r w:rsidRPr="00775EB7">
        <w:rPr>
          <w:rFonts w:cstheme="minorHAnsi"/>
          <w:sz w:val="22"/>
          <w:szCs w:val="22"/>
        </w:rPr>
        <w:t xml:space="preserve">Stream) confirming that you have submitted online without all required documents due to file size limit, and attach the remaining documents to the email </w:t>
      </w:r>
    </w:p>
    <w:p w14:paraId="341909BF" w14:textId="77777777" w:rsidR="007519B0" w:rsidRPr="00775EB7" w:rsidRDefault="007519B0" w:rsidP="007519B0">
      <w:pPr>
        <w:pStyle w:val="Texttable"/>
        <w:numPr>
          <w:ilvl w:val="0"/>
          <w:numId w:val="76"/>
        </w:numPr>
        <w:rPr>
          <w:rFonts w:cstheme="minorHAnsi"/>
          <w:sz w:val="22"/>
          <w:szCs w:val="22"/>
        </w:rPr>
      </w:pPr>
      <w:r w:rsidRPr="00775EB7">
        <w:rPr>
          <w:rFonts w:cstheme="minorHAnsi"/>
          <w:sz w:val="22"/>
          <w:szCs w:val="22"/>
        </w:rPr>
        <w:t>Please include your application number in your email.</w:t>
      </w:r>
    </w:p>
    <w:p w14:paraId="3F97B742" w14:textId="77777777" w:rsidR="007519B0" w:rsidRPr="005C566F" w:rsidRDefault="007519B0" w:rsidP="00775EB7">
      <w:pPr>
        <w:pStyle w:val="ListParagraph"/>
        <w:numPr>
          <w:ilvl w:val="0"/>
          <w:numId w:val="76"/>
        </w:numPr>
        <w:spacing w:after="240"/>
      </w:pPr>
      <w:r w:rsidRPr="00775EB7">
        <w:rPr>
          <w:rFonts w:cstheme="minorHAnsi"/>
        </w:rPr>
        <w:t xml:space="preserve">This </w:t>
      </w:r>
      <w:r w:rsidRPr="0000373E">
        <w:rPr>
          <w:rFonts w:cstheme="minorHAnsi"/>
          <w:b/>
        </w:rPr>
        <w:t>must occur</w:t>
      </w:r>
      <w:r w:rsidRPr="00775EB7">
        <w:rPr>
          <w:rFonts w:cstheme="minorHAnsi"/>
        </w:rPr>
        <w:t xml:space="preserve"> before the application period closes.</w:t>
      </w:r>
    </w:p>
    <w:p w14:paraId="3E234A9E" w14:textId="3E1C8C8A" w:rsidR="005C566F" w:rsidRDefault="005C566F" w:rsidP="005C566F">
      <w:pPr>
        <w:pStyle w:val="Heading2"/>
        <w:rPr>
          <w:sz w:val="28"/>
          <w:szCs w:val="28"/>
        </w:rPr>
      </w:pPr>
      <w:bookmarkStart w:id="534" w:name="_Toc92734766"/>
      <w:r w:rsidRPr="005C566F">
        <w:rPr>
          <w:sz w:val="28"/>
          <w:szCs w:val="28"/>
        </w:rPr>
        <w:t>8.3</w:t>
      </w:r>
      <w:r>
        <w:rPr>
          <w:sz w:val="28"/>
          <w:szCs w:val="28"/>
        </w:rPr>
        <w:tab/>
      </w:r>
      <w:r w:rsidRPr="005C566F">
        <w:rPr>
          <w:sz w:val="28"/>
          <w:szCs w:val="28"/>
        </w:rPr>
        <w:t>How do I record negative taxable income, as I’m only able to enter positive amounts?</w:t>
      </w:r>
      <w:bookmarkEnd w:id="534"/>
    </w:p>
    <w:p w14:paraId="42DE019D" w14:textId="77777777" w:rsidR="005C566F" w:rsidRDefault="005C566F" w:rsidP="005C566F">
      <w:r>
        <w:t>As per the sample application form, the recent trading performance section of the application fields are mandatory and entering $0 is acceptable if applicable for your organisation. As your organisation does not have taxable income it would be appropriate to enter $0.</w:t>
      </w:r>
    </w:p>
    <w:p w14:paraId="18F3053C" w14:textId="77777777" w:rsidR="005C566F" w:rsidRPr="005C566F" w:rsidRDefault="005C566F" w:rsidP="005C566F"/>
    <w:p w14:paraId="3A5E34C5" w14:textId="77777777" w:rsidR="00005633" w:rsidRDefault="005808A3" w:rsidP="00ED76B1">
      <w:pPr>
        <w:pStyle w:val="Heading1"/>
        <w:numPr>
          <w:ilvl w:val="0"/>
          <w:numId w:val="25"/>
        </w:numPr>
        <w:ind w:left="0" w:firstLine="0"/>
      </w:pPr>
      <w:bookmarkStart w:id="535" w:name="_Toc82160279"/>
      <w:bookmarkStart w:id="536" w:name="_Toc82160534"/>
      <w:bookmarkStart w:id="537" w:name="_Toc82169429"/>
      <w:bookmarkStart w:id="538" w:name="_Toc73622281"/>
      <w:bookmarkStart w:id="539" w:name="_Toc73622331"/>
      <w:bookmarkStart w:id="540" w:name="_Toc73706712"/>
      <w:bookmarkStart w:id="541" w:name="_Toc75443155"/>
      <w:bookmarkStart w:id="542" w:name="_Toc75505037"/>
      <w:bookmarkStart w:id="543" w:name="_Toc75793824"/>
      <w:bookmarkStart w:id="544" w:name="_Toc75793855"/>
      <w:bookmarkStart w:id="545" w:name="_Toc75941955"/>
      <w:bookmarkStart w:id="546" w:name="_Toc75942016"/>
      <w:bookmarkStart w:id="547" w:name="_Toc75942134"/>
      <w:bookmarkStart w:id="548" w:name="_Toc83119213"/>
      <w:bookmarkStart w:id="549" w:name="_Toc83119289"/>
      <w:bookmarkStart w:id="550" w:name="_Are_universities_eligible"/>
      <w:bookmarkStart w:id="551" w:name="_Toc82160301"/>
      <w:bookmarkStart w:id="552" w:name="_Toc82160556"/>
      <w:bookmarkStart w:id="553" w:name="_Toc82169451"/>
      <w:bookmarkStart w:id="554" w:name="_Toc82160304"/>
      <w:bookmarkStart w:id="555" w:name="_Toc82160559"/>
      <w:bookmarkStart w:id="556" w:name="_Toc82169454"/>
      <w:bookmarkStart w:id="557" w:name="_Toc82160305"/>
      <w:bookmarkStart w:id="558" w:name="_Toc82160560"/>
      <w:bookmarkStart w:id="559" w:name="_Toc82169455"/>
      <w:bookmarkStart w:id="560" w:name="_Toc82160312"/>
      <w:bookmarkStart w:id="561" w:name="_Toc82160567"/>
      <w:bookmarkStart w:id="562" w:name="_Toc82169462"/>
      <w:bookmarkStart w:id="563" w:name="_Can_universities_participate"/>
      <w:bookmarkStart w:id="564" w:name="_Toc82160319"/>
      <w:bookmarkStart w:id="565" w:name="_Toc82160574"/>
      <w:bookmarkStart w:id="566" w:name="_Toc82169469"/>
      <w:bookmarkStart w:id="567" w:name="_Toc79475461"/>
      <w:bookmarkStart w:id="568" w:name="_Toc79475558"/>
      <w:bookmarkStart w:id="569" w:name="_Toc79479681"/>
      <w:bookmarkStart w:id="570" w:name="_Toc77837554"/>
      <w:bookmarkStart w:id="571" w:name="_Toc83120766"/>
      <w:bookmarkStart w:id="572" w:name="_Toc83118873"/>
      <w:bookmarkStart w:id="573" w:name="_Toc83118875"/>
      <w:bookmarkStart w:id="574" w:name="_Toc83118876"/>
      <w:bookmarkStart w:id="575" w:name="_Toc83118877"/>
      <w:bookmarkStart w:id="576" w:name="_Toc83118881"/>
      <w:bookmarkStart w:id="577" w:name="_Toc83118884"/>
      <w:bookmarkStart w:id="578" w:name="_Toc83118885"/>
      <w:bookmarkStart w:id="579" w:name="_Toc83118886"/>
      <w:bookmarkStart w:id="580" w:name="_Toc83118887"/>
      <w:bookmarkStart w:id="581" w:name="_Toc83118888"/>
      <w:bookmarkStart w:id="582" w:name="_Toc83118889"/>
      <w:bookmarkStart w:id="583" w:name="_Toc83118890"/>
      <w:bookmarkStart w:id="584" w:name="_Toc83118891"/>
      <w:bookmarkStart w:id="585" w:name="_Toc83118893"/>
      <w:bookmarkStart w:id="586" w:name="_Toc83118896"/>
      <w:bookmarkStart w:id="587" w:name="_Toc83118897"/>
      <w:bookmarkStart w:id="588" w:name="_Toc83118904"/>
      <w:bookmarkStart w:id="589" w:name="_Toc82160326"/>
      <w:bookmarkStart w:id="590" w:name="_Toc82160581"/>
      <w:bookmarkStart w:id="591" w:name="_Toc82169476"/>
      <w:bookmarkStart w:id="592" w:name="_Toc83118905"/>
      <w:bookmarkStart w:id="593" w:name="_Toc83119218"/>
      <w:bookmarkStart w:id="594" w:name="_Toc83119294"/>
      <w:bookmarkStart w:id="595" w:name="_Toc67059248"/>
      <w:bookmarkStart w:id="596" w:name="_Toc67063917"/>
      <w:bookmarkStart w:id="597" w:name="_Toc67066647"/>
      <w:bookmarkStart w:id="598" w:name="_Toc67306992"/>
      <w:bookmarkStart w:id="599" w:name="_Toc67311263"/>
      <w:bookmarkStart w:id="600" w:name="_Toc67311442"/>
      <w:bookmarkStart w:id="601" w:name="_Toc67311903"/>
      <w:bookmarkStart w:id="602" w:name="_Toc73622296"/>
      <w:bookmarkStart w:id="603" w:name="_Toc73622346"/>
      <w:bookmarkStart w:id="604" w:name="_Toc73706736"/>
      <w:bookmarkStart w:id="605" w:name="_Toc75443168"/>
      <w:bookmarkStart w:id="606" w:name="_Toc75505050"/>
      <w:bookmarkStart w:id="607" w:name="_Toc75793837"/>
      <w:bookmarkStart w:id="608" w:name="_Toc75793868"/>
      <w:bookmarkStart w:id="609" w:name="_Toc75941968"/>
      <w:bookmarkStart w:id="610" w:name="_Toc75942029"/>
      <w:bookmarkStart w:id="611" w:name="_Toc75942910"/>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lastRenderedPageBreak/>
        <w:t xml:space="preserve"> </w:t>
      </w:r>
      <w:bookmarkStart w:id="612" w:name="_Toc85022347"/>
      <w:bookmarkStart w:id="613" w:name="_Toc92734767"/>
      <w:r w:rsidR="00EC6BA3">
        <w:t>Application Outcomes</w:t>
      </w:r>
      <w:bookmarkEnd w:id="593"/>
      <w:bookmarkEnd w:id="594"/>
      <w:bookmarkEnd w:id="612"/>
      <w:bookmarkEnd w:id="613"/>
    </w:p>
    <w:p w14:paraId="4B1B4295" w14:textId="77777777" w:rsidR="00204613" w:rsidRPr="00F53FA4" w:rsidRDefault="00204613" w:rsidP="00ED76B1">
      <w:pPr>
        <w:pStyle w:val="Heading2"/>
        <w:numPr>
          <w:ilvl w:val="1"/>
          <w:numId w:val="25"/>
        </w:numPr>
        <w:ind w:left="0" w:firstLine="0"/>
        <w:rPr>
          <w:sz w:val="28"/>
          <w:szCs w:val="28"/>
        </w:rPr>
      </w:pPr>
      <w:bookmarkStart w:id="614" w:name="_Toc83119219"/>
      <w:bookmarkStart w:id="615" w:name="_Toc83119295"/>
      <w:bookmarkStart w:id="616" w:name="_Toc85022348"/>
      <w:bookmarkStart w:id="617" w:name="_Toc92734768"/>
      <w:r w:rsidRPr="00F53FA4">
        <w:rPr>
          <w:sz w:val="28"/>
          <w:szCs w:val="28"/>
        </w:rPr>
        <w:t>What if I am advised that my application is ineligible?</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4"/>
      <w:bookmarkEnd w:id="615"/>
      <w:bookmarkEnd w:id="616"/>
      <w:bookmarkEnd w:id="617"/>
    </w:p>
    <w:p w14:paraId="6FD61FE0" w14:textId="77777777" w:rsidR="00C9006F" w:rsidRDefault="00204613" w:rsidP="00763D7B">
      <w:r w:rsidRPr="0080228F">
        <w:t xml:space="preserve">You will be notified in writing if your application is </w:t>
      </w:r>
      <w:r>
        <w:t>deemed</w:t>
      </w:r>
      <w:r w:rsidRPr="0080228F">
        <w:t xml:space="preserve"> ineligible. </w:t>
      </w:r>
      <w:r w:rsidR="00C9006F" w:rsidRPr="00C9006F">
        <w:t xml:space="preserve"> </w:t>
      </w:r>
      <w:r w:rsidR="00C9006F">
        <w:t>Your application notification email will include the program email address to request feedback.</w:t>
      </w:r>
    </w:p>
    <w:p w14:paraId="0491B4BD" w14:textId="77777777" w:rsidR="00204613" w:rsidRPr="00C9006F" w:rsidRDefault="00204613" w:rsidP="00C9006F">
      <w:pPr>
        <w:pStyle w:val="ListParagraph"/>
        <w:numPr>
          <w:ilvl w:val="1"/>
          <w:numId w:val="25"/>
        </w:numPr>
        <w:ind w:left="431" w:hanging="431"/>
        <w:rPr>
          <w:rFonts w:asciiTheme="majorHAnsi" w:eastAsiaTheme="majorEastAsia" w:hAnsiTheme="majorHAnsi" w:cstheme="majorBidi"/>
          <w:color w:val="005677" w:themeColor="text2"/>
          <w:sz w:val="28"/>
          <w:szCs w:val="28"/>
        </w:rPr>
      </w:pPr>
      <w:bookmarkStart w:id="618" w:name="_Toc73706737"/>
      <w:bookmarkStart w:id="619" w:name="_Toc75443169"/>
      <w:bookmarkStart w:id="620" w:name="_Toc75505051"/>
      <w:bookmarkStart w:id="621" w:name="_Toc75793838"/>
      <w:bookmarkStart w:id="622" w:name="_Toc75793869"/>
      <w:bookmarkStart w:id="623" w:name="_Toc75941969"/>
      <w:bookmarkStart w:id="624" w:name="_Toc75942030"/>
      <w:bookmarkStart w:id="625" w:name="_Toc75942911"/>
      <w:bookmarkStart w:id="626" w:name="_Toc83119220"/>
      <w:bookmarkStart w:id="627" w:name="_Toc83119296"/>
      <w:r w:rsidRPr="00C9006F">
        <w:rPr>
          <w:rFonts w:asciiTheme="majorHAnsi" w:eastAsiaTheme="majorEastAsia" w:hAnsiTheme="majorHAnsi" w:cstheme="majorBidi"/>
          <w:color w:val="005677" w:themeColor="text2"/>
          <w:sz w:val="28"/>
          <w:szCs w:val="28"/>
        </w:rPr>
        <w:t>Will there be announcements of successful applicants?</w:t>
      </w:r>
      <w:bookmarkEnd w:id="618"/>
      <w:bookmarkEnd w:id="619"/>
      <w:bookmarkEnd w:id="620"/>
      <w:bookmarkEnd w:id="621"/>
      <w:bookmarkEnd w:id="622"/>
      <w:bookmarkEnd w:id="623"/>
      <w:bookmarkEnd w:id="624"/>
      <w:bookmarkEnd w:id="625"/>
      <w:bookmarkEnd w:id="626"/>
      <w:bookmarkEnd w:id="627"/>
    </w:p>
    <w:p w14:paraId="64CF5A8D" w14:textId="77777777" w:rsidR="00204613" w:rsidRPr="0016524B" w:rsidRDefault="00204613" w:rsidP="00775EB7">
      <w:pPr>
        <w:spacing w:after="240"/>
      </w:pPr>
      <w:bookmarkStart w:id="628" w:name="_Toc73706738"/>
      <w:r w:rsidRPr="0016524B">
        <w:t>We will publish non-</w:t>
      </w:r>
      <w:r w:rsidRPr="009B3B27">
        <w:t xml:space="preserve">sensitive details of successful projects on </w:t>
      </w:r>
      <w:proofErr w:type="spellStart"/>
      <w:r w:rsidRPr="009B3B27">
        <w:t>GrantConnect</w:t>
      </w:r>
      <w:proofErr w:type="spellEnd"/>
      <w:r w:rsidRPr="009B3B27">
        <w:t xml:space="preserve">. We are required to do this by the </w:t>
      </w:r>
      <w:hyperlink r:id="rId25" w:history="1">
        <w:r w:rsidRPr="00C97F02">
          <w:rPr>
            <w:rStyle w:val="Hyperlink"/>
            <w:i/>
          </w:rPr>
          <w:t>Commonwealth Grants Rules and Guidelines</w:t>
        </w:r>
      </w:hyperlink>
      <w:r w:rsidRPr="0016524B">
        <w:t xml:space="preserve"> unless othe</w:t>
      </w:r>
      <w:r w:rsidRPr="009B3B27">
        <w:t>rwise prohibited by law. We may also publish this information on business.gov.au.</w:t>
      </w:r>
      <w:bookmarkEnd w:id="628"/>
    </w:p>
    <w:p w14:paraId="60660D17" w14:textId="77777777" w:rsidR="00B16450" w:rsidRPr="00F53FA4" w:rsidRDefault="00B16450" w:rsidP="00ED76B1">
      <w:pPr>
        <w:pStyle w:val="Heading2"/>
        <w:numPr>
          <w:ilvl w:val="1"/>
          <w:numId w:val="25"/>
        </w:numPr>
        <w:ind w:left="0" w:firstLine="0"/>
        <w:rPr>
          <w:sz w:val="28"/>
          <w:szCs w:val="28"/>
        </w:rPr>
      </w:pPr>
      <w:bookmarkStart w:id="629" w:name="_Toc82160331"/>
      <w:bookmarkStart w:id="630" w:name="_Toc82160586"/>
      <w:bookmarkStart w:id="631" w:name="_Toc82169481"/>
      <w:bookmarkStart w:id="632" w:name="_Toc73622298"/>
      <w:bookmarkStart w:id="633" w:name="_Toc73622348"/>
      <w:bookmarkStart w:id="634" w:name="_Toc73706740"/>
      <w:bookmarkStart w:id="635" w:name="_Toc75443171"/>
      <w:bookmarkStart w:id="636" w:name="_Toc75505053"/>
      <w:bookmarkStart w:id="637" w:name="_Toc75793840"/>
      <w:bookmarkStart w:id="638" w:name="_Toc75793871"/>
      <w:bookmarkStart w:id="639" w:name="_Toc75941971"/>
      <w:bookmarkStart w:id="640" w:name="_Toc75942032"/>
      <w:bookmarkStart w:id="641" w:name="_Toc75942913"/>
      <w:bookmarkStart w:id="642" w:name="_Toc83119222"/>
      <w:bookmarkStart w:id="643" w:name="_Toc83119298"/>
      <w:bookmarkStart w:id="644" w:name="_Toc85022350"/>
      <w:bookmarkStart w:id="645" w:name="_Toc92734769"/>
      <w:bookmarkEnd w:id="629"/>
      <w:bookmarkEnd w:id="630"/>
      <w:bookmarkEnd w:id="631"/>
      <w:r w:rsidRPr="00F53FA4">
        <w:rPr>
          <w:sz w:val="28"/>
          <w:szCs w:val="28"/>
        </w:rPr>
        <w:t>If I am successful in being awarded a grant, what will the payment schedule look like?</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461120C5" w14:textId="77777777" w:rsidR="00B16450" w:rsidRDefault="00B16450" w:rsidP="00775EB7">
      <w:pPr>
        <w:spacing w:before="120" w:after="240"/>
      </w:pPr>
      <w:r>
        <w:t>The payment schedule in the grant agreement will be negotiated on a case by case basis for successful applicants, according to the needs and specific details of the project.</w:t>
      </w:r>
    </w:p>
    <w:p w14:paraId="1A22F13F" w14:textId="77777777" w:rsidR="00D471E5" w:rsidRPr="00F53FA4" w:rsidRDefault="005A1AA9" w:rsidP="00ED76B1">
      <w:pPr>
        <w:pStyle w:val="Heading2"/>
        <w:numPr>
          <w:ilvl w:val="1"/>
          <w:numId w:val="25"/>
        </w:numPr>
        <w:ind w:left="0" w:firstLine="0"/>
        <w:rPr>
          <w:sz w:val="28"/>
          <w:szCs w:val="28"/>
        </w:rPr>
      </w:pPr>
      <w:bookmarkStart w:id="646" w:name="_Toc83119223"/>
      <w:bookmarkStart w:id="647" w:name="_Toc83119299"/>
      <w:bookmarkStart w:id="648" w:name="_Toc85022351"/>
      <w:bookmarkStart w:id="649" w:name="_Toc92734770"/>
      <w:r w:rsidRPr="00F53FA4">
        <w:rPr>
          <w:sz w:val="28"/>
          <w:szCs w:val="28"/>
        </w:rPr>
        <w:t>What are the standard payment terms of the grant</w:t>
      </w:r>
      <w:r w:rsidR="00D471E5" w:rsidRPr="00F53FA4">
        <w:rPr>
          <w:sz w:val="28"/>
          <w:szCs w:val="28"/>
        </w:rPr>
        <w:t>?</w:t>
      </w:r>
      <w:bookmarkEnd w:id="646"/>
      <w:bookmarkEnd w:id="647"/>
      <w:bookmarkEnd w:id="648"/>
      <w:bookmarkEnd w:id="649"/>
    </w:p>
    <w:p w14:paraId="498DC2E5" w14:textId="77777777" w:rsidR="00B7498D" w:rsidRDefault="005A1AA9" w:rsidP="00763D7B">
      <w:pPr>
        <w:spacing w:before="120" w:after="120"/>
      </w:pPr>
      <w:r>
        <w:t xml:space="preserve">If you are </w:t>
      </w:r>
      <w:r w:rsidRPr="00D548F2">
        <w:t xml:space="preserve">successful </w:t>
      </w:r>
      <w:r>
        <w:t xml:space="preserve">in being awarded a </w:t>
      </w:r>
      <w:r w:rsidRPr="00D548F2">
        <w:t>grant</w:t>
      </w:r>
      <w:r>
        <w:t xml:space="preserve">, you will need to submit reports in line with the grant agreement. </w:t>
      </w:r>
      <w:r w:rsidR="001E1E26">
        <w:t>Subject to the department accepting your progress report, our standard payment terms are 30 days.</w:t>
      </w:r>
      <w:r>
        <w:t xml:space="preserve"> We will make payments according to an agreed schedule set out in the grant agreement.</w:t>
      </w:r>
    </w:p>
    <w:p w14:paraId="23C64250" w14:textId="77777777" w:rsidR="00B16450" w:rsidRPr="00482A11" w:rsidRDefault="00B16450" w:rsidP="00ED76B1">
      <w:pPr>
        <w:pStyle w:val="Heading1"/>
        <w:numPr>
          <w:ilvl w:val="0"/>
          <w:numId w:val="25"/>
        </w:numPr>
        <w:ind w:left="0" w:firstLine="0"/>
      </w:pPr>
      <w:bookmarkStart w:id="650" w:name="_Toc88810754"/>
      <w:bookmarkStart w:id="651" w:name="_Toc86761283"/>
      <w:bookmarkStart w:id="652" w:name="_Toc86761284"/>
      <w:bookmarkStart w:id="653" w:name="_Toc67059249"/>
      <w:bookmarkStart w:id="654" w:name="_Toc67063918"/>
      <w:bookmarkStart w:id="655" w:name="_Toc67066648"/>
      <w:bookmarkStart w:id="656" w:name="_Toc67306994"/>
      <w:bookmarkStart w:id="657" w:name="_Toc67311265"/>
      <w:bookmarkStart w:id="658" w:name="_Toc67311444"/>
      <w:bookmarkStart w:id="659" w:name="_Toc67311905"/>
      <w:bookmarkStart w:id="660" w:name="_Toc73622299"/>
      <w:bookmarkStart w:id="661" w:name="_Toc73622349"/>
      <w:bookmarkStart w:id="662" w:name="_Toc73706741"/>
      <w:bookmarkStart w:id="663" w:name="_Toc75443172"/>
      <w:bookmarkStart w:id="664" w:name="_Toc75505054"/>
      <w:bookmarkStart w:id="665" w:name="_Toc75793841"/>
      <w:bookmarkStart w:id="666" w:name="_Toc75793872"/>
      <w:bookmarkStart w:id="667" w:name="_Toc75941972"/>
      <w:bookmarkStart w:id="668" w:name="_Toc75942033"/>
      <w:bookmarkStart w:id="669" w:name="_Toc75942914"/>
      <w:bookmarkStart w:id="670" w:name="_Toc83119225"/>
      <w:bookmarkStart w:id="671" w:name="_Toc83119301"/>
      <w:bookmarkStart w:id="672" w:name="_Toc85022354"/>
      <w:bookmarkStart w:id="673" w:name="_Toc92734771"/>
      <w:bookmarkEnd w:id="650"/>
      <w:bookmarkEnd w:id="651"/>
      <w:bookmarkEnd w:id="652"/>
      <w:r w:rsidRPr="00482A11">
        <w:t xml:space="preserve">Key </w:t>
      </w:r>
      <w:r w:rsidRPr="00B16450">
        <w:t>documents</w:t>
      </w:r>
      <w:bookmarkEnd w:id="653"/>
      <w:bookmarkEnd w:id="654"/>
      <w:bookmarkEnd w:id="655"/>
      <w:bookmarkEnd w:id="656"/>
      <w:bookmarkEnd w:id="657"/>
      <w:bookmarkEnd w:id="658"/>
      <w:bookmarkEnd w:id="659"/>
      <w:r>
        <w:t xml:space="preserve"> and attachments</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07EAA9DE" w14:textId="77777777" w:rsidR="00B16450" w:rsidRPr="00A137B0" w:rsidRDefault="00AB28B3" w:rsidP="00ED76B1">
      <w:pPr>
        <w:pStyle w:val="Heading2"/>
        <w:numPr>
          <w:ilvl w:val="1"/>
          <w:numId w:val="25"/>
        </w:numPr>
        <w:ind w:left="0" w:firstLine="0"/>
        <w:rPr>
          <w:sz w:val="28"/>
          <w:szCs w:val="28"/>
        </w:rPr>
      </w:pPr>
      <w:bookmarkStart w:id="674" w:name="_Toc67059250"/>
      <w:bookmarkStart w:id="675" w:name="_Toc67063919"/>
      <w:bookmarkStart w:id="676" w:name="_Toc67066649"/>
      <w:bookmarkStart w:id="677" w:name="_Toc67306995"/>
      <w:bookmarkStart w:id="678" w:name="_Toc67311266"/>
      <w:bookmarkStart w:id="679" w:name="_Toc67311445"/>
      <w:bookmarkStart w:id="680" w:name="_Toc67311906"/>
      <w:bookmarkStart w:id="681" w:name="_Toc73622300"/>
      <w:bookmarkStart w:id="682" w:name="_Toc73622350"/>
      <w:bookmarkStart w:id="683" w:name="_Toc73706742"/>
      <w:bookmarkStart w:id="684" w:name="_Toc75443173"/>
      <w:bookmarkStart w:id="685" w:name="_Toc75505055"/>
      <w:bookmarkStart w:id="686" w:name="_Toc75793842"/>
      <w:bookmarkStart w:id="687" w:name="_Toc75793873"/>
      <w:bookmarkStart w:id="688" w:name="_Toc75941973"/>
      <w:bookmarkStart w:id="689" w:name="_Toc75942034"/>
      <w:bookmarkStart w:id="690" w:name="_Toc75942915"/>
      <w:bookmarkStart w:id="691" w:name="_Toc83119226"/>
      <w:bookmarkStart w:id="692" w:name="_Toc83119302"/>
      <w:bookmarkStart w:id="693" w:name="_Toc85022355"/>
      <w:bookmarkStart w:id="694" w:name="_Toc92734772"/>
      <w:r w:rsidRPr="00A137B0">
        <w:rPr>
          <w:sz w:val="28"/>
          <w:szCs w:val="28"/>
        </w:rPr>
        <w:t>Where can I find the Grant Opportunity Guidelines and other key information?</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508362F8" w14:textId="77777777" w:rsidR="001C386B" w:rsidRPr="001C386B" w:rsidRDefault="001C386B" w:rsidP="001C386B">
      <w:pPr>
        <w:spacing w:before="120" w:after="120"/>
      </w:pPr>
      <w:r w:rsidRPr="001C386B">
        <w:rPr>
          <w:rFonts w:cstheme="minorHAnsi"/>
        </w:rPr>
        <w:t xml:space="preserve">Links to each Grant Opportunity can be found via </w:t>
      </w:r>
      <w:hyperlink r:id="rId26" w:history="1">
        <w:r w:rsidR="00B7498D" w:rsidRPr="00B7498D">
          <w:rPr>
            <w:rStyle w:val="Hyperlink"/>
            <w:rFonts w:cstheme="minorHAnsi"/>
          </w:rPr>
          <w:t>business.gov.au</w:t>
        </w:r>
      </w:hyperlink>
      <w:r w:rsidR="00B7498D">
        <w:rPr>
          <w:rFonts w:cstheme="minorHAnsi"/>
        </w:rPr>
        <w:t xml:space="preserve"> .</w:t>
      </w:r>
    </w:p>
    <w:p w14:paraId="5B789C35" w14:textId="77777777" w:rsidR="00CF3149" w:rsidRPr="00A137B0" w:rsidRDefault="00CF3149" w:rsidP="00ED76B1">
      <w:pPr>
        <w:pStyle w:val="Heading2"/>
        <w:numPr>
          <w:ilvl w:val="1"/>
          <w:numId w:val="25"/>
        </w:numPr>
        <w:ind w:left="567" w:hanging="567"/>
        <w:rPr>
          <w:sz w:val="28"/>
          <w:szCs w:val="28"/>
        </w:rPr>
      </w:pPr>
      <w:bookmarkStart w:id="695" w:name="_Toc82160338"/>
      <w:bookmarkStart w:id="696" w:name="_Toc82160593"/>
      <w:bookmarkStart w:id="697" w:name="_Toc82169488"/>
      <w:bookmarkStart w:id="698" w:name="_Toc82160342"/>
      <w:bookmarkStart w:id="699" w:name="_Toc82160597"/>
      <w:bookmarkStart w:id="700" w:name="_Toc82169492"/>
      <w:bookmarkStart w:id="701" w:name="_Toc82160351"/>
      <w:bookmarkStart w:id="702" w:name="_Toc82160606"/>
      <w:bookmarkStart w:id="703" w:name="_Toc82169501"/>
      <w:bookmarkStart w:id="704" w:name="_Toc75443176"/>
      <w:bookmarkStart w:id="705" w:name="_Toc75505058"/>
      <w:bookmarkStart w:id="706" w:name="_Toc75793845"/>
      <w:bookmarkStart w:id="707" w:name="_Toc75793876"/>
      <w:bookmarkStart w:id="708" w:name="_Toc75941976"/>
      <w:bookmarkStart w:id="709" w:name="_Toc75942037"/>
      <w:bookmarkStart w:id="710" w:name="_Toc75944408"/>
      <w:bookmarkStart w:id="711" w:name="_Toc83119227"/>
      <w:bookmarkStart w:id="712" w:name="_Toc83119303"/>
      <w:bookmarkStart w:id="713" w:name="_Toc85022356"/>
      <w:bookmarkStart w:id="714" w:name="_Toc92734773"/>
      <w:bookmarkEnd w:id="695"/>
      <w:bookmarkEnd w:id="696"/>
      <w:bookmarkEnd w:id="697"/>
      <w:bookmarkEnd w:id="698"/>
      <w:bookmarkEnd w:id="699"/>
      <w:bookmarkEnd w:id="700"/>
      <w:bookmarkEnd w:id="701"/>
      <w:bookmarkEnd w:id="702"/>
      <w:bookmarkEnd w:id="703"/>
      <w:r w:rsidRPr="00A137B0">
        <w:rPr>
          <w:sz w:val="28"/>
          <w:szCs w:val="28"/>
        </w:rPr>
        <w:t>What is the accountant declaration for?</w:t>
      </w:r>
      <w:bookmarkEnd w:id="704"/>
      <w:bookmarkEnd w:id="705"/>
      <w:bookmarkEnd w:id="706"/>
      <w:bookmarkEnd w:id="707"/>
      <w:bookmarkEnd w:id="708"/>
      <w:bookmarkEnd w:id="709"/>
      <w:bookmarkEnd w:id="710"/>
      <w:bookmarkEnd w:id="711"/>
      <w:bookmarkEnd w:id="712"/>
      <w:bookmarkEnd w:id="713"/>
      <w:bookmarkEnd w:id="714"/>
    </w:p>
    <w:p w14:paraId="3D0D8E79" w14:textId="77777777" w:rsidR="005D52AE" w:rsidRDefault="004F6A4D" w:rsidP="00775EB7">
      <w:pPr>
        <w:spacing w:after="240"/>
      </w:pPr>
      <w:r>
        <w:t xml:space="preserve">The </w:t>
      </w:r>
      <w:r w:rsidR="00CF3149">
        <w:t>accountant declaration</w:t>
      </w:r>
      <w:r>
        <w:t>,</w:t>
      </w:r>
      <w:r w:rsidR="00CF3149">
        <w:t xml:space="preserve"> </w:t>
      </w:r>
      <w:r w:rsidDel="004C264D">
        <w:t>confirms you can fund your share of the project costs, including any ineligible expenditure</w:t>
      </w:r>
      <w:r>
        <w:t xml:space="preserve">. </w:t>
      </w:r>
      <w:r w:rsidDel="004C264D">
        <w:t xml:space="preserve">The accountant declaration template must be used and is available on </w:t>
      </w:r>
      <w:hyperlink r:id="rId27" w:anchor="food-and-beverage" w:history="1">
        <w:r w:rsidRPr="00ED7DE8" w:rsidDel="004C264D">
          <w:rPr>
            <w:rStyle w:val="Hyperlink"/>
          </w:rPr>
          <w:t>business.gov.au</w:t>
        </w:r>
      </w:hyperlink>
      <w:r w:rsidDel="004C264D">
        <w:t xml:space="preserve"> and </w:t>
      </w:r>
      <w:hyperlink r:id="rId28" w:history="1">
        <w:proofErr w:type="spellStart"/>
        <w:r w:rsidRPr="005A61FE" w:rsidDel="004C264D">
          <w:rPr>
            <w:rStyle w:val="Hyperlink"/>
          </w:rPr>
          <w:t>GrantConnect</w:t>
        </w:r>
        <w:proofErr w:type="spellEnd"/>
      </w:hyperlink>
      <w:r w:rsidDel="004C264D">
        <w:t>.</w:t>
      </w:r>
      <w:r w:rsidR="00F33AF3">
        <w:t xml:space="preserve"> </w:t>
      </w:r>
    </w:p>
    <w:p w14:paraId="4C1F7D0A" w14:textId="77777777" w:rsidR="001C386B" w:rsidRDefault="00F33AF3" w:rsidP="00775EB7">
      <w:pPr>
        <w:spacing w:after="240"/>
      </w:pPr>
      <w:r>
        <w:t xml:space="preserve">When completing the </w:t>
      </w:r>
      <w:r w:rsidR="003E04E2">
        <w:t>a</w:t>
      </w:r>
      <w:r>
        <w:t xml:space="preserve">ccountant </w:t>
      </w:r>
      <w:r w:rsidR="003E04E2">
        <w:t>d</w:t>
      </w:r>
      <w:r>
        <w:t xml:space="preserve">eclaration, applicants are reminded to ensure their </w:t>
      </w:r>
      <w:r w:rsidR="005D52AE">
        <w:t>A</w:t>
      </w:r>
      <w:r>
        <w:t xml:space="preserve">ccountant has completed </w:t>
      </w:r>
      <w:r w:rsidRPr="00212E8C">
        <w:rPr>
          <w:b/>
        </w:rPr>
        <w:t>all</w:t>
      </w:r>
      <w:r>
        <w:t xml:space="preserve"> sections of the form</w:t>
      </w:r>
      <w:r w:rsidR="005D52AE">
        <w:t xml:space="preserve"> including: </w:t>
      </w:r>
    </w:p>
    <w:p w14:paraId="6F0CD49A" w14:textId="77777777" w:rsidR="001C386B" w:rsidRDefault="008A4975" w:rsidP="001C386B">
      <w:pPr>
        <w:pStyle w:val="ListParagraph"/>
        <w:numPr>
          <w:ilvl w:val="0"/>
          <w:numId w:val="114"/>
        </w:numPr>
        <w:spacing w:after="240"/>
      </w:pPr>
      <w:r>
        <w:t xml:space="preserve">the </w:t>
      </w:r>
      <w:r w:rsidR="005D52AE">
        <w:t>A</w:t>
      </w:r>
      <w:r>
        <w:t>pplicants name</w:t>
      </w:r>
      <w:r w:rsidR="005D52AE">
        <w:t>,</w:t>
      </w:r>
      <w:r>
        <w:t xml:space="preserve"> </w:t>
      </w:r>
    </w:p>
    <w:p w14:paraId="5A450E55" w14:textId="77777777" w:rsidR="001C386B" w:rsidRDefault="008A4975" w:rsidP="001C386B">
      <w:pPr>
        <w:pStyle w:val="ListParagraph"/>
        <w:numPr>
          <w:ilvl w:val="0"/>
          <w:numId w:val="114"/>
        </w:numPr>
        <w:spacing w:after="240"/>
      </w:pPr>
      <w:r>
        <w:t>ABN</w:t>
      </w:r>
      <w:r w:rsidR="005D52AE">
        <w:t>,</w:t>
      </w:r>
      <w:r>
        <w:t xml:space="preserve"> </w:t>
      </w:r>
    </w:p>
    <w:p w14:paraId="2643AC6C" w14:textId="77777777" w:rsidR="001C386B" w:rsidRDefault="005D52AE" w:rsidP="001C386B">
      <w:pPr>
        <w:pStyle w:val="ListParagraph"/>
        <w:numPr>
          <w:ilvl w:val="0"/>
          <w:numId w:val="114"/>
        </w:numPr>
        <w:spacing w:after="240"/>
      </w:pPr>
      <w:r>
        <w:t>source of funding and</w:t>
      </w:r>
    </w:p>
    <w:p w14:paraId="0D3A6109" w14:textId="77777777" w:rsidR="001C386B" w:rsidRDefault="005D52AE" w:rsidP="001C386B">
      <w:pPr>
        <w:pStyle w:val="ListParagraph"/>
        <w:numPr>
          <w:ilvl w:val="0"/>
          <w:numId w:val="114"/>
        </w:numPr>
        <w:spacing w:after="240"/>
      </w:pPr>
      <w:r>
        <w:t xml:space="preserve"> </w:t>
      </w:r>
      <w:proofErr w:type="gramStart"/>
      <w:r w:rsidR="00F33AF3">
        <w:t>the</w:t>
      </w:r>
      <w:proofErr w:type="gramEnd"/>
      <w:r w:rsidR="00F33AF3">
        <w:t xml:space="preserve"> required </w:t>
      </w:r>
      <w:r w:rsidR="003E04E2">
        <w:t xml:space="preserve">project and grant </w:t>
      </w:r>
      <w:r w:rsidR="00F33AF3">
        <w:t>amounts</w:t>
      </w:r>
      <w:r>
        <w:t xml:space="preserve">. </w:t>
      </w:r>
    </w:p>
    <w:p w14:paraId="13A959C8" w14:textId="77777777" w:rsidR="00706C08" w:rsidRDefault="005D52AE" w:rsidP="001C386B">
      <w:pPr>
        <w:spacing w:after="240"/>
      </w:pPr>
      <w:r>
        <w:t xml:space="preserve">These details must </w:t>
      </w:r>
      <w:r w:rsidR="00F33AF3">
        <w:t>align with your application</w:t>
      </w:r>
      <w:r w:rsidR="008A4975">
        <w:t xml:space="preserve"> </w:t>
      </w:r>
      <w:r w:rsidR="00F33AF3">
        <w:t>and the form</w:t>
      </w:r>
      <w:r>
        <w:t xml:space="preserve"> must be </w:t>
      </w:r>
      <w:r w:rsidR="00F33AF3">
        <w:t>signed and dated before uploading.</w:t>
      </w:r>
      <w:r w:rsidR="001C386B">
        <w:t xml:space="preserve"> Caveats </w:t>
      </w:r>
      <w:r w:rsidR="001C386B" w:rsidRPr="001C386B">
        <w:rPr>
          <w:b/>
        </w:rPr>
        <w:t>must</w:t>
      </w:r>
      <w:r w:rsidR="002874EC" w:rsidRPr="001C386B">
        <w:rPr>
          <w:b/>
        </w:rPr>
        <w:t xml:space="preserve"> not</w:t>
      </w:r>
      <w:r w:rsidR="002874EC">
        <w:t xml:space="preserve"> be included on the accountant declaration form as this may impact your eligibility. </w:t>
      </w:r>
    </w:p>
    <w:p w14:paraId="62E61A62" w14:textId="77777777" w:rsidR="00715F97" w:rsidRPr="004E29C9" w:rsidRDefault="00715F97" w:rsidP="00A137B0">
      <w:pPr>
        <w:pStyle w:val="CommentText"/>
      </w:pPr>
      <w:bookmarkStart w:id="715" w:name="_Toc82160355"/>
      <w:bookmarkStart w:id="716" w:name="_Toc82160610"/>
      <w:bookmarkStart w:id="717" w:name="_Toc82169505"/>
      <w:bookmarkStart w:id="718" w:name="_Toc67059258"/>
      <w:bookmarkStart w:id="719" w:name="_Toc67063926"/>
      <w:bookmarkStart w:id="720" w:name="_Toc67066656"/>
      <w:bookmarkStart w:id="721" w:name="_Toc67307002"/>
      <w:bookmarkStart w:id="722" w:name="_Toc67311273"/>
      <w:bookmarkStart w:id="723" w:name="_Toc67311452"/>
      <w:bookmarkStart w:id="724" w:name="_Toc67311913"/>
      <w:bookmarkStart w:id="725" w:name="_Toc68094406"/>
      <w:bookmarkStart w:id="726" w:name="_Toc83119228"/>
      <w:bookmarkStart w:id="727" w:name="_Toc83119304"/>
      <w:bookmarkStart w:id="728" w:name="_Toc82160363"/>
      <w:bookmarkStart w:id="729" w:name="_Toc82160618"/>
      <w:bookmarkStart w:id="730" w:name="_Toc82169513"/>
      <w:bookmarkEnd w:id="56"/>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sectPr w:rsidR="00715F97" w:rsidRPr="004E29C9" w:rsidSect="00F67997">
      <w:footerReference w:type="default" r:id="rId29"/>
      <w:headerReference w:type="first" r:id="rId30"/>
      <w:footerReference w:type="first" r:id="rId31"/>
      <w:pgSz w:w="11906" w:h="16838"/>
      <w:pgMar w:top="851" w:right="992" w:bottom="1440" w:left="1361" w:header="851"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69D08" w14:textId="77777777" w:rsidR="00631854" w:rsidRDefault="00631854" w:rsidP="00B251DB">
      <w:pPr>
        <w:spacing w:after="0" w:line="240" w:lineRule="auto"/>
      </w:pPr>
      <w:r>
        <w:separator/>
      </w:r>
    </w:p>
  </w:endnote>
  <w:endnote w:type="continuationSeparator" w:id="0">
    <w:p w14:paraId="3878758D" w14:textId="77777777" w:rsidR="00631854" w:rsidRDefault="00631854" w:rsidP="00B251DB">
      <w:pPr>
        <w:spacing w:after="0" w:line="240" w:lineRule="auto"/>
      </w:pPr>
      <w:r>
        <w:continuationSeparator/>
      </w:r>
    </w:p>
  </w:endnote>
  <w:endnote w:type="continuationNotice" w:id="1">
    <w:p w14:paraId="10FA6ADC" w14:textId="77777777" w:rsidR="00631854" w:rsidRDefault="00631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85ABA" w14:textId="57DBF63A" w:rsidR="00631854" w:rsidRDefault="00631854" w:rsidP="007A4B67">
    <w:pPr>
      <w:pStyle w:val="Footer"/>
      <w:ind w:left="-709"/>
      <w:jc w:val="center"/>
    </w:pPr>
    <w:r>
      <w:t>Modern Manufacturing Initiative - Translation and Integration Streams FAQs</w:t>
    </w:r>
  </w:p>
  <w:p w14:paraId="28DD42F3" w14:textId="77777777" w:rsidR="00631854" w:rsidRPr="00A81EA3" w:rsidRDefault="00631854" w:rsidP="007A4B67">
    <w:pPr>
      <w:pStyle w:val="Footer"/>
      <w:ind w:left="-709"/>
      <w:rPr>
        <w:noProof/>
      </w:rPr>
    </w:pPr>
    <w:r>
      <w:tab/>
      <w:t>industry.gov.au</w:t>
    </w:r>
    <w:r>
      <w:tab/>
    </w:r>
    <w:sdt>
      <w:sdtPr>
        <w:id w:val="-2899030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4EFC">
          <w:rPr>
            <w:noProof/>
          </w:rPr>
          <w:t>3</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9F32A" w14:textId="77777777" w:rsidR="00631854" w:rsidRPr="00706C08" w:rsidRDefault="00631854" w:rsidP="00706C08">
    <w:pPr>
      <w:pStyle w:val="Footer"/>
      <w:rPr>
        <w:b/>
        <w:bCs/>
        <w:iCs/>
        <w:color w:val="005677" w:themeColor="text2"/>
        <w:sz w:val="26"/>
        <w:szCs w:val="26"/>
      </w:rPr>
    </w:pPr>
    <w:r w:rsidRPr="00806473">
      <w:rPr>
        <w:bCs/>
        <w:iCs/>
        <w:color w:val="005677" w:themeColor="text2"/>
        <w:sz w:val="26"/>
        <w:szCs w:val="26"/>
      </w:rPr>
      <w:t>Supporting economic growth and job creation for all Australians |</w:t>
    </w:r>
    <w:r w:rsidRPr="00806473">
      <w:rPr>
        <w:b/>
        <w:bCs/>
        <w:iCs/>
        <w:color w:val="005677" w:themeColor="text2"/>
        <w:sz w:val="26"/>
        <w:szCs w:val="26"/>
      </w:rPr>
      <w:t xml:space="preserve"> industry.gov.au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9435A" w14:textId="77777777" w:rsidR="00631854" w:rsidRDefault="00631854" w:rsidP="00B251DB">
      <w:pPr>
        <w:spacing w:after="0" w:line="240" w:lineRule="auto"/>
      </w:pPr>
      <w:r>
        <w:separator/>
      </w:r>
    </w:p>
  </w:footnote>
  <w:footnote w:type="continuationSeparator" w:id="0">
    <w:p w14:paraId="7AAEF863" w14:textId="77777777" w:rsidR="00631854" w:rsidRDefault="00631854" w:rsidP="00B251DB">
      <w:pPr>
        <w:spacing w:after="0" w:line="240" w:lineRule="auto"/>
      </w:pPr>
      <w:r>
        <w:continuationSeparator/>
      </w:r>
    </w:p>
  </w:footnote>
  <w:footnote w:type="continuationNotice" w:id="1">
    <w:p w14:paraId="1E053E07" w14:textId="77777777" w:rsidR="00631854" w:rsidRDefault="0063185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A0A5B" w14:textId="77777777" w:rsidR="00631854" w:rsidRDefault="00631854">
    <w:pPr>
      <w:pStyle w:val="Header"/>
    </w:pPr>
    <w:r w:rsidRPr="00180BF8">
      <w:rPr>
        <w:noProof/>
        <w:lang w:eastAsia="en-AU"/>
      </w:rPr>
      <w:drawing>
        <wp:inline distT="0" distB="0" distL="0" distR="0" wp14:anchorId="38AEA18B" wp14:editId="1E782EA2">
          <wp:extent cx="2682000" cy="694800"/>
          <wp:effectExtent l="0" t="0" r="4445" b="0"/>
          <wp:docPr id="1" name="Picture 1"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2000" cy="6948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1C2618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6C47B5"/>
    <w:multiLevelType w:val="multilevel"/>
    <w:tmpl w:val="F95E262C"/>
    <w:lvl w:ilvl="0">
      <w:start w:val="1"/>
      <w:numFmt w:val="decimal"/>
      <w:lvlText w:val="%1."/>
      <w:lvlJc w:val="left"/>
      <w:pPr>
        <w:ind w:left="7307" w:hanging="360"/>
      </w:pPr>
      <w:rPr>
        <w:rFonts w:hint="default"/>
      </w:rPr>
    </w:lvl>
    <w:lvl w:ilvl="1">
      <w:start w:val="1"/>
      <w:numFmt w:val="decimal"/>
      <w:lvlText w:val="%1.%2."/>
      <w:lvlJc w:val="left"/>
      <w:pPr>
        <w:ind w:left="574" w:hanging="432"/>
      </w:pPr>
      <w:rPr>
        <w:rFonts w:hint="default"/>
        <w:color w:val="0D4A48" w:themeColor="accent3" w:themeShade="8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DB35E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2602B0"/>
    <w:multiLevelType w:val="hybridMultilevel"/>
    <w:tmpl w:val="31DAC732"/>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7670DF"/>
    <w:multiLevelType w:val="multilevel"/>
    <w:tmpl w:val="F95E262C"/>
    <w:lvl w:ilvl="0">
      <w:start w:val="1"/>
      <w:numFmt w:val="decimal"/>
      <w:lvlText w:val="%1."/>
      <w:lvlJc w:val="left"/>
      <w:pPr>
        <w:ind w:left="360" w:hanging="360"/>
      </w:pPr>
      <w:rPr>
        <w:rFonts w:hint="default"/>
      </w:rPr>
    </w:lvl>
    <w:lvl w:ilvl="1">
      <w:start w:val="1"/>
      <w:numFmt w:val="decimal"/>
      <w:lvlText w:val="%1.%2."/>
      <w:lvlJc w:val="left"/>
      <w:pPr>
        <w:ind w:left="-4955" w:hanging="432"/>
      </w:pPr>
      <w:rPr>
        <w:rFonts w:hint="default"/>
        <w:color w:val="0D4A48" w:themeColor="accent3" w:themeShade="80"/>
        <w:sz w:val="28"/>
        <w:szCs w:val="28"/>
      </w:rPr>
    </w:lvl>
    <w:lvl w:ilvl="2">
      <w:start w:val="1"/>
      <w:numFmt w:val="decimal"/>
      <w:lvlText w:val="%1.%2.%3."/>
      <w:lvlJc w:val="left"/>
      <w:pPr>
        <w:ind w:left="-5723" w:hanging="504"/>
      </w:pPr>
      <w:rPr>
        <w:rFonts w:hint="default"/>
      </w:rPr>
    </w:lvl>
    <w:lvl w:ilvl="3">
      <w:start w:val="1"/>
      <w:numFmt w:val="decimal"/>
      <w:lvlText w:val="%1.%2.%3.%4."/>
      <w:lvlJc w:val="left"/>
      <w:pPr>
        <w:ind w:left="-5219" w:hanging="648"/>
      </w:pPr>
      <w:rPr>
        <w:rFonts w:hint="default"/>
      </w:rPr>
    </w:lvl>
    <w:lvl w:ilvl="4">
      <w:start w:val="1"/>
      <w:numFmt w:val="decimal"/>
      <w:lvlText w:val="%1.%2.%3.%4.%5."/>
      <w:lvlJc w:val="left"/>
      <w:pPr>
        <w:ind w:left="-4715" w:hanging="792"/>
      </w:pPr>
      <w:rPr>
        <w:rFonts w:hint="default"/>
      </w:rPr>
    </w:lvl>
    <w:lvl w:ilvl="5">
      <w:start w:val="1"/>
      <w:numFmt w:val="decimal"/>
      <w:lvlText w:val="%1.%2.%3.%4.%5.%6."/>
      <w:lvlJc w:val="left"/>
      <w:pPr>
        <w:ind w:left="-4211" w:hanging="936"/>
      </w:pPr>
      <w:rPr>
        <w:rFonts w:hint="default"/>
      </w:rPr>
    </w:lvl>
    <w:lvl w:ilvl="6">
      <w:start w:val="1"/>
      <w:numFmt w:val="decimal"/>
      <w:lvlText w:val="%1.%2.%3.%4.%5.%6.%7."/>
      <w:lvlJc w:val="left"/>
      <w:pPr>
        <w:ind w:left="-3707" w:hanging="1080"/>
      </w:pPr>
      <w:rPr>
        <w:rFonts w:hint="default"/>
      </w:rPr>
    </w:lvl>
    <w:lvl w:ilvl="7">
      <w:start w:val="1"/>
      <w:numFmt w:val="decimal"/>
      <w:lvlText w:val="%1.%2.%3.%4.%5.%6.%7.%8."/>
      <w:lvlJc w:val="left"/>
      <w:pPr>
        <w:ind w:left="-3203" w:hanging="1224"/>
      </w:pPr>
      <w:rPr>
        <w:rFonts w:hint="default"/>
      </w:rPr>
    </w:lvl>
    <w:lvl w:ilvl="8">
      <w:start w:val="1"/>
      <w:numFmt w:val="decimal"/>
      <w:lvlText w:val="%1.%2.%3.%4.%5.%6.%7.%8.%9."/>
      <w:lvlJc w:val="left"/>
      <w:pPr>
        <w:ind w:left="-2627" w:hanging="1440"/>
      </w:pPr>
      <w:rPr>
        <w:rFonts w:hint="default"/>
      </w:rPr>
    </w:lvl>
  </w:abstractNum>
  <w:abstractNum w:abstractNumId="5" w15:restartNumberingAfterBreak="0">
    <w:nsid w:val="049B60F3"/>
    <w:multiLevelType w:val="hybridMultilevel"/>
    <w:tmpl w:val="3EBC1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C2474D"/>
    <w:multiLevelType w:val="multilevel"/>
    <w:tmpl w:val="8508E2DE"/>
    <w:lvl w:ilvl="0">
      <w:start w:val="12"/>
      <w:numFmt w:val="decimal"/>
      <w:lvlText w:val="%1."/>
      <w:lvlJc w:val="left"/>
      <w:pPr>
        <w:ind w:left="360" w:hanging="360"/>
      </w:pPr>
      <w:rPr>
        <w:rFonts w:hint="default"/>
      </w:rPr>
    </w:lvl>
    <w:lvl w:ilvl="1">
      <w:start w:val="6"/>
      <w:numFmt w:val="decimal"/>
      <w:lvlText w:val="%1.%2."/>
      <w:lvlJc w:val="left"/>
      <w:pPr>
        <w:ind w:left="432" w:hanging="432"/>
      </w:pPr>
      <w:rPr>
        <w:rFonts w:hint="default"/>
        <w:color w:val="146F6B" w:themeColor="accent3" w:themeShade="BF"/>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59603C"/>
    <w:multiLevelType w:val="hybridMultilevel"/>
    <w:tmpl w:val="2F3C7714"/>
    <w:lvl w:ilvl="0" w:tplc="8C6C7E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D5360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2C36E5"/>
    <w:multiLevelType w:val="hybridMultilevel"/>
    <w:tmpl w:val="942CE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B8637EF"/>
    <w:multiLevelType w:val="hybridMultilevel"/>
    <w:tmpl w:val="27B00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5847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AD3B7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A108DE"/>
    <w:multiLevelType w:val="hybridMultilevel"/>
    <w:tmpl w:val="DE6EE32C"/>
    <w:lvl w:ilvl="0" w:tplc="DFA8F596">
      <w:start w:val="1"/>
      <w:numFmt w:val="decimal"/>
      <w:lvlText w:val="%1.13"/>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A01D30"/>
    <w:multiLevelType w:val="hybridMultilevel"/>
    <w:tmpl w:val="DA0EE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3F55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D957AE"/>
    <w:multiLevelType w:val="hybridMultilevel"/>
    <w:tmpl w:val="E58E0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F03CC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073EF4"/>
    <w:multiLevelType w:val="hybridMultilevel"/>
    <w:tmpl w:val="CE4A8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3A7D23"/>
    <w:multiLevelType w:val="multilevel"/>
    <w:tmpl w:val="18C6A9B8"/>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E4E3AE0"/>
    <w:multiLevelType w:val="multilevel"/>
    <w:tmpl w:val="EC0E8B30"/>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F1C2860"/>
    <w:multiLevelType w:val="hybridMultilevel"/>
    <w:tmpl w:val="540A6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3A2488"/>
    <w:multiLevelType w:val="hybridMultilevel"/>
    <w:tmpl w:val="5BDC8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B1085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687D7D"/>
    <w:multiLevelType w:val="hybridMultilevel"/>
    <w:tmpl w:val="F54AD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11E3B3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CF7EEA"/>
    <w:multiLevelType w:val="hybridMultilevel"/>
    <w:tmpl w:val="3162CE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4B74C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7F21CD1"/>
    <w:multiLevelType w:val="hybridMultilevel"/>
    <w:tmpl w:val="DA20A9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AD27301"/>
    <w:multiLevelType w:val="multilevel"/>
    <w:tmpl w:val="8078DD22"/>
    <w:lvl w:ilvl="0">
      <w:start w:val="1"/>
      <w:numFmt w:val="decimal"/>
      <w:lvlText w:val="%1."/>
      <w:lvlJc w:val="left"/>
      <w:pPr>
        <w:ind w:left="720" w:hanging="720"/>
      </w:pPr>
      <w:rPr>
        <w:rFonts w:asciiTheme="minorHAnsi" w:hAnsiTheme="minorHAnsi" w:cstheme="minorHAnsi" w:hint="default"/>
        <w:b/>
        <w:color w:val="6D6F72" w:themeColor="accent1" w:themeShade="BF"/>
        <w:sz w:val="36"/>
        <w:szCs w:val="36"/>
      </w:rPr>
    </w:lvl>
    <w:lvl w:ilvl="1">
      <w:start w:val="1"/>
      <w:numFmt w:val="decimal"/>
      <w:lvlText w:val="%1.%2"/>
      <w:lvlJc w:val="left"/>
      <w:pPr>
        <w:ind w:left="1440" w:hanging="720"/>
      </w:pPr>
      <w:rPr>
        <w:rFonts w:hint="default"/>
        <w:b/>
        <w:color w:val="6D6F72" w:themeColor="accent1" w:themeShade="BF"/>
        <w:sz w:val="32"/>
      </w:rPr>
    </w:lvl>
    <w:lvl w:ilvl="2">
      <w:start w:val="1"/>
      <w:numFmt w:val="decimal"/>
      <w:lvlText w:val="%1.%2.%3"/>
      <w:lvlJc w:val="left"/>
      <w:pPr>
        <w:ind w:left="2160" w:hanging="720"/>
      </w:pPr>
      <w:rPr>
        <w:rFonts w:hint="default"/>
        <w:b/>
        <w:color w:val="6D6F72" w:themeColor="accent1" w:themeShade="BF"/>
        <w:sz w:val="32"/>
      </w:rPr>
    </w:lvl>
    <w:lvl w:ilvl="3">
      <w:start w:val="1"/>
      <w:numFmt w:val="decimal"/>
      <w:lvlText w:val="%1.%2.%3.%4"/>
      <w:lvlJc w:val="left"/>
      <w:pPr>
        <w:ind w:left="3240" w:hanging="1080"/>
      </w:pPr>
      <w:rPr>
        <w:rFonts w:hint="default"/>
        <w:b/>
        <w:color w:val="6D6F72" w:themeColor="accent1" w:themeShade="BF"/>
        <w:sz w:val="32"/>
      </w:rPr>
    </w:lvl>
    <w:lvl w:ilvl="4">
      <w:start w:val="1"/>
      <w:numFmt w:val="decimal"/>
      <w:lvlText w:val="%1.%2.%3.%4.%5"/>
      <w:lvlJc w:val="left"/>
      <w:pPr>
        <w:ind w:left="4320" w:hanging="1440"/>
      </w:pPr>
      <w:rPr>
        <w:rFonts w:hint="default"/>
        <w:b/>
        <w:color w:val="6D6F72" w:themeColor="accent1" w:themeShade="BF"/>
        <w:sz w:val="32"/>
      </w:rPr>
    </w:lvl>
    <w:lvl w:ilvl="5">
      <w:start w:val="1"/>
      <w:numFmt w:val="decimal"/>
      <w:lvlText w:val="%1.%2.%3.%4.%5.%6"/>
      <w:lvlJc w:val="left"/>
      <w:pPr>
        <w:ind w:left="5400" w:hanging="1800"/>
      </w:pPr>
      <w:rPr>
        <w:rFonts w:hint="default"/>
        <w:b/>
        <w:color w:val="6D6F72" w:themeColor="accent1" w:themeShade="BF"/>
        <w:sz w:val="32"/>
      </w:rPr>
    </w:lvl>
    <w:lvl w:ilvl="6">
      <w:start w:val="1"/>
      <w:numFmt w:val="decimal"/>
      <w:lvlText w:val="%1.%2.%3.%4.%5.%6.%7"/>
      <w:lvlJc w:val="left"/>
      <w:pPr>
        <w:ind w:left="6120" w:hanging="1800"/>
      </w:pPr>
      <w:rPr>
        <w:rFonts w:hint="default"/>
        <w:b/>
        <w:color w:val="6D6F72" w:themeColor="accent1" w:themeShade="BF"/>
        <w:sz w:val="32"/>
      </w:rPr>
    </w:lvl>
    <w:lvl w:ilvl="7">
      <w:start w:val="1"/>
      <w:numFmt w:val="decimal"/>
      <w:lvlText w:val="%1.%2.%3.%4.%5.%6.%7.%8"/>
      <w:lvlJc w:val="left"/>
      <w:pPr>
        <w:ind w:left="7200" w:hanging="2160"/>
      </w:pPr>
      <w:rPr>
        <w:rFonts w:hint="default"/>
        <w:b/>
        <w:color w:val="6D6F72" w:themeColor="accent1" w:themeShade="BF"/>
        <w:sz w:val="32"/>
      </w:rPr>
    </w:lvl>
    <w:lvl w:ilvl="8">
      <w:start w:val="1"/>
      <w:numFmt w:val="decimal"/>
      <w:lvlText w:val="%1.%2.%3.%4.%5.%6.%7.%8.%9"/>
      <w:lvlJc w:val="left"/>
      <w:pPr>
        <w:ind w:left="8280" w:hanging="2520"/>
      </w:pPr>
      <w:rPr>
        <w:rFonts w:hint="default"/>
        <w:b/>
        <w:color w:val="6D6F72" w:themeColor="accent1" w:themeShade="BF"/>
        <w:sz w:val="32"/>
      </w:rPr>
    </w:lvl>
  </w:abstractNum>
  <w:abstractNum w:abstractNumId="33" w15:restartNumberingAfterBreak="0">
    <w:nsid w:val="2B190CDD"/>
    <w:multiLevelType w:val="multilevel"/>
    <w:tmpl w:val="4F3C102C"/>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C131073"/>
    <w:multiLevelType w:val="hybridMultilevel"/>
    <w:tmpl w:val="849CD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C18528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CE20B68"/>
    <w:multiLevelType w:val="hybridMultilevel"/>
    <w:tmpl w:val="91CA8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37" w15:restartNumberingAfterBreak="0">
    <w:nsid w:val="2D210F3B"/>
    <w:multiLevelType w:val="hybridMultilevel"/>
    <w:tmpl w:val="E0E09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5166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2440C7F"/>
    <w:multiLevelType w:val="multilevel"/>
    <w:tmpl w:val="1E0E5078"/>
    <w:lvl w:ilvl="0">
      <w:start w:val="1"/>
      <w:numFmt w:val="decimal"/>
      <w:lvlText w:val="%1."/>
      <w:lvlJc w:val="left"/>
      <w:pPr>
        <w:ind w:left="360" w:hanging="360"/>
      </w:pPr>
    </w:lvl>
    <w:lvl w:ilvl="1">
      <w:start w:val="1"/>
      <w:numFmt w:val="decimal"/>
      <w:lvlText w:val="%1.%2."/>
      <w:lvlJc w:val="left"/>
      <w:pPr>
        <w:ind w:left="3126"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6AA57D3"/>
    <w:multiLevelType w:val="hybridMultilevel"/>
    <w:tmpl w:val="26029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36CD2681"/>
    <w:multiLevelType w:val="hybridMultilevel"/>
    <w:tmpl w:val="C31A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70B55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7C36558"/>
    <w:multiLevelType w:val="hybridMultilevel"/>
    <w:tmpl w:val="62E2C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85D78B8"/>
    <w:multiLevelType w:val="hybridMultilevel"/>
    <w:tmpl w:val="E12A8B3E"/>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6E205F"/>
    <w:multiLevelType w:val="hybridMultilevel"/>
    <w:tmpl w:val="3D6CA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A1A4168"/>
    <w:multiLevelType w:val="hybridMultilevel"/>
    <w:tmpl w:val="F8E61EDA"/>
    <w:lvl w:ilvl="0" w:tplc="8C6C7E5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A503E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A783DFD"/>
    <w:multiLevelType w:val="hybridMultilevel"/>
    <w:tmpl w:val="E4DA4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BA314D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D940A45"/>
    <w:multiLevelType w:val="hybridMultilevel"/>
    <w:tmpl w:val="60341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E3D5E05"/>
    <w:multiLevelType w:val="hybridMultilevel"/>
    <w:tmpl w:val="663EBEA2"/>
    <w:lvl w:ilvl="0" w:tplc="DFA8F596">
      <w:start w:val="1"/>
      <w:numFmt w:val="decimal"/>
      <w:lvlText w:val="%1.13"/>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E5D4659"/>
    <w:multiLevelType w:val="multilevel"/>
    <w:tmpl w:val="F39C352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3EC312E2"/>
    <w:multiLevelType w:val="multilevel"/>
    <w:tmpl w:val="BDDA0CF2"/>
    <w:lvl w:ilvl="0">
      <w:start w:val="1"/>
      <w:numFmt w:val="bullet"/>
      <w:lvlText w:val=""/>
      <w:lvlJc w:val="left"/>
      <w:pPr>
        <w:ind w:left="720" w:hanging="360"/>
      </w:pPr>
      <w:rPr>
        <w:rFonts w:ascii="Symbol" w:hAnsi="Symbol" w:hint="default"/>
        <w:color w:val="auto"/>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8"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07C03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14124FF"/>
    <w:multiLevelType w:val="hybridMultilevel"/>
    <w:tmpl w:val="1C006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47D4424"/>
    <w:multiLevelType w:val="hybridMultilevel"/>
    <w:tmpl w:val="1960C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44BD4ABC"/>
    <w:multiLevelType w:val="hybridMultilevel"/>
    <w:tmpl w:val="9698C2D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3" w15:restartNumberingAfterBreak="0">
    <w:nsid w:val="453F52A9"/>
    <w:multiLevelType w:val="hybridMultilevel"/>
    <w:tmpl w:val="DD268C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47AB341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7D27B01"/>
    <w:multiLevelType w:val="multilevel"/>
    <w:tmpl w:val="8508E2DE"/>
    <w:lvl w:ilvl="0">
      <w:start w:val="12"/>
      <w:numFmt w:val="decimal"/>
      <w:lvlText w:val="%1."/>
      <w:lvlJc w:val="left"/>
      <w:pPr>
        <w:ind w:left="360" w:hanging="360"/>
      </w:pPr>
      <w:rPr>
        <w:rFonts w:hint="default"/>
      </w:rPr>
    </w:lvl>
    <w:lvl w:ilvl="1">
      <w:start w:val="6"/>
      <w:numFmt w:val="decimal"/>
      <w:lvlText w:val="%1.%2."/>
      <w:lvlJc w:val="left"/>
      <w:pPr>
        <w:ind w:left="432" w:hanging="432"/>
      </w:pPr>
      <w:rPr>
        <w:rFonts w:hint="default"/>
        <w:color w:val="146F6B" w:themeColor="accent3" w:themeShade="BF"/>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8292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8FC2C91"/>
    <w:multiLevelType w:val="hybridMultilevel"/>
    <w:tmpl w:val="C12EB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A0E2E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C09331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E5F54F2"/>
    <w:multiLevelType w:val="hybridMultilevel"/>
    <w:tmpl w:val="CB46B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4E706A6A"/>
    <w:multiLevelType w:val="multilevel"/>
    <w:tmpl w:val="8508E2DE"/>
    <w:lvl w:ilvl="0">
      <w:start w:val="12"/>
      <w:numFmt w:val="decimal"/>
      <w:lvlText w:val="%1."/>
      <w:lvlJc w:val="left"/>
      <w:pPr>
        <w:ind w:left="360" w:hanging="360"/>
      </w:pPr>
      <w:rPr>
        <w:rFonts w:hint="default"/>
      </w:rPr>
    </w:lvl>
    <w:lvl w:ilvl="1">
      <w:start w:val="6"/>
      <w:numFmt w:val="decimal"/>
      <w:lvlText w:val="%1.%2."/>
      <w:lvlJc w:val="left"/>
      <w:pPr>
        <w:ind w:left="432" w:hanging="432"/>
      </w:pPr>
      <w:rPr>
        <w:rFonts w:hint="default"/>
        <w:color w:val="146F6B" w:themeColor="accent3" w:themeShade="BF"/>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E746E02"/>
    <w:multiLevelType w:val="hybridMultilevel"/>
    <w:tmpl w:val="168E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FB92EB1"/>
    <w:multiLevelType w:val="hybridMultilevel"/>
    <w:tmpl w:val="E572E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0243CC4"/>
    <w:multiLevelType w:val="hybridMultilevel"/>
    <w:tmpl w:val="F4E4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0BA2420"/>
    <w:multiLevelType w:val="multilevel"/>
    <w:tmpl w:val="1E04E94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511A1258"/>
    <w:multiLevelType w:val="hybridMultilevel"/>
    <w:tmpl w:val="D0945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B97F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45A422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52230BC"/>
    <w:multiLevelType w:val="hybridMultilevel"/>
    <w:tmpl w:val="1A8E19EE"/>
    <w:lvl w:ilvl="0" w:tplc="2E6EA71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552E10FD"/>
    <w:multiLevelType w:val="hybridMultilevel"/>
    <w:tmpl w:val="A154A084"/>
    <w:lvl w:ilvl="0" w:tplc="A6EACFDA">
      <w:numFmt w:val="bullet"/>
      <w:pStyle w:val="ListParagraph"/>
      <w:lvlText w:val=""/>
      <w:lvlJc w:val="left"/>
      <w:pPr>
        <w:ind w:left="360" w:hanging="360"/>
      </w:pPr>
      <w:rPr>
        <w:rFonts w:ascii="Symbol" w:eastAsiaTheme="minorHAnsi" w:hAnsi="Symbol" w:cstheme="minorBidi" w:hint="default"/>
      </w:rPr>
    </w:lvl>
    <w:lvl w:ilvl="1" w:tplc="E36889C0">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5DF1E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9170DE0"/>
    <w:multiLevelType w:val="hybridMultilevel"/>
    <w:tmpl w:val="EEFE4FF8"/>
    <w:lvl w:ilvl="0" w:tplc="31D8A754">
      <w:start w:val="16"/>
      <w:numFmt w:val="decimal"/>
      <w:lvlText w:val="%1.13"/>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5" w15:restartNumberingAfterBreak="0">
    <w:nsid w:val="592D50C9"/>
    <w:multiLevelType w:val="hybridMultilevel"/>
    <w:tmpl w:val="07B87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5EDD1927"/>
    <w:multiLevelType w:val="hybridMultilevel"/>
    <w:tmpl w:val="3F9A47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5FD82A9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14B3B05"/>
    <w:multiLevelType w:val="hybridMultilevel"/>
    <w:tmpl w:val="C7F6C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1"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6A63406"/>
    <w:multiLevelType w:val="hybridMultilevel"/>
    <w:tmpl w:val="ED4E6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77961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7CB1978"/>
    <w:multiLevelType w:val="hybridMultilevel"/>
    <w:tmpl w:val="7466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9B102BE"/>
    <w:multiLevelType w:val="hybridMultilevel"/>
    <w:tmpl w:val="01D0C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A213B6C"/>
    <w:multiLevelType w:val="hybridMultilevel"/>
    <w:tmpl w:val="B808A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B1D007C"/>
    <w:multiLevelType w:val="hybridMultilevel"/>
    <w:tmpl w:val="82CEA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B491E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D163E21"/>
    <w:multiLevelType w:val="hybridMultilevel"/>
    <w:tmpl w:val="6D248458"/>
    <w:lvl w:ilvl="0" w:tplc="0C090001">
      <w:start w:val="1"/>
      <w:numFmt w:val="bullet"/>
      <w:lvlText w:val=""/>
      <w:lvlJc w:val="left"/>
      <w:pPr>
        <w:ind w:left="4680" w:hanging="360"/>
      </w:pPr>
      <w:rPr>
        <w:rFonts w:ascii="Symbol" w:hAnsi="Symbol"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100" w15:restartNumberingAfterBreak="0">
    <w:nsid w:val="6E561563"/>
    <w:multiLevelType w:val="hybridMultilevel"/>
    <w:tmpl w:val="41D05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EF0440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5F33DC4"/>
    <w:multiLevelType w:val="hybridMultilevel"/>
    <w:tmpl w:val="A2A28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71C50E9"/>
    <w:multiLevelType w:val="hybridMultilevel"/>
    <w:tmpl w:val="7CFA1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77E6BF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7D6135D"/>
    <w:multiLevelType w:val="hybridMultilevel"/>
    <w:tmpl w:val="3BF46F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887250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8CA3678"/>
    <w:multiLevelType w:val="hybridMultilevel"/>
    <w:tmpl w:val="3028EACC"/>
    <w:lvl w:ilvl="0" w:tplc="DFA8F596">
      <w:start w:val="1"/>
      <w:numFmt w:val="decimal"/>
      <w:lvlText w:val="%1.13"/>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9" w15:restartNumberingAfterBreak="0">
    <w:nsid w:val="79DF28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A3B07E4"/>
    <w:multiLevelType w:val="hybridMultilevel"/>
    <w:tmpl w:val="B39E3A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A7C488E"/>
    <w:multiLevelType w:val="hybridMultilevel"/>
    <w:tmpl w:val="9294C8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2" w15:restartNumberingAfterBreak="0">
    <w:nsid w:val="7DE75845"/>
    <w:multiLevelType w:val="hybridMultilevel"/>
    <w:tmpl w:val="0CB24A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52"/>
  </w:num>
  <w:num w:numId="2">
    <w:abstractNumId w:val="41"/>
  </w:num>
  <w:num w:numId="3">
    <w:abstractNumId w:val="79"/>
  </w:num>
  <w:num w:numId="4">
    <w:abstractNumId w:val="58"/>
  </w:num>
  <w:num w:numId="5">
    <w:abstractNumId w:val="86"/>
  </w:num>
  <w:num w:numId="6">
    <w:abstractNumId w:val="30"/>
  </w:num>
  <w:num w:numId="7">
    <w:abstractNumId w:val="11"/>
  </w:num>
  <w:num w:numId="8">
    <w:abstractNumId w:val="27"/>
  </w:num>
  <w:num w:numId="9">
    <w:abstractNumId w:val="69"/>
  </w:num>
  <w:num w:numId="10">
    <w:abstractNumId w:val="82"/>
  </w:num>
  <w:num w:numId="11">
    <w:abstractNumId w:val="39"/>
  </w:num>
  <w:num w:numId="12">
    <w:abstractNumId w:val="108"/>
  </w:num>
  <w:num w:numId="13">
    <w:abstractNumId w:val="90"/>
  </w:num>
  <w:num w:numId="14">
    <w:abstractNumId w:val="53"/>
  </w:num>
  <w:num w:numId="15">
    <w:abstractNumId w:val="91"/>
  </w:num>
  <w:num w:numId="16">
    <w:abstractNumId w:val="63"/>
  </w:num>
  <w:num w:numId="17">
    <w:abstractNumId w:val="95"/>
  </w:num>
  <w:num w:numId="18">
    <w:abstractNumId w:val="32"/>
  </w:num>
  <w:num w:numId="19">
    <w:abstractNumId w:val="56"/>
  </w:num>
  <w:num w:numId="20">
    <w:abstractNumId w:val="87"/>
  </w:num>
  <w:num w:numId="21">
    <w:abstractNumId w:val="92"/>
  </w:num>
  <w:num w:numId="22">
    <w:abstractNumId w:val="31"/>
  </w:num>
  <w:num w:numId="23">
    <w:abstractNumId w:val="97"/>
  </w:num>
  <w:num w:numId="24">
    <w:abstractNumId w:val="96"/>
  </w:num>
  <w:num w:numId="25">
    <w:abstractNumId w:val="1"/>
  </w:num>
  <w:num w:numId="26">
    <w:abstractNumId w:val="105"/>
  </w:num>
  <w:num w:numId="27">
    <w:abstractNumId w:val="28"/>
  </w:num>
  <w:num w:numId="28">
    <w:abstractNumId w:val="42"/>
  </w:num>
  <w:num w:numId="29">
    <w:abstractNumId w:val="29"/>
  </w:num>
  <w:num w:numId="30">
    <w:abstractNumId w:val="35"/>
  </w:num>
  <w:num w:numId="31">
    <w:abstractNumId w:val="66"/>
  </w:num>
  <w:num w:numId="32">
    <w:abstractNumId w:val="44"/>
  </w:num>
  <w:num w:numId="33">
    <w:abstractNumId w:val="80"/>
  </w:num>
  <w:num w:numId="34">
    <w:abstractNumId w:val="93"/>
  </w:num>
  <w:num w:numId="35">
    <w:abstractNumId w:val="8"/>
  </w:num>
  <w:num w:numId="36">
    <w:abstractNumId w:val="109"/>
  </w:num>
  <w:num w:numId="37">
    <w:abstractNumId w:val="51"/>
  </w:num>
  <w:num w:numId="38">
    <w:abstractNumId w:val="26"/>
  </w:num>
  <w:num w:numId="39">
    <w:abstractNumId w:val="106"/>
  </w:num>
  <w:num w:numId="40">
    <w:abstractNumId w:val="13"/>
  </w:num>
  <w:num w:numId="41">
    <w:abstractNumId w:val="24"/>
  </w:num>
  <w:num w:numId="42">
    <w:abstractNumId w:val="16"/>
  </w:num>
  <w:num w:numId="43">
    <w:abstractNumId w:val="64"/>
  </w:num>
  <w:num w:numId="44">
    <w:abstractNumId w:val="59"/>
  </w:num>
  <w:num w:numId="45">
    <w:abstractNumId w:val="78"/>
  </w:num>
  <w:num w:numId="46">
    <w:abstractNumId w:val="101"/>
  </w:num>
  <w:num w:numId="47">
    <w:abstractNumId w:val="68"/>
  </w:num>
  <w:num w:numId="48">
    <w:abstractNumId w:val="12"/>
  </w:num>
  <w:num w:numId="49">
    <w:abstractNumId w:val="49"/>
  </w:num>
  <w:num w:numId="50">
    <w:abstractNumId w:val="18"/>
  </w:num>
  <w:num w:numId="51">
    <w:abstractNumId w:val="2"/>
  </w:num>
  <w:num w:numId="52">
    <w:abstractNumId w:val="38"/>
  </w:num>
  <w:num w:numId="53">
    <w:abstractNumId w:val="104"/>
  </w:num>
  <w:num w:numId="54">
    <w:abstractNumId w:val="83"/>
  </w:num>
  <w:num w:numId="55">
    <w:abstractNumId w:val="88"/>
  </w:num>
  <w:num w:numId="56">
    <w:abstractNumId w:val="70"/>
  </w:num>
  <w:num w:numId="57">
    <w:abstractNumId w:val="10"/>
  </w:num>
  <w:num w:numId="58">
    <w:abstractNumId w:val="82"/>
  </w:num>
  <w:num w:numId="59">
    <w:abstractNumId w:val="82"/>
  </w:num>
  <w:num w:numId="60">
    <w:abstractNumId w:val="71"/>
  </w:num>
  <w:num w:numId="61">
    <w:abstractNumId w:val="98"/>
  </w:num>
  <w:num w:numId="62">
    <w:abstractNumId w:val="15"/>
  </w:num>
  <w:num w:numId="63">
    <w:abstractNumId w:val="103"/>
  </w:num>
  <w:num w:numId="64">
    <w:abstractNumId w:val="67"/>
  </w:num>
  <w:num w:numId="65">
    <w:abstractNumId w:val="36"/>
  </w:num>
  <w:num w:numId="66">
    <w:abstractNumId w:val="76"/>
  </w:num>
  <w:num w:numId="67">
    <w:abstractNumId w:val="77"/>
  </w:num>
  <w:num w:numId="68">
    <w:abstractNumId w:val="111"/>
  </w:num>
  <w:num w:numId="69">
    <w:abstractNumId w:val="62"/>
  </w:num>
  <w:num w:numId="70">
    <w:abstractNumId w:val="22"/>
  </w:num>
  <w:num w:numId="71">
    <w:abstractNumId w:val="37"/>
  </w:num>
  <w:num w:numId="72">
    <w:abstractNumId w:val="102"/>
  </w:num>
  <w:num w:numId="73">
    <w:abstractNumId w:val="23"/>
  </w:num>
  <w:num w:numId="74">
    <w:abstractNumId w:val="73"/>
  </w:num>
  <w:num w:numId="75">
    <w:abstractNumId w:val="25"/>
  </w:num>
  <w:num w:numId="76">
    <w:abstractNumId w:val="50"/>
  </w:num>
  <w:num w:numId="77">
    <w:abstractNumId w:val="61"/>
  </w:num>
  <w:num w:numId="78">
    <w:abstractNumId w:val="57"/>
  </w:num>
  <w:num w:numId="79">
    <w:abstractNumId w:val="110"/>
  </w:num>
  <w:num w:numId="80">
    <w:abstractNumId w:val="5"/>
  </w:num>
  <w:num w:numId="81">
    <w:abstractNumId w:val="0"/>
  </w:num>
  <w:num w:numId="82">
    <w:abstractNumId w:val="3"/>
  </w:num>
  <w:num w:numId="83">
    <w:abstractNumId w:val="85"/>
  </w:num>
  <w:num w:numId="84">
    <w:abstractNumId w:val="46"/>
  </w:num>
  <w:num w:numId="85">
    <w:abstractNumId w:val="100"/>
  </w:num>
  <w:num w:numId="86">
    <w:abstractNumId w:val="17"/>
  </w:num>
  <w:num w:numId="87">
    <w:abstractNumId w:val="40"/>
  </w:num>
  <w:num w:numId="88">
    <w:abstractNumId w:val="6"/>
  </w:num>
  <w:num w:numId="89">
    <w:abstractNumId w:val="81"/>
  </w:num>
  <w:num w:numId="90">
    <w:abstractNumId w:val="72"/>
  </w:num>
  <w:num w:numId="91">
    <w:abstractNumId w:val="65"/>
  </w:num>
  <w:num w:numId="92">
    <w:abstractNumId w:val="19"/>
  </w:num>
  <w:num w:numId="93">
    <w:abstractNumId w:val="45"/>
  </w:num>
  <w:num w:numId="94">
    <w:abstractNumId w:val="107"/>
  </w:num>
  <w:num w:numId="95">
    <w:abstractNumId w:val="55"/>
  </w:num>
  <w:num w:numId="96">
    <w:abstractNumId w:val="14"/>
  </w:num>
  <w:num w:numId="97">
    <w:abstractNumId w:val="84"/>
  </w:num>
  <w:num w:numId="98">
    <w:abstractNumId w:val="33"/>
  </w:num>
  <w:num w:numId="99">
    <w:abstractNumId w:val="21"/>
  </w:num>
  <w:num w:numId="100">
    <w:abstractNumId w:val="20"/>
  </w:num>
  <w:num w:numId="101">
    <w:abstractNumId w:val="112"/>
  </w:num>
  <w:num w:numId="102">
    <w:abstractNumId w:val="34"/>
  </w:num>
  <w:num w:numId="103">
    <w:abstractNumId w:val="9"/>
  </w:num>
  <w:num w:numId="104">
    <w:abstractNumId w:val="99"/>
  </w:num>
  <w:num w:numId="105">
    <w:abstractNumId w:val="82"/>
  </w:num>
  <w:num w:numId="106">
    <w:abstractNumId w:val="82"/>
  </w:num>
  <w:num w:numId="107">
    <w:abstractNumId w:val="4"/>
  </w:num>
  <w:num w:numId="108">
    <w:abstractNumId w:val="75"/>
  </w:num>
  <w:num w:numId="109">
    <w:abstractNumId w:val="54"/>
  </w:num>
  <w:num w:numId="110">
    <w:abstractNumId w:val="47"/>
  </w:num>
  <w:num w:numId="111">
    <w:abstractNumId w:val="89"/>
  </w:num>
  <w:num w:numId="112">
    <w:abstractNumId w:val="74"/>
  </w:num>
  <w:num w:numId="113">
    <w:abstractNumId w:val="60"/>
  </w:num>
  <w:num w:numId="114">
    <w:abstractNumId w:val="43"/>
  </w:num>
  <w:num w:numId="115">
    <w:abstractNumId w:val="94"/>
  </w:num>
  <w:num w:numId="116">
    <w:abstractNumId w:val="7"/>
  </w:num>
  <w:num w:numId="117">
    <w:abstractNumId w:val="4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08"/>
    <w:rsid w:val="000019A0"/>
    <w:rsid w:val="0000373E"/>
    <w:rsid w:val="00005633"/>
    <w:rsid w:val="000101FA"/>
    <w:rsid w:val="00011D75"/>
    <w:rsid w:val="00015DD4"/>
    <w:rsid w:val="000165D8"/>
    <w:rsid w:val="0001774E"/>
    <w:rsid w:val="00020901"/>
    <w:rsid w:val="00022248"/>
    <w:rsid w:val="000231FC"/>
    <w:rsid w:val="0002559C"/>
    <w:rsid w:val="00026747"/>
    <w:rsid w:val="000278E5"/>
    <w:rsid w:val="00032995"/>
    <w:rsid w:val="00037EE7"/>
    <w:rsid w:val="0005232B"/>
    <w:rsid w:val="000552B3"/>
    <w:rsid w:val="00057F0C"/>
    <w:rsid w:val="000621AD"/>
    <w:rsid w:val="0006784E"/>
    <w:rsid w:val="00067A4A"/>
    <w:rsid w:val="00067C15"/>
    <w:rsid w:val="0007067B"/>
    <w:rsid w:val="00075955"/>
    <w:rsid w:val="0007608F"/>
    <w:rsid w:val="00077842"/>
    <w:rsid w:val="0008079E"/>
    <w:rsid w:val="00081D07"/>
    <w:rsid w:val="00090FB1"/>
    <w:rsid w:val="00092DD6"/>
    <w:rsid w:val="00093CF1"/>
    <w:rsid w:val="00093DB8"/>
    <w:rsid w:val="000944A6"/>
    <w:rsid w:val="000A09B7"/>
    <w:rsid w:val="000B40B3"/>
    <w:rsid w:val="000B4730"/>
    <w:rsid w:val="000C3494"/>
    <w:rsid w:val="000C6753"/>
    <w:rsid w:val="000D2EBB"/>
    <w:rsid w:val="000D5D90"/>
    <w:rsid w:val="000D6949"/>
    <w:rsid w:val="000E4573"/>
    <w:rsid w:val="000E4B8D"/>
    <w:rsid w:val="000E599A"/>
    <w:rsid w:val="000E5BE3"/>
    <w:rsid w:val="000E790F"/>
    <w:rsid w:val="000F2564"/>
    <w:rsid w:val="000F3732"/>
    <w:rsid w:val="00100167"/>
    <w:rsid w:val="00105091"/>
    <w:rsid w:val="00107CC6"/>
    <w:rsid w:val="00110E8D"/>
    <w:rsid w:val="00110F33"/>
    <w:rsid w:val="001132FA"/>
    <w:rsid w:val="0011439F"/>
    <w:rsid w:val="00114C49"/>
    <w:rsid w:val="00122D30"/>
    <w:rsid w:val="001252E8"/>
    <w:rsid w:val="00127521"/>
    <w:rsid w:val="00130314"/>
    <w:rsid w:val="00131891"/>
    <w:rsid w:val="00137329"/>
    <w:rsid w:val="00137427"/>
    <w:rsid w:val="001407F2"/>
    <w:rsid w:val="001409DE"/>
    <w:rsid w:val="001427BE"/>
    <w:rsid w:val="00153C15"/>
    <w:rsid w:val="00154A67"/>
    <w:rsid w:val="00156029"/>
    <w:rsid w:val="00156646"/>
    <w:rsid w:val="0016104F"/>
    <w:rsid w:val="00163FEA"/>
    <w:rsid w:val="001671EF"/>
    <w:rsid w:val="00167B32"/>
    <w:rsid w:val="00170769"/>
    <w:rsid w:val="00172C4F"/>
    <w:rsid w:val="00183AB6"/>
    <w:rsid w:val="00185B0C"/>
    <w:rsid w:val="00186C93"/>
    <w:rsid w:val="00187515"/>
    <w:rsid w:val="001879E0"/>
    <w:rsid w:val="00187A3B"/>
    <w:rsid w:val="001949B1"/>
    <w:rsid w:val="001A0747"/>
    <w:rsid w:val="001A0C4E"/>
    <w:rsid w:val="001A1F64"/>
    <w:rsid w:val="001A6332"/>
    <w:rsid w:val="001B203F"/>
    <w:rsid w:val="001B3975"/>
    <w:rsid w:val="001B477D"/>
    <w:rsid w:val="001C05FA"/>
    <w:rsid w:val="001C386B"/>
    <w:rsid w:val="001C42F7"/>
    <w:rsid w:val="001C4E11"/>
    <w:rsid w:val="001C5676"/>
    <w:rsid w:val="001D166D"/>
    <w:rsid w:val="001D216A"/>
    <w:rsid w:val="001D23E7"/>
    <w:rsid w:val="001D2E82"/>
    <w:rsid w:val="001D356E"/>
    <w:rsid w:val="001D51DA"/>
    <w:rsid w:val="001D5876"/>
    <w:rsid w:val="001D645E"/>
    <w:rsid w:val="001E1E26"/>
    <w:rsid w:val="001E3860"/>
    <w:rsid w:val="001E505D"/>
    <w:rsid w:val="001E762F"/>
    <w:rsid w:val="001F230D"/>
    <w:rsid w:val="001F519A"/>
    <w:rsid w:val="001F5AB1"/>
    <w:rsid w:val="001F60ED"/>
    <w:rsid w:val="001F6813"/>
    <w:rsid w:val="00202F8A"/>
    <w:rsid w:val="00204613"/>
    <w:rsid w:val="00205DF3"/>
    <w:rsid w:val="002065E8"/>
    <w:rsid w:val="00206C47"/>
    <w:rsid w:val="00210281"/>
    <w:rsid w:val="00212E8C"/>
    <w:rsid w:val="00213203"/>
    <w:rsid w:val="002154CC"/>
    <w:rsid w:val="0022083E"/>
    <w:rsid w:val="00221F2D"/>
    <w:rsid w:val="00222D0B"/>
    <w:rsid w:val="00224CC5"/>
    <w:rsid w:val="00227484"/>
    <w:rsid w:val="00233B8B"/>
    <w:rsid w:val="00236B50"/>
    <w:rsid w:val="0023723D"/>
    <w:rsid w:val="00237370"/>
    <w:rsid w:val="0023781D"/>
    <w:rsid w:val="00240AA4"/>
    <w:rsid w:val="002412BC"/>
    <w:rsid w:val="00241D3D"/>
    <w:rsid w:val="00254DA8"/>
    <w:rsid w:val="00255100"/>
    <w:rsid w:val="00255609"/>
    <w:rsid w:val="00255B09"/>
    <w:rsid w:val="00257CD2"/>
    <w:rsid w:val="00262739"/>
    <w:rsid w:val="0026375E"/>
    <w:rsid w:val="0026670A"/>
    <w:rsid w:val="002700C1"/>
    <w:rsid w:val="002719F4"/>
    <w:rsid w:val="00272B04"/>
    <w:rsid w:val="00273AC3"/>
    <w:rsid w:val="00282179"/>
    <w:rsid w:val="00284983"/>
    <w:rsid w:val="00284CD2"/>
    <w:rsid w:val="002874EC"/>
    <w:rsid w:val="002936E2"/>
    <w:rsid w:val="00297199"/>
    <w:rsid w:val="00297DBB"/>
    <w:rsid w:val="002A2A85"/>
    <w:rsid w:val="002A6717"/>
    <w:rsid w:val="002B3A3A"/>
    <w:rsid w:val="002B5C69"/>
    <w:rsid w:val="002B607B"/>
    <w:rsid w:val="002C1C3F"/>
    <w:rsid w:val="002C3896"/>
    <w:rsid w:val="002C4426"/>
    <w:rsid w:val="002C6473"/>
    <w:rsid w:val="002D15BA"/>
    <w:rsid w:val="002D230B"/>
    <w:rsid w:val="002D54FB"/>
    <w:rsid w:val="002D7AFD"/>
    <w:rsid w:val="002E2440"/>
    <w:rsid w:val="002E3EB9"/>
    <w:rsid w:val="002E465D"/>
    <w:rsid w:val="002E5029"/>
    <w:rsid w:val="002E59E2"/>
    <w:rsid w:val="002F162A"/>
    <w:rsid w:val="00300175"/>
    <w:rsid w:val="00301D83"/>
    <w:rsid w:val="00312C66"/>
    <w:rsid w:val="0031482D"/>
    <w:rsid w:val="00315D4D"/>
    <w:rsid w:val="00320F6E"/>
    <w:rsid w:val="00321658"/>
    <w:rsid w:val="00325883"/>
    <w:rsid w:val="003304F7"/>
    <w:rsid w:val="00334088"/>
    <w:rsid w:val="0033414B"/>
    <w:rsid w:val="00336043"/>
    <w:rsid w:val="00344911"/>
    <w:rsid w:val="00345271"/>
    <w:rsid w:val="0035411D"/>
    <w:rsid w:val="00356647"/>
    <w:rsid w:val="00357FD6"/>
    <w:rsid w:val="0036049B"/>
    <w:rsid w:val="00364BD1"/>
    <w:rsid w:val="00370E25"/>
    <w:rsid w:val="00371534"/>
    <w:rsid w:val="0037703A"/>
    <w:rsid w:val="00387236"/>
    <w:rsid w:val="00392013"/>
    <w:rsid w:val="00396631"/>
    <w:rsid w:val="00396AD3"/>
    <w:rsid w:val="00396DEA"/>
    <w:rsid w:val="003A5826"/>
    <w:rsid w:val="003B2C91"/>
    <w:rsid w:val="003B4A8E"/>
    <w:rsid w:val="003B568F"/>
    <w:rsid w:val="003B58D4"/>
    <w:rsid w:val="003C27C8"/>
    <w:rsid w:val="003C2BEC"/>
    <w:rsid w:val="003C3D9F"/>
    <w:rsid w:val="003C507E"/>
    <w:rsid w:val="003D38ED"/>
    <w:rsid w:val="003D4F20"/>
    <w:rsid w:val="003D7660"/>
    <w:rsid w:val="003E0356"/>
    <w:rsid w:val="003E04E2"/>
    <w:rsid w:val="003E11C7"/>
    <w:rsid w:val="003F4050"/>
    <w:rsid w:val="003F5B03"/>
    <w:rsid w:val="004035A6"/>
    <w:rsid w:val="00405BC0"/>
    <w:rsid w:val="00410C03"/>
    <w:rsid w:val="00423D5B"/>
    <w:rsid w:val="004258C9"/>
    <w:rsid w:val="00425A17"/>
    <w:rsid w:val="00427BFD"/>
    <w:rsid w:val="00431C07"/>
    <w:rsid w:val="004323BF"/>
    <w:rsid w:val="00434087"/>
    <w:rsid w:val="004362CA"/>
    <w:rsid w:val="00437D06"/>
    <w:rsid w:val="00440D2D"/>
    <w:rsid w:val="00441020"/>
    <w:rsid w:val="00442A9F"/>
    <w:rsid w:val="00442AEB"/>
    <w:rsid w:val="00443FAB"/>
    <w:rsid w:val="004449BE"/>
    <w:rsid w:val="00453018"/>
    <w:rsid w:val="004632E9"/>
    <w:rsid w:val="0046678C"/>
    <w:rsid w:val="00467E13"/>
    <w:rsid w:val="00471A08"/>
    <w:rsid w:val="0047243B"/>
    <w:rsid w:val="00472A95"/>
    <w:rsid w:val="004807E0"/>
    <w:rsid w:val="00480BA1"/>
    <w:rsid w:val="00480E01"/>
    <w:rsid w:val="00481D55"/>
    <w:rsid w:val="004838EA"/>
    <w:rsid w:val="00485DE8"/>
    <w:rsid w:val="00486E4E"/>
    <w:rsid w:val="004876D6"/>
    <w:rsid w:val="004909AE"/>
    <w:rsid w:val="0049193B"/>
    <w:rsid w:val="00491978"/>
    <w:rsid w:val="00493250"/>
    <w:rsid w:val="00493E4E"/>
    <w:rsid w:val="004978C8"/>
    <w:rsid w:val="004A6F4B"/>
    <w:rsid w:val="004B08BA"/>
    <w:rsid w:val="004B29FD"/>
    <w:rsid w:val="004B4254"/>
    <w:rsid w:val="004B4DC6"/>
    <w:rsid w:val="004C48F9"/>
    <w:rsid w:val="004C692C"/>
    <w:rsid w:val="004D04BC"/>
    <w:rsid w:val="004D0B03"/>
    <w:rsid w:val="004D3B0F"/>
    <w:rsid w:val="004D5F98"/>
    <w:rsid w:val="004E29C9"/>
    <w:rsid w:val="004E5203"/>
    <w:rsid w:val="004E6CCC"/>
    <w:rsid w:val="004E75D2"/>
    <w:rsid w:val="004F14FF"/>
    <w:rsid w:val="004F1DC8"/>
    <w:rsid w:val="004F230F"/>
    <w:rsid w:val="004F364B"/>
    <w:rsid w:val="004F3AD6"/>
    <w:rsid w:val="004F6A4D"/>
    <w:rsid w:val="0050316D"/>
    <w:rsid w:val="00514011"/>
    <w:rsid w:val="00514203"/>
    <w:rsid w:val="005152EE"/>
    <w:rsid w:val="00516B0E"/>
    <w:rsid w:val="00520626"/>
    <w:rsid w:val="0052066B"/>
    <w:rsid w:val="00522D4F"/>
    <w:rsid w:val="00522D9B"/>
    <w:rsid w:val="005234B2"/>
    <w:rsid w:val="005346EE"/>
    <w:rsid w:val="005347C9"/>
    <w:rsid w:val="0053656C"/>
    <w:rsid w:val="0053733F"/>
    <w:rsid w:val="00540F9A"/>
    <w:rsid w:val="00541060"/>
    <w:rsid w:val="005529AE"/>
    <w:rsid w:val="00554F56"/>
    <w:rsid w:val="00555FF8"/>
    <w:rsid w:val="005562FE"/>
    <w:rsid w:val="00557974"/>
    <w:rsid w:val="00567D04"/>
    <w:rsid w:val="00567F97"/>
    <w:rsid w:val="00573AEE"/>
    <w:rsid w:val="005759CB"/>
    <w:rsid w:val="0057780E"/>
    <w:rsid w:val="005808A3"/>
    <w:rsid w:val="00584B74"/>
    <w:rsid w:val="00584F1C"/>
    <w:rsid w:val="00585A0B"/>
    <w:rsid w:val="005861F5"/>
    <w:rsid w:val="00590E6D"/>
    <w:rsid w:val="00591520"/>
    <w:rsid w:val="0059167F"/>
    <w:rsid w:val="00593F4B"/>
    <w:rsid w:val="00597D8F"/>
    <w:rsid w:val="005A1AA9"/>
    <w:rsid w:val="005A1B5C"/>
    <w:rsid w:val="005A25A5"/>
    <w:rsid w:val="005A32FA"/>
    <w:rsid w:val="005A4537"/>
    <w:rsid w:val="005A503C"/>
    <w:rsid w:val="005A735E"/>
    <w:rsid w:val="005B4327"/>
    <w:rsid w:val="005B77D0"/>
    <w:rsid w:val="005C0ECA"/>
    <w:rsid w:val="005C3004"/>
    <w:rsid w:val="005C566F"/>
    <w:rsid w:val="005C636E"/>
    <w:rsid w:val="005D012C"/>
    <w:rsid w:val="005D0D6F"/>
    <w:rsid w:val="005D2E3A"/>
    <w:rsid w:val="005D52AE"/>
    <w:rsid w:val="005D6F83"/>
    <w:rsid w:val="005E31AA"/>
    <w:rsid w:val="005F1EA3"/>
    <w:rsid w:val="005F601C"/>
    <w:rsid w:val="005F7565"/>
    <w:rsid w:val="00600A3B"/>
    <w:rsid w:val="00601DD5"/>
    <w:rsid w:val="00603DDF"/>
    <w:rsid w:val="00604FE0"/>
    <w:rsid w:val="00606C71"/>
    <w:rsid w:val="00607081"/>
    <w:rsid w:val="00607188"/>
    <w:rsid w:val="00616A9A"/>
    <w:rsid w:val="00617A2A"/>
    <w:rsid w:val="0062028E"/>
    <w:rsid w:val="0062086A"/>
    <w:rsid w:val="00621B10"/>
    <w:rsid w:val="00621EC4"/>
    <w:rsid w:val="00625BB1"/>
    <w:rsid w:val="0062655F"/>
    <w:rsid w:val="006310FC"/>
    <w:rsid w:val="00631854"/>
    <w:rsid w:val="00631B53"/>
    <w:rsid w:val="00644EDF"/>
    <w:rsid w:val="0064625E"/>
    <w:rsid w:val="00650CDC"/>
    <w:rsid w:val="00651322"/>
    <w:rsid w:val="00660455"/>
    <w:rsid w:val="006667C3"/>
    <w:rsid w:val="00671D1D"/>
    <w:rsid w:val="00680D06"/>
    <w:rsid w:val="00682173"/>
    <w:rsid w:val="0068286F"/>
    <w:rsid w:val="00682DD9"/>
    <w:rsid w:val="00685115"/>
    <w:rsid w:val="00685FDD"/>
    <w:rsid w:val="006866BD"/>
    <w:rsid w:val="006879DB"/>
    <w:rsid w:val="00690E4D"/>
    <w:rsid w:val="00692962"/>
    <w:rsid w:val="006953C7"/>
    <w:rsid w:val="006956FF"/>
    <w:rsid w:val="00697567"/>
    <w:rsid w:val="006A5D67"/>
    <w:rsid w:val="006A60C9"/>
    <w:rsid w:val="006B0483"/>
    <w:rsid w:val="006B2424"/>
    <w:rsid w:val="006B6A37"/>
    <w:rsid w:val="006C4C9C"/>
    <w:rsid w:val="006C5128"/>
    <w:rsid w:val="006C52E4"/>
    <w:rsid w:val="006C5754"/>
    <w:rsid w:val="006D2221"/>
    <w:rsid w:val="006D4BDA"/>
    <w:rsid w:val="006E1E6A"/>
    <w:rsid w:val="006E37F3"/>
    <w:rsid w:val="006E3D8B"/>
    <w:rsid w:val="006E4001"/>
    <w:rsid w:val="006E49B1"/>
    <w:rsid w:val="006E79E0"/>
    <w:rsid w:val="006F24AB"/>
    <w:rsid w:val="006F534C"/>
    <w:rsid w:val="006F58A5"/>
    <w:rsid w:val="006F7045"/>
    <w:rsid w:val="007020F7"/>
    <w:rsid w:val="00704A3B"/>
    <w:rsid w:val="00706C08"/>
    <w:rsid w:val="00711349"/>
    <w:rsid w:val="007115B0"/>
    <w:rsid w:val="00713A94"/>
    <w:rsid w:val="00715E5F"/>
    <w:rsid w:val="00715F97"/>
    <w:rsid w:val="00716892"/>
    <w:rsid w:val="0072092E"/>
    <w:rsid w:val="00720CE4"/>
    <w:rsid w:val="00723C5D"/>
    <w:rsid w:val="0072473D"/>
    <w:rsid w:val="00726FA5"/>
    <w:rsid w:val="00734B91"/>
    <w:rsid w:val="00735405"/>
    <w:rsid w:val="00741437"/>
    <w:rsid w:val="00742827"/>
    <w:rsid w:val="007509B1"/>
    <w:rsid w:val="00750FB4"/>
    <w:rsid w:val="007519B0"/>
    <w:rsid w:val="0075624D"/>
    <w:rsid w:val="007567F7"/>
    <w:rsid w:val="00763D7B"/>
    <w:rsid w:val="00764EFC"/>
    <w:rsid w:val="00772329"/>
    <w:rsid w:val="00775839"/>
    <w:rsid w:val="00775EB7"/>
    <w:rsid w:val="0077608A"/>
    <w:rsid w:val="007833EE"/>
    <w:rsid w:val="007851E0"/>
    <w:rsid w:val="00785AB8"/>
    <w:rsid w:val="00795465"/>
    <w:rsid w:val="00796EA0"/>
    <w:rsid w:val="00797A46"/>
    <w:rsid w:val="007A27F0"/>
    <w:rsid w:val="007A3551"/>
    <w:rsid w:val="007A4B67"/>
    <w:rsid w:val="007A4C96"/>
    <w:rsid w:val="007A7FB8"/>
    <w:rsid w:val="007B21AB"/>
    <w:rsid w:val="007B33E7"/>
    <w:rsid w:val="007B3FE4"/>
    <w:rsid w:val="007B4821"/>
    <w:rsid w:val="007B4F83"/>
    <w:rsid w:val="007B553F"/>
    <w:rsid w:val="007C457C"/>
    <w:rsid w:val="007C4CB0"/>
    <w:rsid w:val="007D08D9"/>
    <w:rsid w:val="007D5E9D"/>
    <w:rsid w:val="007D6C68"/>
    <w:rsid w:val="007D78CC"/>
    <w:rsid w:val="007E3395"/>
    <w:rsid w:val="0080250B"/>
    <w:rsid w:val="00806473"/>
    <w:rsid w:val="008069B5"/>
    <w:rsid w:val="0080732D"/>
    <w:rsid w:val="00816DE1"/>
    <w:rsid w:val="00822B50"/>
    <w:rsid w:val="00825A3A"/>
    <w:rsid w:val="00825E84"/>
    <w:rsid w:val="00827DAC"/>
    <w:rsid w:val="00833E9B"/>
    <w:rsid w:val="00834EE8"/>
    <w:rsid w:val="00836514"/>
    <w:rsid w:val="00836BD6"/>
    <w:rsid w:val="008371DF"/>
    <w:rsid w:val="00840044"/>
    <w:rsid w:val="0084035B"/>
    <w:rsid w:val="0084327D"/>
    <w:rsid w:val="008512F2"/>
    <w:rsid w:val="00853A7A"/>
    <w:rsid w:val="0085424A"/>
    <w:rsid w:val="008553ED"/>
    <w:rsid w:val="0086098D"/>
    <w:rsid w:val="00861B97"/>
    <w:rsid w:val="008647C7"/>
    <w:rsid w:val="008663AE"/>
    <w:rsid w:val="00866468"/>
    <w:rsid w:val="008717F1"/>
    <w:rsid w:val="00872BF7"/>
    <w:rsid w:val="008738BC"/>
    <w:rsid w:val="0088270F"/>
    <w:rsid w:val="0089016E"/>
    <w:rsid w:val="00890E1E"/>
    <w:rsid w:val="00892B6E"/>
    <w:rsid w:val="0089587E"/>
    <w:rsid w:val="008A1FF7"/>
    <w:rsid w:val="008A3F5B"/>
    <w:rsid w:val="008A4975"/>
    <w:rsid w:val="008A5891"/>
    <w:rsid w:val="008B6AA7"/>
    <w:rsid w:val="008C3B21"/>
    <w:rsid w:val="008D098D"/>
    <w:rsid w:val="008D158C"/>
    <w:rsid w:val="008D4E6A"/>
    <w:rsid w:val="008D5650"/>
    <w:rsid w:val="008D593D"/>
    <w:rsid w:val="008D65D7"/>
    <w:rsid w:val="008E023D"/>
    <w:rsid w:val="008E416F"/>
    <w:rsid w:val="008E5E4B"/>
    <w:rsid w:val="008E6ECB"/>
    <w:rsid w:val="008F1CA0"/>
    <w:rsid w:val="008F2015"/>
    <w:rsid w:val="008F5CAD"/>
    <w:rsid w:val="008F6E72"/>
    <w:rsid w:val="00902E9E"/>
    <w:rsid w:val="0090359A"/>
    <w:rsid w:val="00904C61"/>
    <w:rsid w:val="00907B46"/>
    <w:rsid w:val="00910A73"/>
    <w:rsid w:val="00912C9D"/>
    <w:rsid w:val="00913E9B"/>
    <w:rsid w:val="00915C32"/>
    <w:rsid w:val="00920D57"/>
    <w:rsid w:val="009224BB"/>
    <w:rsid w:val="00923060"/>
    <w:rsid w:val="00925F5D"/>
    <w:rsid w:val="009312DE"/>
    <w:rsid w:val="00935365"/>
    <w:rsid w:val="00936C2A"/>
    <w:rsid w:val="009401B4"/>
    <w:rsid w:val="00941C84"/>
    <w:rsid w:val="009438A9"/>
    <w:rsid w:val="00943FCC"/>
    <w:rsid w:val="009457BE"/>
    <w:rsid w:val="00946EA5"/>
    <w:rsid w:val="009526DD"/>
    <w:rsid w:val="00953590"/>
    <w:rsid w:val="00954047"/>
    <w:rsid w:val="00955709"/>
    <w:rsid w:val="00955E97"/>
    <w:rsid w:val="0096202F"/>
    <w:rsid w:val="009679E4"/>
    <w:rsid w:val="009700C3"/>
    <w:rsid w:val="00970319"/>
    <w:rsid w:val="00970406"/>
    <w:rsid w:val="00970527"/>
    <w:rsid w:val="009728F7"/>
    <w:rsid w:val="009740A5"/>
    <w:rsid w:val="0097485A"/>
    <w:rsid w:val="0097495B"/>
    <w:rsid w:val="00984F4A"/>
    <w:rsid w:val="00992C33"/>
    <w:rsid w:val="00995D6C"/>
    <w:rsid w:val="009A549D"/>
    <w:rsid w:val="009A7417"/>
    <w:rsid w:val="009B1166"/>
    <w:rsid w:val="009B17EA"/>
    <w:rsid w:val="009B1855"/>
    <w:rsid w:val="009B29E9"/>
    <w:rsid w:val="009C0DDF"/>
    <w:rsid w:val="009C213E"/>
    <w:rsid w:val="009C2E79"/>
    <w:rsid w:val="009C5518"/>
    <w:rsid w:val="009C6148"/>
    <w:rsid w:val="009D1CF6"/>
    <w:rsid w:val="009D5B69"/>
    <w:rsid w:val="009D6B09"/>
    <w:rsid w:val="009E060F"/>
    <w:rsid w:val="009E1081"/>
    <w:rsid w:val="009E14F1"/>
    <w:rsid w:val="009E232F"/>
    <w:rsid w:val="009E38F0"/>
    <w:rsid w:val="009E46D5"/>
    <w:rsid w:val="009F2BF4"/>
    <w:rsid w:val="009F5BEA"/>
    <w:rsid w:val="009F5C76"/>
    <w:rsid w:val="009F734E"/>
    <w:rsid w:val="00A000B8"/>
    <w:rsid w:val="00A00982"/>
    <w:rsid w:val="00A0246E"/>
    <w:rsid w:val="00A034C6"/>
    <w:rsid w:val="00A06C9F"/>
    <w:rsid w:val="00A137B0"/>
    <w:rsid w:val="00A153B8"/>
    <w:rsid w:val="00A22E97"/>
    <w:rsid w:val="00A34964"/>
    <w:rsid w:val="00A4468D"/>
    <w:rsid w:val="00A456EA"/>
    <w:rsid w:val="00A4696D"/>
    <w:rsid w:val="00A478B2"/>
    <w:rsid w:val="00A52F3D"/>
    <w:rsid w:val="00A55231"/>
    <w:rsid w:val="00A6196E"/>
    <w:rsid w:val="00A637D0"/>
    <w:rsid w:val="00A638B4"/>
    <w:rsid w:val="00A64688"/>
    <w:rsid w:val="00A67763"/>
    <w:rsid w:val="00A702FE"/>
    <w:rsid w:val="00A70706"/>
    <w:rsid w:val="00A731BB"/>
    <w:rsid w:val="00A73D08"/>
    <w:rsid w:val="00A74A2D"/>
    <w:rsid w:val="00A81EA3"/>
    <w:rsid w:val="00A90758"/>
    <w:rsid w:val="00A91E34"/>
    <w:rsid w:val="00AA037A"/>
    <w:rsid w:val="00AA06A9"/>
    <w:rsid w:val="00AA6D93"/>
    <w:rsid w:val="00AA740C"/>
    <w:rsid w:val="00AB28B3"/>
    <w:rsid w:val="00AB380B"/>
    <w:rsid w:val="00AC05D1"/>
    <w:rsid w:val="00AC700B"/>
    <w:rsid w:val="00AD068C"/>
    <w:rsid w:val="00AE1AA7"/>
    <w:rsid w:val="00AE263A"/>
    <w:rsid w:val="00AF0409"/>
    <w:rsid w:val="00AF04A2"/>
    <w:rsid w:val="00AF19F5"/>
    <w:rsid w:val="00AF58E1"/>
    <w:rsid w:val="00B016F4"/>
    <w:rsid w:val="00B0609F"/>
    <w:rsid w:val="00B074A7"/>
    <w:rsid w:val="00B113D1"/>
    <w:rsid w:val="00B12712"/>
    <w:rsid w:val="00B146B0"/>
    <w:rsid w:val="00B15BE1"/>
    <w:rsid w:val="00B16450"/>
    <w:rsid w:val="00B16FBE"/>
    <w:rsid w:val="00B200AF"/>
    <w:rsid w:val="00B22756"/>
    <w:rsid w:val="00B22A76"/>
    <w:rsid w:val="00B231CB"/>
    <w:rsid w:val="00B251DB"/>
    <w:rsid w:val="00B26C25"/>
    <w:rsid w:val="00B345A4"/>
    <w:rsid w:val="00B351CC"/>
    <w:rsid w:val="00B35C0C"/>
    <w:rsid w:val="00B4391E"/>
    <w:rsid w:val="00B705E2"/>
    <w:rsid w:val="00B72ADB"/>
    <w:rsid w:val="00B7498D"/>
    <w:rsid w:val="00B76D6C"/>
    <w:rsid w:val="00B870C4"/>
    <w:rsid w:val="00B87C55"/>
    <w:rsid w:val="00B90E47"/>
    <w:rsid w:val="00B962D3"/>
    <w:rsid w:val="00BB2280"/>
    <w:rsid w:val="00BC1764"/>
    <w:rsid w:val="00BD0F8A"/>
    <w:rsid w:val="00BD79FC"/>
    <w:rsid w:val="00BE0310"/>
    <w:rsid w:val="00BE070B"/>
    <w:rsid w:val="00BE1E83"/>
    <w:rsid w:val="00BE6EEA"/>
    <w:rsid w:val="00BF0BC8"/>
    <w:rsid w:val="00BF4199"/>
    <w:rsid w:val="00BF4D39"/>
    <w:rsid w:val="00C01EF0"/>
    <w:rsid w:val="00C04A3A"/>
    <w:rsid w:val="00C04FCF"/>
    <w:rsid w:val="00C062FB"/>
    <w:rsid w:val="00C113E3"/>
    <w:rsid w:val="00C14218"/>
    <w:rsid w:val="00C15828"/>
    <w:rsid w:val="00C16369"/>
    <w:rsid w:val="00C208EA"/>
    <w:rsid w:val="00C21030"/>
    <w:rsid w:val="00C21171"/>
    <w:rsid w:val="00C30C9A"/>
    <w:rsid w:val="00C32E6C"/>
    <w:rsid w:val="00C3417C"/>
    <w:rsid w:val="00C36FD2"/>
    <w:rsid w:val="00C37497"/>
    <w:rsid w:val="00C44F9D"/>
    <w:rsid w:val="00C47D54"/>
    <w:rsid w:val="00C5099D"/>
    <w:rsid w:val="00C526F7"/>
    <w:rsid w:val="00C63719"/>
    <w:rsid w:val="00C67552"/>
    <w:rsid w:val="00C735AA"/>
    <w:rsid w:val="00C74E37"/>
    <w:rsid w:val="00C75C94"/>
    <w:rsid w:val="00C76068"/>
    <w:rsid w:val="00C76998"/>
    <w:rsid w:val="00C83077"/>
    <w:rsid w:val="00C837A9"/>
    <w:rsid w:val="00C84CC0"/>
    <w:rsid w:val="00C8507D"/>
    <w:rsid w:val="00C86330"/>
    <w:rsid w:val="00C86E99"/>
    <w:rsid w:val="00C9006F"/>
    <w:rsid w:val="00C95817"/>
    <w:rsid w:val="00C95FF2"/>
    <w:rsid w:val="00C962FD"/>
    <w:rsid w:val="00C96F88"/>
    <w:rsid w:val="00C97FD0"/>
    <w:rsid w:val="00CA53AC"/>
    <w:rsid w:val="00CB7499"/>
    <w:rsid w:val="00CC5F88"/>
    <w:rsid w:val="00CD0794"/>
    <w:rsid w:val="00CD74C2"/>
    <w:rsid w:val="00CD7B56"/>
    <w:rsid w:val="00CE5C21"/>
    <w:rsid w:val="00CF3149"/>
    <w:rsid w:val="00CF457C"/>
    <w:rsid w:val="00CF4DBB"/>
    <w:rsid w:val="00CF67AC"/>
    <w:rsid w:val="00CF68F2"/>
    <w:rsid w:val="00D04D1C"/>
    <w:rsid w:val="00D04F62"/>
    <w:rsid w:val="00D11A7B"/>
    <w:rsid w:val="00D12E22"/>
    <w:rsid w:val="00D164F6"/>
    <w:rsid w:val="00D17809"/>
    <w:rsid w:val="00D220CF"/>
    <w:rsid w:val="00D259C0"/>
    <w:rsid w:val="00D300E8"/>
    <w:rsid w:val="00D401F1"/>
    <w:rsid w:val="00D43D8C"/>
    <w:rsid w:val="00D444B3"/>
    <w:rsid w:val="00D46463"/>
    <w:rsid w:val="00D471E5"/>
    <w:rsid w:val="00D50A0E"/>
    <w:rsid w:val="00D52FFF"/>
    <w:rsid w:val="00D56CB8"/>
    <w:rsid w:val="00D61D77"/>
    <w:rsid w:val="00D635A9"/>
    <w:rsid w:val="00D667D5"/>
    <w:rsid w:val="00D72A72"/>
    <w:rsid w:val="00D77E2E"/>
    <w:rsid w:val="00D841E9"/>
    <w:rsid w:val="00D85827"/>
    <w:rsid w:val="00D8660C"/>
    <w:rsid w:val="00D869D3"/>
    <w:rsid w:val="00D91E74"/>
    <w:rsid w:val="00D92065"/>
    <w:rsid w:val="00D950BA"/>
    <w:rsid w:val="00D95485"/>
    <w:rsid w:val="00DB084D"/>
    <w:rsid w:val="00DB0B7C"/>
    <w:rsid w:val="00DB2492"/>
    <w:rsid w:val="00DB2BED"/>
    <w:rsid w:val="00DB5A38"/>
    <w:rsid w:val="00DC188B"/>
    <w:rsid w:val="00DD0E63"/>
    <w:rsid w:val="00DD317D"/>
    <w:rsid w:val="00DE1931"/>
    <w:rsid w:val="00DE49FA"/>
    <w:rsid w:val="00DE4F46"/>
    <w:rsid w:val="00DF34EE"/>
    <w:rsid w:val="00DF3732"/>
    <w:rsid w:val="00DF4693"/>
    <w:rsid w:val="00DF753E"/>
    <w:rsid w:val="00DF76CD"/>
    <w:rsid w:val="00E01D7D"/>
    <w:rsid w:val="00E025EE"/>
    <w:rsid w:val="00E04129"/>
    <w:rsid w:val="00E0525D"/>
    <w:rsid w:val="00E077C0"/>
    <w:rsid w:val="00E168CA"/>
    <w:rsid w:val="00E17AF2"/>
    <w:rsid w:val="00E24898"/>
    <w:rsid w:val="00E270F1"/>
    <w:rsid w:val="00E3027E"/>
    <w:rsid w:val="00E330D5"/>
    <w:rsid w:val="00E357AA"/>
    <w:rsid w:val="00E36D91"/>
    <w:rsid w:val="00E40176"/>
    <w:rsid w:val="00E448E1"/>
    <w:rsid w:val="00E51334"/>
    <w:rsid w:val="00E5154C"/>
    <w:rsid w:val="00E5256D"/>
    <w:rsid w:val="00E54928"/>
    <w:rsid w:val="00E5619D"/>
    <w:rsid w:val="00E5635B"/>
    <w:rsid w:val="00E60F77"/>
    <w:rsid w:val="00E60F8B"/>
    <w:rsid w:val="00E61987"/>
    <w:rsid w:val="00E62C53"/>
    <w:rsid w:val="00E64344"/>
    <w:rsid w:val="00E70651"/>
    <w:rsid w:val="00E77707"/>
    <w:rsid w:val="00E80F81"/>
    <w:rsid w:val="00E87694"/>
    <w:rsid w:val="00E92BD2"/>
    <w:rsid w:val="00E9538B"/>
    <w:rsid w:val="00E96D75"/>
    <w:rsid w:val="00EA0FA4"/>
    <w:rsid w:val="00EA14C9"/>
    <w:rsid w:val="00EA63F0"/>
    <w:rsid w:val="00EB4367"/>
    <w:rsid w:val="00EB6F2E"/>
    <w:rsid w:val="00EB7B33"/>
    <w:rsid w:val="00EC1D7D"/>
    <w:rsid w:val="00EC6BA3"/>
    <w:rsid w:val="00ED5339"/>
    <w:rsid w:val="00ED6151"/>
    <w:rsid w:val="00ED76B1"/>
    <w:rsid w:val="00ED7AC3"/>
    <w:rsid w:val="00EE09CD"/>
    <w:rsid w:val="00EE4AEA"/>
    <w:rsid w:val="00EE6CB3"/>
    <w:rsid w:val="00EF3C41"/>
    <w:rsid w:val="00EF6985"/>
    <w:rsid w:val="00EF7343"/>
    <w:rsid w:val="00EF7D07"/>
    <w:rsid w:val="00F026F6"/>
    <w:rsid w:val="00F122E3"/>
    <w:rsid w:val="00F14D40"/>
    <w:rsid w:val="00F176B5"/>
    <w:rsid w:val="00F21707"/>
    <w:rsid w:val="00F21DD8"/>
    <w:rsid w:val="00F22B3B"/>
    <w:rsid w:val="00F22BB9"/>
    <w:rsid w:val="00F2461D"/>
    <w:rsid w:val="00F27C0F"/>
    <w:rsid w:val="00F33AF3"/>
    <w:rsid w:val="00F42ACD"/>
    <w:rsid w:val="00F500D6"/>
    <w:rsid w:val="00F50717"/>
    <w:rsid w:val="00F53FA4"/>
    <w:rsid w:val="00F55ADF"/>
    <w:rsid w:val="00F6690F"/>
    <w:rsid w:val="00F67997"/>
    <w:rsid w:val="00F7002D"/>
    <w:rsid w:val="00F7258D"/>
    <w:rsid w:val="00F747FE"/>
    <w:rsid w:val="00F76A80"/>
    <w:rsid w:val="00F77105"/>
    <w:rsid w:val="00F80DC5"/>
    <w:rsid w:val="00F8447D"/>
    <w:rsid w:val="00F85E26"/>
    <w:rsid w:val="00F942CE"/>
    <w:rsid w:val="00F94520"/>
    <w:rsid w:val="00F94ACA"/>
    <w:rsid w:val="00F95BF2"/>
    <w:rsid w:val="00F97BE6"/>
    <w:rsid w:val="00FA0E54"/>
    <w:rsid w:val="00FB4249"/>
    <w:rsid w:val="00FC0A94"/>
    <w:rsid w:val="00FC5470"/>
    <w:rsid w:val="00FC7074"/>
    <w:rsid w:val="00FC7359"/>
    <w:rsid w:val="00FD08F4"/>
    <w:rsid w:val="00FD1A30"/>
    <w:rsid w:val="00FD2559"/>
    <w:rsid w:val="00FD279F"/>
    <w:rsid w:val="00FE7DB2"/>
    <w:rsid w:val="00FF0479"/>
    <w:rsid w:val="00FF0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E76B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982"/>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paragraph" w:styleId="Title">
    <w:name w:val="Title"/>
    <w:basedOn w:val="Normal"/>
    <w:next w:val="Normal"/>
    <w:link w:val="TitleChar"/>
    <w:uiPriority w:val="10"/>
    <w:qFormat/>
    <w:rsid w:val="00697567"/>
    <w:pPr>
      <w:pBdr>
        <w:bottom w:val="single" w:sz="8" w:space="1" w:color="005677" w:themeColor="text2"/>
      </w:pBdr>
      <w:spacing w:before="3600" w:after="12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697567"/>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697567"/>
    <w:rPr>
      <w:rFonts w:eastAsiaTheme="minorEastAsia"/>
      <w:color w:val="58595B" w:themeColor="background2"/>
      <w:sz w:val="40"/>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List Paragraph1,Recommendation,List Paragraph11,L,bullet point list,1 heading,Bullet point,Dot point 1.5 line spacing,List Paragraph - bullets,NFP GP Bulleted List,Bullets,Content descriptions,DDM Gen Text,List Paragraph Number,NAST Quote"/>
    <w:basedOn w:val="Normal"/>
    <w:link w:val="ListParagraphChar"/>
    <w:uiPriority w:val="34"/>
    <w:qFormat/>
    <w:rsid w:val="004632E9"/>
    <w:pPr>
      <w:numPr>
        <w:numId w:val="10"/>
      </w:numPr>
      <w:contextualSpacing/>
    </w:p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Bullets Char"/>
    <w:basedOn w:val="DefaultParagraphFont"/>
    <w:link w:val="ListParagraph"/>
    <w:uiPriority w:val="34"/>
    <w:qFormat/>
    <w:locked/>
    <w:rsid w:val="00607081"/>
  </w:style>
  <w:style w:type="character" w:styleId="Hyperlink">
    <w:name w:val="Hyperlink"/>
    <w:basedOn w:val="DefaultParagraphFont"/>
    <w:uiPriority w:val="99"/>
    <w:unhideWhenUsed/>
    <w:qFormat/>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A55231"/>
    <w:pPr>
      <w:tabs>
        <w:tab w:val="right" w:leader="dot" w:pos="9016"/>
      </w:tabs>
      <w:spacing w:after="60"/>
    </w:pPr>
  </w:style>
  <w:style w:type="paragraph" w:styleId="TOC2">
    <w:name w:val="toc 2"/>
    <w:basedOn w:val="Normal"/>
    <w:next w:val="Normal"/>
    <w:autoRedefine/>
    <w:uiPriority w:val="39"/>
    <w:unhideWhenUsed/>
    <w:rsid w:val="002C1C3F"/>
    <w:pPr>
      <w:tabs>
        <w:tab w:val="right" w:leader="dot" w:pos="9016"/>
      </w:tabs>
      <w:spacing w:after="100"/>
      <w:ind w:left="851" w:hanging="631"/>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58595B" w:themeColor="background2"/>
      <w:sz w:val="40"/>
      <w:szCs w:val="40"/>
    </w:rPr>
  </w:style>
  <w:style w:type="paragraph" w:customStyle="1" w:styleId="Texttable">
    <w:name w:val="Text table"/>
    <w:basedOn w:val="Normal"/>
    <w:link w:val="TexttableChar"/>
    <w:qFormat/>
    <w:rsid w:val="00706C08"/>
    <w:pPr>
      <w:spacing w:before="120" w:after="120" w:line="240" w:lineRule="auto"/>
    </w:pPr>
    <w:rPr>
      <w:sz w:val="24"/>
      <w:szCs w:val="24"/>
    </w:rPr>
  </w:style>
  <w:style w:type="character" w:customStyle="1" w:styleId="TexttableChar">
    <w:name w:val="Text table Char"/>
    <w:basedOn w:val="DefaultParagraphFont"/>
    <w:link w:val="Texttable"/>
    <w:rsid w:val="00706C08"/>
    <w:rPr>
      <w:sz w:val="24"/>
      <w:szCs w:val="24"/>
    </w:rPr>
  </w:style>
  <w:style w:type="paragraph" w:styleId="ListBullet">
    <w:name w:val="List Bullet"/>
    <w:basedOn w:val="Normal"/>
    <w:uiPriority w:val="99"/>
    <w:unhideWhenUsed/>
    <w:rsid w:val="00A81EA3"/>
    <w:pPr>
      <w:tabs>
        <w:tab w:val="num" w:pos="360"/>
      </w:tabs>
      <w:spacing w:before="120" w:after="240"/>
      <w:ind w:left="357" w:hanging="357"/>
    </w:pPr>
    <w:rPr>
      <w:rFonts w:ascii="Arial" w:hAnsi="Arial"/>
      <w:sz w:val="32"/>
    </w:rPr>
  </w:style>
  <w:style w:type="character" w:styleId="CommentReference">
    <w:name w:val="annotation reference"/>
    <w:basedOn w:val="DefaultParagraphFont"/>
    <w:uiPriority w:val="99"/>
    <w:unhideWhenUsed/>
    <w:rsid w:val="004876D6"/>
    <w:rPr>
      <w:sz w:val="16"/>
      <w:szCs w:val="16"/>
    </w:rPr>
  </w:style>
  <w:style w:type="paragraph" w:styleId="CommentText">
    <w:name w:val="annotation text"/>
    <w:basedOn w:val="Normal"/>
    <w:link w:val="CommentTextChar"/>
    <w:uiPriority w:val="99"/>
    <w:unhideWhenUsed/>
    <w:rsid w:val="004876D6"/>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4876D6"/>
    <w:rPr>
      <w:rFonts w:ascii="Calibri" w:hAnsi="Calibri" w:cs="Calibri"/>
      <w:sz w:val="20"/>
      <w:szCs w:val="20"/>
    </w:rPr>
  </w:style>
  <w:style w:type="paragraph" w:styleId="PlainText">
    <w:name w:val="Plain Text"/>
    <w:basedOn w:val="Normal"/>
    <w:link w:val="PlainTextChar"/>
    <w:uiPriority w:val="99"/>
    <w:unhideWhenUsed/>
    <w:rsid w:val="004876D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876D6"/>
    <w:rPr>
      <w:rFonts w:ascii="Calibri" w:hAnsi="Calibri"/>
      <w:szCs w:val="21"/>
    </w:rPr>
  </w:style>
  <w:style w:type="character" w:styleId="FollowedHyperlink">
    <w:name w:val="FollowedHyperlink"/>
    <w:basedOn w:val="DefaultParagraphFont"/>
    <w:uiPriority w:val="99"/>
    <w:semiHidden/>
    <w:unhideWhenUsed/>
    <w:rsid w:val="00005633"/>
    <w:rPr>
      <w:color w:val="551A8B" w:themeColor="followedHyperlink"/>
      <w:u w:val="single"/>
    </w:rPr>
  </w:style>
  <w:style w:type="paragraph" w:styleId="CommentSubject">
    <w:name w:val="annotation subject"/>
    <w:basedOn w:val="CommentText"/>
    <w:next w:val="CommentText"/>
    <w:link w:val="CommentSubjectChar"/>
    <w:uiPriority w:val="99"/>
    <w:semiHidden/>
    <w:unhideWhenUsed/>
    <w:rsid w:val="008A3F5B"/>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A3F5B"/>
    <w:rPr>
      <w:rFonts w:ascii="Calibri" w:hAnsi="Calibri" w:cs="Calibri"/>
      <w:b/>
      <w:bCs/>
      <w:sz w:val="20"/>
      <w:szCs w:val="20"/>
    </w:rPr>
  </w:style>
  <w:style w:type="paragraph" w:styleId="Revision">
    <w:name w:val="Revision"/>
    <w:hidden/>
    <w:uiPriority w:val="99"/>
    <w:semiHidden/>
    <w:rsid w:val="00923060"/>
    <w:pPr>
      <w:spacing w:after="0" w:line="240" w:lineRule="auto"/>
    </w:pPr>
  </w:style>
  <w:style w:type="paragraph" w:styleId="TOC4">
    <w:name w:val="toc 4"/>
    <w:basedOn w:val="Normal"/>
    <w:next w:val="Normal"/>
    <w:autoRedefine/>
    <w:uiPriority w:val="39"/>
    <w:unhideWhenUsed/>
    <w:rsid w:val="009C5518"/>
    <w:pPr>
      <w:spacing w:after="100"/>
      <w:ind w:left="660"/>
    </w:pPr>
    <w:rPr>
      <w:rFonts w:eastAsiaTheme="minorEastAsia"/>
      <w:lang w:eastAsia="en-AU"/>
    </w:rPr>
  </w:style>
  <w:style w:type="paragraph" w:styleId="TOC5">
    <w:name w:val="toc 5"/>
    <w:basedOn w:val="Normal"/>
    <w:next w:val="Normal"/>
    <w:autoRedefine/>
    <w:uiPriority w:val="39"/>
    <w:unhideWhenUsed/>
    <w:rsid w:val="009C5518"/>
    <w:pPr>
      <w:spacing w:after="100"/>
      <w:ind w:left="880"/>
    </w:pPr>
    <w:rPr>
      <w:rFonts w:eastAsiaTheme="minorEastAsia"/>
      <w:lang w:eastAsia="en-AU"/>
    </w:rPr>
  </w:style>
  <w:style w:type="paragraph" w:styleId="TOC6">
    <w:name w:val="toc 6"/>
    <w:basedOn w:val="Normal"/>
    <w:next w:val="Normal"/>
    <w:autoRedefine/>
    <w:uiPriority w:val="39"/>
    <w:unhideWhenUsed/>
    <w:rsid w:val="009C5518"/>
    <w:pPr>
      <w:spacing w:after="100"/>
      <w:ind w:left="1100"/>
    </w:pPr>
    <w:rPr>
      <w:rFonts w:eastAsiaTheme="minorEastAsia"/>
      <w:lang w:eastAsia="en-AU"/>
    </w:rPr>
  </w:style>
  <w:style w:type="paragraph" w:styleId="TOC7">
    <w:name w:val="toc 7"/>
    <w:basedOn w:val="Normal"/>
    <w:next w:val="Normal"/>
    <w:autoRedefine/>
    <w:uiPriority w:val="39"/>
    <w:unhideWhenUsed/>
    <w:rsid w:val="009C5518"/>
    <w:pPr>
      <w:spacing w:after="100"/>
      <w:ind w:left="1320"/>
    </w:pPr>
    <w:rPr>
      <w:rFonts w:eastAsiaTheme="minorEastAsia"/>
      <w:lang w:eastAsia="en-AU"/>
    </w:rPr>
  </w:style>
  <w:style w:type="paragraph" w:styleId="TOC8">
    <w:name w:val="toc 8"/>
    <w:basedOn w:val="Normal"/>
    <w:next w:val="Normal"/>
    <w:autoRedefine/>
    <w:uiPriority w:val="39"/>
    <w:unhideWhenUsed/>
    <w:rsid w:val="009C5518"/>
    <w:pPr>
      <w:spacing w:after="100"/>
      <w:ind w:left="1540"/>
    </w:pPr>
    <w:rPr>
      <w:rFonts w:eastAsiaTheme="minorEastAsia"/>
      <w:lang w:eastAsia="en-AU"/>
    </w:rPr>
  </w:style>
  <w:style w:type="paragraph" w:styleId="TOC9">
    <w:name w:val="toc 9"/>
    <w:basedOn w:val="Normal"/>
    <w:next w:val="Normal"/>
    <w:autoRedefine/>
    <w:uiPriority w:val="39"/>
    <w:unhideWhenUsed/>
    <w:rsid w:val="009C5518"/>
    <w:pPr>
      <w:spacing w:after="100"/>
      <w:ind w:left="1760"/>
    </w:pPr>
    <w:rPr>
      <w:rFonts w:eastAsiaTheme="minorEastAsia"/>
      <w:lang w:eastAsia="en-AU"/>
    </w:rPr>
  </w:style>
  <w:style w:type="paragraph" w:styleId="ListBullet2">
    <w:name w:val="List Bullet 2"/>
    <w:basedOn w:val="Normal"/>
    <w:uiPriority w:val="99"/>
    <w:unhideWhenUsed/>
    <w:rsid w:val="009C2E79"/>
    <w:pPr>
      <w:numPr>
        <w:numId w:val="81"/>
      </w:numPr>
      <w:spacing w:after="0" w:line="240" w:lineRule="auto"/>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379">
      <w:bodyDiv w:val="1"/>
      <w:marLeft w:val="0"/>
      <w:marRight w:val="0"/>
      <w:marTop w:val="0"/>
      <w:marBottom w:val="0"/>
      <w:divBdr>
        <w:top w:val="none" w:sz="0" w:space="0" w:color="auto"/>
        <w:left w:val="none" w:sz="0" w:space="0" w:color="auto"/>
        <w:bottom w:val="none" w:sz="0" w:space="0" w:color="auto"/>
        <w:right w:val="none" w:sz="0" w:space="0" w:color="auto"/>
      </w:divBdr>
    </w:div>
    <w:div w:id="60376649">
      <w:bodyDiv w:val="1"/>
      <w:marLeft w:val="0"/>
      <w:marRight w:val="0"/>
      <w:marTop w:val="0"/>
      <w:marBottom w:val="0"/>
      <w:divBdr>
        <w:top w:val="none" w:sz="0" w:space="0" w:color="auto"/>
        <w:left w:val="none" w:sz="0" w:space="0" w:color="auto"/>
        <w:bottom w:val="none" w:sz="0" w:space="0" w:color="auto"/>
        <w:right w:val="none" w:sz="0" w:space="0" w:color="auto"/>
      </w:divBdr>
    </w:div>
    <w:div w:id="124157808">
      <w:bodyDiv w:val="1"/>
      <w:marLeft w:val="0"/>
      <w:marRight w:val="0"/>
      <w:marTop w:val="0"/>
      <w:marBottom w:val="0"/>
      <w:divBdr>
        <w:top w:val="none" w:sz="0" w:space="0" w:color="auto"/>
        <w:left w:val="none" w:sz="0" w:space="0" w:color="auto"/>
        <w:bottom w:val="none" w:sz="0" w:space="0" w:color="auto"/>
        <w:right w:val="none" w:sz="0" w:space="0" w:color="auto"/>
      </w:divBdr>
    </w:div>
    <w:div w:id="276252879">
      <w:bodyDiv w:val="1"/>
      <w:marLeft w:val="0"/>
      <w:marRight w:val="0"/>
      <w:marTop w:val="0"/>
      <w:marBottom w:val="0"/>
      <w:divBdr>
        <w:top w:val="none" w:sz="0" w:space="0" w:color="auto"/>
        <w:left w:val="none" w:sz="0" w:space="0" w:color="auto"/>
        <w:bottom w:val="none" w:sz="0" w:space="0" w:color="auto"/>
        <w:right w:val="none" w:sz="0" w:space="0" w:color="auto"/>
      </w:divBdr>
    </w:div>
    <w:div w:id="723527179">
      <w:bodyDiv w:val="1"/>
      <w:marLeft w:val="0"/>
      <w:marRight w:val="0"/>
      <w:marTop w:val="0"/>
      <w:marBottom w:val="0"/>
      <w:divBdr>
        <w:top w:val="none" w:sz="0" w:space="0" w:color="auto"/>
        <w:left w:val="none" w:sz="0" w:space="0" w:color="auto"/>
        <w:bottom w:val="none" w:sz="0" w:space="0" w:color="auto"/>
        <w:right w:val="none" w:sz="0" w:space="0" w:color="auto"/>
      </w:divBdr>
    </w:div>
    <w:div w:id="726880007">
      <w:bodyDiv w:val="1"/>
      <w:marLeft w:val="0"/>
      <w:marRight w:val="0"/>
      <w:marTop w:val="0"/>
      <w:marBottom w:val="0"/>
      <w:divBdr>
        <w:top w:val="none" w:sz="0" w:space="0" w:color="auto"/>
        <w:left w:val="none" w:sz="0" w:space="0" w:color="auto"/>
        <w:bottom w:val="none" w:sz="0" w:space="0" w:color="auto"/>
        <w:right w:val="none" w:sz="0" w:space="0" w:color="auto"/>
      </w:divBdr>
    </w:div>
    <w:div w:id="744187645">
      <w:bodyDiv w:val="1"/>
      <w:marLeft w:val="0"/>
      <w:marRight w:val="0"/>
      <w:marTop w:val="0"/>
      <w:marBottom w:val="0"/>
      <w:divBdr>
        <w:top w:val="none" w:sz="0" w:space="0" w:color="auto"/>
        <w:left w:val="none" w:sz="0" w:space="0" w:color="auto"/>
        <w:bottom w:val="none" w:sz="0" w:space="0" w:color="auto"/>
        <w:right w:val="none" w:sz="0" w:space="0" w:color="auto"/>
      </w:divBdr>
    </w:div>
    <w:div w:id="785780299">
      <w:bodyDiv w:val="1"/>
      <w:marLeft w:val="0"/>
      <w:marRight w:val="0"/>
      <w:marTop w:val="0"/>
      <w:marBottom w:val="0"/>
      <w:divBdr>
        <w:top w:val="none" w:sz="0" w:space="0" w:color="auto"/>
        <w:left w:val="none" w:sz="0" w:space="0" w:color="auto"/>
        <w:bottom w:val="none" w:sz="0" w:space="0" w:color="auto"/>
        <w:right w:val="none" w:sz="0" w:space="0" w:color="auto"/>
      </w:divBdr>
    </w:div>
    <w:div w:id="951933261">
      <w:bodyDiv w:val="1"/>
      <w:marLeft w:val="0"/>
      <w:marRight w:val="0"/>
      <w:marTop w:val="0"/>
      <w:marBottom w:val="0"/>
      <w:divBdr>
        <w:top w:val="none" w:sz="0" w:space="0" w:color="auto"/>
        <w:left w:val="none" w:sz="0" w:space="0" w:color="auto"/>
        <w:bottom w:val="none" w:sz="0" w:space="0" w:color="auto"/>
        <w:right w:val="none" w:sz="0" w:space="0" w:color="auto"/>
      </w:divBdr>
    </w:div>
    <w:div w:id="991758417">
      <w:bodyDiv w:val="1"/>
      <w:marLeft w:val="0"/>
      <w:marRight w:val="0"/>
      <w:marTop w:val="0"/>
      <w:marBottom w:val="0"/>
      <w:divBdr>
        <w:top w:val="none" w:sz="0" w:space="0" w:color="auto"/>
        <w:left w:val="none" w:sz="0" w:space="0" w:color="auto"/>
        <w:bottom w:val="none" w:sz="0" w:space="0" w:color="auto"/>
        <w:right w:val="none" w:sz="0" w:space="0" w:color="auto"/>
      </w:divBdr>
    </w:div>
    <w:div w:id="1040864728">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56319617">
      <w:bodyDiv w:val="1"/>
      <w:marLeft w:val="0"/>
      <w:marRight w:val="0"/>
      <w:marTop w:val="0"/>
      <w:marBottom w:val="0"/>
      <w:divBdr>
        <w:top w:val="none" w:sz="0" w:space="0" w:color="auto"/>
        <w:left w:val="none" w:sz="0" w:space="0" w:color="auto"/>
        <w:bottom w:val="none" w:sz="0" w:space="0" w:color="auto"/>
        <w:right w:val="none" w:sz="0" w:space="0" w:color="auto"/>
      </w:divBdr>
    </w:div>
    <w:div w:id="1577127373">
      <w:bodyDiv w:val="1"/>
      <w:marLeft w:val="0"/>
      <w:marRight w:val="0"/>
      <w:marTop w:val="0"/>
      <w:marBottom w:val="0"/>
      <w:divBdr>
        <w:top w:val="none" w:sz="0" w:space="0" w:color="auto"/>
        <w:left w:val="none" w:sz="0" w:space="0" w:color="auto"/>
        <w:bottom w:val="none" w:sz="0" w:space="0" w:color="auto"/>
        <w:right w:val="none" w:sz="0" w:space="0" w:color="auto"/>
      </w:divBdr>
    </w:div>
    <w:div w:id="1648633578">
      <w:bodyDiv w:val="1"/>
      <w:marLeft w:val="0"/>
      <w:marRight w:val="0"/>
      <w:marTop w:val="0"/>
      <w:marBottom w:val="0"/>
      <w:divBdr>
        <w:top w:val="none" w:sz="0" w:space="0" w:color="auto"/>
        <w:left w:val="none" w:sz="0" w:space="0" w:color="auto"/>
        <w:bottom w:val="none" w:sz="0" w:space="0" w:color="auto"/>
        <w:right w:val="none" w:sz="0" w:space="0" w:color="auto"/>
      </w:divBdr>
    </w:div>
    <w:div w:id="1738357712">
      <w:bodyDiv w:val="1"/>
      <w:marLeft w:val="0"/>
      <w:marRight w:val="0"/>
      <w:marTop w:val="0"/>
      <w:marBottom w:val="0"/>
      <w:divBdr>
        <w:top w:val="none" w:sz="0" w:space="0" w:color="auto"/>
        <w:left w:val="none" w:sz="0" w:space="0" w:color="auto"/>
        <w:bottom w:val="none" w:sz="0" w:space="0" w:color="auto"/>
        <w:right w:val="none" w:sz="0" w:space="0" w:color="auto"/>
      </w:divBdr>
    </w:div>
    <w:div w:id="1768575686">
      <w:bodyDiv w:val="1"/>
      <w:marLeft w:val="0"/>
      <w:marRight w:val="0"/>
      <w:marTop w:val="0"/>
      <w:marBottom w:val="0"/>
      <w:divBdr>
        <w:top w:val="none" w:sz="0" w:space="0" w:color="auto"/>
        <w:left w:val="none" w:sz="0" w:space="0" w:color="auto"/>
        <w:bottom w:val="none" w:sz="0" w:space="0" w:color="auto"/>
        <w:right w:val="none" w:sz="0" w:space="0" w:color="auto"/>
      </w:divBdr>
    </w:div>
    <w:div w:id="1887522723">
      <w:bodyDiv w:val="1"/>
      <w:marLeft w:val="0"/>
      <w:marRight w:val="0"/>
      <w:marTop w:val="0"/>
      <w:marBottom w:val="0"/>
      <w:divBdr>
        <w:top w:val="none" w:sz="0" w:space="0" w:color="auto"/>
        <w:left w:val="none" w:sz="0" w:space="0" w:color="auto"/>
        <w:bottom w:val="none" w:sz="0" w:space="0" w:color="auto"/>
        <w:right w:val="none" w:sz="0" w:space="0" w:color="auto"/>
      </w:divBdr>
    </w:div>
    <w:div w:id="197768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usiness.gov.au/grants-and-programs/check-if-youre-ready-to-apply-for-a-grant" TargetMode="External"/><Relationship Id="rId18" Type="http://schemas.openxmlformats.org/officeDocument/2006/relationships/hyperlink" Target="http://www.business.gov.au/INSERT%20URL" TargetMode="External"/><Relationship Id="rId26" Type="http://schemas.openxmlformats.org/officeDocument/2006/relationships/hyperlink" Target="https://business.gov.au/news/modern-manufacturing-initiative-round-2-guidelines-now-available" TargetMode="External"/><Relationship Id="rId3" Type="http://schemas.openxmlformats.org/officeDocument/2006/relationships/customXml" Target="../customXml/item3.xml"/><Relationship Id="rId21" Type="http://schemas.openxmlformats.org/officeDocument/2006/relationships/hyperlink" Target="mailto:MIS@industry.gov.a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business.gov.au/news/modern-manufacturing-initiative-round-2-guidelines-now-available" TargetMode="External"/><Relationship Id="rId17" Type="http://schemas.openxmlformats.org/officeDocument/2006/relationships/hyperlink" Target="https://www.industry.gov.au/policies-and-initiatives/supporting-australias-manufacturing-industry" TargetMode="External"/><Relationship Id="rId25" Type="http://schemas.openxmlformats.org/officeDocument/2006/relationships/hyperlink" Target="https://www.finance.gov.au/government/commonwealth-grants/commonwealth-grants-rules-guideline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https://www.industry.gov.au/data-and-publications/make-it-happen-the-australian-governments-modern-manufacturing-strategy" TargetMode="External"/><Relationship Id="rId20" Type="http://schemas.openxmlformats.org/officeDocument/2006/relationships/hyperlink" Target="https://business.gov.au/news/modern-manufacturing-initiative-round-2-guidelines-now-availabl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TS@industry.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ndustry.gov.au/policies-and-initiatives/supporting-australias-manufacturing-industry" TargetMode="External"/><Relationship Id="rId23" Type="http://schemas.openxmlformats.org/officeDocument/2006/relationships/hyperlink" Target="mailto:MIS@industry.gov.au" TargetMode="External"/><Relationship Id="rId28" Type="http://schemas.openxmlformats.org/officeDocument/2006/relationships/hyperlink" Target="http://www.grants.gov.au" TargetMode="External"/><Relationship Id="rId10" Type="http://schemas.openxmlformats.org/officeDocument/2006/relationships/footnotes" Target="footnotes.xml"/><Relationship Id="rId19" Type="http://schemas.openxmlformats.org/officeDocument/2006/relationships/hyperlink" Target="https://www.business.gov.au/contact-u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dustry.gov.au/data-and-publications/make-it-happen-the-australian-governments-modern-manufacturing-strategy/our-modern-manufacturing-strategy" TargetMode="External"/><Relationship Id="rId22" Type="http://schemas.openxmlformats.org/officeDocument/2006/relationships/hyperlink" Target="mailto:MTS@industry.gov.au" TargetMode="External"/><Relationship Id="rId27" Type="http://schemas.openxmlformats.org/officeDocument/2006/relationships/hyperlink" Target="https://www.business.gov.au/grants-and-programs/modern-manufacturing-initiative-manufacturing-integration"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ISER%20Report%20wh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395447C1424ED08F2C5FDE5EF8C350"/>
        <w:category>
          <w:name w:val="General"/>
          <w:gallery w:val="placeholder"/>
        </w:category>
        <w:types>
          <w:type w:val="bbPlcHdr"/>
        </w:types>
        <w:behaviors>
          <w:behavior w:val="content"/>
        </w:behaviors>
        <w:guid w:val="{4EB6B2ED-AE55-49AF-AA66-62411DD889A2}"/>
      </w:docPartPr>
      <w:docPartBody>
        <w:p w:rsidR="00EA5C75" w:rsidRDefault="00EA5C75">
          <w:pPr>
            <w:pStyle w:val="F8395447C1424ED08F2C5FDE5EF8C350"/>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75"/>
    <w:rsid w:val="0018101F"/>
    <w:rsid w:val="001E5025"/>
    <w:rsid w:val="002074D8"/>
    <w:rsid w:val="00245CBA"/>
    <w:rsid w:val="002822EC"/>
    <w:rsid w:val="00367092"/>
    <w:rsid w:val="003A0B81"/>
    <w:rsid w:val="003B2737"/>
    <w:rsid w:val="00426780"/>
    <w:rsid w:val="004414EE"/>
    <w:rsid w:val="00444C53"/>
    <w:rsid w:val="00455E0C"/>
    <w:rsid w:val="00465E52"/>
    <w:rsid w:val="00505F0B"/>
    <w:rsid w:val="005528CC"/>
    <w:rsid w:val="00566172"/>
    <w:rsid w:val="005F4C59"/>
    <w:rsid w:val="00633386"/>
    <w:rsid w:val="00694D81"/>
    <w:rsid w:val="006C2C5E"/>
    <w:rsid w:val="006E4270"/>
    <w:rsid w:val="00720FB6"/>
    <w:rsid w:val="0083013F"/>
    <w:rsid w:val="008B2373"/>
    <w:rsid w:val="00973F4A"/>
    <w:rsid w:val="009954CB"/>
    <w:rsid w:val="009E6433"/>
    <w:rsid w:val="00A43E65"/>
    <w:rsid w:val="00AA17E8"/>
    <w:rsid w:val="00AB12CE"/>
    <w:rsid w:val="00AC35DA"/>
    <w:rsid w:val="00B841E4"/>
    <w:rsid w:val="00C14147"/>
    <w:rsid w:val="00C24F03"/>
    <w:rsid w:val="00CF6E3A"/>
    <w:rsid w:val="00D0250D"/>
    <w:rsid w:val="00DE5D9B"/>
    <w:rsid w:val="00E100A1"/>
    <w:rsid w:val="00E47F54"/>
    <w:rsid w:val="00E8733C"/>
    <w:rsid w:val="00E87EA0"/>
    <w:rsid w:val="00EA5C75"/>
    <w:rsid w:val="00ED50DB"/>
    <w:rsid w:val="00F20EBD"/>
    <w:rsid w:val="00F94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395447C1424ED08F2C5FDE5EF8C350">
    <w:name w:val="F8395447C1424ED08F2C5FDE5EF8C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DD2C290D20814E9D2599A3B02167FC" ma:contentTypeVersion="20" ma:contentTypeDescription="Create a new document." ma:contentTypeScope="" ma:versionID="149d6d825325f43e105a6a0782ae15f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e646d5a16f47d993af4b1cece38057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2:o1116530bc244d4bbd793e6e47aad9f9" minOccurs="0"/>
                <xsd:element ref="ns2:DocHub_ProjectGrantBenefitNo" minOccurs="0"/>
                <xsd:element ref="ns1:Comments" minOccurs="0"/>
                <xsd:element ref="ns2:SharedWithUsers" minOccurs="0"/>
                <xsd:element ref="ns3:IconOverlay" minOccurs="0"/>
                <xsd:element ref="ns2:adc12f6dae154c79be5a6e3c91d71f0d"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5"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3"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4" nillable="true" ma:displayName="Project (Grant/Benefit) No" ma:internalName="DocHub_ProjectGrantBenefitNo">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9"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30"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FAQs Translation and Integration Stream</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e5a94374-c5c6-45f9-9ba5-263eb5e10d1f</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TaxCatchAll xmlns="2a251b7e-61e4-4816-a71f-b295a9ad20fb">
      <Value>39914</Value>
      <Value>5063</Value>
      <Value>472</Value>
      <Value>10</Value>
      <Value>3</Value>
      <Value>39883</Value>
    </TaxCatchAll>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MMI</TermName>
          <TermId xmlns="http://schemas.microsoft.com/office/infopath/2007/PartnerControls">01d3bb2c-ee87-4e0e-b9bf-9fe0e5b0c068</TermId>
        </TermInfo>
        <TermInfo xmlns="http://schemas.microsoft.com/office/infopath/2007/PartnerControls">
          <TermName xmlns="http://schemas.microsoft.com/office/infopath/2007/PartnerControls">Modern Manufacturing Initiative</TermName>
          <TermId xmlns="http://schemas.microsoft.com/office/infopath/2007/PartnerControls">db5c7903-68f9-48c0-9b16-c15174f9b935</TermId>
        </TermInfo>
      </Terms>
    </adb9bed2e36e4a93af574aeb444da63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Frequently Asked Questions</TermName>
          <TermId xmlns="http://schemas.microsoft.com/office/infopath/2007/PartnerControls">752e88a4-b1d1-4a20-8d2b-1e0e29e3494a</TermId>
        </TermInfo>
      </Terms>
    </pe2555c81638466f9eb614edb9ecde52>
    <adc12f6dae154c79be5a6e3c91d71f0d xmlns="2a251b7e-61e4-4816-a71f-b295a9ad20fb">
      <Terms xmlns="http://schemas.microsoft.com/office/infopath/2007/PartnerControls"/>
    </adc12f6dae154c79be5a6e3c91d71f0d>
    <IconOverlay xmlns="http://schemas.microsoft.com/sharepoint/v4" xsi:nil="true"/>
    <o1116530bc244d4bbd793e6e47aad9f9 xmlns="2a251b7e-61e4-4816-a71f-b295a9ad20fb">
      <Terms xmlns="http://schemas.microsoft.com/office/infopath/2007/PartnerControls"/>
    </o1116530bc244d4bbd793e6e47aad9f9>
    <DocHub_ProjectGrantBenefitNo xmlns="2a251b7e-61e4-4816-a71f-b295a9ad20fb" xsi:nil="true"/>
    <DocHub_RoundNumber xmlns="2a251b7e-61e4-4816-a71f-b295a9ad20fb"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6195B-C0E5-421E-8F66-0020A6D9C2B3}">
  <ds:schemaRefs>
    <ds:schemaRef ds:uri="http://schemas.microsoft.com/sharepoint/v3/contenttype/forms"/>
  </ds:schemaRefs>
</ds:datastoreItem>
</file>

<file path=customXml/itemProps2.xml><?xml version="1.0" encoding="utf-8"?>
<ds:datastoreItem xmlns:ds="http://schemas.openxmlformats.org/officeDocument/2006/customXml" ds:itemID="{356F12ED-25CC-4E4A-BDE4-36EC85ED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DA495-A46F-42DC-B122-D6F81C064086}">
  <ds:schemaRefs>
    <ds:schemaRef ds:uri="http://schemas.microsoft.com/sharepoint/v3"/>
    <ds:schemaRef ds:uri="http://schemas.microsoft.com/sharepoint/v4"/>
    <ds:schemaRef ds:uri="http://purl.org/dc/terms/"/>
    <ds:schemaRef ds:uri="2a251b7e-61e4-4816-a71f-b295a9ad20fb"/>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F8EE6DD-96EE-4184-B906-226301E663E8}">
  <ds:schemaRefs>
    <ds:schemaRef ds:uri="http://schemas.microsoft.com/sharepoint/events"/>
  </ds:schemaRefs>
</ds:datastoreItem>
</file>

<file path=customXml/itemProps5.xml><?xml version="1.0" encoding="utf-8"?>
<ds:datastoreItem xmlns:ds="http://schemas.openxmlformats.org/officeDocument/2006/customXml" ds:itemID="{3B446E23-F799-4411-B300-246E7E47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DISER Report white</Template>
  <TotalTime>0</TotalTime>
  <Pages>13</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Modern Manufacturing Initiative - Translation and Integration Streams – Round 2</vt:lpstr>
    </vt:vector>
  </TitlesOfParts>
  <Manager/>
  <Company/>
  <LinksUpToDate>false</LinksUpToDate>
  <CharactersWithSpaces>31687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Translation and Integration Streams – Round 2</dc:title>
  <dc:subject/>
  <dc:creator/>
  <cp:keywords/>
  <dc:description/>
  <cp:lastModifiedBy/>
  <cp:revision>1</cp:revision>
  <dcterms:created xsi:type="dcterms:W3CDTF">2022-01-11T00:39:00Z</dcterms:created>
  <dcterms:modified xsi:type="dcterms:W3CDTF">2022-01-11T01:14:00Z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472;#2021|712d5b50-1b62-44de-9d3e-74234783b265</vt:lpwstr>
  </property>
  <property fmtid="{D5CDD505-2E9C-101B-9397-08002B2CF9AE}" pid="3" name="DocHub_Section">
    <vt:lpwstr/>
  </property>
  <property fmtid="{D5CDD505-2E9C-101B-9397-08002B2CF9AE}" pid="4" name="DocHub_DocumentType">
    <vt:lpwstr>5063;#Frequently Asked Questions|752e88a4-b1d1-4a20-8d2b-1e0e29e3494a</vt:lpwstr>
  </property>
  <property fmtid="{D5CDD505-2E9C-101B-9397-08002B2CF9AE}" pid="5" name="DocHub_SecurityClassification">
    <vt:lpwstr>3;#OFFICIAL|6106d03b-a1a0-4e30-9d91-d5e9fb4314f9</vt:lpwstr>
  </property>
  <property fmtid="{D5CDD505-2E9C-101B-9397-08002B2CF9AE}" pid="6" name="ContentTypeId">
    <vt:lpwstr>0x010100DBDD2C290D20814E9D2599A3B02167FC</vt:lpwstr>
  </property>
  <property fmtid="{D5CDD505-2E9C-101B-9397-08002B2CF9AE}" pid="7" name="DocHub_Keywords">
    <vt:lpwstr>39883;#MMI|01d3bb2c-ee87-4e0e-b9bf-9fe0e5b0c068;#39914;#Modern Manufacturing Initiative|db5c7903-68f9-48c0-9b16-c15174f9b935</vt:lpwstr>
  </property>
  <property fmtid="{D5CDD505-2E9C-101B-9397-08002B2CF9AE}" pid="8" name="DocHub_WorkActivity">
    <vt:lpwstr>10;#Stakeholder Engagement|e5a94374-c5c6-45f9-9ba5-263eb5e10d1f</vt:lpwstr>
  </property>
  <property fmtid="{D5CDD505-2E9C-101B-9397-08002B2CF9AE}" pid="9" name="DocHub_ModernManufacturingGrantStreams">
    <vt:lpwstr>230;#Collaboration Stream|73b6cbdb-db33-4fd7-9d8e-375c4c7b2474</vt:lpwstr>
  </property>
  <property fmtid="{D5CDD505-2E9C-101B-9397-08002B2CF9AE}" pid="10" name="DocHub_ModernManufacturingGrantProgramStreams">
    <vt:lpwstr/>
  </property>
  <property fmtid="{D5CDD505-2E9C-101B-9397-08002B2CF9AE}" pid="11" name="DocHub_EntityCustomer">
    <vt:lpwstr/>
  </property>
</Properties>
</file>